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4FAE9862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 xml:space="preserve">Załącznik nr </w:t>
      </w:r>
      <w:r w:rsidR="003473A7">
        <w:rPr>
          <w:rFonts w:cs="Arial"/>
          <w:b/>
        </w:rPr>
        <w:t>2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B41561">
        <w:rPr>
          <w:rFonts w:cs="Arial"/>
          <w:b/>
        </w:rPr>
        <w:t>1</w:t>
      </w:r>
      <w:r w:rsidR="00A54EBA">
        <w:rPr>
          <w:rFonts w:cs="Arial"/>
          <w:b/>
        </w:rPr>
        <w:t>8</w:t>
      </w:r>
      <w:r w:rsidRPr="00336B0E">
        <w:rPr>
          <w:rFonts w:cs="Arial"/>
          <w:b/>
        </w:rPr>
        <w:t>.202</w:t>
      </w:r>
      <w:r w:rsidR="00B41561">
        <w:rPr>
          <w:rFonts w:cs="Arial"/>
          <w:b/>
        </w:rPr>
        <w:t>3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3A7BFF75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4774A" w:rsidRPr="004E04D0">
        <w:rPr>
          <w:rFonts w:cs="Arial"/>
          <w:b/>
          <w:sz w:val="20"/>
          <w:szCs w:val="20"/>
        </w:rPr>
        <w:t>„</w:t>
      </w:r>
      <w:r w:rsidR="00D4774A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B41561">
        <w:rPr>
          <w:rFonts w:cs="Arial"/>
          <w:b/>
          <w:sz w:val="20"/>
          <w:szCs w:val="20"/>
        </w:rPr>
        <w:t>4</w:t>
      </w:r>
      <w:r w:rsidR="00D4774A">
        <w:rPr>
          <w:rFonts w:cs="Arial"/>
          <w:b/>
          <w:sz w:val="20"/>
          <w:szCs w:val="20"/>
        </w:rPr>
        <w:t xml:space="preserve"> roku</w:t>
      </w:r>
      <w:r w:rsidR="00D4774A" w:rsidRPr="004E04D0">
        <w:rPr>
          <w:rFonts w:cs="Arial"/>
          <w:b/>
          <w:sz w:val="20"/>
          <w:szCs w:val="20"/>
        </w:rPr>
        <w:t xml:space="preserve">”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B41561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B41561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</w:t>
      </w:r>
      <w:r w:rsidR="004B6AD8">
        <w:rPr>
          <w:rFonts w:eastAsia="Times New Roman" w:cs="Arial"/>
          <w:lang w:eastAsia="pl-PL"/>
        </w:rPr>
        <w:br/>
      </w:r>
      <w:r w:rsidR="00D854CE" w:rsidRPr="00336B0E">
        <w:rPr>
          <w:rFonts w:eastAsia="Times New Roman" w:cs="Arial"/>
          <w:lang w:eastAsia="pl-PL"/>
        </w:rPr>
        <w:t>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587BC2" w:rsidRDefault="005D520C" w:rsidP="00820596">
      <w:pPr>
        <w:autoSpaceDE w:val="0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587BC2">
        <w:rPr>
          <w:rFonts w:eastAsia="Times New Roman" w:cs="Arial"/>
          <w:b/>
          <w:sz w:val="24"/>
          <w:szCs w:val="24"/>
          <w:lang w:eastAsia="pl-PL"/>
        </w:rPr>
        <w:lastRenderedPageBreak/>
        <w:t>OFEROWANA CENA</w:t>
      </w:r>
    </w:p>
    <w:p w14:paraId="5F0B5FF9" w14:textId="77777777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526DCBDE" w14:textId="0D91FBCE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stawka za odbiór i zagospodarowanie 1 Mg odpadów wynosi:</w:t>
      </w:r>
    </w:p>
    <w:p w14:paraId="62DB16AF" w14:textId="77777777" w:rsidR="00F82C95" w:rsidRPr="00F82C95" w:rsidRDefault="00F82C95" w:rsidP="00F821C9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C448758" w14:textId="6BC5AA4C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łączna cena za wykonanie całości przedmiotu zamówienia w 202</w:t>
      </w:r>
      <w:r w:rsidR="00CF380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r. wynosi:</w:t>
      </w:r>
    </w:p>
    <w:p w14:paraId="7C091A0D" w14:textId="71DF0BCB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4774A">
        <w:rPr>
          <w:rFonts w:eastAsia="Times New Roman" w:cstheme="minorHAnsi"/>
          <w:b/>
          <w:bCs/>
          <w:lang w:eastAsia="pl-PL"/>
        </w:rPr>
        <w:t>stawka za 1 Mg odebranych i zagospodarowanych odpadów x 4</w:t>
      </w:r>
      <w:r w:rsidR="00CF3805">
        <w:rPr>
          <w:rFonts w:eastAsia="Times New Roman" w:cstheme="minorHAnsi"/>
          <w:b/>
          <w:bCs/>
          <w:lang w:eastAsia="pl-PL"/>
        </w:rPr>
        <w:t>2</w:t>
      </w:r>
      <w:r w:rsidRPr="00D4774A">
        <w:rPr>
          <w:rFonts w:eastAsia="Times New Roman" w:cstheme="minorHAnsi"/>
          <w:b/>
          <w:bCs/>
          <w:lang w:eastAsia="pl-PL"/>
        </w:rPr>
        <w:t xml:space="preserve">0 Mg (szacowana masa odpadów) </w:t>
      </w:r>
    </w:p>
    <w:p w14:paraId="6C090083" w14:textId="77777777" w:rsidR="00D4774A" w:rsidRDefault="00D4774A" w:rsidP="00D4774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203860" w14:textId="70AE5BE9" w:rsidR="00D4774A" w:rsidRPr="00D4774A" w:rsidRDefault="00D4774A" w:rsidP="00D4774A">
      <w:pPr>
        <w:spacing w:after="0" w:line="240" w:lineRule="auto"/>
        <w:rPr>
          <w:rFonts w:eastAsia="Times New Roman" w:cstheme="minorHAnsi"/>
          <w:lang w:eastAsia="pl-PL"/>
        </w:rPr>
      </w:pPr>
      <w:r w:rsidRPr="00D4774A">
        <w:rPr>
          <w:rFonts w:eastAsia="Times New Roman" w:cstheme="minorHAnsi"/>
          <w:b/>
          <w:bCs/>
          <w:color w:val="000000"/>
          <w:lang w:eastAsia="pl-PL"/>
        </w:rPr>
        <w:t>cena netto</w:t>
      </w:r>
      <w:r w:rsidRPr="00D4774A">
        <w:rPr>
          <w:rFonts w:eastAsia="Times New Roman" w:cstheme="minorHAnsi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001570E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7612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E755545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</w:p>
    <w:p w14:paraId="06551490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3FFC0A1A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802E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1C536C" w14:textId="77777777" w:rsidR="00D4774A" w:rsidRPr="00336B0E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30B9371E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AC1348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4E6B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  <w:bookmarkStart w:id="0" w:name="_Hlk86064904"/>
          </w:p>
        </w:tc>
      </w:tr>
      <w:bookmarkEnd w:id="0"/>
    </w:tbl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49BC92A" w14:textId="77152564" w:rsidR="00587BC2" w:rsidRPr="00587BC2" w:rsidRDefault="00587BC2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 w:rsidRPr="00587BC2">
        <w:rPr>
          <w:rFonts w:ascii="Calibri" w:hAnsi="Calibri" w:cs="Arial"/>
          <w:b/>
          <w:bCs/>
          <w:color w:val="000000"/>
          <w:sz w:val="24"/>
          <w:szCs w:val="24"/>
        </w:rPr>
        <w:t>OŚWIADCZENIA DODATKOWE WYKONAWCY:</w:t>
      </w:r>
    </w:p>
    <w:p w14:paraId="03847910" w14:textId="50B62223" w:rsidR="00D4774A" w:rsidRPr="00F77318" w:rsidRDefault="00587BC2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F77318" w:rsidRPr="00F77318">
        <w:rPr>
          <w:rFonts w:ascii="Calibri" w:hAnsi="Calibri" w:cs="Arial"/>
          <w:b/>
          <w:bCs/>
          <w:color w:val="000000"/>
        </w:rPr>
        <w:t xml:space="preserve">) </w:t>
      </w:r>
      <w:r w:rsidR="00D4774A" w:rsidRPr="00F77318">
        <w:rPr>
          <w:rFonts w:ascii="Calibri" w:hAnsi="Calibri" w:cs="Arial"/>
          <w:b/>
          <w:bCs/>
          <w:color w:val="000000"/>
        </w:rPr>
        <w:t>instalacje, w szczególności instalacje komunalne, do których Wykonawca będzie przekazywał odebrane odpady komunalne:</w:t>
      </w:r>
    </w:p>
    <w:p w14:paraId="221DE33A" w14:textId="737D26E3" w:rsidR="00F77318" w:rsidRDefault="00D4774A" w:rsidP="00D4774A">
      <w:pPr>
        <w:widowControl w:val="0"/>
        <w:autoSpaceDE w:val="0"/>
        <w:autoSpaceDN w:val="0"/>
        <w:adjustRightInd w:val="0"/>
        <w:ind w:left="567" w:hanging="283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E16CAA">
        <w:rPr>
          <w:rFonts w:ascii="Calibri" w:hAnsi="Calibri" w:cs="Arial"/>
          <w:color w:val="000000"/>
        </w:rPr>
        <w:t>selektywnie zebran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 xml:space="preserve">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3284109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9709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867EE13" w14:textId="77777777" w:rsidR="00F77318" w:rsidRDefault="00D4774A" w:rsidP="00587BC2">
      <w:pPr>
        <w:widowControl w:val="0"/>
        <w:autoSpaceDE w:val="0"/>
        <w:autoSpaceDN w:val="0"/>
        <w:adjustRightInd w:val="0"/>
        <w:spacing w:before="240"/>
        <w:ind w:left="568" w:hanging="284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b) </w:t>
      </w:r>
      <w:r w:rsidRPr="00E16CAA">
        <w:rPr>
          <w:rFonts w:ascii="Calibri" w:hAnsi="Calibri" w:cs="Arial"/>
          <w:color w:val="000000"/>
        </w:rPr>
        <w:t>zmieszan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>,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zielon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oraz pozostałości z sortowania</w:t>
      </w:r>
      <w:r>
        <w:rPr>
          <w:rFonts w:ascii="Calibri" w:hAnsi="Calibri" w:cs="Arial"/>
          <w:color w:val="000000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7905DCA8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CDE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770AB33" w14:textId="77777777" w:rsidR="00587BC2" w:rsidRPr="00D34BD9" w:rsidRDefault="00587BC2" w:rsidP="00D34BD9">
      <w:pPr>
        <w:spacing w:after="0" w:line="240" w:lineRule="auto"/>
        <w:rPr>
          <w:sz w:val="16"/>
          <w:lang w:eastAsia="pl-PL"/>
        </w:rPr>
      </w:pPr>
    </w:p>
    <w:tbl>
      <w:tblPr>
        <w:tblStyle w:val="Tabela-Siatka"/>
        <w:tblpPr w:leftFromText="141" w:rightFromText="141" w:vertAnchor="text" w:horzAnchor="margin" w:tblpY="1264"/>
        <w:tblW w:w="0" w:type="auto"/>
        <w:tblLook w:val="04A0" w:firstRow="1" w:lastRow="0" w:firstColumn="1" w:lastColumn="0" w:noHBand="0" w:noVBand="1"/>
      </w:tblPr>
      <w:tblGrid>
        <w:gridCol w:w="9353"/>
      </w:tblGrid>
      <w:tr w:rsidR="00D34BD9" w:rsidRPr="00587BC2" w14:paraId="4C3B36B0" w14:textId="77777777" w:rsidTr="00D34BD9">
        <w:tc>
          <w:tcPr>
            <w:tcW w:w="9353" w:type="dxa"/>
          </w:tcPr>
          <w:p w14:paraId="51F201C8" w14:textId="77777777" w:rsidR="00D34BD9" w:rsidRPr="00587BC2" w:rsidRDefault="00D34BD9" w:rsidP="00D34BD9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51BE3E35" w14:textId="709FB3AF" w:rsidR="00D4774A" w:rsidRPr="00D34BD9" w:rsidRDefault="00587BC2" w:rsidP="00D34BD9">
      <w:pPr>
        <w:pStyle w:val="Akapitzlist"/>
        <w:numPr>
          <w:ilvl w:val="0"/>
          <w:numId w:val="26"/>
        </w:numPr>
        <w:spacing w:before="240" w:after="240"/>
        <w:ind w:left="284" w:hanging="284"/>
        <w:jc w:val="both"/>
        <w:rPr>
          <w:sz w:val="16"/>
          <w:szCs w:val="22"/>
          <w:lang w:eastAsia="pl-PL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Adres bazy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magazynowo-transportowej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położonej na działce, co do której </w:t>
      </w:r>
      <w:r w:rsidR="00D34BD9">
        <w:rPr>
          <w:rFonts w:ascii="Calibri" w:hAnsi="Calibri" w:cs="Arial"/>
          <w:b/>
          <w:bCs/>
          <w:color w:val="000000"/>
          <w:sz w:val="22"/>
          <w:szCs w:val="22"/>
        </w:rPr>
        <w:t xml:space="preserve">Wykonawca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posiada tytuł prawny, zlokalizowanej na terenie gminy Nur lub w odległości </w:t>
      </w:r>
      <w:r w:rsidR="00D34BD9">
        <w:rPr>
          <w:rFonts w:ascii="Calibri" w:hAnsi="Calibri" w:cs="Arial"/>
          <w:b/>
          <w:bCs/>
          <w:color w:val="000000"/>
          <w:sz w:val="22"/>
          <w:szCs w:val="22"/>
        </w:rPr>
        <w:t>nie większej niż 60 km od granicy gminy Nur</w:t>
      </w:r>
    </w:p>
    <w:p w14:paraId="2E8C7375" w14:textId="77777777" w:rsidR="00D34BD9" w:rsidRDefault="00D34BD9" w:rsidP="00D34BD9">
      <w:pPr>
        <w:spacing w:before="240" w:after="240"/>
        <w:jc w:val="both"/>
        <w:rPr>
          <w:rFonts w:cstheme="minorHAnsi"/>
          <w:lang w:eastAsia="pl-PL"/>
        </w:rPr>
      </w:pPr>
    </w:p>
    <w:p w14:paraId="14B3489A" w14:textId="77777777" w:rsidR="00D34BD9" w:rsidRDefault="00D34BD9" w:rsidP="00D34BD9">
      <w:pPr>
        <w:spacing w:before="240" w:after="240"/>
        <w:jc w:val="both"/>
        <w:rPr>
          <w:rFonts w:cstheme="minorHAnsi"/>
          <w:lang w:eastAsia="pl-PL"/>
        </w:rPr>
      </w:pPr>
    </w:p>
    <w:p w14:paraId="1AD41C72" w14:textId="77777777" w:rsidR="00D34BD9" w:rsidRPr="00D34BD9" w:rsidRDefault="00D34BD9" w:rsidP="00D34BD9">
      <w:pPr>
        <w:spacing w:before="240" w:after="240"/>
        <w:jc w:val="both"/>
        <w:rPr>
          <w:rFonts w:cstheme="minorHAnsi"/>
          <w:lang w:eastAsia="pl-PL"/>
        </w:rPr>
      </w:pPr>
    </w:p>
    <w:p w14:paraId="7A7AD637" w14:textId="614BF9D7" w:rsidR="00D4774A" w:rsidRPr="00F77318" w:rsidRDefault="00D4774A" w:rsidP="00D4774A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F77318">
        <w:rPr>
          <w:rFonts w:asciiTheme="minorHAnsi" w:hAnsiTheme="minorHAnsi" w:cs="Arial"/>
          <w:b/>
          <w:lang w:eastAsia="pl-PL"/>
        </w:rPr>
        <w:lastRenderedPageBreak/>
        <w:t>TERMIN PŁATNOŚCI FAKTUR</w:t>
      </w: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 xml:space="preserve">* 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>wynosi</w:t>
      </w:r>
      <w:r w:rsid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…………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dni od daty prawidłowo wystawionej faktury.</w:t>
      </w:r>
    </w:p>
    <w:p w14:paraId="213A51C0" w14:textId="77777777" w:rsid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5B7BD99" w14:textId="6EC89CF5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</w:pP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>*</w:t>
      </w:r>
      <w:r w:rsidRPr="00D4774A"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  <w:t>UWAGA: termin płatności nie może być krótszy niż 7 dni i nie dłuższy niż 30 dni.</w:t>
      </w:r>
    </w:p>
    <w:p w14:paraId="0FDFC986" w14:textId="77777777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767E5F49" w14:textId="3D837FCD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4AE6FD23" w14:textId="5E24CB0C" w:rsidR="00D4774A" w:rsidRPr="008A513E" w:rsidRDefault="00CC07DB" w:rsidP="00D4774A">
      <w:pPr>
        <w:spacing w:before="120"/>
        <w:jc w:val="both"/>
        <w:rPr>
          <w:rFonts w:asciiTheme="majorHAnsi" w:hAnsiTheme="majorHAnsi"/>
        </w:rPr>
      </w:pPr>
      <w:r w:rsidRPr="00336B0E">
        <w:rPr>
          <w:rFonts w:cs="Arial"/>
          <w:lang w:eastAsia="pl-PL"/>
        </w:rPr>
        <w:t>Zobowiązuję się do wykonania prz</w:t>
      </w:r>
      <w:r w:rsidR="00CF2474" w:rsidRPr="00336B0E">
        <w:rPr>
          <w:rFonts w:cs="Arial"/>
          <w:lang w:eastAsia="pl-PL"/>
        </w:rPr>
        <w:t xml:space="preserve">edmiotu zamówienia w terminie </w:t>
      </w:r>
      <w:r w:rsidR="00D4774A" w:rsidRPr="00D4774A">
        <w:rPr>
          <w:rFonts w:cs="Arial"/>
          <w:b/>
          <w:bCs/>
          <w:lang w:eastAsia="pl-PL"/>
        </w:rPr>
        <w:t>12</w:t>
      </w:r>
      <w:r w:rsidR="00F82C95" w:rsidRPr="00D4774A">
        <w:rPr>
          <w:rFonts w:cs="Arial"/>
          <w:b/>
          <w:bCs/>
          <w:lang w:eastAsia="pl-PL"/>
        </w:rPr>
        <w:t xml:space="preserve"> miesięcy</w:t>
      </w:r>
      <w:r w:rsidR="00D4774A" w:rsidRPr="00D4774A">
        <w:rPr>
          <w:rFonts w:cstheme="minorHAnsi"/>
          <w:b/>
          <w:bCs/>
          <w:color w:val="000000" w:themeColor="text1"/>
        </w:rPr>
        <w:t xml:space="preserve"> </w:t>
      </w:r>
      <w:r w:rsidR="00D4774A" w:rsidRPr="00D4774A">
        <w:rPr>
          <w:rFonts w:cstheme="minorHAnsi"/>
          <w:bCs/>
          <w:color w:val="000000" w:themeColor="text1"/>
        </w:rPr>
        <w:t>(od 1 stycznia 202</w:t>
      </w:r>
      <w:r w:rsidR="00CF3805">
        <w:rPr>
          <w:rFonts w:cstheme="minorHAnsi"/>
          <w:bCs/>
          <w:color w:val="000000" w:themeColor="text1"/>
        </w:rPr>
        <w:t>4</w:t>
      </w:r>
      <w:r w:rsidR="00D4774A" w:rsidRPr="00D4774A">
        <w:rPr>
          <w:rFonts w:cstheme="minorHAnsi"/>
          <w:bCs/>
          <w:color w:val="000000" w:themeColor="text1"/>
        </w:rPr>
        <w:t xml:space="preserve"> r. do 31 grudnia 202</w:t>
      </w:r>
      <w:r w:rsidR="00CF3805">
        <w:rPr>
          <w:rFonts w:cstheme="minorHAnsi"/>
          <w:bCs/>
          <w:color w:val="000000" w:themeColor="text1"/>
        </w:rPr>
        <w:t>4</w:t>
      </w:r>
      <w:r w:rsidR="00D4774A" w:rsidRPr="00D4774A">
        <w:rPr>
          <w:rFonts w:cstheme="minorHAnsi"/>
          <w:bCs/>
          <w:color w:val="000000" w:themeColor="text1"/>
        </w:rPr>
        <w:t xml:space="preserve"> r.)</w:t>
      </w: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4D8604E5" w14:textId="2BBCDCBA" w:rsidR="00B267DF" w:rsidRDefault="00B267DF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>dysponuję odpowiednią ilością pojazdów przystosowanych do o</w:t>
      </w:r>
      <w:r w:rsidR="00D34BD9">
        <w:rPr>
          <w:rFonts w:asciiTheme="minorHAnsi" w:hAnsiTheme="minorHAnsi" w:cs="Arial"/>
          <w:sz w:val="22"/>
          <w:szCs w:val="22"/>
          <w:lang w:eastAsia="pl-PL"/>
        </w:rPr>
        <w:t>d</w:t>
      </w:r>
      <w:r>
        <w:rPr>
          <w:rFonts w:asciiTheme="minorHAnsi" w:hAnsiTheme="minorHAnsi" w:cs="Arial"/>
          <w:sz w:val="22"/>
          <w:szCs w:val="22"/>
          <w:lang w:eastAsia="pl-PL"/>
        </w:rPr>
        <w:t>bierania odpadów komunalnych,</w:t>
      </w:r>
    </w:p>
    <w:p w14:paraId="2A2BA4A1" w14:textId="531AFDC3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09A12E" w14:textId="4EF9756F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B267DF">
        <w:rPr>
          <w:rFonts w:asciiTheme="minorHAnsi" w:hAnsiTheme="minorHAnsi" w:cs="Arial"/>
          <w:sz w:val="22"/>
          <w:szCs w:val="22"/>
          <w:lang w:eastAsia="pl-PL"/>
        </w:rPr>
        <w:t>7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>
        <w:rPr>
          <w:rFonts w:asciiTheme="minorHAnsi" w:hAnsiTheme="minorHAnsi" w:cs="Arial"/>
          <w:sz w:val="22"/>
          <w:szCs w:val="22"/>
          <w:lang w:eastAsia="pl-PL"/>
        </w:rPr>
        <w:t>3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CDC0CC8" w14:textId="77777777" w:rsidR="00D34BD9" w:rsidRPr="00336B0E" w:rsidRDefault="00D34BD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1C18EFE6" w:rsidR="007E0DBA" w:rsidRPr="00336B0E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3B137F78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</w:t>
      </w:r>
      <w:r w:rsidR="00ED0470">
        <w:rPr>
          <w:rFonts w:asciiTheme="minorHAnsi" w:eastAsia="Calibri" w:hAnsiTheme="minorHAnsi" w:cs="Arial"/>
          <w:sz w:val="22"/>
          <w:szCs w:val="22"/>
        </w:rPr>
        <w:t>2</w:t>
      </w:r>
      <w:r w:rsidR="00CF3805">
        <w:rPr>
          <w:rFonts w:asciiTheme="minorHAnsi" w:eastAsia="Calibri" w:hAnsiTheme="minorHAnsi" w:cs="Arial"/>
          <w:sz w:val="22"/>
          <w:szCs w:val="22"/>
        </w:rPr>
        <w:t>3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r., poz. </w:t>
      </w:r>
      <w:r w:rsidR="00ED0470">
        <w:rPr>
          <w:rFonts w:asciiTheme="minorHAnsi" w:eastAsia="Calibri" w:hAnsiTheme="minorHAnsi" w:cs="Arial"/>
          <w:sz w:val="22"/>
          <w:szCs w:val="22"/>
        </w:rPr>
        <w:t>1</w:t>
      </w:r>
      <w:r w:rsidR="00CF3805">
        <w:rPr>
          <w:rFonts w:asciiTheme="minorHAnsi" w:eastAsia="Calibri" w:hAnsiTheme="minorHAnsi" w:cs="Arial"/>
          <w:sz w:val="22"/>
          <w:szCs w:val="22"/>
        </w:rPr>
        <w:t>834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D34BD9">
      <w:headerReference w:type="default" r:id="rId8"/>
      <w:pgSz w:w="11906" w:h="16838"/>
      <w:pgMar w:top="426" w:right="1133" w:bottom="567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0C28" w14:textId="77777777" w:rsidR="00174AE1" w:rsidRDefault="00174AE1" w:rsidP="00D51297">
      <w:pPr>
        <w:spacing w:after="0" w:line="240" w:lineRule="auto"/>
      </w:pPr>
      <w:r>
        <w:separator/>
      </w:r>
    </w:p>
  </w:endnote>
  <w:endnote w:type="continuationSeparator" w:id="0">
    <w:p w14:paraId="62CB7AFA" w14:textId="77777777" w:rsidR="00174AE1" w:rsidRDefault="00174AE1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5A71" w14:textId="77777777" w:rsidR="00174AE1" w:rsidRDefault="00174AE1" w:rsidP="00D51297">
      <w:pPr>
        <w:spacing w:after="0" w:line="240" w:lineRule="auto"/>
      </w:pPr>
      <w:r>
        <w:separator/>
      </w:r>
    </w:p>
  </w:footnote>
  <w:footnote w:type="continuationSeparator" w:id="0">
    <w:p w14:paraId="7A431DD0" w14:textId="77777777" w:rsidR="00174AE1" w:rsidRDefault="00174AE1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24A3310"/>
    <w:lvl w:ilvl="0" w:tplc="57BAEF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338"/>
    <w:multiLevelType w:val="hybridMultilevel"/>
    <w:tmpl w:val="9DA09132"/>
    <w:lvl w:ilvl="0" w:tplc="AE3001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0997"/>
    <w:multiLevelType w:val="hybridMultilevel"/>
    <w:tmpl w:val="029804AA"/>
    <w:lvl w:ilvl="0" w:tplc="C64E49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25F8F6E2"/>
    <w:lvl w:ilvl="0" w:tplc="FE5CAF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3BD9"/>
    <w:multiLevelType w:val="hybridMultilevel"/>
    <w:tmpl w:val="E59E6A0A"/>
    <w:lvl w:ilvl="0" w:tplc="5A5E3A8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3815">
    <w:abstractNumId w:val="7"/>
  </w:num>
  <w:num w:numId="2" w16cid:durableId="219175695">
    <w:abstractNumId w:val="10"/>
  </w:num>
  <w:num w:numId="3" w16cid:durableId="1172721354">
    <w:abstractNumId w:val="16"/>
  </w:num>
  <w:num w:numId="4" w16cid:durableId="193345016">
    <w:abstractNumId w:val="5"/>
  </w:num>
  <w:num w:numId="5" w16cid:durableId="975060564">
    <w:abstractNumId w:val="23"/>
  </w:num>
  <w:num w:numId="6" w16cid:durableId="550507920">
    <w:abstractNumId w:val="24"/>
  </w:num>
  <w:num w:numId="7" w16cid:durableId="1304120811">
    <w:abstractNumId w:val="8"/>
  </w:num>
  <w:num w:numId="8" w16cid:durableId="980766554">
    <w:abstractNumId w:val="4"/>
  </w:num>
  <w:num w:numId="9" w16cid:durableId="1500930070">
    <w:abstractNumId w:val="13"/>
  </w:num>
  <w:num w:numId="10" w16cid:durableId="1169522536">
    <w:abstractNumId w:val="0"/>
  </w:num>
  <w:num w:numId="11" w16cid:durableId="877009154">
    <w:abstractNumId w:val="18"/>
  </w:num>
  <w:num w:numId="12" w16cid:durableId="1009983102">
    <w:abstractNumId w:val="3"/>
  </w:num>
  <w:num w:numId="13" w16cid:durableId="815804482">
    <w:abstractNumId w:val="2"/>
  </w:num>
  <w:num w:numId="14" w16cid:durableId="853885912">
    <w:abstractNumId w:val="20"/>
  </w:num>
  <w:num w:numId="15" w16cid:durableId="1833253732">
    <w:abstractNumId w:val="21"/>
  </w:num>
  <w:num w:numId="16" w16cid:durableId="675809080">
    <w:abstractNumId w:val="11"/>
  </w:num>
  <w:num w:numId="17" w16cid:durableId="947157491">
    <w:abstractNumId w:val="14"/>
  </w:num>
  <w:num w:numId="18" w16cid:durableId="1113942068">
    <w:abstractNumId w:val="12"/>
  </w:num>
  <w:num w:numId="19" w16cid:durableId="1128398999">
    <w:abstractNumId w:val="19"/>
  </w:num>
  <w:num w:numId="20" w16cid:durableId="1585992311">
    <w:abstractNumId w:val="1"/>
  </w:num>
  <w:num w:numId="21" w16cid:durableId="237327108">
    <w:abstractNumId w:val="15"/>
  </w:num>
  <w:num w:numId="22" w16cid:durableId="1327368319">
    <w:abstractNumId w:val="25"/>
  </w:num>
  <w:num w:numId="23" w16cid:durableId="192689450">
    <w:abstractNumId w:val="22"/>
  </w:num>
  <w:num w:numId="24" w16cid:durableId="980039605">
    <w:abstractNumId w:val="6"/>
  </w:num>
  <w:num w:numId="25" w16cid:durableId="1657341615">
    <w:abstractNumId w:val="9"/>
  </w:num>
  <w:num w:numId="26" w16cid:durableId="1882936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24538"/>
    <w:rsid w:val="00041E4B"/>
    <w:rsid w:val="00045F3B"/>
    <w:rsid w:val="00092447"/>
    <w:rsid w:val="000A3648"/>
    <w:rsid w:val="000B6288"/>
    <w:rsid w:val="000C017A"/>
    <w:rsid w:val="000F1D69"/>
    <w:rsid w:val="000F6E78"/>
    <w:rsid w:val="0012723A"/>
    <w:rsid w:val="001468E3"/>
    <w:rsid w:val="00152E1B"/>
    <w:rsid w:val="0017134E"/>
    <w:rsid w:val="00174AE1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473A7"/>
    <w:rsid w:val="0039314C"/>
    <w:rsid w:val="00394EE7"/>
    <w:rsid w:val="003D4CFD"/>
    <w:rsid w:val="003F3B2E"/>
    <w:rsid w:val="00411D53"/>
    <w:rsid w:val="00444FAF"/>
    <w:rsid w:val="00451583"/>
    <w:rsid w:val="004B6AD8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87BC2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6462E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3382"/>
    <w:rsid w:val="00992FD0"/>
    <w:rsid w:val="0099636B"/>
    <w:rsid w:val="00996F3A"/>
    <w:rsid w:val="009B0E43"/>
    <w:rsid w:val="009B58EF"/>
    <w:rsid w:val="009B71E0"/>
    <w:rsid w:val="009D1F5F"/>
    <w:rsid w:val="009F4B75"/>
    <w:rsid w:val="00A32C47"/>
    <w:rsid w:val="00A42FB3"/>
    <w:rsid w:val="00A47247"/>
    <w:rsid w:val="00A54EBA"/>
    <w:rsid w:val="00A5524A"/>
    <w:rsid w:val="00A61E06"/>
    <w:rsid w:val="00A63AF9"/>
    <w:rsid w:val="00A754E1"/>
    <w:rsid w:val="00AB4614"/>
    <w:rsid w:val="00AC75BC"/>
    <w:rsid w:val="00AE607A"/>
    <w:rsid w:val="00AF5563"/>
    <w:rsid w:val="00AF5C15"/>
    <w:rsid w:val="00B10395"/>
    <w:rsid w:val="00B267DF"/>
    <w:rsid w:val="00B41561"/>
    <w:rsid w:val="00B527E1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CF3805"/>
    <w:rsid w:val="00D1746A"/>
    <w:rsid w:val="00D26A44"/>
    <w:rsid w:val="00D27390"/>
    <w:rsid w:val="00D34BD9"/>
    <w:rsid w:val="00D4162D"/>
    <w:rsid w:val="00D4774A"/>
    <w:rsid w:val="00D51297"/>
    <w:rsid w:val="00D518EF"/>
    <w:rsid w:val="00D854CE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D0470"/>
    <w:rsid w:val="00EE573D"/>
    <w:rsid w:val="00F15E77"/>
    <w:rsid w:val="00F21AB6"/>
    <w:rsid w:val="00F72EDE"/>
    <w:rsid w:val="00F77318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2023-11-09T08:22:00Z</cp:lastPrinted>
  <dcterms:created xsi:type="dcterms:W3CDTF">2023-11-29T11:22:00Z</dcterms:created>
  <dcterms:modified xsi:type="dcterms:W3CDTF">2023-11-29T11:22:00Z</dcterms:modified>
</cp:coreProperties>
</file>