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CA" w:rsidRPr="001E54F7" w:rsidRDefault="00E353CA" w:rsidP="00E353CA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E353CA" w:rsidRPr="001E54F7" w:rsidRDefault="00E353CA" w:rsidP="00E353CA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E353CA" w:rsidRPr="001E54F7" w:rsidRDefault="00E353CA" w:rsidP="00E353CA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E353CA" w:rsidRPr="001E54F7" w:rsidRDefault="00E353CA" w:rsidP="00E353CA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E353CA" w:rsidRPr="001E54F7" w:rsidRDefault="00E353CA" w:rsidP="00E353CA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r>
        <w:rPr>
          <w:rFonts w:ascii="Century" w:hAnsi="Century"/>
          <w:color w:val="000099"/>
          <w:sz w:val="18"/>
          <w:szCs w:val="18"/>
          <w:lang w:val="en-US"/>
        </w:rPr>
        <w:t xml:space="preserve">    </w:t>
      </w:r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E353CA" w:rsidRDefault="00E353CA" w:rsidP="00E353CA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>
        <w:rPr>
          <w:sz w:val="15"/>
          <w:szCs w:val="15"/>
        </w:rPr>
        <w:t xml:space="preserve"> </w:t>
      </w:r>
    </w:p>
    <w:p w:rsidR="00E353CA" w:rsidRDefault="00E353CA" w:rsidP="00E353CA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E353CA" w:rsidRDefault="002608F6" w:rsidP="00E353CA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Łódź, dnia  </w:t>
      </w:r>
      <w:r w:rsidR="00F6057C">
        <w:rPr>
          <w:sz w:val="20"/>
          <w:szCs w:val="20"/>
        </w:rPr>
        <w:t>03</w:t>
      </w:r>
      <w:r w:rsidR="00632B92">
        <w:rPr>
          <w:sz w:val="20"/>
          <w:szCs w:val="20"/>
        </w:rPr>
        <w:t>.</w:t>
      </w:r>
      <w:r w:rsidR="00373391">
        <w:rPr>
          <w:sz w:val="20"/>
          <w:szCs w:val="20"/>
        </w:rPr>
        <w:t>11</w:t>
      </w:r>
      <w:r w:rsidR="00E353CA">
        <w:rPr>
          <w:sz w:val="20"/>
          <w:szCs w:val="20"/>
        </w:rPr>
        <w:t>.2023 r.</w:t>
      </w:r>
    </w:p>
    <w:p w:rsidR="00E353CA" w:rsidRDefault="00E353CA" w:rsidP="00E353CA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</w:t>
      </w:r>
      <w:r w:rsidR="00373391">
        <w:rPr>
          <w:sz w:val="16"/>
          <w:szCs w:val="16"/>
        </w:rPr>
        <w:t>30</w:t>
      </w:r>
      <w:r>
        <w:rPr>
          <w:sz w:val="16"/>
          <w:szCs w:val="16"/>
        </w:rPr>
        <w:t>-</w:t>
      </w:r>
      <w:r w:rsidR="00373391">
        <w:rPr>
          <w:sz w:val="16"/>
          <w:szCs w:val="16"/>
        </w:rPr>
        <w:t>1</w:t>
      </w:r>
      <w:r>
        <w:rPr>
          <w:sz w:val="16"/>
          <w:szCs w:val="16"/>
        </w:rPr>
        <w:t>/23</w:t>
      </w:r>
    </w:p>
    <w:p w:rsidR="00E353CA" w:rsidRDefault="00E353CA" w:rsidP="00E353CA">
      <w:pPr>
        <w:pStyle w:val="Tekstpodstawowy"/>
        <w:ind w:left="709" w:hanging="709"/>
        <w:rPr>
          <w:rFonts w:ascii="Calibri" w:hAnsi="Calibri" w:cs="Calibri"/>
          <w:i/>
          <w:sz w:val="20"/>
          <w:szCs w:val="20"/>
        </w:rPr>
      </w:pPr>
    </w:p>
    <w:p w:rsidR="00E353CA" w:rsidRPr="00123CD6" w:rsidRDefault="00E353CA" w:rsidP="00E353CA">
      <w:pPr>
        <w:pStyle w:val="Tekstpodstawowy"/>
        <w:ind w:left="709" w:hanging="709"/>
        <w:rPr>
          <w:rFonts w:ascii="Calibri" w:hAnsi="Calibri" w:cs="Calibri"/>
          <w:i/>
          <w:sz w:val="20"/>
          <w:szCs w:val="20"/>
        </w:rPr>
      </w:pPr>
      <w:r w:rsidRPr="00123CD6">
        <w:rPr>
          <w:rFonts w:ascii="Calibri" w:hAnsi="Calibri" w:cs="Calibri"/>
          <w:i/>
          <w:sz w:val="20"/>
          <w:szCs w:val="20"/>
        </w:rPr>
        <w:t>Dotyczy: postępowania o udzielenie zamówienia publicznego pn. „</w:t>
      </w:r>
      <w:r w:rsidR="006838A9" w:rsidRPr="006838A9">
        <w:rPr>
          <w:rFonts w:ascii="Calibri" w:hAnsi="Calibri" w:cs="Tahoma"/>
          <w:i/>
          <w:sz w:val="20"/>
          <w:szCs w:val="20"/>
        </w:rPr>
        <w:t>Zakup sprzętu i aparatury medycznej z podziałem na części dla Wojewódzkiego Zespołu Zakładów Opieki Zdrowotnej Centrum Leczenia Chorób Płuc i Rehabilitacji w Łodzi</w:t>
      </w:r>
      <w:r w:rsidRPr="00123CD6">
        <w:rPr>
          <w:rFonts w:ascii="Calibri" w:hAnsi="Calibri" w:cs="Tahoma"/>
          <w:i/>
          <w:sz w:val="20"/>
          <w:szCs w:val="20"/>
        </w:rPr>
        <w:t>”</w:t>
      </w:r>
    </w:p>
    <w:p w:rsidR="00E353CA" w:rsidRDefault="00E353CA" w:rsidP="00E353CA">
      <w:pPr>
        <w:pStyle w:val="Tekstpodstawowy"/>
        <w:ind w:left="851" w:hanging="851"/>
        <w:rPr>
          <w:rFonts w:cs="Arial"/>
          <w:i/>
          <w:sz w:val="20"/>
        </w:rPr>
      </w:pPr>
    </w:p>
    <w:p w:rsidR="00E353CA" w:rsidRDefault="00E353CA" w:rsidP="00E353CA">
      <w:pPr>
        <w:keepNext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 xml:space="preserve">Znak sprawy:  </w:t>
      </w:r>
      <w:r w:rsidR="00373391">
        <w:rPr>
          <w:rFonts w:cs="Arial"/>
          <w:b/>
          <w:i/>
          <w:sz w:val="20"/>
          <w:szCs w:val="20"/>
        </w:rPr>
        <w:t>30</w:t>
      </w:r>
      <w:r>
        <w:rPr>
          <w:rFonts w:cs="Arial"/>
          <w:b/>
          <w:i/>
          <w:sz w:val="20"/>
          <w:szCs w:val="20"/>
        </w:rPr>
        <w:t>/ZP/TP/23</w:t>
      </w:r>
    </w:p>
    <w:p w:rsidR="00E353CA" w:rsidRDefault="00E353CA" w:rsidP="00E353CA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bookmarkStart w:id="0" w:name="_GoBack"/>
      <w:bookmarkEnd w:id="0"/>
    </w:p>
    <w:p w:rsidR="00E353CA" w:rsidRDefault="00E353CA" w:rsidP="00E353CA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E353CA" w:rsidRDefault="00E353CA" w:rsidP="00E353CA">
      <w:pPr>
        <w:pStyle w:val="Bezodstpw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Wojewódzki Zespół Zakładów Opieki Zdrowotnej Centrum Leczenia Chorób Płuc i Rehabilitacji w Łodzi na podstawie art. 284 ust. 2 ustawy </w:t>
      </w:r>
      <w:r w:rsidR="00CB1876" w:rsidRPr="00CB1876">
        <w:rPr>
          <w:rFonts w:ascii="Calibri" w:hAnsi="Calibri" w:cs="Calibri"/>
          <w:sz w:val="20"/>
          <w:szCs w:val="20"/>
        </w:rPr>
        <w:t xml:space="preserve">z 11 września 2019 r. </w:t>
      </w:r>
      <w:r>
        <w:rPr>
          <w:rFonts w:ascii="Calibri" w:hAnsi="Calibri" w:cs="Calibri"/>
          <w:sz w:val="20"/>
          <w:szCs w:val="20"/>
        </w:rPr>
        <w:t xml:space="preserve">Prawo zamówień publicznych </w:t>
      </w:r>
      <w:r w:rsidR="00CB1876" w:rsidRPr="00CB1876">
        <w:rPr>
          <w:rFonts w:ascii="Calibri" w:hAnsi="Calibri" w:cs="Calibri"/>
          <w:sz w:val="20"/>
          <w:szCs w:val="20"/>
        </w:rPr>
        <w:t xml:space="preserve">(t. jedn. Dz. U. 2023 r., poz. 1605) </w:t>
      </w:r>
      <w:r w:rsidR="00CB1876">
        <w:rPr>
          <w:rFonts w:ascii="Calibri" w:hAnsi="Calibri" w:cs="Calibri"/>
          <w:sz w:val="20"/>
          <w:szCs w:val="20"/>
        </w:rPr>
        <w:t xml:space="preserve">, zwanej dalej „ustawą </w:t>
      </w:r>
      <w:proofErr w:type="spellStart"/>
      <w:r w:rsidR="00CB1876">
        <w:rPr>
          <w:rFonts w:ascii="Calibri" w:hAnsi="Calibri" w:cs="Calibri"/>
          <w:sz w:val="20"/>
          <w:szCs w:val="20"/>
        </w:rPr>
        <w:t>Pzp</w:t>
      </w:r>
      <w:proofErr w:type="spellEnd"/>
      <w:r w:rsidR="00CB1876">
        <w:rPr>
          <w:rFonts w:ascii="Calibri" w:hAnsi="Calibri" w:cs="Calibri"/>
          <w:sz w:val="20"/>
          <w:szCs w:val="20"/>
        </w:rPr>
        <w:t xml:space="preserve">”, </w:t>
      </w:r>
      <w:r>
        <w:rPr>
          <w:rFonts w:ascii="Calibri" w:hAnsi="Calibri" w:cs="Calibri"/>
          <w:sz w:val="20"/>
          <w:szCs w:val="20"/>
        </w:rPr>
        <w:t>udzi</w:t>
      </w:r>
      <w:r w:rsidR="00C67584">
        <w:rPr>
          <w:rFonts w:ascii="Calibri" w:hAnsi="Calibri" w:cs="Calibri"/>
          <w:sz w:val="20"/>
          <w:szCs w:val="20"/>
        </w:rPr>
        <w:t>ela odpowiedzi na zadane pytani</w:t>
      </w:r>
      <w:r w:rsidR="00373391"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 xml:space="preserve"> dotyczące zapisów treści SWZ w/w postępowania.  </w:t>
      </w:r>
    </w:p>
    <w:p w:rsidR="00E353CA" w:rsidRDefault="00E353CA" w:rsidP="00E353CA">
      <w:pPr>
        <w:spacing w:after="0" w:line="240" w:lineRule="auto"/>
        <w:jc w:val="both"/>
        <w:rPr>
          <w:sz w:val="20"/>
          <w:szCs w:val="20"/>
        </w:rPr>
      </w:pPr>
    </w:p>
    <w:p w:rsidR="00373391" w:rsidRPr="00373391" w:rsidRDefault="00E353CA" w:rsidP="00373391">
      <w:pPr>
        <w:jc w:val="both"/>
        <w:rPr>
          <w:rFonts w:asciiTheme="minorHAnsi" w:hAnsiTheme="minorHAnsi" w:cstheme="minorHAnsi"/>
          <w:sz w:val="20"/>
          <w:szCs w:val="20"/>
        </w:rPr>
      </w:pPr>
      <w:r w:rsidRPr="00373391">
        <w:rPr>
          <w:rFonts w:asciiTheme="minorHAnsi" w:hAnsiTheme="minorHAnsi" w:cstheme="minorHAnsi"/>
          <w:b/>
          <w:sz w:val="20"/>
          <w:szCs w:val="20"/>
        </w:rPr>
        <w:t xml:space="preserve">Pytanie 1 </w:t>
      </w:r>
      <w:proofErr w:type="spellStart"/>
      <w:r w:rsidR="00373391" w:rsidRPr="00373391">
        <w:rPr>
          <w:rFonts w:asciiTheme="minorHAnsi" w:hAnsiTheme="minorHAnsi" w:cstheme="minorHAnsi"/>
          <w:sz w:val="20"/>
          <w:szCs w:val="20"/>
        </w:rPr>
        <w:t>cyt</w:t>
      </w:r>
      <w:proofErr w:type="spellEnd"/>
      <w:r w:rsidR="00373391" w:rsidRPr="00373391">
        <w:rPr>
          <w:rFonts w:asciiTheme="minorHAnsi" w:hAnsiTheme="minorHAnsi" w:cstheme="minorHAnsi"/>
          <w:sz w:val="20"/>
          <w:szCs w:val="20"/>
        </w:rPr>
        <w:t>: „</w:t>
      </w:r>
      <w:r w:rsidR="00373391" w:rsidRPr="00373391">
        <w:rPr>
          <w:rFonts w:asciiTheme="minorHAnsi" w:hAnsiTheme="minorHAnsi" w:cstheme="minorHAnsi"/>
          <w:sz w:val="20"/>
          <w:szCs w:val="20"/>
        </w:rPr>
        <w:t>Czy w celu miarkowania kar umownych Zamawiający dokona modyfikacji postanowień projektu przyszłej umowy w zakresie zapisów § 7 ust. 1:</w:t>
      </w:r>
    </w:p>
    <w:p w:rsidR="00373391" w:rsidRPr="00373391" w:rsidRDefault="00373391" w:rsidP="00373391">
      <w:pPr>
        <w:spacing w:after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373391">
        <w:rPr>
          <w:rFonts w:asciiTheme="minorHAnsi" w:hAnsiTheme="minorHAnsi" w:cstheme="minorHAnsi"/>
          <w:sz w:val="20"/>
          <w:szCs w:val="20"/>
        </w:rPr>
        <w:t xml:space="preserve">Zamawiającemu karę umowną: </w:t>
      </w:r>
    </w:p>
    <w:p w:rsidR="00373391" w:rsidRPr="00373391" w:rsidRDefault="00373391" w:rsidP="00373391">
      <w:pPr>
        <w:spacing w:after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373391">
        <w:rPr>
          <w:rFonts w:asciiTheme="minorHAnsi" w:hAnsiTheme="minorHAnsi" w:cstheme="minorHAnsi"/>
          <w:sz w:val="20"/>
          <w:szCs w:val="20"/>
        </w:rPr>
        <w:t xml:space="preserve">a) w wysokości 10%  wartości </w:t>
      </w:r>
      <w:r w:rsidRPr="00373391">
        <w:rPr>
          <w:rFonts w:asciiTheme="minorHAnsi" w:hAnsiTheme="minorHAnsi" w:cstheme="minorHAnsi"/>
          <w:b/>
          <w:bCs/>
          <w:sz w:val="20"/>
          <w:szCs w:val="20"/>
          <w:u w:val="single"/>
        </w:rPr>
        <w:t>niezrealizowanej części</w:t>
      </w:r>
      <w:r w:rsidRPr="00373391">
        <w:rPr>
          <w:rFonts w:asciiTheme="minorHAnsi" w:hAnsiTheme="minorHAnsi" w:cstheme="minorHAnsi"/>
          <w:sz w:val="20"/>
          <w:szCs w:val="20"/>
        </w:rPr>
        <w:t xml:space="preserve"> umowy brutto określonej w § 5 ust. 1, w przypadku rozwiązania przez Zamawiającego lub Wykonawcę umowy z powodu okoliczności za które ponosi Wykonawca odpowiedzialność;</w:t>
      </w:r>
    </w:p>
    <w:p w:rsidR="00373391" w:rsidRPr="00373391" w:rsidRDefault="00373391" w:rsidP="00373391">
      <w:pPr>
        <w:spacing w:after="0"/>
        <w:ind w:left="708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73391">
        <w:rPr>
          <w:rFonts w:asciiTheme="minorHAnsi" w:hAnsiTheme="minorHAnsi" w:cstheme="minorHAnsi"/>
          <w:sz w:val="20"/>
          <w:szCs w:val="20"/>
        </w:rPr>
        <w:t xml:space="preserve">b) w wysokości 0,3% wartości brutto </w:t>
      </w:r>
      <w:r w:rsidRPr="00373391">
        <w:rPr>
          <w:rFonts w:asciiTheme="minorHAnsi" w:hAnsiTheme="minorHAnsi" w:cstheme="minorHAnsi"/>
          <w:b/>
          <w:bCs/>
          <w:sz w:val="20"/>
          <w:szCs w:val="20"/>
          <w:u w:val="single"/>
        </w:rPr>
        <w:t>niezrealizowanej</w:t>
      </w:r>
      <w:r w:rsidRPr="00373391">
        <w:rPr>
          <w:rFonts w:asciiTheme="minorHAnsi" w:hAnsiTheme="minorHAnsi" w:cstheme="minorHAnsi"/>
          <w:sz w:val="20"/>
          <w:szCs w:val="20"/>
        </w:rPr>
        <w:t xml:space="preserve"> części </w:t>
      </w:r>
      <w:r w:rsidRPr="00373391">
        <w:rPr>
          <w:rFonts w:asciiTheme="minorHAnsi" w:hAnsiTheme="minorHAnsi" w:cstheme="minorHAnsi"/>
          <w:b/>
          <w:bCs/>
          <w:sz w:val="20"/>
          <w:szCs w:val="20"/>
          <w:u w:val="single"/>
        </w:rPr>
        <w:t>zamówienia,</w:t>
      </w:r>
      <w:r w:rsidRPr="00373391">
        <w:rPr>
          <w:rFonts w:asciiTheme="minorHAnsi" w:hAnsiTheme="minorHAnsi" w:cstheme="minorHAnsi"/>
          <w:sz w:val="20"/>
          <w:szCs w:val="20"/>
        </w:rPr>
        <w:t xml:space="preserve">  w przypadku uchybienia przez Wykonawcę terminowi określonemu w § 2 ust. 2 umowy, za każdy rozpoczęty dzień zwłoki, </w:t>
      </w:r>
      <w:r w:rsidRPr="00373391">
        <w:rPr>
          <w:rFonts w:asciiTheme="minorHAnsi" w:hAnsiTheme="minorHAnsi" w:cstheme="minorHAnsi"/>
          <w:b/>
          <w:bCs/>
          <w:sz w:val="20"/>
          <w:szCs w:val="20"/>
          <w:u w:val="single"/>
        </w:rPr>
        <w:t>jednak nie więcej niż 10% wartości brutto niezrealizowanej części zamówienia;</w:t>
      </w:r>
    </w:p>
    <w:p w:rsidR="00373391" w:rsidRPr="00373391" w:rsidRDefault="00373391" w:rsidP="00373391">
      <w:pPr>
        <w:spacing w:after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373391">
        <w:rPr>
          <w:rFonts w:asciiTheme="minorHAnsi" w:hAnsiTheme="minorHAnsi" w:cstheme="minorHAnsi"/>
          <w:sz w:val="20"/>
          <w:szCs w:val="20"/>
        </w:rPr>
        <w:t xml:space="preserve">c) wysokości 0,1% wartości brutto </w:t>
      </w:r>
      <w:r w:rsidRPr="00373391">
        <w:rPr>
          <w:rFonts w:asciiTheme="minorHAnsi" w:hAnsiTheme="minorHAnsi" w:cstheme="minorHAnsi"/>
          <w:b/>
          <w:bCs/>
          <w:sz w:val="20"/>
          <w:szCs w:val="20"/>
          <w:u w:val="single"/>
        </w:rPr>
        <w:t>wadliwej</w:t>
      </w:r>
      <w:r w:rsidRPr="00373391">
        <w:rPr>
          <w:rFonts w:asciiTheme="minorHAnsi" w:hAnsiTheme="minorHAnsi" w:cstheme="minorHAnsi"/>
          <w:sz w:val="20"/>
          <w:szCs w:val="20"/>
        </w:rPr>
        <w:t xml:space="preserve"> części </w:t>
      </w:r>
      <w:r w:rsidRPr="00373391">
        <w:rPr>
          <w:rFonts w:asciiTheme="minorHAnsi" w:hAnsiTheme="minorHAnsi" w:cstheme="minorHAnsi"/>
          <w:b/>
          <w:bCs/>
          <w:sz w:val="20"/>
          <w:szCs w:val="20"/>
          <w:u w:val="single"/>
        </w:rPr>
        <w:t>zamówienia</w:t>
      </w:r>
      <w:r w:rsidRPr="00373391">
        <w:rPr>
          <w:rFonts w:asciiTheme="minorHAnsi" w:hAnsiTheme="minorHAnsi" w:cstheme="minorHAnsi"/>
          <w:sz w:val="20"/>
          <w:szCs w:val="20"/>
        </w:rPr>
        <w:t xml:space="preserve">, w przypadku uchybienia terminowi określonemu w § 3 ust. 7 umowy, za każdy rozpoczęty dzień zwłoki, </w:t>
      </w:r>
      <w:r w:rsidRPr="00373391">
        <w:rPr>
          <w:rFonts w:asciiTheme="minorHAnsi" w:hAnsiTheme="minorHAnsi" w:cstheme="minorHAnsi"/>
          <w:b/>
          <w:bCs/>
          <w:sz w:val="20"/>
          <w:szCs w:val="20"/>
          <w:u w:val="single"/>
        </w:rPr>
        <w:t>jednak nie więcej niż 10% wartości brutto wadliwej części zamówienia</w:t>
      </w:r>
      <w:r w:rsidRPr="00373391">
        <w:rPr>
          <w:rFonts w:asciiTheme="minorHAnsi" w:hAnsiTheme="minorHAnsi" w:cstheme="minorHAnsi"/>
          <w:sz w:val="20"/>
          <w:szCs w:val="20"/>
        </w:rPr>
        <w:t>;</w:t>
      </w:r>
    </w:p>
    <w:p w:rsidR="00373391" w:rsidRPr="00373391" w:rsidRDefault="00373391" w:rsidP="00373391">
      <w:pPr>
        <w:spacing w:after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373391">
        <w:rPr>
          <w:rFonts w:asciiTheme="minorHAnsi" w:hAnsiTheme="minorHAnsi" w:cstheme="minorHAnsi"/>
          <w:sz w:val="20"/>
          <w:szCs w:val="20"/>
        </w:rPr>
        <w:t xml:space="preserve">d) w wysokości 0,1% wartości brutto </w:t>
      </w:r>
      <w:r w:rsidRPr="00373391">
        <w:rPr>
          <w:rFonts w:asciiTheme="minorHAnsi" w:hAnsiTheme="minorHAnsi" w:cstheme="minorHAnsi"/>
          <w:b/>
          <w:bCs/>
          <w:sz w:val="20"/>
          <w:szCs w:val="20"/>
          <w:u w:val="single"/>
        </w:rPr>
        <w:t>wadliwej</w:t>
      </w:r>
      <w:r w:rsidRPr="00373391">
        <w:rPr>
          <w:rFonts w:asciiTheme="minorHAnsi" w:hAnsiTheme="minorHAnsi" w:cstheme="minorHAnsi"/>
          <w:sz w:val="20"/>
          <w:szCs w:val="20"/>
        </w:rPr>
        <w:t xml:space="preserve"> części </w:t>
      </w:r>
      <w:r w:rsidRPr="00373391">
        <w:rPr>
          <w:rFonts w:asciiTheme="minorHAnsi" w:hAnsiTheme="minorHAnsi" w:cstheme="minorHAnsi"/>
          <w:b/>
          <w:bCs/>
          <w:sz w:val="20"/>
          <w:szCs w:val="20"/>
          <w:u w:val="single"/>
        </w:rPr>
        <w:t>zamówienia</w:t>
      </w:r>
      <w:r w:rsidRPr="00373391">
        <w:rPr>
          <w:rFonts w:asciiTheme="minorHAnsi" w:hAnsiTheme="minorHAnsi" w:cstheme="minorHAnsi"/>
          <w:sz w:val="20"/>
          <w:szCs w:val="20"/>
        </w:rPr>
        <w:t xml:space="preserve">, w przypadku uchybienia terminowi określonemu w § 3 ust. 6 umowy, za każdą rozpoczętą godzinę zwłoki, </w:t>
      </w:r>
      <w:r w:rsidRPr="00373391">
        <w:rPr>
          <w:rFonts w:asciiTheme="minorHAnsi" w:hAnsiTheme="minorHAnsi" w:cstheme="minorHAnsi"/>
          <w:b/>
          <w:bCs/>
          <w:sz w:val="20"/>
          <w:szCs w:val="20"/>
          <w:u w:val="single"/>
        </w:rPr>
        <w:t>jednak nie więcej niż 10% wartości brutto wadliwej części zamówienia</w:t>
      </w:r>
      <w:r w:rsidRPr="00373391">
        <w:rPr>
          <w:rFonts w:asciiTheme="minorHAnsi" w:hAnsiTheme="minorHAnsi" w:cstheme="minorHAnsi"/>
          <w:sz w:val="20"/>
          <w:szCs w:val="20"/>
        </w:rPr>
        <w:t>;</w:t>
      </w:r>
    </w:p>
    <w:p w:rsidR="00373391" w:rsidRPr="00373391" w:rsidRDefault="00373391" w:rsidP="00373391">
      <w:pPr>
        <w:spacing w:after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373391">
        <w:rPr>
          <w:rFonts w:asciiTheme="minorHAnsi" w:hAnsiTheme="minorHAnsi" w:cstheme="minorHAnsi"/>
          <w:sz w:val="20"/>
          <w:szCs w:val="20"/>
        </w:rPr>
        <w:t xml:space="preserve">e) w wysokości 0,1% wartości brutto </w:t>
      </w:r>
      <w:r w:rsidRPr="00373391">
        <w:rPr>
          <w:rFonts w:asciiTheme="minorHAnsi" w:hAnsiTheme="minorHAnsi" w:cstheme="minorHAnsi"/>
          <w:b/>
          <w:bCs/>
          <w:sz w:val="20"/>
          <w:szCs w:val="20"/>
          <w:u w:val="single"/>
        </w:rPr>
        <w:t>wadliwej</w:t>
      </w:r>
      <w:r w:rsidRPr="00373391">
        <w:rPr>
          <w:rFonts w:asciiTheme="minorHAnsi" w:hAnsiTheme="minorHAnsi" w:cstheme="minorHAnsi"/>
          <w:sz w:val="20"/>
          <w:szCs w:val="20"/>
        </w:rPr>
        <w:t xml:space="preserve"> części </w:t>
      </w:r>
      <w:r w:rsidRPr="00373391">
        <w:rPr>
          <w:rFonts w:asciiTheme="minorHAnsi" w:hAnsiTheme="minorHAnsi" w:cstheme="minorHAnsi"/>
          <w:b/>
          <w:bCs/>
          <w:sz w:val="20"/>
          <w:szCs w:val="20"/>
          <w:u w:val="single"/>
        </w:rPr>
        <w:t>zamówienia</w:t>
      </w:r>
      <w:r w:rsidRPr="00373391">
        <w:rPr>
          <w:rFonts w:asciiTheme="minorHAnsi" w:hAnsiTheme="minorHAnsi" w:cstheme="minorHAnsi"/>
          <w:sz w:val="20"/>
          <w:szCs w:val="20"/>
        </w:rPr>
        <w:t xml:space="preserve">, w przypadku uchybienia terminowi określonemu w § 3 ust. 5 umowy, za każdy dzień zwłoki, </w:t>
      </w:r>
      <w:r w:rsidRPr="00373391">
        <w:rPr>
          <w:rFonts w:asciiTheme="minorHAnsi" w:hAnsiTheme="minorHAnsi" w:cstheme="minorHAnsi"/>
          <w:b/>
          <w:bCs/>
          <w:sz w:val="20"/>
          <w:szCs w:val="20"/>
          <w:u w:val="single"/>
        </w:rPr>
        <w:t>jednak nie więcej niż 10% wartości brutto wadliwej części zamówienia</w:t>
      </w:r>
      <w:r w:rsidRPr="00373391">
        <w:rPr>
          <w:rFonts w:asciiTheme="minorHAnsi" w:hAnsiTheme="minorHAnsi" w:cstheme="minorHAnsi"/>
          <w:sz w:val="20"/>
          <w:szCs w:val="20"/>
        </w:rPr>
        <w:t>;</w:t>
      </w:r>
    </w:p>
    <w:p w:rsidR="00373391" w:rsidRPr="00373391" w:rsidRDefault="00373391" w:rsidP="00373391">
      <w:pPr>
        <w:spacing w:after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373391">
        <w:rPr>
          <w:rFonts w:asciiTheme="minorHAnsi" w:hAnsiTheme="minorHAnsi" w:cstheme="minorHAnsi"/>
          <w:sz w:val="20"/>
          <w:szCs w:val="20"/>
        </w:rPr>
        <w:t xml:space="preserve">f) w wysokości 10% wartości brutto </w:t>
      </w:r>
      <w:r w:rsidRPr="00373391">
        <w:rPr>
          <w:rFonts w:asciiTheme="minorHAnsi" w:hAnsiTheme="minorHAnsi" w:cstheme="minorHAnsi"/>
          <w:b/>
          <w:bCs/>
          <w:sz w:val="20"/>
          <w:szCs w:val="20"/>
          <w:u w:val="single"/>
        </w:rPr>
        <w:t>niezrealizowanej</w:t>
      </w:r>
      <w:r w:rsidRPr="003733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73391">
        <w:rPr>
          <w:rFonts w:asciiTheme="minorHAnsi" w:hAnsiTheme="minorHAnsi" w:cstheme="minorHAnsi"/>
          <w:sz w:val="20"/>
          <w:szCs w:val="20"/>
        </w:rPr>
        <w:t>części określonej w § 5 ust. 1,  w przypadku odstąpienia przez Zamawiającego od umowy, z przyczyn określonych w § 8 ust. 2);</w:t>
      </w:r>
    </w:p>
    <w:p w:rsidR="00373391" w:rsidRPr="00373391" w:rsidRDefault="00373391" w:rsidP="00373391">
      <w:pPr>
        <w:spacing w:after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373391">
        <w:rPr>
          <w:rFonts w:asciiTheme="minorHAnsi" w:hAnsiTheme="minorHAnsi" w:cstheme="minorHAnsi"/>
          <w:sz w:val="20"/>
          <w:szCs w:val="20"/>
        </w:rPr>
        <w:t xml:space="preserve">g) za każdorazowe nie dokonanie przeglądu sprzętu w okresie gwarancji, o którym mowa w §3 ust. 3 lub ust. 4) niniejszej umowy Wykonawca zapłaci karę umowną za niedokonany przegląd sprzętu w wysokości 0,1%  wartości brutto </w:t>
      </w:r>
      <w:r w:rsidRPr="00373391">
        <w:rPr>
          <w:rFonts w:asciiTheme="minorHAnsi" w:hAnsiTheme="minorHAnsi" w:cstheme="minorHAnsi"/>
          <w:b/>
          <w:bCs/>
          <w:sz w:val="20"/>
          <w:szCs w:val="20"/>
          <w:u w:val="single"/>
        </w:rPr>
        <w:t>niezrealizowanej</w:t>
      </w:r>
      <w:r w:rsidRPr="00373391">
        <w:rPr>
          <w:rFonts w:asciiTheme="minorHAnsi" w:hAnsiTheme="minorHAnsi" w:cstheme="minorHAnsi"/>
          <w:sz w:val="20"/>
          <w:szCs w:val="20"/>
        </w:rPr>
        <w:t xml:space="preserve"> części </w:t>
      </w:r>
      <w:r w:rsidRPr="00373391">
        <w:rPr>
          <w:rFonts w:asciiTheme="minorHAnsi" w:hAnsiTheme="minorHAnsi" w:cstheme="minorHAnsi"/>
          <w:b/>
          <w:bCs/>
          <w:sz w:val="20"/>
          <w:szCs w:val="20"/>
          <w:u w:val="single"/>
        </w:rPr>
        <w:t>zamówienia</w:t>
      </w:r>
      <w:r w:rsidRPr="00373391">
        <w:rPr>
          <w:rFonts w:asciiTheme="minorHAnsi" w:hAnsiTheme="minorHAnsi" w:cstheme="minorHAnsi"/>
          <w:sz w:val="20"/>
          <w:szCs w:val="20"/>
        </w:rPr>
        <w:t xml:space="preserve"> – nie dotyczy części 4, </w:t>
      </w:r>
      <w:r w:rsidRPr="00373391">
        <w:rPr>
          <w:rFonts w:asciiTheme="minorHAnsi" w:hAnsiTheme="minorHAnsi" w:cstheme="minorHAnsi"/>
          <w:b/>
          <w:bCs/>
          <w:sz w:val="20"/>
          <w:szCs w:val="20"/>
          <w:u w:val="single"/>
        </w:rPr>
        <w:t>jednak nie więcej niż 10% wartości brutto niezrealizowanej części zamówienia</w:t>
      </w:r>
      <w:r w:rsidRPr="00373391">
        <w:rPr>
          <w:rFonts w:asciiTheme="minorHAnsi" w:hAnsiTheme="minorHAnsi" w:cstheme="minorHAnsi"/>
          <w:sz w:val="20"/>
          <w:szCs w:val="20"/>
        </w:rPr>
        <w:t>.</w:t>
      </w:r>
      <w:r w:rsidRPr="00373391">
        <w:rPr>
          <w:rFonts w:asciiTheme="minorHAnsi" w:hAnsiTheme="minorHAnsi" w:cstheme="minorHAnsi"/>
          <w:sz w:val="20"/>
          <w:szCs w:val="20"/>
        </w:rPr>
        <w:t>”</w:t>
      </w:r>
    </w:p>
    <w:p w:rsidR="00E353CA" w:rsidRPr="00E9295A" w:rsidRDefault="00E353CA" w:rsidP="00E353CA">
      <w:pPr>
        <w:spacing w:after="0" w:line="240" w:lineRule="auto"/>
        <w:jc w:val="both"/>
        <w:rPr>
          <w:rFonts w:eastAsiaTheme="minorHAnsi" w:cs="Calibri"/>
          <w:bCs/>
          <w:sz w:val="20"/>
          <w:szCs w:val="20"/>
          <w:lang w:eastAsia="en-US"/>
        </w:rPr>
      </w:pPr>
    </w:p>
    <w:p w:rsidR="00E353CA" w:rsidRPr="00E9295A" w:rsidRDefault="00E353CA" w:rsidP="00E353CA">
      <w:pPr>
        <w:spacing w:after="0" w:line="240" w:lineRule="auto"/>
        <w:jc w:val="both"/>
        <w:rPr>
          <w:rFonts w:cs="Calibri"/>
          <w:sz w:val="20"/>
          <w:szCs w:val="20"/>
        </w:rPr>
      </w:pPr>
      <w:r w:rsidRPr="00E9295A">
        <w:rPr>
          <w:rFonts w:cs="Calibri"/>
          <w:b/>
          <w:sz w:val="20"/>
          <w:szCs w:val="20"/>
        </w:rPr>
        <w:t xml:space="preserve">Odpowiedź: </w:t>
      </w:r>
      <w:r w:rsidR="00915D91">
        <w:rPr>
          <w:rFonts w:cs="Calibri"/>
          <w:b/>
          <w:sz w:val="20"/>
          <w:szCs w:val="20"/>
        </w:rPr>
        <w:t>Zamawiający</w:t>
      </w:r>
      <w:r w:rsidR="00373391">
        <w:rPr>
          <w:rFonts w:cs="Calibri"/>
          <w:b/>
          <w:sz w:val="20"/>
          <w:szCs w:val="20"/>
        </w:rPr>
        <w:t xml:space="preserve"> nie wyraża zgody na proponowaną modyfikację</w:t>
      </w:r>
      <w:r w:rsidR="00915D91">
        <w:rPr>
          <w:rFonts w:cs="Calibri"/>
          <w:b/>
          <w:sz w:val="20"/>
          <w:szCs w:val="20"/>
        </w:rPr>
        <w:t xml:space="preserve"> treści § 7 ust. 1. projektowanych postanowień umowy.</w:t>
      </w:r>
    </w:p>
    <w:p w:rsidR="00E353CA" w:rsidRPr="00D27833" w:rsidRDefault="00E353CA" w:rsidP="00E353CA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915D91" w:rsidRPr="00915D91" w:rsidRDefault="004B586A" w:rsidP="00915D91">
      <w:pPr>
        <w:spacing w:after="0" w:line="240" w:lineRule="auto"/>
        <w:jc w:val="both"/>
        <w:rPr>
          <w:rFonts w:cs="Calibri"/>
          <w:sz w:val="20"/>
          <w:szCs w:val="20"/>
        </w:rPr>
      </w:pPr>
      <w:r w:rsidRPr="007C77E6">
        <w:rPr>
          <w:rFonts w:cs="Calibri"/>
          <w:b/>
          <w:sz w:val="20"/>
          <w:szCs w:val="20"/>
        </w:rPr>
        <w:t>Pytanie 2</w:t>
      </w:r>
      <w:r w:rsidR="00915D91">
        <w:rPr>
          <w:rFonts w:cs="Calibri"/>
          <w:b/>
          <w:sz w:val="20"/>
          <w:szCs w:val="20"/>
        </w:rPr>
        <w:t xml:space="preserve"> </w:t>
      </w:r>
      <w:proofErr w:type="spellStart"/>
      <w:r w:rsidR="00915D91" w:rsidRPr="00915D91">
        <w:rPr>
          <w:rFonts w:cs="Calibri"/>
          <w:sz w:val="20"/>
          <w:szCs w:val="20"/>
        </w:rPr>
        <w:t>cyt</w:t>
      </w:r>
      <w:proofErr w:type="spellEnd"/>
      <w:r w:rsidR="00915D91" w:rsidRPr="00915D91">
        <w:rPr>
          <w:rFonts w:cs="Calibri"/>
          <w:sz w:val="20"/>
          <w:szCs w:val="20"/>
        </w:rPr>
        <w:t>: „</w:t>
      </w:r>
      <w:r w:rsidR="00915D91" w:rsidRPr="00915D91">
        <w:rPr>
          <w:rFonts w:cs="Calibri"/>
          <w:sz w:val="20"/>
          <w:szCs w:val="20"/>
        </w:rPr>
        <w:t>Wnosimy o usuniecie lub zmianę zapisów §3 ust. 12, tj.:</w:t>
      </w:r>
    </w:p>
    <w:p w:rsidR="004B586A" w:rsidRPr="00915D91" w:rsidRDefault="00915D91" w:rsidP="00915D91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915D91">
        <w:rPr>
          <w:rFonts w:cs="Calibri"/>
          <w:sz w:val="20"/>
          <w:szCs w:val="20"/>
        </w:rPr>
        <w:t>12. Wykonawca oświadcza, że sprzęt pozbawiony jest wszelkich blokad uniemożliwiających serwis pogwarancyjny, w szczególności kodów serwisowych, które po upływie gwarancji utrudniałyby Zamawiającemu dostęp do opcji serwisowych lub naprawę sprzętu przez inny podmiot niż Wykonawca podmiot posiadający stosowne szkolenia i uprawnienia (w tym Certyfikaty) z zakresu przeglądów i napraw przedmiotu umowy. (…)</w:t>
      </w:r>
    </w:p>
    <w:p w:rsidR="00915D91" w:rsidRDefault="00915D91" w:rsidP="004B586A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4B586A" w:rsidRPr="00915D91" w:rsidRDefault="004B586A" w:rsidP="004B586A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7C77E6">
        <w:rPr>
          <w:rFonts w:cs="Calibri"/>
          <w:b/>
          <w:sz w:val="20"/>
          <w:szCs w:val="20"/>
        </w:rPr>
        <w:t>Odpowiedź:</w:t>
      </w:r>
      <w:r w:rsidR="00903C27">
        <w:rPr>
          <w:rFonts w:cs="Calibri"/>
          <w:sz w:val="20"/>
          <w:szCs w:val="20"/>
        </w:rPr>
        <w:t xml:space="preserve"> </w:t>
      </w:r>
      <w:r w:rsidR="00915D91" w:rsidRPr="00915D91">
        <w:rPr>
          <w:rFonts w:cs="Calibri"/>
          <w:b/>
          <w:sz w:val="20"/>
          <w:szCs w:val="20"/>
        </w:rPr>
        <w:t xml:space="preserve">Zamawiający nie wyraża zgody na proponowaną modyfikację treści § </w:t>
      </w:r>
      <w:r w:rsidR="00915D91">
        <w:rPr>
          <w:rFonts w:cs="Calibri"/>
          <w:b/>
          <w:sz w:val="20"/>
          <w:szCs w:val="20"/>
        </w:rPr>
        <w:t>3 ust. 12</w:t>
      </w:r>
      <w:r w:rsidR="00915D91" w:rsidRPr="00915D91">
        <w:rPr>
          <w:rFonts w:cs="Calibri"/>
          <w:b/>
          <w:sz w:val="20"/>
          <w:szCs w:val="20"/>
        </w:rPr>
        <w:t xml:space="preserve"> projektowanych postanowień umowy.</w:t>
      </w:r>
    </w:p>
    <w:p w:rsidR="00E353CA" w:rsidRDefault="00E353CA" w:rsidP="00E353CA">
      <w:pPr>
        <w:pStyle w:val="Tekstpodstawowy"/>
        <w:rPr>
          <w:rFonts w:ascii="Calibri" w:hAnsi="Calibri" w:cs="Calibri"/>
          <w:b/>
          <w:sz w:val="20"/>
          <w:szCs w:val="20"/>
          <w:u w:val="single"/>
        </w:rPr>
      </w:pPr>
    </w:p>
    <w:p w:rsidR="00CB1876" w:rsidRPr="003F203A" w:rsidRDefault="00CB1876" w:rsidP="007F202E">
      <w:pPr>
        <w:pStyle w:val="Bezodstpw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F203A">
        <w:rPr>
          <w:rFonts w:asciiTheme="minorHAnsi" w:hAnsiTheme="minorHAnsi" w:cstheme="minorHAnsi"/>
          <w:sz w:val="20"/>
          <w:szCs w:val="20"/>
        </w:rPr>
        <w:t xml:space="preserve">Wojewódzki Zespół Zakładów Opieki Zdrowotnej Centrum Leczenia Chorób Płuc i Rehabilitacji w Łodzi </w:t>
      </w:r>
    </w:p>
    <w:p w:rsidR="007F202E" w:rsidRDefault="00CB1876" w:rsidP="007F202E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3F203A">
        <w:rPr>
          <w:rFonts w:asciiTheme="minorHAnsi" w:hAnsiTheme="minorHAnsi" w:cstheme="minorHAnsi"/>
          <w:sz w:val="20"/>
          <w:szCs w:val="20"/>
        </w:rPr>
        <w:t xml:space="preserve">na podstawie art. 286 ust. 1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3F203A">
        <w:rPr>
          <w:rFonts w:asciiTheme="minorHAnsi" w:hAnsiTheme="minorHAnsi" w:cstheme="minorHAnsi"/>
          <w:sz w:val="20"/>
          <w:szCs w:val="20"/>
        </w:rPr>
        <w:t xml:space="preserve"> informuje, iż dokonuje zmian w treści </w:t>
      </w:r>
      <w:r>
        <w:rPr>
          <w:rFonts w:asciiTheme="minorHAnsi" w:hAnsiTheme="minorHAnsi" w:cstheme="minorHAnsi"/>
          <w:sz w:val="20"/>
          <w:szCs w:val="20"/>
        </w:rPr>
        <w:t>specyfikacji warunków zamówienia</w:t>
      </w:r>
      <w:r w:rsidR="007F202E">
        <w:rPr>
          <w:rFonts w:asciiTheme="minorHAnsi" w:hAnsiTheme="minorHAnsi" w:cstheme="minorHAnsi"/>
          <w:sz w:val="20"/>
          <w:szCs w:val="20"/>
        </w:rPr>
        <w:t>:</w:t>
      </w:r>
    </w:p>
    <w:p w:rsidR="007F202E" w:rsidRDefault="007F202E" w:rsidP="007F202E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</w:t>
      </w:r>
      <w:r>
        <w:rPr>
          <w:rFonts w:asciiTheme="minorHAnsi" w:hAnsiTheme="minorHAnsi" w:cstheme="minorHAnsi"/>
          <w:sz w:val="20"/>
          <w:szCs w:val="20"/>
        </w:rPr>
        <w:t xml:space="preserve">Rozdziale </w:t>
      </w:r>
      <w:r>
        <w:rPr>
          <w:rFonts w:asciiTheme="minorHAnsi" w:hAnsiTheme="minorHAnsi" w:cstheme="minorHAnsi"/>
          <w:sz w:val="20"/>
          <w:szCs w:val="20"/>
        </w:rPr>
        <w:t>X</w:t>
      </w:r>
      <w:r>
        <w:rPr>
          <w:rFonts w:asciiTheme="minorHAnsi" w:hAnsiTheme="minorHAnsi" w:cstheme="minorHAnsi"/>
          <w:sz w:val="20"/>
          <w:szCs w:val="20"/>
        </w:rPr>
        <w:t xml:space="preserve">VIII pkt. 3. </w:t>
      </w:r>
      <w:proofErr w:type="spellStart"/>
      <w:r>
        <w:rPr>
          <w:rFonts w:asciiTheme="minorHAnsi" w:hAnsiTheme="minorHAnsi" w:cstheme="minorHAnsi"/>
          <w:sz w:val="20"/>
          <w:szCs w:val="20"/>
        </w:rPr>
        <w:t>p</w:t>
      </w:r>
      <w:r>
        <w:rPr>
          <w:rFonts w:asciiTheme="minorHAnsi" w:hAnsiTheme="minorHAnsi" w:cstheme="minorHAnsi"/>
          <w:sz w:val="20"/>
          <w:szCs w:val="20"/>
        </w:rPr>
        <w:t>pkt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2) </w:t>
      </w:r>
      <w:proofErr w:type="spellStart"/>
      <w:r>
        <w:rPr>
          <w:rFonts w:asciiTheme="minorHAnsi" w:hAnsiTheme="minorHAnsi" w:cstheme="minorHAnsi"/>
          <w:sz w:val="20"/>
          <w:szCs w:val="20"/>
        </w:rPr>
        <w:t>tiret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trzeci </w:t>
      </w:r>
      <w:r>
        <w:rPr>
          <w:rFonts w:asciiTheme="minorHAnsi" w:hAnsiTheme="minorHAnsi" w:cstheme="minorHAnsi"/>
          <w:sz w:val="20"/>
          <w:szCs w:val="20"/>
        </w:rPr>
        <w:t xml:space="preserve">poprzez </w:t>
      </w:r>
      <w:r>
        <w:rPr>
          <w:rFonts w:asciiTheme="minorHAnsi" w:hAnsiTheme="minorHAnsi" w:cstheme="minorHAnsi"/>
          <w:sz w:val="20"/>
          <w:szCs w:val="20"/>
        </w:rPr>
        <w:t xml:space="preserve">wykreślenie słowa „Pozostałe” w zdaniu o treści, </w:t>
      </w:r>
      <w:proofErr w:type="spellStart"/>
      <w:r>
        <w:rPr>
          <w:rFonts w:asciiTheme="minorHAnsi" w:hAnsiTheme="minorHAnsi" w:cstheme="minorHAnsi"/>
          <w:sz w:val="20"/>
          <w:szCs w:val="20"/>
        </w:rPr>
        <w:t>cyt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: „Pozostałe oferty otrzymają punkty według poniższego wzoru:” </w:t>
      </w:r>
    </w:p>
    <w:p w:rsidR="007F202E" w:rsidRDefault="007F202E" w:rsidP="007F202E">
      <w:pPr>
        <w:pStyle w:val="Bezodstpw"/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Obecne brzmienie: „O</w:t>
      </w:r>
      <w:r w:rsidRPr="007F202E">
        <w:rPr>
          <w:rFonts w:asciiTheme="minorHAnsi" w:hAnsiTheme="minorHAnsi" w:cstheme="minorHAnsi"/>
          <w:sz w:val="20"/>
          <w:szCs w:val="20"/>
        </w:rPr>
        <w:t>ferty otrzymają punkty według poniższego wzoru:”</w:t>
      </w:r>
    </w:p>
    <w:p w:rsidR="007F202E" w:rsidRPr="007F202E" w:rsidRDefault="007F202E" w:rsidP="007F202E">
      <w:pPr>
        <w:pStyle w:val="Bezodstpw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CB1876" w:rsidRDefault="00CB1876" w:rsidP="007F202E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Rozdziale XX pkt. 4.poprzez zmianę jego treści:</w:t>
      </w:r>
    </w:p>
    <w:p w:rsidR="00CB1876" w:rsidRPr="005A5E30" w:rsidRDefault="00CB1876" w:rsidP="007F202E">
      <w:pPr>
        <w:pStyle w:val="Bezodstpw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z: </w:t>
      </w:r>
    </w:p>
    <w:p w:rsidR="00CB1876" w:rsidRPr="00CB1876" w:rsidRDefault="00CB1876" w:rsidP="007F202E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CB1876">
        <w:rPr>
          <w:rFonts w:asciiTheme="minorHAnsi" w:hAnsiTheme="minorHAnsi" w:cstheme="minorHAnsi"/>
          <w:sz w:val="20"/>
          <w:szCs w:val="20"/>
        </w:rPr>
        <w:t xml:space="preserve">4. Jeżeli Wykonawca nie dostarczy dokumentów, o których mowa  w pkt. 2  powyżej oraz nie wskaże osób, </w:t>
      </w:r>
    </w:p>
    <w:p w:rsidR="00CB1876" w:rsidRPr="00CB1876" w:rsidRDefault="00CB1876" w:rsidP="007F202E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CB1876">
        <w:rPr>
          <w:rFonts w:asciiTheme="minorHAnsi" w:hAnsiTheme="minorHAnsi" w:cstheme="minorHAnsi"/>
          <w:sz w:val="20"/>
          <w:szCs w:val="20"/>
        </w:rPr>
        <w:t xml:space="preserve">    o których mowa w pkt. 3 powyżej, Zamawiający  potraktuje to jako  uchylanie się Wykonawcy od podpisania </w:t>
      </w:r>
    </w:p>
    <w:p w:rsidR="00CB1876" w:rsidRDefault="00CB1876" w:rsidP="007F202E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CB1876">
        <w:rPr>
          <w:rFonts w:asciiTheme="minorHAnsi" w:hAnsiTheme="minorHAnsi" w:cstheme="minorHAnsi"/>
          <w:sz w:val="20"/>
          <w:szCs w:val="20"/>
        </w:rPr>
        <w:t xml:space="preserve">    umowy na warunkach określonych  w ofercie.  </w:t>
      </w:r>
    </w:p>
    <w:p w:rsidR="00CB1876" w:rsidRDefault="00CB1876" w:rsidP="007F202E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na:</w:t>
      </w:r>
    </w:p>
    <w:p w:rsidR="00CB1876" w:rsidRDefault="00CB1876" w:rsidP="007F202E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CB1876">
        <w:rPr>
          <w:rFonts w:asciiTheme="minorHAnsi" w:hAnsiTheme="minorHAnsi" w:cstheme="minorHAnsi"/>
          <w:sz w:val="20"/>
          <w:szCs w:val="20"/>
        </w:rPr>
        <w:t xml:space="preserve">4. Jeżeli Wykonawca nie dostarczy dokumentów, o </w:t>
      </w:r>
      <w:r>
        <w:rPr>
          <w:rFonts w:asciiTheme="minorHAnsi" w:hAnsiTheme="minorHAnsi" w:cstheme="minorHAnsi"/>
          <w:sz w:val="20"/>
          <w:szCs w:val="20"/>
        </w:rPr>
        <w:t>których mowa  w pkt. 2  powyżej</w:t>
      </w:r>
      <w:r w:rsidRPr="00CB1876">
        <w:rPr>
          <w:rFonts w:asciiTheme="minorHAnsi" w:hAnsiTheme="minorHAnsi" w:cstheme="minorHAnsi"/>
          <w:sz w:val="20"/>
          <w:szCs w:val="20"/>
        </w:rPr>
        <w:t xml:space="preserve">, Zamawiający  potraktuje to jako  uchylanie się Wykonawcy od podpisania umowy na warunkach określonych  w ofercie.  </w:t>
      </w:r>
    </w:p>
    <w:p w:rsidR="00CB1876" w:rsidRDefault="00CB1876" w:rsidP="00CB1876">
      <w:pPr>
        <w:pStyle w:val="Bezodstpw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B1876" w:rsidRPr="003F203A" w:rsidRDefault="00CB1876" w:rsidP="00CB1876">
      <w:pPr>
        <w:spacing w:after="0" w:line="240" w:lineRule="auto"/>
        <w:rPr>
          <w:rFonts w:cstheme="minorHAnsi"/>
          <w:b/>
          <w:bCs/>
          <w:snapToGrid w:val="0"/>
          <w:sz w:val="20"/>
          <w:szCs w:val="20"/>
        </w:rPr>
      </w:pPr>
    </w:p>
    <w:p w:rsidR="00E353CA" w:rsidRDefault="00E353CA" w:rsidP="00E353CA">
      <w:pPr>
        <w:pStyle w:val="Tekstpodstawowy"/>
        <w:rPr>
          <w:rFonts w:cs="Arial"/>
          <w:i/>
          <w:sz w:val="20"/>
          <w:szCs w:val="20"/>
        </w:rPr>
      </w:pPr>
      <w:r w:rsidRPr="003E0921">
        <w:rPr>
          <w:rFonts w:ascii="Calibri" w:hAnsi="Calibri" w:cs="Calibri"/>
          <w:b/>
          <w:sz w:val="20"/>
          <w:szCs w:val="20"/>
          <w:u w:val="single"/>
        </w:rPr>
        <w:t>Pozostałe zapisy SWZ pozostają bez zmian.</w:t>
      </w:r>
      <w:r>
        <w:rPr>
          <w:rFonts w:cs="Arial"/>
          <w:i/>
          <w:sz w:val="20"/>
          <w:szCs w:val="20"/>
        </w:rPr>
        <w:t xml:space="preserve">                    </w:t>
      </w:r>
    </w:p>
    <w:p w:rsidR="00E353CA" w:rsidRDefault="00E353CA" w:rsidP="00E353CA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</w:t>
      </w:r>
    </w:p>
    <w:p w:rsidR="00903C27" w:rsidRDefault="00E353CA" w:rsidP="00E353CA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</w:t>
      </w:r>
    </w:p>
    <w:p w:rsidR="00E353CA" w:rsidRDefault="00903C27" w:rsidP="00E353CA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</w:t>
      </w:r>
      <w:r w:rsidR="00E353CA">
        <w:rPr>
          <w:rFonts w:cs="Arial"/>
          <w:i/>
          <w:sz w:val="20"/>
          <w:szCs w:val="20"/>
        </w:rPr>
        <w:t xml:space="preserve">      Kierownik</w:t>
      </w:r>
    </w:p>
    <w:p w:rsidR="00E353CA" w:rsidRDefault="00E353CA" w:rsidP="00E353CA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Działu Zamówień Publicznych</w:t>
      </w:r>
    </w:p>
    <w:p w:rsidR="00E353CA" w:rsidRDefault="00E353CA" w:rsidP="00E353CA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</w:t>
      </w:r>
    </w:p>
    <w:p w:rsidR="00E353CA" w:rsidRDefault="00E353CA" w:rsidP="00E353CA">
      <w:pPr>
        <w:spacing w:after="0" w:line="240" w:lineRule="auto"/>
        <w:ind w:left="5664"/>
      </w:pPr>
      <w:r>
        <w:rPr>
          <w:rFonts w:cs="Arial"/>
          <w:i/>
          <w:sz w:val="20"/>
          <w:szCs w:val="20"/>
        </w:rPr>
        <w:t xml:space="preserve">                          Marzena Kolasa </w:t>
      </w:r>
    </w:p>
    <w:p w:rsidR="00E353CA" w:rsidRDefault="00E353CA" w:rsidP="00E353CA"/>
    <w:p w:rsidR="00670F68" w:rsidRDefault="00670F68"/>
    <w:sectPr w:rsidR="00670F68" w:rsidSect="00903C27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1" w15:restartNumberingAfterBreak="0">
    <w:nsid w:val="076736BB"/>
    <w:multiLevelType w:val="hybridMultilevel"/>
    <w:tmpl w:val="D9FA0D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91D03"/>
    <w:multiLevelType w:val="hybridMultilevel"/>
    <w:tmpl w:val="62827A08"/>
    <w:lvl w:ilvl="0" w:tplc="E4E0FEE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53CA"/>
    <w:rsid w:val="000048AF"/>
    <w:rsid w:val="002608F6"/>
    <w:rsid w:val="002C2D0E"/>
    <w:rsid w:val="00353D7B"/>
    <w:rsid w:val="00373391"/>
    <w:rsid w:val="004B586A"/>
    <w:rsid w:val="00632B92"/>
    <w:rsid w:val="00670F68"/>
    <w:rsid w:val="006838A9"/>
    <w:rsid w:val="006A095F"/>
    <w:rsid w:val="006D02C7"/>
    <w:rsid w:val="006D59DF"/>
    <w:rsid w:val="007C77E6"/>
    <w:rsid w:val="007F202E"/>
    <w:rsid w:val="00903C27"/>
    <w:rsid w:val="00915D91"/>
    <w:rsid w:val="00C26761"/>
    <w:rsid w:val="00C67584"/>
    <w:rsid w:val="00C77D76"/>
    <w:rsid w:val="00CB1876"/>
    <w:rsid w:val="00E2665E"/>
    <w:rsid w:val="00E353CA"/>
    <w:rsid w:val="00F6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2005"/>
  <w15:docId w15:val="{A2BA918C-163F-470F-BA19-AA57B6D5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3C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353CA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E353C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E353C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E353CA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E353CA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E353CA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3C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Marzena Kolasa</cp:lastModifiedBy>
  <cp:revision>20</cp:revision>
  <cp:lastPrinted>2023-11-03T12:39:00Z</cp:lastPrinted>
  <dcterms:created xsi:type="dcterms:W3CDTF">2023-09-27T11:39:00Z</dcterms:created>
  <dcterms:modified xsi:type="dcterms:W3CDTF">2023-11-03T13:52:00Z</dcterms:modified>
</cp:coreProperties>
</file>