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4C63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2A2C075D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3C09CBCF" w14:textId="34163C80" w:rsidR="00850014" w:rsidRDefault="00850014" w:rsidP="00850014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72984">
        <w:rPr>
          <w:rFonts w:ascii="Arial" w:eastAsia="Times New Roman" w:hAnsi="Arial" w:cs="Arial"/>
        </w:rPr>
        <w:t xml:space="preserve"> </w:t>
      </w:r>
      <w:r w:rsidR="00BD2DFC">
        <w:rPr>
          <w:rFonts w:ascii="Arial" w:eastAsia="Times New Roman" w:hAnsi="Arial" w:cs="Arial"/>
        </w:rPr>
        <w:t>0</w:t>
      </w:r>
      <w:r w:rsidR="00174ADA">
        <w:rPr>
          <w:rFonts w:ascii="Arial" w:eastAsia="Times New Roman" w:hAnsi="Arial" w:cs="Arial"/>
        </w:rPr>
        <w:t>6</w:t>
      </w:r>
      <w:r w:rsidR="00072984">
        <w:rPr>
          <w:rFonts w:ascii="Arial" w:eastAsia="Times New Roman" w:hAnsi="Arial" w:cs="Arial"/>
        </w:rPr>
        <w:t>.0</w:t>
      </w:r>
      <w:r w:rsidR="00BD2DFC">
        <w:rPr>
          <w:rFonts w:ascii="Arial" w:eastAsia="Times New Roman" w:hAnsi="Arial" w:cs="Arial"/>
        </w:rPr>
        <w:t>7</w:t>
      </w:r>
      <w:r w:rsidR="00072984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2023r.</w:t>
      </w:r>
    </w:p>
    <w:p w14:paraId="5EDCA707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5200A7C9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7E31A79A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51F7BA20" w14:textId="77777777" w:rsidR="00850014" w:rsidRPr="00055EE8" w:rsidRDefault="00850014" w:rsidP="0085001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7AC4F25" w14:textId="77777777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</w:p>
    <w:p w14:paraId="1864F90A" w14:textId="1E3BBE8C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74B2A9C1" w14:textId="77777777" w:rsidR="00850014" w:rsidRPr="00AA01A2" w:rsidRDefault="00850014" w:rsidP="0085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F982E" w14:textId="77777777" w:rsidR="00A746ED" w:rsidRPr="00A746ED" w:rsidRDefault="00A746ED" w:rsidP="00A746ED">
      <w:pPr>
        <w:pStyle w:val="Default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746ED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4F285074" w14:textId="4C5674E8" w:rsidR="00850014" w:rsidRPr="00A746ED" w:rsidRDefault="00A746ED" w:rsidP="00A746ED">
      <w:pPr>
        <w:spacing w:after="0" w:line="360" w:lineRule="auto"/>
        <w:rPr>
          <w:rFonts w:ascii="Arial" w:hAnsi="Arial" w:cs="Arial"/>
        </w:rPr>
      </w:pPr>
      <w:r w:rsidRPr="00A746ED">
        <w:rPr>
          <w:sz w:val="21"/>
          <w:szCs w:val="21"/>
        </w:rPr>
        <w:t xml:space="preserve"> </w:t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rFonts w:ascii="Arial" w:hAnsi="Arial" w:cs="Arial"/>
          <w:b/>
          <w:bCs/>
        </w:rPr>
        <w:t xml:space="preserve">Wykonawcy </w:t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  <w:t>ubiegający się o udzielenie zamówienia</w:t>
      </w:r>
    </w:p>
    <w:p w14:paraId="41DC4D90" w14:textId="6B0B7F26" w:rsidR="00850014" w:rsidRPr="00850014" w:rsidRDefault="00850014" w:rsidP="00850014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b/>
          <w:sz w:val="21"/>
          <w:szCs w:val="21"/>
        </w:rPr>
      </w:pPr>
      <w:r w:rsidRPr="00850014">
        <w:rPr>
          <w:rFonts w:eastAsia="Times New Roman"/>
          <w:b/>
          <w:sz w:val="21"/>
          <w:szCs w:val="21"/>
        </w:rPr>
        <w:t xml:space="preserve">Dotyczy postępowania o udzielenie zamówienia publicznego w </w:t>
      </w:r>
      <w:r w:rsidRPr="00850014">
        <w:rPr>
          <w:b/>
          <w:sz w:val="21"/>
          <w:szCs w:val="21"/>
        </w:rPr>
        <w:t>trybie podstawowym</w:t>
      </w:r>
      <w:r w:rsidR="00A746ED">
        <w:rPr>
          <w:b/>
          <w:sz w:val="21"/>
          <w:szCs w:val="21"/>
        </w:rPr>
        <w:t xml:space="preserve">                  </w:t>
      </w:r>
      <w:r w:rsidRPr="00850014">
        <w:rPr>
          <w:b/>
          <w:sz w:val="21"/>
          <w:szCs w:val="21"/>
        </w:rPr>
        <w:t xml:space="preserve"> bez przeprowadzania negocjacji na podstawie art. 275 pkt. 1 zgodnie z przepisami ustawy z dnia 11 września 2019 r. - Prawo zamówień publicznych (</w:t>
      </w:r>
      <w:bookmarkStart w:id="0" w:name="_Hlk81808913"/>
      <w:r w:rsidRPr="00850014">
        <w:rPr>
          <w:b/>
          <w:sz w:val="21"/>
          <w:szCs w:val="21"/>
        </w:rPr>
        <w:t xml:space="preserve">Dz. U. </w:t>
      </w:r>
      <w:bookmarkEnd w:id="0"/>
      <w:r w:rsidRPr="00850014">
        <w:rPr>
          <w:b/>
          <w:sz w:val="21"/>
          <w:szCs w:val="21"/>
        </w:rPr>
        <w:t xml:space="preserve">z 2022 r. poz. 1710 ze zm.)                   </w:t>
      </w:r>
      <w:r w:rsidRPr="00850014">
        <w:rPr>
          <w:rFonts w:eastAsia="Times New Roman"/>
          <w:b/>
          <w:sz w:val="21"/>
          <w:szCs w:val="21"/>
        </w:rPr>
        <w:t xml:space="preserve">pn. </w:t>
      </w:r>
      <w:r w:rsidRPr="00850014">
        <w:rPr>
          <w:b/>
          <w:sz w:val="21"/>
          <w:szCs w:val="21"/>
        </w:rPr>
        <w:t>„Modernizacja oczyszczalni ścieków w Uzdowie” (ID 783474)</w:t>
      </w:r>
    </w:p>
    <w:p w14:paraId="0CCABBF9" w14:textId="77777777" w:rsidR="00850014" w:rsidRPr="00BD2DFC" w:rsidRDefault="00850014" w:rsidP="00BD2DF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14:paraId="5899E7FE" w14:textId="2B6B30B2" w:rsidR="00850014" w:rsidRPr="00BD2DFC" w:rsidRDefault="00850014" w:rsidP="007B1635">
      <w:pPr>
        <w:pStyle w:val="Bezodstpw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D2DFC">
        <w:rPr>
          <w:rFonts w:ascii="Arial" w:eastAsia="Times New Roman" w:hAnsi="Arial" w:cs="Arial"/>
          <w:sz w:val="21"/>
          <w:szCs w:val="21"/>
        </w:rPr>
        <w:t xml:space="preserve">W związku z wpłynięciem zapytania od Wykonawcy odnośnie postępowania o udzielenie zamówienia publicznego pn. </w:t>
      </w:r>
      <w:r w:rsidRPr="00BD2DFC">
        <w:rPr>
          <w:rFonts w:ascii="Arial" w:hAnsi="Arial" w:cs="Arial"/>
          <w:sz w:val="21"/>
          <w:szCs w:val="21"/>
        </w:rPr>
        <w:t xml:space="preserve">„Modernizacja oczyszczalni ścieków w Uzdowie”, działając </w:t>
      </w:r>
      <w:r w:rsidR="007B1635">
        <w:rPr>
          <w:rFonts w:ascii="Arial" w:hAnsi="Arial" w:cs="Arial"/>
          <w:sz w:val="21"/>
          <w:szCs w:val="21"/>
        </w:rPr>
        <w:t xml:space="preserve">                        </w:t>
      </w:r>
      <w:r w:rsidRPr="00BD2DFC">
        <w:rPr>
          <w:rFonts w:ascii="Arial" w:hAnsi="Arial" w:cs="Arial"/>
          <w:sz w:val="21"/>
          <w:szCs w:val="21"/>
        </w:rPr>
        <w:t xml:space="preserve">na podstawie art. </w:t>
      </w:r>
      <w:r w:rsidR="00A746ED" w:rsidRPr="00BD2DFC">
        <w:rPr>
          <w:rFonts w:ascii="Arial" w:hAnsi="Arial" w:cs="Arial"/>
          <w:sz w:val="21"/>
          <w:szCs w:val="21"/>
        </w:rPr>
        <w:t>284</w:t>
      </w:r>
      <w:r w:rsidRPr="00BD2DFC">
        <w:rPr>
          <w:rFonts w:ascii="Arial" w:hAnsi="Arial" w:cs="Arial"/>
          <w:sz w:val="21"/>
          <w:szCs w:val="21"/>
        </w:rPr>
        <w:t xml:space="preserve"> ust. 2 ustawy z dnia 11 września 2019r. Prawo zamówień publicznych</w:t>
      </w:r>
      <w:r w:rsidR="007B1635">
        <w:rPr>
          <w:rFonts w:ascii="Arial" w:hAnsi="Arial" w:cs="Arial"/>
          <w:sz w:val="21"/>
          <w:szCs w:val="21"/>
        </w:rPr>
        <w:t xml:space="preserve">               </w:t>
      </w:r>
      <w:r w:rsidRPr="00BD2DFC">
        <w:rPr>
          <w:rFonts w:ascii="Arial" w:hAnsi="Arial" w:cs="Arial"/>
          <w:sz w:val="21"/>
          <w:szCs w:val="21"/>
        </w:rPr>
        <w:t xml:space="preserve"> (Dz. U. z 2022r. poz. 1710 ze zm.) Zamawiający udziela odpowiedzi na zapytanie złożone przez jednego z Oferentów:</w:t>
      </w:r>
    </w:p>
    <w:p w14:paraId="1B3463ED" w14:textId="4653EFF3" w:rsidR="00BD2DFC" w:rsidRPr="007B1635" w:rsidRDefault="00BD2DFC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Pytanie nr 1 </w:t>
      </w:r>
    </w:p>
    <w:p w14:paraId="4E6D27FC" w14:textId="77777777" w:rsidR="00656A4E" w:rsidRPr="00656A4E" w:rsidRDefault="00656A4E" w:rsidP="007B1635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39368937"/>
      <w:r w:rsidRPr="00656A4E">
        <w:rPr>
          <w:rFonts w:ascii="Arial" w:hAnsi="Arial" w:cs="Arial"/>
          <w:sz w:val="21"/>
          <w:szCs w:val="21"/>
        </w:rPr>
        <w:t xml:space="preserve">W dokumentacji zamieszczonej przez Zamawiającego opisane są bardzo precyzyjnie pompy i mieszadła przewidziane do wymiany i zainstalowania. Przedstawiony opis przedstawia w sposób jednoznaczny urządzenia FLYGHT obecnie </w:t>
      </w:r>
      <w:proofErr w:type="spellStart"/>
      <w:r w:rsidRPr="00656A4E">
        <w:rPr>
          <w:rFonts w:ascii="Arial" w:hAnsi="Arial" w:cs="Arial"/>
          <w:sz w:val="21"/>
          <w:szCs w:val="21"/>
        </w:rPr>
        <w:t>Xylem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. Pomimo zapisów w specyfikacji o możliwości zastosowania urządzeń równoważnych jest to realnie nie możliwe. Zapis w SWZ, że rozwiązania równoważne, zgodnie ze swoją definicją, muszą posiadać parametry oraz spełniać standardy nie gorsze niż produkty podane przykładowo jest nie precyzyjny. Podane w dokumentacji parametry spełnia łącznie tylko 1 dostawca. W sposób bezpośredni jest to ograniczanie konkurencji dostawców urządzeń. W związku z tym prosimy o weryfikację zapisów i podanie parametrów urządzeń, które można w sposób realny uznać za istotne dla procesu i przeznaczenia funkcjonalnego i które będą poddane ocenie równoważności. Proszę wymienić konkretne parametry, które będą porównywane dla pomp, które dla mieszadeł. </w:t>
      </w:r>
    </w:p>
    <w:p w14:paraId="34B21668" w14:textId="0E0AC67B" w:rsidR="00BD2DFC" w:rsidRDefault="00BD2DFC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B1635">
        <w:rPr>
          <w:rFonts w:ascii="Arial" w:hAnsi="Arial" w:cs="Arial"/>
          <w:b/>
          <w:bCs/>
          <w:sz w:val="21"/>
          <w:szCs w:val="21"/>
        </w:rPr>
        <w:t>Odpowiedź:</w:t>
      </w:r>
    </w:p>
    <w:p w14:paraId="5F7F6CDD" w14:textId="0A2B272C" w:rsidR="00656A4E" w:rsidRDefault="00656A4E" w:rsidP="00656A4E">
      <w:pPr>
        <w:spacing w:line="360" w:lineRule="auto"/>
        <w:jc w:val="both"/>
        <w:rPr>
          <w:rFonts w:ascii="Arial" w:hAnsi="Arial" w:cs="Arial"/>
        </w:rPr>
      </w:pPr>
      <w:r w:rsidRPr="00A62129">
        <w:rPr>
          <w:rFonts w:ascii="Arial" w:hAnsi="Arial" w:cs="Arial"/>
        </w:rPr>
        <w:t xml:space="preserve">Zamawiający wyjaśnia, że materiały i urządzenia </w:t>
      </w:r>
      <w:r>
        <w:rPr>
          <w:rFonts w:ascii="Arial" w:hAnsi="Arial" w:cs="Arial"/>
        </w:rPr>
        <w:t xml:space="preserve"> równoważne </w:t>
      </w:r>
      <w:r w:rsidRPr="00A62129">
        <w:rPr>
          <w:rFonts w:ascii="Arial" w:hAnsi="Arial" w:cs="Arial"/>
        </w:rPr>
        <w:t>nie muszą cechować się dokładnie takimi samymi parametrami jak te podane w dokumentacji, ale nie mogą posiadać parametrów gorszych niż projektowane.</w:t>
      </w:r>
    </w:p>
    <w:p w14:paraId="0FFBDD75" w14:textId="45BF85DE" w:rsidR="00656A4E" w:rsidRPr="00A62129" w:rsidRDefault="00656A4E" w:rsidP="00656A4E">
      <w:pPr>
        <w:jc w:val="both"/>
        <w:rPr>
          <w:rFonts w:ascii="Arial" w:hAnsi="Arial" w:cs="Arial"/>
        </w:rPr>
      </w:pPr>
      <w:r w:rsidRPr="00A62129">
        <w:rPr>
          <w:rFonts w:ascii="Arial" w:hAnsi="Arial" w:cs="Arial"/>
        </w:rPr>
        <w:lastRenderedPageBreak/>
        <w:t>Należy zastosować pompy i mieszadła o parametrach nie gorszych niż:</w:t>
      </w:r>
    </w:p>
    <w:p w14:paraId="5582CFB7" w14:textId="77777777" w:rsidR="00656A4E" w:rsidRPr="00A62129" w:rsidRDefault="00656A4E" w:rsidP="00656A4E">
      <w:pPr>
        <w:rPr>
          <w:rFonts w:ascii="Arial" w:hAnsi="Arial" w:cs="Arial"/>
          <w:b/>
          <w:bCs/>
        </w:rPr>
      </w:pPr>
      <w:r w:rsidRPr="00A62129">
        <w:rPr>
          <w:rFonts w:ascii="Arial" w:hAnsi="Arial" w:cs="Arial"/>
          <w:b/>
          <w:bCs/>
        </w:rPr>
        <w:t>1. Pompownia pierwszego stopnia</w:t>
      </w:r>
    </w:p>
    <w:p w14:paraId="40C50B9E" w14:textId="41BBF110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Stosować pompy wirowe odśrodkowe monoblokowe, zatapialne do instalacji stacjonarnej montowanej na kolanie sprzęgającym DN100, opuszczaną po dwóch prowadnicach rurowych ze stali nierdzewnej EN 1.4301 (AISI 304), pompy wyposażone w układ tnąco – rozszarpujący zanieczyszczenia włókniste i gabarytowe.</w:t>
      </w:r>
    </w:p>
    <w:p w14:paraId="53B3B588" w14:textId="0984C37C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Pompy powinny być wyposażone w wirniki otwarte lub półotwarte symetryczne, samooczyszczające się, współpracujące z dyfuzorem wlotowym wyposażonym w szereg (nieobrotowych) elementów tnąco-rozszarpujących części włókniste i gabarytowe (nie dopuszcza się obrotowych noży tnących); współpracujących z wyżłobieniami spiralnymi wspomagającymi samooczyszczanie części hydraulicznej.</w:t>
      </w:r>
    </w:p>
    <w:p w14:paraId="577EEDB5" w14:textId="1500423E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Wirnik powinien umożliwiać pompowanie ścieków zawierających ciała stałe i włókniste oraz osady ściekowe do 8% </w:t>
      </w:r>
      <w:proofErr w:type="spellStart"/>
      <w:r w:rsidRPr="00656A4E">
        <w:rPr>
          <w:rFonts w:ascii="Arial" w:hAnsi="Arial" w:cs="Arial"/>
          <w:sz w:val="21"/>
          <w:szCs w:val="21"/>
        </w:rPr>
        <w:t>smo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264AF456" w14:textId="2221C45F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Wirnik oraz dyfuzor wlotowy pompy powinien być wykonany z utwardzonego żeliwa wysokochromowego, klasy EN-GJN-HB555 o zawartości chromu 25%±1.</w:t>
      </w:r>
    </w:p>
    <w:p w14:paraId="248C46DC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Powierzchnia robocza wirnika utwardzona do 60±3 HRC;</w:t>
      </w:r>
    </w:p>
    <w:p w14:paraId="3F1F81A1" w14:textId="6D07EBE9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Obudowa hydrauliczna i obudowa silnika wykonane z żeliwa szarego klasy EN-GJL-250;</w:t>
      </w:r>
    </w:p>
    <w:p w14:paraId="36BCE20B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Parametry pompy:</w:t>
      </w:r>
    </w:p>
    <w:p w14:paraId="737B340A" w14:textId="2AA02C2B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56A4E">
        <w:rPr>
          <w:rFonts w:ascii="Arial" w:hAnsi="Arial" w:cs="Arial"/>
          <w:sz w:val="21"/>
          <w:szCs w:val="21"/>
        </w:rPr>
        <w:t>Qmin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= 15 dm3/s przy </w:t>
      </w:r>
      <w:proofErr w:type="spellStart"/>
      <w:r w:rsidRPr="00656A4E">
        <w:rPr>
          <w:rFonts w:ascii="Arial" w:hAnsi="Arial" w:cs="Arial"/>
          <w:sz w:val="21"/>
          <w:szCs w:val="21"/>
        </w:rPr>
        <w:t>Hp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=4,87 m przy sprawności hydraulicznej nie mniejszej niż = 62,9% i poborze energii z sieci nie większej niż P1=1,54 </w:t>
      </w:r>
      <w:proofErr w:type="spellStart"/>
      <w:r w:rsidRPr="00656A4E">
        <w:rPr>
          <w:rFonts w:ascii="Arial" w:hAnsi="Arial" w:cs="Arial"/>
          <w:sz w:val="21"/>
          <w:szCs w:val="21"/>
        </w:rPr>
        <w:t>kW.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 Ciągła charakterystyka hydrauliczna pompy w zakresie nie mniejszym niż Q=0 dm3/s do Q=31 dm3/s.</w:t>
      </w:r>
    </w:p>
    <w:p w14:paraId="58885D64" w14:textId="5DCB4429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Maksymalna prędkość obrotowa silnika pompy: 1445 </w:t>
      </w:r>
      <w:proofErr w:type="spellStart"/>
      <w:r w:rsidRPr="00656A4E">
        <w:rPr>
          <w:rFonts w:ascii="Arial" w:hAnsi="Arial" w:cs="Arial"/>
          <w:sz w:val="21"/>
          <w:szCs w:val="21"/>
        </w:rPr>
        <w:t>obr</w:t>
      </w:r>
      <w:proofErr w:type="spellEnd"/>
      <w:r w:rsidRPr="00656A4E">
        <w:rPr>
          <w:rFonts w:ascii="Arial" w:hAnsi="Arial" w:cs="Arial"/>
          <w:sz w:val="21"/>
          <w:szCs w:val="21"/>
        </w:rPr>
        <w:t>/min.</w:t>
      </w:r>
    </w:p>
    <w:p w14:paraId="0273A59D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Silnik przystosowany do współpracy z przemiennikiem częstotliwości.</w:t>
      </w:r>
    </w:p>
    <w:p w14:paraId="29A53B2C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Pompa wyposażona w kabel L=10 m.</w:t>
      </w:r>
    </w:p>
    <w:p w14:paraId="06DCF7E2" w14:textId="39219355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powinien być ułożyskowany w łożyskach tocznych niewymagający dodatkowego smarowania oraz regulacji.</w:t>
      </w:r>
    </w:p>
    <w:p w14:paraId="1D443EFB" w14:textId="7F79DBF8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powinien być wykonany ze stali nierdzewnej o właściwościach mechanicznych i antykorozyjnych nie gorszych niż stal klasy EN 1.4057 (AISI 431).</w:t>
      </w:r>
    </w:p>
    <w:p w14:paraId="38723F49" w14:textId="5A0DC6B3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pomiędzy silnikiem, a kanałem przepływowym pompy powinien być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uszczelniony za pomocą, wysokiej jakości podwójnego uszczelnienia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mechanicznego z pierścieniami uszczelnienia zewnętrznego wykonanymi z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materiału o odporności antykorozyjnej na ścieki nie gorszej niż węglik wolframu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i gęstości materiału nie niższej niż 14g/cm3, pracującymi niezależnie od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kierunku obrotów.</w:t>
      </w:r>
    </w:p>
    <w:p w14:paraId="74D64DCE" w14:textId="3FC051B2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Silnik pompy wykonany ze stopniem ochrony IP 68, z klasą izolacji silnika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H(180oC), rodzajem pracy S1, do zasilania prądem zmiennym 3-fazowym, 400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 xml:space="preserve">V, 50 </w:t>
      </w:r>
      <w:proofErr w:type="spellStart"/>
      <w:r w:rsidRPr="00656A4E">
        <w:rPr>
          <w:rFonts w:ascii="Arial" w:hAnsi="Arial" w:cs="Arial"/>
          <w:sz w:val="21"/>
          <w:szCs w:val="21"/>
        </w:rPr>
        <w:t>Hz</w:t>
      </w:r>
      <w:proofErr w:type="spellEnd"/>
      <w:r w:rsidRPr="00656A4E">
        <w:rPr>
          <w:rFonts w:ascii="Arial" w:hAnsi="Arial" w:cs="Arial"/>
          <w:sz w:val="21"/>
          <w:szCs w:val="21"/>
        </w:rPr>
        <w:t>, przystosowany do współpracy z przemiennikiem częstotliwości,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umożliwiający 30 uruchomień na godzinę.</w:t>
      </w:r>
    </w:p>
    <w:p w14:paraId="6470E797" w14:textId="77777777" w:rsid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lastRenderedPageBreak/>
        <w:t>Pompa wyposażona w czujnik przecieku w komorze silnika. Nie dopuszcza się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stosowania czujników przecieku pojemnościowych w komorach olejowych.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Silnik pompy powinien posiadać wbudowane w uzwojenia stojana czujniki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 xml:space="preserve">termiczne odłączające pompę od zasilania w przypadku przeciążenia </w:t>
      </w:r>
      <w:proofErr w:type="spellStart"/>
      <w:r w:rsidRPr="00656A4E">
        <w:rPr>
          <w:rFonts w:ascii="Arial" w:hAnsi="Arial" w:cs="Arial"/>
          <w:sz w:val="21"/>
          <w:szCs w:val="21"/>
        </w:rPr>
        <w:t>silnika.</w:t>
      </w:r>
      <w:r>
        <w:rPr>
          <w:rFonts w:ascii="Arial" w:hAnsi="Arial" w:cs="Arial"/>
          <w:sz w:val="21"/>
          <w:szCs w:val="21"/>
        </w:rPr>
        <w:t>v</w:t>
      </w:r>
      <w:proofErr w:type="spellEnd"/>
    </w:p>
    <w:p w14:paraId="21CBF420" w14:textId="2FA83E75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Czujniki termiczne winny działać w temperaturze od 125-140 </w:t>
      </w:r>
      <w:proofErr w:type="spellStart"/>
      <w:r w:rsidRPr="00656A4E">
        <w:rPr>
          <w:rFonts w:ascii="Arial" w:hAnsi="Arial" w:cs="Arial"/>
          <w:sz w:val="21"/>
          <w:szCs w:val="21"/>
        </w:rPr>
        <w:t>st.</w:t>
      </w:r>
      <w:r>
        <w:rPr>
          <w:rFonts w:ascii="Arial" w:hAnsi="Arial" w:cs="Arial"/>
          <w:sz w:val="21"/>
          <w:szCs w:val="21"/>
        </w:rPr>
        <w:t>v</w:t>
      </w:r>
      <w:r w:rsidRPr="00656A4E">
        <w:rPr>
          <w:rFonts w:ascii="Arial" w:hAnsi="Arial" w:cs="Arial"/>
          <w:sz w:val="21"/>
          <w:szCs w:val="21"/>
        </w:rPr>
        <w:t>C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31FF68F2" w14:textId="50EBCF0F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Praca </w:t>
      </w:r>
      <w:proofErr w:type="spellStart"/>
      <w:r w:rsidRPr="00656A4E">
        <w:rPr>
          <w:rFonts w:ascii="Arial" w:hAnsi="Arial" w:cs="Arial"/>
          <w:sz w:val="21"/>
          <w:szCs w:val="21"/>
        </w:rPr>
        <w:t>termokontaktów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 i czujnika przecieku kontrolowana przez montowany w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szafie sterowniczej przekaźnik współpracujący z układem sygnalizacyjnym;</w:t>
      </w:r>
    </w:p>
    <w:p w14:paraId="2DD9C338" w14:textId="42B4FCDA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Komora hydrauliczna pompy zaopatrzona w system odprowadzania nadmiaru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zawiesiny i osadów z komory uszczelnień np. w odrzutnik spiralny.</w:t>
      </w:r>
    </w:p>
    <w:p w14:paraId="714DAFB0" w14:textId="61619264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Komora hydrauliczna pompy przystosowana do podłączenia układu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wspomagającego mieszanie ścieków przed wypompowaniem np.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hydrodynamicznego zaworu płuczącego. Zastosowanie zaworu płuczącego nie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wymaga zastosowania dodatkowego źródła zasilania oraz odrębnego układu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sterowania.</w:t>
      </w:r>
    </w:p>
    <w:p w14:paraId="2E4246E6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Pompy zabudowane na prowadnicach ze stopami </w:t>
      </w:r>
      <w:proofErr w:type="spellStart"/>
      <w:r w:rsidRPr="00656A4E">
        <w:rPr>
          <w:rFonts w:ascii="Arial" w:hAnsi="Arial" w:cs="Arial"/>
          <w:sz w:val="21"/>
          <w:szCs w:val="21"/>
        </w:rPr>
        <w:t>sprzęglającymi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3FA6A88A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Obsługa pomp żurawikami mechanicznymi o udźwigu 300 </w:t>
      </w:r>
      <w:proofErr w:type="spellStart"/>
      <w:r w:rsidRPr="00656A4E">
        <w:rPr>
          <w:rFonts w:ascii="Arial" w:hAnsi="Arial" w:cs="Arial"/>
          <w:sz w:val="21"/>
          <w:szCs w:val="21"/>
        </w:rPr>
        <w:t>kG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779C9ECE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853B86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2. Pompy do obsługi zbiornika uśredniającego:</w:t>
      </w:r>
    </w:p>
    <w:p w14:paraId="684952BA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5D5929B" w14:textId="39322AA8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Stosować pompy wirowe odśrodkowe monoblokowe, zatapialne do instalacji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stacjonarnej montowanej na kolanie sprzęgającym DN100, opuszczaną po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dwóch prowadnicach rurowych ze stali nierdzewnej EN 1.4301 (AISI 304),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pompy wyposażone w układ tnąco – rozszarpujący zanieczyszczenia włóknistej 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gabarytowe;</w:t>
      </w:r>
    </w:p>
    <w:p w14:paraId="1B84E651" w14:textId="794B0C54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Stosować pompy wyposażone w wirniki otwarte lub półotwarte symetryczne,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samooczyszczające się, współpracujące z dyfuzorem wlotowym wyposażonym w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szereg (nieobrotowych) elementów tnąco-rozszarpujących części włókniste 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gabarytowe (nie dopuszcza się obrotowych noży tnących); współpracujących z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wyżłobieniami spiralnymi wspomagającymi samooczyszczanie części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hydraulicznej,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Wirnik powinien umożliwiać pompowanie ścieków zawierających ciała stałe i</w:t>
      </w:r>
    </w:p>
    <w:p w14:paraId="54846A5F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włókniste oraz osadów ściekowych do 8% </w:t>
      </w:r>
      <w:proofErr w:type="spellStart"/>
      <w:r w:rsidRPr="00656A4E">
        <w:rPr>
          <w:rFonts w:ascii="Arial" w:hAnsi="Arial" w:cs="Arial"/>
          <w:sz w:val="21"/>
          <w:szCs w:val="21"/>
        </w:rPr>
        <w:t>smo</w:t>
      </w:r>
      <w:proofErr w:type="spellEnd"/>
      <w:r w:rsidRPr="00656A4E">
        <w:rPr>
          <w:rFonts w:ascii="Arial" w:hAnsi="Arial" w:cs="Arial"/>
          <w:sz w:val="21"/>
          <w:szCs w:val="21"/>
        </w:rPr>
        <w:t>;</w:t>
      </w:r>
    </w:p>
    <w:p w14:paraId="2DB38344" w14:textId="58A86158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Wirnik oraz dyfuzor wlotowy pompy powinien być wykonany z utwardzonego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żeliwa wysokochromowego, klasy EN-GJN-HB555 o zawartości chromu 25%±1.</w:t>
      </w:r>
    </w:p>
    <w:p w14:paraId="5ABF8B10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Powierzchnia robocza wirnika utwardzona do 60±3 HRC;</w:t>
      </w:r>
    </w:p>
    <w:p w14:paraId="0146C9F8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Obudowa hydrauliczna i obudowa silnika wykonane z żeliwa szarego klasy</w:t>
      </w:r>
    </w:p>
    <w:p w14:paraId="13BEEAD1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EN-GJL-250;</w:t>
      </w:r>
    </w:p>
    <w:p w14:paraId="1E42FE7D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Parametry pompy: </w:t>
      </w:r>
      <w:proofErr w:type="spellStart"/>
      <w:r w:rsidRPr="00656A4E">
        <w:rPr>
          <w:rFonts w:ascii="Arial" w:hAnsi="Arial" w:cs="Arial"/>
          <w:sz w:val="21"/>
          <w:szCs w:val="21"/>
        </w:rPr>
        <w:t>Qmin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= 14,1 dm3/s przy </w:t>
      </w:r>
      <w:proofErr w:type="spellStart"/>
      <w:r w:rsidRPr="00656A4E">
        <w:rPr>
          <w:rFonts w:ascii="Arial" w:hAnsi="Arial" w:cs="Arial"/>
          <w:sz w:val="21"/>
          <w:szCs w:val="21"/>
        </w:rPr>
        <w:t>Hp</w:t>
      </w:r>
      <w:proofErr w:type="spellEnd"/>
      <w:r w:rsidRPr="00656A4E">
        <w:rPr>
          <w:rFonts w:ascii="Arial" w:hAnsi="Arial" w:cs="Arial"/>
          <w:sz w:val="21"/>
          <w:szCs w:val="21"/>
        </w:rPr>
        <w:t>=8,1 m przy sprawności</w:t>
      </w:r>
    </w:p>
    <w:p w14:paraId="5CC36AE7" w14:textId="1D6ED1DD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hydraulicznej nie mniejszej niż = 72,3% i poborze energii z sieci nie większej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niż P1=2,29 kW;</w:t>
      </w:r>
    </w:p>
    <w:p w14:paraId="3AE5C50A" w14:textId="4335E701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Ciągła charakterystyka hydrauliczna pompy w zakresie nie mniejszym niż Q=0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dm3/s do Q=48 dm3/s;</w:t>
      </w:r>
    </w:p>
    <w:p w14:paraId="1BC4EC93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Maksymalna prędkość obrotowa silnika pompy: 1450 </w:t>
      </w:r>
      <w:proofErr w:type="spellStart"/>
      <w:r w:rsidRPr="00656A4E">
        <w:rPr>
          <w:rFonts w:ascii="Arial" w:hAnsi="Arial" w:cs="Arial"/>
          <w:sz w:val="21"/>
          <w:szCs w:val="21"/>
        </w:rPr>
        <w:t>obr</w:t>
      </w:r>
      <w:proofErr w:type="spellEnd"/>
      <w:r w:rsidRPr="00656A4E">
        <w:rPr>
          <w:rFonts w:ascii="Arial" w:hAnsi="Arial" w:cs="Arial"/>
          <w:sz w:val="21"/>
          <w:szCs w:val="21"/>
        </w:rPr>
        <w:t>/min.;</w:t>
      </w:r>
    </w:p>
    <w:p w14:paraId="6CB47201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Silnik przystosowany do współpracy z przemiennikiem częstotliwości;</w:t>
      </w:r>
    </w:p>
    <w:p w14:paraId="61868FD1" w14:textId="77777777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lastRenderedPageBreak/>
        <w:t>Pompa wyposażona w kabel L=10 m;</w:t>
      </w:r>
    </w:p>
    <w:p w14:paraId="23A8D8B0" w14:textId="24466374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powinien być ułożyskowany w łożyskach tocznych niewymagający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dodatkowego smarowania oraz regulacji;</w:t>
      </w:r>
    </w:p>
    <w:p w14:paraId="42BCF9D8" w14:textId="51572915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powinien być wykonany ze stali nierdzewnej o właściwościach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mechanicznych i antykorozyjnych nie gorszych niż stal klasy EN 1.4057 (AISI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431);</w:t>
      </w:r>
    </w:p>
    <w:p w14:paraId="00C9768A" w14:textId="0F94E72B" w:rsidR="00656A4E" w:rsidRPr="00656A4E" w:rsidRDefault="00656A4E" w:rsidP="00656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Wał pompy pomiędzy silnikiem, a kanałem przepływowym pompy powinien być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uszczelniony za pomocą, wysokiej jakości podwójnego uszczelnienia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mechanicznego z pierścieniami uszczelnienia zewnętrznego wykonanymi z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materiału o odporności antykorozyjnej na ścieki nie gorszej niż węglik wolframu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i gęstości materiału nie niższej niż 14g/cm3, pracującymi niezależnie od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kierunku obrotów;</w:t>
      </w:r>
    </w:p>
    <w:p w14:paraId="06D92434" w14:textId="1892992A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Silnik pompy wykonany ze stopniem ochrony IP 68, z klasą izolacji silnika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H(180oC), rodzajem pracy S1, do zasilania prądem zmiennym 3-fazowym, 400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 xml:space="preserve">V, 50 </w:t>
      </w:r>
      <w:proofErr w:type="spellStart"/>
      <w:r w:rsidRPr="00656A4E">
        <w:rPr>
          <w:rFonts w:ascii="Arial" w:hAnsi="Arial" w:cs="Arial"/>
          <w:sz w:val="21"/>
          <w:szCs w:val="21"/>
        </w:rPr>
        <w:t>Hz</w:t>
      </w:r>
      <w:proofErr w:type="spellEnd"/>
      <w:r w:rsidRPr="00656A4E">
        <w:rPr>
          <w:rFonts w:ascii="Arial" w:hAnsi="Arial" w:cs="Arial"/>
          <w:sz w:val="21"/>
          <w:szCs w:val="21"/>
        </w:rPr>
        <w:t>, przystosowany do współpracy z przemiennikiem częstotliwości,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umożliwiający 30 uruchomień na godzinę;</w:t>
      </w:r>
    </w:p>
    <w:p w14:paraId="440364A7" w14:textId="11DA33B6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Pompa wyposażona w czujnik przecieku w komorze silnika. Nie dopuszcza się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stosowania czujników przecieku pojemnościowych w komorach olejowych;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Silnik pompy powinien posiadać wbudowane w uzwojenia stojana czujniki</w:t>
      </w:r>
      <w:r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termiczne odłączające pompę od zasilania w przypadku przeciążenia silnika.</w:t>
      </w:r>
    </w:p>
    <w:p w14:paraId="51393AB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Czujniki termiczne winny działać w temperaturze od 125-140 </w:t>
      </w:r>
      <w:proofErr w:type="spellStart"/>
      <w:r w:rsidRPr="00656A4E">
        <w:rPr>
          <w:rFonts w:ascii="Arial" w:hAnsi="Arial" w:cs="Arial"/>
          <w:sz w:val="21"/>
          <w:szCs w:val="21"/>
        </w:rPr>
        <w:t>st.C</w:t>
      </w:r>
      <w:proofErr w:type="spellEnd"/>
      <w:r w:rsidRPr="00656A4E">
        <w:rPr>
          <w:rFonts w:ascii="Arial" w:hAnsi="Arial" w:cs="Arial"/>
          <w:sz w:val="21"/>
          <w:szCs w:val="21"/>
        </w:rPr>
        <w:t>;</w:t>
      </w:r>
    </w:p>
    <w:p w14:paraId="4F5515DE" w14:textId="141F9D08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Praca </w:t>
      </w:r>
      <w:proofErr w:type="spellStart"/>
      <w:r w:rsidRPr="00656A4E">
        <w:rPr>
          <w:rFonts w:ascii="Arial" w:hAnsi="Arial" w:cs="Arial"/>
          <w:sz w:val="21"/>
          <w:szCs w:val="21"/>
        </w:rPr>
        <w:t>termokontaktów</w:t>
      </w:r>
      <w:proofErr w:type="spellEnd"/>
      <w:r w:rsidRPr="00656A4E">
        <w:rPr>
          <w:rFonts w:ascii="Arial" w:hAnsi="Arial" w:cs="Arial"/>
          <w:sz w:val="21"/>
          <w:szCs w:val="21"/>
        </w:rPr>
        <w:t xml:space="preserve"> i czujnika przecieku kontrolowana przez montowany w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szafie sterowniczej przekaźnik współpracujący z układem sygnalizacyjnym;</w:t>
      </w:r>
    </w:p>
    <w:p w14:paraId="1B8E4E76" w14:textId="462F9276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Komora hydrauliczna pompy zaopatrzona w system odprowadzania nadmiaru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zawiesiny i osadów z komory uszczelnień np. w odrzutnik spiralny;</w:t>
      </w:r>
    </w:p>
    <w:p w14:paraId="5C5715C2" w14:textId="285BDB5B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Komora hydrauliczna pompy przystosowana do podłączenia układu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wspomagającego mieszanie ścieków przed wypompowaniem np.</w:t>
      </w:r>
    </w:p>
    <w:p w14:paraId="2CA2FB67" w14:textId="4444336C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hydrodynamicznego zaworu płuczącego. Zastosowanie zaworu płuczącego nie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wymaga zastosowania dodatkowego źródła zasilania oraz odrębnego układu</w:t>
      </w:r>
    </w:p>
    <w:p w14:paraId="0393739E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sterowania;</w:t>
      </w:r>
    </w:p>
    <w:p w14:paraId="52970D79" w14:textId="4361835E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Punkt pracy pompy powinien być zgodny z wymaganiami szczegółowymi i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aktualnymi wymogami eksploatatora oraz danymi projektowymi.</w:t>
      </w:r>
    </w:p>
    <w:p w14:paraId="07ECB85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Pompy zabudowane na prowadnicach ze stopami </w:t>
      </w:r>
      <w:proofErr w:type="spellStart"/>
      <w:r w:rsidRPr="00656A4E">
        <w:rPr>
          <w:rFonts w:ascii="Arial" w:hAnsi="Arial" w:cs="Arial"/>
          <w:sz w:val="21"/>
          <w:szCs w:val="21"/>
        </w:rPr>
        <w:t>sprzęglającymi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1F67E1B5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Obsługa pomp żurawikami mechanicznymi o udźwigu 300 </w:t>
      </w:r>
      <w:proofErr w:type="spellStart"/>
      <w:r w:rsidRPr="00656A4E">
        <w:rPr>
          <w:rFonts w:ascii="Arial" w:hAnsi="Arial" w:cs="Arial"/>
          <w:sz w:val="21"/>
          <w:szCs w:val="21"/>
        </w:rPr>
        <w:t>kG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6F4A8DE8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32DD1E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3. Mieszadło do zbiornika retencyjnego:</w:t>
      </w:r>
    </w:p>
    <w:p w14:paraId="2C5987AA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B64E57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Zastosować mieszadło o parametrach:</w:t>
      </w:r>
    </w:p>
    <w:p w14:paraId="695305BB" w14:textId="6260ED31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Maksymalna moc znamionowa silnika elektrycznego mieszadła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P2=2,0kW;</w:t>
      </w:r>
    </w:p>
    <w:p w14:paraId="430301D5" w14:textId="13BFA5A1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Parametry mieszadła (siła, sprawność) muszą być określone zgodnie z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obowiązującą normą ISO21630:2007;</w:t>
      </w:r>
    </w:p>
    <w:p w14:paraId="656A2A6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Śmigło dwułopatowe</w:t>
      </w:r>
    </w:p>
    <w:p w14:paraId="652FD8EC" w14:textId="0884458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lastRenderedPageBreak/>
        <w:t>• Piasta, wirnik, obudowa silnika, zaczep ślizgowy mieszadła do prowadnicy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wykonane ze stali nierdzewnej klasy minimum AISI 316L;</w:t>
      </w:r>
    </w:p>
    <w:p w14:paraId="77A1CCCB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Wał mieszadła wykonany ze stali nierdzewnej klasy min. AISI 431;</w:t>
      </w:r>
    </w:p>
    <w:p w14:paraId="153A79A4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Kabel zasilający doprowadzony w sposób zapewniający wodoszczelność;</w:t>
      </w:r>
    </w:p>
    <w:p w14:paraId="7F593FA6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Kabel zasilający o długości nie mniejszej niż 10m;</w:t>
      </w:r>
    </w:p>
    <w:p w14:paraId="1DEBB08D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Dopuszczalne zatopienie urządzenia 20m;</w:t>
      </w:r>
    </w:p>
    <w:p w14:paraId="4FB52159" w14:textId="29DD7282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Mieszadła muszą być wyposażone w silniki o klasie izolacji nie gorszej niż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H(180°C) IEC85; Silnik chłodzony przez opływającą ciecz;</w:t>
      </w:r>
    </w:p>
    <w:p w14:paraId="4525BED3" w14:textId="0FCD1F8C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Uszczelnienie podwójne mechaniczne zblokowane produkowane przez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dostawcę urządzenia. Uszczelnienie zewnętrzne wykonane z materiału o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właściwościach antykorozyjnych nie gorszych niż węglik wolframu i gęstości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materiału nie niższej niż 14g/cm3,</w:t>
      </w:r>
    </w:p>
    <w:p w14:paraId="7C338E22" w14:textId="70003791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Komora olejowa wypełniona olejem ekologicznym – nieszkodliwym dla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środowiska w przypadku powstania wycieku;</w:t>
      </w:r>
    </w:p>
    <w:p w14:paraId="0DD28A66" w14:textId="6978DC0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Silnik mieszadła z wbudowanymi w uzwojenia stojana czujnikami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termicznymi odłączającymi mieszadło od zasilania w przypadku przeciążenia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 xml:space="preserve">silnika. Czujniki termiczne winny zadziałać w temperaturze powyżej 140 </w:t>
      </w:r>
      <w:proofErr w:type="spellStart"/>
      <w:r w:rsidRPr="00656A4E">
        <w:rPr>
          <w:rFonts w:ascii="Arial" w:hAnsi="Arial" w:cs="Arial"/>
          <w:sz w:val="21"/>
          <w:szCs w:val="21"/>
        </w:rPr>
        <w:t>st.C</w:t>
      </w:r>
      <w:proofErr w:type="spellEnd"/>
      <w:r w:rsidRPr="00656A4E">
        <w:rPr>
          <w:rFonts w:ascii="Arial" w:hAnsi="Arial" w:cs="Arial"/>
          <w:sz w:val="21"/>
          <w:szCs w:val="21"/>
        </w:rPr>
        <w:t>.</w:t>
      </w:r>
    </w:p>
    <w:p w14:paraId="3AA6336A" w14:textId="1898E1DC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W komorze silnika zabudowany czujnik przecieku współpracujący z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układem sygnalizującym. Nie dopuszcza się stosowania czujników w komorze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olejowej.</w:t>
      </w:r>
    </w:p>
    <w:p w14:paraId="1FB4A899" w14:textId="2EFE3DAF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Konstrukcja nośna (prowadnica) z możliwością horyzontalnego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regulowania ustawienia mieszadła w zbiorniku co 5-10 stopni w zakresie min.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±85 stopni, wykonana z profilu kwadratowego ze stali nierdzewnej klasy min.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AISI 304;</w:t>
      </w:r>
    </w:p>
    <w:p w14:paraId="70B4C41B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• Masa mieszadła: do 22 kg;</w:t>
      </w:r>
    </w:p>
    <w:p w14:paraId="5FC539F6" w14:textId="1959A219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Dostawa mieszadeł zatapialnych ma obejmować swoim zakresem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projekt/schemat montażu i ustawienia mieszadła w komorze, ze względu na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optymalizację warunków hydrodynamicznych procesu mieszania.</w:t>
      </w:r>
    </w:p>
    <w:p w14:paraId="2C4D7B0B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376255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4. Pompa osadu:</w:t>
      </w:r>
    </w:p>
    <w:p w14:paraId="68EEC8C8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998C08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Pompa o regulowanej wydajności przepływu od 15 do 100%</w:t>
      </w:r>
    </w:p>
    <w:p w14:paraId="3C9DCD8C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Obudowa pompy  wykonana z żeliwa, stojan - z gumy syntetycznej,</w:t>
      </w:r>
    </w:p>
    <w:p w14:paraId="0CE3480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rotor - ze stali chromowanej, części obracające się - ze stali węglowej C40.</w:t>
      </w:r>
    </w:p>
    <w:p w14:paraId="064E2788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 wykonane z tulei dławikowej.</w:t>
      </w:r>
    </w:p>
    <w:p w14:paraId="1F32C8B0" w14:textId="02E0D09E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Korpus pompy wyposażony  w łuk umożliwiający łatwa kontrolę komory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ssącej pompy.</w:t>
      </w:r>
    </w:p>
    <w:p w14:paraId="7A49D2C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Regulacja przepływu za pomocą falownika.</w:t>
      </w:r>
    </w:p>
    <w:p w14:paraId="7D287AD4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Wydajność: 1-6 m3/h</w:t>
      </w:r>
    </w:p>
    <w:p w14:paraId="14FD0324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Ciśnienie: 2bar</w:t>
      </w:r>
    </w:p>
    <w:p w14:paraId="496E33C0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Moc: 1,50 kW</w:t>
      </w:r>
    </w:p>
    <w:p w14:paraId="23C42504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Wlot: DN65</w:t>
      </w:r>
    </w:p>
    <w:p w14:paraId="36CCE33E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lastRenderedPageBreak/>
        <w:t>Wylot:DN65</w:t>
      </w:r>
    </w:p>
    <w:p w14:paraId="6D36A4B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A604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 xml:space="preserve">5. Pompa </w:t>
      </w:r>
      <w:proofErr w:type="spellStart"/>
      <w:r w:rsidRPr="00656A4E">
        <w:rPr>
          <w:rFonts w:ascii="Arial" w:hAnsi="Arial" w:cs="Arial"/>
          <w:b/>
          <w:bCs/>
          <w:sz w:val="21"/>
          <w:szCs w:val="21"/>
        </w:rPr>
        <w:t>polielektrolitu</w:t>
      </w:r>
      <w:proofErr w:type="spellEnd"/>
      <w:r w:rsidRPr="00656A4E">
        <w:rPr>
          <w:rFonts w:ascii="Arial" w:hAnsi="Arial" w:cs="Arial"/>
          <w:b/>
          <w:bCs/>
          <w:sz w:val="21"/>
          <w:szCs w:val="21"/>
        </w:rPr>
        <w:t>:</w:t>
      </w:r>
    </w:p>
    <w:p w14:paraId="76F8FBD4" w14:textId="77777777" w:rsidR="00F0777E" w:rsidRDefault="00F0777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8BF5A3" w14:textId="40A437AF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Mimośrodowa pompa ślimakowa o regulowanej wydajności przepływu od 15 do 100%.</w:t>
      </w:r>
    </w:p>
    <w:p w14:paraId="2678D15A" w14:textId="07E79691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Obudowa pompy wykonana z żeliwa, stojan - z gumy syntetycznej,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rotor - ze stali chromowanej, części obracające się - ze stali węglowej C40.</w:t>
      </w:r>
    </w:p>
    <w:p w14:paraId="040442C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wykonane z tulei dławikowej.</w:t>
      </w:r>
    </w:p>
    <w:p w14:paraId="3282F1BC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Wydajność: 0,1-1 m3/h</w:t>
      </w:r>
    </w:p>
    <w:p w14:paraId="64809588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Ciśnienie: 2 bar</w:t>
      </w:r>
    </w:p>
    <w:p w14:paraId="33F57340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Moc: 0,37 kW</w:t>
      </w:r>
    </w:p>
    <w:p w14:paraId="6A5326D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Wlot: GW 3/4”</w:t>
      </w:r>
    </w:p>
    <w:p w14:paraId="130679C6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Wylot: GW ¾”</w:t>
      </w:r>
    </w:p>
    <w:p w14:paraId="7A7A6F14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043D6A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6. Pompy w zbiorniku biologicznym:</w:t>
      </w:r>
    </w:p>
    <w:p w14:paraId="2BB4DBC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F698F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Pompa zatapialna typu DP 3069.180 LT/412 bądź równoważna.</w:t>
      </w:r>
    </w:p>
    <w:p w14:paraId="6B6162BF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Wykonanie: żeliwne, standardowe;</w:t>
      </w:r>
    </w:p>
    <w:p w14:paraId="12162463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Medium: ścieki komunalne i osady, </w:t>
      </w:r>
      <w:proofErr w:type="spellStart"/>
      <w:r w:rsidRPr="00656A4E">
        <w:rPr>
          <w:rFonts w:ascii="Arial" w:hAnsi="Arial" w:cs="Arial"/>
          <w:sz w:val="21"/>
          <w:szCs w:val="21"/>
        </w:rPr>
        <w:t>Tmax</w:t>
      </w:r>
      <w:proofErr w:type="spellEnd"/>
      <w:r w:rsidRPr="00656A4E">
        <w:rPr>
          <w:rFonts w:ascii="Arial" w:hAnsi="Arial" w:cs="Arial"/>
          <w:sz w:val="21"/>
          <w:szCs w:val="21"/>
        </w:rPr>
        <w:t>= 40°C;</w:t>
      </w:r>
    </w:p>
    <w:p w14:paraId="749E305F" w14:textId="1DE48B5E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Instalacja stacjonarna, "mokra" do opuszczania po prowadnicach, bez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prowadnic;</w:t>
      </w:r>
    </w:p>
    <w:p w14:paraId="73B2AA50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wymiar prowadnic wg załączonego rysunku</w:t>
      </w:r>
    </w:p>
    <w:p w14:paraId="283CBE5E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Wylot kołnierzowy DN 65 mm;</w:t>
      </w:r>
    </w:p>
    <w:p w14:paraId="3D5FE701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Wirnik: łopatkowy, otwarty,</w:t>
      </w:r>
    </w:p>
    <w:p w14:paraId="3088BF63" w14:textId="63C36120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Silnik elektryczny: P2=1,5 kW, 4-biegunowy, IP68, 3~/400V/ 50Hz, In=4,30 A;</w:t>
      </w:r>
    </w:p>
    <w:p w14:paraId="092308FE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Wyposażenie: kabel 4G1,5+2x1,5 mm2, L=10 m;</w:t>
      </w:r>
    </w:p>
    <w:p w14:paraId="201CAB74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mechaniczne wewnętrzne: WCCR/WCCR</w:t>
      </w:r>
    </w:p>
    <w:p w14:paraId="06EA36F1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mechaniczne zewnętrzne: WCCR/WCCR</w:t>
      </w:r>
    </w:p>
    <w:p w14:paraId="624A7F0F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Masa: 42,000 kg</w:t>
      </w:r>
    </w:p>
    <w:p w14:paraId="5EF9558A" w14:textId="77777777" w:rsidR="00656A4E" w:rsidRPr="00656A4E" w:rsidRDefault="00656A4E" w:rsidP="00656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5368F9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56A4E">
        <w:rPr>
          <w:rFonts w:ascii="Arial" w:hAnsi="Arial" w:cs="Arial"/>
          <w:b/>
          <w:bCs/>
          <w:sz w:val="21"/>
          <w:szCs w:val="21"/>
        </w:rPr>
        <w:t>7. Pompy na odpływie ścieku oczyszczonego:</w:t>
      </w:r>
    </w:p>
    <w:p w14:paraId="00EEEA2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898CD60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Pompa zatapialna typu NP 3102.160 SH/255 lub równoważna</w:t>
      </w:r>
    </w:p>
    <w:p w14:paraId="490BD077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Wykonanie: żeliwne,</w:t>
      </w:r>
    </w:p>
    <w:p w14:paraId="65493C72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 xml:space="preserve">Medium: ścieki komunalne i osady, </w:t>
      </w:r>
      <w:proofErr w:type="spellStart"/>
      <w:r w:rsidRPr="00656A4E">
        <w:rPr>
          <w:rFonts w:ascii="Arial" w:hAnsi="Arial" w:cs="Arial"/>
          <w:sz w:val="21"/>
          <w:szCs w:val="21"/>
        </w:rPr>
        <w:t>Tmax</w:t>
      </w:r>
      <w:proofErr w:type="spellEnd"/>
      <w:r w:rsidRPr="00656A4E">
        <w:rPr>
          <w:rFonts w:ascii="Arial" w:hAnsi="Arial" w:cs="Arial"/>
          <w:sz w:val="21"/>
          <w:szCs w:val="21"/>
        </w:rPr>
        <w:t>= 40°C;</w:t>
      </w:r>
    </w:p>
    <w:p w14:paraId="44B4E1D5" w14:textId="0AFDEA8D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Instalacja stacjonarna, "mokra" do opuszczania po prowadnicach, bez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prowadnic;</w:t>
      </w:r>
    </w:p>
    <w:p w14:paraId="6A488FDA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wymiar prowadnic wg załączonego rysunku;</w:t>
      </w:r>
    </w:p>
    <w:p w14:paraId="76BD6AF1" w14:textId="28F5B38B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Korpus pompy z adaptacją do zaworu płuczącego, wylot kołnierzowy DN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80 mm;</w:t>
      </w:r>
    </w:p>
    <w:p w14:paraId="6B472384" w14:textId="0C8BCBD9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Wirnik: dwułopatkowy, półotwarty, o podwyższonej odporności na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zatykanie,</w:t>
      </w:r>
    </w:p>
    <w:p w14:paraId="232A7D96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adaptacyjny z możliwością osiowego przemieszczania się,</w:t>
      </w:r>
    </w:p>
    <w:p w14:paraId="6D29FB51" w14:textId="333B3199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lastRenderedPageBreak/>
        <w:t>Silnik elektryczny: P2=4,2 kW, 2-biegunowy, IP68, 3~/400V/ 50Hz,</w:t>
      </w:r>
      <w:r w:rsidR="00F0777E">
        <w:rPr>
          <w:rFonts w:ascii="Arial" w:hAnsi="Arial" w:cs="Arial"/>
          <w:sz w:val="21"/>
          <w:szCs w:val="21"/>
        </w:rPr>
        <w:t xml:space="preserve"> </w:t>
      </w:r>
      <w:r w:rsidRPr="00656A4E">
        <w:rPr>
          <w:rFonts w:ascii="Arial" w:hAnsi="Arial" w:cs="Arial"/>
          <w:sz w:val="21"/>
          <w:szCs w:val="21"/>
        </w:rPr>
        <w:t>rozruch bezpośredni;</w:t>
      </w:r>
    </w:p>
    <w:p w14:paraId="7E9B36E7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Prąd nominalny: 7,90 A;</w:t>
      </w:r>
    </w:p>
    <w:p w14:paraId="23962C16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Wyposażenie: kabel 4G2,5+2x1,5 mm2, L=10 m;</w:t>
      </w:r>
    </w:p>
    <w:p w14:paraId="53261EAF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mechaniczne wewnętrzne: WCCR/Al2O3</w:t>
      </w:r>
    </w:p>
    <w:p w14:paraId="7873FF7B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Uszczelnienie mechaniczne zewnętrzne: WCCR/WCCR</w:t>
      </w:r>
    </w:p>
    <w:p w14:paraId="151CFEB5" w14:textId="77777777" w:rsidR="00656A4E" w:rsidRPr="00656A4E" w:rsidRDefault="00656A4E" w:rsidP="00F077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6A4E">
        <w:rPr>
          <w:rFonts w:ascii="Arial" w:hAnsi="Arial" w:cs="Arial"/>
          <w:sz w:val="21"/>
          <w:szCs w:val="21"/>
        </w:rPr>
        <w:t>Masa: 105,000 kg</w:t>
      </w:r>
    </w:p>
    <w:p w14:paraId="3EB02162" w14:textId="77777777" w:rsidR="00656A4E" w:rsidRDefault="00656A4E" w:rsidP="0065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20D771" w14:textId="77777777" w:rsidR="00656A4E" w:rsidRDefault="00656A4E" w:rsidP="0065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F48861" w14:textId="44E7557E" w:rsidR="00656A4E" w:rsidRPr="00E97CDF" w:rsidRDefault="00E97CDF" w:rsidP="00E97C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97CDF">
        <w:rPr>
          <w:rFonts w:ascii="Arial" w:hAnsi="Arial" w:cs="Arial"/>
          <w:b/>
          <w:bCs/>
        </w:rPr>
        <w:t>W zaistniałych okolicznościach z uwagi na usunięcia nazwy własnej urządzeń</w:t>
      </w:r>
      <w:r w:rsidR="00025A1A">
        <w:rPr>
          <w:rFonts w:ascii="Arial" w:hAnsi="Arial" w:cs="Arial"/>
          <w:b/>
          <w:bCs/>
        </w:rPr>
        <w:t xml:space="preserve">                               </w:t>
      </w:r>
      <w:r w:rsidRPr="00E97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 wskazanie równoważnych parametrów, </w:t>
      </w:r>
      <w:r w:rsidRPr="00E97CDF">
        <w:rPr>
          <w:rFonts w:ascii="Arial" w:hAnsi="Arial" w:cs="Arial"/>
          <w:b/>
          <w:bCs/>
        </w:rPr>
        <w:t>Zamawiający z</w:t>
      </w:r>
      <w:r w:rsidR="00656A4E" w:rsidRPr="00E97CDF">
        <w:rPr>
          <w:rFonts w:ascii="Arial" w:hAnsi="Arial" w:cs="Arial"/>
          <w:b/>
          <w:bCs/>
        </w:rPr>
        <w:t>modyfikował treści S</w:t>
      </w:r>
      <w:r>
        <w:rPr>
          <w:rFonts w:ascii="Arial" w:hAnsi="Arial" w:cs="Arial"/>
          <w:b/>
          <w:bCs/>
        </w:rPr>
        <w:t xml:space="preserve">zczegółowej </w:t>
      </w:r>
      <w:r w:rsidR="00656A4E" w:rsidRPr="00E97CD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pecyfikacji Technicznej</w:t>
      </w:r>
      <w:r w:rsidR="00656A4E" w:rsidRPr="00E97CDF">
        <w:rPr>
          <w:rFonts w:ascii="Arial" w:hAnsi="Arial" w:cs="Arial"/>
          <w:b/>
          <w:bCs/>
        </w:rPr>
        <w:t>, Przedmiarów Robót</w:t>
      </w:r>
      <w:r>
        <w:rPr>
          <w:rFonts w:ascii="Arial" w:hAnsi="Arial" w:cs="Arial"/>
          <w:b/>
          <w:bCs/>
        </w:rPr>
        <w:t xml:space="preserve"> tj. Przedmiaru Branży Budowlanej</w:t>
      </w:r>
      <w:r w:rsidR="000704F6">
        <w:rPr>
          <w:rFonts w:ascii="Arial" w:hAnsi="Arial" w:cs="Arial"/>
          <w:b/>
          <w:bCs/>
        </w:rPr>
        <w:t>, Technologicznej i Sanitarnej</w:t>
      </w:r>
      <w:r w:rsidR="00656A4E" w:rsidRPr="00E97CDF">
        <w:rPr>
          <w:rFonts w:ascii="Arial" w:hAnsi="Arial" w:cs="Arial"/>
          <w:b/>
          <w:bCs/>
        </w:rPr>
        <w:t xml:space="preserve"> oraz Projektu Technicznego</w:t>
      </w:r>
      <w:r w:rsidR="000704F6">
        <w:rPr>
          <w:rFonts w:ascii="Arial" w:hAnsi="Arial" w:cs="Arial"/>
          <w:b/>
          <w:bCs/>
        </w:rPr>
        <w:t>.</w:t>
      </w:r>
    </w:p>
    <w:p w14:paraId="14642452" w14:textId="77777777" w:rsidR="00656A4E" w:rsidRDefault="00656A4E" w:rsidP="00656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AACF54" w14:textId="77777777" w:rsidR="00656A4E" w:rsidRPr="007B1635" w:rsidRDefault="00656A4E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bookmarkEnd w:id="1"/>
    <w:p w14:paraId="25098531" w14:textId="77777777" w:rsidR="00656A4E" w:rsidRDefault="00656A4E" w:rsidP="00F87010">
      <w:pPr>
        <w:ind w:left="6381"/>
        <w:rPr>
          <w:rFonts w:ascii="Arial" w:hAnsi="Arial" w:cs="Arial"/>
          <w:sz w:val="16"/>
          <w:szCs w:val="16"/>
        </w:rPr>
      </w:pPr>
    </w:p>
    <w:p w14:paraId="51F563C8" w14:textId="794761AB" w:rsidR="00F87010" w:rsidRPr="00F87010" w:rsidRDefault="00F87010" w:rsidP="00F87010">
      <w:pPr>
        <w:ind w:left="6381"/>
        <w:rPr>
          <w:rFonts w:ascii="Arial" w:eastAsia="Arial Narrow" w:hAnsi="Arial" w:cs="Arial"/>
          <w:sz w:val="16"/>
          <w:szCs w:val="16"/>
        </w:rPr>
      </w:pPr>
      <w:r w:rsidRPr="00F87010">
        <w:rPr>
          <w:rFonts w:ascii="Arial" w:hAnsi="Arial" w:cs="Arial"/>
          <w:sz w:val="16"/>
          <w:szCs w:val="16"/>
        </w:rPr>
        <w:t>WÓJT</w:t>
      </w:r>
    </w:p>
    <w:p w14:paraId="4E01C466" w14:textId="77777777" w:rsidR="00F87010" w:rsidRPr="00F87010" w:rsidRDefault="00F87010" w:rsidP="00F87010">
      <w:pPr>
        <w:rPr>
          <w:rFonts w:ascii="Arial Narrow" w:hAnsi="Arial Narrow" w:cs="Arial Narrow"/>
          <w:sz w:val="16"/>
          <w:szCs w:val="16"/>
        </w:rPr>
      </w:pP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  <w:t xml:space="preserve">    /-/ Mirosław Zieliński</w:t>
      </w:r>
    </w:p>
    <w:p w14:paraId="29EB1C73" w14:textId="77777777" w:rsidR="00BD2DFC" w:rsidRPr="00BD2DFC" w:rsidRDefault="00BD2DF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</w:p>
    <w:sectPr w:rsidR="00BD2DFC" w:rsidRPr="00BD2D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9A55" w14:textId="77777777" w:rsidR="00FC7758" w:rsidRDefault="00FC7758" w:rsidP="00850014">
      <w:pPr>
        <w:spacing w:after="0" w:line="240" w:lineRule="auto"/>
      </w:pPr>
      <w:r>
        <w:separator/>
      </w:r>
    </w:p>
  </w:endnote>
  <w:endnote w:type="continuationSeparator" w:id="0">
    <w:p w14:paraId="508F62C9" w14:textId="77777777" w:rsidR="00FC7758" w:rsidRDefault="00FC7758" w:rsidP="008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A5A" w14:textId="77777777" w:rsidR="00FC7758" w:rsidRDefault="00FC7758" w:rsidP="00850014">
      <w:pPr>
        <w:spacing w:after="0" w:line="240" w:lineRule="auto"/>
      </w:pPr>
      <w:r>
        <w:separator/>
      </w:r>
    </w:p>
  </w:footnote>
  <w:footnote w:type="continuationSeparator" w:id="0">
    <w:p w14:paraId="1F83086D" w14:textId="77777777" w:rsidR="00FC7758" w:rsidRDefault="00FC7758" w:rsidP="008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84A9" w14:textId="4B554429" w:rsidR="00850014" w:rsidRDefault="00850014" w:rsidP="00850014">
    <w:pPr>
      <w:pStyle w:val="Nagwek"/>
      <w:jc w:val="center"/>
    </w:pPr>
    <w:r>
      <w:rPr>
        <w:rFonts w:ascii="Arial" w:hAnsi="Arial" w:cs="Arial"/>
        <w:i/>
        <w:sz w:val="16"/>
        <w:szCs w:val="16"/>
      </w:rPr>
      <w:t xml:space="preserve">FZK.271.7.2023 „Modernizacja oczyszczalni ścieków w Uzdowie”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4D262F8B" wp14:editId="4CFAD3C4">
          <wp:extent cx="602615" cy="452120"/>
          <wp:effectExtent l="0" t="0" r="6985" b="508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44E0B" w14:textId="77777777" w:rsidR="00850014" w:rsidRDefault="00850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6"/>
    <w:rsid w:val="00025A1A"/>
    <w:rsid w:val="000704F6"/>
    <w:rsid w:val="00072984"/>
    <w:rsid w:val="001142B6"/>
    <w:rsid w:val="00174ADA"/>
    <w:rsid w:val="005F6328"/>
    <w:rsid w:val="00624A02"/>
    <w:rsid w:val="00656A4E"/>
    <w:rsid w:val="00721A97"/>
    <w:rsid w:val="00776167"/>
    <w:rsid w:val="007B1635"/>
    <w:rsid w:val="007C1906"/>
    <w:rsid w:val="0080412E"/>
    <w:rsid w:val="00850014"/>
    <w:rsid w:val="008B0D33"/>
    <w:rsid w:val="00973D80"/>
    <w:rsid w:val="00A746ED"/>
    <w:rsid w:val="00A96C1A"/>
    <w:rsid w:val="00BD2DFC"/>
    <w:rsid w:val="00C30A92"/>
    <w:rsid w:val="00C86153"/>
    <w:rsid w:val="00E97CDF"/>
    <w:rsid w:val="00F0777E"/>
    <w:rsid w:val="00F300FE"/>
    <w:rsid w:val="00F31069"/>
    <w:rsid w:val="00F87010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DBB"/>
  <w15:chartTrackingRefBased/>
  <w15:docId w15:val="{7B5D9DB8-7599-4CCC-86EA-BBDE2C8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14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0014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0014"/>
    <w:rPr>
      <w:rFonts w:ascii="Arial" w:eastAsia="Arial" w:hAnsi="Arial" w:cs="Arial"/>
      <w:kern w:val="0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14"/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14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14"/>
    <w:rPr>
      <w:rFonts w:eastAsiaTheme="minorEastAsia"/>
      <w:kern w:val="0"/>
      <w:lang w:eastAsia="pl-PL"/>
    </w:rPr>
  </w:style>
  <w:style w:type="paragraph" w:customStyle="1" w:styleId="Default">
    <w:name w:val="Default"/>
    <w:rsid w:val="00A74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D2DFC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5</cp:revision>
  <dcterms:created xsi:type="dcterms:W3CDTF">2023-07-06T10:57:00Z</dcterms:created>
  <dcterms:modified xsi:type="dcterms:W3CDTF">2023-07-06T12:12:00Z</dcterms:modified>
</cp:coreProperties>
</file>