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w:t>
      </w:r>
      <w:proofErr w:type="spellStart"/>
      <w:r w:rsidRPr="00822321">
        <w:rPr>
          <w:rFonts w:ascii="Arial" w:hAnsi="Arial" w:cs="Arial"/>
          <w:sz w:val="24"/>
        </w:rPr>
        <w:t>P.z.p</w:t>
      </w:r>
      <w:proofErr w:type="spellEnd"/>
      <w:r w:rsidRPr="00822321">
        <w:rPr>
          <w:rFonts w:ascii="Arial" w:hAnsi="Arial" w:cs="Arial"/>
          <w:sz w:val="24"/>
        </w:rPr>
        <w:t>.</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proofErr w:type="spellStart"/>
      <w:r w:rsidRPr="00C42EEC">
        <w:rPr>
          <w:rFonts w:ascii="Arial" w:hAnsi="Arial" w:cs="Arial"/>
          <w:sz w:val="24"/>
          <w:szCs w:val="24"/>
        </w:rPr>
        <w:t>y</w:t>
      </w:r>
      <w:r w:rsidR="000F3A67" w:rsidRPr="00C42EEC">
        <w:rPr>
          <w:rFonts w:ascii="Arial" w:hAnsi="Arial" w:cs="Arial"/>
          <w:sz w:val="24"/>
          <w:szCs w:val="24"/>
        </w:rPr>
        <w:t>m</w:t>
      </w:r>
      <w:proofErr w:type="spellEnd"/>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63D3E760"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E81082" w:rsidRPr="00E81082">
        <w:rPr>
          <w:rFonts w:ascii="Arial" w:hAnsi="Arial" w:cs="Arial"/>
          <w:b/>
          <w:sz w:val="24"/>
          <w:szCs w:val="24"/>
        </w:rPr>
        <w:t>Budowa miejsca postojowego pojazdów Wyrębiska Zalesie — parking tłuczniowy</w:t>
      </w:r>
      <w:r w:rsidR="00FD7922">
        <w:rPr>
          <w:rFonts w:ascii="Arial" w:hAnsi="Arial" w:cs="Arial"/>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018CEB9E"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9C43E2">
        <w:rPr>
          <w:rFonts w:ascii="Arial" w:hAnsi="Arial" w:cs="Arial"/>
          <w:b/>
          <w:sz w:val="24"/>
          <w:szCs w:val="24"/>
        </w:rPr>
        <w:t>3</w:t>
      </w:r>
      <w:r w:rsidR="00E81082">
        <w:rPr>
          <w:rFonts w:ascii="Arial" w:hAnsi="Arial" w:cs="Arial"/>
          <w:b/>
          <w:sz w:val="24"/>
          <w:szCs w:val="24"/>
        </w:rPr>
        <w:t>1</w:t>
      </w:r>
      <w:r w:rsidR="009C43E2">
        <w:rPr>
          <w:rFonts w:ascii="Arial" w:hAnsi="Arial" w:cs="Arial"/>
          <w:b/>
          <w:sz w:val="24"/>
          <w:szCs w:val="24"/>
        </w:rPr>
        <w:t>.</w:t>
      </w:r>
      <w:r w:rsidR="001B005D">
        <w:rPr>
          <w:rFonts w:ascii="Arial" w:hAnsi="Arial" w:cs="Arial"/>
          <w:b/>
          <w:sz w:val="24"/>
          <w:szCs w:val="24"/>
        </w:rPr>
        <w:t>0</w:t>
      </w:r>
      <w:r w:rsidR="00E81082">
        <w:rPr>
          <w:rFonts w:ascii="Arial" w:hAnsi="Arial" w:cs="Arial"/>
          <w:b/>
          <w:sz w:val="24"/>
          <w:szCs w:val="24"/>
        </w:rPr>
        <w:t>7</w:t>
      </w:r>
      <w:r w:rsidR="009C43E2">
        <w:rPr>
          <w:rFonts w:ascii="Arial" w:hAnsi="Arial" w:cs="Arial"/>
          <w:b/>
          <w:sz w:val="24"/>
          <w:szCs w:val="24"/>
        </w:rPr>
        <w:t>.</w:t>
      </w:r>
      <w:r w:rsidRPr="00EF64C4">
        <w:rPr>
          <w:rFonts w:ascii="Arial" w:hAnsi="Arial" w:cs="Arial"/>
          <w:b/>
          <w:sz w:val="24"/>
          <w:szCs w:val="24"/>
        </w:rPr>
        <w:t>202</w:t>
      </w:r>
      <w:r w:rsidR="001B005D">
        <w:rPr>
          <w:rFonts w:ascii="Arial" w:hAnsi="Arial" w:cs="Arial"/>
          <w:b/>
          <w:sz w:val="24"/>
          <w:szCs w:val="24"/>
        </w:rPr>
        <w:t>4</w:t>
      </w:r>
      <w:r w:rsidRPr="00EF64C4">
        <w:rPr>
          <w:rFonts w:ascii="Arial" w:hAnsi="Arial" w:cs="Arial"/>
          <w:b/>
          <w:sz w:val="24"/>
          <w:szCs w:val="24"/>
        </w:rPr>
        <w:t xml:space="preserve"> r.</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 xml:space="preserve">Zgodnie z art. 455 ustawy </w:t>
      </w:r>
      <w:proofErr w:type="spellStart"/>
      <w:r w:rsidRPr="003F5D01">
        <w:rPr>
          <w:rFonts w:ascii="Arial" w:hAnsi="Arial" w:cs="Arial"/>
          <w:sz w:val="24"/>
          <w:szCs w:val="24"/>
        </w:rPr>
        <w:t>P.z.p</w:t>
      </w:r>
      <w:proofErr w:type="spellEnd"/>
      <w:r w:rsidRPr="003F5D01">
        <w:rPr>
          <w:rFonts w:ascii="Arial" w:hAnsi="Arial" w:cs="Arial"/>
          <w:sz w:val="24"/>
          <w:szCs w:val="24"/>
        </w:rPr>
        <w:t>.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0EBE2FD9" w:rsid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w:t>
      </w:r>
      <w:r w:rsidR="00E81082">
        <w:rPr>
          <w:rFonts w:ascii="Arial" w:hAnsi="Arial" w:cs="Arial"/>
          <w:sz w:val="24"/>
          <w:szCs w:val="24"/>
        </w:rPr>
        <w:t xml:space="preserve"> jak również wystąpienia niekorzystnych warunków atmosferycznych uniemożliwiających technologicznie wykonanie robót </w:t>
      </w:r>
      <w:r w:rsidR="00E81082">
        <w:rPr>
          <w:rFonts w:ascii="Arial" w:hAnsi="Arial" w:cs="Arial"/>
          <w:sz w:val="24"/>
          <w:szCs w:val="24"/>
        </w:rPr>
        <w:br/>
        <w:t>o czas trwania tych warunków</w:t>
      </w:r>
      <w:r w:rsidRPr="003F5D01">
        <w:rPr>
          <w:rFonts w:ascii="Arial" w:hAnsi="Arial" w:cs="Arial"/>
          <w:sz w:val="24"/>
          <w:szCs w:val="24"/>
        </w:rPr>
        <w:t xml:space="preserve">. </w:t>
      </w:r>
    </w:p>
    <w:p w14:paraId="471E689A" w14:textId="77777777" w:rsidR="001B005D" w:rsidRPr="001B005D" w:rsidRDefault="001B005D" w:rsidP="001B005D">
      <w:pPr>
        <w:pStyle w:val="Akapitzlist"/>
        <w:numPr>
          <w:ilvl w:val="0"/>
          <w:numId w:val="48"/>
        </w:numPr>
        <w:jc w:val="both"/>
        <w:rPr>
          <w:rFonts w:ascii="Arial" w:hAnsi="Arial" w:cs="Arial"/>
          <w:sz w:val="24"/>
          <w:szCs w:val="24"/>
        </w:rPr>
      </w:pPr>
      <w:r w:rsidRPr="001B005D">
        <w:rPr>
          <w:rFonts w:ascii="Arial" w:hAnsi="Arial" w:cs="Arial"/>
          <w:sz w:val="24"/>
          <w:szCs w:val="24"/>
        </w:rPr>
        <w:t>Wykonawca zobowiązany jest do opracowania projektu organizacji ruchu: czasowa + stała , a przed rozpoczęciem robót  musi uzyskać w PZD w Limanowej stosowne zezwolenie na zajęcie pasa drogowego obejmującego planowaną realizację budowy zjazdu.</w:t>
      </w:r>
    </w:p>
    <w:p w14:paraId="749FA6CC" w14:textId="17F06AC2" w:rsidR="001B005D" w:rsidRDefault="001B005D" w:rsidP="001B005D">
      <w:pPr>
        <w:pStyle w:val="Akapitzlist"/>
        <w:numPr>
          <w:ilvl w:val="0"/>
          <w:numId w:val="48"/>
        </w:numPr>
        <w:jc w:val="both"/>
        <w:rPr>
          <w:rFonts w:ascii="Arial" w:hAnsi="Arial" w:cs="Arial"/>
          <w:sz w:val="24"/>
          <w:szCs w:val="24"/>
        </w:rPr>
      </w:pPr>
      <w:r w:rsidRPr="001B005D">
        <w:rPr>
          <w:rFonts w:ascii="Arial" w:hAnsi="Arial" w:cs="Arial"/>
          <w:sz w:val="24"/>
          <w:szCs w:val="24"/>
        </w:rPr>
        <w:t xml:space="preserve">Realizacja robot może nastąpić po </w:t>
      </w:r>
      <w:r w:rsidR="00E81082">
        <w:rPr>
          <w:rFonts w:ascii="Arial" w:hAnsi="Arial" w:cs="Arial"/>
          <w:sz w:val="24"/>
          <w:szCs w:val="24"/>
        </w:rPr>
        <w:t>spełnieniu wymogów prawomocnej decyzji  nr 127/2024 (BA.6740.8.63.2023 z dnia 20.02.2024 r.) pozwolenia na budowę</w:t>
      </w:r>
      <w:r w:rsidRPr="001B005D">
        <w:rPr>
          <w:rFonts w:ascii="Arial" w:hAnsi="Arial" w:cs="Arial"/>
          <w:sz w:val="24"/>
          <w:szCs w:val="24"/>
        </w:rPr>
        <w:t>.</w:t>
      </w:r>
    </w:p>
    <w:p w14:paraId="3E60216C" w14:textId="77777777" w:rsidR="00E81082" w:rsidRDefault="00E81082" w:rsidP="00E81082">
      <w:pPr>
        <w:jc w:val="both"/>
        <w:rPr>
          <w:rFonts w:ascii="Arial" w:hAnsi="Arial" w:cs="Arial"/>
          <w:sz w:val="24"/>
          <w:szCs w:val="24"/>
        </w:rPr>
      </w:pPr>
    </w:p>
    <w:p w14:paraId="64AA2A02" w14:textId="77777777" w:rsidR="00E81082" w:rsidRPr="00E81082" w:rsidRDefault="00E81082" w:rsidP="00E81082">
      <w:pPr>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lastRenderedPageBreak/>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t xml:space="preserve">brutto: ………………… zł </w:t>
      </w:r>
    </w:p>
    <w:p w14:paraId="7C6C6E04" w14:textId="6F1A79B9"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81082">
        <w:rPr>
          <w:rFonts w:ascii="Arial" w:hAnsi="Arial" w:cs="Arial"/>
          <w:sz w:val="24"/>
          <w:szCs w:val="24"/>
        </w:rPr>
        <w:br/>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 uwzględnieniem treści ust. 14 poniżej, warunkiem wypłaty wynagrodzenia jest dokonanie bezusterkowego odbioru częściowego lub końcowego robót </w:t>
      </w:r>
      <w:r w:rsidRPr="00BD2C53">
        <w:rPr>
          <w:rFonts w:ascii="Arial" w:hAnsi="Arial" w:cs="Arial"/>
          <w:sz w:val="24"/>
          <w:szCs w:val="24"/>
        </w:rPr>
        <w:lastRenderedPageBreak/>
        <w:t>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lastRenderedPageBreak/>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D7AF9">
        <w:rPr>
          <w:rFonts w:ascii="Arial" w:hAnsi="Arial" w:cs="Arial"/>
          <w:sz w:val="24"/>
          <w:szCs w:val="24"/>
        </w:rPr>
        <w:t>anonimizacji</w:t>
      </w:r>
      <w:proofErr w:type="spellEnd"/>
      <w:r w:rsidRPr="00FD7AF9">
        <w:rPr>
          <w:rFonts w:ascii="Arial" w:hAnsi="Arial" w:cs="Arial"/>
          <w:sz w:val="24"/>
          <w:szCs w:val="24"/>
        </w:rPr>
        <w:t>.</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FD7AF9">
        <w:rPr>
          <w:rFonts w:ascii="Arial" w:hAnsi="Arial" w:cs="Arial"/>
          <w:sz w:val="24"/>
          <w:szCs w:val="24"/>
        </w:rPr>
        <w:lastRenderedPageBreak/>
        <w:t xml:space="preserve">danych, Dz. Urz. UE L 119 z 04.05.2016 r.) oraz ustawy z dnia 10.05.2018 r. o ochronie danych osobowych (Dz.U. z 2019 r. poz. 1781 z </w:t>
      </w:r>
      <w:proofErr w:type="spellStart"/>
      <w:r w:rsidRPr="00FD7AF9">
        <w:rPr>
          <w:rFonts w:ascii="Arial" w:hAnsi="Arial" w:cs="Arial"/>
          <w:sz w:val="24"/>
          <w:szCs w:val="24"/>
        </w:rPr>
        <w:t>późn</w:t>
      </w:r>
      <w:proofErr w:type="spellEnd"/>
      <w:r w:rsidRPr="00FD7AF9">
        <w:rPr>
          <w:rFonts w:ascii="Arial" w:hAnsi="Arial" w:cs="Arial"/>
          <w:sz w:val="24"/>
          <w:szCs w:val="24"/>
        </w:rPr>
        <w:t>.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oświadczenia zatrudnionego pracownika, zawierającego informacje o których mowa w art. 438 ust. 2 ustawy </w:t>
      </w:r>
      <w:proofErr w:type="spellStart"/>
      <w:r w:rsidRPr="00FD7AF9">
        <w:rPr>
          <w:rFonts w:ascii="Arial" w:hAnsi="Arial" w:cs="Arial"/>
          <w:sz w:val="24"/>
          <w:szCs w:val="24"/>
        </w:rPr>
        <w:t>Pzp</w:t>
      </w:r>
      <w:proofErr w:type="spellEnd"/>
      <w:r w:rsidRPr="00FD7AF9">
        <w:rPr>
          <w:rFonts w:ascii="Arial" w:hAnsi="Arial" w:cs="Arial"/>
          <w:sz w:val="24"/>
          <w:szCs w:val="24"/>
        </w:rPr>
        <w:t>.</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lastRenderedPageBreak/>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 xml:space="preserve">nych w art.118 ust.1 ustawy </w:t>
            </w:r>
            <w:proofErr w:type="spellStart"/>
            <w:r>
              <w:rPr>
                <w:rFonts w:ascii="Arial" w:hAnsi="Arial" w:cs="Arial"/>
                <w:sz w:val="16"/>
                <w:szCs w:val="16"/>
              </w:rPr>
              <w:t>Pzp</w:t>
            </w:r>
            <w:proofErr w:type="spellEnd"/>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w:t>
      </w:r>
      <w:proofErr w:type="spellStart"/>
      <w:r w:rsidRPr="00326F7C">
        <w:rPr>
          <w:rFonts w:ascii="Arial" w:hAnsi="Arial" w:cs="Arial"/>
          <w:sz w:val="24"/>
          <w:szCs w:val="24"/>
        </w:rPr>
        <w:t>Pzp</w:t>
      </w:r>
      <w:proofErr w:type="spellEnd"/>
      <w:r w:rsidRPr="00326F7C">
        <w:rPr>
          <w:rFonts w:ascii="Arial" w:hAnsi="Arial" w:cs="Arial"/>
          <w:sz w:val="24"/>
          <w:szCs w:val="24"/>
        </w:rPr>
        <w:t>,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 xml:space="preserve">Przepisu ust. 5 nie stosuje się wobec Podwykonawców, nie będących podmiotami, na których zasoby Wykonawca powoływał się na zasadach określonych w art. 118 ust.1 ustawy </w:t>
      </w:r>
      <w:proofErr w:type="spellStart"/>
      <w:r w:rsidRPr="00326F7C">
        <w:rPr>
          <w:rFonts w:ascii="Arial" w:hAnsi="Arial" w:cs="Arial"/>
          <w:sz w:val="24"/>
          <w:szCs w:val="24"/>
        </w:rPr>
        <w:t>Pzp</w:t>
      </w:r>
      <w:proofErr w:type="spellEnd"/>
      <w:r w:rsidRPr="00326F7C">
        <w:rPr>
          <w:rFonts w:ascii="Arial" w:hAnsi="Arial" w:cs="Arial"/>
          <w:sz w:val="24"/>
          <w:szCs w:val="24"/>
        </w:rPr>
        <w:t xml:space="preserve">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lastRenderedPageBreak/>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lastRenderedPageBreak/>
        <w:t xml:space="preserve">będą zawierały postanowienia, które w ocenie Zamawiającego będą mogły utrudniać lub uniemożliwiać prawidłową lub terminową realizację niniejszej umowy, zgodnie z jej treścią, a także będzie zawierać postanowienia niezgodne z art. 463 ustawy </w:t>
      </w:r>
      <w:proofErr w:type="spellStart"/>
      <w:r w:rsidRPr="00D66C02">
        <w:rPr>
          <w:rFonts w:ascii="Arial" w:hAnsi="Arial" w:cs="Arial"/>
          <w:sz w:val="24"/>
          <w:szCs w:val="24"/>
        </w:rPr>
        <w:t>Pzp</w:t>
      </w:r>
      <w:proofErr w:type="spellEnd"/>
      <w:r w:rsidRPr="00D66C02">
        <w:rPr>
          <w:rFonts w:ascii="Arial" w:hAnsi="Arial" w:cs="Arial"/>
          <w:sz w:val="24"/>
          <w:szCs w:val="24"/>
        </w:rPr>
        <w:t>.</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termin realizacji robót (nie wykraczający poza termin realizacji robót określony w § 2 niniejszej umowy lub poza termin ustalony w harmonogramie robót oraz 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Inspektor nadzoru działa w granicach 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0C0EF69D"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EF64C4">
        <w:rPr>
          <w:rFonts w:ascii="Arial" w:hAnsi="Arial" w:cs="Arial"/>
          <w:b/>
          <w:color w:val="auto"/>
        </w:rPr>
        <w:t>2</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w:t>
      </w:r>
      <w:proofErr w:type="spellStart"/>
      <w:r w:rsidRPr="00F2748D">
        <w:rPr>
          <w:rFonts w:ascii="Arial" w:hAnsi="Arial" w:cs="Arial"/>
          <w:color w:val="auto"/>
        </w:rPr>
        <w:t>t.j</w:t>
      </w:r>
      <w:proofErr w:type="spellEnd"/>
      <w:r w:rsidRPr="00F2748D">
        <w:rPr>
          <w:rFonts w:ascii="Arial" w:hAnsi="Arial" w:cs="Arial"/>
          <w:color w:val="auto"/>
        </w:rPr>
        <w:t>.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lastRenderedPageBreak/>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6. W trakcie realizacji umowy Wykonawca może dokonać zmiany formy zabezpieczenia na jedną lub kilka form. Zmiana formy zabezpieczenia jest 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2D8E61"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AE6BE4">
        <w:rPr>
          <w:rFonts w:ascii="Arial" w:hAnsi="Arial" w:cs="Arial"/>
          <w:sz w:val="24"/>
          <w:szCs w:val="24"/>
        </w:rPr>
        <w:t>10</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lastRenderedPageBreak/>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lastRenderedPageBreak/>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lastRenderedPageBreak/>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 xml:space="preserve">Zamawiający może rozwiązać umowę, jeżeli zachodzi co najmniej jedna z okoliczności, o których mowa w art. 456 ust.1 pkt. 2 ustawy </w:t>
      </w:r>
      <w:proofErr w:type="spellStart"/>
      <w:r w:rsidRPr="00584EE2">
        <w:rPr>
          <w:rFonts w:ascii="Arial" w:hAnsi="Arial" w:cs="Arial"/>
          <w:sz w:val="24"/>
          <w:szCs w:val="24"/>
        </w:rPr>
        <w:t>Pzp</w:t>
      </w:r>
      <w:proofErr w:type="spellEnd"/>
      <w:r w:rsidRPr="00584EE2">
        <w:rPr>
          <w:rFonts w:ascii="Arial" w:hAnsi="Arial" w:cs="Arial"/>
          <w:sz w:val="24"/>
          <w:szCs w:val="24"/>
        </w:rPr>
        <w:t>.</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lastRenderedPageBreak/>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t xml:space="preserve">Zakazuje się istotnych zmian postanowień zawartej umowy w stosunku do treści oferty, na podstawie której dokonano wyboru Wykonawcy chyba, że zachodzi co najmniej jedna z okoliczności opisanych w art. 455 ustawy </w:t>
      </w:r>
      <w:proofErr w:type="spellStart"/>
      <w:r w:rsidRPr="00330673">
        <w:rPr>
          <w:rFonts w:ascii="Arial" w:hAnsi="Arial" w:cs="Arial"/>
          <w:sz w:val="24"/>
          <w:szCs w:val="24"/>
        </w:rPr>
        <w:t>P.z.p</w:t>
      </w:r>
      <w:proofErr w:type="spellEnd"/>
      <w:r w:rsidRPr="00330673">
        <w:rPr>
          <w:rFonts w:ascii="Arial" w:hAnsi="Arial" w:cs="Arial"/>
          <w:sz w:val="24"/>
          <w:szCs w:val="24"/>
        </w:rPr>
        <w:t>.</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lastRenderedPageBreak/>
        <w:t xml:space="preserve">Wypełniając postanowienia art. 455 ustawy </w:t>
      </w:r>
      <w:proofErr w:type="spellStart"/>
      <w:r w:rsidRPr="00330673">
        <w:rPr>
          <w:rFonts w:ascii="Arial" w:hAnsi="Arial" w:cs="Arial"/>
          <w:sz w:val="24"/>
          <w:szCs w:val="24"/>
        </w:rPr>
        <w:t>P.z.p</w:t>
      </w:r>
      <w:proofErr w:type="spellEnd"/>
      <w:r w:rsidRPr="00330673">
        <w:rPr>
          <w:rFonts w:ascii="Arial" w:hAnsi="Arial" w:cs="Arial"/>
          <w:sz w:val="24"/>
          <w:szCs w:val="24"/>
        </w:rPr>
        <w:t>.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 xml:space="preserve">jeżeli zmiany dokonane w oparciu o art. 455 ustawy </w:t>
      </w:r>
      <w:proofErr w:type="spellStart"/>
      <w:r w:rsidRPr="00330673">
        <w:rPr>
          <w:rFonts w:ascii="Arial" w:hAnsi="Arial" w:cs="Arial"/>
          <w:sz w:val="24"/>
          <w:szCs w:val="24"/>
        </w:rPr>
        <w:t>P.z.p</w:t>
      </w:r>
      <w:proofErr w:type="spellEnd"/>
      <w:r w:rsidRPr="00330673">
        <w:rPr>
          <w:rFonts w:ascii="Arial" w:hAnsi="Arial" w:cs="Arial"/>
          <w:sz w:val="24"/>
          <w:szCs w:val="24"/>
        </w:rPr>
        <w:t>.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w:t>
      </w:r>
      <w:r w:rsidRPr="0017052C">
        <w:rPr>
          <w:rFonts w:ascii="Arial" w:hAnsi="Arial" w:cs="Arial"/>
          <w:sz w:val="24"/>
          <w:szCs w:val="24"/>
        </w:rPr>
        <w:lastRenderedPageBreak/>
        <w:t>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Jeżeli zmiany umowy, dokonane w oparciu o art. 455 ustawy </w:t>
      </w:r>
      <w:proofErr w:type="spellStart"/>
      <w:r w:rsidRPr="00471BB4">
        <w:rPr>
          <w:rFonts w:ascii="Arial" w:hAnsi="Arial" w:cs="Arial"/>
          <w:sz w:val="24"/>
          <w:szCs w:val="24"/>
        </w:rPr>
        <w:t>P.z.p</w:t>
      </w:r>
      <w:proofErr w:type="spellEnd"/>
      <w:r w:rsidRPr="00471BB4">
        <w:rPr>
          <w:rFonts w:ascii="Arial" w:hAnsi="Arial" w:cs="Arial"/>
          <w:sz w:val="24"/>
          <w:szCs w:val="24"/>
        </w:rPr>
        <w:t>.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 xml:space="preserve">455 ustawy </w:t>
      </w:r>
      <w:proofErr w:type="spellStart"/>
      <w:r w:rsidRPr="00471BB4">
        <w:rPr>
          <w:rFonts w:ascii="Arial" w:hAnsi="Arial" w:cs="Arial"/>
          <w:sz w:val="24"/>
          <w:szCs w:val="24"/>
        </w:rPr>
        <w:t>P.z.p</w:t>
      </w:r>
      <w:proofErr w:type="spellEnd"/>
      <w:r w:rsidRPr="00471BB4">
        <w:rPr>
          <w:rFonts w:ascii="Arial" w:hAnsi="Arial" w:cs="Arial"/>
          <w:sz w:val="24"/>
          <w:szCs w:val="24"/>
        </w:rPr>
        <w:t>.</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lastRenderedPageBreak/>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Ponadto w oparciu o art. 455 ustawy </w:t>
      </w:r>
      <w:proofErr w:type="spellStart"/>
      <w:r w:rsidRPr="0017052C">
        <w:rPr>
          <w:rFonts w:ascii="Arial" w:hAnsi="Arial" w:cs="Arial"/>
          <w:sz w:val="24"/>
          <w:szCs w:val="24"/>
        </w:rPr>
        <w:t>P.z.p</w:t>
      </w:r>
      <w:proofErr w:type="spellEnd"/>
      <w:r w:rsidRPr="0017052C">
        <w:rPr>
          <w:rFonts w:ascii="Arial" w:hAnsi="Arial" w:cs="Arial"/>
          <w:sz w:val="24"/>
          <w:szCs w:val="24"/>
        </w:rPr>
        <w:t>.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podmiotu uczestniczącego w realizacji zamówienia (w tym Podwykonawcy), na którego zasoby wykonawca powoływał się na zasadach określonych w art. 118 ust. 1 ustawy </w:t>
      </w:r>
      <w:proofErr w:type="spellStart"/>
      <w:r w:rsidRPr="0017052C">
        <w:rPr>
          <w:rFonts w:ascii="Arial" w:hAnsi="Arial" w:cs="Arial"/>
          <w:sz w:val="24"/>
          <w:szCs w:val="24"/>
        </w:rPr>
        <w:t>P.z.p</w:t>
      </w:r>
      <w:proofErr w:type="spellEnd"/>
      <w:r w:rsidRPr="0017052C">
        <w:rPr>
          <w:rFonts w:ascii="Arial" w:hAnsi="Arial" w:cs="Arial"/>
          <w:sz w:val="24"/>
          <w:szCs w:val="24"/>
        </w:rPr>
        <w:t xml:space="preserve">.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w:t>
      </w:r>
      <w:proofErr w:type="spellStart"/>
      <w:r w:rsidRPr="0017052C">
        <w:rPr>
          <w:rFonts w:ascii="Arial" w:hAnsi="Arial" w:cs="Arial"/>
          <w:sz w:val="24"/>
          <w:szCs w:val="24"/>
        </w:rPr>
        <w:t>P.z.p</w:t>
      </w:r>
      <w:proofErr w:type="spellEnd"/>
      <w:r w:rsidRPr="0017052C">
        <w:rPr>
          <w:rFonts w:ascii="Arial" w:hAnsi="Arial" w:cs="Arial"/>
          <w:sz w:val="24"/>
          <w:szCs w:val="24"/>
        </w:rPr>
        <w:t>.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0EEF6CC3" w14:textId="77777777" w:rsidR="00E81082" w:rsidRDefault="00E81082" w:rsidP="00361E60">
      <w:pPr>
        <w:pStyle w:val="Akapitzlist"/>
        <w:ind w:left="360"/>
        <w:rPr>
          <w:rFonts w:ascii="Arial" w:hAnsi="Arial" w:cs="Arial"/>
          <w:b/>
          <w:sz w:val="24"/>
          <w:szCs w:val="24"/>
        </w:rPr>
      </w:pPr>
    </w:p>
    <w:p w14:paraId="43BD1578" w14:textId="77777777" w:rsidR="00E81082" w:rsidRDefault="00E81082"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lastRenderedPageBreak/>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33A7A" w14:textId="77777777" w:rsidR="00A23B89" w:rsidRDefault="00A23B89" w:rsidP="00A779DB">
      <w:pPr>
        <w:spacing w:after="0" w:line="240" w:lineRule="auto"/>
      </w:pPr>
      <w:r>
        <w:separator/>
      </w:r>
    </w:p>
  </w:endnote>
  <w:endnote w:type="continuationSeparator" w:id="0">
    <w:p w14:paraId="3E579717" w14:textId="77777777" w:rsidR="00A23B89" w:rsidRDefault="00A23B89"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73540" w14:textId="77777777" w:rsidR="00A23B89" w:rsidRDefault="00A23B89" w:rsidP="00A779DB">
      <w:pPr>
        <w:spacing w:after="0" w:line="240" w:lineRule="auto"/>
      </w:pPr>
      <w:r>
        <w:separator/>
      </w:r>
    </w:p>
  </w:footnote>
  <w:footnote w:type="continuationSeparator" w:id="0">
    <w:p w14:paraId="39D6103A" w14:textId="77777777" w:rsidR="00A23B89" w:rsidRDefault="00A23B89"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47982"/>
    <w:rsid w:val="0017052C"/>
    <w:rsid w:val="001738F5"/>
    <w:rsid w:val="001742BF"/>
    <w:rsid w:val="00174CA1"/>
    <w:rsid w:val="0017647A"/>
    <w:rsid w:val="001B005D"/>
    <w:rsid w:val="001F24B0"/>
    <w:rsid w:val="0020524A"/>
    <w:rsid w:val="002461EA"/>
    <w:rsid w:val="002524DE"/>
    <w:rsid w:val="00281E4F"/>
    <w:rsid w:val="00287741"/>
    <w:rsid w:val="002B5D4D"/>
    <w:rsid w:val="002B7203"/>
    <w:rsid w:val="002B7F77"/>
    <w:rsid w:val="002C2A1A"/>
    <w:rsid w:val="002E594C"/>
    <w:rsid w:val="002F003A"/>
    <w:rsid w:val="002F0512"/>
    <w:rsid w:val="002F3298"/>
    <w:rsid w:val="002F4BC6"/>
    <w:rsid w:val="00322960"/>
    <w:rsid w:val="00326F7C"/>
    <w:rsid w:val="00330673"/>
    <w:rsid w:val="00361E60"/>
    <w:rsid w:val="00380C7E"/>
    <w:rsid w:val="003D7D75"/>
    <w:rsid w:val="003F5D01"/>
    <w:rsid w:val="00413666"/>
    <w:rsid w:val="00471BB4"/>
    <w:rsid w:val="004800D8"/>
    <w:rsid w:val="004E755A"/>
    <w:rsid w:val="0050133A"/>
    <w:rsid w:val="00525C15"/>
    <w:rsid w:val="0055006F"/>
    <w:rsid w:val="00567588"/>
    <w:rsid w:val="00570407"/>
    <w:rsid w:val="00584EE2"/>
    <w:rsid w:val="005908DE"/>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1715C"/>
    <w:rsid w:val="00921B39"/>
    <w:rsid w:val="0096774C"/>
    <w:rsid w:val="00967A62"/>
    <w:rsid w:val="0098101E"/>
    <w:rsid w:val="009B50A4"/>
    <w:rsid w:val="009C43E2"/>
    <w:rsid w:val="009F7D38"/>
    <w:rsid w:val="00A23B89"/>
    <w:rsid w:val="00A410EF"/>
    <w:rsid w:val="00A71906"/>
    <w:rsid w:val="00A779DB"/>
    <w:rsid w:val="00A842AA"/>
    <w:rsid w:val="00AA5362"/>
    <w:rsid w:val="00AC725C"/>
    <w:rsid w:val="00AE34A3"/>
    <w:rsid w:val="00AE6BE4"/>
    <w:rsid w:val="00AF0E19"/>
    <w:rsid w:val="00AF6F45"/>
    <w:rsid w:val="00B57B7A"/>
    <w:rsid w:val="00B6662A"/>
    <w:rsid w:val="00BF3894"/>
    <w:rsid w:val="00C114B4"/>
    <w:rsid w:val="00C30069"/>
    <w:rsid w:val="00C42488"/>
    <w:rsid w:val="00C42EEC"/>
    <w:rsid w:val="00C7491D"/>
    <w:rsid w:val="00CA7BC9"/>
    <w:rsid w:val="00CB65FE"/>
    <w:rsid w:val="00CB7265"/>
    <w:rsid w:val="00CD67FA"/>
    <w:rsid w:val="00CF10F1"/>
    <w:rsid w:val="00D23807"/>
    <w:rsid w:val="00D66C02"/>
    <w:rsid w:val="00D87660"/>
    <w:rsid w:val="00D909F1"/>
    <w:rsid w:val="00DA247C"/>
    <w:rsid w:val="00DB22D3"/>
    <w:rsid w:val="00DC00C7"/>
    <w:rsid w:val="00DC1297"/>
    <w:rsid w:val="00DC7AC1"/>
    <w:rsid w:val="00DF25F2"/>
    <w:rsid w:val="00DF76D7"/>
    <w:rsid w:val="00E400A2"/>
    <w:rsid w:val="00E41EE2"/>
    <w:rsid w:val="00E81082"/>
    <w:rsid w:val="00E95777"/>
    <w:rsid w:val="00EB7F20"/>
    <w:rsid w:val="00EE6BC0"/>
    <w:rsid w:val="00EF64C4"/>
    <w:rsid w:val="00F2748D"/>
    <w:rsid w:val="00F40EDB"/>
    <w:rsid w:val="00F9794C"/>
    <w:rsid w:val="00FB6B3B"/>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7181</Words>
  <Characters>43090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Bogusław Pawłowski</cp:lastModifiedBy>
  <cp:revision>3</cp:revision>
  <dcterms:created xsi:type="dcterms:W3CDTF">2024-03-22T12:03:00Z</dcterms:created>
  <dcterms:modified xsi:type="dcterms:W3CDTF">2024-03-22T12:29:00Z</dcterms:modified>
</cp:coreProperties>
</file>