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CB4723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01</w:t>
      </w:r>
      <w:r w:rsidR="00F14066" w:rsidRPr="00F14066">
        <w:rPr>
          <w:rFonts w:ascii="CG Omega" w:hAnsi="CG Omega"/>
        </w:rPr>
        <w:t>.0</w:t>
      </w:r>
      <w:r>
        <w:rPr>
          <w:rFonts w:ascii="CG Omega" w:hAnsi="CG Omega"/>
        </w:rPr>
        <w:t>2</w:t>
      </w:r>
      <w:r w:rsidR="00F14066"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A77D7D" w:rsidRPr="00EF6F3B" w:rsidRDefault="00A77D7D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4F0D9C" w:rsidRDefault="00554013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Odnosząc się do odpowiedzi nr  </w:t>
      </w:r>
      <w:proofErr w:type="spellStart"/>
      <w:r>
        <w:rPr>
          <w:rFonts w:ascii="CG Omega" w:hAnsi="CG Omega"/>
        </w:rPr>
        <w:t>ppkt</w:t>
      </w:r>
      <w:proofErr w:type="spellEnd"/>
      <w:r>
        <w:rPr>
          <w:rFonts w:ascii="CG Omega" w:hAnsi="CG Omega"/>
        </w:rPr>
        <w:t xml:space="preserve">. 6 z zestawu nr 1, bardzo proszę o doprecyzowanie tematu zastosowania optymalizatorów mocy. Montaż optymalizatorów mocy znacząco wpłynie na ekonomikę wycen. Zapewniają Państwo również o braku </w:t>
      </w:r>
      <w:proofErr w:type="spellStart"/>
      <w:r>
        <w:rPr>
          <w:rFonts w:ascii="CG Omega" w:hAnsi="CG Omega"/>
        </w:rPr>
        <w:t>zadrzewień</w:t>
      </w:r>
      <w:proofErr w:type="spellEnd"/>
      <w:r>
        <w:rPr>
          <w:rFonts w:ascii="CG Omega" w:hAnsi="CG Omega"/>
        </w:rPr>
        <w:t xml:space="preserve"> i </w:t>
      </w:r>
      <w:proofErr w:type="spellStart"/>
      <w:r>
        <w:rPr>
          <w:rFonts w:ascii="CG Omega" w:hAnsi="CG Omega"/>
        </w:rPr>
        <w:t>zakrzaczeń</w:t>
      </w:r>
      <w:proofErr w:type="spellEnd"/>
      <w:r>
        <w:rPr>
          <w:rFonts w:ascii="CG Omega" w:hAnsi="CG Omega"/>
        </w:rPr>
        <w:t>, co tym bardziej wskazuje na całkowity brak uzasadnienia ekonomicznego stosowania optymalizacji 1:1. Czy Zamawiający dopuszcza zastosowanie optymalizatorów mocy 2:1 lub jedynie na modułach, którym grozi zacienienie?</w:t>
      </w:r>
      <w:bookmarkStart w:id="0" w:name="_GoBack"/>
      <w:bookmarkEnd w:id="0"/>
    </w:p>
    <w:p w:rsidR="00554013" w:rsidRDefault="00554013" w:rsidP="00922827">
      <w:pPr>
        <w:spacing w:after="0" w:line="240" w:lineRule="auto"/>
        <w:jc w:val="both"/>
        <w:rPr>
          <w:rFonts w:ascii="CG Omega" w:hAnsi="CG Omega"/>
        </w:rPr>
      </w:pP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446E92" w:rsidRDefault="00E137C4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 uszczegóławia treść udzielonej wcześnie  odpowiedzi i dodatkowo wskazuje, że należy </w:t>
      </w:r>
      <w:r w:rsidR="00A77D7D">
        <w:rPr>
          <w:rFonts w:ascii="CG Omega" w:hAnsi="CG Omega"/>
        </w:rPr>
        <w:t>przewidzieć zastosowanie optymalizatorów dla wszystk</w:t>
      </w:r>
      <w:r w:rsidR="00446E92">
        <w:rPr>
          <w:rFonts w:ascii="CG Omega" w:hAnsi="CG Omega"/>
        </w:rPr>
        <w:t>ich instalacji dla każdego panelu.</w:t>
      </w:r>
    </w:p>
    <w:p w:rsidR="00446E92" w:rsidRDefault="00E137C4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Jednocześnie </w:t>
      </w:r>
      <w:r w:rsidR="00446E92">
        <w:rPr>
          <w:rFonts w:ascii="CG Omega" w:hAnsi="CG Omega"/>
        </w:rPr>
        <w:t xml:space="preserve">Zamawiający dopuszcza zastosowanie optymalizatorów </w:t>
      </w:r>
      <w:r>
        <w:rPr>
          <w:rFonts w:ascii="CG Omega" w:hAnsi="CG Omega"/>
        </w:rPr>
        <w:t xml:space="preserve">moc  </w:t>
      </w:r>
      <w:r w:rsidR="00446E92">
        <w:rPr>
          <w:rFonts w:ascii="CG Omega" w:hAnsi="CG Omega"/>
        </w:rPr>
        <w:t>1</w:t>
      </w:r>
      <w:r w:rsidR="00554013">
        <w:rPr>
          <w:rFonts w:ascii="CG Omega" w:hAnsi="CG Omega"/>
        </w:rPr>
        <w:t xml:space="preserve"> </w:t>
      </w:r>
      <w:r w:rsidR="00446E92">
        <w:rPr>
          <w:rFonts w:ascii="CG Omega" w:hAnsi="CG Omega"/>
        </w:rPr>
        <w:t>na moduł, 1 na 2 moduły, 1 na 4 moduły.</w:t>
      </w:r>
    </w:p>
    <w:p w:rsidR="00CB4723" w:rsidRDefault="00CB4723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A77D7D" w:rsidRPr="00B24F1E" w:rsidRDefault="00A77D7D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EC332F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Jednocześnie  </w:t>
      </w:r>
      <w:r w:rsidR="00CB4723">
        <w:rPr>
          <w:rFonts w:ascii="CG Omega" w:eastAsia="Calibri" w:hAnsi="CG Omega" w:cs="Times New Roman"/>
        </w:rPr>
        <w:t>informuję, że  w związku z bardzo dużą ilością zadanych pytań  termin składania ofert zostanie  ponownie przedłużony</w:t>
      </w:r>
      <w:r>
        <w:rPr>
          <w:rFonts w:ascii="CG Omega" w:eastAsia="Calibri" w:hAnsi="CG Omega" w:cs="Times New Roman"/>
        </w:rPr>
        <w:t>.</w:t>
      </w:r>
    </w:p>
    <w:p w:rsidR="00554013" w:rsidRDefault="00554013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Pr="00CB4723" w:rsidRDefault="008E6B02" w:rsidP="00CB4723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A77D7D" w:rsidRDefault="008E6B02" w:rsidP="008E6B02">
      <w:pPr>
        <w:spacing w:after="0" w:line="240" w:lineRule="auto"/>
        <w:ind w:left="3538" w:firstLine="70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A77D7D" w:rsidRDefault="00A77D7D" w:rsidP="008E6B02">
      <w:pPr>
        <w:spacing w:after="0" w:line="240" w:lineRule="auto"/>
        <w:ind w:left="3538" w:firstLine="709"/>
        <w:rPr>
          <w:rFonts w:ascii="CG Omega" w:hAnsi="CG Omega"/>
        </w:rPr>
      </w:pPr>
    </w:p>
    <w:p w:rsidR="008E6B02" w:rsidRDefault="00554013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</w:t>
      </w:r>
      <w:r w:rsidR="008E6B02"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554013" w:rsidRDefault="00554013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529B8" w:rsidRPr="00CB4723" w:rsidRDefault="008E6B02" w:rsidP="00CB4723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sectPr w:rsidR="00C529B8" w:rsidRPr="00CB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75ED3"/>
    <w:rsid w:val="001807D9"/>
    <w:rsid w:val="002556C8"/>
    <w:rsid w:val="0033784A"/>
    <w:rsid w:val="00365F29"/>
    <w:rsid w:val="00375331"/>
    <w:rsid w:val="00380DBC"/>
    <w:rsid w:val="0039415B"/>
    <w:rsid w:val="00446E92"/>
    <w:rsid w:val="00453E8A"/>
    <w:rsid w:val="00457D9A"/>
    <w:rsid w:val="004669BD"/>
    <w:rsid w:val="00471F57"/>
    <w:rsid w:val="004F0D9C"/>
    <w:rsid w:val="00554013"/>
    <w:rsid w:val="0059271C"/>
    <w:rsid w:val="005A21A3"/>
    <w:rsid w:val="005D0110"/>
    <w:rsid w:val="0069170D"/>
    <w:rsid w:val="006A0330"/>
    <w:rsid w:val="00704050"/>
    <w:rsid w:val="007239DF"/>
    <w:rsid w:val="007320E3"/>
    <w:rsid w:val="007A79FE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77D7D"/>
    <w:rsid w:val="00A83617"/>
    <w:rsid w:val="00A955CC"/>
    <w:rsid w:val="00AA43A7"/>
    <w:rsid w:val="00AD10E4"/>
    <w:rsid w:val="00B24F1E"/>
    <w:rsid w:val="00B71BC9"/>
    <w:rsid w:val="00BF4205"/>
    <w:rsid w:val="00C50087"/>
    <w:rsid w:val="00C529B8"/>
    <w:rsid w:val="00C731C7"/>
    <w:rsid w:val="00CA7D53"/>
    <w:rsid w:val="00CB4723"/>
    <w:rsid w:val="00D253EA"/>
    <w:rsid w:val="00D43AC1"/>
    <w:rsid w:val="00DB7CDE"/>
    <w:rsid w:val="00DD0ED7"/>
    <w:rsid w:val="00E137C4"/>
    <w:rsid w:val="00E61E0C"/>
    <w:rsid w:val="00E75AC9"/>
    <w:rsid w:val="00E90B60"/>
    <w:rsid w:val="00EC332F"/>
    <w:rsid w:val="00EF5051"/>
    <w:rsid w:val="00EF6F3B"/>
    <w:rsid w:val="00F14066"/>
    <w:rsid w:val="00F507E0"/>
    <w:rsid w:val="00F80527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cp:lastPrinted>2024-01-29T12:31:00Z</cp:lastPrinted>
  <dcterms:created xsi:type="dcterms:W3CDTF">2023-08-28T09:14:00Z</dcterms:created>
  <dcterms:modified xsi:type="dcterms:W3CDTF">2024-02-01T11:59:00Z</dcterms:modified>
</cp:coreProperties>
</file>