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4463" w14:textId="77777777" w:rsidR="00860D71" w:rsidRPr="00805919" w:rsidRDefault="0034147F" w:rsidP="0080591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Opis przedmiotu zamówienia</w:t>
      </w:r>
    </w:p>
    <w:p w14:paraId="599A6E4B" w14:textId="4492E752" w:rsidR="0034147F" w:rsidRPr="00805919" w:rsidRDefault="00F84395" w:rsidP="0080591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„Biblioteka - dostępna przestrzeń dla ludzi i książek</w:t>
      </w:r>
      <w:r w:rsidR="007F76F2" w:rsidRPr="00805919">
        <w:rPr>
          <w:rFonts w:cstheme="minorHAnsi"/>
          <w:b/>
          <w:sz w:val="24"/>
          <w:szCs w:val="24"/>
        </w:rPr>
        <w:t>:</w:t>
      </w:r>
      <w:r w:rsidRPr="00805919">
        <w:rPr>
          <w:rFonts w:cstheme="minorHAnsi"/>
          <w:b/>
          <w:sz w:val="24"/>
          <w:szCs w:val="24"/>
        </w:rPr>
        <w:t xml:space="preserve"> Etap 2</w:t>
      </w:r>
      <w:r w:rsidR="008C1983" w:rsidRPr="00805919">
        <w:rPr>
          <w:rFonts w:cstheme="minorHAnsi"/>
          <w:b/>
          <w:sz w:val="24"/>
          <w:szCs w:val="24"/>
        </w:rPr>
        <w:t xml:space="preserve"> -</w:t>
      </w:r>
      <w:r w:rsidRPr="00805919">
        <w:rPr>
          <w:rFonts w:cstheme="minorHAnsi"/>
          <w:b/>
          <w:sz w:val="24"/>
          <w:szCs w:val="24"/>
        </w:rPr>
        <w:t xml:space="preserve"> Przebudowa obecnych pomieszczeń bibliotecznych</w:t>
      </w:r>
      <w:r w:rsidR="007F76F2" w:rsidRPr="00805919">
        <w:rPr>
          <w:rFonts w:cstheme="minorHAnsi"/>
          <w:b/>
          <w:sz w:val="24"/>
          <w:szCs w:val="24"/>
        </w:rPr>
        <w:t>’’</w:t>
      </w:r>
    </w:p>
    <w:p w14:paraId="77BDD5AF" w14:textId="2199F60F" w:rsidR="007F76F2" w:rsidRPr="00805919" w:rsidRDefault="0034147F" w:rsidP="00805919">
      <w:p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Przedmiotem zamówienia</w:t>
      </w:r>
      <w:r w:rsidR="00CC161B" w:rsidRPr="00805919">
        <w:rPr>
          <w:rFonts w:cstheme="minorHAnsi"/>
          <w:sz w:val="24"/>
          <w:szCs w:val="24"/>
        </w:rPr>
        <w:t xml:space="preserve"> jest wykonanie </w:t>
      </w:r>
      <w:r w:rsidR="00F84395" w:rsidRPr="00805919">
        <w:rPr>
          <w:rFonts w:cstheme="minorHAnsi"/>
          <w:sz w:val="24"/>
          <w:szCs w:val="24"/>
        </w:rPr>
        <w:t xml:space="preserve">przebudowy </w:t>
      </w:r>
      <w:r w:rsidR="00CC161B" w:rsidRPr="00805919">
        <w:rPr>
          <w:rFonts w:cstheme="minorHAnsi"/>
          <w:sz w:val="24"/>
          <w:szCs w:val="24"/>
        </w:rPr>
        <w:t xml:space="preserve">pomieszczeń Biblioteki Publicznej w  Tuchowie </w:t>
      </w:r>
      <w:r w:rsidR="009D4354" w:rsidRPr="00805919">
        <w:rPr>
          <w:rFonts w:cstheme="minorHAnsi"/>
          <w:sz w:val="24"/>
          <w:szCs w:val="24"/>
        </w:rPr>
        <w:t xml:space="preserve">przy ulicy Chopina 10, 33-170 Tuchów </w:t>
      </w:r>
      <w:r w:rsidR="00CC161B" w:rsidRPr="00805919">
        <w:rPr>
          <w:rFonts w:cstheme="minorHAnsi"/>
          <w:sz w:val="24"/>
          <w:szCs w:val="24"/>
        </w:rPr>
        <w:t>wraz wykonaniem nowej instalacji elektrycznej,</w:t>
      </w:r>
      <w:r w:rsidR="00D7620F" w:rsidRPr="00805919">
        <w:rPr>
          <w:rFonts w:cstheme="minorHAnsi"/>
          <w:sz w:val="24"/>
          <w:szCs w:val="24"/>
        </w:rPr>
        <w:t xml:space="preserve"> teletechnicznej</w:t>
      </w:r>
      <w:r w:rsidR="00CC161B" w:rsidRPr="00805919">
        <w:rPr>
          <w:rFonts w:cstheme="minorHAnsi"/>
          <w:sz w:val="24"/>
          <w:szCs w:val="24"/>
        </w:rPr>
        <w:t xml:space="preserve"> i przeciwpożarowej.</w:t>
      </w:r>
      <w:r w:rsidR="009D4354" w:rsidRPr="00805919">
        <w:rPr>
          <w:rFonts w:cstheme="minorHAnsi"/>
          <w:sz w:val="24"/>
          <w:szCs w:val="24"/>
        </w:rPr>
        <w:t xml:space="preserve"> Pomieszczenia biblioteczne objęte zakresem zamówienia znajdują się </w:t>
      </w:r>
      <w:r w:rsidR="00C85883" w:rsidRPr="00805919">
        <w:rPr>
          <w:rFonts w:cstheme="minorHAnsi"/>
          <w:sz w:val="24"/>
          <w:szCs w:val="24"/>
        </w:rPr>
        <w:t xml:space="preserve"> na </w:t>
      </w:r>
      <w:r w:rsidR="009D4354" w:rsidRPr="00805919">
        <w:rPr>
          <w:rFonts w:cstheme="minorHAnsi"/>
          <w:sz w:val="24"/>
          <w:szCs w:val="24"/>
        </w:rPr>
        <w:t xml:space="preserve">pierwszym </w:t>
      </w:r>
      <w:r w:rsidR="00D7620F" w:rsidRPr="00805919">
        <w:rPr>
          <w:rFonts w:cstheme="minorHAnsi"/>
          <w:sz w:val="24"/>
          <w:szCs w:val="24"/>
        </w:rPr>
        <w:t>piętrze</w:t>
      </w:r>
      <w:r w:rsidR="009D4354" w:rsidRPr="00805919">
        <w:rPr>
          <w:rFonts w:cstheme="minorHAnsi"/>
          <w:sz w:val="24"/>
          <w:szCs w:val="24"/>
        </w:rPr>
        <w:t xml:space="preserve"> budynku Domu Kultury w Tuchowie oraz w nowo powstałej części dobudowanej od strony południowej.</w:t>
      </w:r>
      <w:r w:rsidR="00F84395" w:rsidRPr="00805919">
        <w:rPr>
          <w:rFonts w:cstheme="minorHAnsi"/>
          <w:sz w:val="24"/>
          <w:szCs w:val="24"/>
        </w:rPr>
        <w:t xml:space="preserve"> Sposób wykonania prac modernizacyjnych należy dostosować  wizualnie i jakościowo do prac już wykonanych w pierwszym etapie w nowo wybudowanym skrzydle biblioteki.</w:t>
      </w:r>
    </w:p>
    <w:p w14:paraId="76EFE84E" w14:textId="77777777" w:rsidR="006F700B" w:rsidRPr="00805919" w:rsidRDefault="0098697B" w:rsidP="00805919">
      <w:pPr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Wydzielano następujące strefy objęte przedmiotem niniejszego zamówienia</w:t>
      </w:r>
    </w:p>
    <w:p w14:paraId="6CAFFB02" w14:textId="5C5D95C0" w:rsidR="0098697B" w:rsidRPr="00805919" w:rsidRDefault="0098697B" w:rsidP="0080591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 xml:space="preserve">Remontowana część </w:t>
      </w:r>
      <w:r w:rsidR="009D4354" w:rsidRPr="00805919">
        <w:rPr>
          <w:rFonts w:cstheme="minorHAnsi"/>
          <w:b/>
          <w:sz w:val="24"/>
          <w:szCs w:val="24"/>
        </w:rPr>
        <w:t xml:space="preserve"> b</w:t>
      </w:r>
      <w:r w:rsidRPr="00805919">
        <w:rPr>
          <w:rFonts w:cstheme="minorHAnsi"/>
          <w:b/>
          <w:sz w:val="24"/>
          <w:szCs w:val="24"/>
        </w:rPr>
        <w:t>iblioteki objęta projektem aranżacji wnętrz</w:t>
      </w:r>
      <w:r w:rsidR="00013093" w:rsidRPr="00805919">
        <w:rPr>
          <w:rFonts w:cstheme="minorHAnsi"/>
          <w:b/>
          <w:sz w:val="24"/>
          <w:szCs w:val="24"/>
        </w:rPr>
        <w:t xml:space="preserve"> –</w:t>
      </w:r>
      <w:r w:rsidR="00805919" w:rsidRPr="00805919">
        <w:rPr>
          <w:rFonts w:cstheme="minorHAnsi"/>
          <w:b/>
          <w:sz w:val="24"/>
          <w:szCs w:val="24"/>
        </w:rPr>
        <w:t xml:space="preserve"> </w:t>
      </w:r>
      <w:r w:rsidR="00013093" w:rsidRPr="00805919">
        <w:rPr>
          <w:rFonts w:cstheme="minorHAnsi"/>
          <w:b/>
          <w:sz w:val="24"/>
          <w:szCs w:val="24"/>
        </w:rPr>
        <w:t xml:space="preserve">kolor </w:t>
      </w:r>
      <w:proofErr w:type="spellStart"/>
      <w:r w:rsidR="00013093" w:rsidRPr="00805919">
        <w:rPr>
          <w:rFonts w:cstheme="minorHAnsi"/>
          <w:b/>
          <w:sz w:val="24"/>
          <w:szCs w:val="24"/>
        </w:rPr>
        <w:t>limonkowy</w:t>
      </w:r>
      <w:proofErr w:type="spellEnd"/>
    </w:p>
    <w:p w14:paraId="363D738A" w14:textId="77777777" w:rsidR="0098697B" w:rsidRPr="00805919" w:rsidRDefault="00C85883" w:rsidP="0080591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Remontowana czę</w:t>
      </w:r>
      <w:r w:rsidR="0098697B" w:rsidRPr="00805919">
        <w:rPr>
          <w:rFonts w:cstheme="minorHAnsi"/>
          <w:b/>
          <w:sz w:val="24"/>
          <w:szCs w:val="24"/>
        </w:rPr>
        <w:t>ść biblioteki nie objęta projektem aranżacji wnętrz</w:t>
      </w:r>
      <w:r w:rsidR="00013093" w:rsidRPr="00805919">
        <w:rPr>
          <w:rFonts w:cstheme="minorHAnsi"/>
          <w:b/>
          <w:sz w:val="24"/>
          <w:szCs w:val="24"/>
        </w:rPr>
        <w:t>- kolor żółty</w:t>
      </w:r>
    </w:p>
    <w:p w14:paraId="6E8639B1" w14:textId="77777777" w:rsidR="0098697B" w:rsidRPr="00805919" w:rsidRDefault="0098697B" w:rsidP="0080591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 xml:space="preserve">Nowa część </w:t>
      </w:r>
      <w:r w:rsidR="009D4354" w:rsidRPr="00805919">
        <w:rPr>
          <w:rFonts w:cstheme="minorHAnsi"/>
          <w:b/>
          <w:sz w:val="24"/>
          <w:szCs w:val="24"/>
        </w:rPr>
        <w:t>b</w:t>
      </w:r>
      <w:r w:rsidRPr="00805919">
        <w:rPr>
          <w:rFonts w:cstheme="minorHAnsi"/>
          <w:b/>
          <w:sz w:val="24"/>
          <w:szCs w:val="24"/>
        </w:rPr>
        <w:t>iblioteki objęta projektem aranżacji wnętrz</w:t>
      </w:r>
      <w:r w:rsidR="00013093" w:rsidRPr="00805919">
        <w:rPr>
          <w:rFonts w:cstheme="minorHAnsi"/>
          <w:b/>
          <w:sz w:val="24"/>
          <w:szCs w:val="24"/>
        </w:rPr>
        <w:t xml:space="preserve"> kolor niebieski</w:t>
      </w:r>
    </w:p>
    <w:p w14:paraId="2E601CDC" w14:textId="75C88352" w:rsidR="0098697B" w:rsidRPr="00805919" w:rsidRDefault="0098697B" w:rsidP="0080591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Elektryka na remontowanej części</w:t>
      </w:r>
      <w:r w:rsidR="00013093" w:rsidRPr="00805919">
        <w:rPr>
          <w:rFonts w:cstheme="minorHAnsi"/>
          <w:b/>
          <w:sz w:val="24"/>
          <w:szCs w:val="24"/>
        </w:rPr>
        <w:t xml:space="preserve"> kolor </w:t>
      </w:r>
      <w:proofErr w:type="spellStart"/>
      <w:r w:rsidR="00013093" w:rsidRPr="00805919">
        <w:rPr>
          <w:rFonts w:cstheme="minorHAnsi"/>
          <w:b/>
          <w:sz w:val="24"/>
          <w:szCs w:val="24"/>
        </w:rPr>
        <w:t>limonkowy</w:t>
      </w:r>
      <w:proofErr w:type="spellEnd"/>
      <w:r w:rsidR="00013093" w:rsidRPr="00805919">
        <w:rPr>
          <w:rFonts w:cstheme="minorHAnsi"/>
          <w:b/>
          <w:sz w:val="24"/>
          <w:szCs w:val="24"/>
        </w:rPr>
        <w:t xml:space="preserve"> i żó</w:t>
      </w:r>
      <w:r w:rsidR="008C1983" w:rsidRPr="00805919">
        <w:rPr>
          <w:rFonts w:cstheme="minorHAnsi"/>
          <w:b/>
          <w:sz w:val="24"/>
          <w:szCs w:val="24"/>
        </w:rPr>
        <w:t>ł</w:t>
      </w:r>
      <w:r w:rsidR="00013093" w:rsidRPr="00805919">
        <w:rPr>
          <w:rFonts w:cstheme="minorHAnsi"/>
          <w:b/>
          <w:sz w:val="24"/>
          <w:szCs w:val="24"/>
        </w:rPr>
        <w:t>ty</w:t>
      </w:r>
    </w:p>
    <w:p w14:paraId="383FEA94" w14:textId="77777777" w:rsidR="0098697B" w:rsidRPr="00805919" w:rsidRDefault="0098697B" w:rsidP="0080591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Opis zakresu prac z podziałem na strefy</w:t>
      </w:r>
    </w:p>
    <w:p w14:paraId="0717149F" w14:textId="77777777" w:rsidR="00D7620F" w:rsidRPr="00805919" w:rsidRDefault="00D7620F" w:rsidP="00805919">
      <w:pPr>
        <w:pStyle w:val="Akapitzlist"/>
        <w:numPr>
          <w:ilvl w:val="0"/>
          <w:numId w:val="18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Remontowana część  biblioteki objęta projektem aranżacji wnętrz</w:t>
      </w:r>
    </w:p>
    <w:p w14:paraId="6D165480" w14:textId="5DD438B6" w:rsidR="009D4354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Pierwsza strefa</w:t>
      </w:r>
      <w:r w:rsidRPr="00805919">
        <w:rPr>
          <w:rFonts w:cstheme="minorHAnsi"/>
          <w:sz w:val="24"/>
          <w:szCs w:val="24"/>
        </w:rPr>
        <w:t xml:space="preserve"> to duże pomieszczenie magazynowo</w:t>
      </w:r>
      <w:r w:rsidR="00C85883" w:rsidRPr="00805919">
        <w:rPr>
          <w:rFonts w:cstheme="minorHAnsi"/>
          <w:sz w:val="24"/>
          <w:szCs w:val="24"/>
        </w:rPr>
        <w:t xml:space="preserve"> </w:t>
      </w:r>
      <w:r w:rsidR="00604796" w:rsidRPr="00805919">
        <w:rPr>
          <w:rFonts w:cstheme="minorHAnsi"/>
          <w:sz w:val="24"/>
          <w:szCs w:val="24"/>
        </w:rPr>
        <w:t>-</w:t>
      </w:r>
      <w:r w:rsidRPr="00805919">
        <w:rPr>
          <w:rFonts w:cstheme="minorHAnsi"/>
          <w:sz w:val="24"/>
          <w:szCs w:val="24"/>
        </w:rPr>
        <w:t xml:space="preserve"> ekspozycyjne</w:t>
      </w:r>
      <w:r w:rsidR="00604796" w:rsidRPr="00805919">
        <w:rPr>
          <w:rFonts w:cstheme="minorHAnsi"/>
          <w:sz w:val="24"/>
          <w:szCs w:val="24"/>
        </w:rPr>
        <w:t>, wypożyczalnia książek</w:t>
      </w:r>
      <w:r w:rsidRPr="00805919">
        <w:rPr>
          <w:rFonts w:cstheme="minorHAnsi"/>
          <w:sz w:val="24"/>
          <w:szCs w:val="24"/>
        </w:rPr>
        <w:t>.</w:t>
      </w:r>
      <w:r w:rsidRPr="00805919">
        <w:rPr>
          <w:rFonts w:cstheme="minorHAnsi"/>
          <w:color w:val="000000"/>
          <w:sz w:val="24"/>
          <w:szCs w:val="24"/>
        </w:rPr>
        <w:t xml:space="preserve"> </w:t>
      </w:r>
      <w:r w:rsidRPr="00805919">
        <w:rPr>
          <w:rFonts w:cstheme="minorHAnsi"/>
          <w:sz w:val="24"/>
          <w:szCs w:val="24"/>
        </w:rPr>
        <w:t>W celu dostosowania</w:t>
      </w:r>
      <w:r w:rsidR="00C85883" w:rsidRPr="00805919">
        <w:rPr>
          <w:rFonts w:cstheme="minorHAnsi"/>
          <w:sz w:val="24"/>
          <w:szCs w:val="24"/>
        </w:rPr>
        <w:t xml:space="preserve"> pomieszczenia</w:t>
      </w:r>
      <w:r w:rsidRPr="00805919">
        <w:rPr>
          <w:rFonts w:cstheme="minorHAnsi"/>
          <w:sz w:val="24"/>
          <w:szCs w:val="24"/>
        </w:rPr>
        <w:t xml:space="preserve"> do nowej aranżacji przewiduje się wykonanie niezbędnych prac</w:t>
      </w:r>
      <w:r w:rsidR="00C85883" w:rsidRPr="00805919">
        <w:rPr>
          <w:rFonts w:cstheme="minorHAnsi"/>
          <w:sz w:val="24"/>
          <w:szCs w:val="24"/>
        </w:rPr>
        <w:t>,</w:t>
      </w:r>
      <w:r w:rsidRPr="00805919">
        <w:rPr>
          <w:rFonts w:cstheme="minorHAnsi"/>
          <w:sz w:val="24"/>
          <w:szCs w:val="24"/>
        </w:rPr>
        <w:t xml:space="preserve"> w tym rozbiórkowych i demontażowych.</w:t>
      </w:r>
    </w:p>
    <w:p w14:paraId="0CB49170" w14:textId="77777777" w:rsidR="0060576A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Rozbiórki</w:t>
      </w:r>
    </w:p>
    <w:p w14:paraId="063C2E90" w14:textId="77777777" w:rsidR="0060576A" w:rsidRPr="00805919" w:rsidRDefault="0060576A" w:rsidP="008059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demontaż istniejących rolet dzień/noc, czujników dymu, kratek wentylacyjnych, oświetlenia,</w:t>
      </w:r>
    </w:p>
    <w:p w14:paraId="4DD2F89E" w14:textId="77777777" w:rsidR="0060576A" w:rsidRPr="00805919" w:rsidRDefault="0060576A" w:rsidP="008059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gniazdek i włączników elektrycznych oraz korytek elektrycznych/z instalacją teletechniczną</w:t>
      </w:r>
      <w:r w:rsidR="00397103" w:rsidRPr="00805919">
        <w:rPr>
          <w:rFonts w:cstheme="minorHAnsi"/>
          <w:sz w:val="24"/>
          <w:szCs w:val="24"/>
        </w:rPr>
        <w:t>/</w:t>
      </w:r>
      <w:r w:rsidRPr="00805919">
        <w:rPr>
          <w:rFonts w:cstheme="minorHAnsi"/>
          <w:sz w:val="24"/>
          <w:szCs w:val="24"/>
        </w:rPr>
        <w:t>,</w:t>
      </w:r>
    </w:p>
    <w:p w14:paraId="3198A8FB" w14:textId="77777777" w:rsidR="0060576A" w:rsidRPr="00805919" w:rsidRDefault="0060576A" w:rsidP="008059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usunięcie znajdującego się na posadzce linoleum oraz listew przypodłogowych,</w:t>
      </w:r>
    </w:p>
    <w:p w14:paraId="48976805" w14:textId="77777777" w:rsidR="0060576A" w:rsidRPr="00805919" w:rsidRDefault="0060576A" w:rsidP="008059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 xml:space="preserve">wybicie otworu drzwiowego w ścianie pomiędzy </w:t>
      </w:r>
      <w:r w:rsidR="00C85883" w:rsidRPr="00805919">
        <w:rPr>
          <w:rFonts w:cstheme="minorHAnsi"/>
          <w:sz w:val="24"/>
          <w:szCs w:val="24"/>
        </w:rPr>
        <w:t>pomieszczeniem</w:t>
      </w:r>
      <w:r w:rsidRPr="00805919">
        <w:rPr>
          <w:rFonts w:cstheme="minorHAnsi"/>
          <w:sz w:val="24"/>
          <w:szCs w:val="24"/>
        </w:rPr>
        <w:t xml:space="preserve"> a korytarzem (według</w:t>
      </w:r>
      <w:r w:rsidR="00CB47DF" w:rsidRPr="00805919">
        <w:rPr>
          <w:rFonts w:cstheme="minorHAnsi"/>
          <w:sz w:val="24"/>
          <w:szCs w:val="24"/>
        </w:rPr>
        <w:t xml:space="preserve"> </w:t>
      </w:r>
      <w:r w:rsidRPr="00805919">
        <w:rPr>
          <w:rFonts w:cstheme="minorHAnsi"/>
          <w:sz w:val="24"/>
          <w:szCs w:val="24"/>
        </w:rPr>
        <w:t>nowej aranżacji wnętrz</w:t>
      </w:r>
      <w:r w:rsidR="001A2E22" w:rsidRPr="00805919">
        <w:rPr>
          <w:rFonts w:cstheme="minorHAnsi"/>
          <w:sz w:val="24"/>
          <w:szCs w:val="24"/>
        </w:rPr>
        <w:t xml:space="preserve"> rys nr 4</w:t>
      </w:r>
      <w:r w:rsidRPr="00805919">
        <w:rPr>
          <w:rFonts w:cstheme="minorHAnsi"/>
          <w:sz w:val="24"/>
          <w:szCs w:val="24"/>
        </w:rPr>
        <w:t>)</w:t>
      </w:r>
      <w:r w:rsidR="00C85883" w:rsidRPr="00805919">
        <w:rPr>
          <w:rFonts w:cstheme="minorHAnsi"/>
          <w:sz w:val="24"/>
          <w:szCs w:val="24"/>
        </w:rPr>
        <w:t>,</w:t>
      </w:r>
    </w:p>
    <w:p w14:paraId="737E628D" w14:textId="77777777" w:rsidR="00D7620F" w:rsidRPr="00805919" w:rsidRDefault="00D7620F" w:rsidP="008059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lastRenderedPageBreak/>
        <w:t>demontaż istniejącego sufitu podwieszanego wraz z oświetleniem oraz starymi instalacjami</w:t>
      </w:r>
      <w:r w:rsidR="00CB47DF" w:rsidRPr="00805919">
        <w:rPr>
          <w:rFonts w:cstheme="minorHAnsi"/>
          <w:sz w:val="24"/>
          <w:szCs w:val="24"/>
        </w:rPr>
        <w:t xml:space="preserve"> </w:t>
      </w:r>
      <w:r w:rsidRPr="00805919">
        <w:rPr>
          <w:rFonts w:cstheme="minorHAnsi"/>
          <w:sz w:val="24"/>
          <w:szCs w:val="24"/>
        </w:rPr>
        <w:t>znajdującymi się nad nim</w:t>
      </w:r>
      <w:r w:rsidR="00C85883" w:rsidRPr="00805919">
        <w:rPr>
          <w:rFonts w:cstheme="minorHAnsi"/>
          <w:sz w:val="24"/>
          <w:szCs w:val="24"/>
        </w:rPr>
        <w:t>,</w:t>
      </w:r>
    </w:p>
    <w:p w14:paraId="21CD389F" w14:textId="01D4246F" w:rsidR="00CB47DF" w:rsidRPr="00805919" w:rsidRDefault="00D7620F" w:rsidP="008059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 xml:space="preserve"> </w:t>
      </w:r>
      <w:r w:rsidR="007175C2" w:rsidRPr="00805919">
        <w:rPr>
          <w:rFonts w:cstheme="minorHAnsi"/>
          <w:sz w:val="24"/>
          <w:szCs w:val="24"/>
        </w:rPr>
        <w:t>wyburzenie ścianek działowych</w:t>
      </w:r>
      <w:r w:rsidRPr="00805919">
        <w:rPr>
          <w:rFonts w:cstheme="minorHAnsi"/>
          <w:sz w:val="24"/>
          <w:szCs w:val="24"/>
        </w:rPr>
        <w:t xml:space="preserve"> według rysunku wyburzeń</w:t>
      </w:r>
      <w:r w:rsidR="00F84395" w:rsidRPr="00805919">
        <w:rPr>
          <w:rFonts w:cstheme="minorHAnsi"/>
          <w:sz w:val="24"/>
          <w:szCs w:val="24"/>
        </w:rPr>
        <w:t xml:space="preserve"> </w:t>
      </w:r>
      <w:r w:rsidR="00FF79D7" w:rsidRPr="00805919">
        <w:rPr>
          <w:rFonts w:cstheme="minorHAnsi"/>
          <w:sz w:val="24"/>
          <w:szCs w:val="24"/>
        </w:rPr>
        <w:t>/rzut ściany działowe do wyburzenia/</w:t>
      </w:r>
      <w:r w:rsidR="00F84395" w:rsidRPr="00805919">
        <w:rPr>
          <w:rFonts w:cstheme="minorHAnsi"/>
          <w:sz w:val="24"/>
          <w:szCs w:val="24"/>
        </w:rPr>
        <w:t>.</w:t>
      </w:r>
    </w:p>
    <w:p w14:paraId="5901E60E" w14:textId="77777777" w:rsidR="0060576A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Ściany</w:t>
      </w:r>
    </w:p>
    <w:p w14:paraId="38E38D10" w14:textId="77777777" w:rsidR="0060576A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W wybitym otworze należy osadzić nowe skrzydło drzwiowe. Drzwi przylgowe z ościeżnicą</w:t>
      </w:r>
    </w:p>
    <w:p w14:paraId="3974B342" w14:textId="42866DFF" w:rsidR="001A2E22" w:rsidRPr="00805919" w:rsidRDefault="009F75ED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opaskową. Stare otwory drzwiowe</w:t>
      </w:r>
      <w:r w:rsidR="0060576A" w:rsidRPr="00805919">
        <w:rPr>
          <w:rFonts w:cstheme="minorHAnsi"/>
          <w:sz w:val="24"/>
          <w:szCs w:val="24"/>
        </w:rPr>
        <w:t xml:space="preserve"> należy uzupełnić w technolo</w:t>
      </w:r>
      <w:r w:rsidRPr="00805919">
        <w:rPr>
          <w:rFonts w:cstheme="minorHAnsi"/>
          <w:sz w:val="24"/>
          <w:szCs w:val="24"/>
        </w:rPr>
        <w:t>gii murowanej. Ubytki w ścianach</w:t>
      </w:r>
      <w:r w:rsidR="00CB47DF" w:rsidRPr="00805919">
        <w:rPr>
          <w:rFonts w:cstheme="minorHAnsi"/>
          <w:sz w:val="24"/>
          <w:szCs w:val="24"/>
        </w:rPr>
        <w:t xml:space="preserve"> </w:t>
      </w:r>
      <w:r w:rsidR="0060576A" w:rsidRPr="00805919">
        <w:rPr>
          <w:rFonts w:cstheme="minorHAnsi"/>
          <w:sz w:val="24"/>
          <w:szCs w:val="24"/>
        </w:rPr>
        <w:t>należy przed malowaniem zatynkować. Ściany pomieszc</w:t>
      </w:r>
      <w:r w:rsidR="00CB47DF" w:rsidRPr="00805919">
        <w:rPr>
          <w:rFonts w:cstheme="minorHAnsi"/>
          <w:sz w:val="24"/>
          <w:szCs w:val="24"/>
        </w:rPr>
        <w:t xml:space="preserve">zenia należy oczyścić, wyrównać </w:t>
      </w:r>
      <w:r w:rsidR="0060576A" w:rsidRPr="00805919">
        <w:rPr>
          <w:rFonts w:cstheme="minorHAnsi"/>
          <w:sz w:val="24"/>
          <w:szCs w:val="24"/>
        </w:rPr>
        <w:t xml:space="preserve">(przeszpachlować), a następnie zagruntować i nałożyć dwie warstwy farby kolor śnieżnobiały. </w:t>
      </w:r>
      <w:r w:rsidR="00D7620F" w:rsidRPr="00805919">
        <w:rPr>
          <w:rFonts w:cstheme="minorHAnsi"/>
          <w:sz w:val="24"/>
          <w:szCs w:val="24"/>
        </w:rPr>
        <w:t xml:space="preserve"> RAL 9003</w:t>
      </w:r>
    </w:p>
    <w:p w14:paraId="4D0DC869" w14:textId="77777777" w:rsidR="0060576A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Sufit</w:t>
      </w:r>
    </w:p>
    <w:p w14:paraId="1A153CBA" w14:textId="3A36A7E8" w:rsidR="007175C2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Sufit pomieszczenia należy oczyścić, wyrównać, wykonać gładź gip</w:t>
      </w:r>
      <w:r w:rsidR="00CB47DF" w:rsidRPr="00805919">
        <w:rPr>
          <w:rFonts w:cstheme="minorHAnsi"/>
          <w:sz w:val="24"/>
          <w:szCs w:val="24"/>
        </w:rPr>
        <w:t xml:space="preserve">sową, a następnie zagruntować i </w:t>
      </w:r>
      <w:r w:rsidRPr="00805919">
        <w:rPr>
          <w:rFonts w:cstheme="minorHAnsi"/>
          <w:sz w:val="24"/>
          <w:szCs w:val="24"/>
        </w:rPr>
        <w:t>nałożyć dwie warstwy farby kolor biały. Farby lateksowe lub akr</w:t>
      </w:r>
      <w:r w:rsidR="00CB47DF" w:rsidRPr="00805919">
        <w:rPr>
          <w:rFonts w:cstheme="minorHAnsi"/>
          <w:sz w:val="24"/>
          <w:szCs w:val="24"/>
        </w:rPr>
        <w:t xml:space="preserve">ylowe. </w:t>
      </w:r>
      <w:r w:rsidR="009F75ED" w:rsidRPr="00805919">
        <w:rPr>
          <w:rFonts w:cstheme="minorHAnsi"/>
          <w:sz w:val="24"/>
          <w:szCs w:val="24"/>
        </w:rPr>
        <w:t>Sufit m</w:t>
      </w:r>
      <w:r w:rsidR="00CB47DF" w:rsidRPr="00805919">
        <w:rPr>
          <w:rFonts w:cstheme="minorHAnsi"/>
          <w:sz w:val="24"/>
          <w:szCs w:val="24"/>
        </w:rPr>
        <w:t xml:space="preserve">alowany w białym macie, </w:t>
      </w:r>
      <w:r w:rsidRPr="00805919">
        <w:rPr>
          <w:rFonts w:cstheme="minorHAnsi"/>
          <w:sz w:val="24"/>
          <w:szCs w:val="24"/>
        </w:rPr>
        <w:t>okablowanie oraz urządzenia instalacyjne również w celu uzyskania efektu białej głębi. RAL 9003</w:t>
      </w:r>
      <w:r w:rsidR="00CB47DF" w:rsidRPr="00805919">
        <w:rPr>
          <w:rFonts w:cstheme="minorHAnsi"/>
          <w:sz w:val="24"/>
          <w:szCs w:val="24"/>
        </w:rPr>
        <w:t xml:space="preserve">. </w:t>
      </w:r>
      <w:r w:rsidR="00604796" w:rsidRPr="00805919">
        <w:rPr>
          <w:rFonts w:cstheme="minorHAnsi"/>
          <w:sz w:val="24"/>
          <w:szCs w:val="24"/>
        </w:rPr>
        <w:t>W części sufitu</w:t>
      </w:r>
      <w:r w:rsidR="007175C2" w:rsidRPr="00805919">
        <w:rPr>
          <w:rFonts w:cstheme="minorHAnsi"/>
          <w:sz w:val="24"/>
          <w:szCs w:val="24"/>
        </w:rPr>
        <w:t xml:space="preserve"> należy wykonać</w:t>
      </w:r>
      <w:r w:rsidR="00604796" w:rsidRPr="00805919">
        <w:rPr>
          <w:rFonts w:cstheme="minorHAnsi"/>
          <w:sz w:val="24"/>
          <w:szCs w:val="24"/>
        </w:rPr>
        <w:t xml:space="preserve"> konstrukcję sufitu po</w:t>
      </w:r>
      <w:r w:rsidR="00D7620F" w:rsidRPr="00805919">
        <w:rPr>
          <w:rFonts w:cstheme="minorHAnsi"/>
          <w:sz w:val="24"/>
          <w:szCs w:val="24"/>
        </w:rPr>
        <w:t>dwieszanego</w:t>
      </w:r>
      <w:r w:rsidR="00604796" w:rsidRPr="00805919">
        <w:rPr>
          <w:rFonts w:cstheme="minorHAnsi"/>
          <w:sz w:val="24"/>
          <w:szCs w:val="24"/>
        </w:rPr>
        <w:t xml:space="preserve"> oraz sufit z deski zgodnie z załączonym projektem</w:t>
      </w:r>
      <w:r w:rsidR="00D7620F" w:rsidRPr="00805919">
        <w:rPr>
          <w:rFonts w:cstheme="minorHAnsi"/>
          <w:sz w:val="24"/>
          <w:szCs w:val="24"/>
        </w:rPr>
        <w:t>.</w:t>
      </w:r>
    </w:p>
    <w:p w14:paraId="3BC7656A" w14:textId="77777777" w:rsidR="0060576A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Podłoga</w:t>
      </w:r>
    </w:p>
    <w:p w14:paraId="6B8A7609" w14:textId="77777777" w:rsidR="00397103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Projektuje się wykończenie posa</w:t>
      </w:r>
      <w:r w:rsidR="00F84395" w:rsidRPr="00805919">
        <w:rPr>
          <w:rFonts w:cstheme="minorHAnsi"/>
          <w:sz w:val="24"/>
          <w:szCs w:val="24"/>
        </w:rPr>
        <w:t xml:space="preserve">dzki w technologii </w:t>
      </w:r>
      <w:proofErr w:type="spellStart"/>
      <w:r w:rsidR="00F84395" w:rsidRPr="00805919">
        <w:rPr>
          <w:rFonts w:cstheme="minorHAnsi"/>
          <w:sz w:val="24"/>
          <w:szCs w:val="24"/>
        </w:rPr>
        <w:t>mikrocementu</w:t>
      </w:r>
      <w:proofErr w:type="spellEnd"/>
      <w:r w:rsidR="00F84395" w:rsidRPr="00805919">
        <w:rPr>
          <w:rFonts w:cstheme="minorHAnsi"/>
          <w:sz w:val="24"/>
          <w:szCs w:val="24"/>
        </w:rPr>
        <w:t xml:space="preserve">. </w:t>
      </w:r>
      <w:r w:rsidRPr="00805919">
        <w:rPr>
          <w:rFonts w:cstheme="minorHAnsi"/>
          <w:sz w:val="24"/>
          <w:szCs w:val="24"/>
        </w:rPr>
        <w:t>Stosować tylko rozwiązania systemowe zapewniające dopasowanie produktów oraz zgodność technologiczną.</w:t>
      </w:r>
      <w:r w:rsidR="00604796" w:rsidRPr="00805919">
        <w:rPr>
          <w:rFonts w:cstheme="minorHAnsi"/>
          <w:sz w:val="24"/>
          <w:szCs w:val="24"/>
        </w:rPr>
        <w:t xml:space="preserve"> </w:t>
      </w:r>
      <w:r w:rsidRPr="00805919">
        <w:rPr>
          <w:rFonts w:cstheme="minorHAnsi"/>
          <w:sz w:val="24"/>
          <w:szCs w:val="24"/>
        </w:rPr>
        <w:t xml:space="preserve">Podłoże pod </w:t>
      </w:r>
      <w:proofErr w:type="spellStart"/>
      <w:r w:rsidRPr="00805919">
        <w:rPr>
          <w:rFonts w:cstheme="minorHAnsi"/>
          <w:sz w:val="24"/>
          <w:szCs w:val="24"/>
        </w:rPr>
        <w:t>mikrocement</w:t>
      </w:r>
      <w:proofErr w:type="spellEnd"/>
      <w:r w:rsidRPr="00805919">
        <w:rPr>
          <w:rFonts w:cstheme="minorHAnsi"/>
          <w:sz w:val="24"/>
          <w:szCs w:val="24"/>
        </w:rPr>
        <w:t xml:space="preserve"> musi być równe i nośne. Bez pęknięć, resztek gipsu, farby czy innych pozostałości po poprzednich pracach. Wszystkie spadki i różnice poziomów muszą być przygotowane przed nałożeniem </w:t>
      </w:r>
      <w:proofErr w:type="spellStart"/>
      <w:r w:rsidRPr="00805919">
        <w:rPr>
          <w:rFonts w:cstheme="minorHAnsi"/>
          <w:sz w:val="24"/>
          <w:szCs w:val="24"/>
        </w:rPr>
        <w:t>mikrocementu</w:t>
      </w:r>
      <w:proofErr w:type="spellEnd"/>
      <w:r w:rsidRPr="00805919">
        <w:rPr>
          <w:rFonts w:cstheme="minorHAnsi"/>
          <w:sz w:val="24"/>
          <w:szCs w:val="24"/>
        </w:rPr>
        <w:t xml:space="preserve">. </w:t>
      </w:r>
      <w:r w:rsidR="00397103" w:rsidRPr="00805919">
        <w:rPr>
          <w:rFonts w:cstheme="minorHAnsi"/>
          <w:sz w:val="24"/>
          <w:szCs w:val="24"/>
        </w:rPr>
        <w:t>Poziom posadzek w remontowanej części musi być dostosowany do poziomu posadzek w części nowo wybudowanej.</w:t>
      </w:r>
      <w:r w:rsidR="00701093" w:rsidRPr="00805919">
        <w:rPr>
          <w:rFonts w:cstheme="minorHAnsi"/>
          <w:sz w:val="24"/>
          <w:szCs w:val="24"/>
        </w:rPr>
        <w:t xml:space="preserve"> Posadzki należy także dostosować wizualnie do istniejących w nowo dobudowanej części biblioteki.</w:t>
      </w:r>
    </w:p>
    <w:p w14:paraId="39DF3201" w14:textId="4153A9E1" w:rsidR="0060576A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 xml:space="preserve">Podłoże należy zagruntować. Gruntowanie należy wykonać za pomocą zwykłego wałka raz lub dwa razy – w zależności od chłonności podłoża. Odstępy po kolejnych warstwach to około 2-3 godziny – do momentu aż preparat wsiąknie w podłoże. Na posadzki zaleca się zastosowanie mostka </w:t>
      </w:r>
      <w:proofErr w:type="spellStart"/>
      <w:r w:rsidRPr="00805919">
        <w:rPr>
          <w:rFonts w:cstheme="minorHAnsi"/>
          <w:sz w:val="24"/>
          <w:szCs w:val="24"/>
        </w:rPr>
        <w:t>s</w:t>
      </w:r>
      <w:r w:rsidR="00805919">
        <w:rPr>
          <w:rFonts w:cstheme="minorHAnsi"/>
          <w:sz w:val="24"/>
          <w:szCs w:val="24"/>
        </w:rPr>
        <w:t>z</w:t>
      </w:r>
      <w:r w:rsidRPr="00805919">
        <w:rPr>
          <w:rFonts w:cstheme="minorHAnsi"/>
          <w:sz w:val="24"/>
          <w:szCs w:val="24"/>
        </w:rPr>
        <w:t>czepnego</w:t>
      </w:r>
      <w:proofErr w:type="spellEnd"/>
      <w:r w:rsidR="00CB47DF" w:rsidRPr="00805919">
        <w:rPr>
          <w:rFonts w:cstheme="minorHAnsi"/>
          <w:sz w:val="24"/>
          <w:szCs w:val="24"/>
        </w:rPr>
        <w:t xml:space="preserve">. Należy pamiętać, że </w:t>
      </w:r>
      <w:proofErr w:type="spellStart"/>
      <w:r w:rsidRPr="00805919">
        <w:rPr>
          <w:rFonts w:cstheme="minorHAnsi"/>
          <w:sz w:val="24"/>
          <w:szCs w:val="24"/>
        </w:rPr>
        <w:t>mikrocement</w:t>
      </w:r>
      <w:proofErr w:type="spellEnd"/>
      <w:r w:rsidRPr="00805919">
        <w:rPr>
          <w:rFonts w:cstheme="minorHAnsi"/>
          <w:sz w:val="24"/>
          <w:szCs w:val="24"/>
        </w:rPr>
        <w:t xml:space="preserve"> powinien b</w:t>
      </w:r>
      <w:r w:rsidR="00C85883" w:rsidRPr="00805919">
        <w:rPr>
          <w:rFonts w:cstheme="minorHAnsi"/>
          <w:sz w:val="24"/>
          <w:szCs w:val="24"/>
        </w:rPr>
        <w:t xml:space="preserve">yć </w:t>
      </w:r>
      <w:r w:rsidR="00C85883" w:rsidRPr="00805919">
        <w:rPr>
          <w:rFonts w:cstheme="minorHAnsi"/>
          <w:sz w:val="24"/>
          <w:szCs w:val="24"/>
        </w:rPr>
        <w:lastRenderedPageBreak/>
        <w:t xml:space="preserve">aplikowany w temperaturze 15 C-25 </w:t>
      </w:r>
      <w:r w:rsidRPr="00805919">
        <w:rPr>
          <w:rFonts w:cstheme="minorHAnsi"/>
          <w:sz w:val="24"/>
          <w:szCs w:val="24"/>
        </w:rPr>
        <w:t>C. Poniżej</w:t>
      </w:r>
      <w:r w:rsidR="00CB47DF" w:rsidRPr="00805919">
        <w:rPr>
          <w:rFonts w:cstheme="minorHAnsi"/>
          <w:sz w:val="24"/>
          <w:szCs w:val="24"/>
        </w:rPr>
        <w:t xml:space="preserve"> tego zakresu </w:t>
      </w:r>
      <w:proofErr w:type="spellStart"/>
      <w:r w:rsidRPr="00805919">
        <w:rPr>
          <w:rFonts w:cstheme="minorHAnsi"/>
          <w:sz w:val="24"/>
          <w:szCs w:val="24"/>
        </w:rPr>
        <w:t>mikrocement</w:t>
      </w:r>
      <w:proofErr w:type="spellEnd"/>
      <w:r w:rsidRPr="00805919">
        <w:rPr>
          <w:rFonts w:cstheme="minorHAnsi"/>
          <w:sz w:val="24"/>
          <w:szCs w:val="24"/>
        </w:rPr>
        <w:t xml:space="preserve"> nie zwiąże, natomiast powyżej tego zakresu got</w:t>
      </w:r>
      <w:r w:rsidR="00CB47DF" w:rsidRPr="00805919">
        <w:rPr>
          <w:rFonts w:cstheme="minorHAnsi"/>
          <w:sz w:val="24"/>
          <w:szCs w:val="24"/>
        </w:rPr>
        <w:t xml:space="preserve">owa masa będzie urabialna przez </w:t>
      </w:r>
      <w:r w:rsidRPr="00805919">
        <w:rPr>
          <w:rFonts w:cstheme="minorHAnsi"/>
          <w:sz w:val="24"/>
          <w:szCs w:val="24"/>
        </w:rPr>
        <w:t>bardzo krótki czas, co może uniemożliwić jej prawidłowe nakładanie. Masę należy rozprowadzić na</w:t>
      </w:r>
      <w:r w:rsidR="00C85883" w:rsidRPr="00805919">
        <w:rPr>
          <w:rFonts w:cstheme="minorHAnsi"/>
          <w:sz w:val="24"/>
          <w:szCs w:val="24"/>
        </w:rPr>
        <w:t xml:space="preserve"> powierzchni</w:t>
      </w:r>
    </w:p>
    <w:p w14:paraId="428E1838" w14:textId="77777777" w:rsidR="0060576A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przy użyciu pac i innych metalowych narzędzi na grubość nie więk</w:t>
      </w:r>
      <w:r w:rsidR="00CB47DF" w:rsidRPr="00805919">
        <w:rPr>
          <w:rFonts w:cstheme="minorHAnsi"/>
          <w:sz w:val="24"/>
          <w:szCs w:val="24"/>
        </w:rPr>
        <w:t xml:space="preserve">szą niż 1 mm. Aplikacja powinna </w:t>
      </w:r>
      <w:r w:rsidRPr="00805919">
        <w:rPr>
          <w:rFonts w:cstheme="minorHAnsi"/>
          <w:sz w:val="24"/>
          <w:szCs w:val="24"/>
        </w:rPr>
        <w:t xml:space="preserve">być wykonywana przy pomocy szybkich, energicznych ruchów w </w:t>
      </w:r>
      <w:r w:rsidR="00CB47DF" w:rsidRPr="00805919">
        <w:rPr>
          <w:rFonts w:cstheme="minorHAnsi"/>
          <w:sz w:val="24"/>
          <w:szCs w:val="24"/>
        </w:rPr>
        <w:t xml:space="preserve">różnych kierunkach w zależności </w:t>
      </w:r>
      <w:r w:rsidRPr="00805919">
        <w:rPr>
          <w:rFonts w:cstheme="minorHAnsi"/>
          <w:sz w:val="24"/>
          <w:szCs w:val="24"/>
        </w:rPr>
        <w:t>od oczekiwanego efektu. Rozkładanie masy należy zacząć od najdal</w:t>
      </w:r>
      <w:r w:rsidR="00CB47DF" w:rsidRPr="00805919">
        <w:rPr>
          <w:rFonts w:cstheme="minorHAnsi"/>
          <w:sz w:val="24"/>
          <w:szCs w:val="24"/>
        </w:rPr>
        <w:t xml:space="preserve">szego miejsca w pomieszczeniu i </w:t>
      </w:r>
      <w:r w:rsidRPr="00805919">
        <w:rPr>
          <w:rFonts w:cstheme="minorHAnsi"/>
          <w:sz w:val="24"/>
          <w:szCs w:val="24"/>
        </w:rPr>
        <w:t>przesuwać się systematycznie w stronę wyjścia. Kolejne partie ma</w:t>
      </w:r>
      <w:r w:rsidR="00CB47DF" w:rsidRPr="00805919">
        <w:rPr>
          <w:rFonts w:cstheme="minorHAnsi"/>
          <w:sz w:val="24"/>
          <w:szCs w:val="24"/>
        </w:rPr>
        <w:t xml:space="preserve">teriału w ramach jednej warstwy </w:t>
      </w:r>
      <w:r w:rsidRPr="00805919">
        <w:rPr>
          <w:rFonts w:cstheme="minorHAnsi"/>
          <w:sz w:val="24"/>
          <w:szCs w:val="24"/>
        </w:rPr>
        <w:t>nakładać metodą „mokre na mokre”. Po około 4 godzinach, gdy mate</w:t>
      </w:r>
      <w:r w:rsidR="00CB47DF" w:rsidRPr="00805919">
        <w:rPr>
          <w:rFonts w:cstheme="minorHAnsi"/>
          <w:sz w:val="24"/>
          <w:szCs w:val="24"/>
        </w:rPr>
        <w:t xml:space="preserve">riał całkowicie zwiąże i będzie </w:t>
      </w:r>
      <w:r w:rsidRPr="00805919">
        <w:rPr>
          <w:rFonts w:cstheme="minorHAnsi"/>
          <w:sz w:val="24"/>
          <w:szCs w:val="24"/>
        </w:rPr>
        <w:t>suchy, należy posadzkę przeszlifować szlifi</w:t>
      </w:r>
      <w:r w:rsidR="00C85883" w:rsidRPr="00805919">
        <w:rPr>
          <w:rFonts w:cstheme="minorHAnsi"/>
          <w:sz w:val="24"/>
          <w:szCs w:val="24"/>
        </w:rPr>
        <w:t>erką jednotarczową (tzw. polerką</w:t>
      </w:r>
      <w:r w:rsidRPr="00805919">
        <w:rPr>
          <w:rFonts w:cstheme="minorHAnsi"/>
          <w:sz w:val="24"/>
          <w:szCs w:val="24"/>
        </w:rPr>
        <w:t>) z papierem ściernym o</w:t>
      </w:r>
    </w:p>
    <w:p w14:paraId="6043FD99" w14:textId="77777777" w:rsidR="001A2E22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gradacji 60-120 (w zależności od pożądanego efektu). W miejs</w:t>
      </w:r>
      <w:r w:rsidR="00C85883" w:rsidRPr="00805919">
        <w:rPr>
          <w:rFonts w:cstheme="minorHAnsi"/>
          <w:sz w:val="24"/>
          <w:szCs w:val="24"/>
        </w:rPr>
        <w:t>cach trudno</w:t>
      </w:r>
      <w:r w:rsidR="00CB47DF" w:rsidRPr="00805919">
        <w:rPr>
          <w:rFonts w:cstheme="minorHAnsi"/>
          <w:sz w:val="24"/>
          <w:szCs w:val="24"/>
        </w:rPr>
        <w:t xml:space="preserve">dostępnych (naroża, </w:t>
      </w:r>
      <w:r w:rsidRPr="00805919">
        <w:rPr>
          <w:rFonts w:cstheme="minorHAnsi"/>
          <w:sz w:val="24"/>
          <w:szCs w:val="24"/>
        </w:rPr>
        <w:t>wzdłuż ścian itp.) można wykorzystać ręczne szlifierki</w:t>
      </w:r>
      <w:r w:rsidR="00CB47DF" w:rsidRPr="00805919">
        <w:rPr>
          <w:rFonts w:cstheme="minorHAnsi"/>
          <w:sz w:val="24"/>
          <w:szCs w:val="24"/>
        </w:rPr>
        <w:t xml:space="preserve">. Po </w:t>
      </w:r>
      <w:r w:rsidRPr="00805919">
        <w:rPr>
          <w:rFonts w:cstheme="minorHAnsi"/>
          <w:sz w:val="24"/>
          <w:szCs w:val="24"/>
        </w:rPr>
        <w:t>prze</w:t>
      </w:r>
      <w:r w:rsidR="00C85883" w:rsidRPr="00805919">
        <w:rPr>
          <w:rFonts w:cstheme="minorHAnsi"/>
          <w:sz w:val="24"/>
          <w:szCs w:val="24"/>
        </w:rPr>
        <w:t>szlifowaniu posadzki</w:t>
      </w:r>
      <w:r w:rsidRPr="00805919">
        <w:rPr>
          <w:rFonts w:cstheme="minorHAnsi"/>
          <w:sz w:val="24"/>
          <w:szCs w:val="24"/>
        </w:rPr>
        <w:t xml:space="preserve"> całość należy dokładnie odkurzyć. Następnie można przystąpić do</w:t>
      </w:r>
      <w:r w:rsidR="00CB47DF" w:rsidRPr="00805919">
        <w:rPr>
          <w:rFonts w:cstheme="minorHAnsi"/>
          <w:sz w:val="24"/>
          <w:szCs w:val="24"/>
        </w:rPr>
        <w:t xml:space="preserve"> </w:t>
      </w:r>
      <w:r w:rsidRPr="00805919">
        <w:rPr>
          <w:rFonts w:cstheme="minorHAnsi"/>
          <w:sz w:val="24"/>
          <w:szCs w:val="24"/>
        </w:rPr>
        <w:t xml:space="preserve">aplikacji kolejnych warstw, podobnie jak pierwszej. Po wyschnięciu </w:t>
      </w:r>
      <w:r w:rsidR="00CB47DF" w:rsidRPr="00805919">
        <w:rPr>
          <w:rFonts w:cstheme="minorHAnsi"/>
          <w:sz w:val="24"/>
          <w:szCs w:val="24"/>
        </w:rPr>
        <w:t xml:space="preserve">ostatniej warstwy przeszlifować </w:t>
      </w:r>
      <w:r w:rsidRPr="00805919">
        <w:rPr>
          <w:rFonts w:cstheme="minorHAnsi"/>
          <w:sz w:val="24"/>
          <w:szCs w:val="24"/>
        </w:rPr>
        <w:t>całą posadzkę papierem o gradacji 80 lub większej, tak by uzyskać jak na</w:t>
      </w:r>
      <w:r w:rsidR="00CB47DF" w:rsidRPr="00805919">
        <w:rPr>
          <w:rFonts w:cstheme="minorHAnsi"/>
          <w:sz w:val="24"/>
          <w:szCs w:val="24"/>
        </w:rPr>
        <w:t xml:space="preserve">jbardziej gładką posadzkę. </w:t>
      </w:r>
      <w:r w:rsidR="00C85883" w:rsidRPr="00805919">
        <w:rPr>
          <w:rFonts w:cstheme="minorHAnsi"/>
          <w:sz w:val="24"/>
          <w:szCs w:val="24"/>
        </w:rPr>
        <w:t>Następnie</w:t>
      </w:r>
      <w:r w:rsidRPr="00805919">
        <w:rPr>
          <w:rFonts w:cstheme="minorHAnsi"/>
          <w:sz w:val="24"/>
          <w:szCs w:val="24"/>
        </w:rPr>
        <w:t xml:space="preserve"> po wykonaniu ostatniej warstwy należy pozosta</w:t>
      </w:r>
      <w:r w:rsidR="00CB47DF" w:rsidRPr="00805919">
        <w:rPr>
          <w:rFonts w:cstheme="minorHAnsi"/>
          <w:sz w:val="24"/>
          <w:szCs w:val="24"/>
        </w:rPr>
        <w:t xml:space="preserve">wić posadzkę na przynajmniej 12 </w:t>
      </w:r>
      <w:r w:rsidRPr="00805919">
        <w:rPr>
          <w:rFonts w:cstheme="minorHAnsi"/>
          <w:sz w:val="24"/>
          <w:szCs w:val="24"/>
        </w:rPr>
        <w:t>godzin – do całkowitego wyschnięcia. Po tym czasie można przyst</w:t>
      </w:r>
      <w:r w:rsidR="00CB47DF" w:rsidRPr="00805919">
        <w:rPr>
          <w:rFonts w:cstheme="minorHAnsi"/>
          <w:sz w:val="24"/>
          <w:szCs w:val="24"/>
        </w:rPr>
        <w:t>ąpić do lakierowania</w:t>
      </w:r>
      <w:r w:rsidR="001A2E22" w:rsidRPr="00805919">
        <w:rPr>
          <w:rFonts w:cstheme="minorHAnsi"/>
          <w:sz w:val="24"/>
          <w:szCs w:val="24"/>
        </w:rPr>
        <w:t>.</w:t>
      </w:r>
    </w:p>
    <w:p w14:paraId="2B64CDF2" w14:textId="77777777" w:rsidR="0060576A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 xml:space="preserve"> Podłoże przed aplikacją powinno być suche i czyste, bez kurzu i innych</w:t>
      </w:r>
    </w:p>
    <w:p w14:paraId="553D7DF3" w14:textId="77777777" w:rsidR="001A2E22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zanieczyszczeń. Do rozłożenia lakieru należy używać wałka nylon</w:t>
      </w:r>
      <w:r w:rsidR="00CB47DF" w:rsidRPr="00805919">
        <w:rPr>
          <w:rFonts w:cstheme="minorHAnsi"/>
          <w:sz w:val="24"/>
          <w:szCs w:val="24"/>
        </w:rPr>
        <w:t xml:space="preserve">owego lub z </w:t>
      </w:r>
      <w:proofErr w:type="spellStart"/>
      <w:r w:rsidR="00CB47DF" w:rsidRPr="00805919">
        <w:rPr>
          <w:rFonts w:cstheme="minorHAnsi"/>
          <w:sz w:val="24"/>
          <w:szCs w:val="24"/>
        </w:rPr>
        <w:t>mikrofibry</w:t>
      </w:r>
      <w:proofErr w:type="spellEnd"/>
      <w:r w:rsidR="00CB47DF" w:rsidRPr="00805919">
        <w:rPr>
          <w:rFonts w:cstheme="minorHAnsi"/>
          <w:sz w:val="24"/>
          <w:szCs w:val="24"/>
        </w:rPr>
        <w:t xml:space="preserve"> wysokiej </w:t>
      </w:r>
      <w:r w:rsidRPr="00805919">
        <w:rPr>
          <w:rFonts w:cstheme="minorHAnsi"/>
          <w:sz w:val="24"/>
          <w:szCs w:val="24"/>
        </w:rPr>
        <w:t xml:space="preserve">jakości. Po minimum 2 godzinach i wyschnięciu materiału </w:t>
      </w:r>
      <w:r w:rsidR="00CB47DF" w:rsidRPr="00805919">
        <w:rPr>
          <w:rFonts w:cstheme="minorHAnsi"/>
          <w:sz w:val="24"/>
          <w:szCs w:val="24"/>
        </w:rPr>
        <w:t xml:space="preserve">nałożyć drugą warstwę w podobny </w:t>
      </w:r>
      <w:r w:rsidRPr="00805919">
        <w:rPr>
          <w:rFonts w:cstheme="minorHAnsi"/>
          <w:sz w:val="24"/>
          <w:szCs w:val="24"/>
        </w:rPr>
        <w:t>sposób jak pierwszą. W razie potrzeby należy zastosować</w:t>
      </w:r>
      <w:r w:rsidR="00CB47DF" w:rsidRPr="00805919">
        <w:rPr>
          <w:rFonts w:cstheme="minorHAnsi"/>
          <w:sz w:val="24"/>
          <w:szCs w:val="24"/>
        </w:rPr>
        <w:t xml:space="preserve"> dodatkowe produkty wydłużające </w:t>
      </w:r>
      <w:r w:rsidRPr="00805919">
        <w:rPr>
          <w:rFonts w:cstheme="minorHAnsi"/>
          <w:sz w:val="24"/>
          <w:szCs w:val="24"/>
        </w:rPr>
        <w:t>żywotność lakier</w:t>
      </w:r>
      <w:r w:rsidR="00CB47DF" w:rsidRPr="00805919">
        <w:rPr>
          <w:rFonts w:cstheme="minorHAnsi"/>
          <w:sz w:val="24"/>
          <w:szCs w:val="24"/>
        </w:rPr>
        <w:t xml:space="preserve">u lub lakier rozpuszczalnikowy. </w:t>
      </w:r>
      <w:r w:rsidRPr="00805919">
        <w:rPr>
          <w:rFonts w:cstheme="minorHAnsi"/>
          <w:sz w:val="24"/>
          <w:szCs w:val="24"/>
        </w:rPr>
        <w:t>Na koniec (o ile zachodzi taka potrzeba) należy odtworzyć istniejące dylatacje</w:t>
      </w:r>
      <w:r w:rsidR="00CB47DF" w:rsidRPr="00805919">
        <w:rPr>
          <w:rFonts w:cstheme="minorHAnsi"/>
          <w:sz w:val="24"/>
          <w:szCs w:val="24"/>
        </w:rPr>
        <w:t xml:space="preserve">. </w:t>
      </w:r>
    </w:p>
    <w:p w14:paraId="3315C698" w14:textId="77777777" w:rsidR="0060576A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Listwy przypodłogowe ukryte do malowania, nowoczesn</w:t>
      </w:r>
      <w:r w:rsidR="00CB47DF" w:rsidRPr="00805919">
        <w:rPr>
          <w:rFonts w:cstheme="minorHAnsi"/>
          <w:sz w:val="24"/>
          <w:szCs w:val="24"/>
        </w:rPr>
        <w:t xml:space="preserve">e, minimalistyczne. Kolorystyka </w:t>
      </w:r>
      <w:r w:rsidRPr="00805919">
        <w:rPr>
          <w:rFonts w:cstheme="minorHAnsi"/>
          <w:sz w:val="24"/>
          <w:szCs w:val="24"/>
        </w:rPr>
        <w:t>białej głębi. RAL 9003.</w:t>
      </w:r>
    </w:p>
    <w:p w14:paraId="65707D99" w14:textId="77777777" w:rsidR="00D7620F" w:rsidRPr="00805919" w:rsidRDefault="00D7620F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W części tak zwanego kącika prasowego wykończenie podłogi z deski warstwowej</w:t>
      </w:r>
      <w:r w:rsidR="00C85883" w:rsidRPr="00805919">
        <w:rPr>
          <w:rFonts w:cstheme="minorHAnsi"/>
          <w:sz w:val="24"/>
          <w:szCs w:val="24"/>
        </w:rPr>
        <w:t>,</w:t>
      </w:r>
      <w:r w:rsidRPr="00805919">
        <w:rPr>
          <w:rFonts w:cstheme="minorHAnsi"/>
          <w:sz w:val="24"/>
          <w:szCs w:val="24"/>
        </w:rPr>
        <w:t xml:space="preserve"> </w:t>
      </w:r>
    </w:p>
    <w:p w14:paraId="278F4241" w14:textId="48786B8A" w:rsidR="00D7620F" w:rsidRPr="00805919" w:rsidRDefault="00D7620F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 xml:space="preserve">wykończenie deski lakier bądź </w:t>
      </w:r>
      <w:proofErr w:type="spellStart"/>
      <w:r w:rsidRPr="00805919">
        <w:rPr>
          <w:rFonts w:cstheme="minorHAnsi"/>
          <w:sz w:val="24"/>
          <w:szCs w:val="24"/>
        </w:rPr>
        <w:t>olejowoski</w:t>
      </w:r>
      <w:proofErr w:type="spellEnd"/>
      <w:r w:rsidRPr="00805919">
        <w:rPr>
          <w:rFonts w:cstheme="minorHAnsi"/>
          <w:sz w:val="24"/>
          <w:szCs w:val="24"/>
        </w:rPr>
        <w:t>. Szer. deski 140</w:t>
      </w:r>
      <w:r w:rsidR="000730A7" w:rsidRPr="00805919">
        <w:rPr>
          <w:rFonts w:cstheme="minorHAnsi"/>
          <w:sz w:val="24"/>
          <w:szCs w:val="24"/>
        </w:rPr>
        <w:t>m</w:t>
      </w:r>
      <w:r w:rsidRPr="00805919">
        <w:rPr>
          <w:rFonts w:cstheme="minorHAnsi"/>
          <w:sz w:val="24"/>
          <w:szCs w:val="24"/>
        </w:rPr>
        <w:t>m /</w:t>
      </w:r>
    </w:p>
    <w:p w14:paraId="5E0BBFA6" w14:textId="31907842" w:rsidR="00D7620F" w:rsidRPr="00805919" w:rsidRDefault="00D7620F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dł.1000mm.</w:t>
      </w:r>
    </w:p>
    <w:p w14:paraId="15BE84B2" w14:textId="0E624329" w:rsidR="007175C2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Instalacje</w:t>
      </w:r>
    </w:p>
    <w:p w14:paraId="058D278F" w14:textId="6AB744CC" w:rsidR="007175C2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lastRenderedPageBreak/>
        <w:t>Według załączonego projektu.</w:t>
      </w:r>
      <w:r w:rsidR="00FF79D7" w:rsidRPr="00805919">
        <w:rPr>
          <w:rFonts w:cstheme="minorHAnsi"/>
          <w:sz w:val="24"/>
          <w:szCs w:val="24"/>
        </w:rPr>
        <w:t xml:space="preserve"> /załączony projekt instalacji elektrycznej dotyczy zarówno części objętej zakresem aranżacji wnętrz oraz części poza zakresem aranżacji wnętrz/ </w:t>
      </w:r>
    </w:p>
    <w:p w14:paraId="2FDCFC3B" w14:textId="13D73C33" w:rsidR="007175C2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Oświetlenie</w:t>
      </w:r>
    </w:p>
    <w:p w14:paraId="4BC5328F" w14:textId="77777777" w:rsidR="0060576A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Projektuje się oświetlenie natynkowe, liniowe, LED Wymiary[mm] 920x65, barwa[K] 4000</w:t>
      </w:r>
    </w:p>
    <w:p w14:paraId="67316A98" w14:textId="77777777" w:rsidR="0060576A" w:rsidRPr="00805919" w:rsidRDefault="009F75ED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Kolor opraw zgodnie z projektem.</w:t>
      </w:r>
    </w:p>
    <w:p w14:paraId="59F750F8" w14:textId="432D2E32" w:rsidR="007175C2" w:rsidRPr="00805919" w:rsidRDefault="00D7620F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W części przy recepcji</w:t>
      </w:r>
      <w:r w:rsidR="009F75ED" w:rsidRPr="00805919">
        <w:rPr>
          <w:rFonts w:cstheme="minorHAnsi"/>
          <w:sz w:val="24"/>
          <w:szCs w:val="24"/>
        </w:rPr>
        <w:t xml:space="preserve"> oraz pomiędzy regałami</w:t>
      </w:r>
      <w:r w:rsidRPr="00805919">
        <w:rPr>
          <w:rFonts w:cstheme="minorHAnsi"/>
          <w:sz w:val="24"/>
          <w:szCs w:val="24"/>
        </w:rPr>
        <w:t xml:space="preserve"> jako oświetlenie projektuje się sufit napina</w:t>
      </w:r>
      <w:r w:rsidR="009F75ED" w:rsidRPr="00805919">
        <w:rPr>
          <w:rFonts w:cstheme="minorHAnsi"/>
          <w:sz w:val="24"/>
          <w:szCs w:val="24"/>
        </w:rPr>
        <w:t xml:space="preserve">ny, mleczny, transparentny </w:t>
      </w:r>
      <w:r w:rsidRPr="00805919">
        <w:rPr>
          <w:rFonts w:cstheme="minorHAnsi"/>
          <w:sz w:val="24"/>
          <w:szCs w:val="24"/>
        </w:rPr>
        <w:t>podświetlany taśmą LED. W części tak zwanego kącika prasowego projektuje si</w:t>
      </w:r>
      <w:r w:rsidR="00CB47DF" w:rsidRPr="00805919">
        <w:rPr>
          <w:rFonts w:cstheme="minorHAnsi"/>
          <w:sz w:val="24"/>
          <w:szCs w:val="24"/>
        </w:rPr>
        <w:t xml:space="preserve">ę oświetlenie sufitowe w formie </w:t>
      </w:r>
      <w:r w:rsidRPr="00805919">
        <w:rPr>
          <w:rFonts w:cstheme="minorHAnsi"/>
          <w:sz w:val="24"/>
          <w:szCs w:val="24"/>
        </w:rPr>
        <w:t>geometrycznych żyrandoli, mniejszych i większych kół 90 i 120 cm.</w:t>
      </w:r>
    </w:p>
    <w:p w14:paraId="7FEA3127" w14:textId="77777777" w:rsidR="0060576A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Żaluzje</w:t>
      </w:r>
    </w:p>
    <w:p w14:paraId="566C970F" w14:textId="77777777" w:rsidR="0060576A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Należy zamontować żaluzje okienne wewnętrzne w kolorze białym, drewniane, poziome o</w:t>
      </w:r>
    </w:p>
    <w:p w14:paraId="5D918658" w14:textId="3751FA73" w:rsidR="009F75ED" w:rsidRPr="00805919" w:rsidRDefault="0060576A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szerokości listewki 25 mm. Żaluzje na wymiar.</w:t>
      </w:r>
    </w:p>
    <w:p w14:paraId="36EFDAC7" w14:textId="5F01CFCA" w:rsidR="00604796" w:rsidRPr="00805919" w:rsidRDefault="009F75ED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 xml:space="preserve">W pomieszczeniu należy jeszcze przemalować istniejącą stolarkę okienną od wewnątrz na kolor biały oraz zamontować ogród wertykalny wraz z podłączaniem do instalacji nawadniającej. Instalacje w ścianie zostały przygotowane w pierwszym etapie prowadzonej inwestycji. Należy także przenieść istniejące wewnętrzne jednostki klimatyzatorów w </w:t>
      </w:r>
      <w:r w:rsidR="00C85883" w:rsidRPr="00805919">
        <w:rPr>
          <w:rFonts w:cstheme="minorHAnsi"/>
          <w:sz w:val="24"/>
          <w:szCs w:val="24"/>
        </w:rPr>
        <w:t>miejsca wskazane w dokumentacji</w:t>
      </w:r>
      <w:r w:rsidRPr="00805919">
        <w:rPr>
          <w:rFonts w:cstheme="minorHAnsi"/>
          <w:sz w:val="24"/>
          <w:szCs w:val="24"/>
        </w:rPr>
        <w:t xml:space="preserve"> oraz wykonać próbę uruchomienia nowego systemu.</w:t>
      </w:r>
    </w:p>
    <w:p w14:paraId="64989134" w14:textId="77777777" w:rsidR="00805919" w:rsidRPr="00805919" w:rsidRDefault="00805919" w:rsidP="0080591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AA8E6D3" w14:textId="3FBD84B3" w:rsidR="00422456" w:rsidRPr="00805919" w:rsidRDefault="00604796" w:rsidP="00805919">
      <w:pPr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 xml:space="preserve">II strefa </w:t>
      </w:r>
      <w:r w:rsidR="009D4354" w:rsidRPr="00805919">
        <w:rPr>
          <w:rFonts w:cstheme="minorHAnsi"/>
          <w:b/>
          <w:sz w:val="24"/>
          <w:szCs w:val="24"/>
        </w:rPr>
        <w:t>Remontowana cześć biblioteki nie objęta projektem aranżacji wnętrz</w:t>
      </w:r>
    </w:p>
    <w:p w14:paraId="2CAC0106" w14:textId="77777777" w:rsidR="00422456" w:rsidRPr="00805919" w:rsidRDefault="00604796" w:rsidP="00805919">
      <w:p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 xml:space="preserve">Obejmuje ona następujące pomieszczenia: gabinet dyrektora biblioteki, pomieszczenie socjalne dla pracowników, część obecnego korytarza bibliotecznego, klatka schodowa piętro-parter oraz </w:t>
      </w:r>
      <w:r w:rsidR="004A4821" w:rsidRPr="00805919">
        <w:rPr>
          <w:rFonts w:cstheme="minorHAnsi"/>
          <w:sz w:val="24"/>
          <w:szCs w:val="24"/>
        </w:rPr>
        <w:t xml:space="preserve">łazienka </w:t>
      </w:r>
      <w:r w:rsidRPr="00805919">
        <w:rPr>
          <w:rFonts w:cstheme="minorHAnsi"/>
          <w:sz w:val="24"/>
          <w:szCs w:val="24"/>
        </w:rPr>
        <w:t xml:space="preserve">dla pracowników. Zakres prac w tych pomieszczeniach jest nieobjęty projektem aranżacji wnętrz. </w:t>
      </w:r>
      <w:r w:rsidR="007175C2" w:rsidRPr="00805919">
        <w:rPr>
          <w:rFonts w:cstheme="minorHAnsi"/>
          <w:sz w:val="24"/>
          <w:szCs w:val="24"/>
        </w:rPr>
        <w:t>Do wykonania są następujące prace remontowo-budowlane:</w:t>
      </w:r>
      <w:r w:rsidRPr="00805919">
        <w:rPr>
          <w:rFonts w:cstheme="minorHAnsi"/>
          <w:sz w:val="24"/>
          <w:szCs w:val="24"/>
        </w:rPr>
        <w:t xml:space="preserve"> </w:t>
      </w:r>
      <w:r w:rsidR="001612B0" w:rsidRPr="00805919">
        <w:rPr>
          <w:rFonts w:cstheme="minorHAnsi"/>
          <w:sz w:val="24"/>
          <w:szCs w:val="24"/>
        </w:rPr>
        <w:t xml:space="preserve"> </w:t>
      </w:r>
    </w:p>
    <w:p w14:paraId="5DB00AE2" w14:textId="4C077159" w:rsidR="006F700B" w:rsidRPr="00805919" w:rsidRDefault="00805919" w:rsidP="00805919">
      <w:pPr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P</w:t>
      </w:r>
      <w:r w:rsidR="006F700B" w:rsidRPr="00805919">
        <w:rPr>
          <w:rFonts w:cstheme="minorHAnsi"/>
          <w:b/>
          <w:sz w:val="24"/>
          <w:szCs w:val="24"/>
        </w:rPr>
        <w:t>omieszczenie</w:t>
      </w:r>
      <w:r w:rsidR="004A4821" w:rsidRPr="00805919">
        <w:rPr>
          <w:rFonts w:cstheme="minorHAnsi"/>
          <w:b/>
          <w:sz w:val="24"/>
          <w:szCs w:val="24"/>
        </w:rPr>
        <w:t xml:space="preserve"> socjalne</w:t>
      </w:r>
      <w:r w:rsidR="006F700B" w:rsidRPr="00805919">
        <w:rPr>
          <w:rFonts w:cstheme="minorHAnsi"/>
          <w:b/>
          <w:sz w:val="24"/>
          <w:szCs w:val="24"/>
        </w:rPr>
        <w:t>:</w:t>
      </w:r>
    </w:p>
    <w:p w14:paraId="459E79C9" w14:textId="77777777" w:rsidR="006F700B" w:rsidRPr="00805919" w:rsidRDefault="006F700B" w:rsidP="0080591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Demontaż istniejących żaluzji okiennych,</w:t>
      </w:r>
    </w:p>
    <w:p w14:paraId="6BB2ED42" w14:textId="77777777" w:rsidR="006F700B" w:rsidRPr="00805919" w:rsidRDefault="006F700B" w:rsidP="0080591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Pomalowanie ścian z wyrównaniem pęknięć</w:t>
      </w:r>
      <w:r w:rsidR="00C85883" w:rsidRPr="00805919">
        <w:rPr>
          <w:rFonts w:cstheme="minorHAnsi"/>
          <w:sz w:val="24"/>
          <w:szCs w:val="24"/>
        </w:rPr>
        <w:t>,</w:t>
      </w:r>
      <w:r w:rsidRPr="00805919">
        <w:rPr>
          <w:rFonts w:cstheme="minorHAnsi"/>
          <w:sz w:val="24"/>
          <w:szCs w:val="24"/>
        </w:rPr>
        <w:t xml:space="preserve"> grunt i nałożenie farby, </w:t>
      </w:r>
    </w:p>
    <w:p w14:paraId="4A44E3A1" w14:textId="77777777" w:rsidR="006F700B" w:rsidRPr="00805919" w:rsidRDefault="00C85883" w:rsidP="0080591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Wymiana kratek wentylacyjnych,</w:t>
      </w:r>
    </w:p>
    <w:p w14:paraId="4FDD6BA2" w14:textId="77777777" w:rsidR="004A4821" w:rsidRPr="00805919" w:rsidRDefault="004A4821" w:rsidP="0080591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Demontaż istniejącej wykładziny podłogowej</w:t>
      </w:r>
      <w:r w:rsidR="00C85883" w:rsidRPr="00805919">
        <w:rPr>
          <w:rFonts w:cstheme="minorHAnsi"/>
          <w:sz w:val="24"/>
          <w:szCs w:val="24"/>
        </w:rPr>
        <w:t>,</w:t>
      </w:r>
    </w:p>
    <w:p w14:paraId="7C76FF03" w14:textId="77777777" w:rsidR="004A4821" w:rsidRPr="00805919" w:rsidRDefault="004A4821" w:rsidP="0080591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Montaż podłogi z paneli winylowych wraz z podkładem oraz listwami przyściennymi</w:t>
      </w:r>
      <w:r w:rsidR="00C85883" w:rsidRPr="00805919">
        <w:rPr>
          <w:rFonts w:cstheme="minorHAnsi"/>
          <w:sz w:val="24"/>
          <w:szCs w:val="24"/>
        </w:rPr>
        <w:t>,</w:t>
      </w:r>
    </w:p>
    <w:p w14:paraId="7C221C22" w14:textId="77777777" w:rsidR="001612B0" w:rsidRPr="00805919" w:rsidRDefault="001612B0" w:rsidP="0080591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lastRenderedPageBreak/>
        <w:t>Montaż rolet okiennych typu dzień i noc</w:t>
      </w:r>
      <w:r w:rsidR="00CB47DF" w:rsidRPr="00805919">
        <w:rPr>
          <w:rFonts w:cstheme="minorHAnsi"/>
          <w:sz w:val="24"/>
          <w:szCs w:val="24"/>
        </w:rPr>
        <w:t>,</w:t>
      </w:r>
      <w:r w:rsidRPr="00805919">
        <w:rPr>
          <w:rFonts w:cstheme="minorHAnsi"/>
          <w:sz w:val="24"/>
          <w:szCs w:val="24"/>
        </w:rPr>
        <w:t xml:space="preserve"> system łańcuszkowy w kolorze białym</w:t>
      </w:r>
      <w:r w:rsidR="00C85883" w:rsidRPr="00805919">
        <w:rPr>
          <w:rFonts w:cstheme="minorHAnsi"/>
          <w:sz w:val="24"/>
          <w:szCs w:val="24"/>
        </w:rPr>
        <w:t>.</w:t>
      </w:r>
    </w:p>
    <w:p w14:paraId="439E42E8" w14:textId="77777777" w:rsidR="006F700B" w:rsidRPr="00805919" w:rsidRDefault="006F700B" w:rsidP="00805919">
      <w:pPr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 xml:space="preserve">Łazienki </w:t>
      </w:r>
    </w:p>
    <w:p w14:paraId="2979902E" w14:textId="77777777" w:rsidR="006F700B" w:rsidRPr="00805919" w:rsidRDefault="006F700B" w:rsidP="0080591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Demontaż istniejących żaluzji okiennych,</w:t>
      </w:r>
    </w:p>
    <w:p w14:paraId="379CFCA5" w14:textId="77777777" w:rsidR="001612B0" w:rsidRPr="00805919" w:rsidRDefault="001612B0" w:rsidP="0080591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Montaż rolet okiennych typu dzień i noc system łańcuszkowy w kolorze białym</w:t>
      </w:r>
      <w:r w:rsidR="00C85883" w:rsidRPr="00805919">
        <w:rPr>
          <w:rFonts w:cstheme="minorHAnsi"/>
          <w:sz w:val="24"/>
          <w:szCs w:val="24"/>
        </w:rPr>
        <w:t>,</w:t>
      </w:r>
    </w:p>
    <w:p w14:paraId="1C9507CE" w14:textId="77777777" w:rsidR="006F700B" w:rsidRPr="00805919" w:rsidRDefault="006F700B" w:rsidP="0080591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Pomalowanie ścian z wyrównaniem pęknięć</w:t>
      </w:r>
      <w:r w:rsidR="00CB47DF" w:rsidRPr="00805919">
        <w:rPr>
          <w:rFonts w:cstheme="minorHAnsi"/>
          <w:sz w:val="24"/>
          <w:szCs w:val="24"/>
        </w:rPr>
        <w:t>,</w:t>
      </w:r>
      <w:r w:rsidRPr="00805919">
        <w:rPr>
          <w:rFonts w:cstheme="minorHAnsi"/>
          <w:sz w:val="24"/>
          <w:szCs w:val="24"/>
        </w:rPr>
        <w:t xml:space="preserve"> grunt i nałożenie farby, </w:t>
      </w:r>
    </w:p>
    <w:p w14:paraId="2594CBE5" w14:textId="2DB0F507" w:rsidR="006F700B" w:rsidRPr="00805919" w:rsidRDefault="006F700B" w:rsidP="0080591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Wymiana kratek wentylacyjnych.</w:t>
      </w:r>
    </w:p>
    <w:p w14:paraId="585ED99F" w14:textId="77777777" w:rsidR="006F700B" w:rsidRPr="00805919" w:rsidRDefault="006F700B" w:rsidP="00805919">
      <w:pPr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Korytarz</w:t>
      </w:r>
    </w:p>
    <w:p w14:paraId="49CF82E6" w14:textId="77777777" w:rsidR="006F700B" w:rsidRPr="00805919" w:rsidRDefault="006F700B" w:rsidP="00805919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Wymiana instalacji elektrycznej</w:t>
      </w:r>
      <w:r w:rsidR="001612B0" w:rsidRPr="00805919">
        <w:rPr>
          <w:rFonts w:cstheme="minorHAnsi"/>
          <w:sz w:val="24"/>
          <w:szCs w:val="24"/>
        </w:rPr>
        <w:t>,</w:t>
      </w:r>
      <w:r w:rsidRPr="00805919">
        <w:rPr>
          <w:rFonts w:cstheme="minorHAnsi"/>
          <w:sz w:val="24"/>
          <w:szCs w:val="24"/>
        </w:rPr>
        <w:t xml:space="preserve"> </w:t>
      </w:r>
    </w:p>
    <w:p w14:paraId="38DD9F1A" w14:textId="77777777" w:rsidR="006F700B" w:rsidRPr="00805919" w:rsidRDefault="006F700B" w:rsidP="0080591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Pomalowanie ścian z wyrównaniem pęknięć</w:t>
      </w:r>
      <w:r w:rsidR="001612B0" w:rsidRPr="00805919">
        <w:rPr>
          <w:rFonts w:cstheme="minorHAnsi"/>
          <w:sz w:val="24"/>
          <w:szCs w:val="24"/>
        </w:rPr>
        <w:t>,</w:t>
      </w:r>
      <w:r w:rsidRPr="00805919">
        <w:rPr>
          <w:rFonts w:cstheme="minorHAnsi"/>
          <w:sz w:val="24"/>
          <w:szCs w:val="24"/>
        </w:rPr>
        <w:t xml:space="preserve"> grunt i nałożenie farby</w:t>
      </w:r>
      <w:r w:rsidR="00C85883" w:rsidRPr="00805919">
        <w:rPr>
          <w:rFonts w:cstheme="minorHAnsi"/>
          <w:sz w:val="24"/>
          <w:szCs w:val="24"/>
        </w:rPr>
        <w:t>,</w:t>
      </w:r>
      <w:r w:rsidRPr="00805919">
        <w:rPr>
          <w:rFonts w:cstheme="minorHAnsi"/>
          <w:sz w:val="24"/>
          <w:szCs w:val="24"/>
        </w:rPr>
        <w:t xml:space="preserve"> </w:t>
      </w:r>
    </w:p>
    <w:p w14:paraId="292D715A" w14:textId="77777777" w:rsidR="001612B0" w:rsidRPr="00805919" w:rsidRDefault="006F700B" w:rsidP="0080591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Demontaż istniejącej podłogi</w:t>
      </w:r>
      <w:r w:rsidR="00C85883" w:rsidRPr="00805919">
        <w:rPr>
          <w:rFonts w:cstheme="minorHAnsi"/>
          <w:sz w:val="24"/>
          <w:szCs w:val="24"/>
        </w:rPr>
        <w:t>,</w:t>
      </w:r>
    </w:p>
    <w:p w14:paraId="16A60134" w14:textId="628A3829" w:rsidR="006F700B" w:rsidRPr="00805919" w:rsidRDefault="001612B0" w:rsidP="0080591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N</w:t>
      </w:r>
      <w:r w:rsidR="006F700B" w:rsidRPr="00805919">
        <w:rPr>
          <w:rFonts w:cstheme="minorHAnsi"/>
          <w:sz w:val="24"/>
          <w:szCs w:val="24"/>
        </w:rPr>
        <w:t>ałożenie podłogi z</w:t>
      </w:r>
      <w:r w:rsidRPr="00805919">
        <w:rPr>
          <w:rFonts w:cstheme="minorHAnsi"/>
          <w:sz w:val="24"/>
          <w:szCs w:val="24"/>
        </w:rPr>
        <w:t xml:space="preserve"> paneli winylowych wraz z podkładem oraz listwami przyściennymi</w:t>
      </w:r>
      <w:r w:rsidR="00C85883" w:rsidRPr="00805919">
        <w:rPr>
          <w:rFonts w:cstheme="minorHAnsi"/>
          <w:sz w:val="24"/>
          <w:szCs w:val="24"/>
        </w:rPr>
        <w:t>.</w:t>
      </w:r>
    </w:p>
    <w:p w14:paraId="14821DBC" w14:textId="4FBEC24F" w:rsidR="006F700B" w:rsidRPr="00805919" w:rsidRDefault="006F700B" w:rsidP="00805919">
      <w:pPr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Gabinet dyrektora</w:t>
      </w:r>
    </w:p>
    <w:p w14:paraId="5EBB6E77" w14:textId="77777777" w:rsidR="006F700B" w:rsidRPr="00805919" w:rsidRDefault="006F700B" w:rsidP="00805919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 xml:space="preserve">Wymiana instalacji elektrycznej zgodnie </w:t>
      </w:r>
      <w:r w:rsidR="001612B0" w:rsidRPr="00805919">
        <w:rPr>
          <w:rFonts w:cstheme="minorHAnsi"/>
          <w:sz w:val="24"/>
          <w:szCs w:val="24"/>
        </w:rPr>
        <w:t xml:space="preserve">z </w:t>
      </w:r>
      <w:r w:rsidRPr="00805919">
        <w:rPr>
          <w:rFonts w:cstheme="minorHAnsi"/>
          <w:sz w:val="24"/>
          <w:szCs w:val="24"/>
        </w:rPr>
        <w:t xml:space="preserve"> projektem</w:t>
      </w:r>
      <w:r w:rsidR="00C85883" w:rsidRPr="00805919">
        <w:rPr>
          <w:rFonts w:cstheme="minorHAnsi"/>
          <w:sz w:val="24"/>
          <w:szCs w:val="24"/>
        </w:rPr>
        <w:t>,</w:t>
      </w:r>
    </w:p>
    <w:p w14:paraId="5789BBC6" w14:textId="77777777" w:rsidR="006F700B" w:rsidRPr="00805919" w:rsidRDefault="006F700B" w:rsidP="00805919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Nowa instalacja sieci komputerowej i monitoring pomieszczeń wg projektu</w:t>
      </w:r>
      <w:r w:rsidR="00C85883" w:rsidRPr="00805919">
        <w:rPr>
          <w:rFonts w:cstheme="minorHAnsi"/>
          <w:sz w:val="24"/>
          <w:szCs w:val="24"/>
        </w:rPr>
        <w:t>,</w:t>
      </w:r>
    </w:p>
    <w:p w14:paraId="59F56E06" w14:textId="77777777" w:rsidR="006F700B" w:rsidRPr="00805919" w:rsidRDefault="006F700B" w:rsidP="00805919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Pomalowanie ścian z wyrównaniem pęknięć</w:t>
      </w:r>
      <w:r w:rsidR="001612B0" w:rsidRPr="00805919">
        <w:rPr>
          <w:rFonts w:cstheme="minorHAnsi"/>
          <w:sz w:val="24"/>
          <w:szCs w:val="24"/>
        </w:rPr>
        <w:t>,</w:t>
      </w:r>
      <w:r w:rsidRPr="00805919">
        <w:rPr>
          <w:rFonts w:cstheme="minorHAnsi"/>
          <w:sz w:val="24"/>
          <w:szCs w:val="24"/>
        </w:rPr>
        <w:t xml:space="preserve"> grunt i nałożenie farby</w:t>
      </w:r>
      <w:r w:rsidR="00C85883" w:rsidRPr="00805919">
        <w:rPr>
          <w:rFonts w:cstheme="minorHAnsi"/>
          <w:sz w:val="24"/>
          <w:szCs w:val="24"/>
        </w:rPr>
        <w:t>,</w:t>
      </w:r>
      <w:r w:rsidRPr="00805919">
        <w:rPr>
          <w:rFonts w:cstheme="minorHAnsi"/>
          <w:sz w:val="24"/>
          <w:szCs w:val="24"/>
        </w:rPr>
        <w:t xml:space="preserve"> </w:t>
      </w:r>
    </w:p>
    <w:p w14:paraId="378AC6E1" w14:textId="77777777" w:rsidR="006F700B" w:rsidRPr="00805919" w:rsidRDefault="006F700B" w:rsidP="00805919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Demontaż żaluzji</w:t>
      </w:r>
      <w:r w:rsidR="00C85883" w:rsidRPr="00805919">
        <w:rPr>
          <w:rFonts w:cstheme="minorHAnsi"/>
          <w:sz w:val="24"/>
          <w:szCs w:val="24"/>
        </w:rPr>
        <w:t>,</w:t>
      </w:r>
    </w:p>
    <w:p w14:paraId="61FC7263" w14:textId="77777777" w:rsidR="001612B0" w:rsidRPr="00805919" w:rsidRDefault="001612B0" w:rsidP="00805919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Demontaż istniejącej podłogi</w:t>
      </w:r>
      <w:r w:rsidR="00C85883" w:rsidRPr="00805919">
        <w:rPr>
          <w:rFonts w:cstheme="minorHAnsi"/>
          <w:sz w:val="24"/>
          <w:szCs w:val="24"/>
        </w:rPr>
        <w:t>,</w:t>
      </w:r>
    </w:p>
    <w:p w14:paraId="2CBD3933" w14:textId="77777777" w:rsidR="001612B0" w:rsidRPr="00805919" w:rsidRDefault="001612B0" w:rsidP="00805919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Nałożenie podłogi z paneli winylowych wraz z podkładem oraz listwami przyściennymi</w:t>
      </w:r>
      <w:r w:rsidR="00C85883" w:rsidRPr="00805919">
        <w:rPr>
          <w:rFonts w:cstheme="minorHAnsi"/>
          <w:sz w:val="24"/>
          <w:szCs w:val="24"/>
        </w:rPr>
        <w:t>,</w:t>
      </w:r>
    </w:p>
    <w:p w14:paraId="72482F51" w14:textId="77777777" w:rsidR="001612B0" w:rsidRPr="00805919" w:rsidRDefault="001612B0" w:rsidP="00805919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Montaż rolet okiennych typu dzień i noc system łańcuszkowy w kolorze białym</w:t>
      </w:r>
      <w:r w:rsidR="00C85883" w:rsidRPr="00805919">
        <w:rPr>
          <w:rFonts w:cstheme="minorHAnsi"/>
          <w:sz w:val="24"/>
          <w:szCs w:val="24"/>
        </w:rPr>
        <w:t>,</w:t>
      </w:r>
    </w:p>
    <w:p w14:paraId="564C35CE" w14:textId="77777777" w:rsidR="001612B0" w:rsidRPr="00805919" w:rsidRDefault="001612B0" w:rsidP="00805919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Demontaż rurociągu żeliwnego kanalizacyjnego wraz z obudową</w:t>
      </w:r>
      <w:r w:rsidR="00C85883" w:rsidRPr="00805919">
        <w:rPr>
          <w:rFonts w:cstheme="minorHAnsi"/>
          <w:sz w:val="24"/>
          <w:szCs w:val="24"/>
        </w:rPr>
        <w:t>,</w:t>
      </w:r>
    </w:p>
    <w:p w14:paraId="44B8F195" w14:textId="77777777" w:rsidR="001612B0" w:rsidRPr="00805919" w:rsidRDefault="001612B0" w:rsidP="00805919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Montaż nowego rurociągu z PCV o średnicy 110 mm</w:t>
      </w:r>
      <w:r w:rsidR="00C85883" w:rsidRPr="00805919">
        <w:rPr>
          <w:rFonts w:cstheme="minorHAnsi"/>
          <w:sz w:val="24"/>
          <w:szCs w:val="24"/>
        </w:rPr>
        <w:t>,</w:t>
      </w:r>
    </w:p>
    <w:p w14:paraId="323E6E15" w14:textId="121BE565" w:rsidR="001612B0" w:rsidRPr="00805919" w:rsidRDefault="001612B0" w:rsidP="00805919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Obudowa słupów płytami gipsowo kartonowymi</w:t>
      </w:r>
      <w:r w:rsidR="00C85883" w:rsidRPr="00805919">
        <w:rPr>
          <w:rFonts w:cstheme="minorHAnsi"/>
          <w:sz w:val="24"/>
          <w:szCs w:val="24"/>
        </w:rPr>
        <w:t>.</w:t>
      </w:r>
    </w:p>
    <w:p w14:paraId="2011E416" w14:textId="77777777" w:rsidR="001612B0" w:rsidRPr="00805919" w:rsidRDefault="001612B0" w:rsidP="00805919">
      <w:pPr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Klatka schodowa</w:t>
      </w:r>
      <w:r w:rsidR="00896EAB" w:rsidRPr="00805919">
        <w:rPr>
          <w:rFonts w:cstheme="minorHAnsi"/>
          <w:b/>
          <w:sz w:val="24"/>
          <w:szCs w:val="24"/>
        </w:rPr>
        <w:t xml:space="preserve"> parter-piętro</w:t>
      </w:r>
    </w:p>
    <w:p w14:paraId="6967EC44" w14:textId="77777777" w:rsidR="001612B0" w:rsidRPr="00805919" w:rsidRDefault="001612B0" w:rsidP="00805919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 xml:space="preserve">Pomalowanie ścian z wyrównaniem pęknięć, grunt i nałożenie farby </w:t>
      </w:r>
      <w:r w:rsidR="00C85883" w:rsidRPr="00805919">
        <w:rPr>
          <w:rFonts w:cstheme="minorHAnsi"/>
          <w:sz w:val="24"/>
          <w:szCs w:val="24"/>
        </w:rPr>
        <w:t>,</w:t>
      </w:r>
    </w:p>
    <w:p w14:paraId="52DFE975" w14:textId="77777777" w:rsidR="001612B0" w:rsidRPr="00805919" w:rsidRDefault="00633624" w:rsidP="00805919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 xml:space="preserve">Renowacja </w:t>
      </w:r>
      <w:r w:rsidR="00896EAB" w:rsidRPr="00805919">
        <w:rPr>
          <w:rFonts w:cstheme="minorHAnsi"/>
          <w:sz w:val="24"/>
          <w:szCs w:val="24"/>
        </w:rPr>
        <w:t xml:space="preserve"> podłogi</w:t>
      </w:r>
      <w:r w:rsidRPr="00805919">
        <w:rPr>
          <w:rFonts w:cstheme="minorHAnsi"/>
          <w:sz w:val="24"/>
          <w:szCs w:val="24"/>
        </w:rPr>
        <w:t xml:space="preserve"> i schodów</w:t>
      </w:r>
      <w:r w:rsidR="00896EAB" w:rsidRPr="00805919">
        <w:rPr>
          <w:rFonts w:cstheme="minorHAnsi"/>
          <w:sz w:val="24"/>
          <w:szCs w:val="24"/>
        </w:rPr>
        <w:t xml:space="preserve"> z lastriko</w:t>
      </w:r>
      <w:r w:rsidR="00C85883" w:rsidRPr="00805919">
        <w:rPr>
          <w:rFonts w:cstheme="minorHAnsi"/>
          <w:sz w:val="24"/>
          <w:szCs w:val="24"/>
        </w:rPr>
        <w:t>,</w:t>
      </w:r>
    </w:p>
    <w:p w14:paraId="31FDD010" w14:textId="3531F540" w:rsidR="006F700B" w:rsidRPr="00805919" w:rsidRDefault="00896EAB" w:rsidP="00805919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lastRenderedPageBreak/>
        <w:t>Wymiana hydrantu podtynkowego na hydrant spełniający obecnie obowiązujące przepisy</w:t>
      </w:r>
      <w:r w:rsidR="00C85883" w:rsidRPr="00805919">
        <w:rPr>
          <w:rFonts w:cstheme="minorHAnsi"/>
          <w:sz w:val="24"/>
          <w:szCs w:val="24"/>
        </w:rPr>
        <w:t>,</w:t>
      </w:r>
    </w:p>
    <w:p w14:paraId="7B40CE67" w14:textId="77777777" w:rsidR="00805919" w:rsidRDefault="00805919" w:rsidP="0080591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123B2E0" w14:textId="50878D33" w:rsidR="00896EAB" w:rsidRPr="00805919" w:rsidRDefault="009D4354" w:rsidP="00805919">
      <w:pPr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 xml:space="preserve">III Strefa  </w:t>
      </w:r>
      <w:r w:rsidR="00896EAB" w:rsidRPr="00805919">
        <w:rPr>
          <w:rFonts w:cstheme="minorHAnsi"/>
          <w:b/>
          <w:sz w:val="24"/>
          <w:szCs w:val="24"/>
        </w:rPr>
        <w:t xml:space="preserve">Nowa część </w:t>
      </w:r>
      <w:r w:rsidR="00633624" w:rsidRPr="00805919">
        <w:rPr>
          <w:rFonts w:cstheme="minorHAnsi"/>
          <w:b/>
          <w:sz w:val="24"/>
          <w:szCs w:val="24"/>
        </w:rPr>
        <w:t>b</w:t>
      </w:r>
      <w:r w:rsidR="00896EAB" w:rsidRPr="00805919">
        <w:rPr>
          <w:rFonts w:cstheme="minorHAnsi"/>
          <w:b/>
          <w:sz w:val="24"/>
          <w:szCs w:val="24"/>
        </w:rPr>
        <w:t>iblioteki objęta projektem aranżacji wnętrz</w:t>
      </w:r>
      <w:r w:rsidR="007175C2" w:rsidRPr="00805919">
        <w:rPr>
          <w:rFonts w:cstheme="minorHAnsi"/>
          <w:b/>
          <w:sz w:val="24"/>
          <w:szCs w:val="24"/>
        </w:rPr>
        <w:t xml:space="preserve"> tylko w zakresie następujących prac:</w:t>
      </w:r>
    </w:p>
    <w:p w14:paraId="01923D01" w14:textId="77777777" w:rsidR="006F700B" w:rsidRPr="00805919" w:rsidRDefault="00896EAB" w:rsidP="00805919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 xml:space="preserve">Montaż listew </w:t>
      </w:r>
      <w:r w:rsidR="009D4354" w:rsidRPr="00805919">
        <w:rPr>
          <w:rFonts w:cstheme="minorHAnsi"/>
          <w:sz w:val="24"/>
          <w:szCs w:val="24"/>
        </w:rPr>
        <w:t>przy</w:t>
      </w:r>
      <w:r w:rsidRPr="00805919">
        <w:rPr>
          <w:rFonts w:cstheme="minorHAnsi"/>
          <w:sz w:val="24"/>
          <w:szCs w:val="24"/>
        </w:rPr>
        <w:t xml:space="preserve">ściennych </w:t>
      </w:r>
      <w:r w:rsidR="00397103" w:rsidRPr="00805919">
        <w:rPr>
          <w:rFonts w:cstheme="minorHAnsi"/>
          <w:sz w:val="24"/>
          <w:szCs w:val="24"/>
        </w:rPr>
        <w:t>białych</w:t>
      </w:r>
      <w:r w:rsidRPr="00805919">
        <w:rPr>
          <w:rFonts w:cstheme="minorHAnsi"/>
          <w:sz w:val="24"/>
          <w:szCs w:val="24"/>
        </w:rPr>
        <w:t xml:space="preserve"> o wym</w:t>
      </w:r>
      <w:r w:rsidR="009D4354" w:rsidRPr="00805919">
        <w:rPr>
          <w:rFonts w:cstheme="minorHAnsi"/>
          <w:sz w:val="24"/>
          <w:szCs w:val="24"/>
        </w:rPr>
        <w:t>.</w:t>
      </w:r>
      <w:r w:rsidRPr="00805919">
        <w:rPr>
          <w:rFonts w:cstheme="minorHAnsi"/>
          <w:sz w:val="24"/>
          <w:szCs w:val="24"/>
        </w:rPr>
        <w:t xml:space="preserve"> 40</w:t>
      </w:r>
      <w:r w:rsidR="00C85883" w:rsidRPr="00805919">
        <w:rPr>
          <w:rFonts w:cstheme="minorHAnsi"/>
          <w:sz w:val="24"/>
          <w:szCs w:val="24"/>
        </w:rPr>
        <w:t xml:space="preserve"> </w:t>
      </w:r>
      <w:r w:rsidRPr="00805919">
        <w:rPr>
          <w:rFonts w:cstheme="minorHAnsi"/>
          <w:sz w:val="24"/>
          <w:szCs w:val="24"/>
        </w:rPr>
        <w:t xml:space="preserve">mmx12,5 mm kolor </w:t>
      </w:r>
      <w:r w:rsidR="009D4354" w:rsidRPr="00805919">
        <w:rPr>
          <w:rFonts w:cstheme="minorHAnsi"/>
          <w:sz w:val="24"/>
          <w:szCs w:val="24"/>
        </w:rPr>
        <w:t xml:space="preserve">biały  i </w:t>
      </w:r>
      <w:r w:rsidRPr="00805919">
        <w:rPr>
          <w:rFonts w:cstheme="minorHAnsi"/>
          <w:sz w:val="24"/>
          <w:szCs w:val="24"/>
        </w:rPr>
        <w:t xml:space="preserve">czarny zgodnie z </w:t>
      </w:r>
      <w:r w:rsidR="009D4354" w:rsidRPr="00805919">
        <w:rPr>
          <w:rFonts w:cstheme="minorHAnsi"/>
          <w:sz w:val="24"/>
          <w:szCs w:val="24"/>
        </w:rPr>
        <w:t>projektem</w:t>
      </w:r>
      <w:r w:rsidRPr="00805919">
        <w:rPr>
          <w:rFonts w:cstheme="minorHAnsi"/>
          <w:sz w:val="24"/>
          <w:szCs w:val="24"/>
        </w:rPr>
        <w:t xml:space="preserve">  o długości 75 m</w:t>
      </w:r>
      <w:r w:rsidR="00C85883" w:rsidRPr="00805919">
        <w:rPr>
          <w:rFonts w:cstheme="minorHAnsi"/>
          <w:sz w:val="24"/>
          <w:szCs w:val="24"/>
        </w:rPr>
        <w:t>,</w:t>
      </w:r>
    </w:p>
    <w:p w14:paraId="623B0C21" w14:textId="77777777" w:rsidR="00A95E5B" w:rsidRPr="00805919" w:rsidRDefault="00896EAB" w:rsidP="008059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Montaż żaluzji okiennych wewnętrz</w:t>
      </w:r>
      <w:r w:rsidR="009D4354" w:rsidRPr="00805919">
        <w:rPr>
          <w:rFonts w:cstheme="minorHAnsi"/>
          <w:sz w:val="24"/>
          <w:szCs w:val="24"/>
        </w:rPr>
        <w:t>nych w kolorze białym, drewni</w:t>
      </w:r>
      <w:r w:rsidRPr="00805919">
        <w:rPr>
          <w:rFonts w:cstheme="minorHAnsi"/>
          <w:sz w:val="24"/>
          <w:szCs w:val="24"/>
        </w:rPr>
        <w:t>anych</w:t>
      </w:r>
      <w:r w:rsidR="009D4354" w:rsidRPr="00805919">
        <w:rPr>
          <w:rFonts w:cstheme="minorHAnsi"/>
          <w:sz w:val="24"/>
          <w:szCs w:val="24"/>
        </w:rPr>
        <w:t>, poziomych</w:t>
      </w:r>
      <w:r w:rsidRPr="00805919">
        <w:rPr>
          <w:rFonts w:cstheme="minorHAnsi"/>
          <w:sz w:val="24"/>
          <w:szCs w:val="24"/>
        </w:rPr>
        <w:t xml:space="preserve"> o</w:t>
      </w:r>
      <w:r w:rsidR="00CB47DF" w:rsidRPr="00805919">
        <w:rPr>
          <w:rFonts w:cstheme="minorHAnsi"/>
          <w:sz w:val="24"/>
          <w:szCs w:val="24"/>
        </w:rPr>
        <w:t xml:space="preserve"> </w:t>
      </w:r>
      <w:r w:rsidRPr="00805919">
        <w:rPr>
          <w:rFonts w:cstheme="minorHAnsi"/>
          <w:sz w:val="24"/>
          <w:szCs w:val="24"/>
        </w:rPr>
        <w:t>szerokości li</w:t>
      </w:r>
      <w:r w:rsidR="00C85883" w:rsidRPr="00805919">
        <w:rPr>
          <w:rFonts w:cstheme="minorHAnsi"/>
          <w:sz w:val="24"/>
          <w:szCs w:val="24"/>
        </w:rPr>
        <w:t>stewki 25 mm. Żaluzje na wymiar,</w:t>
      </w:r>
    </w:p>
    <w:p w14:paraId="50E1D513" w14:textId="33369890" w:rsidR="00805919" w:rsidRPr="00805919" w:rsidRDefault="009D4354" w:rsidP="0080591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Prace na</w:t>
      </w:r>
      <w:r w:rsidR="007175C2" w:rsidRPr="00805919">
        <w:rPr>
          <w:rFonts w:cstheme="minorHAnsi"/>
          <w:sz w:val="24"/>
          <w:szCs w:val="24"/>
        </w:rPr>
        <w:t>d</w:t>
      </w:r>
      <w:r w:rsidRPr="00805919">
        <w:rPr>
          <w:rFonts w:cstheme="minorHAnsi"/>
          <w:sz w:val="24"/>
          <w:szCs w:val="24"/>
        </w:rPr>
        <w:t xml:space="preserve"> połączeniem instalacji </w:t>
      </w:r>
      <w:r w:rsidR="00633624" w:rsidRPr="00805919">
        <w:rPr>
          <w:rFonts w:cstheme="minorHAnsi"/>
          <w:sz w:val="24"/>
          <w:szCs w:val="24"/>
        </w:rPr>
        <w:t xml:space="preserve"> elektrycznej</w:t>
      </w:r>
      <w:r w:rsidRPr="00805919">
        <w:rPr>
          <w:rFonts w:cstheme="minorHAnsi"/>
          <w:sz w:val="24"/>
          <w:szCs w:val="24"/>
        </w:rPr>
        <w:t>, teleinformatycznej, telekomunikacyjnej oraz przeciwpożarowej  w starej i nowej części biblioteki</w:t>
      </w:r>
      <w:r w:rsidR="00C85883" w:rsidRPr="00805919">
        <w:rPr>
          <w:rFonts w:cstheme="minorHAnsi"/>
          <w:sz w:val="24"/>
          <w:szCs w:val="24"/>
        </w:rPr>
        <w:t>.</w:t>
      </w:r>
    </w:p>
    <w:p w14:paraId="616FE727" w14:textId="5F07FF81" w:rsidR="009D4354" w:rsidRPr="00805919" w:rsidRDefault="009D4354" w:rsidP="00805919">
      <w:pPr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 xml:space="preserve"> </w:t>
      </w:r>
      <w:r w:rsidR="007175C2" w:rsidRPr="00805919">
        <w:rPr>
          <w:rFonts w:cstheme="minorHAnsi"/>
          <w:b/>
          <w:sz w:val="24"/>
          <w:szCs w:val="24"/>
        </w:rPr>
        <w:t>IV S</w:t>
      </w:r>
      <w:r w:rsidRPr="00805919">
        <w:rPr>
          <w:rFonts w:cstheme="minorHAnsi"/>
          <w:b/>
          <w:sz w:val="24"/>
          <w:szCs w:val="24"/>
        </w:rPr>
        <w:t>trefa Elektryka na remontowanej części</w:t>
      </w:r>
    </w:p>
    <w:p w14:paraId="1D03BC41" w14:textId="77777777" w:rsidR="007175C2" w:rsidRPr="00805919" w:rsidRDefault="009D4354" w:rsidP="00805919">
      <w:p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Należy wykonać prace zgodnie z załączonym projektem</w:t>
      </w:r>
      <w:r w:rsidR="007175C2" w:rsidRPr="00805919">
        <w:rPr>
          <w:rFonts w:cstheme="minorHAnsi"/>
          <w:sz w:val="24"/>
          <w:szCs w:val="24"/>
        </w:rPr>
        <w:t>.</w:t>
      </w:r>
      <w:r w:rsidRPr="00805919">
        <w:rPr>
          <w:rFonts w:cstheme="minorHAnsi"/>
          <w:sz w:val="24"/>
          <w:szCs w:val="24"/>
        </w:rPr>
        <w:t xml:space="preserve"> </w:t>
      </w:r>
    </w:p>
    <w:p w14:paraId="3359D178" w14:textId="77777777" w:rsidR="009D4354" w:rsidRPr="00805919" w:rsidRDefault="009D4354" w:rsidP="00805919">
      <w:p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Charakterystyka robót budowlano-elektrycznych</w:t>
      </w:r>
    </w:p>
    <w:p w14:paraId="17C5C9DA" w14:textId="77777777" w:rsidR="009D4354" w:rsidRPr="00805919" w:rsidRDefault="009D4354" w:rsidP="00805919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Wymiana istniejącej instalacji elektrycznej zgodnie z projektem</w:t>
      </w:r>
      <w:r w:rsidR="00C85883" w:rsidRPr="00805919">
        <w:rPr>
          <w:rFonts w:cstheme="minorHAnsi"/>
          <w:sz w:val="24"/>
          <w:szCs w:val="24"/>
        </w:rPr>
        <w:t>,</w:t>
      </w:r>
    </w:p>
    <w:p w14:paraId="19DD8132" w14:textId="77777777" w:rsidR="009D4354" w:rsidRPr="00805919" w:rsidRDefault="009D4354" w:rsidP="00805919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Przebijanie otworów w ścianach</w:t>
      </w:r>
      <w:r w:rsidR="00C85883" w:rsidRPr="00805919">
        <w:rPr>
          <w:rFonts w:cstheme="minorHAnsi"/>
          <w:sz w:val="24"/>
          <w:szCs w:val="24"/>
        </w:rPr>
        <w:t>,</w:t>
      </w:r>
    </w:p>
    <w:p w14:paraId="61B21C33" w14:textId="77777777" w:rsidR="009D4354" w:rsidRPr="00805919" w:rsidRDefault="009D4354" w:rsidP="00805919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Wykonanie bruzd pionowych i poziomych</w:t>
      </w:r>
      <w:r w:rsidR="00C85883" w:rsidRPr="00805919">
        <w:rPr>
          <w:rFonts w:cstheme="minorHAnsi"/>
          <w:sz w:val="24"/>
          <w:szCs w:val="24"/>
        </w:rPr>
        <w:t>,</w:t>
      </w:r>
    </w:p>
    <w:p w14:paraId="08F0C3D8" w14:textId="77777777" w:rsidR="009D4354" w:rsidRPr="00805919" w:rsidRDefault="009D4354" w:rsidP="00805919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Układanie przewodów montaż gniazd</w:t>
      </w:r>
      <w:r w:rsidR="00C85883" w:rsidRPr="00805919">
        <w:rPr>
          <w:rFonts w:cstheme="minorHAnsi"/>
          <w:sz w:val="24"/>
          <w:szCs w:val="24"/>
        </w:rPr>
        <w:t>,</w:t>
      </w:r>
    </w:p>
    <w:p w14:paraId="1795FDDA" w14:textId="77777777" w:rsidR="009D4354" w:rsidRPr="00805919" w:rsidRDefault="009D4354" w:rsidP="00805919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Montaż oświetlenia montaż urządzeń cyfrowych przetworników tablic rozdzielczych</w:t>
      </w:r>
      <w:r w:rsidR="00C85883" w:rsidRPr="00805919">
        <w:rPr>
          <w:rFonts w:cstheme="minorHAnsi"/>
          <w:sz w:val="24"/>
          <w:szCs w:val="24"/>
        </w:rPr>
        <w:t>,</w:t>
      </w:r>
    </w:p>
    <w:p w14:paraId="59B940E6" w14:textId="4A19458F" w:rsidR="00633624" w:rsidRPr="00805919" w:rsidRDefault="009D4354" w:rsidP="00805919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Próby, pomiary, uruchomienia instalacji</w:t>
      </w:r>
      <w:r w:rsidR="00C85883" w:rsidRPr="00805919">
        <w:rPr>
          <w:rFonts w:cstheme="minorHAnsi"/>
          <w:sz w:val="24"/>
          <w:szCs w:val="24"/>
        </w:rPr>
        <w:t>.</w:t>
      </w:r>
    </w:p>
    <w:p w14:paraId="32FB9238" w14:textId="77777777" w:rsidR="00633624" w:rsidRPr="00805919" w:rsidRDefault="00633624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Zabezpieczenia na czas prowadzenia robót wykończeniowych</w:t>
      </w:r>
    </w:p>
    <w:p w14:paraId="78253FF0" w14:textId="77777777" w:rsidR="00633624" w:rsidRPr="00805919" w:rsidRDefault="00633624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W czasie wykonywania prac remontowo-wykończeniowych należy zabezpieczyć okna,</w:t>
      </w:r>
    </w:p>
    <w:p w14:paraId="4812D2F9" w14:textId="77777777" w:rsidR="00633624" w:rsidRPr="00805919" w:rsidRDefault="00633624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drzwi, parapety i grzejniki przed zniszczeniem i ubrudzeniem. Po zakończeniu prac</w:t>
      </w:r>
    </w:p>
    <w:p w14:paraId="15346CCE" w14:textId="77777777" w:rsidR="00633624" w:rsidRPr="00805919" w:rsidRDefault="00633624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wykonywanych w danym dniu stanowisko pracy musi być uporządkowane. Odpady</w:t>
      </w:r>
    </w:p>
    <w:p w14:paraId="173EE637" w14:textId="77777777" w:rsidR="00633624" w:rsidRPr="00805919" w:rsidRDefault="00633624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powstające podczas prac oraz elementy z demontażu i rozbiórek należy składować w</w:t>
      </w:r>
    </w:p>
    <w:p w14:paraId="63129B7A" w14:textId="77777777" w:rsidR="00633624" w:rsidRPr="00805919" w:rsidRDefault="00633624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wyznaczonym miejscu. Zabrania się gromadzenia gruzu w pomieszczeniach i na</w:t>
      </w:r>
    </w:p>
    <w:p w14:paraId="5BE38CCE" w14:textId="77777777" w:rsidR="00633624" w:rsidRPr="00805919" w:rsidRDefault="00633624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korytarzach. Gruz należy składować poza budynkiem w wyznaczonym miejscu</w:t>
      </w:r>
      <w:r w:rsidR="00C85883" w:rsidRPr="00805919">
        <w:rPr>
          <w:rFonts w:cstheme="minorHAnsi"/>
          <w:sz w:val="24"/>
          <w:szCs w:val="24"/>
        </w:rPr>
        <w:t>,</w:t>
      </w:r>
      <w:r w:rsidRPr="00805919">
        <w:rPr>
          <w:rFonts w:cstheme="minorHAnsi"/>
          <w:sz w:val="24"/>
          <w:szCs w:val="24"/>
        </w:rPr>
        <w:t xml:space="preserve"> a następnie</w:t>
      </w:r>
    </w:p>
    <w:p w14:paraId="439DB3D8" w14:textId="77777777" w:rsidR="00633624" w:rsidRPr="00805919" w:rsidRDefault="00C85883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wywieźć na składowisko</w:t>
      </w:r>
      <w:r w:rsidR="00633624" w:rsidRPr="00805919">
        <w:rPr>
          <w:rFonts w:cstheme="minorHAnsi"/>
          <w:sz w:val="24"/>
          <w:szCs w:val="24"/>
        </w:rPr>
        <w:t xml:space="preserve"> w celu jego utylizacji. Roboty instalacyjne należy prowadzić pod</w:t>
      </w:r>
    </w:p>
    <w:p w14:paraId="14094CB9" w14:textId="77777777" w:rsidR="00633624" w:rsidRPr="00805919" w:rsidRDefault="00633624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nadzorem osoby uprawnionej i zgodnie z zasadami BHP. Przy pracach na wysokościach</w:t>
      </w:r>
    </w:p>
    <w:p w14:paraId="43D11439" w14:textId="77777777" w:rsidR="00633624" w:rsidRPr="00805919" w:rsidRDefault="00633624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lastRenderedPageBreak/>
        <w:t>należy zachować szczególną ostrożność oraz należy przestrzegać przepisów BHP.</w:t>
      </w:r>
    </w:p>
    <w:p w14:paraId="0205A7FC" w14:textId="77777777" w:rsidR="007F76F2" w:rsidRPr="00805919" w:rsidRDefault="007F76F2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47019F54" w14:textId="77777777" w:rsidR="00397103" w:rsidRPr="00805919" w:rsidRDefault="00397103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>Uwaga:</w:t>
      </w:r>
    </w:p>
    <w:p w14:paraId="244A4471" w14:textId="77777777" w:rsidR="00397103" w:rsidRPr="00805919" w:rsidRDefault="00397103" w:rsidP="0080591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 xml:space="preserve">Zabudowy meblowe będące elementem załączonego projektu aranżacji wnętrz będą realizowane na podstawie odrębnego postępowania zamówienia publicznego. </w:t>
      </w:r>
    </w:p>
    <w:p w14:paraId="6F1FA54B" w14:textId="77777777" w:rsidR="00250E85" w:rsidRPr="00805919" w:rsidRDefault="00250E85" w:rsidP="0080591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bookmarkStart w:id="0" w:name="_Hlk69243275"/>
    </w:p>
    <w:bookmarkEnd w:id="0"/>
    <w:p w14:paraId="2C152E13" w14:textId="77777777" w:rsidR="00250E85" w:rsidRPr="00805919" w:rsidRDefault="00250E85" w:rsidP="00805919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cstheme="minorHAnsi"/>
          <w:color w:val="000000"/>
          <w:kern w:val="2"/>
          <w:sz w:val="24"/>
          <w:szCs w:val="24"/>
        </w:rPr>
      </w:pPr>
      <w:r w:rsidRPr="00805919">
        <w:rPr>
          <w:rFonts w:cstheme="minorHAnsi"/>
          <w:b/>
          <w:bCs/>
          <w:sz w:val="24"/>
          <w:szCs w:val="24"/>
        </w:rPr>
        <w:t>Wykonawca podejmujący się realizacji przedmiotu zamówienia będzie zobowiązany do:</w:t>
      </w:r>
    </w:p>
    <w:p w14:paraId="4395643F" w14:textId="77777777" w:rsidR="00250E85" w:rsidRPr="00805919" w:rsidRDefault="00250E85" w:rsidP="00805919">
      <w:pPr>
        <w:pStyle w:val="Akapitzlist"/>
        <w:numPr>
          <w:ilvl w:val="0"/>
          <w:numId w:val="19"/>
        </w:numPr>
        <w:spacing w:after="0" w:line="360" w:lineRule="auto"/>
        <w:ind w:left="1276" w:hanging="425"/>
        <w:contextualSpacing w:val="0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poniesienia wszelkich kosztów związanych z wykonywania robót remontowo – budowlanych,</w:t>
      </w:r>
    </w:p>
    <w:p w14:paraId="55339A74" w14:textId="77777777" w:rsidR="00250E85" w:rsidRPr="00805919" w:rsidRDefault="00250E85" w:rsidP="00805919">
      <w:pPr>
        <w:pStyle w:val="Akapitzlist"/>
        <w:numPr>
          <w:ilvl w:val="0"/>
          <w:numId w:val="19"/>
        </w:numPr>
        <w:spacing w:after="0" w:line="360" w:lineRule="auto"/>
        <w:ind w:left="1276" w:hanging="425"/>
        <w:contextualSpacing w:val="0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prowadzenia pomiarów kontrolnych i badań laboratoryjnych zgodnie z wymogami Specyfikacji Technicznych (ST),</w:t>
      </w:r>
    </w:p>
    <w:p w14:paraId="37B93E9D" w14:textId="77777777" w:rsidR="00250E85" w:rsidRPr="00805919" w:rsidRDefault="00250E85" w:rsidP="00805919">
      <w:pPr>
        <w:pStyle w:val="Akapitzlist"/>
        <w:numPr>
          <w:ilvl w:val="0"/>
          <w:numId w:val="19"/>
        </w:numPr>
        <w:spacing w:after="0" w:line="360" w:lineRule="auto"/>
        <w:ind w:left="1276" w:hanging="425"/>
        <w:contextualSpacing w:val="0"/>
        <w:rPr>
          <w:rFonts w:cstheme="minorHAnsi"/>
          <w:sz w:val="24"/>
          <w:szCs w:val="24"/>
        </w:rPr>
      </w:pPr>
      <w:bookmarkStart w:id="1" w:name="_Hlk525066998"/>
      <w:bookmarkEnd w:id="1"/>
      <w:r w:rsidRPr="00805919">
        <w:rPr>
          <w:rFonts w:cstheme="minorHAnsi"/>
          <w:sz w:val="24"/>
          <w:szCs w:val="24"/>
        </w:rPr>
        <w:t xml:space="preserve">sporządzenia protokołów odbioru robót zanikających i ulegających zakryciu, </w:t>
      </w:r>
    </w:p>
    <w:p w14:paraId="58A3EB25" w14:textId="77777777" w:rsidR="00250E85" w:rsidRPr="00805919" w:rsidRDefault="00250E85" w:rsidP="00805919">
      <w:pPr>
        <w:pStyle w:val="Akapitzlist"/>
        <w:numPr>
          <w:ilvl w:val="0"/>
          <w:numId w:val="19"/>
        </w:numPr>
        <w:spacing w:after="0" w:line="360" w:lineRule="auto"/>
        <w:ind w:left="1276" w:hanging="425"/>
        <w:contextualSpacing w:val="0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sporządzenia dokumentacji powykonawczej,</w:t>
      </w:r>
    </w:p>
    <w:p w14:paraId="2380C9AD" w14:textId="77777777" w:rsidR="00250E85" w:rsidRPr="00805919" w:rsidRDefault="00250E85" w:rsidP="00805919">
      <w:pPr>
        <w:pStyle w:val="Akapitzlist"/>
        <w:numPr>
          <w:ilvl w:val="0"/>
          <w:numId w:val="19"/>
        </w:numPr>
        <w:spacing w:after="0" w:line="360" w:lineRule="auto"/>
        <w:ind w:left="1276" w:hanging="425"/>
        <w:contextualSpacing w:val="0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 xml:space="preserve">dostarczenia polisy ubezpieczeniowej, </w:t>
      </w:r>
    </w:p>
    <w:p w14:paraId="1EC5C685" w14:textId="77777777" w:rsidR="00250E85" w:rsidRPr="00805919" w:rsidRDefault="00250E85" w:rsidP="00805919">
      <w:pPr>
        <w:pStyle w:val="Akapitzlist"/>
        <w:numPr>
          <w:ilvl w:val="0"/>
          <w:numId w:val="19"/>
        </w:numPr>
        <w:spacing w:after="0" w:line="360" w:lineRule="auto"/>
        <w:ind w:left="1276" w:hanging="425"/>
        <w:contextualSpacing w:val="0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sporządzenia karty gwarancyjnej po wykonaniu przedmiotu umowy,</w:t>
      </w:r>
    </w:p>
    <w:p w14:paraId="245D9989" w14:textId="77777777" w:rsidR="00250E85" w:rsidRPr="00805919" w:rsidRDefault="00250E85" w:rsidP="00805919">
      <w:pPr>
        <w:pStyle w:val="Akapitzlist"/>
        <w:numPr>
          <w:ilvl w:val="0"/>
          <w:numId w:val="19"/>
        </w:numPr>
        <w:spacing w:after="0" w:line="360" w:lineRule="auto"/>
        <w:ind w:left="1276" w:hanging="425"/>
        <w:contextualSpacing w:val="0"/>
        <w:rPr>
          <w:rFonts w:eastAsia="Times New Roman" w:cstheme="minorHAnsi"/>
          <w:color w:val="000000"/>
          <w:sz w:val="24"/>
          <w:szCs w:val="24"/>
        </w:rPr>
      </w:pPr>
      <w:r w:rsidRPr="00805919">
        <w:rPr>
          <w:rFonts w:eastAsia="Times New Roman" w:cstheme="minorHAnsi"/>
          <w:color w:val="000000"/>
          <w:sz w:val="24"/>
          <w:szCs w:val="24"/>
        </w:rPr>
        <w:t>sporządzenia kosztorysu powykonawczego z uwzględnieniem nazw wbudowanych materiałów i wyposażenia pomieszczeń wewnętrznych,</w:t>
      </w:r>
    </w:p>
    <w:p w14:paraId="35D7DF9B" w14:textId="77777777" w:rsidR="00250E85" w:rsidRPr="00805919" w:rsidRDefault="00250E85" w:rsidP="00805919">
      <w:pPr>
        <w:pStyle w:val="Akapitzlist"/>
        <w:numPr>
          <w:ilvl w:val="0"/>
          <w:numId w:val="19"/>
        </w:numPr>
        <w:spacing w:after="0" w:line="360" w:lineRule="auto"/>
        <w:ind w:left="1276" w:hanging="425"/>
        <w:contextualSpacing w:val="0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 xml:space="preserve">przedstawienia i dostarczenia dokumentów dopuszczających do stosowania w budownictwie zastosowanych wyrobów i materiałów budowlanych. </w:t>
      </w:r>
    </w:p>
    <w:p w14:paraId="35AA180C" w14:textId="77777777" w:rsidR="00250E85" w:rsidRPr="00805919" w:rsidRDefault="00250E85" w:rsidP="00805919">
      <w:pPr>
        <w:pStyle w:val="Akapitzlist"/>
        <w:numPr>
          <w:ilvl w:val="0"/>
          <w:numId w:val="19"/>
        </w:numPr>
        <w:spacing w:after="0" w:line="360" w:lineRule="auto"/>
        <w:ind w:left="1276" w:hanging="425"/>
        <w:contextualSpacing w:val="0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dostarczenia atestów i certyfikatów zgodności z Polską Normą lub aprobatą techniczną wbudowanych materiałów i urządzeń.</w:t>
      </w:r>
    </w:p>
    <w:p w14:paraId="59695CEC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color w:val="000000"/>
          <w:kern w:val="2"/>
          <w:sz w:val="24"/>
          <w:szCs w:val="24"/>
        </w:rPr>
        <w:t xml:space="preserve">Wykonawca robót budowlanych przy składaniu i </w:t>
      </w:r>
      <w:r w:rsidRPr="00805919">
        <w:rPr>
          <w:rFonts w:cstheme="minorHAnsi"/>
          <w:b/>
          <w:bCs/>
          <w:color w:val="C00000"/>
          <w:kern w:val="2"/>
          <w:sz w:val="24"/>
          <w:szCs w:val="24"/>
        </w:rPr>
        <w:t xml:space="preserve">wycenie ofert winien uwzględnić przede wszystkim załączoną dokumentacje techniczną oraz specyfikację techniczną wykonania i odbioru robót budowlanych. </w:t>
      </w:r>
    </w:p>
    <w:p w14:paraId="3A1EBE66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kern w:val="2"/>
          <w:sz w:val="24"/>
          <w:szCs w:val="24"/>
        </w:rPr>
        <w:t xml:space="preserve">Załączony przedmiar robót, jest </w:t>
      </w:r>
      <w:r w:rsidRPr="00805919">
        <w:rPr>
          <w:rFonts w:cstheme="minorHAnsi"/>
          <w:b/>
          <w:bCs/>
          <w:color w:val="C00000"/>
          <w:kern w:val="2"/>
          <w:sz w:val="24"/>
          <w:szCs w:val="24"/>
          <w:u w:val="single"/>
        </w:rPr>
        <w:t>materiałem pomocniczym</w:t>
      </w:r>
      <w:r w:rsidRPr="00805919">
        <w:rPr>
          <w:rFonts w:cstheme="minorHAnsi"/>
          <w:color w:val="C00000"/>
          <w:kern w:val="2"/>
          <w:sz w:val="24"/>
          <w:szCs w:val="24"/>
        </w:rPr>
        <w:t xml:space="preserve"> </w:t>
      </w:r>
      <w:r w:rsidRPr="00805919">
        <w:rPr>
          <w:rFonts w:cstheme="minorHAnsi"/>
          <w:kern w:val="2"/>
          <w:sz w:val="24"/>
          <w:szCs w:val="24"/>
        </w:rPr>
        <w:t xml:space="preserve">przy wycenie przedmiotu zamówienia. Oznacza to, że wskazane w nim zestawienia mają jedynie charakter pomocniczy i mają zobrazować skalę roboty budowlanej a także pomóc Wykonawcom w oszacowaniu kosztów inwestycji, wobec czego przedmiarowi robót można przypisać </w:t>
      </w:r>
      <w:r w:rsidRPr="00805919">
        <w:rPr>
          <w:rFonts w:cstheme="minorHAnsi"/>
          <w:kern w:val="2"/>
          <w:sz w:val="24"/>
          <w:szCs w:val="24"/>
        </w:rPr>
        <w:lastRenderedPageBreak/>
        <w:t>wyłącznie charakter dokumentu pomocniczego (jest on opracowaniem wtórnym w stosunku do specyfikacji technicznych) i to nie on determinuje zakres prac objętych przedmiotem zamówienia.</w:t>
      </w:r>
    </w:p>
    <w:p w14:paraId="487B21C6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b/>
          <w:bCs/>
          <w:sz w:val="24"/>
          <w:szCs w:val="24"/>
        </w:rPr>
        <w:t xml:space="preserve">Załączone przedmiary robót są więc </w:t>
      </w:r>
      <w:r w:rsidRPr="00805919">
        <w:rPr>
          <w:rFonts w:cstheme="minorHAnsi"/>
          <w:b/>
          <w:bCs/>
          <w:sz w:val="24"/>
          <w:szCs w:val="24"/>
          <w:u w:val="single"/>
        </w:rPr>
        <w:t>materiałem orientacyjnym.</w:t>
      </w:r>
      <w:r w:rsidRPr="00805919">
        <w:rPr>
          <w:rFonts w:cstheme="minorHAnsi"/>
          <w:b/>
          <w:bCs/>
          <w:sz w:val="24"/>
          <w:szCs w:val="24"/>
        </w:rPr>
        <w:t xml:space="preserve"> Odpowiedzialność za korzystanie z treści przedmiaru robót ponosi </w:t>
      </w:r>
      <w:r w:rsidRPr="00805919">
        <w:rPr>
          <w:rFonts w:cstheme="minorHAnsi"/>
          <w:b/>
          <w:bCs/>
          <w:sz w:val="24"/>
          <w:szCs w:val="24"/>
          <w:u w:val="single"/>
        </w:rPr>
        <w:t>tylko i wyłącznie Wykonawca.</w:t>
      </w:r>
    </w:p>
    <w:p w14:paraId="36CB9726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color w:val="000000"/>
          <w:kern w:val="2"/>
          <w:sz w:val="24"/>
          <w:szCs w:val="24"/>
        </w:rPr>
        <w:t xml:space="preserve">Przy doborze materiałów należy kierować się wymaganiami sprecyzowanymi w dokumentacji technicznej, oraz specyfikacji technicznej wykonania i odbioru robót. </w:t>
      </w:r>
    </w:p>
    <w:p w14:paraId="3B726E10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color w:val="000000"/>
          <w:kern w:val="2"/>
          <w:sz w:val="24"/>
          <w:szCs w:val="24"/>
        </w:rPr>
        <w:t xml:space="preserve">Wykonawca zapewni materiały i wyposażenie niezbędne do wykonania przedmiotu umowy, posiadające aktualne atesty, certyfikaty dopuszczające ich do stosowania oraz gwarancje na wszystkie zamontowane urządzenia. </w:t>
      </w:r>
    </w:p>
    <w:p w14:paraId="2FF52CD0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kern w:val="2"/>
          <w:sz w:val="24"/>
          <w:szCs w:val="24"/>
        </w:rPr>
        <w:t xml:space="preserve">Wszystkie użyte do wykonania przedmiotu zamówienia materiały muszą posiadać parametry techniczne nie gorsze niż wskazano w dokumentacji projektowej a zatem do wykonania robót należy użyć materiałów posiadających wymagane atesty i certyfikaty. </w:t>
      </w:r>
    </w:p>
    <w:p w14:paraId="6BC4E899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kern w:val="2"/>
          <w:sz w:val="24"/>
          <w:szCs w:val="24"/>
        </w:rPr>
        <w:t xml:space="preserve">Zgodnie z rozporządzeniem Parlamentu Europejskiego i Rady (UE) Nr 305/2011 z dnia 9 marca 2011 r. ustanawiającego zharmonizowane warunki wprowadzania do obrotu wyrobów budowlanych i uchylającego dyrektywę </w:t>
      </w:r>
      <w:r w:rsidRPr="00805919">
        <w:rPr>
          <w:rStyle w:val="markedcontent"/>
          <w:rFonts w:cstheme="minorHAnsi"/>
          <w:sz w:val="24"/>
          <w:szCs w:val="24"/>
        </w:rPr>
        <w:t xml:space="preserve">Rady 89/106/EWG (Dz. Urz. UE L 88 z 04.04.2011, str. 5), zwanego dalej „rozporządzeniem Nr 305/2011” </w:t>
      </w:r>
      <w:r w:rsidRPr="00805919">
        <w:rPr>
          <w:rFonts w:cstheme="minorHAnsi"/>
          <w:kern w:val="2"/>
          <w:sz w:val="24"/>
          <w:szCs w:val="24"/>
        </w:rPr>
        <w:t>powinny one odpowiadać, co do jakości wymaganiom określonym ustawą z dnia 16 kwietnia 2004 r. o wyrobach budowlanych (</w:t>
      </w:r>
      <w:proofErr w:type="spellStart"/>
      <w:r w:rsidRPr="00805919">
        <w:rPr>
          <w:rFonts w:cstheme="minorHAnsi"/>
          <w:kern w:val="2"/>
          <w:sz w:val="24"/>
          <w:szCs w:val="24"/>
        </w:rPr>
        <w:t>t.j</w:t>
      </w:r>
      <w:proofErr w:type="spellEnd"/>
      <w:r w:rsidRPr="00805919">
        <w:rPr>
          <w:rFonts w:cstheme="minorHAnsi"/>
          <w:kern w:val="2"/>
          <w:sz w:val="24"/>
          <w:szCs w:val="24"/>
        </w:rPr>
        <w:t>. Dz. U. z 2021 r. poz. 1213) oraz wymaganiom określonym w </w:t>
      </w:r>
      <w:proofErr w:type="spellStart"/>
      <w:r w:rsidRPr="00805919">
        <w:rPr>
          <w:rFonts w:cstheme="minorHAnsi"/>
          <w:kern w:val="2"/>
          <w:sz w:val="24"/>
          <w:szCs w:val="24"/>
        </w:rPr>
        <w:t>STWiORB</w:t>
      </w:r>
      <w:proofErr w:type="spellEnd"/>
      <w:r w:rsidRPr="00805919">
        <w:rPr>
          <w:rFonts w:cstheme="minorHAnsi"/>
          <w:kern w:val="2"/>
          <w:sz w:val="24"/>
          <w:szCs w:val="24"/>
        </w:rPr>
        <w:t>.</w:t>
      </w:r>
    </w:p>
    <w:p w14:paraId="7C1C28E5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color w:val="000000"/>
          <w:kern w:val="2"/>
          <w:sz w:val="24"/>
          <w:szCs w:val="24"/>
        </w:rPr>
        <w:t xml:space="preserve">Użyte materiały powinny być w </w:t>
      </w:r>
      <w:r w:rsidRPr="00805919">
        <w:rPr>
          <w:rFonts w:cstheme="minorHAnsi"/>
          <w:b/>
          <w:bCs/>
          <w:color w:val="000000"/>
          <w:kern w:val="2"/>
          <w:sz w:val="24"/>
          <w:szCs w:val="24"/>
        </w:rPr>
        <w:t>I gatunku jakościowym i wymiarowym</w:t>
      </w:r>
      <w:r w:rsidRPr="00805919">
        <w:rPr>
          <w:rFonts w:cstheme="minorHAnsi"/>
          <w:color w:val="000000"/>
          <w:kern w:val="2"/>
          <w:sz w:val="24"/>
          <w:szCs w:val="24"/>
        </w:rPr>
        <w:t xml:space="preserve">, </w:t>
      </w:r>
    </w:p>
    <w:p w14:paraId="5F59C802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color w:val="000000"/>
          <w:kern w:val="2"/>
          <w:sz w:val="24"/>
          <w:szCs w:val="24"/>
        </w:rPr>
        <w:t>Użyte materiały winne posiadać odpowiednie dopuszczenia do stosowania w budownictwie i zapewniających sprawność eksploatacyjną.</w:t>
      </w:r>
      <w:bookmarkStart w:id="2" w:name="_Hlk80609976"/>
    </w:p>
    <w:p w14:paraId="125AE772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color w:val="000000"/>
          <w:kern w:val="2"/>
          <w:sz w:val="24"/>
          <w:szCs w:val="24"/>
        </w:rPr>
        <w:t xml:space="preserve">Wykonawca zobowiązany jest do zapewnienia we własnym zakresie wywozu i utylizacji odpadów (śmieci, gruzu, itp.) zgodnie z przepisami ustawy o odpadach, oraz udokumentowania tych czynności na każdorazowe żądanie Zamawiającego, natomiast uzyskane materiały pochodzące z rozbiórki i nawierzchni i ogrodzenia boiska zostaną w dyspozycji Zamawiającego. Wykonawca zobowiązany jedynie będzie do ich </w:t>
      </w:r>
      <w:r w:rsidRPr="00805919">
        <w:rPr>
          <w:rFonts w:cstheme="minorHAnsi"/>
          <w:color w:val="000000"/>
          <w:kern w:val="2"/>
          <w:sz w:val="24"/>
          <w:szCs w:val="24"/>
        </w:rPr>
        <w:lastRenderedPageBreak/>
        <w:t>transportu w miejsce wskazane przez Zamawiającego.</w:t>
      </w:r>
      <w:bookmarkEnd w:id="2"/>
    </w:p>
    <w:p w14:paraId="446DB769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color w:val="000000"/>
          <w:kern w:val="2"/>
          <w:sz w:val="24"/>
          <w:szCs w:val="24"/>
        </w:rPr>
        <w:t>Wykonawca odpowiedzialny będzie za całokształt, w tym za przebieg i terminowe wykonanie zamówienia, za jakość, zgodność z wymienionymi warunkami technicznymi określonymi dla każdej części przedmiotu zamówienia.</w:t>
      </w:r>
    </w:p>
    <w:p w14:paraId="40221D6C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color w:val="000000"/>
          <w:kern w:val="2"/>
          <w:sz w:val="24"/>
          <w:szCs w:val="24"/>
        </w:rPr>
        <w:t>Wymagana jest należyta staranność przy realizacji zamówienia, rozumiana jako staranność profesjonalisty w działalności objętej przedmiotem niniejszego zamówienia.</w:t>
      </w:r>
    </w:p>
    <w:p w14:paraId="77CF8FBF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bookmarkStart w:id="3" w:name="_Hlk110326843"/>
      <w:r w:rsidRPr="00805919">
        <w:rPr>
          <w:rFonts w:cstheme="minorHAnsi"/>
          <w:kern w:val="2"/>
          <w:sz w:val="24"/>
          <w:szCs w:val="24"/>
        </w:rPr>
        <w:t xml:space="preserve">Wykonawca zobowiązany jest umieścić tablice informacyjne i ostrzegawcze w miejscu prowadzenia robót. </w:t>
      </w:r>
    </w:p>
    <w:bookmarkEnd w:id="3"/>
    <w:p w14:paraId="6C65E7B3" w14:textId="170D10BF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color w:val="000000"/>
          <w:kern w:val="2"/>
          <w:sz w:val="24"/>
          <w:szCs w:val="24"/>
        </w:rPr>
        <w:t xml:space="preserve">Wykonawca zobowiązany jest </w:t>
      </w:r>
      <w:r w:rsidRPr="00805919">
        <w:rPr>
          <w:rFonts w:cstheme="minorHAnsi"/>
          <w:color w:val="000000"/>
          <w:spacing w:val="-1"/>
          <w:sz w:val="24"/>
          <w:szCs w:val="24"/>
        </w:rPr>
        <w:t>organizowanie robót w sposób uwzględniający stan, w którym prace prowadzone są na terenie czynnego obiektu użyteczności publicznej</w:t>
      </w:r>
      <w:r w:rsidRPr="00805919">
        <w:rPr>
          <w:rFonts w:cstheme="minorHAnsi"/>
          <w:sz w:val="24"/>
          <w:szCs w:val="24"/>
        </w:rPr>
        <w:t xml:space="preserve"> – publicznej biblioteki (w szczególności Wykonawca zapewni wykonywanie prac bez wstrzymywania ruchu na obiekcie i w sposób niedezorganizujący działalności na ternie obiektu, zapewni zabezpieczenie tak miejsca prowadzenia robót jak i dróg komunikacyjnych prowadzących do terenu prac oraz zapewni bieżące sprzątanie terenu budowy).</w:t>
      </w:r>
    </w:p>
    <w:p w14:paraId="274C7242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color w:val="000000"/>
          <w:kern w:val="2"/>
          <w:sz w:val="24"/>
          <w:szCs w:val="24"/>
        </w:rPr>
        <w:t>Wykonawca ponosi całkowitą odpowiedzialność za szkody powstałe i wynikłe na terenie budowy (prowadzonych robót budowlanych), od daty protokolarnego przejęcia placu budowy przez Wykonawcę, do daty protokolarnego oddania budowy (odbioru końcowego robót).</w:t>
      </w:r>
    </w:p>
    <w:p w14:paraId="3AC817A2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kern w:val="2"/>
          <w:sz w:val="24"/>
          <w:szCs w:val="24"/>
        </w:rPr>
        <w:t>Roboty budowlane prowadzone będą wewnątrz budynku Biblioteki w Tuchowie, w związku z tym Wykonawca zobowiązany jest właściwie zabezpieczyć pomieszczenia wewnętrzne przed rozprzestrzenianiem się kurzy, a także zapewnić możliwość korzystania z tych obiektów osobom w nim przebywających i korzystających.</w:t>
      </w:r>
    </w:p>
    <w:p w14:paraId="293F6A89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color w:val="000000"/>
          <w:kern w:val="2"/>
          <w:sz w:val="24"/>
          <w:szCs w:val="24"/>
        </w:rPr>
        <w:t xml:space="preserve">Wymaga się, aby zgłoszony przez Wykonawcę kierownik budowy był obecny cały czas na budowie w trakcie wykonywania wszelkich prac budowlanych. </w:t>
      </w:r>
    </w:p>
    <w:p w14:paraId="00E6C498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color w:val="000000"/>
          <w:kern w:val="2"/>
          <w:sz w:val="24"/>
          <w:szCs w:val="24"/>
        </w:rPr>
        <w:t xml:space="preserve">Zamawiający zastrzega, że wbudowane materiały muszą odpowiadać wymaganiom zawartym w specyfikacji technicznej wykonania i odbioru robót budowlanych, posiadać atesty i certyfikaty bezpieczeństwa zgodnie z obowiązującymi w tym </w:t>
      </w:r>
      <w:r w:rsidRPr="00805919">
        <w:rPr>
          <w:rFonts w:cstheme="minorHAnsi"/>
          <w:color w:val="000000"/>
          <w:kern w:val="2"/>
          <w:sz w:val="24"/>
          <w:szCs w:val="24"/>
        </w:rPr>
        <w:lastRenderedPageBreak/>
        <w:t>zakresie przepisami i normami.</w:t>
      </w:r>
    </w:p>
    <w:p w14:paraId="30109EE3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Na uzasadnione żądanie Zamawiającego, gdy zajdzie taka konieczność wykonawca zobowiązany będzie wykonać roboty zamienne wynikłe w trakcie realizacji inwestycji. Rozliczenie ewentualnych robót zamiennych nastąpi na zasadach określonych w projekcie umowy, będącej załącznikiem do niniejszej SWZ</w:t>
      </w:r>
    </w:p>
    <w:p w14:paraId="08AC2FA1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Roboty zamienne mogą być także wykonane na wniosek wykonawcy po uprzednim uzgodnieniu z Zamawiającym, według zasad jak dla robót zamiennych na żądanie Zamawiającego</w:t>
      </w:r>
    </w:p>
    <w:p w14:paraId="50ABE534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color w:val="000000"/>
          <w:sz w:val="24"/>
          <w:szCs w:val="24"/>
        </w:rPr>
        <w:t>Zamawiający wymaga,</w:t>
      </w:r>
      <w:r w:rsidRPr="0080591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805919">
        <w:rPr>
          <w:rFonts w:cstheme="minorHAnsi"/>
          <w:color w:val="000000"/>
          <w:sz w:val="24"/>
          <w:szCs w:val="24"/>
        </w:rPr>
        <w:t xml:space="preserve">aby okres rękojmi za wady przedmiotu umowy wynosił min. </w:t>
      </w:r>
      <w:r w:rsidRPr="00805919">
        <w:rPr>
          <w:rFonts w:cstheme="minorHAnsi"/>
          <w:b/>
          <w:bCs/>
          <w:color w:val="000000"/>
          <w:sz w:val="24"/>
          <w:szCs w:val="24"/>
        </w:rPr>
        <w:t>5 lat</w:t>
      </w:r>
      <w:r w:rsidRPr="00805919">
        <w:rPr>
          <w:rFonts w:cstheme="minorHAnsi"/>
          <w:color w:val="000000"/>
          <w:sz w:val="24"/>
          <w:szCs w:val="24"/>
        </w:rPr>
        <w:t xml:space="preserve"> od daty odbioru końcowego danej części przedmiotu zamówienia, natomiast okres gwarancji w wymiarze podanym przez wykonawcę w ofercie jednak nie krótszy jak 5 lat od odbioru końcowego danej części zamówienia. Szczegóły odpowiedzialności Wykonawcy w powyższym zakresie określono w projekcie umowy stanowiącym załącznik do SWZ</w:t>
      </w:r>
    </w:p>
    <w:p w14:paraId="6D84D670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b/>
          <w:bCs/>
          <w:color w:val="FF0000"/>
          <w:kern w:val="2"/>
          <w:sz w:val="24"/>
          <w:szCs w:val="24"/>
        </w:rPr>
      </w:pPr>
      <w:r w:rsidRPr="00805919">
        <w:rPr>
          <w:rFonts w:cstheme="minorHAnsi"/>
          <w:color w:val="000000"/>
          <w:kern w:val="2"/>
          <w:sz w:val="24"/>
          <w:szCs w:val="24"/>
        </w:rPr>
        <w:t xml:space="preserve">Wykonawca zobowiązany jest do sporządzenia i przekazania Zamawiającemu </w:t>
      </w:r>
      <w:r w:rsidRPr="00805919">
        <w:rPr>
          <w:rFonts w:cstheme="minorHAnsi"/>
          <w:kern w:val="2"/>
          <w:sz w:val="24"/>
          <w:szCs w:val="24"/>
        </w:rPr>
        <w:t>dokumentacji obejmującej komplet wszystkich dokumentów wymaganych przepisami prawa i postanowieniami zawartej umowy, a w szczególności:</w:t>
      </w:r>
    </w:p>
    <w:p w14:paraId="1C23876B" w14:textId="77777777" w:rsidR="00250E85" w:rsidRPr="00805919" w:rsidRDefault="00250E85" w:rsidP="00805919">
      <w:pPr>
        <w:pStyle w:val="Akapitzlist"/>
        <w:widowControl w:val="0"/>
        <w:numPr>
          <w:ilvl w:val="1"/>
          <w:numId w:val="21"/>
        </w:numPr>
        <w:suppressAutoHyphens/>
        <w:spacing w:after="0" w:line="360" w:lineRule="auto"/>
        <w:contextualSpacing w:val="0"/>
        <w:rPr>
          <w:rFonts w:cstheme="minorHAnsi"/>
          <w:kern w:val="2"/>
          <w:sz w:val="24"/>
          <w:szCs w:val="24"/>
        </w:rPr>
      </w:pPr>
      <w:r w:rsidRPr="00805919">
        <w:rPr>
          <w:rFonts w:cstheme="minorHAnsi"/>
          <w:kern w:val="2"/>
          <w:sz w:val="24"/>
          <w:szCs w:val="24"/>
        </w:rPr>
        <w:t xml:space="preserve">dokumenty dopuszczające do stosowania w budownictwie zastosowanych wyrobów i materiałów budowlanych. </w:t>
      </w:r>
    </w:p>
    <w:p w14:paraId="1A0EC9BF" w14:textId="77777777" w:rsidR="00250E85" w:rsidRPr="00805919" w:rsidRDefault="00250E85" w:rsidP="00805919">
      <w:pPr>
        <w:pStyle w:val="Akapitzlist"/>
        <w:widowControl w:val="0"/>
        <w:numPr>
          <w:ilvl w:val="1"/>
          <w:numId w:val="21"/>
        </w:numPr>
        <w:suppressAutoHyphens/>
        <w:spacing w:after="0" w:line="360" w:lineRule="auto"/>
        <w:contextualSpacing w:val="0"/>
        <w:rPr>
          <w:rFonts w:cstheme="minorHAnsi"/>
          <w:kern w:val="2"/>
          <w:sz w:val="24"/>
          <w:szCs w:val="24"/>
        </w:rPr>
      </w:pPr>
      <w:r w:rsidRPr="00805919">
        <w:rPr>
          <w:rFonts w:cstheme="minorHAnsi"/>
          <w:kern w:val="2"/>
          <w:sz w:val="24"/>
          <w:szCs w:val="24"/>
        </w:rPr>
        <w:t xml:space="preserve">atesty i certyfikaty zgodności z Polską Normą lub aprobatą techniczną wbudowanych materiałów, </w:t>
      </w:r>
    </w:p>
    <w:p w14:paraId="445E6EDE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kern w:val="2"/>
          <w:sz w:val="24"/>
          <w:szCs w:val="24"/>
        </w:rPr>
      </w:pPr>
      <w:r w:rsidRPr="00805919">
        <w:rPr>
          <w:rFonts w:cstheme="minorHAnsi"/>
          <w:color w:val="000000"/>
          <w:kern w:val="2"/>
          <w:sz w:val="24"/>
          <w:szCs w:val="24"/>
        </w:rPr>
        <w:t xml:space="preserve">Dokumentacja, o której mowa w pkt. 23 winna być przekazana wraz z pismem dotyczącym gotowości do odbioru końcowego. </w:t>
      </w:r>
    </w:p>
    <w:p w14:paraId="75D00340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color w:val="000000"/>
          <w:kern w:val="2"/>
          <w:sz w:val="24"/>
          <w:szCs w:val="24"/>
        </w:rPr>
      </w:pPr>
      <w:r w:rsidRPr="00805919">
        <w:rPr>
          <w:rFonts w:cstheme="minorHAnsi"/>
          <w:color w:val="000000"/>
          <w:kern w:val="2"/>
          <w:sz w:val="24"/>
          <w:szCs w:val="24"/>
        </w:rPr>
        <w:t>Reklamacje dotyczące stwierdzonych usterek i wad załatwiane będą z należytą starannością w terminie 14 dni od daty ich zgłoszenia.</w:t>
      </w:r>
    </w:p>
    <w:p w14:paraId="4819AED4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color w:val="000000"/>
          <w:kern w:val="2"/>
          <w:sz w:val="24"/>
          <w:szCs w:val="24"/>
        </w:rPr>
      </w:pPr>
      <w:r w:rsidRPr="00805919">
        <w:rPr>
          <w:rFonts w:cstheme="minorHAnsi"/>
          <w:color w:val="000000"/>
          <w:kern w:val="2"/>
          <w:sz w:val="24"/>
          <w:szCs w:val="24"/>
        </w:rPr>
        <w:t>Okresy gwarancji udzielone przez podwykonawców muszą odpowiadać co najmniej okresowi udzielonemu przez wykonawcę.</w:t>
      </w:r>
    </w:p>
    <w:p w14:paraId="1C54C92B" w14:textId="77777777" w:rsidR="00250E85" w:rsidRPr="00805919" w:rsidRDefault="00250E85" w:rsidP="00805919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theme="minorHAnsi"/>
          <w:color w:val="000000"/>
          <w:kern w:val="2"/>
          <w:sz w:val="24"/>
          <w:szCs w:val="24"/>
        </w:rPr>
      </w:pPr>
      <w:r w:rsidRPr="00805919">
        <w:rPr>
          <w:rFonts w:cstheme="minorHAnsi"/>
          <w:color w:val="000000"/>
          <w:kern w:val="2"/>
          <w:sz w:val="24"/>
          <w:szCs w:val="24"/>
        </w:rPr>
        <w:t xml:space="preserve">Okresy gwarancji na wszystkie pozostałe elementy niewchodzące w zakres opisany powyżej, a składające się na odbiór całości zamówienia, odpowiadają co najmniej </w:t>
      </w:r>
      <w:r w:rsidRPr="00805919">
        <w:rPr>
          <w:rFonts w:cstheme="minorHAnsi"/>
          <w:color w:val="000000"/>
          <w:kern w:val="2"/>
          <w:sz w:val="24"/>
          <w:szCs w:val="24"/>
        </w:rPr>
        <w:lastRenderedPageBreak/>
        <w:t>okresowi gwarancji udzielanemu przez „Wystawców gwarancji” i Wykonawcę.</w:t>
      </w:r>
    </w:p>
    <w:p w14:paraId="64DFE00A" w14:textId="77777777" w:rsidR="00250E85" w:rsidRPr="00805919" w:rsidRDefault="00250E85" w:rsidP="0080591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A9C5D64" w14:textId="77777777" w:rsidR="006F700B" w:rsidRPr="00805919" w:rsidRDefault="00633624" w:rsidP="00805919">
      <w:pPr>
        <w:spacing w:after="0" w:line="360" w:lineRule="auto"/>
        <w:rPr>
          <w:rFonts w:cstheme="minorHAnsi"/>
          <w:b/>
          <w:sz w:val="24"/>
          <w:szCs w:val="24"/>
        </w:rPr>
      </w:pPr>
      <w:r w:rsidRPr="00805919">
        <w:rPr>
          <w:rFonts w:cstheme="minorHAnsi"/>
          <w:b/>
          <w:sz w:val="24"/>
          <w:szCs w:val="24"/>
        </w:rPr>
        <w:t xml:space="preserve">Integralnym elementem </w:t>
      </w:r>
      <w:r w:rsidR="00D7620F" w:rsidRPr="00805919">
        <w:rPr>
          <w:rFonts w:cstheme="minorHAnsi"/>
          <w:b/>
          <w:sz w:val="24"/>
          <w:szCs w:val="24"/>
        </w:rPr>
        <w:t>opisu</w:t>
      </w:r>
      <w:r w:rsidRPr="00805919">
        <w:rPr>
          <w:rFonts w:cstheme="minorHAnsi"/>
          <w:b/>
          <w:sz w:val="24"/>
          <w:szCs w:val="24"/>
        </w:rPr>
        <w:t xml:space="preserve"> zamówienia są </w:t>
      </w:r>
      <w:r w:rsidR="00D7620F" w:rsidRPr="00805919">
        <w:rPr>
          <w:rFonts w:cstheme="minorHAnsi"/>
          <w:b/>
          <w:sz w:val="24"/>
          <w:szCs w:val="24"/>
        </w:rPr>
        <w:t xml:space="preserve">następujące </w:t>
      </w:r>
      <w:r w:rsidRPr="00805919">
        <w:rPr>
          <w:rFonts w:cstheme="minorHAnsi"/>
          <w:b/>
          <w:sz w:val="24"/>
          <w:szCs w:val="24"/>
        </w:rPr>
        <w:t>załączniki</w:t>
      </w:r>
      <w:r w:rsidR="00D7620F" w:rsidRPr="00805919">
        <w:rPr>
          <w:rFonts w:cstheme="minorHAnsi"/>
          <w:b/>
          <w:sz w:val="24"/>
          <w:szCs w:val="24"/>
        </w:rPr>
        <w:t>:</w:t>
      </w:r>
    </w:p>
    <w:p w14:paraId="0BB7C29D" w14:textId="77777777" w:rsidR="00633624" w:rsidRPr="00805919" w:rsidRDefault="00D7620F" w:rsidP="00805919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Projekt</w:t>
      </w:r>
      <w:r w:rsidR="00633624" w:rsidRPr="00805919">
        <w:rPr>
          <w:rFonts w:cstheme="minorHAnsi"/>
          <w:sz w:val="24"/>
          <w:szCs w:val="24"/>
        </w:rPr>
        <w:t xml:space="preserve"> koncepcyjny aranżacji wnętrz</w:t>
      </w:r>
      <w:r w:rsidR="00C85883" w:rsidRPr="00805919">
        <w:rPr>
          <w:rFonts w:cstheme="minorHAnsi"/>
          <w:sz w:val="24"/>
          <w:szCs w:val="24"/>
        </w:rPr>
        <w:t>.</w:t>
      </w:r>
    </w:p>
    <w:p w14:paraId="23B1A920" w14:textId="77777777" w:rsidR="00633624" w:rsidRPr="00805919" w:rsidRDefault="00D7620F" w:rsidP="00805919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Projekt</w:t>
      </w:r>
      <w:r w:rsidR="00633624" w:rsidRPr="00805919">
        <w:rPr>
          <w:rFonts w:cstheme="minorHAnsi"/>
          <w:sz w:val="24"/>
          <w:szCs w:val="24"/>
        </w:rPr>
        <w:t xml:space="preserve"> szczegółowy </w:t>
      </w:r>
      <w:r w:rsidRPr="00805919">
        <w:rPr>
          <w:rFonts w:cstheme="minorHAnsi"/>
          <w:sz w:val="24"/>
          <w:szCs w:val="24"/>
        </w:rPr>
        <w:t>aranżacji</w:t>
      </w:r>
      <w:r w:rsidR="00633624" w:rsidRPr="00805919">
        <w:rPr>
          <w:rFonts w:cstheme="minorHAnsi"/>
          <w:sz w:val="24"/>
          <w:szCs w:val="24"/>
        </w:rPr>
        <w:t xml:space="preserve"> wnętrz</w:t>
      </w:r>
      <w:r w:rsidRPr="00805919">
        <w:rPr>
          <w:rFonts w:cstheme="minorHAnsi"/>
          <w:sz w:val="24"/>
          <w:szCs w:val="24"/>
        </w:rPr>
        <w:t xml:space="preserve"> w zakresie  powyższego zamówienia </w:t>
      </w:r>
      <w:r w:rsidR="00C85883" w:rsidRPr="00805919">
        <w:rPr>
          <w:rFonts w:cstheme="minorHAnsi"/>
          <w:sz w:val="24"/>
          <w:szCs w:val="24"/>
        </w:rPr>
        <w:t>.</w:t>
      </w:r>
    </w:p>
    <w:p w14:paraId="71B1EAEB" w14:textId="77777777" w:rsidR="00633624" w:rsidRPr="00805919" w:rsidRDefault="00D7620F" w:rsidP="00805919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Projekt</w:t>
      </w:r>
      <w:r w:rsidR="00633624" w:rsidRPr="00805919">
        <w:rPr>
          <w:rFonts w:cstheme="minorHAnsi"/>
          <w:sz w:val="24"/>
          <w:szCs w:val="24"/>
        </w:rPr>
        <w:t xml:space="preserve"> wykonawczy instalacje </w:t>
      </w:r>
      <w:r w:rsidRPr="00805919">
        <w:rPr>
          <w:rFonts w:cstheme="minorHAnsi"/>
          <w:sz w:val="24"/>
          <w:szCs w:val="24"/>
        </w:rPr>
        <w:t>elektryczne</w:t>
      </w:r>
      <w:r w:rsidR="00633624" w:rsidRPr="00805919">
        <w:rPr>
          <w:rFonts w:cstheme="minorHAnsi"/>
          <w:sz w:val="24"/>
          <w:szCs w:val="24"/>
        </w:rPr>
        <w:t xml:space="preserve"> i teletechniczne</w:t>
      </w:r>
      <w:r w:rsidR="00C85883" w:rsidRPr="00805919">
        <w:rPr>
          <w:rFonts w:cstheme="minorHAnsi"/>
          <w:sz w:val="24"/>
          <w:szCs w:val="24"/>
        </w:rPr>
        <w:t>.</w:t>
      </w:r>
    </w:p>
    <w:p w14:paraId="518E1F59" w14:textId="77777777" w:rsidR="00633624" w:rsidRPr="00805919" w:rsidRDefault="00D7620F" w:rsidP="00805919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Szczegółowa</w:t>
      </w:r>
      <w:r w:rsidR="00633624" w:rsidRPr="00805919">
        <w:rPr>
          <w:rFonts w:cstheme="minorHAnsi"/>
          <w:sz w:val="24"/>
          <w:szCs w:val="24"/>
        </w:rPr>
        <w:t xml:space="preserve"> Specyfikacja </w:t>
      </w:r>
      <w:r w:rsidRPr="00805919">
        <w:rPr>
          <w:rFonts w:cstheme="minorHAnsi"/>
          <w:sz w:val="24"/>
          <w:szCs w:val="24"/>
        </w:rPr>
        <w:t>techniczna</w:t>
      </w:r>
      <w:r w:rsidR="00633624" w:rsidRPr="00805919">
        <w:rPr>
          <w:rFonts w:cstheme="minorHAnsi"/>
          <w:sz w:val="24"/>
          <w:szCs w:val="24"/>
        </w:rPr>
        <w:t xml:space="preserve"> wykonania i odbioru robót w zakresie prac remontowych</w:t>
      </w:r>
      <w:r w:rsidR="00C85883" w:rsidRPr="00805919">
        <w:rPr>
          <w:rFonts w:cstheme="minorHAnsi"/>
          <w:sz w:val="24"/>
          <w:szCs w:val="24"/>
        </w:rPr>
        <w:t>.</w:t>
      </w:r>
    </w:p>
    <w:p w14:paraId="54557B6A" w14:textId="77777777" w:rsidR="00633624" w:rsidRPr="00805919" w:rsidRDefault="00D7620F" w:rsidP="00805919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Szczegółowa</w:t>
      </w:r>
      <w:r w:rsidR="00633624" w:rsidRPr="00805919">
        <w:rPr>
          <w:rFonts w:cstheme="minorHAnsi"/>
          <w:sz w:val="24"/>
          <w:szCs w:val="24"/>
        </w:rPr>
        <w:t xml:space="preserve"> Specyfikacja </w:t>
      </w:r>
      <w:r w:rsidRPr="00805919">
        <w:rPr>
          <w:rFonts w:cstheme="minorHAnsi"/>
          <w:sz w:val="24"/>
          <w:szCs w:val="24"/>
        </w:rPr>
        <w:t>techniczna</w:t>
      </w:r>
      <w:r w:rsidR="00633624" w:rsidRPr="00805919">
        <w:rPr>
          <w:rFonts w:cstheme="minorHAnsi"/>
          <w:sz w:val="24"/>
          <w:szCs w:val="24"/>
        </w:rPr>
        <w:t xml:space="preserve"> wykonania i odbioru robót instalacje </w:t>
      </w:r>
      <w:r w:rsidRPr="00805919">
        <w:rPr>
          <w:rFonts w:cstheme="minorHAnsi"/>
          <w:sz w:val="24"/>
          <w:szCs w:val="24"/>
        </w:rPr>
        <w:t>elektryczne</w:t>
      </w:r>
      <w:r w:rsidR="00633624" w:rsidRPr="00805919">
        <w:rPr>
          <w:rFonts w:cstheme="minorHAnsi"/>
          <w:sz w:val="24"/>
          <w:szCs w:val="24"/>
        </w:rPr>
        <w:t xml:space="preserve"> i niskoprądowe</w:t>
      </w:r>
      <w:r w:rsidR="00C85883" w:rsidRPr="00805919">
        <w:rPr>
          <w:rFonts w:cstheme="minorHAnsi"/>
          <w:sz w:val="24"/>
          <w:szCs w:val="24"/>
        </w:rPr>
        <w:t>.</w:t>
      </w:r>
    </w:p>
    <w:p w14:paraId="6E6C626E" w14:textId="77777777" w:rsidR="00633624" w:rsidRPr="00805919" w:rsidRDefault="00633624" w:rsidP="00805919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Przedmiar robót branża remontowo-budowlana</w:t>
      </w:r>
      <w:r w:rsidR="00C85883" w:rsidRPr="00805919">
        <w:rPr>
          <w:rFonts w:cstheme="minorHAnsi"/>
          <w:sz w:val="24"/>
          <w:szCs w:val="24"/>
        </w:rPr>
        <w:t>.</w:t>
      </w:r>
    </w:p>
    <w:p w14:paraId="4F08F665" w14:textId="77777777" w:rsidR="00633624" w:rsidRPr="00805919" w:rsidRDefault="00633624" w:rsidP="00805919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Pr</w:t>
      </w:r>
      <w:r w:rsidR="00D7620F" w:rsidRPr="00805919">
        <w:rPr>
          <w:rFonts w:cstheme="minorHAnsi"/>
          <w:sz w:val="24"/>
          <w:szCs w:val="24"/>
        </w:rPr>
        <w:t>zedmiar robót branża elektryczna</w:t>
      </w:r>
      <w:r w:rsidR="00C85883" w:rsidRPr="00805919">
        <w:rPr>
          <w:rFonts w:cstheme="minorHAnsi"/>
          <w:sz w:val="24"/>
          <w:szCs w:val="24"/>
        </w:rPr>
        <w:t>.</w:t>
      </w:r>
    </w:p>
    <w:p w14:paraId="25E151D7" w14:textId="77777777" w:rsidR="007175C2" w:rsidRPr="00805919" w:rsidRDefault="007175C2" w:rsidP="00805919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Rysunki wyburzeń ścianek działowych</w:t>
      </w:r>
      <w:r w:rsidR="00C85883" w:rsidRPr="00805919">
        <w:rPr>
          <w:rFonts w:cstheme="minorHAnsi"/>
          <w:sz w:val="24"/>
          <w:szCs w:val="24"/>
        </w:rPr>
        <w:t>.</w:t>
      </w:r>
    </w:p>
    <w:p w14:paraId="500D7414" w14:textId="77777777" w:rsidR="007175C2" w:rsidRPr="00805919" w:rsidRDefault="007175C2" w:rsidP="00805919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>Rzut piętra /obecne pomieszczenia biblioteczne/</w:t>
      </w:r>
      <w:r w:rsidR="00C85883" w:rsidRPr="00805919">
        <w:rPr>
          <w:rFonts w:cstheme="minorHAnsi"/>
          <w:sz w:val="24"/>
          <w:szCs w:val="24"/>
        </w:rPr>
        <w:t>.</w:t>
      </w:r>
    </w:p>
    <w:p w14:paraId="2F2B0E57" w14:textId="77777777" w:rsidR="00701093" w:rsidRPr="00805919" w:rsidRDefault="00701093" w:rsidP="00805919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805919">
        <w:rPr>
          <w:rFonts w:cstheme="minorHAnsi"/>
          <w:sz w:val="24"/>
          <w:szCs w:val="24"/>
        </w:rPr>
        <w:t xml:space="preserve">Zdjęcie poglądowe istniejących posadzek z </w:t>
      </w:r>
      <w:proofErr w:type="spellStart"/>
      <w:r w:rsidRPr="00805919">
        <w:rPr>
          <w:rFonts w:cstheme="minorHAnsi"/>
          <w:sz w:val="24"/>
          <w:szCs w:val="24"/>
        </w:rPr>
        <w:t>mikrocementu</w:t>
      </w:r>
      <w:proofErr w:type="spellEnd"/>
    </w:p>
    <w:p w14:paraId="7E8FB246" w14:textId="77777777" w:rsidR="00250E85" w:rsidRPr="00805919" w:rsidRDefault="00250E85" w:rsidP="00805919">
      <w:pPr>
        <w:spacing w:after="0" w:line="360" w:lineRule="auto"/>
        <w:rPr>
          <w:rFonts w:cstheme="minorHAnsi"/>
          <w:sz w:val="24"/>
          <w:szCs w:val="24"/>
        </w:rPr>
      </w:pPr>
    </w:p>
    <w:p w14:paraId="75653242" w14:textId="0547F2BE" w:rsidR="00CB6524" w:rsidRDefault="00CB6524" w:rsidP="0080591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Sporządziła:</w:t>
      </w:r>
    </w:p>
    <w:p w14:paraId="6693205E" w14:textId="58E4B7AC" w:rsidR="00CB6524" w:rsidRPr="00805919" w:rsidRDefault="00CB6524" w:rsidP="0080591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Bożena Wrona</w:t>
      </w:r>
    </w:p>
    <w:sectPr w:rsidR="00CB6524" w:rsidRPr="008059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381B" w14:textId="77777777" w:rsidR="00106218" w:rsidRDefault="00106218" w:rsidP="00106218">
      <w:pPr>
        <w:spacing w:after="0" w:line="240" w:lineRule="auto"/>
      </w:pPr>
      <w:r>
        <w:separator/>
      </w:r>
    </w:p>
  </w:endnote>
  <w:endnote w:type="continuationSeparator" w:id="0">
    <w:p w14:paraId="0DA08A51" w14:textId="77777777" w:rsidR="00106218" w:rsidRDefault="00106218" w:rsidP="0010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8A27" w14:textId="40D1620A" w:rsidR="00805919" w:rsidRDefault="00CB6524">
    <w:pPr>
      <w:pStyle w:val="Stopka"/>
      <w:jc w:val="center"/>
    </w:pPr>
    <w:sdt>
      <w:sdtPr>
        <w:id w:val="-1494088631"/>
        <w:docPartObj>
          <w:docPartGallery w:val="Page Numbers (Bottom of Page)"/>
          <w:docPartUnique/>
        </w:docPartObj>
      </w:sdtPr>
      <w:sdtEndPr/>
      <w:sdtContent>
        <w:r w:rsidR="00805919">
          <w:fldChar w:fldCharType="begin"/>
        </w:r>
        <w:r w:rsidR="00805919">
          <w:instrText>PAGE   \* MERGEFORMAT</w:instrText>
        </w:r>
        <w:r w:rsidR="00805919">
          <w:fldChar w:fldCharType="separate"/>
        </w:r>
        <w:r w:rsidR="00805919">
          <w:t>2</w:t>
        </w:r>
        <w:r w:rsidR="00805919">
          <w:fldChar w:fldCharType="end"/>
        </w:r>
      </w:sdtContent>
    </w:sdt>
    <w:r w:rsidR="00805919">
      <w:t>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5831" w14:textId="77777777" w:rsidR="00106218" w:rsidRDefault="00106218" w:rsidP="00106218">
      <w:pPr>
        <w:spacing w:after="0" w:line="240" w:lineRule="auto"/>
      </w:pPr>
      <w:r>
        <w:separator/>
      </w:r>
    </w:p>
  </w:footnote>
  <w:footnote w:type="continuationSeparator" w:id="0">
    <w:p w14:paraId="531BF8B9" w14:textId="77777777" w:rsidR="00106218" w:rsidRDefault="00106218" w:rsidP="0010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3BA1" w14:textId="5B74375D" w:rsidR="00106218" w:rsidRDefault="00106218" w:rsidP="00106218">
    <w:pPr>
      <w:suppressAutoHyphens/>
      <w:autoSpaceDN w:val="0"/>
      <w:spacing w:after="0" w:line="360" w:lineRule="auto"/>
      <w:jc w:val="both"/>
      <w:textAlignment w:val="baseline"/>
      <w:rPr>
        <w:rFonts w:eastAsia="SimSun" w:cs="Calibri"/>
        <w:b/>
        <w:color w:val="000000"/>
        <w:kern w:val="3"/>
        <w:sz w:val="24"/>
        <w:szCs w:val="24"/>
        <w:lang w:eastAsia="zh-CN" w:bidi="hi-IN"/>
      </w:rPr>
    </w:pPr>
    <w:r>
      <w:rPr>
        <w:rFonts w:eastAsia="SimSun" w:cs="Calibri"/>
        <w:b/>
        <w:noProof/>
        <w:color w:val="000000"/>
        <w:kern w:val="3"/>
        <w:sz w:val="24"/>
        <w:szCs w:val="24"/>
        <w:lang w:eastAsia="zh-CN" w:bidi="hi-IN"/>
      </w:rPr>
      <w:drawing>
        <wp:inline distT="0" distB="0" distL="0" distR="0" wp14:anchorId="147CCD78" wp14:editId="4B470AA7">
          <wp:extent cx="5760720" cy="861695"/>
          <wp:effectExtent l="0" t="0" r="0" b="0"/>
          <wp:docPr id="64295042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95042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CC7DD" w14:textId="769544D6" w:rsidR="00106218" w:rsidRPr="00AC0252" w:rsidRDefault="00106218" w:rsidP="00106218">
    <w:pPr>
      <w:suppressAutoHyphens/>
      <w:autoSpaceDN w:val="0"/>
      <w:spacing w:after="0" w:line="360" w:lineRule="auto"/>
      <w:jc w:val="both"/>
      <w:textAlignment w:val="baseline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AC0252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>ZP-271-</w:t>
    </w:r>
    <w:r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>1BP</w:t>
    </w:r>
    <w:r w:rsidRPr="00AC0252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>/2023</w:t>
    </w:r>
    <w:r w:rsidRPr="00AC0252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ab/>
    </w:r>
    <w:r w:rsidRPr="00AC0252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ab/>
    </w:r>
    <w:r w:rsidRPr="00AC0252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ab/>
      <w:t xml:space="preserve">Załącznik nr </w:t>
    </w:r>
    <w:r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>4</w:t>
    </w:r>
    <w:r w:rsidRPr="00AC0252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 xml:space="preserve"> do SWZ –</w:t>
    </w:r>
    <w:r w:rsidRPr="00AC0252">
      <w:rPr>
        <w:rFonts w:eastAsia="SimSun" w:cs="Calibri"/>
        <w:b/>
        <w:bCs/>
        <w:color w:val="000000"/>
        <w:kern w:val="3"/>
        <w:sz w:val="24"/>
        <w:szCs w:val="24"/>
        <w:lang w:eastAsia="zh-CN" w:bidi="hi-IN"/>
      </w:rPr>
      <w:t xml:space="preserve"> </w:t>
    </w:r>
    <w:r>
      <w:rPr>
        <w:rFonts w:eastAsia="SimSun" w:cs="Calibri"/>
        <w:b/>
        <w:bCs/>
        <w:color w:val="000000"/>
        <w:kern w:val="3"/>
        <w:sz w:val="24"/>
        <w:szCs w:val="24"/>
        <w:lang w:eastAsia="zh-CN" w:bidi="hi-IN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901"/>
    <w:multiLevelType w:val="hybridMultilevel"/>
    <w:tmpl w:val="F0D4A2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C7E"/>
    <w:multiLevelType w:val="multilevel"/>
    <w:tmpl w:val="5D96D1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77A37"/>
    <w:multiLevelType w:val="hybridMultilevel"/>
    <w:tmpl w:val="A7A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5BC8"/>
    <w:multiLevelType w:val="hybridMultilevel"/>
    <w:tmpl w:val="1DD62054"/>
    <w:lvl w:ilvl="0" w:tplc="96662EC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6367"/>
    <w:multiLevelType w:val="hybridMultilevel"/>
    <w:tmpl w:val="82D6B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9269C"/>
    <w:multiLevelType w:val="hybridMultilevel"/>
    <w:tmpl w:val="DBB65DDE"/>
    <w:lvl w:ilvl="0" w:tplc="0D62A6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076B"/>
    <w:multiLevelType w:val="hybridMultilevel"/>
    <w:tmpl w:val="D94C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520C"/>
    <w:multiLevelType w:val="hybridMultilevel"/>
    <w:tmpl w:val="510CCF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638A8"/>
    <w:multiLevelType w:val="hybridMultilevel"/>
    <w:tmpl w:val="6EAE6C50"/>
    <w:lvl w:ilvl="0" w:tplc="0D62A6F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5F01E8"/>
    <w:multiLevelType w:val="hybridMultilevel"/>
    <w:tmpl w:val="0D4C7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D14E3"/>
    <w:multiLevelType w:val="hybridMultilevel"/>
    <w:tmpl w:val="15E2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82F82"/>
    <w:multiLevelType w:val="hybridMultilevel"/>
    <w:tmpl w:val="05444488"/>
    <w:lvl w:ilvl="0" w:tplc="0D62A6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D3106"/>
    <w:multiLevelType w:val="hybridMultilevel"/>
    <w:tmpl w:val="F7AACFD2"/>
    <w:lvl w:ilvl="0" w:tplc="FD88D8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4775C"/>
    <w:multiLevelType w:val="hybridMultilevel"/>
    <w:tmpl w:val="AD448AB4"/>
    <w:lvl w:ilvl="0" w:tplc="92DC86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E2232"/>
    <w:multiLevelType w:val="hybridMultilevel"/>
    <w:tmpl w:val="14CA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4EA2"/>
    <w:multiLevelType w:val="multilevel"/>
    <w:tmpl w:val="95683CD0"/>
    <w:lvl w:ilvl="0">
      <w:start w:val="1"/>
      <w:numFmt w:val="decimal"/>
      <w:lvlText w:val="%1."/>
      <w:lvlJc w:val="left"/>
      <w:pPr>
        <w:ind w:left="386" w:hanging="386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6" w:hanging="360"/>
      </w:pPr>
      <w:rPr>
        <w:rFonts w:eastAsia="Andale Sans UI" w:cs="Tahoma"/>
        <w:sz w:val="24"/>
      </w:rPr>
    </w:lvl>
    <w:lvl w:ilvl="2">
      <w:start w:val="1"/>
      <w:numFmt w:val="decimal"/>
      <w:lvlText w:val="%3."/>
      <w:lvlJc w:val="left"/>
      <w:pPr>
        <w:ind w:left="1446" w:hanging="360"/>
      </w:pPr>
    </w:lvl>
    <w:lvl w:ilvl="3">
      <w:start w:val="1"/>
      <w:numFmt w:val="decimal"/>
      <w:lvlText w:val="%4."/>
      <w:lvlJc w:val="left"/>
      <w:pPr>
        <w:ind w:left="1806" w:hanging="360"/>
      </w:pPr>
    </w:lvl>
    <w:lvl w:ilvl="4">
      <w:start w:val="1"/>
      <w:numFmt w:val="decimal"/>
      <w:lvlText w:val="%5."/>
      <w:lvlJc w:val="left"/>
      <w:pPr>
        <w:ind w:left="2166" w:hanging="360"/>
      </w:pPr>
    </w:lvl>
    <w:lvl w:ilvl="5">
      <w:start w:val="1"/>
      <w:numFmt w:val="decimal"/>
      <w:lvlText w:val="%6."/>
      <w:lvlJc w:val="left"/>
      <w:pPr>
        <w:ind w:left="2526" w:hanging="360"/>
      </w:pPr>
    </w:lvl>
    <w:lvl w:ilvl="6">
      <w:start w:val="1"/>
      <w:numFmt w:val="decimal"/>
      <w:lvlText w:val="%7."/>
      <w:lvlJc w:val="left"/>
      <w:pPr>
        <w:ind w:left="2886" w:hanging="360"/>
      </w:pPr>
    </w:lvl>
    <w:lvl w:ilvl="7">
      <w:start w:val="1"/>
      <w:numFmt w:val="decimal"/>
      <w:lvlText w:val="%8."/>
      <w:lvlJc w:val="left"/>
      <w:pPr>
        <w:ind w:left="3246" w:hanging="360"/>
      </w:pPr>
    </w:lvl>
    <w:lvl w:ilvl="8">
      <w:start w:val="1"/>
      <w:numFmt w:val="decimal"/>
      <w:lvlText w:val="%9."/>
      <w:lvlJc w:val="left"/>
      <w:pPr>
        <w:ind w:left="3606" w:hanging="360"/>
      </w:pPr>
    </w:lvl>
  </w:abstractNum>
  <w:abstractNum w:abstractNumId="16" w15:restartNumberingAfterBreak="0">
    <w:nsid w:val="62C85851"/>
    <w:multiLevelType w:val="hybridMultilevel"/>
    <w:tmpl w:val="D786DD56"/>
    <w:lvl w:ilvl="0" w:tplc="0D62A6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E43C8"/>
    <w:multiLevelType w:val="hybridMultilevel"/>
    <w:tmpl w:val="628AE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34F8E"/>
    <w:multiLevelType w:val="hybridMultilevel"/>
    <w:tmpl w:val="3E58146A"/>
    <w:lvl w:ilvl="0" w:tplc="0D62A6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53B63"/>
    <w:multiLevelType w:val="hybridMultilevel"/>
    <w:tmpl w:val="510CCF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F4A0D"/>
    <w:multiLevelType w:val="hybridMultilevel"/>
    <w:tmpl w:val="510CCF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15B30"/>
    <w:multiLevelType w:val="hybridMultilevel"/>
    <w:tmpl w:val="FBCA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962144">
    <w:abstractNumId w:val="10"/>
  </w:num>
  <w:num w:numId="2" w16cid:durableId="1864662049">
    <w:abstractNumId w:val="14"/>
  </w:num>
  <w:num w:numId="3" w16cid:durableId="1196187664">
    <w:abstractNumId w:val="21"/>
  </w:num>
  <w:num w:numId="4" w16cid:durableId="2019233520">
    <w:abstractNumId w:val="9"/>
  </w:num>
  <w:num w:numId="5" w16cid:durableId="758914432">
    <w:abstractNumId w:val="17"/>
  </w:num>
  <w:num w:numId="6" w16cid:durableId="1211575387">
    <w:abstractNumId w:val="20"/>
  </w:num>
  <w:num w:numId="7" w16cid:durableId="288366887">
    <w:abstractNumId w:val="0"/>
  </w:num>
  <w:num w:numId="8" w16cid:durableId="694307253">
    <w:abstractNumId w:val="4"/>
  </w:num>
  <w:num w:numId="9" w16cid:durableId="1307934506">
    <w:abstractNumId w:val="2"/>
  </w:num>
  <w:num w:numId="10" w16cid:durableId="639379629">
    <w:abstractNumId w:val="18"/>
  </w:num>
  <w:num w:numId="11" w16cid:durableId="1478496704">
    <w:abstractNumId w:val="5"/>
  </w:num>
  <w:num w:numId="12" w16cid:durableId="1059087794">
    <w:abstractNumId w:val="12"/>
  </w:num>
  <w:num w:numId="13" w16cid:durableId="2010667873">
    <w:abstractNumId w:val="11"/>
  </w:num>
  <w:num w:numId="14" w16cid:durableId="1996956270">
    <w:abstractNumId w:val="8"/>
  </w:num>
  <w:num w:numId="15" w16cid:durableId="664169565">
    <w:abstractNumId w:val="16"/>
  </w:num>
  <w:num w:numId="16" w16cid:durableId="935946641">
    <w:abstractNumId w:val="7"/>
  </w:num>
  <w:num w:numId="17" w16cid:durableId="1368070764">
    <w:abstractNumId w:val="6"/>
  </w:num>
  <w:num w:numId="18" w16cid:durableId="617293769">
    <w:abstractNumId w:val="19"/>
  </w:num>
  <w:num w:numId="19" w16cid:durableId="1249391103">
    <w:abstractNumId w:val="1"/>
  </w:num>
  <w:num w:numId="20" w16cid:durableId="806893460">
    <w:abstractNumId w:val="3"/>
  </w:num>
  <w:num w:numId="21" w16cid:durableId="1820808591">
    <w:abstractNumId w:val="13"/>
  </w:num>
  <w:num w:numId="22" w16cid:durableId="5390556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7F"/>
    <w:rsid w:val="00013093"/>
    <w:rsid w:val="000730A7"/>
    <w:rsid w:val="00106218"/>
    <w:rsid w:val="001612B0"/>
    <w:rsid w:val="001A2E22"/>
    <w:rsid w:val="00250E85"/>
    <w:rsid w:val="0034147F"/>
    <w:rsid w:val="00397103"/>
    <w:rsid w:val="003E7FBC"/>
    <w:rsid w:val="00422456"/>
    <w:rsid w:val="004A4821"/>
    <w:rsid w:val="004D5D0B"/>
    <w:rsid w:val="00604796"/>
    <w:rsid w:val="0060576A"/>
    <w:rsid w:val="00633624"/>
    <w:rsid w:val="00664FF3"/>
    <w:rsid w:val="0067211E"/>
    <w:rsid w:val="006F700B"/>
    <w:rsid w:val="00701093"/>
    <w:rsid w:val="007175C2"/>
    <w:rsid w:val="00734F5E"/>
    <w:rsid w:val="007F76F2"/>
    <w:rsid w:val="00805919"/>
    <w:rsid w:val="00860D71"/>
    <w:rsid w:val="00876E8A"/>
    <w:rsid w:val="00896EAB"/>
    <w:rsid w:val="008C1983"/>
    <w:rsid w:val="0098697B"/>
    <w:rsid w:val="009D4354"/>
    <w:rsid w:val="009F75ED"/>
    <w:rsid w:val="00A95E5B"/>
    <w:rsid w:val="00C85883"/>
    <w:rsid w:val="00CB47DF"/>
    <w:rsid w:val="00CB4C88"/>
    <w:rsid w:val="00CB6524"/>
    <w:rsid w:val="00CC161B"/>
    <w:rsid w:val="00D7620F"/>
    <w:rsid w:val="00F84395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A44D9D"/>
  <w15:chartTrackingRefBased/>
  <w15:docId w15:val="{EFEED74D-D21C-4C29-AB07-98079B32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7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5C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50E85"/>
  </w:style>
  <w:style w:type="paragraph" w:customStyle="1" w:styleId="Default">
    <w:name w:val="Default"/>
    <w:rsid w:val="00250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50E85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250E85"/>
    <w:pPr>
      <w:widowControl w:val="0"/>
      <w:suppressAutoHyphens/>
      <w:spacing w:after="120" w:line="240" w:lineRule="auto"/>
      <w:textAlignment w:val="baseline"/>
    </w:pPr>
    <w:rPr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250E85"/>
  </w:style>
  <w:style w:type="paragraph" w:styleId="Nagwek">
    <w:name w:val="header"/>
    <w:basedOn w:val="Normalny"/>
    <w:link w:val="NagwekZnak"/>
    <w:uiPriority w:val="99"/>
    <w:unhideWhenUsed/>
    <w:rsid w:val="0010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218"/>
  </w:style>
  <w:style w:type="paragraph" w:styleId="Stopka">
    <w:name w:val="footer"/>
    <w:basedOn w:val="Normalny"/>
    <w:link w:val="StopkaZnak"/>
    <w:uiPriority w:val="99"/>
    <w:unhideWhenUsed/>
    <w:rsid w:val="0010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CA61-A7BC-4998-8029-6F06D796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2694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bwrona</dc:creator>
  <cp:keywords/>
  <dc:description/>
  <cp:lastModifiedBy>jkilian</cp:lastModifiedBy>
  <cp:revision>16</cp:revision>
  <cp:lastPrinted>2023-06-02T12:35:00Z</cp:lastPrinted>
  <dcterms:created xsi:type="dcterms:W3CDTF">2023-06-02T12:35:00Z</dcterms:created>
  <dcterms:modified xsi:type="dcterms:W3CDTF">2023-06-30T10:08:00Z</dcterms:modified>
</cp:coreProperties>
</file>