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39312D">
        <w:rPr>
          <w:rFonts w:ascii="Calibri" w:hAnsi="Calibri" w:cs="Calibri"/>
          <w:sz w:val="22"/>
          <w:szCs w:val="22"/>
          <w:lang w:eastAsia="en-US"/>
        </w:rPr>
        <w:t>1</w:t>
      </w:r>
      <w:r w:rsidR="00963EB8">
        <w:rPr>
          <w:rFonts w:ascii="Calibri" w:hAnsi="Calibri" w:cs="Calibri"/>
          <w:sz w:val="22"/>
          <w:szCs w:val="22"/>
          <w:lang w:eastAsia="en-US"/>
        </w:rPr>
        <w:t>8</w:t>
      </w:r>
      <w:r w:rsidR="0039312D">
        <w:rPr>
          <w:rFonts w:ascii="Calibri" w:hAnsi="Calibri" w:cs="Calibri"/>
          <w:sz w:val="22"/>
          <w:szCs w:val="22"/>
          <w:lang w:eastAsia="en-US"/>
        </w:rPr>
        <w:t>.07</w:t>
      </w:r>
      <w:r w:rsidR="008C0ED3">
        <w:rPr>
          <w:rFonts w:ascii="Calibri" w:hAnsi="Calibri" w:cs="Calibri"/>
          <w:sz w:val="22"/>
          <w:szCs w:val="22"/>
          <w:lang w:eastAsia="en-US"/>
        </w:rPr>
        <w:t>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39312D">
        <w:rPr>
          <w:rFonts w:ascii="Calibri" w:hAnsi="Calibri" w:cs="Calibri"/>
          <w:sz w:val="22"/>
          <w:szCs w:val="22"/>
          <w:lang w:eastAsia="en-US"/>
        </w:rPr>
        <w:t>6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39312D">
        <w:rPr>
          <w:rFonts w:ascii="Calibri" w:hAnsi="Calibri" w:cs="Calibri"/>
          <w:b/>
          <w:bCs/>
          <w:sz w:val="22"/>
          <w:szCs w:val="22"/>
          <w:lang w:eastAsia="en-US"/>
        </w:rPr>
        <w:t>AZP.25.1.38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602117" w:rsidRPr="0071376D" w:rsidRDefault="00602117" w:rsidP="00602117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EF5983" w:rsidRPr="00A01C52" w:rsidRDefault="00EF5983" w:rsidP="00A01C52">
      <w:pPr>
        <w:pStyle w:val="Akapitzlist"/>
        <w:keepNext/>
        <w:numPr>
          <w:ilvl w:val="0"/>
          <w:numId w:val="27"/>
        </w:numPr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A01C52">
        <w:rPr>
          <w:rFonts w:ascii="Calibri" w:hAnsi="Calibri"/>
          <w:b/>
          <w:sz w:val="32"/>
          <w:szCs w:val="32"/>
          <w:lang w:eastAsia="ar-SA"/>
        </w:rPr>
        <w:t>Informacja o wy</w:t>
      </w:r>
      <w:r w:rsidR="00A01C52" w:rsidRPr="00A01C52">
        <w:rPr>
          <w:rFonts w:ascii="Calibri" w:hAnsi="Calibri"/>
          <w:b/>
          <w:sz w:val="32"/>
          <w:szCs w:val="32"/>
          <w:lang w:eastAsia="ar-SA"/>
        </w:rPr>
        <w:t>borze oferty najkorzystniejszej</w:t>
      </w:r>
    </w:p>
    <w:p w:rsidR="00EF5983" w:rsidRPr="00660EF5" w:rsidRDefault="00602117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2</w:t>
      </w:r>
      <w:r w:rsidR="00EF5983"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ustawy z dnia 11 września 2019 r. – Prawo zamówień publicznych (Dz.U. z 2022 poz. 1710 ze zm.; zwana dalej: PZP), Zamawiający informuje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39312D" w:rsidRPr="0039312D" w:rsidTr="002B1AF4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</w:p>
        </w:tc>
      </w:tr>
      <w:tr w:rsidR="0039312D" w:rsidRPr="0039312D" w:rsidTr="002B1AF4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DONSERV – WOJCIECH KACA, UL. MICHAŁA SPISAKA 31, 02-495 WARSZAWA</w:t>
            </w:r>
          </w:p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5220011445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31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46 961,40</w:t>
            </w:r>
          </w:p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9312D" w:rsidRPr="0039312D" w:rsidTr="002B1AF4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Alchem</w:t>
            </w:r>
            <w:proofErr w:type="spellEnd"/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Grupa sp. z o. o., ul. Polna 21; 87-100 Toruń</w:t>
            </w:r>
          </w:p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5272355435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31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4 525,17</w:t>
            </w:r>
          </w:p>
        </w:tc>
      </w:tr>
      <w:tr w:rsidR="0039312D" w:rsidRPr="0039312D" w:rsidTr="002B1AF4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DANLAB Danuta </w:t>
            </w:r>
            <w:proofErr w:type="spellStart"/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Katryńska</w:t>
            </w:r>
            <w:proofErr w:type="spellEnd"/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 ul. Handlowa 6D, 15-399 Białystok</w:t>
            </w:r>
          </w:p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6852047455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31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7 554,60</w:t>
            </w:r>
          </w:p>
        </w:tc>
      </w:tr>
      <w:tr w:rsidR="0039312D" w:rsidRPr="0039312D" w:rsidTr="002B1AF4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„MPW MED. INSTRUMENTS” SPÓŁDZIELNIA PRACY</w:t>
            </w:r>
          </w:p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3931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Boremlowska</w:t>
            </w:r>
            <w:proofErr w:type="spellEnd"/>
            <w:r w:rsidRPr="003931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46 04-347 Warszawa</w:t>
            </w:r>
          </w:p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sz w:val="22"/>
                <w:szCs w:val="22"/>
              </w:rPr>
              <w:t>NIP 5250001753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31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26 760,59</w:t>
            </w:r>
          </w:p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312D" w:rsidRPr="0039312D" w:rsidTr="002B1AF4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BIOSELL SŁAWOMIR OPOLSKI, ul. Nowolipie 21/25 01-002 Warszawa</w:t>
            </w:r>
          </w:p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9312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5271616968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9312D" w:rsidRPr="0039312D" w:rsidRDefault="0039312D" w:rsidP="0039312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312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6 519,00</w:t>
            </w:r>
          </w:p>
        </w:tc>
      </w:tr>
    </w:tbl>
    <w:p w:rsidR="00F9719A" w:rsidRDefault="00F9719A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963EB8" w:rsidRDefault="00EF5983" w:rsidP="00963EB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963EB8" w:rsidRDefault="00963EB8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br w:type="page"/>
      </w:r>
    </w:p>
    <w:p w:rsidR="00EF5983" w:rsidRDefault="00EF5983" w:rsidP="00963EB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lastRenderedPageBreak/>
        <w:t>Punktacja przyznana ofertom w kryterium oceny ofert i łączna punktacja: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820"/>
        <w:gridCol w:w="2817"/>
        <w:gridCol w:w="1320"/>
        <w:gridCol w:w="1373"/>
        <w:gridCol w:w="1276"/>
        <w:gridCol w:w="1074"/>
      </w:tblGrid>
      <w:tr w:rsidR="0039312D" w:rsidRPr="0039312D" w:rsidTr="002B1AF4">
        <w:trPr>
          <w:trHeight w:val="15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w kryterium za "cenę"(60%)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"okres gwarancji" (cz.1 - 20%; cz.2-6 - 40%)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"</w:t>
            </w:r>
            <w:proofErr w:type="spellStart"/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paramerty</w:t>
            </w:r>
            <w:proofErr w:type="spellEnd"/>
            <w:r w:rsidRPr="003931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techniczne (cz.1 - 20%; cz.2-6 - nie dotyczy)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12D" w:rsidRPr="0039312D" w:rsidRDefault="0039312D" w:rsidP="003931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9312D">
              <w:rPr>
                <w:rFonts w:ascii="Arial" w:eastAsia="Times New Roman" w:hAnsi="Arial" w:cs="Arial"/>
                <w:b/>
                <w:bCs/>
                <w:sz w:val="20"/>
              </w:rPr>
              <w:t>Łączna punktacja</w:t>
            </w:r>
          </w:p>
        </w:tc>
      </w:tr>
      <w:tr w:rsidR="0039312D" w:rsidRPr="0039312D" w:rsidTr="002B1AF4">
        <w:trPr>
          <w:trHeight w:val="51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DCD LAB </w:t>
            </w: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Sp.zo.o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., ul. Mosińska 9, 62-060 Stęszew</w:t>
            </w: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oferta odrzucona</w:t>
            </w:r>
          </w:p>
        </w:tc>
      </w:tr>
      <w:tr w:rsidR="0039312D" w:rsidRPr="0039312D" w:rsidTr="002B1AF4">
        <w:trPr>
          <w:trHeight w:val="76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DONSERV – WOJCIECH KACA, UL. MICHAŁA SPISAKA 31, 02-495 WARSZAWA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  <w:tr w:rsidR="0039312D" w:rsidRPr="0039312D" w:rsidTr="002B1AF4">
        <w:trPr>
          <w:trHeight w:val="51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BIOSELL SŁAWOMIR OPOLSKI, ul. Nowolipie 21/25 01-002 Warszawa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58,37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98,37</w:t>
            </w:r>
          </w:p>
        </w:tc>
      </w:tr>
      <w:tr w:rsidR="0039312D" w:rsidRPr="0039312D" w:rsidTr="002B1AF4">
        <w:trPr>
          <w:trHeight w:val="78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BitBlue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 Frost Krzysztof i Justyna </w:t>
            </w: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Chomiuk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 Sp. J.</w:t>
            </w: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br/>
              <w:t>ul. Św. Jana 33, 43-267 Suszec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50,57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90,57</w:t>
            </w:r>
          </w:p>
        </w:tc>
      </w:tr>
      <w:tr w:rsidR="0039312D" w:rsidRPr="0039312D" w:rsidTr="002B1AF4">
        <w:trPr>
          <w:trHeight w:val="27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brak ofert</w:t>
            </w:r>
          </w:p>
        </w:tc>
      </w:tr>
      <w:tr w:rsidR="0039312D" w:rsidRPr="0039312D" w:rsidTr="00963EB8">
        <w:trPr>
          <w:trHeight w:val="5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Alchem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 Grupa sp. z o. o., ul. Polna 21; 87-100 Toruń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81,67</w:t>
            </w:r>
          </w:p>
        </w:tc>
      </w:tr>
      <w:tr w:rsidR="0039312D" w:rsidRPr="0039312D" w:rsidTr="00963EB8">
        <w:trPr>
          <w:trHeight w:val="51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Alchem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 Grupa sp. z o. o., ul. Polna 21; 87-100 Toruń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81,67</w:t>
            </w:r>
          </w:p>
        </w:tc>
      </w:tr>
      <w:tr w:rsidR="0039312D" w:rsidRPr="0039312D" w:rsidTr="002B1AF4">
        <w:trPr>
          <w:trHeight w:val="52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DANLAB Danuta </w:t>
            </w: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Katryńska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, ul. Handlowa 6D, 15-399 Białystok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55,75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88,25</w:t>
            </w:r>
          </w:p>
        </w:tc>
      </w:tr>
      <w:tr w:rsidR="0039312D" w:rsidRPr="0039312D" w:rsidTr="002B1AF4">
        <w:trPr>
          <w:trHeight w:val="76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MPW MED. INSTRUMENTS” SPÓŁDZIELNIA PRACY</w:t>
            </w: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ul. </w:t>
            </w: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Boremlowska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 46 04-347 Warszawa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59,40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89,40</w:t>
            </w:r>
          </w:p>
        </w:tc>
      </w:tr>
      <w:tr w:rsidR="0039312D" w:rsidRPr="0039312D" w:rsidTr="002B1AF4">
        <w:trPr>
          <w:trHeight w:val="51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Alchem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 Grupa sp. z o. o., ul. Polna 21; 87-100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85,00</w:t>
            </w:r>
          </w:p>
        </w:tc>
      </w:tr>
      <w:tr w:rsidR="0039312D" w:rsidRPr="0039312D" w:rsidTr="002B1AF4">
        <w:trPr>
          <w:trHeight w:val="52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DANLAB Danuta </w:t>
            </w: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Katryńska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, ul. Handlowa 6D, 15-399 Białystok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45,70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85,70</w:t>
            </w:r>
          </w:p>
        </w:tc>
      </w:tr>
      <w:tr w:rsidR="0039312D" w:rsidRPr="0039312D" w:rsidTr="002B1AF4">
        <w:trPr>
          <w:trHeight w:val="51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Alchem</w:t>
            </w:r>
            <w:proofErr w:type="spellEnd"/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 xml:space="preserve"> Grupa sp. z o. o., ul. Polna 21; 87-100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47,11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21,67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68,78</w:t>
            </w:r>
          </w:p>
        </w:tc>
      </w:tr>
      <w:tr w:rsidR="0039312D" w:rsidRPr="0039312D" w:rsidTr="002B1AF4">
        <w:trPr>
          <w:trHeight w:val="52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2D" w:rsidRPr="0039312D" w:rsidRDefault="0039312D" w:rsidP="0039312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BIOSELL SŁAWOMIR OPOLSKI, ul. Nowolipie 21/25 01-002 Warszawa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9312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12D" w:rsidRPr="0039312D" w:rsidRDefault="0039312D" w:rsidP="003931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9312D"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</w:tbl>
    <w:p w:rsidR="0039312D" w:rsidRDefault="0039312D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39312D" w:rsidRDefault="0039312D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br w:type="page"/>
      </w:r>
    </w:p>
    <w:p w:rsidR="00AB4686" w:rsidRPr="0005546E" w:rsidRDefault="00AB4686" w:rsidP="00AB4686">
      <w:pPr>
        <w:pStyle w:val="Nagwek1"/>
        <w:numPr>
          <w:ilvl w:val="0"/>
          <w:numId w:val="27"/>
        </w:numPr>
        <w:spacing w:before="240" w:after="60" w:line="259" w:lineRule="auto"/>
        <w:rPr>
          <w:rFonts w:ascii="Calibri" w:hAnsi="Calibri" w:cs="Calibri"/>
          <w:sz w:val="28"/>
          <w:szCs w:val="28"/>
        </w:rPr>
      </w:pPr>
      <w:r w:rsidRPr="0005546E">
        <w:rPr>
          <w:rFonts w:ascii="Calibri" w:hAnsi="Calibri" w:cs="Calibri"/>
          <w:sz w:val="28"/>
          <w:szCs w:val="28"/>
        </w:rPr>
        <w:lastRenderedPageBreak/>
        <w:t xml:space="preserve">Informacja o unieważnieniu Części </w:t>
      </w:r>
      <w:r w:rsidR="0039312D">
        <w:rPr>
          <w:rFonts w:ascii="Calibri" w:hAnsi="Calibri" w:cs="Calibri"/>
          <w:sz w:val="28"/>
          <w:szCs w:val="28"/>
        </w:rPr>
        <w:t>2</w:t>
      </w:r>
      <w:r w:rsidRPr="0005546E">
        <w:rPr>
          <w:rFonts w:ascii="Calibri" w:hAnsi="Calibri" w:cs="Calibri"/>
          <w:sz w:val="28"/>
          <w:szCs w:val="28"/>
        </w:rPr>
        <w:t xml:space="preserve"> postępowania</w:t>
      </w:r>
    </w:p>
    <w:p w:rsidR="00AB4686" w:rsidRPr="004A40E8" w:rsidRDefault="00AB4686" w:rsidP="00AB4686">
      <w:pPr>
        <w:spacing w:line="360" w:lineRule="auto"/>
        <w:rPr>
          <w:lang w:eastAsia="x-none"/>
        </w:rPr>
      </w:pP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Zgodnie z art. 260 ust. </w:t>
      </w:r>
      <w:r w:rsidR="00602117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2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ustawy </w:t>
      </w:r>
      <w:r w:rsidRPr="00750EBE">
        <w:rPr>
          <w:rFonts w:ascii="Calibri" w:hAnsi="Calibri" w:cs="Calibri"/>
          <w:iCs/>
          <w:kern w:val="22"/>
          <w:sz w:val="22"/>
          <w:szCs w:val="22"/>
          <w:lang w:val="it-IT" w:eastAsia="it-IT"/>
        </w:rPr>
        <w:t>Pzp</w:t>
      </w:r>
      <w:r w:rsidRPr="00750EBE">
        <w:rPr>
          <w:rFonts w:ascii="Calibri" w:hAnsi="Calibri" w:cs="Calibri"/>
          <w:iCs/>
          <w:kern w:val="22"/>
          <w:sz w:val="22"/>
          <w:szCs w:val="22"/>
          <w:lang w:eastAsia="it-IT"/>
        </w:rPr>
        <w:t>,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Zamawiający informuje o unieważnieniu Części </w:t>
      </w:r>
      <w:r w:rsidR="0039312D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2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postępowania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.</w:t>
      </w:r>
    </w:p>
    <w:p w:rsidR="0039312D" w:rsidRPr="0039312D" w:rsidRDefault="0039312D" w:rsidP="0039312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39312D">
        <w:rPr>
          <w:rFonts w:ascii="Calibri" w:hAnsi="Calibri" w:cs="Calibri"/>
          <w:b/>
          <w:color w:val="000000"/>
          <w:sz w:val="22"/>
          <w:szCs w:val="22"/>
        </w:rPr>
        <w:t>Podstawa prawna:</w:t>
      </w:r>
      <w:r w:rsidRPr="0039312D">
        <w:rPr>
          <w:rFonts w:ascii="Calibri" w:hAnsi="Calibri" w:cs="Calibri"/>
          <w:color w:val="000000"/>
          <w:sz w:val="22"/>
          <w:szCs w:val="22"/>
        </w:rPr>
        <w:t xml:space="preserve"> zgodnie z art. 255 pkt 1) ustawy </w:t>
      </w:r>
      <w:proofErr w:type="spellStart"/>
      <w:r w:rsidRPr="0039312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39312D">
        <w:rPr>
          <w:rFonts w:ascii="Calibri" w:hAnsi="Calibri" w:cs="Calibri"/>
          <w:color w:val="000000"/>
          <w:sz w:val="22"/>
          <w:szCs w:val="22"/>
        </w:rPr>
        <w:t>, Zamawiający unieważnia postępowanie o udzielenie zamówienia, jeżeli: nie złożono żadnego wniosku o dopuszczenie do udziału w postępowaniu albo żadnej oferty.</w:t>
      </w:r>
    </w:p>
    <w:p w:rsidR="0039312D" w:rsidRPr="0039312D" w:rsidRDefault="0039312D" w:rsidP="0039312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39312D">
        <w:rPr>
          <w:rFonts w:ascii="Calibri" w:hAnsi="Calibri" w:cs="Calibri"/>
          <w:b/>
          <w:color w:val="000000"/>
          <w:sz w:val="22"/>
          <w:szCs w:val="22"/>
        </w:rPr>
        <w:t xml:space="preserve">Uzasadnienie faktyczne: </w:t>
      </w:r>
      <w:r w:rsidRPr="0039312D">
        <w:rPr>
          <w:rFonts w:ascii="Calibri" w:hAnsi="Calibri" w:cs="Calibri"/>
          <w:bCs/>
          <w:color w:val="000000"/>
          <w:sz w:val="22"/>
          <w:szCs w:val="22"/>
        </w:rPr>
        <w:t>Na część 2 postępowania nie złożono żadnej oferty.</w:t>
      </w:r>
    </w:p>
    <w:p w:rsidR="0039312D" w:rsidRPr="0039312D" w:rsidRDefault="0039312D" w:rsidP="0039312D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FC3B07" w:rsidRDefault="00FC3B07" w:rsidP="00660EF5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F5983" w:rsidRPr="0071376D" w:rsidRDefault="00EF5983" w:rsidP="00167A73">
      <w:pPr>
        <w:spacing w:before="36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832AB0" w:rsidRPr="00832AB0" w:rsidRDefault="00EF5983" w:rsidP="00167A73">
      <w:pPr>
        <w:spacing w:after="24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  <w:r w:rsid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61378D">
        <w:rPr>
          <w:rFonts w:ascii="Calibri" w:hAnsi="Calibri" w:cs="Calibri"/>
          <w:b/>
          <w:sz w:val="24"/>
          <w:szCs w:val="24"/>
          <w:lang w:eastAsia="ar-SA"/>
        </w:rPr>
        <w:t>/podpis na orygin</w:t>
      </w:r>
      <w:r w:rsidR="00963EB8">
        <w:rPr>
          <w:rFonts w:ascii="Calibri" w:hAnsi="Calibri" w:cs="Calibri"/>
          <w:b/>
          <w:sz w:val="24"/>
          <w:szCs w:val="24"/>
          <w:lang w:eastAsia="ar-SA"/>
        </w:rPr>
        <w:t>a</w:t>
      </w:r>
      <w:bookmarkStart w:id="0" w:name="_GoBack"/>
      <w:bookmarkEnd w:id="0"/>
      <w:r w:rsidR="0061378D">
        <w:rPr>
          <w:rFonts w:ascii="Calibri" w:hAnsi="Calibri" w:cs="Calibri"/>
          <w:b/>
          <w:sz w:val="24"/>
          <w:szCs w:val="24"/>
          <w:lang w:eastAsia="ar-SA"/>
        </w:rPr>
        <w:t>le/</w:t>
      </w:r>
    </w:p>
    <w:p w:rsidR="00EF5983" w:rsidRPr="0071376D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</w:p>
    <w:p w:rsidR="00EF5983" w:rsidRPr="00832AB0" w:rsidRDefault="00EF5983" w:rsidP="00832AB0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</w:p>
    <w:sectPr w:rsidR="00EF5983" w:rsidRPr="00832AB0" w:rsidSect="00832AB0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F6" w:rsidRDefault="001505F6" w:rsidP="00CF2240">
      <w:r>
        <w:separator/>
      </w:r>
    </w:p>
  </w:endnote>
  <w:endnote w:type="continuationSeparator" w:id="0">
    <w:p w:rsidR="001505F6" w:rsidRDefault="001505F6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1505F6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963EB8">
          <w:rPr>
            <w:noProof/>
            <w:sz w:val="22"/>
          </w:rPr>
          <w:t>2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F6" w:rsidRDefault="001505F6" w:rsidP="00CF2240">
      <w:r>
        <w:separator/>
      </w:r>
    </w:p>
  </w:footnote>
  <w:footnote w:type="continuationSeparator" w:id="0">
    <w:p w:rsidR="001505F6" w:rsidRDefault="001505F6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5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1DDCDABA"/>
    <w:lvl w:ilvl="0" w:tplc="3BA8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560"/>
    <w:multiLevelType w:val="hybridMultilevel"/>
    <w:tmpl w:val="AE9407FE"/>
    <w:lvl w:ilvl="0" w:tplc="DEB66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641075B7"/>
    <w:multiLevelType w:val="hybridMultilevel"/>
    <w:tmpl w:val="EBEEBF20"/>
    <w:lvl w:ilvl="0" w:tplc="7A9C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0"/>
  </w:num>
  <w:num w:numId="28">
    <w:abstractNumId w:val="14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5F6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A73"/>
    <w:rsid w:val="00167CE0"/>
    <w:rsid w:val="0017032A"/>
    <w:rsid w:val="0017033C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5AA9"/>
    <w:rsid w:val="00366460"/>
    <w:rsid w:val="00366C2D"/>
    <w:rsid w:val="00374960"/>
    <w:rsid w:val="003837A2"/>
    <w:rsid w:val="00384E5D"/>
    <w:rsid w:val="0039038D"/>
    <w:rsid w:val="00390CD0"/>
    <w:rsid w:val="0039312D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E71B1"/>
    <w:rsid w:val="003F0BAA"/>
    <w:rsid w:val="003F2546"/>
    <w:rsid w:val="003F34FF"/>
    <w:rsid w:val="003F4426"/>
    <w:rsid w:val="0040150C"/>
    <w:rsid w:val="00405491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0CFB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98D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117"/>
    <w:rsid w:val="00602772"/>
    <w:rsid w:val="00602E1E"/>
    <w:rsid w:val="00604E50"/>
    <w:rsid w:val="006055FA"/>
    <w:rsid w:val="00611635"/>
    <w:rsid w:val="00611AA0"/>
    <w:rsid w:val="0061378D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0B92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37ED9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2AB0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501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3EB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25650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97EDA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2B0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9719A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3B07"/>
    <w:rsid w:val="00FC5528"/>
    <w:rsid w:val="00FD3DB2"/>
    <w:rsid w:val="00FD5832"/>
    <w:rsid w:val="00FD6458"/>
    <w:rsid w:val="00FE0FE8"/>
    <w:rsid w:val="00FE10D3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31A1-F41F-4590-AE5E-903CD360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11</cp:revision>
  <cp:lastPrinted>2023-07-18T07:50:00Z</cp:lastPrinted>
  <dcterms:created xsi:type="dcterms:W3CDTF">2023-06-26T08:30:00Z</dcterms:created>
  <dcterms:modified xsi:type="dcterms:W3CDTF">2023-07-18T07:50:00Z</dcterms:modified>
</cp:coreProperties>
</file>