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B13" w:rsidRPr="005F2EA6" w:rsidRDefault="00082B13" w:rsidP="00082B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F2EA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37A18">
        <w:rPr>
          <w:rFonts w:ascii="Cambria" w:hAnsi="Cambria" w:cs="Arial"/>
          <w:b/>
          <w:bCs/>
          <w:sz w:val="22"/>
          <w:szCs w:val="22"/>
        </w:rPr>
        <w:t>2</w:t>
      </w:r>
      <w:r w:rsidRPr="005F2EA6">
        <w:rPr>
          <w:rFonts w:ascii="Cambria" w:hAnsi="Cambria" w:cs="Arial"/>
          <w:b/>
          <w:bCs/>
          <w:sz w:val="22"/>
          <w:szCs w:val="22"/>
        </w:rPr>
        <w:t xml:space="preserve">  do SIWZ </w:t>
      </w:r>
    </w:p>
    <w:p w:rsidR="00082B13" w:rsidRPr="005F2EA6" w:rsidRDefault="00082B13" w:rsidP="00082B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82B13" w:rsidRPr="005F2EA6" w:rsidRDefault="00082B13" w:rsidP="00082B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F2EA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82B13" w:rsidRPr="005F2EA6" w:rsidRDefault="00082B13" w:rsidP="00082B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F2EA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82B13" w:rsidRPr="005F2EA6" w:rsidRDefault="00082B13" w:rsidP="00082B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F2EA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82B13" w:rsidRPr="005F2EA6" w:rsidRDefault="00082B13" w:rsidP="00082B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F2EA6">
        <w:rPr>
          <w:rFonts w:ascii="Cambria" w:hAnsi="Cambria" w:cs="Arial"/>
          <w:bCs/>
          <w:sz w:val="22"/>
          <w:szCs w:val="22"/>
        </w:rPr>
        <w:t>(Nazwa i adres wykonawcy)</w:t>
      </w:r>
    </w:p>
    <w:p w:rsidR="00082B13" w:rsidRPr="005F2EA6" w:rsidRDefault="00082B13" w:rsidP="00082B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F2EA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82B13" w:rsidRPr="005F2EA6" w:rsidRDefault="00082B13" w:rsidP="00082B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82B13" w:rsidRPr="005F2EA6" w:rsidRDefault="00082B13" w:rsidP="00082B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F2EA6">
        <w:rPr>
          <w:rFonts w:ascii="Cambria" w:hAnsi="Cambria" w:cs="Arial"/>
          <w:b/>
          <w:bCs/>
          <w:sz w:val="22"/>
          <w:szCs w:val="22"/>
        </w:rPr>
        <w:t>KOSZTORYS OFERTOWY</w:t>
      </w:r>
    </w:p>
    <w:p w:rsidR="00082B13" w:rsidRPr="005F2EA6" w:rsidRDefault="00082B13" w:rsidP="00082B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82B13" w:rsidRPr="005F2EA6" w:rsidRDefault="00082B13" w:rsidP="00082B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5F2EA6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5F2EA6">
        <w:rPr>
          <w:rFonts w:ascii="Cambria" w:hAnsi="Cambria" w:cs="Arial"/>
          <w:b/>
          <w:bCs/>
          <w:sz w:val="22"/>
          <w:szCs w:val="22"/>
        </w:rPr>
        <w:tab/>
      </w:r>
    </w:p>
    <w:p w:rsidR="00082B13" w:rsidRPr="005F2EA6" w:rsidRDefault="00082B13" w:rsidP="00082B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5F2EA6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082B13" w:rsidRPr="005F2EA6" w:rsidRDefault="00082B13" w:rsidP="00082B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5F2EA6">
        <w:rPr>
          <w:rFonts w:ascii="Cambria" w:hAnsi="Cambria" w:cs="Arial"/>
          <w:b/>
          <w:bCs/>
          <w:sz w:val="22"/>
          <w:szCs w:val="22"/>
        </w:rPr>
        <w:t xml:space="preserve">Nadleśnictwo Skarżysko </w:t>
      </w:r>
      <w:r w:rsidRPr="005F2EA6">
        <w:rPr>
          <w:rFonts w:ascii="Cambria" w:hAnsi="Cambria" w:cs="Arial"/>
          <w:b/>
          <w:bCs/>
          <w:sz w:val="22"/>
          <w:szCs w:val="22"/>
        </w:rPr>
        <w:tab/>
      </w:r>
    </w:p>
    <w:p w:rsidR="00082B13" w:rsidRPr="005F2EA6" w:rsidRDefault="00082B13" w:rsidP="00082B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5F2EA6">
        <w:rPr>
          <w:rFonts w:ascii="Cambria" w:hAnsi="Cambria" w:cs="Arial"/>
          <w:b/>
          <w:bCs/>
          <w:sz w:val="22"/>
          <w:szCs w:val="22"/>
        </w:rPr>
        <w:t xml:space="preserve">ul. Wiejska 1, 26-110 Skarżysko - Kamienna </w:t>
      </w:r>
    </w:p>
    <w:p w:rsidR="00082B13" w:rsidRPr="005F2EA6" w:rsidRDefault="00082B13" w:rsidP="00082B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82B13" w:rsidRPr="007367E4" w:rsidRDefault="00082B13" w:rsidP="00082B13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5F2EA6">
        <w:rPr>
          <w:rFonts w:ascii="Cambria" w:hAnsi="Cambria" w:cs="Arial"/>
          <w:bCs/>
          <w:sz w:val="22"/>
          <w:szCs w:val="22"/>
        </w:rPr>
        <w:t>Odpowiadając na ogłoszenie o przetargu nieograniczonym na „Wykonywanie usług</w:t>
      </w:r>
      <w:r>
        <w:rPr>
          <w:rFonts w:ascii="Cambria" w:hAnsi="Cambria" w:cs="Arial"/>
          <w:bCs/>
          <w:sz w:val="22"/>
          <w:szCs w:val="22"/>
        </w:rPr>
        <w:t xml:space="preserve"> z zakresu gospodarki </w:t>
      </w:r>
      <w:r w:rsidRPr="005F2EA6">
        <w:rPr>
          <w:rFonts w:ascii="Cambria" w:hAnsi="Cambria" w:cs="Arial"/>
          <w:bCs/>
          <w:sz w:val="22"/>
          <w:szCs w:val="22"/>
        </w:rPr>
        <w:t>leśn</w:t>
      </w:r>
      <w:r>
        <w:rPr>
          <w:rFonts w:ascii="Cambria" w:hAnsi="Cambria" w:cs="Arial"/>
          <w:bCs/>
          <w:sz w:val="22"/>
          <w:szCs w:val="22"/>
        </w:rPr>
        <w:t xml:space="preserve">ej na terenie </w:t>
      </w:r>
      <w:r w:rsidRPr="005F2EA6">
        <w:rPr>
          <w:rFonts w:ascii="Cambria" w:hAnsi="Cambria" w:cs="Arial"/>
          <w:bCs/>
          <w:sz w:val="22"/>
          <w:szCs w:val="22"/>
        </w:rPr>
        <w:t>Nadleśnictw</w:t>
      </w:r>
      <w:r>
        <w:rPr>
          <w:rFonts w:ascii="Cambria" w:hAnsi="Cambria" w:cs="Arial"/>
          <w:bCs/>
          <w:sz w:val="22"/>
          <w:szCs w:val="22"/>
        </w:rPr>
        <w:t>a</w:t>
      </w:r>
      <w:r w:rsidRPr="005F2EA6">
        <w:rPr>
          <w:rFonts w:ascii="Cambria" w:hAnsi="Cambria" w:cs="Arial"/>
          <w:bCs/>
          <w:sz w:val="22"/>
          <w:szCs w:val="22"/>
        </w:rPr>
        <w:t xml:space="preserve"> Skarżysko</w:t>
      </w:r>
      <w:r w:rsidRPr="005F2EA6">
        <w:rPr>
          <w:rFonts w:ascii="Cambria" w:hAnsi="Cambria" w:cs="Arial"/>
          <w:bCs/>
          <w:color w:val="FFC000"/>
          <w:sz w:val="22"/>
          <w:szCs w:val="22"/>
        </w:rPr>
        <w:t xml:space="preserve"> </w:t>
      </w:r>
      <w:r w:rsidRPr="005F2EA6">
        <w:rPr>
          <w:rFonts w:ascii="Cambria" w:hAnsi="Cambria" w:cs="Arial"/>
          <w:bCs/>
          <w:sz w:val="22"/>
          <w:szCs w:val="22"/>
        </w:rPr>
        <w:t>w roku 20</w:t>
      </w:r>
      <w:r w:rsidR="00C87039">
        <w:rPr>
          <w:rFonts w:ascii="Cambria" w:hAnsi="Cambria" w:cs="Arial"/>
          <w:bCs/>
          <w:sz w:val="22"/>
          <w:szCs w:val="22"/>
        </w:rPr>
        <w:t>2</w:t>
      </w:r>
      <w:r w:rsidR="000B5679">
        <w:rPr>
          <w:rFonts w:ascii="Cambria" w:hAnsi="Cambria" w:cs="Arial"/>
          <w:bCs/>
          <w:sz w:val="22"/>
          <w:szCs w:val="22"/>
        </w:rPr>
        <w:t>1</w:t>
      </w:r>
      <w:r w:rsidRPr="005F2EA6">
        <w:rPr>
          <w:rFonts w:ascii="Cambria" w:hAnsi="Cambria" w:cs="Arial"/>
          <w:bCs/>
          <w:sz w:val="22"/>
          <w:szCs w:val="22"/>
        </w:rPr>
        <w:t xml:space="preserve">” </w:t>
      </w:r>
      <w:r w:rsidR="00106EEC">
        <w:rPr>
          <w:rFonts w:ascii="Cambria" w:hAnsi="Cambria" w:cs="Arial"/>
          <w:bCs/>
          <w:sz w:val="22"/>
          <w:szCs w:val="22"/>
        </w:rPr>
        <w:t xml:space="preserve">– Pakiet VII, </w:t>
      </w:r>
      <w:bookmarkStart w:id="0" w:name="_GoBack"/>
      <w:bookmarkEnd w:id="0"/>
      <w:r w:rsidRPr="005F2EA6">
        <w:rPr>
          <w:rFonts w:ascii="Cambria" w:hAnsi="Cambria" w:cs="Arial"/>
          <w:bCs/>
          <w:sz w:val="22"/>
          <w:szCs w:val="22"/>
        </w:rPr>
        <w:t>składamy niniejszym ofertę</w:t>
      </w:r>
      <w:r w:rsidRPr="005F2EA6">
        <w:rPr>
          <w:rFonts w:ascii="Cambria" w:hAnsi="Cambria"/>
          <w:sz w:val="22"/>
          <w:szCs w:val="22"/>
        </w:rPr>
        <w:t xml:space="preserve"> na Pakie</w:t>
      </w:r>
      <w:r w:rsidRPr="00681498">
        <w:rPr>
          <w:rFonts w:ascii="Cambria" w:hAnsi="Cambria"/>
          <w:sz w:val="22"/>
          <w:szCs w:val="22"/>
        </w:rPr>
        <w:t xml:space="preserve">t </w:t>
      </w:r>
      <w:r w:rsidR="00407401" w:rsidRPr="00681498">
        <w:rPr>
          <w:rFonts w:ascii="Cambria" w:hAnsi="Cambria"/>
          <w:sz w:val="22"/>
          <w:szCs w:val="22"/>
        </w:rPr>
        <w:t>VII</w:t>
      </w:r>
      <w:r w:rsidRPr="00681498">
        <w:rPr>
          <w:rFonts w:ascii="Cambria" w:hAnsi="Cambria"/>
          <w:sz w:val="22"/>
          <w:szCs w:val="22"/>
        </w:rPr>
        <w:t xml:space="preserve"> </w:t>
      </w:r>
      <w:r w:rsidRPr="007367E4">
        <w:rPr>
          <w:rFonts w:ascii="Cambria" w:hAnsi="Cambria"/>
          <w:sz w:val="22"/>
          <w:szCs w:val="22"/>
        </w:rPr>
        <w:t>teg</w:t>
      </w:r>
      <w:r w:rsidRPr="005F2EA6">
        <w:rPr>
          <w:rFonts w:ascii="Cambria" w:hAnsi="Cambria"/>
          <w:sz w:val="22"/>
          <w:szCs w:val="22"/>
        </w:rPr>
        <w:t xml:space="preserve">o zamówienia i </w:t>
      </w:r>
      <w:r w:rsidRPr="005F2EA6">
        <w:rPr>
          <w:rFonts w:ascii="Cambria" w:hAnsi="Cambria" w:cs="Arial"/>
          <w:bCs/>
          <w:sz w:val="22"/>
          <w:szCs w:val="22"/>
        </w:rPr>
        <w:t>oferujemy następujące ceny jednostkowe za usługi wchodzące w skład tej części zamówienia:</w:t>
      </w:r>
      <w:r w:rsidR="007367E4"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</w:t>
      </w:r>
    </w:p>
    <w:p w:rsidR="00082B13" w:rsidRPr="005F2EA6" w:rsidRDefault="00082B13" w:rsidP="00082B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82B13" w:rsidRPr="005F2EA6" w:rsidRDefault="00082B13" w:rsidP="00082B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82B13" w:rsidRPr="005F2EA6" w:rsidRDefault="00082B13" w:rsidP="00082B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82B13" w:rsidRPr="005F2EA6" w:rsidRDefault="00082B13" w:rsidP="00082B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tbl>
      <w:tblPr>
        <w:tblW w:w="1492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5"/>
        <w:gridCol w:w="3119"/>
        <w:gridCol w:w="10"/>
        <w:gridCol w:w="1124"/>
        <w:gridCol w:w="40"/>
        <w:gridCol w:w="1512"/>
        <w:gridCol w:w="7"/>
        <w:gridCol w:w="2981"/>
        <w:gridCol w:w="3013"/>
      </w:tblGrid>
      <w:tr w:rsidR="00FF5818" w:rsidRPr="005F2EA6" w:rsidTr="00245C2C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18" w:rsidRPr="005F2EA6" w:rsidRDefault="00FF5818" w:rsidP="00603DE3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lastRenderedPageBreak/>
              <w:br w:type="page"/>
            </w: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818" w:rsidRPr="005F2EA6" w:rsidRDefault="00FF5818" w:rsidP="00603DE3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Czynność – opis prac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818" w:rsidRPr="005F2EA6" w:rsidRDefault="00FF5818" w:rsidP="00603DE3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Jedn.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818" w:rsidRPr="005F2EA6" w:rsidRDefault="00FF5818" w:rsidP="00603DE3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818" w:rsidRPr="005F2EA6" w:rsidRDefault="00FF5818" w:rsidP="00603DE3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Cena jednostkowa netto w PLN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18" w:rsidRPr="005F2EA6" w:rsidRDefault="00FF5818" w:rsidP="008064BB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Wartość całkowita netto w PLN</w:t>
            </w:r>
          </w:p>
        </w:tc>
      </w:tr>
      <w:tr w:rsidR="00FF5818" w:rsidRPr="005F2EA6" w:rsidTr="00B110B8">
        <w:trPr>
          <w:trHeight w:val="451"/>
        </w:trPr>
        <w:tc>
          <w:tcPr>
            <w:tcW w:w="14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18" w:rsidRPr="005F2EA6" w:rsidRDefault="00FF5818" w:rsidP="00FF5818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Dział I – HODOWLA LASU</w:t>
            </w:r>
          </w:p>
        </w:tc>
      </w:tr>
      <w:tr w:rsidR="00E67FAF" w:rsidRPr="005F2EA6" w:rsidTr="00DE5578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I.1.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WPOD-61N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/>
              </w:rPr>
              <w:t>Melioracje agrotechniczne ręczne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HA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1,33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F660B8" w:rsidRPr="005F2EA6" w:rsidTr="00DE5578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B8" w:rsidRPr="005F2EA6" w:rsidRDefault="00F660B8" w:rsidP="00DE5578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I.</w:t>
            </w:r>
            <w:r w:rsidR="00E67FAF">
              <w:rPr>
                <w:rFonts w:ascii="Cambria" w:hAnsi="Cambria" w:cs="Arial"/>
                <w:b/>
                <w:bCs/>
                <w:color w:val="000000"/>
                <w:lang w:eastAsia="pl-PL"/>
              </w:rPr>
              <w:t>2</w:t>
            </w: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Pr="005F2EA6" w:rsidRDefault="00F660B8" w:rsidP="00DE557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ROZDR-PP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Pr="005F2EA6" w:rsidRDefault="00F660B8" w:rsidP="00DE557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/>
              </w:rPr>
              <w:t>Melioracje agrotechniczne mechaniczne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Pr="005F2EA6" w:rsidRDefault="00F660B8" w:rsidP="00DE5578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HA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B8" w:rsidRPr="005F2EA6" w:rsidRDefault="00E67FAF" w:rsidP="00DE5578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23,65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0B8" w:rsidRPr="005F2EA6" w:rsidRDefault="00F660B8" w:rsidP="00DE557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8" w:rsidRPr="005F2EA6" w:rsidRDefault="00F660B8" w:rsidP="00DE557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F660B8" w:rsidRPr="005F2EA6" w:rsidTr="00DE5578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B8" w:rsidRPr="005F2EA6" w:rsidRDefault="00F660B8" w:rsidP="00DE5578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I.</w:t>
            </w:r>
            <w:r w:rsidR="00E67FAF">
              <w:rPr>
                <w:rFonts w:ascii="Cambria" w:hAnsi="Cambria" w:cs="Arial"/>
                <w:b/>
                <w:bCs/>
                <w:color w:val="000000"/>
                <w:lang w:eastAsia="pl-PL"/>
              </w:rPr>
              <w:t>3</w:t>
            </w: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Default="00F660B8" w:rsidP="00DE5578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WYK-PASR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Pr="005F2EA6" w:rsidRDefault="00F660B8" w:rsidP="00DE5578">
            <w:pPr>
              <w:suppressAutoHyphens w:val="0"/>
              <w:rPr>
                <w:rFonts w:ascii="Cambria" w:hAnsi="Cambria"/>
              </w:rPr>
            </w:pPr>
            <w:r w:rsidRPr="005F2EA6">
              <w:rPr>
                <w:rFonts w:ascii="Cambria" w:hAnsi="Cambria"/>
              </w:rPr>
              <w:t>Ręczne przygotowanie  gleby</w:t>
            </w:r>
            <w:r>
              <w:rPr>
                <w:rFonts w:ascii="Cambria" w:hAnsi="Cambria"/>
              </w:rPr>
              <w:t xml:space="preserve"> </w:t>
            </w:r>
            <w:r w:rsidRPr="005F2EA6">
              <w:rPr>
                <w:rFonts w:ascii="Cambria" w:hAnsi="Cambria"/>
              </w:rPr>
              <w:t xml:space="preserve">–  </w:t>
            </w:r>
            <w:r>
              <w:rPr>
                <w:rFonts w:ascii="Cambria" w:hAnsi="Cambria"/>
              </w:rPr>
              <w:t>zdarcie pokrywy na pasach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Default="00F660B8" w:rsidP="00DE5578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KMTR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B8" w:rsidRPr="005F2EA6" w:rsidRDefault="00196B3B" w:rsidP="00DE5578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0,50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0B8" w:rsidRPr="005F2EA6" w:rsidRDefault="00F660B8" w:rsidP="00DE557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8" w:rsidRPr="005F2EA6" w:rsidRDefault="00F660B8" w:rsidP="00DE557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F660B8" w:rsidRPr="005F2EA6" w:rsidTr="00DE5578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B8" w:rsidRPr="005F2EA6" w:rsidRDefault="00F660B8" w:rsidP="00DE5578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I.</w:t>
            </w:r>
            <w:r w:rsidR="00E67FAF">
              <w:rPr>
                <w:rFonts w:ascii="Cambria" w:hAnsi="Cambria" w:cs="Arial"/>
                <w:b/>
                <w:bCs/>
                <w:color w:val="000000"/>
                <w:lang w:eastAsia="pl-PL"/>
              </w:rPr>
              <w:t>3</w:t>
            </w: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.b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Pr="005F2EA6" w:rsidRDefault="00F660B8" w:rsidP="00DE557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/>
              </w:rPr>
              <w:t>PRZ-PAS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Pr="005F2EA6" w:rsidRDefault="00F660B8" w:rsidP="00DE557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/>
              </w:rPr>
              <w:t>Ręczne przygotowanie  gleby</w:t>
            </w:r>
            <w:r>
              <w:rPr>
                <w:rFonts w:ascii="Cambria" w:hAnsi="Cambria"/>
              </w:rPr>
              <w:t xml:space="preserve"> </w:t>
            </w:r>
            <w:r w:rsidRPr="005F2EA6">
              <w:rPr>
                <w:rFonts w:ascii="Cambria" w:hAnsi="Cambria"/>
              </w:rPr>
              <w:t xml:space="preserve">–  </w:t>
            </w:r>
            <w:r w:rsidRPr="005F2EA6">
              <w:rPr>
                <w:rFonts w:ascii="Cambria" w:hAnsi="Cambria" w:cs="Arial"/>
              </w:rPr>
              <w:t>przekopanie gleby pasami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Pr="005F2EA6" w:rsidRDefault="00F660B8" w:rsidP="00DE5578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KMTR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B8" w:rsidRPr="005F2EA6" w:rsidRDefault="00196B3B" w:rsidP="00DE5578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0,50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0B8" w:rsidRPr="005F2EA6" w:rsidRDefault="00F660B8" w:rsidP="00DE557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8" w:rsidRPr="005F2EA6" w:rsidRDefault="00F660B8" w:rsidP="00DE557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F660B8" w:rsidRPr="005F2EA6" w:rsidTr="00DE5578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B8" w:rsidRDefault="00F660B8" w:rsidP="00DE5578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I.</w:t>
            </w:r>
            <w:r w:rsidR="00E67FAF">
              <w:rPr>
                <w:rFonts w:ascii="Cambria" w:hAnsi="Cambria" w:cs="Arial"/>
                <w:b/>
                <w:bCs/>
                <w:color w:val="000000"/>
                <w:lang w:eastAsia="pl-PL"/>
              </w:rPr>
              <w:t>4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Default="00F660B8" w:rsidP="00DE5578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WYK-POGCZ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Default="00F660B8" w:rsidP="00DE5578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Mechaniczne </w:t>
            </w:r>
            <w:r w:rsidRPr="005F2EA6">
              <w:rPr>
                <w:rFonts w:ascii="Cambria" w:hAnsi="Cambria"/>
              </w:rPr>
              <w:t>przygotowanie  gleby</w:t>
            </w:r>
            <w:r>
              <w:rPr>
                <w:rFonts w:ascii="Cambria" w:hAnsi="Cambria"/>
              </w:rPr>
              <w:t xml:space="preserve"> </w:t>
            </w:r>
            <w:r w:rsidRPr="005F2EA6">
              <w:rPr>
                <w:rFonts w:ascii="Cambria" w:hAnsi="Cambria"/>
              </w:rPr>
              <w:t xml:space="preserve">–  </w:t>
            </w:r>
            <w:r>
              <w:rPr>
                <w:rFonts w:ascii="Cambria" w:hAnsi="Cambria"/>
              </w:rPr>
              <w:t>wyoranie bruzd pługiem leśnym z pogłębiaczem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Pr="005F2EA6" w:rsidRDefault="00F660B8" w:rsidP="00DE5578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KMTR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B8" w:rsidRDefault="00E67FAF" w:rsidP="00DE5578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78,17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0B8" w:rsidRPr="005F2EA6" w:rsidRDefault="00F660B8" w:rsidP="00DE557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8" w:rsidRPr="005F2EA6" w:rsidRDefault="00F660B8" w:rsidP="00DE557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F660B8" w:rsidRPr="005F2EA6" w:rsidTr="00DE5578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B8" w:rsidRPr="005F2EA6" w:rsidRDefault="00F660B8" w:rsidP="00DE5578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I.</w:t>
            </w:r>
            <w:r w:rsidR="00E67FAF">
              <w:rPr>
                <w:rFonts w:ascii="Cambria" w:hAnsi="Cambria" w:cs="Arial"/>
                <w:b/>
                <w:bCs/>
                <w:color w:val="000000"/>
                <w:lang w:eastAsia="pl-PL"/>
              </w:rPr>
              <w:t>5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Pr="005F2EA6" w:rsidRDefault="00F660B8" w:rsidP="00DE5578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WYK-PASCZ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Pr="005F2EA6" w:rsidRDefault="00F660B8" w:rsidP="00DE5578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Mechaniczne </w:t>
            </w:r>
            <w:r w:rsidRPr="005F2EA6">
              <w:rPr>
                <w:rFonts w:ascii="Cambria" w:hAnsi="Cambria"/>
              </w:rPr>
              <w:t>przygotowanie  gleby</w:t>
            </w:r>
            <w:r>
              <w:rPr>
                <w:rFonts w:ascii="Cambria" w:hAnsi="Cambria"/>
              </w:rPr>
              <w:t xml:space="preserve"> </w:t>
            </w:r>
            <w:r w:rsidRPr="005F2EA6">
              <w:rPr>
                <w:rFonts w:ascii="Cambria" w:hAnsi="Cambria"/>
              </w:rPr>
              <w:t xml:space="preserve">–  </w:t>
            </w:r>
            <w:r>
              <w:rPr>
                <w:rFonts w:ascii="Cambria" w:hAnsi="Cambria"/>
              </w:rPr>
              <w:t>wyoranie bruzd pługiem leśnym bez pogłębiacza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Pr="005F2EA6" w:rsidRDefault="00F660B8" w:rsidP="00DE5578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KMTR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B8" w:rsidRDefault="00E67FAF" w:rsidP="00DE5578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66,47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0B8" w:rsidRPr="005F2EA6" w:rsidRDefault="00F660B8" w:rsidP="00DE557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8" w:rsidRPr="005F2EA6" w:rsidRDefault="00F660B8" w:rsidP="00DE557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F660B8" w:rsidRPr="005F2EA6" w:rsidTr="00DE5578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B8" w:rsidRDefault="00F660B8" w:rsidP="00DE5578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I.</w:t>
            </w:r>
            <w:r w:rsidR="00E67FAF">
              <w:rPr>
                <w:rFonts w:ascii="Cambria" w:hAnsi="Cambria" w:cs="Arial"/>
                <w:b/>
                <w:bCs/>
                <w:color w:val="000000"/>
                <w:lang w:eastAsia="pl-PL"/>
              </w:rPr>
              <w:t>6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Default="00F660B8" w:rsidP="00DE5578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WYK-FRECZ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Default="00F660B8" w:rsidP="00DE5578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Mechaniczne </w:t>
            </w:r>
            <w:r w:rsidRPr="005F2EA6">
              <w:rPr>
                <w:rFonts w:ascii="Cambria" w:hAnsi="Cambria"/>
              </w:rPr>
              <w:t>przygotowanie  gleby</w:t>
            </w:r>
            <w:r>
              <w:rPr>
                <w:rFonts w:ascii="Cambria" w:hAnsi="Cambria"/>
              </w:rPr>
              <w:t xml:space="preserve"> pługofrezarką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Pr="005F2EA6" w:rsidRDefault="00F660B8" w:rsidP="00DE5578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KMTR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B8" w:rsidRDefault="00E67FAF" w:rsidP="00DE5578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35,83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0B8" w:rsidRPr="005F2EA6" w:rsidRDefault="00F660B8" w:rsidP="00DE557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8" w:rsidRPr="005F2EA6" w:rsidRDefault="00F660B8" w:rsidP="00DE557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F660B8" w:rsidRPr="005F2EA6" w:rsidTr="00DE5578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B8" w:rsidRDefault="00F660B8" w:rsidP="00DE5578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I</w:t>
            </w:r>
            <w:r w:rsidR="00E67FAF">
              <w:rPr>
                <w:rFonts w:ascii="Cambria" w:hAnsi="Cambria" w:cs="Arial"/>
                <w:b/>
                <w:bCs/>
                <w:color w:val="000000"/>
                <w:lang w:eastAsia="pl-PL"/>
              </w:rPr>
              <w:t>.7</w:t>
            </w: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Default="00F660B8" w:rsidP="00DE5578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DOW-SADZ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Pr="005F2EA6" w:rsidRDefault="00F660B8" w:rsidP="00DE5578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Sztuczne wprowadzanie młodego pokolenia lasu – dowóz sadzonek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Pr="005F2EA6" w:rsidRDefault="00F660B8" w:rsidP="00DE5578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TSZT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B8" w:rsidRDefault="00E67FAF" w:rsidP="00DE5578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144,89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0B8" w:rsidRPr="005F2EA6" w:rsidRDefault="00F660B8" w:rsidP="00DE557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8" w:rsidRPr="005F2EA6" w:rsidRDefault="00F660B8" w:rsidP="00DE557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F660B8" w:rsidRPr="005F2EA6" w:rsidTr="00DE5578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B8" w:rsidRDefault="00F660B8" w:rsidP="00DE5578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I.</w:t>
            </w:r>
            <w:r w:rsidR="00E67FAF">
              <w:rPr>
                <w:rFonts w:ascii="Cambria" w:hAnsi="Cambria" w:cs="Arial"/>
                <w:b/>
                <w:bCs/>
                <w:color w:val="000000"/>
                <w:lang w:eastAsia="pl-PL"/>
              </w:rPr>
              <w:t>7</w:t>
            </w: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Default="00F660B8" w:rsidP="00DE5578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SADZ-DD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Default="00F660B8" w:rsidP="00E67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Sztuczne wprowadzanie młodego pokolenia lasu </w:t>
            </w:r>
            <w:r w:rsidR="00E67FAF">
              <w:rPr>
                <w:rFonts w:ascii="Cambria" w:hAnsi="Cambria"/>
              </w:rPr>
              <w:t>–</w:t>
            </w:r>
            <w:r>
              <w:rPr>
                <w:rFonts w:ascii="Cambria" w:hAnsi="Cambria"/>
              </w:rPr>
              <w:t xml:space="preserve"> sadzenie</w:t>
            </w:r>
            <w:r w:rsidR="00E67FAF">
              <w:rPr>
                <w:rFonts w:ascii="Cambria" w:hAnsi="Cambria"/>
              </w:rPr>
              <w:t xml:space="preserve"> (sadzonki z gruntu)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B8" w:rsidRPr="005F2EA6" w:rsidRDefault="00F660B8" w:rsidP="00DE5578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TSZT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B8" w:rsidRDefault="00E67FAF" w:rsidP="00DE5578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19,93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0B8" w:rsidRPr="005F2EA6" w:rsidRDefault="00F660B8" w:rsidP="00DE557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8" w:rsidRPr="005F2EA6" w:rsidRDefault="00F660B8" w:rsidP="00DE557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08037E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I.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7</w:t>
            </w: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Default="00E67FAF" w:rsidP="00E67FAF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SADZ-DDD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Default="00E67FAF" w:rsidP="00E67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Sztuczne wprowadzanie młodego pokolenia lasu – sadzenie (sadzonki z bryłką)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TSZT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124,9</w:t>
            </w:r>
            <w:r w:rsidR="00A7764E">
              <w:rPr>
                <w:rFonts w:ascii="Cambria" w:hAnsi="Cambria" w:cs="Arial"/>
                <w:color w:val="000000"/>
                <w:lang w:eastAsia="pl-PL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Default="00E67FAF" w:rsidP="00E67FAF">
            <w:pPr>
              <w:suppressAutoHyphens w:val="0"/>
              <w:rPr>
                <w:rFonts w:ascii="Cambria" w:hAnsi="Cambria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DE5578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I.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8</w:t>
            </w: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ZAŁ-2IL, ZAŁ-2LL, ZAŁ-4IL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Pozostałe prace z odnowień – załadunek lub rozładunek sadzonek z odkrytym systemem korzeniowym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TSZT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266,24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DE5578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I.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8</w:t>
            </w: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ZAŁ-KON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Pozostałe prace z odnowień – załadunek lub rozładunek sadzonek z zakrytym systemem korzeniowym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TSZT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1238,80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DE5578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I.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8</w:t>
            </w: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GODZ RH, DOZ-SZKL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Pozostałe prace z odnowień – prace godzinowe wykonywane ręcznie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600,0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DE5578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lastRenderedPageBreak/>
              <w:t>I.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8</w:t>
            </w: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GODZ TR 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Pozostałe prace z odnowień – prace godzinowe wykonywane ciągnikiem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200,0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DE5578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I.9.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KOSZ-CHN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/>
              </w:rPr>
            </w:pPr>
            <w:r w:rsidRPr="005F2EA6">
              <w:rPr>
                <w:rFonts w:ascii="Cambria" w:hAnsi="Cambria"/>
              </w:rPr>
              <w:t>Pielęgnowanie gleby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HA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56,65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DE5578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I.10.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CW-SZTIL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/>
              </w:rPr>
            </w:pPr>
            <w:r w:rsidRPr="005F2EA6">
              <w:rPr>
                <w:rFonts w:ascii="Cambria" w:hAnsi="Cambria"/>
              </w:rPr>
              <w:t>Czyszczenia</w:t>
            </w:r>
            <w:r>
              <w:rPr>
                <w:rFonts w:ascii="Cambria" w:hAnsi="Cambria"/>
              </w:rPr>
              <w:t xml:space="preserve"> wczesne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HA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5,46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DE5578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I.11.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CP-SZTIL1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/>
              </w:rPr>
            </w:pPr>
            <w:r w:rsidRPr="005F2EA6">
              <w:rPr>
                <w:rFonts w:ascii="Cambria" w:hAnsi="Cambria"/>
              </w:rPr>
              <w:t>Czyszczenia późne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HA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8,62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DE5578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I.12.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GODZ</w:t>
            </w:r>
            <w:r w:rsidR="00430145">
              <w:rPr>
                <w:rFonts w:ascii="Cambria" w:hAnsi="Cambria" w:cs="Arial"/>
                <w:color w:val="000000"/>
                <w:lang w:eastAsia="pl-PL"/>
              </w:rPr>
              <w:t xml:space="preserve"> </w:t>
            </w:r>
            <w:r w:rsidRPr="005F2EA6">
              <w:rPr>
                <w:rFonts w:ascii="Cambria" w:hAnsi="Cambria" w:cs="Arial"/>
                <w:color w:val="000000"/>
                <w:lang w:eastAsia="pl-PL"/>
              </w:rPr>
              <w:t>RH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/>
              </w:rPr>
            </w:pPr>
            <w:r w:rsidRPr="005F2EA6">
              <w:rPr>
                <w:rFonts w:ascii="Cambria" w:hAnsi="Cambria"/>
              </w:rPr>
              <w:t>Pozostałe prace z zakresu hodowli lasu wykonywane ręcznie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50,0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1F64CB">
        <w:trPr>
          <w:trHeight w:val="451"/>
        </w:trPr>
        <w:tc>
          <w:tcPr>
            <w:tcW w:w="14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Dział II –OCHRONA PPOŻ.</w:t>
            </w:r>
          </w:p>
        </w:tc>
      </w:tr>
      <w:tr w:rsidR="00E67FAF" w:rsidRPr="005F2EA6" w:rsidTr="00DE5578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II.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Default="00E67FAF" w:rsidP="00E67FAF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DYŻ-CIĄGN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Utrzymanie ciągnika w gotowości do oborywania pożarzysk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MIES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DE5578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II.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Default="00E67FAF" w:rsidP="00E67FAF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ORKA-POŻ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Udział ciągnika w akcji gaśniczej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915C9D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46,0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DE5578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II.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Default="00E67FAF" w:rsidP="00E67FAF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DOGASZ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/>
              </w:rPr>
            </w:pPr>
            <w:r w:rsidRPr="005F2EA6">
              <w:rPr>
                <w:rFonts w:ascii="Cambria" w:hAnsi="Cambria"/>
              </w:rPr>
              <w:t xml:space="preserve">Dogaszanie </w:t>
            </w:r>
            <w:r>
              <w:rPr>
                <w:rFonts w:ascii="Cambria" w:hAnsi="Cambria"/>
              </w:rPr>
              <w:t xml:space="preserve">i dozorowanie </w:t>
            </w:r>
            <w:r w:rsidRPr="005F2EA6">
              <w:rPr>
                <w:rFonts w:ascii="Cambria" w:hAnsi="Cambria"/>
              </w:rPr>
              <w:t>pożarzysk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50,0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DE5578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II.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Default="00E67FAF" w:rsidP="00E67FAF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PORZ-WODA, GODZ RH P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Utrzymanie istniejących punktów czerpania wody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220,0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DE5578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II.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Default="00E67FAF" w:rsidP="00E67FAF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PORZ-STOS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Porządkowanie terenów przyległych do dróg publicznych </w:t>
            </w:r>
            <w:r>
              <w:rPr>
                <w:rFonts w:ascii="Cambria" w:hAnsi="Cambria"/>
              </w:rPr>
              <w:br/>
              <w:t>z martwych drzew, gałęzi, w drzewostanach do 30 lat,</w:t>
            </w:r>
            <w:r>
              <w:rPr>
                <w:rFonts w:ascii="Cambria" w:hAnsi="Cambria"/>
              </w:rPr>
              <w:br/>
              <w:t>w drzewostanach powyżej 30 lat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M3P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596,44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DE5578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II.6.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GODZ RH</w:t>
            </w:r>
            <w:r w:rsidRPr="005F2EA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P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Patrolowanie terenów leśnych oraz</w:t>
            </w:r>
            <w:r w:rsidRPr="005F2EA6">
              <w:rPr>
                <w:rFonts w:ascii="Cambria" w:hAnsi="Cambria"/>
              </w:rPr>
              <w:t xml:space="preserve"> inne prace ręczne z zakresu ochrony p.poż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Default="003C0C84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1</w:t>
            </w:r>
            <w:r w:rsidR="00E67FAF">
              <w:rPr>
                <w:rFonts w:ascii="Cambria" w:hAnsi="Cambria" w:cs="Arial"/>
                <w:color w:val="000000"/>
                <w:lang w:eastAsia="pl-PL"/>
              </w:rPr>
              <w:t>00,0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317E3A">
        <w:trPr>
          <w:trHeight w:val="451"/>
        </w:trPr>
        <w:tc>
          <w:tcPr>
            <w:tcW w:w="14925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>Dział III – POZYSKANIE I ZRYWKA DREWNA</w:t>
            </w:r>
          </w:p>
        </w:tc>
      </w:tr>
      <w:tr w:rsidR="00A1640D" w:rsidRPr="005F2EA6" w:rsidTr="00317E3A">
        <w:trPr>
          <w:trHeight w:val="451"/>
        </w:trPr>
        <w:tc>
          <w:tcPr>
            <w:tcW w:w="14925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0D" w:rsidRPr="00ED2BC3" w:rsidRDefault="00A1640D" w:rsidP="00A1640D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>Cięcia zupełne - rębne (rębnie I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i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III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>) IA, IAK, IAW,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IAS,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IB, IBK, IBW,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IBS,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IC, ICK, ICW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,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ICS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>, IIIA, IIIAK,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IIIAS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IIIAU, IIIAUK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, IIIAUS</w:t>
            </w:r>
          </w:p>
        </w:tc>
      </w:tr>
      <w:tr w:rsidR="00E67FAF" w:rsidRPr="005F2EA6" w:rsidTr="00245C2C">
        <w:trPr>
          <w:trHeight w:val="451"/>
        </w:trPr>
        <w:tc>
          <w:tcPr>
            <w:tcW w:w="680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7FAF" w:rsidRPr="005F2EA6" w:rsidRDefault="00E67FAF" w:rsidP="00E67FAF">
            <w:pPr>
              <w:rPr>
                <w:rFonts w:ascii="Cambria" w:hAnsi="Cambria"/>
                <w:b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CWDN</w:t>
            </w:r>
            <w:r>
              <w:rPr>
                <w:rFonts w:ascii="Cambria" w:hAnsi="Cambria" w:cs="Arial"/>
                <w:color w:val="000000"/>
                <w:lang w:eastAsia="pl-PL"/>
              </w:rPr>
              <w:t xml:space="preserve"> - D</w:t>
            </w:r>
          </w:p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CWDG</w:t>
            </w:r>
            <w:r>
              <w:rPr>
                <w:rFonts w:ascii="Cambria" w:hAnsi="Cambria" w:cs="Arial"/>
                <w:color w:val="000000"/>
                <w:lang w:eastAsia="pl-PL"/>
              </w:rPr>
              <w:t xml:space="preserve"> –D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Całkowity wyrób drewna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M3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3912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E67FAF" w:rsidRPr="007A0BBD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color w:val="000000"/>
                <w:lang w:eastAsia="pl-PL"/>
              </w:rPr>
            </w:pPr>
            <w:r w:rsidRPr="007A0BBD">
              <w:rPr>
                <w:rFonts w:ascii="Cambria" w:hAnsi="Cambria" w:cs="Arial"/>
                <w:b/>
                <w:color w:val="000000"/>
                <w:lang w:eastAsia="pl-PL"/>
              </w:rPr>
              <w:t>X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7F7F7F"/>
            <w:vAlign w:val="center"/>
          </w:tcPr>
          <w:p w:rsidR="00E67FAF" w:rsidRPr="007A0BBD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color w:val="000000"/>
                <w:lang w:eastAsia="pl-PL"/>
              </w:rPr>
            </w:pPr>
            <w:r w:rsidRPr="007A0BBD">
              <w:rPr>
                <w:rFonts w:ascii="Cambria" w:hAnsi="Cambria" w:cs="Arial"/>
                <w:b/>
                <w:color w:val="000000"/>
                <w:lang w:eastAsia="pl-PL"/>
              </w:rPr>
              <w:t>X</w:t>
            </w:r>
          </w:p>
        </w:tc>
      </w:tr>
      <w:tr w:rsidR="00E67FAF" w:rsidRPr="005F2EA6" w:rsidTr="00245C2C">
        <w:trPr>
          <w:trHeight w:val="451"/>
        </w:trPr>
        <w:tc>
          <w:tcPr>
            <w:tcW w:w="623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E67FAF" w:rsidRPr="00ED2BC3" w:rsidRDefault="00E67FAF" w:rsidP="00E67FAF">
            <w:pPr>
              <w:suppressAutoHyphens w:val="0"/>
              <w:jc w:val="right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SUMA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M3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7712D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color w:val="000000"/>
                <w:lang w:eastAsia="pl-PL"/>
              </w:rPr>
            </w:pPr>
            <w:r w:rsidRPr="007712D6">
              <w:rPr>
                <w:rFonts w:ascii="Cambria" w:hAnsi="Cambria" w:cs="Arial"/>
                <w:b/>
                <w:color w:val="000000"/>
                <w:lang w:eastAsia="pl-PL"/>
              </w:rPr>
              <w:t>3912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A1640D" w:rsidRPr="005F2EA6" w:rsidTr="0053363A">
        <w:trPr>
          <w:trHeight w:val="451"/>
        </w:trPr>
        <w:tc>
          <w:tcPr>
            <w:tcW w:w="14925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A1640D" w:rsidRPr="00ED2BC3" w:rsidRDefault="00A1640D" w:rsidP="00A1640D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lastRenderedPageBreak/>
              <w:t>Pozostałe cięcia rębne – realizowane w ramach rębni, IIA, IIAK,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IIAS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IIAU, IIAUK,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IIAUS,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IIB, IIBK,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IIBS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IIBU, IIBUK,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IIBUS,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IIC, IICK,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IICS,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IICU, IICUK,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IICUS,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IID, IIDK,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IIDS, 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IIDU, IIDUK,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IIDUS,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IIIB, IIIBK,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IIIBS,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IIIBU, IIIBUK,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IIIBUS,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IVA, IVAK,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IVAS,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IVAU, IVAUK,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IVAUS,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IVB, IVBK,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IVBS,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IVBU, IVBUK,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IVBUS,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IVC, IVCK,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IVCS, 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IVCU, IVCUK, 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IVCUS, 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>IVD, IVDK,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IVDS,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IVDU, IVDUK,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IVDUS,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V, VK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, VS</w:t>
            </w:r>
          </w:p>
        </w:tc>
      </w:tr>
      <w:tr w:rsidR="00E67FAF" w:rsidRPr="005F2EA6" w:rsidTr="008C706F">
        <w:trPr>
          <w:trHeight w:val="451"/>
        </w:trPr>
        <w:tc>
          <w:tcPr>
            <w:tcW w:w="680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E67FAF" w:rsidRDefault="00E67FAF" w:rsidP="00E67FA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III.1.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CWDN</w:t>
            </w:r>
            <w:r>
              <w:rPr>
                <w:rFonts w:ascii="Cambria" w:hAnsi="Cambria" w:cs="Arial"/>
                <w:color w:val="000000"/>
                <w:lang w:eastAsia="pl-PL"/>
              </w:rPr>
              <w:t xml:space="preserve"> -D</w:t>
            </w:r>
            <w:r w:rsidRPr="00ED2BC3">
              <w:rPr>
                <w:rFonts w:ascii="Cambria" w:hAnsi="Cambria" w:cs="Arial"/>
                <w:color w:val="000000"/>
                <w:lang w:eastAsia="pl-PL"/>
              </w:rPr>
              <w:t>,</w:t>
            </w:r>
          </w:p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CWDG</w:t>
            </w:r>
            <w:r>
              <w:rPr>
                <w:rFonts w:ascii="Cambria" w:hAnsi="Cambria" w:cs="Arial"/>
                <w:color w:val="000000"/>
                <w:lang w:eastAsia="pl-PL"/>
              </w:rPr>
              <w:t xml:space="preserve"> – 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Całkowity wyrób drewna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M3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948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E67FAF" w:rsidRPr="007A0BBD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color w:val="000000"/>
                <w:lang w:eastAsia="pl-PL"/>
              </w:rPr>
            </w:pPr>
            <w:r w:rsidRPr="007A0BBD">
              <w:rPr>
                <w:rFonts w:ascii="Cambria" w:hAnsi="Cambria" w:cs="Arial"/>
                <w:b/>
                <w:color w:val="000000"/>
                <w:lang w:eastAsia="pl-PL"/>
              </w:rPr>
              <w:t>X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7F7F7F"/>
            <w:vAlign w:val="center"/>
          </w:tcPr>
          <w:p w:rsidR="00E67FAF" w:rsidRPr="007A0BBD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color w:val="000000"/>
                <w:lang w:eastAsia="pl-PL"/>
              </w:rPr>
            </w:pPr>
            <w:r w:rsidRPr="007A0BBD">
              <w:rPr>
                <w:rFonts w:ascii="Cambria" w:hAnsi="Cambria" w:cs="Arial"/>
                <w:b/>
                <w:color w:val="000000"/>
                <w:lang w:eastAsia="pl-PL"/>
              </w:rPr>
              <w:t>X</w:t>
            </w:r>
          </w:p>
        </w:tc>
      </w:tr>
      <w:tr w:rsidR="00E67FAF" w:rsidRPr="005F2EA6" w:rsidTr="00245C2C">
        <w:trPr>
          <w:trHeight w:val="451"/>
        </w:trPr>
        <w:tc>
          <w:tcPr>
            <w:tcW w:w="68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E67FAF" w:rsidRDefault="00E67FAF" w:rsidP="00E67FAF">
            <w:pPr>
              <w:rPr>
                <w:rFonts w:ascii="Cambria" w:hAnsi="Cambria"/>
                <w:b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 xml:space="preserve">CWDPN, </w:t>
            </w:r>
          </w:p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CWDPG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M3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20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E67FAF" w:rsidRPr="007A0BBD" w:rsidRDefault="00E67FAF" w:rsidP="00E67FAF">
            <w:pPr>
              <w:jc w:val="center"/>
              <w:rPr>
                <w:rFonts w:ascii="Cambria" w:hAnsi="Cambria" w:cs="Arial"/>
                <w:b/>
                <w:color w:val="000000"/>
                <w:lang w:eastAsia="pl-PL"/>
              </w:rPr>
            </w:pPr>
            <w:r w:rsidRPr="007A0BBD">
              <w:rPr>
                <w:rFonts w:ascii="Cambria" w:hAnsi="Cambria" w:cs="Arial"/>
                <w:b/>
                <w:color w:val="000000"/>
                <w:lang w:eastAsia="pl-PL"/>
              </w:rPr>
              <w:t>X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7F7F7F"/>
            <w:vAlign w:val="center"/>
          </w:tcPr>
          <w:p w:rsidR="00E67FAF" w:rsidRPr="007A0BBD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color w:val="000000"/>
                <w:lang w:eastAsia="pl-PL"/>
              </w:rPr>
            </w:pPr>
            <w:r w:rsidRPr="007A0BBD">
              <w:rPr>
                <w:rFonts w:ascii="Cambria" w:hAnsi="Cambria" w:cs="Arial"/>
                <w:b/>
                <w:color w:val="000000"/>
                <w:lang w:eastAsia="pl-PL"/>
              </w:rPr>
              <w:t>X</w:t>
            </w:r>
          </w:p>
        </w:tc>
      </w:tr>
      <w:tr w:rsidR="00E67FAF" w:rsidRPr="005F2EA6" w:rsidTr="00245C2C">
        <w:trPr>
          <w:trHeight w:val="451"/>
        </w:trPr>
        <w:tc>
          <w:tcPr>
            <w:tcW w:w="623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right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SUMA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M3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7712D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color w:val="000000"/>
                <w:lang w:eastAsia="pl-PL"/>
              </w:rPr>
            </w:pPr>
            <w:r w:rsidRPr="007712D6">
              <w:rPr>
                <w:rFonts w:ascii="Cambria" w:hAnsi="Cambria" w:cs="Arial"/>
                <w:b/>
                <w:color w:val="000000"/>
                <w:lang w:eastAsia="pl-PL"/>
              </w:rPr>
              <w:t>968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245C2C">
        <w:trPr>
          <w:trHeight w:val="451"/>
        </w:trPr>
        <w:tc>
          <w:tcPr>
            <w:tcW w:w="11912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>Trzebieże późne i cięcia sanitarno – selekcyjne, CSS, CSSK, TPN, TPNK, TPP, TPPK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245C2C">
        <w:trPr>
          <w:trHeight w:val="451"/>
        </w:trPr>
        <w:tc>
          <w:tcPr>
            <w:tcW w:w="680" w:type="dxa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/>
                <w:b/>
              </w:rPr>
              <w:t>III.1</w:t>
            </w: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CWDMN,</w:t>
            </w:r>
          </w:p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CWDMG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Mechaniczne pozyskanie drewna harwester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M3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2594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E67FAF" w:rsidRPr="007A0BBD" w:rsidRDefault="00E67FAF" w:rsidP="00E67FAF">
            <w:pPr>
              <w:jc w:val="center"/>
              <w:rPr>
                <w:rFonts w:ascii="Cambria" w:hAnsi="Cambria" w:cs="Arial"/>
                <w:b/>
                <w:color w:val="000000"/>
                <w:lang w:eastAsia="pl-PL"/>
              </w:rPr>
            </w:pPr>
            <w:r w:rsidRPr="007A0BBD">
              <w:rPr>
                <w:rFonts w:ascii="Cambria" w:hAnsi="Cambria" w:cs="Arial"/>
                <w:b/>
                <w:color w:val="000000"/>
                <w:lang w:eastAsia="pl-PL"/>
              </w:rPr>
              <w:t>X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7F7F7F"/>
            <w:vAlign w:val="center"/>
          </w:tcPr>
          <w:p w:rsidR="00E67FAF" w:rsidRPr="007A0BBD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color w:val="000000"/>
                <w:lang w:eastAsia="pl-PL"/>
              </w:rPr>
            </w:pPr>
            <w:r w:rsidRPr="007A0BBD">
              <w:rPr>
                <w:rFonts w:ascii="Cambria" w:hAnsi="Cambria" w:cs="Arial"/>
                <w:b/>
                <w:color w:val="000000"/>
                <w:lang w:eastAsia="pl-PL"/>
              </w:rPr>
              <w:t>X</w:t>
            </w:r>
          </w:p>
        </w:tc>
      </w:tr>
      <w:tr w:rsidR="00E67FAF" w:rsidRPr="005F2EA6" w:rsidTr="00245C2C">
        <w:trPr>
          <w:trHeight w:val="451"/>
        </w:trPr>
        <w:tc>
          <w:tcPr>
            <w:tcW w:w="680" w:type="dxa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CWDN</w:t>
            </w:r>
            <w:r>
              <w:rPr>
                <w:rFonts w:ascii="Cambria" w:hAnsi="Cambria" w:cs="Arial"/>
                <w:color w:val="000000"/>
                <w:lang w:eastAsia="pl-PL"/>
              </w:rPr>
              <w:t xml:space="preserve"> -D</w:t>
            </w:r>
            <w:r w:rsidRPr="00ED2BC3">
              <w:rPr>
                <w:rFonts w:ascii="Cambria" w:hAnsi="Cambria" w:cs="Arial"/>
                <w:color w:val="000000"/>
                <w:lang w:eastAsia="pl-PL"/>
              </w:rPr>
              <w:t>,</w:t>
            </w:r>
          </w:p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CWDG</w:t>
            </w:r>
            <w:r>
              <w:rPr>
                <w:rFonts w:ascii="Cambria" w:hAnsi="Cambria" w:cs="Arial"/>
                <w:color w:val="000000"/>
                <w:lang w:eastAsia="pl-PL"/>
              </w:rPr>
              <w:t xml:space="preserve"> – 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Całkowity wyrób drewna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M3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1043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E67FAF" w:rsidRPr="007A0BBD" w:rsidRDefault="00E67FAF" w:rsidP="00E67FAF">
            <w:pPr>
              <w:jc w:val="center"/>
              <w:rPr>
                <w:rFonts w:ascii="Cambria" w:hAnsi="Cambria" w:cs="Arial"/>
                <w:b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7F7F7F"/>
            <w:vAlign w:val="center"/>
          </w:tcPr>
          <w:p w:rsidR="00E67FAF" w:rsidRPr="007A0BBD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color w:val="000000"/>
                <w:lang w:eastAsia="pl-PL"/>
              </w:rPr>
            </w:pPr>
          </w:p>
        </w:tc>
      </w:tr>
      <w:tr w:rsidR="00E67FAF" w:rsidRPr="005F2EA6" w:rsidTr="00245C2C">
        <w:trPr>
          <w:trHeight w:val="451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right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SUMA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M3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7712D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color w:val="000000"/>
                <w:lang w:eastAsia="pl-PL"/>
              </w:rPr>
            </w:pPr>
            <w:r w:rsidRPr="007712D6">
              <w:rPr>
                <w:rFonts w:ascii="Cambria" w:hAnsi="Cambria" w:cs="Arial"/>
                <w:b/>
                <w:color w:val="000000"/>
                <w:lang w:eastAsia="pl-PL"/>
              </w:rPr>
              <w:t>3637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34250F">
        <w:trPr>
          <w:trHeight w:val="451"/>
        </w:trPr>
        <w:tc>
          <w:tcPr>
            <w:tcW w:w="14925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>Trzebieże wczesne i czyszczenia późne, CP-P, CP-PK, TWN, TWNK, TWP, TWPK</w:t>
            </w:r>
          </w:p>
        </w:tc>
      </w:tr>
      <w:tr w:rsidR="00E67FAF" w:rsidRPr="005F2EA6" w:rsidTr="00941713">
        <w:trPr>
          <w:trHeight w:val="45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jc w:val="center"/>
              <w:rPr>
                <w:rFonts w:ascii="Cambria" w:hAnsi="Cambria"/>
                <w:b/>
              </w:rPr>
            </w:pPr>
            <w:r w:rsidRPr="005F2EA6">
              <w:rPr>
                <w:rFonts w:ascii="Cambria" w:hAnsi="Cambria"/>
                <w:b/>
              </w:rPr>
              <w:t>III.1</w:t>
            </w: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 xml:space="preserve">CWDPN, </w:t>
            </w:r>
          </w:p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CWDPG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M3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119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E67FAF" w:rsidRPr="007A0BBD" w:rsidRDefault="00E67FAF" w:rsidP="00E67FAF">
            <w:pPr>
              <w:jc w:val="center"/>
              <w:rPr>
                <w:rFonts w:ascii="Cambria" w:hAnsi="Cambria" w:cs="Arial"/>
                <w:b/>
                <w:color w:val="000000"/>
                <w:lang w:eastAsia="pl-PL"/>
              </w:rPr>
            </w:pPr>
            <w:r w:rsidRPr="007A0BBD">
              <w:rPr>
                <w:rFonts w:ascii="Cambria" w:hAnsi="Cambria" w:cs="Arial"/>
                <w:b/>
                <w:color w:val="000000"/>
                <w:lang w:eastAsia="pl-PL"/>
              </w:rPr>
              <w:t>X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7F7F7F"/>
            <w:vAlign w:val="center"/>
          </w:tcPr>
          <w:p w:rsidR="00E67FAF" w:rsidRPr="007A0BBD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color w:val="000000"/>
                <w:lang w:eastAsia="pl-PL"/>
              </w:rPr>
            </w:pPr>
            <w:r w:rsidRPr="007A0BBD">
              <w:rPr>
                <w:rFonts w:ascii="Cambria" w:hAnsi="Cambria" w:cs="Arial"/>
                <w:b/>
                <w:color w:val="000000"/>
                <w:lang w:eastAsia="pl-PL"/>
              </w:rPr>
              <w:t>X</w:t>
            </w:r>
          </w:p>
        </w:tc>
      </w:tr>
      <w:tr w:rsidR="00E67FAF" w:rsidRPr="005F2EA6" w:rsidTr="00941713">
        <w:trPr>
          <w:trHeight w:val="451"/>
        </w:trPr>
        <w:tc>
          <w:tcPr>
            <w:tcW w:w="680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CWDMN,</w:t>
            </w:r>
          </w:p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CWDMG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Mechaniczne pozyskanie drewna harwester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M3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783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E67FAF" w:rsidRPr="007A0BBD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color w:val="000000"/>
                <w:lang w:eastAsia="pl-PL"/>
              </w:rPr>
            </w:pPr>
            <w:r w:rsidRPr="007A0BBD">
              <w:rPr>
                <w:rFonts w:ascii="Cambria" w:hAnsi="Cambria" w:cs="Arial"/>
                <w:b/>
                <w:color w:val="000000"/>
                <w:lang w:eastAsia="pl-PL"/>
              </w:rPr>
              <w:t>X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7F7F7F"/>
            <w:vAlign w:val="center"/>
          </w:tcPr>
          <w:p w:rsidR="00E67FAF" w:rsidRPr="007A0BBD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color w:val="000000"/>
                <w:lang w:eastAsia="pl-PL"/>
              </w:rPr>
            </w:pPr>
            <w:r w:rsidRPr="007A0BBD">
              <w:rPr>
                <w:rFonts w:ascii="Cambria" w:hAnsi="Cambria" w:cs="Arial"/>
                <w:b/>
                <w:color w:val="000000"/>
                <w:lang w:eastAsia="pl-PL"/>
              </w:rPr>
              <w:t>X</w:t>
            </w:r>
          </w:p>
        </w:tc>
      </w:tr>
      <w:tr w:rsidR="00E67FAF" w:rsidRPr="005F2EA6" w:rsidTr="00245C2C">
        <w:trPr>
          <w:trHeight w:val="451"/>
        </w:trPr>
        <w:tc>
          <w:tcPr>
            <w:tcW w:w="68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CWDN</w:t>
            </w:r>
            <w:r>
              <w:rPr>
                <w:rFonts w:ascii="Cambria" w:hAnsi="Cambria" w:cs="Arial"/>
                <w:color w:val="000000"/>
                <w:lang w:eastAsia="pl-PL"/>
              </w:rPr>
              <w:t xml:space="preserve"> - D</w:t>
            </w:r>
            <w:r w:rsidRPr="00ED2BC3">
              <w:rPr>
                <w:rFonts w:ascii="Cambria" w:hAnsi="Cambria" w:cs="Arial"/>
                <w:color w:val="000000"/>
                <w:lang w:eastAsia="pl-PL"/>
              </w:rPr>
              <w:t>,</w:t>
            </w:r>
          </w:p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CWDG</w:t>
            </w:r>
            <w:r>
              <w:rPr>
                <w:rFonts w:ascii="Cambria" w:hAnsi="Cambria" w:cs="Arial"/>
                <w:color w:val="000000"/>
                <w:lang w:eastAsia="pl-PL"/>
              </w:rPr>
              <w:t xml:space="preserve"> –D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Całkowity wyrób drewna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M3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415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7A0BBD">
              <w:rPr>
                <w:rFonts w:ascii="Cambria" w:hAnsi="Cambria" w:cs="Arial"/>
                <w:b/>
                <w:color w:val="000000"/>
                <w:lang w:eastAsia="pl-PL"/>
              </w:rPr>
              <w:t>X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E67FAF" w:rsidRPr="007A0BBD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color w:val="000000"/>
                <w:lang w:eastAsia="pl-PL"/>
              </w:rPr>
            </w:pPr>
            <w:r w:rsidRPr="007A0BBD">
              <w:rPr>
                <w:rFonts w:ascii="Cambria" w:hAnsi="Cambria" w:cs="Arial"/>
                <w:b/>
                <w:color w:val="000000"/>
                <w:lang w:eastAsia="pl-PL"/>
              </w:rPr>
              <w:t>X</w:t>
            </w:r>
          </w:p>
        </w:tc>
      </w:tr>
      <w:tr w:rsidR="00E67FAF" w:rsidRPr="005F2EA6" w:rsidTr="00245C2C">
        <w:trPr>
          <w:trHeight w:val="451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right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SUMA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M3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7712D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color w:val="000000"/>
                <w:lang w:eastAsia="pl-PL"/>
              </w:rPr>
            </w:pPr>
            <w:r w:rsidRPr="007712D6">
              <w:rPr>
                <w:rFonts w:ascii="Cambria" w:hAnsi="Cambria" w:cs="Arial"/>
                <w:b/>
                <w:color w:val="000000"/>
                <w:lang w:eastAsia="pl-PL"/>
              </w:rPr>
              <w:t>1317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C53859">
        <w:trPr>
          <w:trHeight w:val="451"/>
        </w:trPr>
        <w:tc>
          <w:tcPr>
            <w:tcW w:w="14925" w:type="dxa"/>
            <w:gridSpan w:val="11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>Cięcia przygodne i pozostałe, DRZEW, DRZEWK, PŁAZ, PŁAZK, PR, PRK, PRZEST, PRZESTK, PTP, PTPK, PTW, PTWK, UPRZPOZ, UPRZPOZK, ZADRZEW</w:t>
            </w:r>
          </w:p>
        </w:tc>
      </w:tr>
      <w:tr w:rsidR="00E67FAF" w:rsidRPr="005F2EA6" w:rsidTr="00245C2C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/>
                <w:b/>
              </w:rPr>
              <w:t>III.1</w:t>
            </w: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 xml:space="preserve">CWDPN, </w:t>
            </w:r>
          </w:p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CWDPG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ED2BC3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M3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780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E67FAF" w:rsidRPr="007A0BBD" w:rsidRDefault="00E67FAF" w:rsidP="00E67FAF">
            <w:pPr>
              <w:jc w:val="center"/>
              <w:rPr>
                <w:rFonts w:ascii="Cambria" w:hAnsi="Cambria" w:cs="Arial"/>
                <w:b/>
                <w:color w:val="000000"/>
                <w:lang w:eastAsia="pl-PL"/>
              </w:rPr>
            </w:pPr>
            <w:r w:rsidRPr="007A0BBD">
              <w:rPr>
                <w:rFonts w:ascii="Cambria" w:hAnsi="Cambria" w:cs="Arial"/>
                <w:b/>
                <w:color w:val="000000"/>
                <w:lang w:eastAsia="pl-PL"/>
              </w:rPr>
              <w:t>X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67FAF" w:rsidRPr="007A0BBD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color w:val="000000"/>
                <w:lang w:eastAsia="pl-PL"/>
              </w:rPr>
            </w:pPr>
            <w:r w:rsidRPr="007A0BBD">
              <w:rPr>
                <w:rFonts w:ascii="Cambria" w:hAnsi="Cambria" w:cs="Arial"/>
                <w:b/>
                <w:color w:val="000000"/>
                <w:lang w:eastAsia="pl-PL"/>
              </w:rPr>
              <w:t>X</w:t>
            </w:r>
          </w:p>
        </w:tc>
      </w:tr>
      <w:tr w:rsidR="00E67FAF" w:rsidRPr="005F2EA6" w:rsidTr="00245C2C">
        <w:trPr>
          <w:trHeight w:val="451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right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SUMA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M3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7712D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color w:val="000000"/>
                <w:lang w:eastAsia="pl-PL"/>
              </w:rPr>
            </w:pPr>
            <w:r w:rsidRPr="007712D6">
              <w:rPr>
                <w:rFonts w:ascii="Cambria" w:hAnsi="Cambria" w:cs="Arial"/>
                <w:b/>
                <w:color w:val="000000"/>
                <w:lang w:eastAsia="pl-PL"/>
              </w:rPr>
              <w:t>780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2E1D7F">
        <w:trPr>
          <w:trHeight w:val="451"/>
        </w:trPr>
        <w:tc>
          <w:tcPr>
            <w:tcW w:w="14925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ED2BC3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b/>
                <w:color w:val="000000"/>
                <w:lang w:eastAsia="pl-PL"/>
              </w:rPr>
              <w:t>Zrywka drewna</w:t>
            </w:r>
          </w:p>
        </w:tc>
      </w:tr>
      <w:tr w:rsidR="00E67FAF" w:rsidRPr="005F2EA6" w:rsidTr="00245C2C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III.2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ZRYWKA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Zrywka drewna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M3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10614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245C2C">
        <w:trPr>
          <w:trHeight w:val="451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III.3.a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CHOINKI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Pozyskanie choinek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245C2C">
        <w:trPr>
          <w:trHeight w:val="451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lastRenderedPageBreak/>
              <w:t>III.4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POM-SZAC, GODZ-PR 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Prace pomocnicze przy pozyskaniu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64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245C2C">
        <w:trPr>
          <w:trHeight w:val="451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III.5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/>
              </w:rPr>
              <w:t>GODZ-CZ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/>
              </w:rPr>
              <w:t xml:space="preserve">Pozostałe prace z zakresu pozyskania drewna wykonywane przy pomocy środków mechanicznych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color w:val="000000"/>
                <w:lang w:eastAsia="pl-PL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15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702544">
        <w:trPr>
          <w:trHeight w:val="451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5" w:type="dxa"/>
            <w:gridSpan w:val="10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245C2C" w:rsidRDefault="00E67FAF" w:rsidP="00E67FAF">
            <w:pPr>
              <w:pStyle w:val="Default"/>
              <w:spacing w:before="120"/>
              <w:jc w:val="center"/>
              <w:rPr>
                <w:rFonts w:asciiTheme="majorHAnsi" w:hAnsiTheme="majorHAnsi" w:cs="Arial"/>
                <w:b/>
                <w:bCs/>
                <w:color w:val="auto"/>
                <w:sz w:val="20"/>
                <w:szCs w:val="20"/>
              </w:rPr>
            </w:pPr>
            <w:r w:rsidRPr="00245C2C">
              <w:rPr>
                <w:rFonts w:asciiTheme="majorHAnsi" w:hAnsiTheme="majorHAnsi" w:cs="Arial"/>
                <w:b/>
                <w:bCs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ajorHAnsi" w:hAnsiTheme="majorHAnsi" w:cs="Arial"/>
                <w:b/>
                <w:bCs/>
                <w:color w:val="auto"/>
                <w:sz w:val="20"/>
                <w:szCs w:val="20"/>
              </w:rPr>
              <w:t>I</w:t>
            </w:r>
            <w:r w:rsidRPr="00245C2C">
              <w:rPr>
                <w:rFonts w:asciiTheme="majorHAnsi" w:hAnsiTheme="majorHAnsi" w:cs="Arial"/>
                <w:b/>
                <w:bCs/>
                <w:color w:val="auto"/>
                <w:sz w:val="20"/>
                <w:szCs w:val="20"/>
              </w:rPr>
              <w:t>V</w:t>
            </w:r>
          </w:p>
          <w:p w:rsidR="00E67FAF" w:rsidRPr="00245C2C" w:rsidRDefault="00E67FAF" w:rsidP="00E67FAF">
            <w:pPr>
              <w:pStyle w:val="Default"/>
              <w:spacing w:before="120"/>
              <w:jc w:val="center"/>
              <w:rPr>
                <w:rFonts w:asciiTheme="majorHAnsi" w:hAnsiTheme="majorHAnsi" w:cs="Arial"/>
                <w:b/>
                <w:bCs/>
                <w:color w:val="auto"/>
                <w:sz w:val="20"/>
                <w:szCs w:val="20"/>
              </w:rPr>
            </w:pPr>
            <w:r w:rsidRPr="00245C2C">
              <w:rPr>
                <w:rFonts w:asciiTheme="majorHAnsi" w:hAnsiTheme="majorHAnsi" w:cs="Arial"/>
                <w:b/>
                <w:bCs/>
                <w:color w:val="auto"/>
                <w:sz w:val="20"/>
                <w:szCs w:val="20"/>
              </w:rPr>
              <w:t>OCHRONA LASU, ZAGOSPODAROWANIE TURYSTYCZNE</w:t>
            </w:r>
          </w:p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245C2C">
        <w:trPr>
          <w:trHeight w:val="451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IV.1.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245C2C" w:rsidRDefault="00E67FAF" w:rsidP="00E67FAF">
            <w:pPr>
              <w:pStyle w:val="Default"/>
              <w:spacing w:before="120"/>
              <w:jc w:val="center"/>
              <w:rPr>
                <w:rFonts w:asciiTheme="majorHAnsi" w:hAnsiTheme="majorHAnsi" w:cs="Arial"/>
                <w:bCs/>
                <w:color w:val="auto"/>
                <w:sz w:val="20"/>
                <w:szCs w:val="20"/>
              </w:rPr>
            </w:pPr>
            <w:r w:rsidRPr="00245C2C">
              <w:rPr>
                <w:rFonts w:asciiTheme="majorHAnsi" w:hAnsiTheme="majorHAnsi" w:cs="Arial"/>
                <w:bCs/>
                <w:color w:val="auto"/>
                <w:sz w:val="20"/>
                <w:szCs w:val="20"/>
              </w:rPr>
              <w:t>SZUK-OWAD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E2770E" w:rsidRDefault="00E67FAF" w:rsidP="00E67FAF">
            <w:pPr>
              <w:pStyle w:val="Default"/>
              <w:spacing w:before="120"/>
              <w:jc w:val="center"/>
              <w:rPr>
                <w:rFonts w:asciiTheme="majorHAnsi" w:hAnsiTheme="majorHAnsi" w:cs="Arial"/>
                <w:bCs/>
                <w:color w:val="auto"/>
                <w:sz w:val="20"/>
                <w:szCs w:val="20"/>
              </w:rPr>
            </w:pPr>
            <w:r w:rsidRPr="00E2770E">
              <w:rPr>
                <w:rFonts w:ascii="Cambria" w:hAnsi="Cambria" w:cs="Arial"/>
                <w:sz w:val="20"/>
                <w:szCs w:val="20"/>
                <w:lang w:eastAsia="pl-PL"/>
              </w:rPr>
              <w:t>Jesienne poszukiwania pierwotnych szkodników sosny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245C2C" w:rsidRDefault="00E67FAF" w:rsidP="00E67FAF">
            <w:pPr>
              <w:pStyle w:val="Default"/>
              <w:spacing w:before="120"/>
              <w:jc w:val="center"/>
              <w:rPr>
                <w:rFonts w:asciiTheme="majorHAnsi" w:hAnsiTheme="majorHAnsi" w:cs="Arial"/>
                <w:bCs/>
                <w:color w:val="auto"/>
                <w:sz w:val="20"/>
                <w:szCs w:val="20"/>
              </w:rPr>
            </w:pPr>
            <w:r w:rsidRPr="00245C2C">
              <w:rPr>
                <w:rFonts w:asciiTheme="majorHAnsi" w:hAnsiTheme="majorHAnsi" w:cs="Arial"/>
                <w:bCs/>
                <w:color w:val="auto"/>
                <w:sz w:val="20"/>
                <w:szCs w:val="20"/>
              </w:rPr>
              <w:t>SZT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245C2C" w:rsidRDefault="00E67FAF" w:rsidP="00E67FAF">
            <w:pPr>
              <w:pStyle w:val="Default"/>
              <w:spacing w:before="120"/>
              <w:jc w:val="center"/>
              <w:rPr>
                <w:rFonts w:asciiTheme="majorHAnsi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color w:val="auto"/>
                <w:sz w:val="20"/>
                <w:szCs w:val="20"/>
              </w:rPr>
              <w:t>6</w:t>
            </w:r>
            <w:r w:rsidRPr="00245C2C">
              <w:rPr>
                <w:rFonts w:asciiTheme="majorHAnsi" w:hAnsiTheme="majorHAnsi" w:cs="Arial"/>
                <w:bCs/>
                <w:color w:val="auto"/>
                <w:sz w:val="20"/>
                <w:szCs w:val="20"/>
              </w:rPr>
              <w:t>,00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245C2C" w:rsidRDefault="00E67FAF" w:rsidP="00E67FAF">
            <w:pPr>
              <w:pStyle w:val="Default"/>
              <w:spacing w:before="120"/>
              <w:jc w:val="center"/>
              <w:rPr>
                <w:rFonts w:asciiTheme="majorHAnsi" w:hAnsiTheme="majorHAns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245C2C" w:rsidRDefault="00E67FAF" w:rsidP="00E67FAF">
            <w:pPr>
              <w:pStyle w:val="Default"/>
              <w:spacing w:before="120"/>
              <w:jc w:val="center"/>
              <w:rPr>
                <w:rFonts w:asciiTheme="majorHAnsi" w:hAnsiTheme="majorHAnsi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E67FAF" w:rsidRPr="005F2EA6" w:rsidTr="00245C2C">
        <w:trPr>
          <w:trHeight w:val="451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IV.2.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301E07" w:rsidRDefault="00E67FAF" w:rsidP="00E67FAF">
            <w:pPr>
              <w:pStyle w:val="Default"/>
              <w:spacing w:before="120"/>
              <w:jc w:val="center"/>
              <w:rPr>
                <w:rFonts w:asciiTheme="majorHAnsi" w:hAnsiTheme="majorHAnsi" w:cs="Arial"/>
                <w:bCs/>
                <w:color w:val="auto"/>
                <w:sz w:val="20"/>
                <w:szCs w:val="20"/>
              </w:rPr>
            </w:pPr>
            <w:r w:rsidRPr="00301E07">
              <w:rPr>
                <w:rFonts w:asciiTheme="majorHAnsi" w:hAnsiTheme="majorHAnsi" w:cs="Arial"/>
                <w:bCs/>
                <w:color w:val="auto"/>
                <w:sz w:val="20"/>
                <w:szCs w:val="20"/>
              </w:rPr>
              <w:t>CZYSZ-BUD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E2770E" w:rsidRDefault="00E67FAF" w:rsidP="00E67FAF">
            <w:pPr>
              <w:pStyle w:val="Default"/>
              <w:spacing w:before="120"/>
              <w:jc w:val="center"/>
              <w:rPr>
                <w:rFonts w:asciiTheme="majorHAnsi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color w:val="auto"/>
                <w:sz w:val="20"/>
                <w:szCs w:val="20"/>
              </w:rPr>
              <w:t>Czyszczenie budek lęgowych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301E07" w:rsidRDefault="00E67FAF" w:rsidP="00E67FAF">
            <w:pPr>
              <w:pStyle w:val="Default"/>
              <w:spacing w:before="120"/>
              <w:jc w:val="center"/>
              <w:rPr>
                <w:rFonts w:asciiTheme="majorHAnsi" w:hAnsiTheme="majorHAnsi" w:cs="Arial"/>
                <w:bCs/>
                <w:color w:val="auto"/>
                <w:sz w:val="20"/>
                <w:szCs w:val="20"/>
              </w:rPr>
            </w:pPr>
            <w:r w:rsidRPr="00301E07">
              <w:rPr>
                <w:rFonts w:asciiTheme="majorHAnsi" w:hAnsiTheme="majorHAnsi" w:cs="Arial"/>
                <w:bCs/>
                <w:color w:val="auto"/>
                <w:sz w:val="20"/>
                <w:szCs w:val="20"/>
              </w:rPr>
              <w:t>SZT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301E07" w:rsidRDefault="00E67FAF" w:rsidP="00E67FAF">
            <w:pPr>
              <w:pStyle w:val="Default"/>
              <w:spacing w:before="120"/>
              <w:jc w:val="center"/>
              <w:rPr>
                <w:rFonts w:asciiTheme="majorHAnsi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color w:val="auto"/>
                <w:sz w:val="20"/>
                <w:szCs w:val="20"/>
              </w:rPr>
              <w:t>2</w:t>
            </w:r>
            <w:r w:rsidRPr="00301E07">
              <w:rPr>
                <w:rFonts w:asciiTheme="majorHAnsi" w:hAnsiTheme="majorHAnsi" w:cs="Arial"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245C2C" w:rsidRDefault="00E67FAF" w:rsidP="00E67FAF">
            <w:pPr>
              <w:pStyle w:val="Default"/>
              <w:spacing w:before="120"/>
              <w:jc w:val="center"/>
              <w:rPr>
                <w:rFonts w:asciiTheme="majorHAnsi" w:hAnsiTheme="majorHAns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AF" w:rsidRPr="00245C2C" w:rsidRDefault="00E67FAF" w:rsidP="00E67FAF">
            <w:pPr>
              <w:pStyle w:val="Default"/>
              <w:spacing w:before="120"/>
              <w:jc w:val="center"/>
              <w:rPr>
                <w:rFonts w:asciiTheme="majorHAnsi" w:hAnsiTheme="majorHAnsi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E67FAF" w:rsidRPr="005F2EA6" w:rsidTr="00245C2C">
        <w:trPr>
          <w:trHeight w:val="451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IV.3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O-SMIECI/SPRZ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 xml:space="preserve">Porządkowanie terenów leśnych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H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240,00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245C2C" w:rsidRDefault="00E67FAF" w:rsidP="00E67FAF">
            <w:pPr>
              <w:pStyle w:val="Default"/>
              <w:spacing w:before="120"/>
              <w:jc w:val="center"/>
              <w:rPr>
                <w:rFonts w:asciiTheme="majorHAnsi" w:hAnsiTheme="majorHAns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245C2C" w:rsidRDefault="00E67FAF" w:rsidP="00E67FAF">
            <w:pPr>
              <w:pStyle w:val="Default"/>
              <w:spacing w:before="120"/>
              <w:jc w:val="center"/>
              <w:rPr>
                <w:rFonts w:asciiTheme="majorHAnsi" w:hAnsiTheme="majorHAnsi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E67FAF" w:rsidRPr="005F2EA6" w:rsidTr="00245C2C">
        <w:trPr>
          <w:trHeight w:val="451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IV.4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O-POZ/ GODZ RH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 w:rsidRPr="005F2EA6">
              <w:rPr>
                <w:rFonts w:ascii="Cambria" w:hAnsi="Cambria"/>
              </w:rPr>
              <w:t>Pozostałe prace z zakresu ochrony lasu wykonywane ręcznie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H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20,00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245C2C">
        <w:trPr>
          <w:trHeight w:val="451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IV.5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O-SPALGAŁ/ GODZ-RH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Wynoszenie i układanie pozostałości w stosy regularne/nieregularne oraz spalanie gałęzi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H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30,00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245C2C">
        <w:trPr>
          <w:trHeight w:val="451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IV.5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O-SPALGAŁ/GODZ-CZ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Prace godzinowe ciągnikiem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H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20,00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6C3F9E">
        <w:trPr>
          <w:trHeight w:val="451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IV.6.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E67FAF" w:rsidRDefault="00E67FAF" w:rsidP="00E67FAF">
            <w:pPr>
              <w:rPr>
                <w:rFonts w:asciiTheme="majorHAnsi" w:hAnsiTheme="majorHAnsi"/>
              </w:rPr>
            </w:pPr>
          </w:p>
          <w:p w:rsidR="00E67FAF" w:rsidRPr="00F75C50" w:rsidRDefault="00E67FAF" w:rsidP="00E67FAF">
            <w:pPr>
              <w:rPr>
                <w:rFonts w:asciiTheme="majorHAnsi" w:hAnsiTheme="majorHAnsi"/>
              </w:rPr>
            </w:pPr>
            <w:r w:rsidRPr="00F75C50">
              <w:rPr>
                <w:rFonts w:asciiTheme="majorHAnsi" w:hAnsiTheme="majorHAnsi"/>
              </w:rPr>
              <w:t>O-GRODZN/GRODZ-SN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7FAF" w:rsidRPr="00F75C50" w:rsidRDefault="00E67FAF" w:rsidP="00E67FAF">
            <w:pPr>
              <w:rPr>
                <w:rFonts w:asciiTheme="majorHAnsi" w:hAnsiTheme="majorHAnsi"/>
              </w:rPr>
            </w:pPr>
            <w:r w:rsidRPr="00F75C50">
              <w:rPr>
                <w:rFonts w:asciiTheme="majorHAnsi" w:hAnsiTheme="majorHAnsi"/>
              </w:rPr>
              <w:t>Zabezpieczanie upraw leśnych przed zgryzaniem przez zwierzyną poprzez zamontowanie tymczasowych ogrodzeń z siatki leśnej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HM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48,40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66623F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IV.7.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E67FAF" w:rsidRPr="008D414F" w:rsidRDefault="00E67FAF" w:rsidP="00E67FAF">
            <w:r w:rsidRPr="008D414F">
              <w:t>O-GRODZR/DEM-GRODZ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7FAF" w:rsidRPr="008D414F" w:rsidRDefault="00E67FAF" w:rsidP="00E67FAF">
            <w:r w:rsidRPr="008D414F">
              <w:t>Demontaż grodzeń upraw leśnych wykonywanych w poprzednich latach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7FAF" w:rsidRDefault="00E67FAF" w:rsidP="00E67FAF">
            <w:pPr>
              <w:jc w:val="center"/>
            </w:pPr>
          </w:p>
          <w:p w:rsidR="00E67FAF" w:rsidRDefault="00E67FAF" w:rsidP="00E67FAF">
            <w:pPr>
              <w:jc w:val="center"/>
            </w:pPr>
            <w:r w:rsidRPr="008D414F">
              <w:t>HM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37,11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  <w:p w:rsidR="00E67FAF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6A1B4A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IV.8.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F75C50" w:rsidRDefault="00E67FAF" w:rsidP="00E67FAF">
            <w:pPr>
              <w:suppressAutoHyphens w:val="0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F75C50">
              <w:rPr>
                <w:rFonts w:asciiTheme="majorHAnsi" w:hAnsiTheme="majorHAnsi" w:cs="Arial"/>
                <w:color w:val="000000"/>
                <w:lang w:eastAsia="pl-PL"/>
              </w:rPr>
              <w:t>O-GRODZS/GODZ-RH</w:t>
            </w:r>
            <w:r>
              <w:rPr>
                <w:rFonts w:asciiTheme="majorHAnsi" w:hAnsiTheme="majorHAnsi" w:cs="Arial"/>
                <w:color w:val="000000"/>
                <w:lang w:eastAsia="pl-PL"/>
              </w:rPr>
              <w:t>1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F75C50" w:rsidRDefault="00E67FAF" w:rsidP="00E67FAF">
            <w:pPr>
              <w:suppressAutoHyphens w:val="0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F75C50">
              <w:rPr>
                <w:rFonts w:asciiTheme="majorHAnsi" w:hAnsiTheme="majorHAnsi" w:cs="Arial"/>
                <w:color w:val="000000"/>
                <w:lang w:eastAsia="pl-PL"/>
              </w:rPr>
              <w:t>Konserwacja istniejącego ogrodzenia bez wymiany jego elementów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H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22,5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245C2C">
        <w:trPr>
          <w:trHeight w:val="451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F75C50" w:rsidRDefault="00E67FAF" w:rsidP="00E67FAF">
            <w:pPr>
              <w:suppressAutoHyphens w:val="0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F75C50">
              <w:rPr>
                <w:rFonts w:asciiTheme="majorHAnsi" w:hAnsiTheme="majorHAnsi" w:cs="Arial"/>
                <w:color w:val="000000"/>
                <w:lang w:eastAsia="pl-PL"/>
              </w:rPr>
              <w:t>O-GRODZS/</w:t>
            </w:r>
            <w:r>
              <w:rPr>
                <w:rFonts w:asciiTheme="majorHAnsi" w:hAnsiTheme="majorHAnsi" w:cs="Arial"/>
                <w:color w:val="000000"/>
                <w:lang w:eastAsia="pl-PL"/>
              </w:rPr>
              <w:t>GODZ-RH2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F75C50" w:rsidRDefault="00E67FAF" w:rsidP="00E67FAF">
            <w:pPr>
              <w:suppressAutoHyphens w:val="0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F75C50">
              <w:rPr>
                <w:rFonts w:asciiTheme="majorHAnsi" w:hAnsiTheme="majorHAnsi" w:cs="Arial"/>
                <w:color w:val="000000"/>
                <w:lang w:eastAsia="pl-PL"/>
              </w:rPr>
              <w:t>Wymiana siatki w istniejącym grodzeniu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MB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20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245C2C">
        <w:trPr>
          <w:trHeight w:val="451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F75C50" w:rsidRDefault="00E67FAF" w:rsidP="00E67FAF">
            <w:pPr>
              <w:suppressAutoHyphens w:val="0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F75C50">
              <w:rPr>
                <w:rFonts w:asciiTheme="majorHAnsi" w:hAnsiTheme="majorHAnsi" w:cs="Arial"/>
                <w:color w:val="000000"/>
                <w:lang w:eastAsia="pl-PL"/>
              </w:rPr>
              <w:t>O-GRODZS/</w:t>
            </w:r>
            <w:r>
              <w:rPr>
                <w:rFonts w:asciiTheme="majorHAnsi" w:hAnsiTheme="majorHAnsi" w:cs="Arial"/>
                <w:color w:val="000000"/>
                <w:lang w:eastAsia="pl-PL"/>
              </w:rPr>
              <w:t>GRODZ-RH3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F75C50" w:rsidRDefault="00E67FAF" w:rsidP="00E67FAF">
            <w:pPr>
              <w:suppressAutoHyphens w:val="0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F75C50">
              <w:rPr>
                <w:rFonts w:asciiTheme="majorHAnsi" w:hAnsiTheme="majorHAnsi" w:cs="Arial"/>
                <w:color w:val="000000"/>
                <w:lang w:eastAsia="pl-PL"/>
              </w:rPr>
              <w:t>Wymiana palików w istniejącym grodzeniu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SZT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20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D95B98">
        <w:trPr>
          <w:trHeight w:val="451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IV.9.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E67FAF" w:rsidRPr="002C387F" w:rsidRDefault="00E67FAF" w:rsidP="00E67FAF">
            <w:pPr>
              <w:rPr>
                <w:rFonts w:asciiTheme="majorHAnsi" w:hAnsiTheme="majorHAnsi"/>
              </w:rPr>
            </w:pPr>
            <w:r w:rsidRPr="002C387F">
              <w:rPr>
                <w:rFonts w:asciiTheme="majorHAnsi" w:hAnsiTheme="majorHAnsi"/>
              </w:rPr>
              <w:t>O-ZGRYZC/ ZAB-REPEL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7FAF" w:rsidRPr="002C387F" w:rsidRDefault="00E67FAF" w:rsidP="00E67FAF">
            <w:pPr>
              <w:jc w:val="center"/>
              <w:rPr>
                <w:rFonts w:asciiTheme="majorHAnsi" w:hAnsiTheme="majorHAnsi"/>
              </w:rPr>
            </w:pPr>
            <w:r w:rsidRPr="002C387F">
              <w:rPr>
                <w:rFonts w:asciiTheme="majorHAnsi" w:hAnsiTheme="majorHAnsi"/>
              </w:rPr>
              <w:t>Chemiczne zabezpieczanie upraw leśnych przed zgryzaniem przez zwierzynę poprzez zastosowanie repelentów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7FAF" w:rsidRPr="002C387F" w:rsidRDefault="00E67FAF" w:rsidP="00E67FAF">
            <w:pPr>
              <w:jc w:val="center"/>
              <w:rPr>
                <w:rFonts w:asciiTheme="majorHAnsi" w:hAnsiTheme="majorHAnsi"/>
              </w:rPr>
            </w:pPr>
            <w:r w:rsidRPr="002C387F">
              <w:rPr>
                <w:rFonts w:asciiTheme="majorHAnsi" w:hAnsiTheme="majorHAnsi"/>
              </w:rPr>
              <w:t>HA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7FAF" w:rsidRPr="002C387F" w:rsidRDefault="00E67FAF" w:rsidP="00E67F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24,68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D95B98">
        <w:trPr>
          <w:trHeight w:val="451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Default="00E67FAF" w:rsidP="00E67FAF">
            <w:pPr>
              <w:suppressAutoHyphens w:val="0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IV.10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E67FAF" w:rsidRDefault="00E67FAF" w:rsidP="00E67FAF"/>
          <w:p w:rsidR="00E67FAF" w:rsidRPr="003B2D31" w:rsidRDefault="00E67FAF" w:rsidP="00E67FAF">
            <w:r w:rsidRPr="003B2D31">
              <w:t>O-ZWRYJK/ PUŁ-RYJ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7FAF" w:rsidRPr="003B2D31" w:rsidRDefault="00E67FAF" w:rsidP="00E67FAF">
            <w:r w:rsidRPr="003B2D31">
              <w:t>Zwalczanie ryjkowców i zakorków na uprawach leśnych przy pomocy pułapek klasycznych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7FAF" w:rsidRDefault="00E67FAF" w:rsidP="00E67FAF"/>
          <w:p w:rsidR="00E67FAF" w:rsidRPr="003B2D31" w:rsidRDefault="00E67FAF" w:rsidP="00E67FAF">
            <w:pPr>
              <w:jc w:val="center"/>
            </w:pPr>
            <w:r w:rsidRPr="003B2D31">
              <w:t>H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7FAF" w:rsidRDefault="00E67FAF" w:rsidP="00E67FAF">
            <w:pPr>
              <w:jc w:val="center"/>
            </w:pPr>
          </w:p>
          <w:p w:rsidR="00E67FAF" w:rsidRDefault="00E67FAF" w:rsidP="00E67FAF">
            <w:pPr>
              <w:jc w:val="center"/>
            </w:pPr>
            <w:r>
              <w:t>12,90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2B69FB">
        <w:trPr>
          <w:trHeight w:val="451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IV.11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E67FAF" w:rsidRPr="002C387F" w:rsidRDefault="00E67FAF" w:rsidP="00E67FAF">
            <w:pPr>
              <w:rPr>
                <w:rFonts w:asciiTheme="majorHAnsi" w:hAnsiTheme="majorHAnsi"/>
              </w:rPr>
            </w:pPr>
            <w:r w:rsidRPr="002C387F">
              <w:rPr>
                <w:rFonts w:asciiTheme="majorHAnsi" w:hAnsiTheme="majorHAnsi"/>
              </w:rPr>
              <w:t>UT-TURYST/GODZ RH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7FAF" w:rsidRPr="002C387F" w:rsidRDefault="00E67FAF" w:rsidP="00E67FAF">
            <w:pPr>
              <w:jc w:val="center"/>
              <w:rPr>
                <w:rFonts w:asciiTheme="majorHAnsi" w:hAnsiTheme="majorHAnsi"/>
              </w:rPr>
            </w:pPr>
            <w:r w:rsidRPr="002C387F">
              <w:rPr>
                <w:rFonts w:asciiTheme="majorHAnsi" w:hAnsiTheme="majorHAnsi"/>
              </w:rPr>
              <w:t>Utrzymanie obiektów Turystycznych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7FAF" w:rsidRPr="002C387F" w:rsidRDefault="00E67FAF" w:rsidP="00E67FAF">
            <w:pPr>
              <w:jc w:val="center"/>
              <w:rPr>
                <w:rFonts w:asciiTheme="majorHAnsi" w:hAnsiTheme="majorHAnsi"/>
              </w:rPr>
            </w:pPr>
            <w:r w:rsidRPr="002C387F">
              <w:rPr>
                <w:rFonts w:asciiTheme="majorHAnsi" w:hAnsiTheme="majorHAnsi"/>
              </w:rPr>
              <w:t>H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2C387F" w:rsidRDefault="00E67FAF" w:rsidP="00E67FAF">
            <w:pPr>
              <w:suppressAutoHyphens w:val="0"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>
              <w:rPr>
                <w:rFonts w:asciiTheme="majorHAnsi" w:hAnsiTheme="majorHAnsi" w:cs="Arial"/>
                <w:color w:val="000000"/>
                <w:lang w:eastAsia="pl-PL"/>
              </w:rPr>
              <w:t>20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7018A5">
        <w:trPr>
          <w:trHeight w:val="451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5" w:type="dxa"/>
            <w:gridSpan w:val="10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Pr="00245C2C" w:rsidRDefault="00E67FAF" w:rsidP="00E67FAF">
            <w:pPr>
              <w:pStyle w:val="Default"/>
              <w:spacing w:before="120"/>
              <w:jc w:val="center"/>
              <w:rPr>
                <w:rFonts w:asciiTheme="majorHAnsi" w:hAnsiTheme="majorHAnsi" w:cs="Arial"/>
                <w:b/>
                <w:bCs/>
                <w:color w:val="auto"/>
                <w:sz w:val="20"/>
                <w:szCs w:val="20"/>
              </w:rPr>
            </w:pPr>
            <w:r w:rsidRPr="00245C2C">
              <w:rPr>
                <w:rFonts w:asciiTheme="majorHAnsi" w:hAnsiTheme="majorHAnsi" w:cs="Arial"/>
                <w:b/>
                <w:bCs/>
                <w:color w:val="auto"/>
                <w:sz w:val="20"/>
                <w:szCs w:val="20"/>
              </w:rPr>
              <w:t>Dział V</w:t>
            </w:r>
          </w:p>
          <w:p w:rsidR="00E67FAF" w:rsidRPr="005F2EA6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</w:rPr>
              <w:t>GOSPODARKA ROLNO-ŁĄKOWA</w:t>
            </w:r>
          </w:p>
        </w:tc>
      </w:tr>
      <w:tr w:rsidR="00E67FAF" w:rsidRPr="005F2EA6" w:rsidTr="00942780">
        <w:trPr>
          <w:trHeight w:val="451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V.1.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F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D-UPRŁ/ D-UPRŁR, D-UPRŁK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Uprawa łąki kosiarką lub rozdrabniaczem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HA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1,04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AF" w:rsidRPr="005F2EA6" w:rsidRDefault="00E67FAF" w:rsidP="00E67FAF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E67FAF" w:rsidRPr="005F2EA6" w:rsidTr="00245C2C">
        <w:trPr>
          <w:trHeight w:val="451"/>
        </w:trPr>
        <w:tc>
          <w:tcPr>
            <w:tcW w:w="119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7FAF" w:rsidRPr="005F2EA6" w:rsidRDefault="00E67FAF" w:rsidP="00E67FAF">
            <w:pPr>
              <w:suppressAutoHyphens w:val="0"/>
              <w:jc w:val="right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7FAF" w:rsidRDefault="00E67FAF" w:rsidP="00E67FAF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</w:p>
        </w:tc>
      </w:tr>
      <w:tr w:rsidR="00E67FAF" w:rsidRPr="005F2EA6" w:rsidTr="00245C2C">
        <w:trPr>
          <w:trHeight w:val="451"/>
        </w:trPr>
        <w:tc>
          <w:tcPr>
            <w:tcW w:w="119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7FAF" w:rsidRDefault="00E67FAF" w:rsidP="00E67FAF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7FAF" w:rsidRDefault="00E67FAF" w:rsidP="00E67FA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8%</w:t>
            </w:r>
          </w:p>
        </w:tc>
      </w:tr>
      <w:tr w:rsidR="00E67FAF" w:rsidRPr="005F2EA6" w:rsidTr="00245C2C">
        <w:trPr>
          <w:trHeight w:val="451"/>
        </w:trPr>
        <w:tc>
          <w:tcPr>
            <w:tcW w:w="119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7FAF" w:rsidRPr="005F2EA6" w:rsidRDefault="00E67FAF" w:rsidP="00E67FAF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>Wartość VAT w PLN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7FAF" w:rsidRDefault="00E67FAF" w:rsidP="00E67FAF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</w:p>
        </w:tc>
      </w:tr>
      <w:tr w:rsidR="00E67FAF" w:rsidRPr="005F2EA6" w:rsidTr="00245C2C">
        <w:trPr>
          <w:trHeight w:val="451"/>
        </w:trPr>
        <w:tc>
          <w:tcPr>
            <w:tcW w:w="119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7FAF" w:rsidRPr="00ED2BC3" w:rsidRDefault="00E67FAF" w:rsidP="00E67FAF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F2EA6">
              <w:rPr>
                <w:rFonts w:ascii="Cambria" w:hAnsi="Cambria" w:cs="Arial"/>
                <w:b/>
                <w:bCs/>
                <w:color w:val="000000"/>
                <w:lang w:eastAsia="pl-PL"/>
              </w:rPr>
              <w:t>Wartość całkowita brutto w PLN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7FAF" w:rsidRDefault="00E67FAF" w:rsidP="00E67FAF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</w:p>
        </w:tc>
      </w:tr>
    </w:tbl>
    <w:p w:rsidR="00082B13" w:rsidRDefault="00082B13" w:rsidP="00082B1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564A2E" w:rsidRDefault="00082B13" w:rsidP="00082B13">
      <w:pPr>
        <w:spacing w:before="120"/>
        <w:ind w:left="5670"/>
        <w:jc w:val="center"/>
      </w:pPr>
      <w:r w:rsidRPr="005F2EA6">
        <w:rPr>
          <w:rFonts w:ascii="Cambria" w:hAnsi="Cambria" w:cs="Arial"/>
          <w:bCs/>
          <w:sz w:val="22"/>
          <w:szCs w:val="22"/>
        </w:rPr>
        <w:t>________________________________</w:t>
      </w:r>
      <w:r w:rsidRPr="005F2EA6">
        <w:rPr>
          <w:rFonts w:ascii="Cambria" w:hAnsi="Cambria" w:cs="Arial"/>
          <w:bCs/>
          <w:sz w:val="22"/>
          <w:szCs w:val="22"/>
        </w:rPr>
        <w:tab/>
      </w:r>
      <w:r w:rsidRPr="005F2EA6">
        <w:rPr>
          <w:rFonts w:ascii="Cambria" w:hAnsi="Cambria" w:cs="Arial"/>
          <w:bCs/>
          <w:sz w:val="22"/>
          <w:szCs w:val="22"/>
        </w:rPr>
        <w:br/>
        <w:t>(podpis Wykonawcy)</w:t>
      </w:r>
    </w:p>
    <w:sectPr w:rsidR="00564A2E" w:rsidSect="00082B13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0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13"/>
    <w:rsid w:val="0000525B"/>
    <w:rsid w:val="000057C2"/>
    <w:rsid w:val="00060A71"/>
    <w:rsid w:val="00064367"/>
    <w:rsid w:val="0006559B"/>
    <w:rsid w:val="00067DAF"/>
    <w:rsid w:val="00082B13"/>
    <w:rsid w:val="000B5679"/>
    <w:rsid w:val="000C4CBB"/>
    <w:rsid w:val="00106EEC"/>
    <w:rsid w:val="00182380"/>
    <w:rsid w:val="00182635"/>
    <w:rsid w:val="00196B3B"/>
    <w:rsid w:val="001E097D"/>
    <w:rsid w:val="001F5CFE"/>
    <w:rsid w:val="00205A9E"/>
    <w:rsid w:val="00245C2C"/>
    <w:rsid w:val="00272A1D"/>
    <w:rsid w:val="002C387F"/>
    <w:rsid w:val="00301E07"/>
    <w:rsid w:val="00333A2F"/>
    <w:rsid w:val="00370ABE"/>
    <w:rsid w:val="003C0C84"/>
    <w:rsid w:val="00407401"/>
    <w:rsid w:val="00430145"/>
    <w:rsid w:val="004C51A3"/>
    <w:rsid w:val="004E14D2"/>
    <w:rsid w:val="004F3777"/>
    <w:rsid w:val="00564A2E"/>
    <w:rsid w:val="005E1A73"/>
    <w:rsid w:val="00632A8B"/>
    <w:rsid w:val="00671D55"/>
    <w:rsid w:val="00681498"/>
    <w:rsid w:val="007018A5"/>
    <w:rsid w:val="007367E4"/>
    <w:rsid w:val="00742E4A"/>
    <w:rsid w:val="007712D6"/>
    <w:rsid w:val="007A0BBD"/>
    <w:rsid w:val="007B7690"/>
    <w:rsid w:val="008064BB"/>
    <w:rsid w:val="008771F5"/>
    <w:rsid w:val="00887879"/>
    <w:rsid w:val="00901E33"/>
    <w:rsid w:val="009143C8"/>
    <w:rsid w:val="00915C9D"/>
    <w:rsid w:val="00947DCA"/>
    <w:rsid w:val="00954D68"/>
    <w:rsid w:val="009E5CF5"/>
    <w:rsid w:val="00A1640D"/>
    <w:rsid w:val="00A366A9"/>
    <w:rsid w:val="00A7764E"/>
    <w:rsid w:val="00A956BB"/>
    <w:rsid w:val="00AC5FEB"/>
    <w:rsid w:val="00B26A4F"/>
    <w:rsid w:val="00B806C9"/>
    <w:rsid w:val="00B95860"/>
    <w:rsid w:val="00BD700E"/>
    <w:rsid w:val="00BE0439"/>
    <w:rsid w:val="00C145E0"/>
    <w:rsid w:val="00C87039"/>
    <w:rsid w:val="00C9012F"/>
    <w:rsid w:val="00D06802"/>
    <w:rsid w:val="00D245D3"/>
    <w:rsid w:val="00D264B8"/>
    <w:rsid w:val="00D456C9"/>
    <w:rsid w:val="00D82CEB"/>
    <w:rsid w:val="00D90490"/>
    <w:rsid w:val="00DD3042"/>
    <w:rsid w:val="00E2770E"/>
    <w:rsid w:val="00E67FAF"/>
    <w:rsid w:val="00EA45AD"/>
    <w:rsid w:val="00EB3682"/>
    <w:rsid w:val="00ED286B"/>
    <w:rsid w:val="00EE536A"/>
    <w:rsid w:val="00F37A18"/>
    <w:rsid w:val="00F660B8"/>
    <w:rsid w:val="00F75C50"/>
    <w:rsid w:val="00FB35AE"/>
    <w:rsid w:val="00FB53E8"/>
    <w:rsid w:val="00FB686C"/>
    <w:rsid w:val="00FF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9C7B"/>
  <w15:docId w15:val="{81E97534-9077-489B-946D-D5F9920F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2B13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4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4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B35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041B6-A108-441C-8D2A-4AB769D6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Kozieł-Chojnacka</dc:creator>
  <cp:lastModifiedBy>Agnieszka Kozieł-Chojnacka Nadleśnictwo Skarżysko</cp:lastModifiedBy>
  <cp:revision>2</cp:revision>
  <cp:lastPrinted>2018-10-11T09:28:00Z</cp:lastPrinted>
  <dcterms:created xsi:type="dcterms:W3CDTF">2020-12-11T09:53:00Z</dcterms:created>
  <dcterms:modified xsi:type="dcterms:W3CDTF">2020-12-11T09:53:00Z</dcterms:modified>
</cp:coreProperties>
</file>