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B958A" w14:textId="77777777" w:rsidR="009613DF" w:rsidRPr="00E86102" w:rsidRDefault="009613DF" w:rsidP="009613DF">
      <w:pPr>
        <w:spacing w:line="276" w:lineRule="auto"/>
        <w:ind w:left="6372"/>
        <w:jc w:val="both"/>
        <w:rPr>
          <w:rFonts w:asciiTheme="minorHAnsi" w:hAnsiTheme="minorHAnsi" w:cstheme="minorHAnsi"/>
        </w:rPr>
      </w:pPr>
    </w:p>
    <w:p w14:paraId="04E48FCD" w14:textId="38E1261B" w:rsidR="009613DF" w:rsidRPr="00340A21" w:rsidRDefault="009613DF" w:rsidP="009613DF">
      <w:pPr>
        <w:pStyle w:val="Tekstdymk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40A21">
        <w:rPr>
          <w:rFonts w:asciiTheme="minorHAnsi" w:hAnsiTheme="minorHAnsi" w:cstheme="minorHAnsi"/>
          <w:sz w:val="24"/>
          <w:szCs w:val="24"/>
        </w:rPr>
        <w:t>RGI.271.1-7.2024</w:t>
      </w:r>
      <w:r w:rsidRPr="00340A21">
        <w:rPr>
          <w:rFonts w:asciiTheme="minorHAnsi" w:hAnsiTheme="minorHAnsi" w:cstheme="minorHAnsi"/>
          <w:sz w:val="24"/>
          <w:szCs w:val="24"/>
        </w:rPr>
        <w:tab/>
      </w:r>
      <w:r w:rsidRPr="00340A21">
        <w:rPr>
          <w:rFonts w:asciiTheme="minorHAnsi" w:hAnsiTheme="minorHAnsi" w:cstheme="minorHAnsi"/>
          <w:sz w:val="24"/>
          <w:szCs w:val="24"/>
        </w:rPr>
        <w:tab/>
      </w:r>
      <w:r w:rsidRPr="00340A21">
        <w:rPr>
          <w:rFonts w:asciiTheme="minorHAnsi" w:hAnsiTheme="minorHAnsi" w:cstheme="minorHAnsi"/>
          <w:sz w:val="24"/>
          <w:szCs w:val="24"/>
        </w:rPr>
        <w:tab/>
      </w:r>
      <w:r w:rsidRPr="00340A21">
        <w:rPr>
          <w:rFonts w:asciiTheme="minorHAnsi" w:hAnsiTheme="minorHAnsi" w:cstheme="minorHAnsi"/>
          <w:sz w:val="24"/>
          <w:szCs w:val="24"/>
        </w:rPr>
        <w:tab/>
      </w:r>
      <w:r w:rsidRPr="00340A21">
        <w:rPr>
          <w:rFonts w:asciiTheme="minorHAnsi" w:hAnsiTheme="minorHAnsi" w:cstheme="minorHAnsi"/>
          <w:sz w:val="24"/>
          <w:szCs w:val="24"/>
        </w:rPr>
        <w:tab/>
      </w:r>
      <w:r w:rsidRPr="00340A21">
        <w:rPr>
          <w:rFonts w:asciiTheme="minorHAnsi" w:hAnsiTheme="minorHAnsi" w:cstheme="minorHAnsi"/>
          <w:sz w:val="24"/>
          <w:szCs w:val="24"/>
        </w:rPr>
        <w:tab/>
      </w:r>
      <w:r w:rsidRPr="00340A21">
        <w:rPr>
          <w:rFonts w:asciiTheme="minorHAnsi" w:hAnsiTheme="minorHAnsi" w:cstheme="minorHAnsi"/>
          <w:sz w:val="24"/>
          <w:szCs w:val="24"/>
        </w:rPr>
        <w:tab/>
        <w:t>Lichnowy, 1</w:t>
      </w:r>
      <w:r w:rsidR="00AA0138" w:rsidRPr="00340A21">
        <w:rPr>
          <w:rFonts w:asciiTheme="minorHAnsi" w:hAnsiTheme="minorHAnsi" w:cstheme="minorHAnsi"/>
          <w:sz w:val="24"/>
          <w:szCs w:val="24"/>
        </w:rPr>
        <w:t>5</w:t>
      </w:r>
      <w:r w:rsidRPr="00340A21">
        <w:rPr>
          <w:rFonts w:asciiTheme="minorHAnsi" w:hAnsiTheme="minorHAnsi" w:cstheme="minorHAnsi"/>
          <w:sz w:val="24"/>
          <w:szCs w:val="24"/>
        </w:rPr>
        <w:t>.02.2024 r.</w:t>
      </w:r>
    </w:p>
    <w:p w14:paraId="4F6D5595" w14:textId="77777777" w:rsidR="009613DF" w:rsidRPr="00340A21" w:rsidRDefault="009613DF" w:rsidP="009613DF">
      <w:pPr>
        <w:pStyle w:val="Tekstdymk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079121E" w14:textId="77777777" w:rsidR="009613DF" w:rsidRPr="00340A21" w:rsidRDefault="009613DF" w:rsidP="009613DF">
      <w:pPr>
        <w:spacing w:line="276" w:lineRule="auto"/>
        <w:jc w:val="both"/>
        <w:rPr>
          <w:rFonts w:asciiTheme="minorHAnsi" w:hAnsiTheme="minorHAnsi" w:cstheme="minorHAnsi"/>
          <w:lang w:eastAsia="en-US"/>
        </w:rPr>
      </w:pPr>
    </w:p>
    <w:p w14:paraId="2FB8CC56" w14:textId="77777777" w:rsidR="009613DF" w:rsidRPr="00340A21" w:rsidRDefault="009613DF" w:rsidP="009613DF">
      <w:pPr>
        <w:spacing w:line="276" w:lineRule="auto"/>
        <w:jc w:val="center"/>
        <w:rPr>
          <w:rFonts w:asciiTheme="minorHAnsi" w:hAnsiTheme="minorHAnsi" w:cstheme="minorHAnsi"/>
          <w:lang w:eastAsia="en-US"/>
        </w:rPr>
      </w:pPr>
      <w:r w:rsidRPr="00340A21">
        <w:rPr>
          <w:rFonts w:asciiTheme="minorHAnsi" w:hAnsiTheme="minorHAnsi" w:cstheme="minorHAnsi"/>
          <w:lang w:eastAsia="en-US"/>
        </w:rPr>
        <w:t>Wyjaśnienie związane z treścią SWZ</w:t>
      </w:r>
    </w:p>
    <w:p w14:paraId="5F83C500" w14:textId="77777777" w:rsidR="009613DF" w:rsidRPr="00340A21" w:rsidRDefault="009613DF" w:rsidP="009613DF">
      <w:pPr>
        <w:tabs>
          <w:tab w:val="left" w:pos="5994"/>
        </w:tabs>
        <w:spacing w:line="276" w:lineRule="auto"/>
        <w:jc w:val="center"/>
        <w:rPr>
          <w:rFonts w:asciiTheme="minorHAnsi" w:hAnsiTheme="minorHAnsi" w:cstheme="minorHAnsi"/>
          <w:lang w:eastAsia="en-US"/>
        </w:rPr>
      </w:pPr>
    </w:p>
    <w:p w14:paraId="5D296EF5" w14:textId="77777777" w:rsidR="009613DF" w:rsidRPr="00340A21" w:rsidRDefault="009613DF" w:rsidP="009613DF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340A21">
        <w:rPr>
          <w:rFonts w:asciiTheme="minorHAnsi" w:hAnsiTheme="minorHAnsi" w:cstheme="minorHAnsi"/>
          <w:szCs w:val="24"/>
          <w:lang w:eastAsia="en-US"/>
        </w:rPr>
        <w:t xml:space="preserve">dotyczy: postępowania na </w:t>
      </w:r>
      <w:bookmarkStart w:id="0" w:name="_Hlk72846069"/>
      <w:r w:rsidRPr="00340A21">
        <w:rPr>
          <w:rFonts w:asciiTheme="minorHAnsi" w:hAnsiTheme="minorHAnsi" w:cstheme="minorHAnsi"/>
          <w:szCs w:val="24"/>
          <w:lang w:eastAsia="en-US"/>
        </w:rPr>
        <w:t>b</w:t>
      </w:r>
      <w:r w:rsidRPr="00340A21">
        <w:rPr>
          <w:rFonts w:asciiTheme="minorHAnsi" w:hAnsiTheme="minorHAnsi" w:cstheme="minorHAnsi"/>
          <w:bCs/>
          <w:szCs w:val="24"/>
        </w:rPr>
        <w:t>udowę boisk wielofunkcyjnych oraz przebudowę i budowę dróg gminnych na terenie gminy Lichnowy</w:t>
      </w:r>
    </w:p>
    <w:bookmarkEnd w:id="0"/>
    <w:p w14:paraId="1992A4AB" w14:textId="77777777" w:rsidR="009613DF" w:rsidRPr="00340A21" w:rsidRDefault="009613DF" w:rsidP="009613DF">
      <w:pPr>
        <w:pStyle w:val="Podtytu"/>
        <w:jc w:val="both"/>
        <w:rPr>
          <w:rFonts w:asciiTheme="minorHAnsi" w:hAnsiTheme="minorHAnsi" w:cstheme="minorHAnsi"/>
          <w:bCs/>
        </w:rPr>
      </w:pPr>
    </w:p>
    <w:p w14:paraId="29C3EAAC" w14:textId="77777777" w:rsidR="009613DF" w:rsidRPr="00340A21" w:rsidRDefault="009613DF" w:rsidP="009613DF">
      <w:pPr>
        <w:spacing w:line="276" w:lineRule="auto"/>
        <w:jc w:val="both"/>
        <w:rPr>
          <w:rFonts w:asciiTheme="minorHAnsi" w:hAnsiTheme="minorHAnsi" w:cstheme="minorHAnsi"/>
          <w:u w:val="single"/>
          <w:lang w:eastAsia="en-US"/>
        </w:rPr>
      </w:pPr>
    </w:p>
    <w:p w14:paraId="5C0E84F3" w14:textId="77777777" w:rsidR="009613DF" w:rsidRPr="00340A21" w:rsidRDefault="009613DF" w:rsidP="009613DF">
      <w:pPr>
        <w:spacing w:line="276" w:lineRule="auto"/>
        <w:jc w:val="both"/>
        <w:rPr>
          <w:rFonts w:asciiTheme="minorHAnsi" w:hAnsiTheme="minorHAnsi" w:cstheme="minorHAnsi"/>
          <w:lang w:eastAsia="en-US"/>
        </w:rPr>
      </w:pPr>
      <w:r w:rsidRPr="00340A21">
        <w:rPr>
          <w:rFonts w:asciiTheme="minorHAnsi" w:hAnsiTheme="minorHAnsi" w:cstheme="minorHAnsi"/>
          <w:lang w:eastAsia="en-US"/>
        </w:rPr>
        <w:tab/>
        <w:t xml:space="preserve">W odpowiedzi na skierowane do Zamawiającego zapytanie dotyczące treści specyfikacji w postępowaniu prowadzonym w trybie podstawowym z możliwością negocjacji, na podstawie art. 275 pkt 2, informujemy: </w:t>
      </w:r>
    </w:p>
    <w:p w14:paraId="340F4E85" w14:textId="77777777" w:rsidR="009613DF" w:rsidRPr="00340A21" w:rsidRDefault="009613DF" w:rsidP="009613DF">
      <w:pPr>
        <w:pStyle w:val="Akapitzlist"/>
        <w:spacing w:after="10" w:line="276" w:lineRule="auto"/>
        <w:ind w:left="739" w:right="28" w:firstLine="0"/>
        <w:rPr>
          <w:rFonts w:asciiTheme="minorHAnsi" w:hAnsiTheme="minorHAnsi" w:cstheme="minorHAnsi"/>
          <w:color w:val="auto"/>
          <w:szCs w:val="24"/>
        </w:rPr>
      </w:pPr>
    </w:p>
    <w:p w14:paraId="596697B6" w14:textId="77777777" w:rsidR="009613DF" w:rsidRPr="00340A21" w:rsidRDefault="009613DF" w:rsidP="009613DF">
      <w:pPr>
        <w:jc w:val="both"/>
        <w:rPr>
          <w:rFonts w:asciiTheme="minorHAnsi" w:hAnsiTheme="minorHAnsi" w:cstheme="minorHAnsi"/>
        </w:rPr>
      </w:pPr>
      <w:r w:rsidRPr="00340A21">
        <w:rPr>
          <w:rFonts w:asciiTheme="minorHAnsi" w:hAnsiTheme="minorHAnsi" w:cstheme="minorHAnsi"/>
          <w:b/>
          <w:bCs/>
        </w:rPr>
        <w:t>Pytanie nr 1:</w:t>
      </w:r>
      <w:r w:rsidRPr="00340A21">
        <w:rPr>
          <w:rFonts w:asciiTheme="minorHAnsi" w:hAnsiTheme="minorHAnsi" w:cstheme="minorHAnsi"/>
        </w:rPr>
        <w:t xml:space="preserve"> Umowa nie przewiduje możliwości zmiany terminu realizacji w przypadku czynników niezależnych od wykonawcy, co wymaga uzupełnienia dla obiektywnego traktowania wykonawcy.</w:t>
      </w:r>
    </w:p>
    <w:p w14:paraId="4FD6F7E2" w14:textId="77777777" w:rsidR="009613DF" w:rsidRPr="00340A21" w:rsidRDefault="009613DF" w:rsidP="009613DF">
      <w:pPr>
        <w:jc w:val="both"/>
        <w:rPr>
          <w:rFonts w:asciiTheme="minorHAnsi" w:hAnsiTheme="minorHAnsi" w:cstheme="minorHAnsi"/>
        </w:rPr>
      </w:pPr>
      <w:r w:rsidRPr="00340A21">
        <w:rPr>
          <w:rFonts w:asciiTheme="minorHAnsi" w:hAnsiTheme="minorHAnsi" w:cstheme="minorHAnsi"/>
        </w:rPr>
        <w:t>W związku z brakiem niezbędnych zapisów w projekcie umowy dotyczących możliwości zmiany umowy w zakresie zmiany terminu wykonania umowy wnosimy o wprowadzenie zapisu:</w:t>
      </w:r>
    </w:p>
    <w:p w14:paraId="04F07FFB" w14:textId="77777777" w:rsidR="009613DF" w:rsidRPr="00340A21" w:rsidRDefault="009613DF" w:rsidP="009613DF">
      <w:pPr>
        <w:jc w:val="both"/>
        <w:rPr>
          <w:rFonts w:asciiTheme="minorHAnsi" w:hAnsiTheme="minorHAnsi" w:cstheme="minorHAnsi"/>
        </w:rPr>
      </w:pPr>
      <w:r w:rsidRPr="00340A21">
        <w:rPr>
          <w:rFonts w:asciiTheme="minorHAnsi" w:hAnsiTheme="minorHAnsi" w:cstheme="minorHAnsi"/>
        </w:rPr>
        <w:t>Przewiduje się możliwość zmiany terminu realizacji w przypadku:</w:t>
      </w:r>
    </w:p>
    <w:p w14:paraId="196A82B9" w14:textId="5269310E" w:rsidR="009613DF" w:rsidRPr="00340A21" w:rsidRDefault="009613DF" w:rsidP="009613DF">
      <w:pPr>
        <w:jc w:val="both"/>
        <w:rPr>
          <w:rFonts w:asciiTheme="minorHAnsi" w:hAnsiTheme="minorHAnsi" w:cstheme="minorHAnsi"/>
        </w:rPr>
      </w:pPr>
      <w:r w:rsidRPr="00340A21">
        <w:rPr>
          <w:rFonts w:asciiTheme="minorHAnsi" w:hAnsiTheme="minorHAnsi" w:cstheme="minorHAnsi"/>
        </w:rPr>
        <w:t>- wystąpienia warunków atmosferycznych i/lub ich skutków uniemożliwiających wykonanie robót zgodnie z wymogami technologicznymi</w:t>
      </w:r>
      <w:r w:rsidR="004514CE" w:rsidRPr="00340A21">
        <w:rPr>
          <w:rFonts w:asciiTheme="minorHAnsi" w:hAnsiTheme="minorHAnsi" w:cstheme="minorHAnsi"/>
        </w:rPr>
        <w:t>.</w:t>
      </w:r>
    </w:p>
    <w:p w14:paraId="4A4421E7" w14:textId="2625B213" w:rsidR="009613DF" w:rsidRPr="00340A21" w:rsidRDefault="009613DF" w:rsidP="009613DF">
      <w:pPr>
        <w:spacing w:after="256" w:line="231" w:lineRule="auto"/>
        <w:ind w:right="43"/>
        <w:jc w:val="both"/>
        <w:rPr>
          <w:rFonts w:asciiTheme="minorHAnsi" w:hAnsiTheme="minorHAnsi" w:cstheme="minorHAnsi"/>
          <w:sz w:val="22"/>
          <w:szCs w:val="22"/>
        </w:rPr>
      </w:pPr>
    </w:p>
    <w:p w14:paraId="32D56FBD" w14:textId="40A6801C" w:rsidR="009613DF" w:rsidRPr="00340A21" w:rsidRDefault="009613DF" w:rsidP="009613DF">
      <w:pPr>
        <w:pStyle w:val="Bezodstpw"/>
        <w:jc w:val="both"/>
        <w:rPr>
          <w:sz w:val="24"/>
          <w:szCs w:val="24"/>
        </w:rPr>
      </w:pPr>
      <w:r w:rsidRPr="00340A21">
        <w:rPr>
          <w:rFonts w:cstheme="minorHAnsi"/>
          <w:b/>
          <w:bCs/>
          <w:sz w:val="24"/>
          <w:szCs w:val="24"/>
        </w:rPr>
        <w:t>Odpowiedź:</w:t>
      </w:r>
      <w:r w:rsidRPr="00340A21">
        <w:rPr>
          <w:rFonts w:cstheme="minorHAnsi"/>
          <w:sz w:val="24"/>
          <w:szCs w:val="24"/>
        </w:rPr>
        <w:t xml:space="preserve"> Zamawiający informuje, iż </w:t>
      </w:r>
      <w:r w:rsidR="004514CE" w:rsidRPr="00340A21">
        <w:rPr>
          <w:rFonts w:cstheme="minorHAnsi"/>
          <w:sz w:val="24"/>
          <w:szCs w:val="24"/>
        </w:rPr>
        <w:t>§ 13 ust. 2 pkt 5 projektów umów, dopuszcza możliwość zmiany umowy min. w przypadku zaistnienia m.in. niekorzystnych warunków klimatycznych, co zgodnie  z przyjętą nomenklaturą stosuje się zamiennie z „warunkami atmosferycznymi”. W związku z powyższym Zamawiający w ten sposób interpretuje ten zapis.</w:t>
      </w:r>
    </w:p>
    <w:p w14:paraId="412C70D0" w14:textId="77777777" w:rsidR="009613DF" w:rsidRPr="00340A21" w:rsidRDefault="009613DF" w:rsidP="009613DF">
      <w:pPr>
        <w:pStyle w:val="Bezodstpw"/>
        <w:jc w:val="both"/>
        <w:rPr>
          <w:b/>
          <w:sz w:val="24"/>
          <w:szCs w:val="24"/>
        </w:rPr>
      </w:pPr>
    </w:p>
    <w:p w14:paraId="60F0BC85" w14:textId="77777777" w:rsidR="009613DF" w:rsidRPr="00340A21" w:rsidRDefault="009613DF" w:rsidP="009613DF">
      <w:pPr>
        <w:ind w:left="5" w:right="43"/>
        <w:jc w:val="both"/>
        <w:rPr>
          <w:rFonts w:asciiTheme="minorHAnsi" w:hAnsiTheme="minorHAnsi" w:cstheme="minorHAnsi"/>
        </w:rPr>
      </w:pPr>
    </w:p>
    <w:p w14:paraId="0B4982CD" w14:textId="2C15604B" w:rsidR="009613DF" w:rsidRPr="00340A21" w:rsidRDefault="009613DF" w:rsidP="009613DF">
      <w:pPr>
        <w:spacing w:after="291" w:line="276" w:lineRule="auto"/>
        <w:ind w:right="43"/>
        <w:jc w:val="both"/>
        <w:rPr>
          <w:rFonts w:asciiTheme="minorHAnsi" w:hAnsiTheme="minorHAnsi" w:cstheme="minorHAnsi"/>
        </w:rPr>
      </w:pPr>
      <w:r w:rsidRPr="00340A21">
        <w:rPr>
          <w:rFonts w:asciiTheme="minorHAnsi" w:hAnsiTheme="minorHAnsi" w:cstheme="minorHAnsi"/>
          <w:b/>
          <w:bCs/>
        </w:rPr>
        <w:t>Pytanie nr 2:</w:t>
      </w:r>
      <w:r w:rsidRPr="00340A21">
        <w:rPr>
          <w:rFonts w:asciiTheme="minorHAnsi" w:hAnsiTheme="minorHAnsi" w:cstheme="minorHAnsi"/>
        </w:rPr>
        <w:t xml:space="preserve"> W związku z zapisem umowy (§ 19) proszę o odpowiedź na tym etapie czy Zamawiający dopuści możliwość zawarcia umowy przelewu wierzytelności z podwykonawcą lub dostawcą w celu zapłaty jego wynagrodzenia bezpośrednio przez Zamawiającego?</w:t>
      </w:r>
    </w:p>
    <w:p w14:paraId="6FBA515B" w14:textId="36948618" w:rsidR="009613DF" w:rsidRPr="00340A21" w:rsidRDefault="009613DF" w:rsidP="009613DF">
      <w:pPr>
        <w:spacing w:after="291" w:line="276" w:lineRule="auto"/>
        <w:ind w:right="43"/>
        <w:jc w:val="both"/>
        <w:rPr>
          <w:b/>
        </w:rPr>
      </w:pPr>
      <w:r w:rsidRPr="00340A21">
        <w:rPr>
          <w:rFonts w:asciiTheme="minorHAnsi" w:hAnsiTheme="minorHAnsi" w:cstheme="minorHAnsi"/>
          <w:b/>
          <w:bCs/>
        </w:rPr>
        <w:t>Odpowiedź:</w:t>
      </w:r>
      <w:r w:rsidRPr="00340A21">
        <w:rPr>
          <w:rFonts w:asciiTheme="minorHAnsi" w:hAnsiTheme="minorHAnsi" w:cstheme="minorHAnsi"/>
        </w:rPr>
        <w:t xml:space="preserve"> Zamawiający informuje, iż nie wyraża zgody na ww. zapis.</w:t>
      </w:r>
    </w:p>
    <w:p w14:paraId="32633D58" w14:textId="594FFB8F" w:rsidR="009613DF" w:rsidRPr="00340A21" w:rsidRDefault="009613DF" w:rsidP="009613DF">
      <w:pPr>
        <w:spacing w:after="12" w:line="276" w:lineRule="auto"/>
        <w:ind w:right="43"/>
        <w:jc w:val="both"/>
        <w:rPr>
          <w:rFonts w:asciiTheme="minorHAnsi" w:hAnsiTheme="minorHAnsi" w:cstheme="minorHAnsi"/>
        </w:rPr>
      </w:pPr>
      <w:r w:rsidRPr="00340A21">
        <w:rPr>
          <w:rFonts w:asciiTheme="minorHAnsi" w:hAnsiTheme="minorHAnsi" w:cstheme="minorHAnsi"/>
          <w:b/>
          <w:bCs/>
        </w:rPr>
        <w:t>Pytanie nr 3:</w:t>
      </w:r>
      <w:r w:rsidRPr="00340A21">
        <w:rPr>
          <w:rFonts w:asciiTheme="minorHAnsi" w:hAnsiTheme="minorHAnsi" w:cstheme="minorHAnsi"/>
        </w:rPr>
        <w:t xml:space="preserve"> W związku z zapisem umowy (§19) proszę o odpowiedź na tym etapie czy Zamawiający dopuści możliwość zawarcia umowy przelewu wierzytelności z bankiem kredytującym finasowanie realizacji przedmiotowego zadania?</w:t>
      </w:r>
    </w:p>
    <w:p w14:paraId="243527DF" w14:textId="77777777" w:rsidR="009613DF" w:rsidRPr="00340A21" w:rsidRDefault="009613DF" w:rsidP="009613DF">
      <w:pPr>
        <w:spacing w:after="12" w:line="276" w:lineRule="auto"/>
        <w:ind w:right="43"/>
        <w:jc w:val="both"/>
        <w:rPr>
          <w:rFonts w:asciiTheme="minorHAnsi" w:hAnsiTheme="minorHAnsi" w:cstheme="minorHAnsi"/>
        </w:rPr>
      </w:pPr>
    </w:p>
    <w:p w14:paraId="42D83ED8" w14:textId="77777777" w:rsidR="009613DF" w:rsidRPr="00340A21" w:rsidRDefault="009613DF" w:rsidP="009613DF">
      <w:pPr>
        <w:spacing w:after="291" w:line="276" w:lineRule="auto"/>
        <w:ind w:right="43"/>
        <w:jc w:val="both"/>
        <w:rPr>
          <w:rFonts w:asciiTheme="minorHAnsi" w:hAnsiTheme="minorHAnsi" w:cstheme="minorHAnsi"/>
          <w:b/>
        </w:rPr>
      </w:pPr>
      <w:r w:rsidRPr="00340A21">
        <w:rPr>
          <w:rFonts w:asciiTheme="minorHAnsi" w:hAnsiTheme="minorHAnsi" w:cstheme="minorHAnsi"/>
          <w:b/>
          <w:bCs/>
        </w:rPr>
        <w:t>Odpowiedź:</w:t>
      </w:r>
      <w:r w:rsidRPr="00340A21">
        <w:rPr>
          <w:rFonts w:asciiTheme="minorHAnsi" w:hAnsiTheme="minorHAnsi" w:cstheme="minorHAnsi"/>
        </w:rPr>
        <w:t xml:space="preserve"> Zamawiający informuje, iż nie wyraża zgody na ww. zapis.</w:t>
      </w:r>
    </w:p>
    <w:p w14:paraId="15379F93" w14:textId="7CEFBDA2" w:rsidR="009613DF" w:rsidRPr="00340A21" w:rsidRDefault="009613DF" w:rsidP="009613DF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340A21">
        <w:rPr>
          <w:rFonts w:cstheme="minorHAnsi"/>
          <w:b/>
          <w:bCs/>
          <w:sz w:val="24"/>
          <w:szCs w:val="24"/>
        </w:rPr>
        <w:t>Pytanie nr 4:</w:t>
      </w:r>
      <w:r w:rsidRPr="00340A21">
        <w:rPr>
          <w:rFonts w:cstheme="minorHAnsi"/>
          <w:sz w:val="24"/>
          <w:szCs w:val="24"/>
        </w:rPr>
        <w:t xml:space="preserve"> Zamawiający udzielił odpowiedzi:</w:t>
      </w:r>
    </w:p>
    <w:p w14:paraId="11F18D51" w14:textId="77777777" w:rsidR="009613DF" w:rsidRPr="00340A21" w:rsidRDefault="009613DF" w:rsidP="009613DF">
      <w:pPr>
        <w:jc w:val="both"/>
        <w:rPr>
          <w:rFonts w:asciiTheme="minorHAnsi" w:hAnsiTheme="minorHAnsi" w:cstheme="minorHAnsi"/>
          <w:color w:val="0070C0"/>
        </w:rPr>
      </w:pPr>
      <w:r w:rsidRPr="00340A21">
        <w:rPr>
          <w:rFonts w:asciiTheme="minorHAnsi" w:hAnsiTheme="minorHAnsi" w:cstheme="minorHAnsi"/>
          <w:noProof/>
          <w:color w:val="0070C0"/>
        </w:rPr>
        <w:lastRenderedPageBreak/>
        <w:drawing>
          <wp:inline distT="0" distB="0" distL="0" distR="0" wp14:anchorId="0A31C847" wp14:editId="32DCFAED">
            <wp:extent cx="5087060" cy="724001"/>
            <wp:effectExtent l="0" t="0" r="0" b="0"/>
            <wp:docPr id="1" name="Obraz 1" descr="Obraz zawierający tekst, Czcionka, zrzut ekranu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Czcionka, zrzut ekranu, linia&#10;&#10;Opis wygenerowany automatyczni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7060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717C4" w14:textId="77777777" w:rsidR="009613DF" w:rsidRPr="00340A21" w:rsidRDefault="009613DF" w:rsidP="009613DF">
      <w:pPr>
        <w:jc w:val="both"/>
        <w:rPr>
          <w:rFonts w:asciiTheme="minorHAnsi" w:eastAsia="Calibri" w:hAnsiTheme="minorHAnsi" w:cstheme="minorHAnsi"/>
        </w:rPr>
      </w:pPr>
      <w:r w:rsidRPr="00340A21">
        <w:rPr>
          <w:rFonts w:asciiTheme="minorHAnsi" w:eastAsia="Calibri" w:hAnsiTheme="minorHAnsi" w:cstheme="minorHAnsi"/>
        </w:rPr>
        <w:t>W związku z tym, że Zamawiający nie udostępnia badań geotechnicznych, które są niezbędnym dokumentem do oceny czy grunt wymaga wykonania drenażu w celu właściwego odprowadzenia wody to Wykonawca nie posiada na tym etapie wiedzy czy jest to niezbędne i mógł przewidzieć to w ofercie.</w:t>
      </w:r>
    </w:p>
    <w:p w14:paraId="42E7B503" w14:textId="77777777" w:rsidR="009613DF" w:rsidRPr="00340A21" w:rsidRDefault="009613DF" w:rsidP="009613DF">
      <w:pPr>
        <w:jc w:val="both"/>
        <w:rPr>
          <w:rFonts w:asciiTheme="minorHAnsi" w:eastAsia="Calibri" w:hAnsiTheme="minorHAnsi" w:cstheme="minorHAnsi"/>
        </w:rPr>
      </w:pPr>
      <w:r w:rsidRPr="00340A21">
        <w:rPr>
          <w:rFonts w:asciiTheme="minorHAnsi" w:eastAsia="Calibri" w:hAnsiTheme="minorHAnsi" w:cstheme="minorHAnsi"/>
        </w:rPr>
        <w:t>Jeśli Zamawiający oczekuje aby Wykonawca na etapie realizacji wykonał badania geotechniczne, w których konsekwencji będą konieczne do wykonania roboty wykraczające poza PFU (np. drenaż) to roboty te muszą być uznane jako roboty dodatkowe. Proszę o potwierdzenie powyższego.</w:t>
      </w:r>
    </w:p>
    <w:p w14:paraId="3F55ED64" w14:textId="77777777" w:rsidR="009613DF" w:rsidRPr="00340A21" w:rsidRDefault="009613DF" w:rsidP="009613DF">
      <w:pPr>
        <w:jc w:val="both"/>
        <w:rPr>
          <w:rFonts w:asciiTheme="minorHAnsi" w:eastAsia="Calibri" w:hAnsiTheme="minorHAnsi" w:cstheme="minorHAnsi"/>
        </w:rPr>
      </w:pPr>
    </w:p>
    <w:p w14:paraId="160297EA" w14:textId="6CF40056" w:rsidR="009613DF" w:rsidRPr="00340A21" w:rsidRDefault="009613DF" w:rsidP="009613DF">
      <w:pPr>
        <w:spacing w:after="291" w:line="231" w:lineRule="auto"/>
        <w:ind w:right="43"/>
        <w:jc w:val="both"/>
        <w:rPr>
          <w:rFonts w:asciiTheme="minorHAnsi" w:hAnsiTheme="minorHAnsi" w:cstheme="minorHAnsi"/>
        </w:rPr>
      </w:pPr>
      <w:r w:rsidRPr="00340A21">
        <w:rPr>
          <w:rFonts w:asciiTheme="minorHAnsi" w:hAnsiTheme="minorHAnsi" w:cstheme="minorHAnsi"/>
          <w:b/>
          <w:bCs/>
        </w:rPr>
        <w:t>Odpowiedź:</w:t>
      </w:r>
      <w:r w:rsidRPr="00340A21">
        <w:rPr>
          <w:rFonts w:asciiTheme="minorHAnsi" w:hAnsiTheme="minorHAnsi" w:cstheme="minorHAnsi"/>
        </w:rPr>
        <w:t xml:space="preserve"> Zamawiający </w:t>
      </w:r>
      <w:r w:rsidR="00D10C31" w:rsidRPr="00340A21">
        <w:rPr>
          <w:rFonts w:asciiTheme="minorHAnsi" w:hAnsiTheme="minorHAnsi" w:cstheme="minorHAnsi"/>
        </w:rPr>
        <w:t>informuje, iż w poniedziałek (19.02.2024 r.) zostaną umieszczone na stronie badania geotechniczne.</w:t>
      </w:r>
      <w:r w:rsidRPr="00340A21">
        <w:rPr>
          <w:rFonts w:asciiTheme="minorHAnsi" w:hAnsiTheme="minorHAnsi" w:cstheme="minorHAnsi"/>
        </w:rPr>
        <w:t xml:space="preserve"> </w:t>
      </w:r>
    </w:p>
    <w:p w14:paraId="7C8A9A9C" w14:textId="45076BC3" w:rsidR="009613DF" w:rsidRPr="00340A21" w:rsidRDefault="009613DF" w:rsidP="009613DF">
      <w:pPr>
        <w:ind w:left="5" w:right="43"/>
        <w:jc w:val="both"/>
        <w:rPr>
          <w:rFonts w:asciiTheme="minorHAnsi" w:hAnsiTheme="minorHAnsi" w:cstheme="minorHAnsi"/>
          <w:u w:val="single"/>
        </w:rPr>
      </w:pPr>
      <w:r w:rsidRPr="00340A21">
        <w:rPr>
          <w:rFonts w:asciiTheme="minorHAnsi" w:hAnsiTheme="minorHAnsi" w:cstheme="minorHAnsi"/>
          <w:u w:val="single"/>
        </w:rPr>
        <w:t>Przebudowa drogi gminnej wewnętrznej w Borętach Drugich w gminie Lichnowy</w:t>
      </w:r>
    </w:p>
    <w:p w14:paraId="6C5A521F" w14:textId="77777777" w:rsidR="009613DF" w:rsidRPr="00340A21" w:rsidRDefault="009613DF" w:rsidP="009613DF">
      <w:pPr>
        <w:spacing w:after="291" w:line="231" w:lineRule="auto"/>
        <w:ind w:right="43"/>
        <w:jc w:val="both"/>
        <w:rPr>
          <w:rFonts w:asciiTheme="minorHAnsi" w:hAnsiTheme="minorHAnsi" w:cstheme="minorHAnsi"/>
          <w:b/>
          <w:bCs/>
        </w:rPr>
      </w:pPr>
    </w:p>
    <w:p w14:paraId="600D6E6A" w14:textId="29D3017E" w:rsidR="009613DF" w:rsidRPr="00340A21" w:rsidRDefault="009613DF" w:rsidP="009613DF">
      <w:pPr>
        <w:spacing w:after="291" w:line="276" w:lineRule="auto"/>
        <w:ind w:right="43"/>
        <w:jc w:val="both"/>
        <w:rPr>
          <w:rFonts w:asciiTheme="minorHAnsi" w:hAnsiTheme="minorHAnsi" w:cstheme="minorHAnsi"/>
        </w:rPr>
      </w:pPr>
      <w:r w:rsidRPr="00340A21">
        <w:rPr>
          <w:rFonts w:asciiTheme="minorHAnsi" w:hAnsiTheme="minorHAnsi" w:cstheme="minorHAnsi"/>
          <w:b/>
          <w:bCs/>
        </w:rPr>
        <w:t>Pytanie nr 5:</w:t>
      </w:r>
      <w:r w:rsidRPr="00340A21">
        <w:rPr>
          <w:rFonts w:asciiTheme="minorHAnsi" w:hAnsiTheme="minorHAnsi" w:cstheme="minorHAnsi"/>
        </w:rPr>
        <w:t xml:space="preserve"> Wjazdy mają być przebudowane do granicy pasa drogowego (długość około 8-9 m) czy tylko na szerokości chodnika?</w:t>
      </w:r>
    </w:p>
    <w:p w14:paraId="6C05B8E2" w14:textId="7AF3AFF5" w:rsidR="009613DF" w:rsidRPr="00340A21" w:rsidRDefault="009613DF" w:rsidP="009613DF">
      <w:pPr>
        <w:pStyle w:val="Bezodstpw"/>
        <w:spacing w:line="276" w:lineRule="auto"/>
        <w:jc w:val="both"/>
        <w:rPr>
          <w:b/>
          <w:u w:val="single"/>
        </w:rPr>
      </w:pPr>
      <w:r w:rsidRPr="00340A21">
        <w:rPr>
          <w:rFonts w:cstheme="minorHAnsi"/>
          <w:b/>
          <w:bCs/>
        </w:rPr>
        <w:t>Odpowiedź:</w:t>
      </w:r>
      <w:r w:rsidRPr="00340A21">
        <w:rPr>
          <w:rFonts w:cstheme="minorHAnsi"/>
        </w:rPr>
        <w:t xml:space="preserve"> </w:t>
      </w:r>
      <w:r w:rsidRPr="00340A21">
        <w:rPr>
          <w:rFonts w:cstheme="minorHAnsi"/>
          <w:sz w:val="24"/>
          <w:szCs w:val="24"/>
        </w:rPr>
        <w:t xml:space="preserve">Zamawiający informuje, iż </w:t>
      </w:r>
      <w:r w:rsidRPr="00340A21">
        <w:rPr>
          <w:sz w:val="24"/>
          <w:szCs w:val="24"/>
        </w:rPr>
        <w:t>wjazdy należy przebudować do granicy pasa drogowego.</w:t>
      </w:r>
    </w:p>
    <w:p w14:paraId="3292B8DA" w14:textId="77777777" w:rsidR="009613DF" w:rsidRPr="00340A21" w:rsidRDefault="009613DF" w:rsidP="009613DF">
      <w:pPr>
        <w:pStyle w:val="Akapitzlist"/>
        <w:spacing w:line="276" w:lineRule="auto"/>
        <w:rPr>
          <w:b/>
          <w:szCs w:val="24"/>
        </w:rPr>
      </w:pPr>
    </w:p>
    <w:p w14:paraId="4F66A3A8" w14:textId="77777777" w:rsidR="00D10C31" w:rsidRPr="00340A21" w:rsidRDefault="00D10C31" w:rsidP="00D10C31">
      <w:pPr>
        <w:ind w:left="5" w:right="43"/>
        <w:rPr>
          <w:rFonts w:asciiTheme="minorHAnsi" w:hAnsiTheme="minorHAnsi" w:cstheme="minorHAnsi"/>
          <w:u w:val="single"/>
        </w:rPr>
      </w:pPr>
      <w:r w:rsidRPr="00340A21">
        <w:rPr>
          <w:rFonts w:asciiTheme="minorHAnsi" w:hAnsiTheme="minorHAnsi" w:cstheme="minorHAnsi"/>
          <w:u w:val="single"/>
        </w:rPr>
        <w:t>Budowa drogi gminnej wewnętrznej w Lisewie Malborskim w gminie Lichnowy — część III</w:t>
      </w:r>
    </w:p>
    <w:p w14:paraId="2FA13136" w14:textId="77777777" w:rsidR="00D10C31" w:rsidRPr="00340A21" w:rsidRDefault="00D10C31" w:rsidP="00D10C31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55E9B28B" w14:textId="4165C85E" w:rsidR="00D10C31" w:rsidRPr="00340A21" w:rsidRDefault="00D10C31" w:rsidP="00D10C31">
      <w:pPr>
        <w:spacing w:line="231" w:lineRule="auto"/>
        <w:ind w:right="43"/>
        <w:jc w:val="both"/>
        <w:rPr>
          <w:rFonts w:asciiTheme="minorHAnsi" w:hAnsiTheme="minorHAnsi" w:cstheme="minorHAnsi"/>
        </w:rPr>
      </w:pPr>
      <w:r w:rsidRPr="00340A21">
        <w:rPr>
          <w:rFonts w:asciiTheme="minorHAnsi" w:hAnsiTheme="minorHAnsi" w:cstheme="minorHAnsi"/>
          <w:b/>
          <w:bCs/>
        </w:rPr>
        <w:t>Pytanie nr 6:</w:t>
      </w:r>
      <w:r w:rsidRPr="00340A21">
        <w:rPr>
          <w:rFonts w:asciiTheme="minorHAnsi" w:hAnsiTheme="minorHAnsi" w:cstheme="minorHAnsi"/>
        </w:rPr>
        <w:t xml:space="preserve"> Czy zamawiający potwierdza, że droga w Lisewie Malborskim ma spełniać parametry klasy drogi — D (dojazdowej)? Według rozporządzenia jezdnia drogi dojazdowej powinna mieć szerokość 5,00 m i pobocza szerokości minimum 0,5 m. Zwężenie drogi do założeń PFU tj. szerokości 3,00 m może skutkować brakiem uzyskania pozwolenia na budowę.</w:t>
      </w:r>
    </w:p>
    <w:p w14:paraId="017354BE" w14:textId="31ABC4B3" w:rsidR="00D10C31" w:rsidRPr="00340A21" w:rsidRDefault="00D10C31" w:rsidP="00D10C31">
      <w:pPr>
        <w:pStyle w:val="NormalnyWeb"/>
        <w:spacing w:after="240" w:afterAutospacing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40A21">
        <w:rPr>
          <w:rFonts w:asciiTheme="minorHAnsi" w:hAnsiTheme="minorHAnsi" w:cstheme="minorHAnsi"/>
          <w:b/>
          <w:bCs/>
          <w:sz w:val="24"/>
          <w:szCs w:val="24"/>
        </w:rPr>
        <w:t>Odpowiedź:</w:t>
      </w:r>
      <w:r w:rsidRPr="00340A21">
        <w:rPr>
          <w:rFonts w:asciiTheme="minorHAnsi" w:hAnsiTheme="minorHAnsi" w:cstheme="minorHAnsi"/>
          <w:sz w:val="24"/>
          <w:szCs w:val="24"/>
        </w:rPr>
        <w:t xml:space="preserve"> Zamawiający informuje, iż w ramach inwestycji drogi w Lisewie Malborskim należy rozszerzyć zakres do działki nr 56/1, zgodnie z zmienionym PFU załączonym do postępowania.</w:t>
      </w:r>
    </w:p>
    <w:p w14:paraId="1BF61556" w14:textId="35297C28" w:rsidR="00D10C31" w:rsidRPr="00340A21" w:rsidRDefault="00D10C31" w:rsidP="00CE76F1">
      <w:pPr>
        <w:ind w:right="67"/>
        <w:jc w:val="both"/>
        <w:rPr>
          <w:rFonts w:asciiTheme="minorHAnsi" w:hAnsiTheme="minorHAnsi" w:cstheme="minorHAnsi"/>
          <w:u w:val="single"/>
        </w:rPr>
      </w:pPr>
      <w:r w:rsidRPr="00340A21">
        <w:rPr>
          <w:rFonts w:asciiTheme="minorHAnsi" w:hAnsiTheme="minorHAnsi" w:cstheme="minorHAnsi"/>
          <w:u w:val="single"/>
        </w:rPr>
        <w:t>Przebudowa drogi gminnej 191074G w Tropiszewie w gminie Lichnowy</w:t>
      </w:r>
    </w:p>
    <w:p w14:paraId="5FC3B306" w14:textId="77777777" w:rsidR="00D10C31" w:rsidRPr="00340A21" w:rsidRDefault="00D10C31" w:rsidP="00CE76F1">
      <w:pPr>
        <w:ind w:right="67"/>
        <w:jc w:val="both"/>
        <w:rPr>
          <w:rFonts w:asciiTheme="minorHAnsi" w:hAnsiTheme="minorHAnsi" w:cstheme="minorHAnsi"/>
        </w:rPr>
      </w:pPr>
    </w:p>
    <w:p w14:paraId="7CA27772" w14:textId="288EDC04" w:rsidR="00D10C31" w:rsidRPr="00340A21" w:rsidRDefault="00D10C31" w:rsidP="00CE76F1">
      <w:pPr>
        <w:spacing w:line="233" w:lineRule="auto"/>
        <w:ind w:right="67"/>
        <w:jc w:val="both"/>
        <w:rPr>
          <w:rFonts w:asciiTheme="minorHAnsi" w:hAnsiTheme="minorHAnsi" w:cstheme="minorHAnsi"/>
        </w:rPr>
      </w:pPr>
      <w:r w:rsidRPr="00340A21">
        <w:rPr>
          <w:rFonts w:asciiTheme="minorHAnsi" w:hAnsiTheme="minorHAnsi" w:cstheme="minorHAnsi"/>
          <w:b/>
          <w:bCs/>
        </w:rPr>
        <w:t>Pytanie nr 7:</w:t>
      </w:r>
      <w:r w:rsidRPr="00340A21">
        <w:rPr>
          <w:rFonts w:asciiTheme="minorHAnsi" w:hAnsiTheme="minorHAnsi" w:cstheme="minorHAnsi"/>
        </w:rPr>
        <w:t xml:space="preserve"> Czy płyty z rozbiórki są własnością zamawiającego? Jeżeni tak to proszę o informację gdzie mają być składowane i na jaką odległość będzie trzeba je przetransportować?</w:t>
      </w:r>
    </w:p>
    <w:p w14:paraId="4FF225B9" w14:textId="77777777" w:rsidR="00D10C31" w:rsidRPr="00340A21" w:rsidRDefault="00D10C31" w:rsidP="00CE76F1">
      <w:pPr>
        <w:spacing w:after="12" w:line="276" w:lineRule="auto"/>
        <w:ind w:right="43"/>
        <w:jc w:val="both"/>
        <w:rPr>
          <w:rFonts w:asciiTheme="minorHAnsi" w:hAnsiTheme="minorHAnsi" w:cstheme="minorHAnsi"/>
        </w:rPr>
      </w:pPr>
    </w:p>
    <w:p w14:paraId="179DF85C" w14:textId="645724D3" w:rsidR="00D10C31" w:rsidRPr="00340A21" w:rsidRDefault="00D10C31" w:rsidP="00CE76F1">
      <w:pPr>
        <w:spacing w:after="291" w:line="276" w:lineRule="auto"/>
        <w:ind w:right="43"/>
        <w:jc w:val="both"/>
        <w:rPr>
          <w:rFonts w:asciiTheme="minorHAnsi" w:hAnsiTheme="minorHAnsi" w:cstheme="minorHAnsi"/>
        </w:rPr>
      </w:pPr>
      <w:r w:rsidRPr="00340A21">
        <w:rPr>
          <w:rFonts w:asciiTheme="minorHAnsi" w:hAnsiTheme="minorHAnsi" w:cstheme="minorHAnsi"/>
          <w:b/>
          <w:bCs/>
        </w:rPr>
        <w:t>Odpowiedź:</w:t>
      </w:r>
      <w:r w:rsidRPr="00340A21">
        <w:rPr>
          <w:rFonts w:asciiTheme="minorHAnsi" w:hAnsiTheme="minorHAnsi" w:cstheme="minorHAnsi"/>
        </w:rPr>
        <w:t xml:space="preserve"> Zamawiający informuje, iż płyty z rozbiórki są własnością Zamawiającego, w związku z czym należy je przetransportować na miejsce składowania w odległości nie większej niż 10 km od miejsca rozbiórki.</w:t>
      </w:r>
    </w:p>
    <w:p w14:paraId="65B5B00C" w14:textId="3491DE1C" w:rsidR="00D10C31" w:rsidRPr="00340A21" w:rsidRDefault="00D10C31" w:rsidP="00CE76F1">
      <w:pPr>
        <w:spacing w:after="253" w:line="248" w:lineRule="auto"/>
        <w:ind w:right="67"/>
        <w:jc w:val="both"/>
        <w:rPr>
          <w:rFonts w:asciiTheme="minorHAnsi" w:hAnsiTheme="minorHAnsi" w:cstheme="minorHAnsi"/>
        </w:rPr>
      </w:pPr>
      <w:r w:rsidRPr="00340A21">
        <w:rPr>
          <w:rFonts w:asciiTheme="minorHAnsi" w:hAnsiTheme="minorHAnsi" w:cstheme="minorHAnsi"/>
          <w:b/>
          <w:bCs/>
        </w:rPr>
        <w:lastRenderedPageBreak/>
        <w:t>Pytanie nr 8:</w:t>
      </w:r>
      <w:r w:rsidRPr="00340A21">
        <w:rPr>
          <w:rFonts w:asciiTheme="minorHAnsi" w:hAnsiTheme="minorHAnsi" w:cstheme="minorHAnsi"/>
        </w:rPr>
        <w:t xml:space="preserve"> Proszę o informację czy płyty rozbiórkowe mają być ładowane i rozładowywane przy pomocy koparki i zawie</w:t>
      </w:r>
      <w:r w:rsidR="00CE76F1" w:rsidRPr="00340A21">
        <w:rPr>
          <w:rFonts w:asciiTheme="minorHAnsi" w:hAnsiTheme="minorHAnsi" w:cstheme="minorHAnsi"/>
        </w:rPr>
        <w:t>źć</w:t>
      </w:r>
      <w:r w:rsidRPr="00340A21">
        <w:rPr>
          <w:rFonts w:asciiTheme="minorHAnsi" w:hAnsiTheme="minorHAnsi" w:cstheme="minorHAnsi"/>
        </w:rPr>
        <w:t xml:space="preserve"> tak aby ich nie zniszczyć? Czy zamawiający dopuszcza rozładunek płyt poprzez ich wysypanie?</w:t>
      </w:r>
    </w:p>
    <w:p w14:paraId="062FA0EB" w14:textId="77777777" w:rsidR="00D10C31" w:rsidRPr="00340A21" w:rsidRDefault="00D10C31" w:rsidP="00CE76F1">
      <w:pPr>
        <w:spacing w:after="12" w:line="276" w:lineRule="auto"/>
        <w:ind w:right="43"/>
        <w:jc w:val="both"/>
        <w:rPr>
          <w:rFonts w:asciiTheme="minorHAnsi" w:hAnsiTheme="minorHAnsi" w:cstheme="minorHAnsi"/>
        </w:rPr>
      </w:pPr>
    </w:p>
    <w:p w14:paraId="6C3D01B4" w14:textId="098FF2A3" w:rsidR="00D10C31" w:rsidRPr="00340A21" w:rsidRDefault="00D10C31" w:rsidP="00CE76F1">
      <w:pPr>
        <w:spacing w:after="291" w:line="276" w:lineRule="auto"/>
        <w:ind w:right="43"/>
        <w:jc w:val="both"/>
        <w:rPr>
          <w:rFonts w:asciiTheme="minorHAnsi" w:hAnsiTheme="minorHAnsi" w:cstheme="minorHAnsi"/>
        </w:rPr>
      </w:pPr>
      <w:r w:rsidRPr="00340A21">
        <w:rPr>
          <w:rFonts w:asciiTheme="minorHAnsi" w:hAnsiTheme="minorHAnsi" w:cstheme="minorHAnsi"/>
          <w:b/>
          <w:bCs/>
        </w:rPr>
        <w:t>Odpowiedź:</w:t>
      </w:r>
      <w:r w:rsidRPr="00340A21">
        <w:rPr>
          <w:rFonts w:asciiTheme="minorHAnsi" w:hAnsiTheme="minorHAnsi" w:cstheme="minorHAnsi"/>
        </w:rPr>
        <w:t xml:space="preserve"> Zamawiający informuje, iż płyty z rozbiórki </w:t>
      </w:r>
      <w:r w:rsidR="00CE76F1" w:rsidRPr="00340A21">
        <w:rPr>
          <w:rFonts w:asciiTheme="minorHAnsi" w:hAnsiTheme="minorHAnsi" w:cstheme="minorHAnsi"/>
        </w:rPr>
        <w:t>należy przywieźć na miejsce składowania w takiej formie, aby mogły zostać ponownie użyte.</w:t>
      </w:r>
    </w:p>
    <w:p w14:paraId="50BF7236" w14:textId="76C1C126" w:rsidR="00CE76F1" w:rsidRPr="00340A21" w:rsidRDefault="00CE76F1" w:rsidP="00CE76F1">
      <w:pPr>
        <w:spacing w:after="227"/>
        <w:ind w:right="67"/>
        <w:jc w:val="both"/>
        <w:rPr>
          <w:rFonts w:asciiTheme="minorHAnsi" w:hAnsiTheme="minorHAnsi" w:cstheme="minorHAnsi"/>
          <w:u w:val="single"/>
        </w:rPr>
      </w:pPr>
      <w:r w:rsidRPr="00340A21">
        <w:rPr>
          <w:rFonts w:asciiTheme="minorHAnsi" w:hAnsiTheme="minorHAnsi" w:cstheme="minorHAnsi"/>
          <w:u w:val="single"/>
        </w:rPr>
        <w:t>Przebudowa drogi gminnej 191068G w Tropiszewie w gminie Lichnowy</w:t>
      </w:r>
    </w:p>
    <w:p w14:paraId="7D1FB809" w14:textId="5DECD6FC" w:rsidR="00CE76F1" w:rsidRPr="00340A21" w:rsidRDefault="00CE76F1" w:rsidP="00CE76F1">
      <w:pPr>
        <w:spacing w:line="233" w:lineRule="auto"/>
        <w:ind w:right="67"/>
        <w:jc w:val="both"/>
        <w:rPr>
          <w:rFonts w:asciiTheme="minorHAnsi" w:hAnsiTheme="minorHAnsi" w:cstheme="minorHAnsi"/>
        </w:rPr>
      </w:pPr>
      <w:r w:rsidRPr="00340A21">
        <w:rPr>
          <w:rFonts w:asciiTheme="minorHAnsi" w:hAnsiTheme="minorHAnsi" w:cstheme="minorHAnsi"/>
          <w:b/>
          <w:bCs/>
        </w:rPr>
        <w:t>Pytanie nr 9:</w:t>
      </w:r>
      <w:r w:rsidRPr="00340A21">
        <w:rPr>
          <w:rFonts w:asciiTheme="minorHAnsi" w:hAnsiTheme="minorHAnsi" w:cstheme="minorHAnsi"/>
        </w:rPr>
        <w:t xml:space="preserve"> Czy płyty z rozbiórki są własnością zamawiającego? Jeżeni tak to proszę o informację gdzie mają być składowane i na jaką odległość będzie trzeba je przetransportować?</w:t>
      </w:r>
    </w:p>
    <w:p w14:paraId="44E42C9A" w14:textId="77777777" w:rsidR="00CE76F1" w:rsidRPr="00340A21" w:rsidRDefault="00CE76F1" w:rsidP="00CE76F1">
      <w:pPr>
        <w:spacing w:after="12" w:line="276" w:lineRule="auto"/>
        <w:ind w:right="43"/>
        <w:jc w:val="both"/>
        <w:rPr>
          <w:rFonts w:asciiTheme="minorHAnsi" w:hAnsiTheme="minorHAnsi" w:cstheme="minorHAnsi"/>
        </w:rPr>
      </w:pPr>
    </w:p>
    <w:p w14:paraId="008FE930" w14:textId="77777777" w:rsidR="00CE76F1" w:rsidRPr="00340A21" w:rsidRDefault="00CE76F1" w:rsidP="00CE76F1">
      <w:pPr>
        <w:spacing w:after="291" w:line="276" w:lineRule="auto"/>
        <w:ind w:right="43"/>
        <w:jc w:val="both"/>
        <w:rPr>
          <w:rFonts w:asciiTheme="minorHAnsi" w:hAnsiTheme="minorHAnsi" w:cstheme="minorHAnsi"/>
        </w:rPr>
      </w:pPr>
      <w:r w:rsidRPr="00340A21">
        <w:rPr>
          <w:rFonts w:asciiTheme="minorHAnsi" w:hAnsiTheme="minorHAnsi" w:cstheme="minorHAnsi"/>
          <w:b/>
          <w:bCs/>
        </w:rPr>
        <w:t>Odpowiedź:</w:t>
      </w:r>
      <w:r w:rsidRPr="00340A21">
        <w:rPr>
          <w:rFonts w:asciiTheme="minorHAnsi" w:hAnsiTheme="minorHAnsi" w:cstheme="minorHAnsi"/>
        </w:rPr>
        <w:t xml:space="preserve"> Zamawiający informuje, iż płyty z rozbiórki są własnością Zamawiającego, w związku z czym należy je przetransportować na miejsce składowania w odległości nie większej niż 10 km od miejsca rozbiórki.</w:t>
      </w:r>
    </w:p>
    <w:p w14:paraId="2BF196BA" w14:textId="7D69BF46" w:rsidR="00CE76F1" w:rsidRPr="00340A21" w:rsidRDefault="00CE76F1" w:rsidP="00CE76F1">
      <w:pPr>
        <w:spacing w:after="253" w:line="248" w:lineRule="auto"/>
        <w:ind w:right="67"/>
        <w:jc w:val="both"/>
        <w:rPr>
          <w:rFonts w:asciiTheme="minorHAnsi" w:hAnsiTheme="minorHAnsi" w:cstheme="minorHAnsi"/>
        </w:rPr>
      </w:pPr>
      <w:r w:rsidRPr="00340A21">
        <w:rPr>
          <w:rFonts w:asciiTheme="minorHAnsi" w:hAnsiTheme="minorHAnsi" w:cstheme="minorHAnsi"/>
          <w:b/>
          <w:bCs/>
        </w:rPr>
        <w:t>Pytanie nr 10:</w:t>
      </w:r>
      <w:r w:rsidRPr="00340A21">
        <w:rPr>
          <w:rFonts w:asciiTheme="minorHAnsi" w:hAnsiTheme="minorHAnsi" w:cstheme="minorHAnsi"/>
        </w:rPr>
        <w:t xml:space="preserve"> Proszę o informację czy płyty rozbiórkowe mają być ładowane i rozładowywane przy pomocy koparki i zawieźć tak aby ich nie zniszczyć? Czy zamawiający dopuszcza rozładunek płyt poprzez ich wysypanie?</w:t>
      </w:r>
    </w:p>
    <w:p w14:paraId="49EA5E68" w14:textId="77777777" w:rsidR="00CE76F1" w:rsidRPr="00340A21" w:rsidRDefault="00CE76F1" w:rsidP="00CE76F1">
      <w:pPr>
        <w:spacing w:after="291" w:line="276" w:lineRule="auto"/>
        <w:ind w:right="43"/>
        <w:jc w:val="both"/>
        <w:rPr>
          <w:rFonts w:asciiTheme="minorHAnsi" w:hAnsiTheme="minorHAnsi" w:cstheme="minorHAnsi"/>
        </w:rPr>
      </w:pPr>
      <w:r w:rsidRPr="00340A21">
        <w:rPr>
          <w:rFonts w:asciiTheme="minorHAnsi" w:hAnsiTheme="minorHAnsi" w:cstheme="minorHAnsi"/>
          <w:b/>
          <w:bCs/>
        </w:rPr>
        <w:t>Odpowiedź:</w:t>
      </w:r>
      <w:r w:rsidRPr="00340A21">
        <w:rPr>
          <w:rFonts w:asciiTheme="minorHAnsi" w:hAnsiTheme="minorHAnsi" w:cstheme="minorHAnsi"/>
        </w:rPr>
        <w:t xml:space="preserve"> Zamawiający informuje, iż płyty z rozbiórki należy przywieźć na miejsce składowania w takiej formie, aby mogły zostać ponownie użyte.</w:t>
      </w:r>
    </w:p>
    <w:p w14:paraId="1C9ED6AB" w14:textId="7D8EAA33" w:rsidR="00F14F35" w:rsidRPr="00340A21" w:rsidRDefault="00F14F35" w:rsidP="00F14F35">
      <w:pPr>
        <w:ind w:right="67"/>
        <w:rPr>
          <w:rFonts w:asciiTheme="minorHAnsi" w:hAnsiTheme="minorHAnsi" w:cstheme="minorHAnsi"/>
          <w:u w:val="single"/>
        </w:rPr>
      </w:pPr>
      <w:r w:rsidRPr="00340A21">
        <w:rPr>
          <w:rFonts w:asciiTheme="minorHAnsi" w:hAnsiTheme="minorHAnsi" w:cstheme="minorHAnsi"/>
          <w:u w:val="single"/>
        </w:rPr>
        <w:t>Budowa drogi gminnej wewnętr</w:t>
      </w:r>
      <w:r w:rsidRPr="00340A21">
        <w:rPr>
          <w:rFonts w:asciiTheme="minorHAnsi" w:hAnsiTheme="minorHAnsi" w:cstheme="minorHAnsi"/>
          <w:u w:val="single"/>
        </w:rPr>
        <w:t>zn</w:t>
      </w:r>
      <w:r w:rsidRPr="00340A21">
        <w:rPr>
          <w:rFonts w:asciiTheme="minorHAnsi" w:hAnsiTheme="minorHAnsi" w:cstheme="minorHAnsi"/>
          <w:u w:val="single"/>
        </w:rPr>
        <w:t>ej w Lisewie Malborskim w gminie Lichnowy — część III</w:t>
      </w:r>
    </w:p>
    <w:p w14:paraId="78795B53" w14:textId="77777777" w:rsidR="00F14F35" w:rsidRPr="00340A21" w:rsidRDefault="00F14F35" w:rsidP="00F14F35">
      <w:pPr>
        <w:ind w:right="67"/>
        <w:rPr>
          <w:rFonts w:asciiTheme="minorHAnsi" w:hAnsiTheme="minorHAnsi" w:cstheme="minorHAnsi"/>
        </w:rPr>
      </w:pPr>
    </w:p>
    <w:p w14:paraId="4C89CDBC" w14:textId="5DA6928A" w:rsidR="00F14F35" w:rsidRPr="00340A21" w:rsidRDefault="00F14F35" w:rsidP="00F14F35">
      <w:pPr>
        <w:ind w:right="67"/>
        <w:rPr>
          <w:rFonts w:asciiTheme="minorHAnsi" w:hAnsiTheme="minorHAnsi" w:cstheme="minorHAnsi"/>
        </w:rPr>
      </w:pPr>
      <w:r w:rsidRPr="00340A21">
        <w:rPr>
          <w:rFonts w:asciiTheme="minorHAnsi" w:hAnsiTheme="minorHAnsi" w:cstheme="minorHAnsi"/>
          <w:b/>
          <w:bCs/>
        </w:rPr>
        <w:t>Pytanie nr 11:</w:t>
      </w:r>
      <w:r w:rsidRPr="00340A21">
        <w:rPr>
          <w:rFonts w:asciiTheme="minorHAnsi" w:hAnsiTheme="minorHAnsi" w:cstheme="minorHAnsi"/>
        </w:rPr>
        <w:t xml:space="preserve"> </w:t>
      </w:r>
      <w:r w:rsidRPr="00340A21">
        <w:rPr>
          <w:rFonts w:asciiTheme="minorHAnsi" w:hAnsiTheme="minorHAnsi" w:cstheme="minorHAnsi"/>
        </w:rPr>
        <w:t>Czy zamawiający potwierdza, że droga w Lisewie Malborskim ma spełniać parametry klasy drogi — D (dojazdowej)? Według rozporządzenia jezdnia drogi dojazdowej powinna mieć szerokość 5,00 m i pobocza szerokości minimum 0,5 m. Zwężenie drogi do założeń PFU tj. szerokości 3,00 m może skutkować brakiem uzyskania pozwolenia na budowę.</w:t>
      </w:r>
    </w:p>
    <w:p w14:paraId="64C55809" w14:textId="77777777" w:rsidR="00F14F35" w:rsidRPr="00340A21" w:rsidRDefault="00F14F35" w:rsidP="00F14F35">
      <w:pPr>
        <w:ind w:right="67"/>
        <w:rPr>
          <w:rFonts w:asciiTheme="minorHAnsi" w:hAnsiTheme="minorHAnsi" w:cstheme="minorHAnsi"/>
        </w:rPr>
      </w:pPr>
    </w:p>
    <w:p w14:paraId="29135578" w14:textId="2214DE04" w:rsidR="00F14F35" w:rsidRPr="00340A21" w:rsidRDefault="00F14F35" w:rsidP="00F14F35">
      <w:pPr>
        <w:spacing w:after="291" w:line="276" w:lineRule="auto"/>
        <w:ind w:right="43"/>
        <w:jc w:val="both"/>
        <w:rPr>
          <w:rFonts w:asciiTheme="minorHAnsi" w:hAnsiTheme="minorHAnsi" w:cstheme="minorHAnsi"/>
        </w:rPr>
      </w:pPr>
      <w:r w:rsidRPr="00340A21">
        <w:rPr>
          <w:rFonts w:asciiTheme="minorHAnsi" w:hAnsiTheme="minorHAnsi" w:cstheme="minorHAnsi"/>
          <w:b/>
          <w:bCs/>
        </w:rPr>
        <w:t>Odpowiedź:</w:t>
      </w:r>
      <w:r w:rsidRPr="00340A21">
        <w:rPr>
          <w:rFonts w:asciiTheme="minorHAnsi" w:hAnsiTheme="minorHAnsi" w:cstheme="minorHAnsi"/>
        </w:rPr>
        <w:t xml:space="preserve"> Zamawiający informuje, iż </w:t>
      </w:r>
      <w:r w:rsidRPr="00340A21">
        <w:rPr>
          <w:rFonts w:asciiTheme="minorHAnsi" w:hAnsiTheme="minorHAnsi" w:cstheme="minorHAnsi"/>
        </w:rPr>
        <w:t>została zmieniona dokumentacja techniczna dotycząca części III zamówienia, która została załączona do postępowania.</w:t>
      </w:r>
    </w:p>
    <w:p w14:paraId="64DE67B2" w14:textId="77777777" w:rsidR="00F14F35" w:rsidRPr="00340A21" w:rsidRDefault="00F14F35" w:rsidP="00F14F35">
      <w:pPr>
        <w:pStyle w:val="NormalnyWeb"/>
        <w:spacing w:after="240" w:afterAutospacing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40A21">
        <w:rPr>
          <w:rFonts w:asciiTheme="minorHAnsi" w:hAnsiTheme="minorHAnsi" w:cstheme="minorHAnsi"/>
          <w:b/>
          <w:bCs/>
          <w:sz w:val="24"/>
          <w:szCs w:val="24"/>
        </w:rPr>
        <w:t>Pytanie nr 1</w:t>
      </w:r>
      <w:r w:rsidRPr="00340A21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340A21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340A21">
        <w:rPr>
          <w:rFonts w:asciiTheme="minorHAnsi" w:hAnsiTheme="minorHAnsi" w:cstheme="minorHAnsi"/>
          <w:sz w:val="24"/>
          <w:szCs w:val="24"/>
        </w:rPr>
        <w:t xml:space="preserve"> Zamawiający w poprzednich wyjaśnieniach odpowiedział na pytanie 12, że należy zaprojektować dojścia do boisk, prosimy o podanie metrażu planowanych ścieżek.</w:t>
      </w:r>
    </w:p>
    <w:p w14:paraId="2639A141" w14:textId="77777777" w:rsidR="00BA7222" w:rsidRPr="00340A21" w:rsidRDefault="00F14F35" w:rsidP="00D10C31">
      <w:pPr>
        <w:spacing w:after="291" w:line="276" w:lineRule="auto"/>
        <w:ind w:right="43"/>
        <w:jc w:val="both"/>
        <w:rPr>
          <w:rFonts w:asciiTheme="minorHAnsi" w:hAnsiTheme="minorHAnsi" w:cstheme="minorHAnsi"/>
        </w:rPr>
      </w:pPr>
      <w:r w:rsidRPr="00340A21">
        <w:rPr>
          <w:rFonts w:asciiTheme="minorHAnsi" w:hAnsiTheme="minorHAnsi" w:cstheme="minorHAnsi"/>
          <w:b/>
          <w:bCs/>
        </w:rPr>
        <w:t>Odpowiedź:</w:t>
      </w:r>
      <w:r w:rsidRPr="00340A21">
        <w:rPr>
          <w:rFonts w:asciiTheme="minorHAnsi" w:hAnsiTheme="minorHAnsi" w:cstheme="minorHAnsi"/>
        </w:rPr>
        <w:t xml:space="preserve"> Zamawiający informuje, iż </w:t>
      </w:r>
      <w:r w:rsidR="00BA7222" w:rsidRPr="00340A21">
        <w:rPr>
          <w:rFonts w:asciiTheme="minorHAnsi" w:hAnsiTheme="minorHAnsi" w:cstheme="minorHAnsi"/>
        </w:rPr>
        <w:t xml:space="preserve">w </w:t>
      </w:r>
      <w:r w:rsidR="00BA7222" w:rsidRPr="00340A21">
        <w:rPr>
          <w:rFonts w:asciiTheme="minorHAnsi" w:hAnsiTheme="minorHAnsi" w:cstheme="minorHAnsi"/>
        </w:rPr>
        <w:t>Lisew</w:t>
      </w:r>
      <w:r w:rsidR="00BA7222" w:rsidRPr="00340A21">
        <w:rPr>
          <w:rFonts w:asciiTheme="minorHAnsi" w:hAnsiTheme="minorHAnsi" w:cstheme="minorHAnsi"/>
        </w:rPr>
        <w:t>ie</w:t>
      </w:r>
      <w:r w:rsidR="00BA7222" w:rsidRPr="00340A21">
        <w:rPr>
          <w:rFonts w:asciiTheme="minorHAnsi" w:hAnsiTheme="minorHAnsi" w:cstheme="minorHAnsi"/>
        </w:rPr>
        <w:t xml:space="preserve"> Malborski</w:t>
      </w:r>
      <w:r w:rsidR="00BA7222" w:rsidRPr="00340A21">
        <w:rPr>
          <w:rFonts w:asciiTheme="minorHAnsi" w:hAnsiTheme="minorHAnsi" w:cstheme="minorHAnsi"/>
        </w:rPr>
        <w:t xml:space="preserve">m - </w:t>
      </w:r>
      <w:r w:rsidR="00BA7222" w:rsidRPr="00340A21">
        <w:rPr>
          <w:rFonts w:asciiTheme="minorHAnsi" w:hAnsiTheme="minorHAnsi" w:cstheme="minorHAnsi"/>
        </w:rPr>
        <w:t>istniejące dojście do budynku szkoły - dojścia tylko w zakresie działek dotyczących projektu - do granicy działki przebudowa na długości ok. 1,80 m i szer. ok. 1,30 m (kostka, obrzeża) i połączenie z dojściem do szkoły na sąsiadującej działce</w:t>
      </w:r>
      <w:r w:rsidR="00BA7222" w:rsidRPr="00340A21">
        <w:rPr>
          <w:rFonts w:asciiTheme="minorHAnsi" w:hAnsiTheme="minorHAnsi" w:cstheme="minorHAnsi"/>
        </w:rPr>
        <w:t xml:space="preserve"> </w:t>
      </w:r>
      <w:r w:rsidR="00BA7222" w:rsidRPr="00340A21">
        <w:rPr>
          <w:rFonts w:asciiTheme="minorHAnsi" w:hAnsiTheme="minorHAnsi" w:cstheme="minorHAnsi"/>
        </w:rPr>
        <w:t>projektowane nowe dojście z połączeniem do istniejącego przy budynku świetlicy na długości</w:t>
      </w:r>
      <w:r w:rsidR="00BA7222" w:rsidRPr="00340A21">
        <w:rPr>
          <w:rFonts w:asciiTheme="minorHAnsi" w:hAnsiTheme="minorHAnsi" w:cstheme="minorHAnsi"/>
        </w:rPr>
        <w:t xml:space="preserve"> </w:t>
      </w:r>
      <w:r w:rsidR="00BA7222" w:rsidRPr="00340A21">
        <w:rPr>
          <w:rFonts w:asciiTheme="minorHAnsi" w:hAnsiTheme="minorHAnsi" w:cstheme="minorHAnsi"/>
        </w:rPr>
        <w:t>ok. 26,5 m i szer. ok. 2,0 m (kostka, obrzeża)</w:t>
      </w:r>
      <w:r w:rsidR="00BA7222" w:rsidRPr="00340A21">
        <w:rPr>
          <w:rFonts w:asciiTheme="minorHAnsi" w:hAnsiTheme="minorHAnsi" w:cstheme="minorHAnsi"/>
        </w:rPr>
        <w:t>;  w</w:t>
      </w:r>
      <w:r w:rsidR="00BA7222" w:rsidRPr="00340A21">
        <w:rPr>
          <w:rFonts w:asciiTheme="minorHAnsi" w:hAnsiTheme="minorHAnsi" w:cstheme="minorHAnsi"/>
        </w:rPr>
        <w:t xml:space="preserve"> Lichnow</w:t>
      </w:r>
      <w:r w:rsidR="00BA7222" w:rsidRPr="00340A21">
        <w:rPr>
          <w:rFonts w:asciiTheme="minorHAnsi" w:hAnsiTheme="minorHAnsi" w:cstheme="minorHAnsi"/>
        </w:rPr>
        <w:t xml:space="preserve">ach - </w:t>
      </w:r>
      <w:r w:rsidR="00BA7222" w:rsidRPr="00340A21">
        <w:rPr>
          <w:rFonts w:asciiTheme="minorHAnsi" w:hAnsiTheme="minorHAnsi" w:cstheme="minorHAnsi"/>
        </w:rPr>
        <w:t xml:space="preserve">istniejące dojście do budynku szkoły - dojścia tylko w zakresie działek dotyczących projektu - do granicy </w:t>
      </w:r>
      <w:r w:rsidR="00BA7222" w:rsidRPr="00340A21">
        <w:rPr>
          <w:rFonts w:asciiTheme="minorHAnsi" w:hAnsiTheme="minorHAnsi" w:cstheme="minorHAnsi"/>
        </w:rPr>
        <w:lastRenderedPageBreak/>
        <w:t>działki przebudowa na długości ok. 2,30 m i szer. ok. 2,60 m (kostka i obrzeża) i połączenie z dojściem do szkoły na sąsiadującej działce</w:t>
      </w:r>
      <w:r w:rsidR="00BA7222" w:rsidRPr="00340A21">
        <w:rPr>
          <w:rFonts w:asciiTheme="minorHAnsi" w:hAnsiTheme="minorHAnsi" w:cstheme="minorHAnsi"/>
        </w:rPr>
        <w:t xml:space="preserve">. </w:t>
      </w:r>
    </w:p>
    <w:p w14:paraId="12DC387C" w14:textId="46281286" w:rsidR="00D10C31" w:rsidRPr="00340A21" w:rsidRDefault="00F14F35" w:rsidP="00D10C31">
      <w:pPr>
        <w:spacing w:after="291" w:line="276" w:lineRule="auto"/>
        <w:ind w:right="43"/>
        <w:jc w:val="both"/>
        <w:rPr>
          <w:rFonts w:asciiTheme="minorHAnsi" w:hAnsiTheme="minorHAnsi" w:cstheme="minorHAnsi"/>
          <w:b/>
        </w:rPr>
      </w:pPr>
      <w:r w:rsidRPr="00340A21">
        <w:rPr>
          <w:rFonts w:asciiTheme="minorHAnsi" w:hAnsiTheme="minorHAnsi" w:cstheme="minorHAnsi"/>
          <w:b/>
        </w:rPr>
        <w:t>Jednocześnie informuję, iż Zamawiający przedłuża termin składania ofert. Ogłoszenie o zmianie ogłoszenia i SWZ załączone zostało do postępowania.</w:t>
      </w:r>
    </w:p>
    <w:p w14:paraId="6682A3E6" w14:textId="77777777" w:rsidR="00D10C31" w:rsidRPr="00340A21" w:rsidRDefault="00D10C31" w:rsidP="009613DF">
      <w:pPr>
        <w:spacing w:line="276" w:lineRule="auto"/>
        <w:ind w:left="6372"/>
        <w:jc w:val="both"/>
        <w:rPr>
          <w:rFonts w:asciiTheme="minorHAnsi" w:hAnsiTheme="minorHAnsi" w:cstheme="minorHAnsi"/>
        </w:rPr>
      </w:pPr>
    </w:p>
    <w:p w14:paraId="0EC52AA6" w14:textId="77777777" w:rsidR="00D10C31" w:rsidRPr="00340A21" w:rsidRDefault="00D10C31" w:rsidP="009613DF">
      <w:pPr>
        <w:spacing w:line="276" w:lineRule="auto"/>
        <w:ind w:left="6372"/>
        <w:jc w:val="both"/>
        <w:rPr>
          <w:rFonts w:asciiTheme="minorHAnsi" w:hAnsiTheme="minorHAnsi" w:cstheme="minorHAnsi"/>
        </w:rPr>
      </w:pPr>
    </w:p>
    <w:p w14:paraId="0C02B95B" w14:textId="77777777" w:rsidR="00D10C31" w:rsidRPr="00340A21" w:rsidRDefault="00D10C31" w:rsidP="009613DF">
      <w:pPr>
        <w:spacing w:line="276" w:lineRule="auto"/>
        <w:ind w:left="6372"/>
        <w:jc w:val="both"/>
        <w:rPr>
          <w:rFonts w:asciiTheme="minorHAnsi" w:hAnsiTheme="minorHAnsi" w:cstheme="minorHAnsi"/>
        </w:rPr>
      </w:pPr>
    </w:p>
    <w:p w14:paraId="57BA7D80" w14:textId="3D01E032" w:rsidR="009613DF" w:rsidRPr="00340A21" w:rsidRDefault="009613DF" w:rsidP="009613DF">
      <w:pPr>
        <w:spacing w:line="276" w:lineRule="auto"/>
        <w:ind w:left="6372"/>
        <w:jc w:val="both"/>
        <w:rPr>
          <w:rFonts w:asciiTheme="minorHAnsi" w:hAnsiTheme="minorHAnsi" w:cstheme="minorHAnsi"/>
        </w:rPr>
      </w:pPr>
      <w:r w:rsidRPr="00340A21">
        <w:rPr>
          <w:rFonts w:asciiTheme="minorHAnsi" w:hAnsiTheme="minorHAnsi" w:cstheme="minorHAnsi"/>
        </w:rPr>
        <w:t>Wójt Gminy</w:t>
      </w:r>
    </w:p>
    <w:p w14:paraId="286D6C66" w14:textId="77777777" w:rsidR="009613DF" w:rsidRPr="00E86102" w:rsidRDefault="009613DF" w:rsidP="009613DF">
      <w:pPr>
        <w:spacing w:line="276" w:lineRule="auto"/>
        <w:ind w:left="6372"/>
        <w:jc w:val="both"/>
        <w:rPr>
          <w:rFonts w:asciiTheme="minorHAnsi" w:hAnsiTheme="minorHAnsi" w:cstheme="minorHAnsi"/>
        </w:rPr>
      </w:pPr>
      <w:r w:rsidRPr="00340A21">
        <w:rPr>
          <w:rFonts w:asciiTheme="minorHAnsi" w:hAnsiTheme="minorHAnsi" w:cstheme="minorHAnsi"/>
        </w:rPr>
        <w:t>Jan Michalski</w:t>
      </w:r>
    </w:p>
    <w:p w14:paraId="2E3006E6" w14:textId="77777777" w:rsidR="00214016" w:rsidRDefault="00214016"/>
    <w:sectPr w:rsidR="00214016" w:rsidSect="009613DF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EBECE" w14:textId="77777777" w:rsidR="009A4439" w:rsidRDefault="009A4439">
      <w:r>
        <w:separator/>
      </w:r>
    </w:p>
  </w:endnote>
  <w:endnote w:type="continuationSeparator" w:id="0">
    <w:p w14:paraId="5E32C62B" w14:textId="77777777" w:rsidR="009A4439" w:rsidRDefault="009A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0849285"/>
      <w:docPartObj>
        <w:docPartGallery w:val="Page Numbers (Bottom of Page)"/>
        <w:docPartUnique/>
      </w:docPartObj>
    </w:sdtPr>
    <w:sdtEndPr/>
    <w:sdtContent>
      <w:p w14:paraId="58157BD3" w14:textId="77777777" w:rsidR="002E31B3" w:rsidRDefault="002E31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3C2D09" w14:textId="77777777" w:rsidR="002E31B3" w:rsidRDefault="002E31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1074D" w14:textId="77777777" w:rsidR="009A4439" w:rsidRDefault="009A4439">
      <w:r>
        <w:separator/>
      </w:r>
    </w:p>
  </w:footnote>
  <w:footnote w:type="continuationSeparator" w:id="0">
    <w:p w14:paraId="48513113" w14:textId="77777777" w:rsidR="009A4439" w:rsidRDefault="009A4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447D2" w14:textId="77777777" w:rsidR="002E31B3" w:rsidRPr="00693DFF" w:rsidRDefault="002E31B3">
    <w:pPr>
      <w:pStyle w:val="Nagwek"/>
      <w:rPr>
        <w:rFonts w:asciiTheme="minorHAnsi" w:hAnsiTheme="minorHAnsi" w:cstheme="minorHAnsi"/>
        <w:sz w:val="22"/>
        <w:szCs w:val="22"/>
      </w:rPr>
    </w:pPr>
    <w:r w:rsidRPr="00693DFF">
      <w:rPr>
        <w:rFonts w:asciiTheme="minorHAnsi" w:hAnsiTheme="minorHAnsi" w:cstheme="minorHAnsi"/>
        <w:sz w:val="22"/>
        <w:szCs w:val="22"/>
      </w:rPr>
      <w:t>Gmina Lichnowy</w:t>
    </w:r>
  </w:p>
  <w:p w14:paraId="38A3F0B2" w14:textId="77777777" w:rsidR="002E31B3" w:rsidRPr="00693DFF" w:rsidRDefault="002E31B3">
    <w:pPr>
      <w:pStyle w:val="Nagwek"/>
      <w:rPr>
        <w:rFonts w:asciiTheme="minorHAnsi" w:hAnsiTheme="minorHAnsi" w:cstheme="minorHAnsi"/>
        <w:sz w:val="22"/>
        <w:szCs w:val="22"/>
      </w:rPr>
    </w:pPr>
    <w:r w:rsidRPr="00693DFF">
      <w:rPr>
        <w:rFonts w:asciiTheme="minorHAnsi" w:hAnsiTheme="minorHAnsi" w:cstheme="minorHAnsi"/>
        <w:sz w:val="22"/>
        <w:szCs w:val="22"/>
      </w:rPr>
      <w:t>ul. Tczewska 6</w:t>
    </w:r>
  </w:p>
  <w:p w14:paraId="0455B95B" w14:textId="77777777" w:rsidR="002E31B3" w:rsidRDefault="002E31B3">
    <w:pPr>
      <w:pStyle w:val="Nagwek"/>
      <w:rPr>
        <w:rFonts w:asciiTheme="minorHAnsi" w:hAnsiTheme="minorHAnsi" w:cstheme="minorHAnsi"/>
        <w:sz w:val="22"/>
        <w:szCs w:val="22"/>
      </w:rPr>
    </w:pPr>
    <w:r w:rsidRPr="00693DFF">
      <w:rPr>
        <w:rFonts w:asciiTheme="minorHAnsi" w:hAnsiTheme="minorHAnsi" w:cstheme="minorHAnsi"/>
        <w:sz w:val="22"/>
        <w:szCs w:val="22"/>
      </w:rPr>
      <w:t>82-224 Lichnowy</w:t>
    </w:r>
  </w:p>
  <w:p w14:paraId="67B47F9E" w14:textId="77777777" w:rsidR="002E31B3" w:rsidRDefault="002E31B3">
    <w:pPr>
      <w:pStyle w:val="Nagwek"/>
    </w:pPr>
    <w:r>
      <w:rPr>
        <w:rFonts w:asciiTheme="minorHAnsi" w:hAnsiTheme="minorHAnsi" w:cstheme="minorHAnsi"/>
        <w:sz w:val="22"/>
        <w:szCs w:val="22"/>
      </w:rPr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C1AD6"/>
    <w:multiLevelType w:val="hybridMultilevel"/>
    <w:tmpl w:val="81621A0E"/>
    <w:lvl w:ilvl="0" w:tplc="DAEAFA0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0441F8">
      <w:start w:val="1"/>
      <w:numFmt w:val="lowerLetter"/>
      <w:lvlText w:val="%2"/>
      <w:lvlJc w:val="left"/>
      <w:pPr>
        <w:ind w:left="1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CED7C8">
      <w:start w:val="1"/>
      <w:numFmt w:val="lowerRoman"/>
      <w:lvlText w:val="%3"/>
      <w:lvlJc w:val="left"/>
      <w:pPr>
        <w:ind w:left="2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7A916E">
      <w:start w:val="1"/>
      <w:numFmt w:val="decimal"/>
      <w:lvlText w:val="%4"/>
      <w:lvlJc w:val="left"/>
      <w:pPr>
        <w:ind w:left="2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4E8538">
      <w:start w:val="1"/>
      <w:numFmt w:val="lowerLetter"/>
      <w:lvlText w:val="%5"/>
      <w:lvlJc w:val="left"/>
      <w:pPr>
        <w:ind w:left="3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A0ACA">
      <w:start w:val="1"/>
      <w:numFmt w:val="lowerRoman"/>
      <w:lvlText w:val="%6"/>
      <w:lvlJc w:val="left"/>
      <w:pPr>
        <w:ind w:left="4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1E2982">
      <w:start w:val="1"/>
      <w:numFmt w:val="decimal"/>
      <w:lvlText w:val="%7"/>
      <w:lvlJc w:val="left"/>
      <w:pPr>
        <w:ind w:left="5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34FA7A">
      <w:start w:val="1"/>
      <w:numFmt w:val="lowerLetter"/>
      <w:lvlText w:val="%8"/>
      <w:lvlJc w:val="left"/>
      <w:pPr>
        <w:ind w:left="5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B054B0">
      <w:start w:val="1"/>
      <w:numFmt w:val="lowerRoman"/>
      <w:lvlText w:val="%9"/>
      <w:lvlJc w:val="left"/>
      <w:pPr>
        <w:ind w:left="6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9826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3DF"/>
    <w:rsid w:val="000C53EE"/>
    <w:rsid w:val="00214016"/>
    <w:rsid w:val="002E31B3"/>
    <w:rsid w:val="00340A21"/>
    <w:rsid w:val="004514CE"/>
    <w:rsid w:val="004F2792"/>
    <w:rsid w:val="009613DF"/>
    <w:rsid w:val="009A4439"/>
    <w:rsid w:val="009E681A"/>
    <w:rsid w:val="00AA0138"/>
    <w:rsid w:val="00AB4DD1"/>
    <w:rsid w:val="00BA7222"/>
    <w:rsid w:val="00CE76F1"/>
    <w:rsid w:val="00D10C31"/>
    <w:rsid w:val="00D80DE4"/>
    <w:rsid w:val="00F1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436CC"/>
  <w15:chartTrackingRefBased/>
  <w15:docId w15:val="{F83BEF3D-5440-4448-A958-CA378407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3D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13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13D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613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13D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9613DF"/>
    <w:pPr>
      <w:spacing w:after="248" w:line="263" w:lineRule="auto"/>
      <w:ind w:left="720" w:firstLine="4"/>
      <w:contextualSpacing/>
      <w:jc w:val="both"/>
    </w:pPr>
    <w:rPr>
      <w:color w:val="000000"/>
      <w:szCs w:val="22"/>
    </w:rPr>
  </w:style>
  <w:style w:type="paragraph" w:styleId="NormalnyWeb">
    <w:name w:val="Normal (Web)"/>
    <w:basedOn w:val="Normalny"/>
    <w:uiPriority w:val="99"/>
    <w:unhideWhenUsed/>
    <w:rsid w:val="009613D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Podtytu">
    <w:name w:val="Subtitle"/>
    <w:basedOn w:val="Normalny"/>
    <w:link w:val="PodtytuZnak"/>
    <w:qFormat/>
    <w:rsid w:val="009613DF"/>
    <w:pPr>
      <w:suppressAutoHyphens/>
      <w:spacing w:after="60" w:line="276" w:lineRule="auto"/>
      <w:jc w:val="center"/>
      <w:outlineLvl w:val="1"/>
    </w:pPr>
    <w:rPr>
      <w:rFonts w:ascii="Arial" w:eastAsia="Calibri" w:hAnsi="Arial" w:cs="Arial"/>
      <w:lang w:eastAsia="ar-SA"/>
    </w:rPr>
  </w:style>
  <w:style w:type="character" w:customStyle="1" w:styleId="PodtytuZnak">
    <w:name w:val="Podtytuł Znak"/>
    <w:basedOn w:val="Domylnaczcionkaakapitu"/>
    <w:link w:val="Podtytu"/>
    <w:rsid w:val="009613DF"/>
    <w:rPr>
      <w:rFonts w:ascii="Arial" w:eastAsia="Calibri" w:hAnsi="Arial" w:cs="Arial"/>
      <w:kern w:val="0"/>
      <w:sz w:val="24"/>
      <w:szCs w:val="24"/>
      <w:lang w:eastAsia="ar-SA"/>
      <w14:ligatures w14:val="none"/>
    </w:rPr>
  </w:style>
  <w:style w:type="paragraph" w:styleId="Tekstdymka">
    <w:name w:val="Balloon Text"/>
    <w:basedOn w:val="Normalny"/>
    <w:link w:val="TekstdymkaZnak"/>
    <w:unhideWhenUsed/>
    <w:rsid w:val="009613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613DF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9613DF"/>
    <w:rPr>
      <w:rFonts w:ascii="Courier New" w:hAnsi="Courier New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13DF"/>
    <w:rPr>
      <w:rFonts w:ascii="Courier New" w:eastAsia="Times New Roman" w:hAnsi="Courier New" w:cs="Times New Roman"/>
      <w:kern w:val="0"/>
      <w:sz w:val="24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9613D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8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3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971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Stachowiak</dc:creator>
  <cp:keywords/>
  <dc:description/>
  <cp:lastModifiedBy>Anna Stachowiak</cp:lastModifiedBy>
  <cp:revision>3</cp:revision>
  <dcterms:created xsi:type="dcterms:W3CDTF">2024-02-13T08:59:00Z</dcterms:created>
  <dcterms:modified xsi:type="dcterms:W3CDTF">2024-02-15T13:07:00Z</dcterms:modified>
</cp:coreProperties>
</file>