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C0CA" w14:textId="77777777" w:rsidR="008272A7" w:rsidRPr="0021463A" w:rsidRDefault="008272A7" w:rsidP="008272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96341323"/>
      <w:r w:rsidRPr="002146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D.O.WAL.261.26.2022</w:t>
      </w:r>
      <w:r w:rsidRPr="002146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146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146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146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146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1463A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Warszawa, dnia 21.12.2022 r. </w:t>
      </w:r>
    </w:p>
    <w:p w14:paraId="4962B5DC" w14:textId="77777777" w:rsidR="008272A7" w:rsidRDefault="008272A7" w:rsidP="008272A7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6AE7A6C4" w14:textId="77777777" w:rsidR="008272A7" w:rsidRPr="007E3C03" w:rsidRDefault="008272A7" w:rsidP="008272A7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WSZYSCY</w:t>
      </w:r>
    </w:p>
    <w:p w14:paraId="53F591FB" w14:textId="77777777" w:rsidR="008272A7" w:rsidRPr="007E3C03" w:rsidRDefault="008272A7" w:rsidP="008272A7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WYKONAWCY</w:t>
      </w:r>
    </w:p>
    <w:p w14:paraId="0EEE2FDD" w14:textId="77777777" w:rsidR="008272A7" w:rsidRPr="007E3C03" w:rsidRDefault="008272A7" w:rsidP="008272A7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2AEF76B" w14:textId="77777777" w:rsidR="008272A7" w:rsidRPr="007E3C03" w:rsidRDefault="008272A7" w:rsidP="008272A7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6D569E4F" w14:textId="77777777" w:rsidR="008272A7" w:rsidRPr="007E3C03" w:rsidRDefault="008272A7" w:rsidP="008272A7">
      <w:pPr>
        <w:spacing w:after="0"/>
        <w:rPr>
          <w:rFonts w:cs="Calibri"/>
          <w:b/>
          <w:sz w:val="24"/>
          <w:szCs w:val="24"/>
        </w:rPr>
      </w:pPr>
    </w:p>
    <w:p w14:paraId="2F041FC1" w14:textId="77777777" w:rsidR="008272A7" w:rsidRDefault="008272A7" w:rsidP="008272A7">
      <w:pPr>
        <w:spacing w:after="0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>na</w:t>
      </w:r>
      <w:bookmarkStart w:id="1" w:name="_Hlk80964643"/>
      <w:r w:rsidRPr="00F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B4CF7">
        <w:rPr>
          <w:rFonts w:cs="Calibri"/>
          <w:sz w:val="24"/>
          <w:szCs w:val="24"/>
          <w:lang w:eastAsia="pl-PL"/>
        </w:rPr>
        <w:t xml:space="preserve">Dostawy artykułów </w:t>
      </w:r>
      <w:r>
        <w:rPr>
          <w:rFonts w:cs="Calibri"/>
          <w:sz w:val="24"/>
          <w:szCs w:val="24"/>
          <w:lang w:eastAsia="pl-PL"/>
        </w:rPr>
        <w:t>spożywcz</w:t>
      </w:r>
      <w:r w:rsidRPr="00FB4CF7">
        <w:rPr>
          <w:rFonts w:cs="Calibri"/>
          <w:sz w:val="24"/>
          <w:szCs w:val="24"/>
          <w:lang w:eastAsia="pl-PL"/>
        </w:rPr>
        <w:t>ych dla PFRON</w:t>
      </w:r>
      <w:r w:rsidRPr="007E3C03">
        <w:rPr>
          <w:rFonts w:cs="Calibri"/>
          <w:iCs/>
          <w:sz w:val="24"/>
          <w:szCs w:val="24"/>
        </w:rPr>
        <w:t xml:space="preserve"> </w:t>
      </w:r>
      <w:bookmarkEnd w:id="1"/>
      <w:r w:rsidRPr="007E3C03">
        <w:rPr>
          <w:rFonts w:cs="Calibri"/>
          <w:iCs/>
          <w:sz w:val="24"/>
          <w:szCs w:val="24"/>
        </w:rPr>
        <w:t>– ZP/</w:t>
      </w:r>
      <w:r>
        <w:rPr>
          <w:rFonts w:cs="Calibri"/>
          <w:iCs/>
          <w:sz w:val="24"/>
          <w:szCs w:val="24"/>
        </w:rPr>
        <w:t>26</w:t>
      </w:r>
      <w:r w:rsidRPr="007E3C03">
        <w:rPr>
          <w:rFonts w:cs="Calibri"/>
          <w:iCs/>
          <w:sz w:val="24"/>
          <w:szCs w:val="24"/>
        </w:rPr>
        <w:t>/2</w:t>
      </w:r>
      <w:r>
        <w:rPr>
          <w:rFonts w:cs="Calibri"/>
          <w:iCs/>
          <w:sz w:val="24"/>
          <w:szCs w:val="24"/>
        </w:rPr>
        <w:t>2</w:t>
      </w:r>
      <w:r w:rsidRPr="007E3C03">
        <w:rPr>
          <w:rFonts w:cs="Calibri"/>
          <w:iCs/>
          <w:sz w:val="24"/>
          <w:szCs w:val="24"/>
        </w:rPr>
        <w:t>.</w:t>
      </w:r>
    </w:p>
    <w:p w14:paraId="4C430E0C" w14:textId="77777777" w:rsidR="008272A7" w:rsidRPr="008C4840" w:rsidRDefault="008272A7" w:rsidP="008272A7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70D2D904" w14:textId="4AC5D6CD" w:rsidR="008272A7" w:rsidRPr="008272A7" w:rsidRDefault="008272A7" w:rsidP="008272A7">
      <w:pPr>
        <w:numPr>
          <w:ilvl w:val="0"/>
          <w:numId w:val="7"/>
        </w:numPr>
        <w:tabs>
          <w:tab w:val="clear" w:pos="357"/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Na podstawie art. 253 ust.</w:t>
      </w:r>
      <w:r>
        <w:rPr>
          <w:rFonts w:cs="Calibri"/>
          <w:sz w:val="24"/>
          <w:szCs w:val="24"/>
          <w:lang w:eastAsia="pl-PL"/>
        </w:rPr>
        <w:t xml:space="preserve"> 2</w:t>
      </w:r>
      <w:r w:rsidRPr="007E3C03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7E3C03">
        <w:rPr>
          <w:rFonts w:cs="Calibri"/>
          <w:bCs/>
          <w:sz w:val="24"/>
          <w:szCs w:val="24"/>
          <w:lang w:eastAsia="pl-PL"/>
        </w:rPr>
        <w:t>(Dz. U. z 202</w:t>
      </w:r>
      <w:r>
        <w:rPr>
          <w:rFonts w:cs="Calibri"/>
          <w:bCs/>
          <w:sz w:val="24"/>
          <w:szCs w:val="24"/>
          <w:lang w:eastAsia="pl-PL"/>
        </w:rPr>
        <w:t>2</w:t>
      </w:r>
      <w:r w:rsidRPr="007E3C03">
        <w:rPr>
          <w:rFonts w:cs="Calibri"/>
          <w:bCs/>
          <w:sz w:val="24"/>
          <w:szCs w:val="24"/>
          <w:lang w:eastAsia="pl-PL"/>
        </w:rPr>
        <w:t xml:space="preserve"> r., poz. 1</w:t>
      </w:r>
      <w:r>
        <w:rPr>
          <w:rFonts w:cs="Calibri"/>
          <w:bCs/>
          <w:sz w:val="24"/>
          <w:szCs w:val="24"/>
          <w:lang w:eastAsia="pl-PL"/>
        </w:rPr>
        <w:t>710 ze zm.</w:t>
      </w:r>
      <w:r w:rsidRPr="007E3C03">
        <w:rPr>
          <w:rFonts w:cs="Calibri"/>
          <w:bCs/>
          <w:sz w:val="24"/>
          <w:szCs w:val="24"/>
          <w:lang w:eastAsia="pl-PL"/>
        </w:rPr>
        <w:t xml:space="preserve">) </w:t>
      </w:r>
      <w:r w:rsidRPr="007E3C03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26C0DDEB" w14:textId="1119D531" w:rsidR="008272A7" w:rsidRPr="008272A7" w:rsidRDefault="008272A7" w:rsidP="008272A7">
      <w:pPr>
        <w:autoSpaceDE w:val="0"/>
        <w:autoSpaceDN w:val="0"/>
        <w:adjustRightInd w:val="0"/>
        <w:spacing w:after="0" w:line="240" w:lineRule="auto"/>
        <w:ind w:left="2124"/>
        <w:rPr>
          <w:rFonts w:eastAsiaTheme="minorHAnsi" w:cs="Calibri"/>
          <w:sz w:val="24"/>
          <w:szCs w:val="24"/>
        </w:rPr>
      </w:pPr>
      <w:r w:rsidRPr="008272A7">
        <w:rPr>
          <w:rFonts w:eastAsiaTheme="minorHAnsi" w:cs="Calibri"/>
          <w:sz w:val="24"/>
          <w:szCs w:val="24"/>
        </w:rPr>
        <w:t>Office Media-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Biuro Partner Sp. z o. 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Towarowa 22</w:t>
      </w:r>
      <w:r w:rsidRPr="008272A7">
        <w:rPr>
          <w:rFonts w:eastAsiaTheme="minorHAnsi" w:cs="Calibri"/>
          <w:sz w:val="24"/>
          <w:szCs w:val="24"/>
        </w:rPr>
        <w:br/>
      </w:r>
      <w:r w:rsidRPr="008272A7">
        <w:rPr>
          <w:rFonts w:eastAsiaTheme="minorHAnsi" w:cs="Calibri"/>
          <w:sz w:val="24"/>
          <w:szCs w:val="24"/>
        </w:rPr>
        <w:t>00-839 Warszawa</w:t>
      </w:r>
    </w:p>
    <w:p w14:paraId="2714762B" w14:textId="77777777" w:rsidR="008272A7" w:rsidRPr="008272A7" w:rsidRDefault="008272A7" w:rsidP="008272A7">
      <w:pPr>
        <w:autoSpaceDE w:val="0"/>
        <w:autoSpaceDN w:val="0"/>
        <w:adjustRightInd w:val="0"/>
        <w:spacing w:after="0" w:line="240" w:lineRule="auto"/>
        <w:ind w:left="2124"/>
        <w:rPr>
          <w:rFonts w:eastAsiaTheme="minorHAnsi" w:cs="Calibri"/>
          <w:sz w:val="24"/>
          <w:szCs w:val="24"/>
        </w:rPr>
      </w:pPr>
    </w:p>
    <w:p w14:paraId="77003488" w14:textId="0AA994DF" w:rsidR="008272A7" w:rsidRPr="008272A7" w:rsidRDefault="008272A7" w:rsidP="008272A7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  <w:r w:rsidRPr="008272A7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oferując kwotę: </w:t>
      </w:r>
      <w:bookmarkStart w:id="2" w:name="_Hlk96340826"/>
      <w:r w:rsidRPr="008272A7">
        <w:rPr>
          <w:rFonts w:eastAsiaTheme="minorHAnsi" w:cs="Calibri"/>
          <w:sz w:val="24"/>
          <w:szCs w:val="24"/>
        </w:rPr>
        <w:t xml:space="preserve">413.149,40 </w:t>
      </w:r>
      <w:bookmarkEnd w:id="2"/>
      <w:r w:rsidRPr="008272A7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5DEC3293" w14:textId="77777777" w:rsidR="008272A7" w:rsidRPr="00FB4CF7" w:rsidRDefault="008272A7" w:rsidP="008272A7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bookmarkStart w:id="3" w:name="_Hlk77858571"/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tbl>
      <w:tblPr>
        <w:tblStyle w:val="Tabela-Siatka1"/>
        <w:tblW w:w="10321" w:type="dxa"/>
        <w:tblInd w:w="-572" w:type="dxa"/>
        <w:tblLook w:val="04A0" w:firstRow="1" w:lastRow="0" w:firstColumn="1" w:lastColumn="0" w:noHBand="0" w:noVBand="1"/>
      </w:tblPr>
      <w:tblGrid>
        <w:gridCol w:w="575"/>
        <w:gridCol w:w="2827"/>
        <w:gridCol w:w="1276"/>
        <w:gridCol w:w="2977"/>
        <w:gridCol w:w="1701"/>
        <w:gridCol w:w="965"/>
      </w:tblGrid>
      <w:tr w:rsidR="008272A7" w14:paraId="7EC721A4" w14:textId="77777777" w:rsidTr="005E51BE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3001" w14:textId="77777777" w:rsidR="008272A7" w:rsidRDefault="008272A7" w:rsidP="005E51B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4E0A" w14:textId="77777777" w:rsidR="008272A7" w:rsidRDefault="008272A7" w:rsidP="005E51B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Firma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8788" w14:textId="77777777" w:rsidR="008272A7" w:rsidRDefault="008272A7" w:rsidP="005E51B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Cena oferty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6B8F" w14:textId="77777777" w:rsidR="008272A7" w:rsidRDefault="008272A7" w:rsidP="005E51B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Minimalna kwota od jakiej Wykonawca zrealizuje jedno zamówienie złożone przez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03A" w14:textId="77777777" w:rsidR="008272A7" w:rsidRDefault="008272A7" w:rsidP="005E51B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Czas realizacji jednej dostawy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14D6" w14:textId="77777777" w:rsidR="008272A7" w:rsidRDefault="008272A7" w:rsidP="005E51B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Suma punktów</w:t>
            </w:r>
          </w:p>
        </w:tc>
      </w:tr>
      <w:tr w:rsidR="008272A7" w14:paraId="1BC372E3" w14:textId="77777777" w:rsidTr="005E51BE">
        <w:trPr>
          <w:trHeight w:val="12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90DB" w14:textId="77777777" w:rsidR="008272A7" w:rsidRDefault="008272A7" w:rsidP="005E51B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FA33" w14:textId="77777777" w:rsidR="008272A7" w:rsidRPr="0021463A" w:rsidRDefault="008272A7" w:rsidP="005E51B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4" w:name="_Hlk122526909"/>
            <w:r w:rsidRPr="0021463A">
              <w:rPr>
                <w:rFonts w:eastAsiaTheme="minorHAnsi" w:cs="Calibri"/>
              </w:rPr>
              <w:t>Office Media-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Biuro Partner Sp. z o. 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Towarowa 22</w:t>
            </w:r>
          </w:p>
          <w:p w14:paraId="3B9A4BCC" w14:textId="77777777" w:rsidR="008272A7" w:rsidRDefault="008272A7" w:rsidP="005E51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 w:rsidRPr="0021463A">
              <w:rPr>
                <w:rFonts w:eastAsiaTheme="minorHAnsi" w:cs="Calibri"/>
              </w:rPr>
              <w:t>00-839 Warszawa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9FB6" w14:textId="77777777" w:rsidR="008272A7" w:rsidRDefault="008272A7" w:rsidP="005E51B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D15A" w14:textId="77777777" w:rsidR="008272A7" w:rsidRDefault="008272A7" w:rsidP="005E51B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2111" w14:textId="77777777" w:rsidR="008272A7" w:rsidRDefault="008272A7" w:rsidP="005E51BE">
            <w:pPr>
              <w:ind w:firstLine="748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6BEE" w14:textId="77777777" w:rsidR="008272A7" w:rsidRDefault="008272A7" w:rsidP="005E51B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</w:tr>
      <w:bookmarkEnd w:id="0"/>
      <w:bookmarkEnd w:id="3"/>
    </w:tbl>
    <w:p w14:paraId="19809F7C" w14:textId="77777777" w:rsidR="00A36148" w:rsidRDefault="00A36148" w:rsidP="00A36148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iCs/>
          <w:lang w:eastAsia="pl-PL"/>
        </w:rPr>
      </w:pPr>
    </w:p>
    <w:p w14:paraId="17ED736D" w14:textId="77777777" w:rsidR="00A36148" w:rsidRPr="0029271E" w:rsidRDefault="00A36148" w:rsidP="00A3614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  <w:r w:rsidRPr="0029271E">
        <w:rPr>
          <w:rFonts w:asciiTheme="minorHAnsi" w:hAnsiTheme="minorHAnsi" w:cstheme="minorHAnsi"/>
          <w:lang w:eastAsia="pl-PL"/>
        </w:rPr>
        <w:t xml:space="preserve">Dyrektor Generalny </w:t>
      </w:r>
      <w:r w:rsidRPr="0029271E">
        <w:rPr>
          <w:rFonts w:asciiTheme="minorHAnsi" w:hAnsiTheme="minorHAnsi" w:cstheme="minorHAnsi"/>
          <w:lang w:eastAsia="pl-PL"/>
        </w:rPr>
        <w:br/>
        <w:t>Funduszu</w:t>
      </w:r>
    </w:p>
    <w:p w14:paraId="09E73B5E" w14:textId="68641914" w:rsidR="00A36148" w:rsidRDefault="00A36148" w:rsidP="00A3614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</w:p>
    <w:p w14:paraId="6322F2F9" w14:textId="77777777" w:rsidR="00AF1FD1" w:rsidRPr="0029271E" w:rsidRDefault="00AF1FD1" w:rsidP="00A3614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</w:p>
    <w:p w14:paraId="0067E341" w14:textId="5B60AFA7" w:rsidR="00675577" w:rsidRDefault="00A36148" w:rsidP="008272A7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iCs/>
          <w:lang w:eastAsia="pl-PL"/>
        </w:rPr>
      </w:pPr>
      <w:r w:rsidRPr="0029271E">
        <w:rPr>
          <w:rFonts w:asciiTheme="minorHAnsi" w:hAnsiTheme="minorHAnsi" w:cstheme="minorHAnsi"/>
          <w:lang w:eastAsia="pl-PL"/>
        </w:rPr>
        <w:t>Sebastian Szymonik</w:t>
      </w:r>
    </w:p>
    <w:sectPr w:rsidR="00675577" w:rsidSect="008272A7">
      <w:headerReference w:type="first" r:id="rId8"/>
      <w:footerReference w:type="first" r:id="rId9"/>
      <w:pgSz w:w="11906" w:h="16838"/>
      <w:pgMar w:top="993" w:right="991" w:bottom="1134" w:left="1418" w:header="1559" w:footer="12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EDC06C7A"/>
    <w:lvl w:ilvl="0" w:tplc="8BC475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80848"/>
    <w:rsid w:val="00082C4B"/>
    <w:rsid w:val="000837EA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7951"/>
    <w:rsid w:val="001538D2"/>
    <w:rsid w:val="00155A22"/>
    <w:rsid w:val="00163201"/>
    <w:rsid w:val="00163436"/>
    <w:rsid w:val="0017019D"/>
    <w:rsid w:val="00171ABA"/>
    <w:rsid w:val="0017649A"/>
    <w:rsid w:val="00194356"/>
    <w:rsid w:val="00195F2D"/>
    <w:rsid w:val="001A0DF3"/>
    <w:rsid w:val="001A3E2B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3319"/>
    <w:rsid w:val="002B18EA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74012"/>
    <w:rsid w:val="005742E7"/>
    <w:rsid w:val="00580D17"/>
    <w:rsid w:val="00595D58"/>
    <w:rsid w:val="005A02DD"/>
    <w:rsid w:val="005B2DA7"/>
    <w:rsid w:val="005C0E86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E5B8B"/>
    <w:rsid w:val="006F38FD"/>
    <w:rsid w:val="006F4C38"/>
    <w:rsid w:val="00714078"/>
    <w:rsid w:val="007317AC"/>
    <w:rsid w:val="007425C8"/>
    <w:rsid w:val="00745016"/>
    <w:rsid w:val="00745E22"/>
    <w:rsid w:val="00747A65"/>
    <w:rsid w:val="00754652"/>
    <w:rsid w:val="00760F04"/>
    <w:rsid w:val="00776C6E"/>
    <w:rsid w:val="0079581E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272A7"/>
    <w:rsid w:val="00844D79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F5A"/>
    <w:rsid w:val="008A4161"/>
    <w:rsid w:val="008A72CD"/>
    <w:rsid w:val="008B3209"/>
    <w:rsid w:val="008B7A9B"/>
    <w:rsid w:val="008D3BD5"/>
    <w:rsid w:val="008D45EB"/>
    <w:rsid w:val="008D60E5"/>
    <w:rsid w:val="008D65F6"/>
    <w:rsid w:val="008E57A2"/>
    <w:rsid w:val="008E69B6"/>
    <w:rsid w:val="008F09E6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302E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36148"/>
    <w:rsid w:val="00A42F55"/>
    <w:rsid w:val="00A52D04"/>
    <w:rsid w:val="00A53ACE"/>
    <w:rsid w:val="00A72E2A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1FD1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F31E1"/>
    <w:rsid w:val="00BF6449"/>
    <w:rsid w:val="00C1022E"/>
    <w:rsid w:val="00C13E38"/>
    <w:rsid w:val="00C21113"/>
    <w:rsid w:val="00C2424A"/>
    <w:rsid w:val="00C3148E"/>
    <w:rsid w:val="00C559AC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D520D"/>
    <w:rsid w:val="00CD560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21188"/>
    <w:rsid w:val="00E23E02"/>
    <w:rsid w:val="00E452A3"/>
    <w:rsid w:val="00E71967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569C"/>
    <w:rsid w:val="00FA0E4D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2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A36148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DBFC-51B5-4C63-B95E-0A5E0E12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2</cp:revision>
  <cp:lastPrinted>2022-12-21T14:01:00Z</cp:lastPrinted>
  <dcterms:created xsi:type="dcterms:W3CDTF">2022-12-21T14:02:00Z</dcterms:created>
  <dcterms:modified xsi:type="dcterms:W3CDTF">2022-12-21T14:02:00Z</dcterms:modified>
</cp:coreProperties>
</file>