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EBB91" w14:textId="11908105" w:rsidR="006D3A4D" w:rsidRDefault="006D3A4D" w:rsidP="006D3A4D">
      <w:pPr>
        <w:jc w:val="center"/>
        <w:rPr>
          <w:b/>
          <w:bCs/>
        </w:rPr>
      </w:pPr>
      <w:r>
        <w:rPr>
          <w:b/>
          <w:bCs/>
        </w:rPr>
        <w:t>OPIS PRZEDMIOTU ZAMÓWIENIA</w:t>
      </w:r>
    </w:p>
    <w:p w14:paraId="52A5C76B" w14:textId="35B4A4B0" w:rsidR="003E1472" w:rsidRPr="003E1472" w:rsidRDefault="003E1472" w:rsidP="003E1472">
      <w:pPr>
        <w:rPr>
          <w:b/>
          <w:bCs/>
        </w:rPr>
      </w:pPr>
      <w:r w:rsidRPr="003E1472">
        <w:rPr>
          <w:b/>
          <w:bCs/>
        </w:rPr>
        <w:t>Wózek/kufer</w:t>
      </w:r>
      <w:r w:rsidR="006D3A4D">
        <w:rPr>
          <w:b/>
          <w:bCs/>
        </w:rPr>
        <w:t xml:space="preserve"> – szt. 1</w:t>
      </w:r>
      <w:r w:rsidRPr="003E1472">
        <w:rPr>
          <w:b/>
          <w:bCs/>
        </w:rPr>
        <w:t>:</w:t>
      </w:r>
    </w:p>
    <w:p w14:paraId="421888C8" w14:textId="77777777" w:rsidR="006D3A4D" w:rsidRDefault="003E1472" w:rsidP="003E1472">
      <w:pPr>
        <w:pStyle w:val="Akapitzlist"/>
        <w:numPr>
          <w:ilvl w:val="0"/>
          <w:numId w:val="1"/>
        </w:numPr>
        <w:ind w:left="426"/>
      </w:pPr>
      <w:r>
        <w:t>przeznaczony do przechowywania i transportu wszystkich elementów</w:t>
      </w:r>
      <w:r>
        <w:t xml:space="preserve"> trenażera </w:t>
      </w:r>
      <w:r w:rsidR="006D3A4D">
        <w:t>TG-8</w:t>
      </w:r>
      <w:r>
        <w:t>, tj. tacy roboczej, kompresora, 2 szt. treningowych urządzeń gaśniczych, osprzętu wodnego, osprzętu pneumatycznego i osprzętu gazowego,</w:t>
      </w:r>
    </w:p>
    <w:p w14:paraId="03549FDA" w14:textId="77777777" w:rsidR="006D3A4D" w:rsidRDefault="003E1472" w:rsidP="00F60964">
      <w:pPr>
        <w:pStyle w:val="Akapitzlist"/>
        <w:numPr>
          <w:ilvl w:val="0"/>
          <w:numId w:val="1"/>
        </w:numPr>
        <w:ind w:left="426"/>
      </w:pPr>
      <w:r>
        <w:t>wykonany z laminatu,</w:t>
      </w:r>
    </w:p>
    <w:p w14:paraId="2D4908DD" w14:textId="6D6A4159" w:rsidR="006D3A4D" w:rsidRDefault="003E1472" w:rsidP="003E1472">
      <w:pPr>
        <w:pStyle w:val="Akapitzlist"/>
        <w:numPr>
          <w:ilvl w:val="0"/>
          <w:numId w:val="1"/>
        </w:numPr>
        <w:ind w:left="426"/>
      </w:pPr>
      <w:r>
        <w:t>zamykan</w:t>
      </w:r>
      <w:r w:rsidR="006D3A4D">
        <w:t>e</w:t>
      </w:r>
      <w:r>
        <w:t xml:space="preserve"> wiek</w:t>
      </w:r>
      <w:r w:rsidR="006D3A4D">
        <w:t>o</w:t>
      </w:r>
      <w:r>
        <w:t xml:space="preserve"> z zatrzaskami,</w:t>
      </w:r>
    </w:p>
    <w:p w14:paraId="2BE0718B" w14:textId="2059DC02" w:rsidR="006D3A4D" w:rsidRDefault="003E1472" w:rsidP="003E1472">
      <w:pPr>
        <w:pStyle w:val="Akapitzlist"/>
        <w:numPr>
          <w:ilvl w:val="0"/>
          <w:numId w:val="1"/>
        </w:numPr>
        <w:ind w:left="426"/>
      </w:pPr>
      <w:r>
        <w:t xml:space="preserve">wyposażony w ergonomiczne uchwyty oraz kółka i rolki, umożliwiające łatwy transport </w:t>
      </w:r>
      <w:r w:rsidR="006D3A4D">
        <w:br/>
      </w:r>
      <w:r>
        <w:t>i załadunek do samochodu,</w:t>
      </w:r>
    </w:p>
    <w:p w14:paraId="3E51742B" w14:textId="0DB6762E" w:rsidR="003E1472" w:rsidRDefault="003E1472" w:rsidP="003E1472">
      <w:pPr>
        <w:pStyle w:val="Akapitzlist"/>
        <w:numPr>
          <w:ilvl w:val="0"/>
          <w:numId w:val="1"/>
        </w:numPr>
        <w:ind w:left="426"/>
      </w:pPr>
      <w:r>
        <w:t>wymiary 120 x 70 x 60 cm.</w:t>
      </w:r>
    </w:p>
    <w:p w14:paraId="2C2F7632" w14:textId="45886D0D" w:rsidR="003E1472" w:rsidRDefault="009C2CC6" w:rsidP="003E1472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F3D32C" wp14:editId="59AB2A67">
            <wp:simplePos x="0" y="0"/>
            <wp:positionH relativeFrom="column">
              <wp:posOffset>1058545</wp:posOffset>
            </wp:positionH>
            <wp:positionV relativeFrom="paragraph">
              <wp:posOffset>3163570</wp:posOffset>
            </wp:positionV>
            <wp:extent cx="336042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29" y="21470"/>
                <wp:lineTo x="21429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1F8FCA8" wp14:editId="6F090176">
            <wp:simplePos x="0" y="0"/>
            <wp:positionH relativeFrom="column">
              <wp:posOffset>357505</wp:posOffset>
            </wp:positionH>
            <wp:positionV relativeFrom="paragraph">
              <wp:posOffset>299085</wp:posOffset>
            </wp:positionV>
            <wp:extent cx="5059680" cy="2583180"/>
            <wp:effectExtent l="0" t="0" r="7620" b="7620"/>
            <wp:wrapTight wrapText="bothSides">
              <wp:wrapPolygon edited="0"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472">
        <w:t>Zdjęcie poglądowe:</w:t>
      </w:r>
    </w:p>
    <w:p w14:paraId="156D0A8E" w14:textId="69D74E43" w:rsidR="003E1472" w:rsidRDefault="003E1472" w:rsidP="003E1472">
      <w:pPr>
        <w:jc w:val="center"/>
      </w:pPr>
      <w:r>
        <w:rPr>
          <w:noProof/>
        </w:rPr>
        <w:lastRenderedPageBreak/>
        <w:drawing>
          <wp:inline distT="0" distB="0" distL="0" distR="0" wp14:anchorId="480158F4" wp14:editId="5CCF2B26">
            <wp:extent cx="3280972" cy="22402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85" cy="22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68CD" w14:textId="35862210" w:rsidR="003E1472" w:rsidRPr="003E1472" w:rsidRDefault="003E1472" w:rsidP="003E1472">
      <w:pPr>
        <w:rPr>
          <w:b/>
          <w:bCs/>
        </w:rPr>
      </w:pPr>
      <w:r w:rsidRPr="003E1472">
        <w:rPr>
          <w:b/>
          <w:bCs/>
        </w:rPr>
        <w:t>Treningowe urządzenia gaśnicze</w:t>
      </w:r>
      <w:r w:rsidR="006D3A4D">
        <w:rPr>
          <w:b/>
          <w:bCs/>
        </w:rPr>
        <w:t xml:space="preserve"> </w:t>
      </w:r>
      <w:r w:rsidR="006D3A4D" w:rsidRPr="006D3A4D">
        <w:rPr>
          <w:b/>
          <w:bCs/>
        </w:rPr>
        <w:t>TUG-4</w:t>
      </w:r>
      <w:r w:rsidR="009C2CC6">
        <w:rPr>
          <w:b/>
          <w:bCs/>
        </w:rPr>
        <w:t xml:space="preserve"> – szt. 6</w:t>
      </w:r>
      <w:r w:rsidRPr="003E1472">
        <w:rPr>
          <w:b/>
          <w:bCs/>
        </w:rPr>
        <w:t>:</w:t>
      </w:r>
    </w:p>
    <w:p w14:paraId="4936A61D" w14:textId="77777777" w:rsidR="006D3A4D" w:rsidRDefault="003E1472" w:rsidP="003E1472">
      <w:pPr>
        <w:pStyle w:val="Akapitzlist"/>
        <w:numPr>
          <w:ilvl w:val="0"/>
          <w:numId w:val="1"/>
        </w:numPr>
        <w:ind w:left="426"/>
      </w:pPr>
      <w:r>
        <w:t>zbiorniki ciśnieniowe odpowiadające gaśnicy płynowej o pojemności ładunku 6 litrów,</w:t>
      </w:r>
    </w:p>
    <w:p w14:paraId="5CC1CB91" w14:textId="5B9B401F" w:rsidR="006D3A4D" w:rsidRDefault="006D3A4D" w:rsidP="003E1472">
      <w:pPr>
        <w:pStyle w:val="Akapitzlist"/>
        <w:numPr>
          <w:ilvl w:val="0"/>
          <w:numId w:val="1"/>
        </w:numPr>
        <w:ind w:left="426"/>
      </w:pPr>
      <w:r>
        <w:t>przystosowane do</w:t>
      </w:r>
      <w:r w:rsidR="003E1472">
        <w:t xml:space="preserve"> wielokrotne</w:t>
      </w:r>
      <w:r>
        <w:t>go</w:t>
      </w:r>
      <w:r w:rsidR="003E1472">
        <w:t xml:space="preserve"> i szybkie</w:t>
      </w:r>
      <w:r>
        <w:t>go</w:t>
      </w:r>
      <w:r w:rsidR="003E1472">
        <w:t xml:space="preserve"> napełniani</w:t>
      </w:r>
      <w:r>
        <w:t>a</w:t>
      </w:r>
      <w:r w:rsidR="003E1472">
        <w:t xml:space="preserve"> wodą,</w:t>
      </w:r>
    </w:p>
    <w:p w14:paraId="652D0B43" w14:textId="29CFC932" w:rsidR="006D3A4D" w:rsidRDefault="003E1472" w:rsidP="003E1472">
      <w:pPr>
        <w:pStyle w:val="Akapitzlist"/>
        <w:numPr>
          <w:ilvl w:val="0"/>
          <w:numId w:val="1"/>
        </w:numPr>
        <w:ind w:left="426"/>
      </w:pPr>
      <w:r>
        <w:t xml:space="preserve">wyposażone </w:t>
      </w:r>
      <w:r w:rsidR="006D3A4D">
        <w:t xml:space="preserve">są </w:t>
      </w:r>
      <w:r>
        <w:t>w zawór bezpieczeństwa,</w:t>
      </w:r>
    </w:p>
    <w:p w14:paraId="318E5FC5" w14:textId="77777777" w:rsidR="006D3A4D" w:rsidRDefault="003E1472" w:rsidP="003E1472">
      <w:pPr>
        <w:pStyle w:val="Akapitzlist"/>
        <w:numPr>
          <w:ilvl w:val="0"/>
          <w:numId w:val="1"/>
        </w:numPr>
        <w:ind w:left="426"/>
      </w:pPr>
      <w:r>
        <w:t>umożliwiające szybkie uzupełnianie ciśnienia z kompresora,</w:t>
      </w:r>
    </w:p>
    <w:p w14:paraId="7914C09F" w14:textId="29A3E262" w:rsidR="006D3A4D" w:rsidRDefault="009C2CC6" w:rsidP="003E1472">
      <w:pPr>
        <w:pStyle w:val="Akapitzlist"/>
        <w:numPr>
          <w:ilvl w:val="0"/>
          <w:numId w:val="1"/>
        </w:numPr>
        <w:ind w:left="426"/>
      </w:pPr>
      <w:r>
        <w:t>zabezpieczenie wylewki</w:t>
      </w:r>
      <w:r w:rsidR="003E1472">
        <w:t xml:space="preserve"> przed szybkim zużyciem gwintu,</w:t>
      </w:r>
    </w:p>
    <w:p w14:paraId="29A83C91" w14:textId="15B2F009" w:rsidR="00FC6FBB" w:rsidRDefault="003E1472" w:rsidP="003E1472">
      <w:pPr>
        <w:pStyle w:val="Akapitzlist"/>
        <w:numPr>
          <w:ilvl w:val="0"/>
          <w:numId w:val="1"/>
        </w:numPr>
        <w:ind w:left="426"/>
      </w:pPr>
      <w:r>
        <w:t>oznakowanie odróżniające od prawdziwych gaśnic.</w:t>
      </w:r>
    </w:p>
    <w:p w14:paraId="0CAF4058" w14:textId="77777777" w:rsidR="009C2CC6" w:rsidRDefault="009C2CC6" w:rsidP="009C2CC6">
      <w:pPr>
        <w:pStyle w:val="Akapitzlist"/>
        <w:ind w:left="426"/>
      </w:pPr>
    </w:p>
    <w:p w14:paraId="703BCC4E" w14:textId="65F91C97" w:rsidR="009C2CC6" w:rsidRDefault="009C2CC6" w:rsidP="009C2CC6">
      <w:pPr>
        <w:pStyle w:val="Akapitzlist"/>
        <w:ind w:left="425"/>
        <w:contextualSpacing w:val="0"/>
        <w:jc w:val="center"/>
      </w:pPr>
      <w:r w:rsidRPr="009C2CC6">
        <w:t>Zdjęcie poglądowe</w:t>
      </w:r>
      <w:r>
        <w:t>:</w:t>
      </w:r>
    </w:p>
    <w:p w14:paraId="20CAAD11" w14:textId="591E796F" w:rsidR="009C2CC6" w:rsidRDefault="009C2CC6" w:rsidP="009C2CC6">
      <w:pPr>
        <w:pStyle w:val="Akapitzlist"/>
        <w:ind w:left="426"/>
        <w:jc w:val="center"/>
      </w:pPr>
      <w:r>
        <w:rPr>
          <w:noProof/>
        </w:rPr>
        <w:drawing>
          <wp:inline distT="0" distB="0" distL="0" distR="0" wp14:anchorId="017F8663" wp14:editId="40DD4B82">
            <wp:extent cx="2963748" cy="2712720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18" cy="271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11461D"/>
    <w:multiLevelType w:val="hybridMultilevel"/>
    <w:tmpl w:val="1B4214D0"/>
    <w:lvl w:ilvl="0" w:tplc="B30A0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472"/>
    <w:rsid w:val="00220D06"/>
    <w:rsid w:val="002573FA"/>
    <w:rsid w:val="003E1472"/>
    <w:rsid w:val="006D3A4D"/>
    <w:rsid w:val="006E7E76"/>
    <w:rsid w:val="008D7205"/>
    <w:rsid w:val="009C2CC6"/>
    <w:rsid w:val="00DA419A"/>
    <w:rsid w:val="00F76D5C"/>
    <w:rsid w:val="00FC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C82F0"/>
  <w15:chartTrackingRefBased/>
  <w15:docId w15:val="{2BA4413D-9FBB-4544-90BF-981F3B010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  <w:ind w:left="0" w:firstLine="0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3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9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SŁYSZ</dc:creator>
  <cp:keywords/>
  <dc:description/>
  <cp:lastModifiedBy>Igor SŁYSZ</cp:lastModifiedBy>
  <cp:revision>1</cp:revision>
  <dcterms:created xsi:type="dcterms:W3CDTF">2020-12-03T11:15:00Z</dcterms:created>
  <dcterms:modified xsi:type="dcterms:W3CDTF">2020-12-03T11:42:00Z</dcterms:modified>
</cp:coreProperties>
</file>