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24EE" w:rsidRDefault="007324EE" w:rsidP="007324EE">
      <w:pPr>
        <w:spacing w:after="0" w:line="240" w:lineRule="auto"/>
        <w:ind w:left="6372"/>
        <w:jc w:val="both"/>
        <w:rPr>
          <w:rFonts w:ascii="Calibri" w:eastAsia="Times New Roman" w:hAnsi="Calibri" w:cs="Calibri"/>
          <w:bCs/>
          <w:i/>
          <w:sz w:val="18"/>
          <w:szCs w:val="18"/>
          <w:lang w:eastAsia="pl-PL"/>
        </w:rPr>
      </w:pPr>
      <w:r w:rsidRPr="007324EE">
        <w:rPr>
          <w:rFonts w:ascii="Calibri" w:eastAsia="Times New Roman" w:hAnsi="Calibri" w:cs="Calibri"/>
          <w:bCs/>
          <w:i/>
          <w:sz w:val="18"/>
          <w:szCs w:val="18"/>
          <w:lang w:eastAsia="pl-PL"/>
        </w:rPr>
        <w:t xml:space="preserve">                 </w:t>
      </w:r>
      <w:r w:rsidR="002C2595">
        <w:rPr>
          <w:rFonts w:ascii="Calibri" w:eastAsia="Times New Roman" w:hAnsi="Calibri" w:cs="Calibri"/>
          <w:bCs/>
          <w:i/>
          <w:sz w:val="18"/>
          <w:szCs w:val="18"/>
          <w:lang w:eastAsia="pl-PL"/>
        </w:rPr>
        <w:t xml:space="preserve"> </w:t>
      </w:r>
      <w:r>
        <w:rPr>
          <w:rFonts w:ascii="Calibri" w:eastAsia="Times New Roman" w:hAnsi="Calibri" w:cs="Calibri"/>
          <w:bCs/>
          <w:i/>
          <w:sz w:val="18"/>
          <w:szCs w:val="18"/>
          <w:lang w:eastAsia="pl-PL"/>
        </w:rPr>
        <w:t xml:space="preserve">Załącznik nr 4 </w:t>
      </w:r>
    </w:p>
    <w:p w:rsidR="007324EE" w:rsidRPr="007324EE" w:rsidRDefault="007324EE" w:rsidP="007324EE">
      <w:pPr>
        <w:spacing w:after="0" w:line="240" w:lineRule="auto"/>
        <w:ind w:left="6372"/>
        <w:jc w:val="both"/>
        <w:rPr>
          <w:rFonts w:ascii="Calibri" w:eastAsia="Times New Roman" w:hAnsi="Calibri" w:cs="Calibri"/>
          <w:bCs/>
          <w:i/>
          <w:sz w:val="18"/>
          <w:szCs w:val="18"/>
          <w:lang w:eastAsia="pl-PL"/>
        </w:rPr>
      </w:pPr>
      <w:r>
        <w:rPr>
          <w:rFonts w:ascii="Calibri" w:eastAsia="Times New Roman" w:hAnsi="Calibri" w:cs="Calibri"/>
          <w:bCs/>
          <w:i/>
          <w:sz w:val="18"/>
          <w:szCs w:val="18"/>
          <w:lang w:eastAsia="pl-PL"/>
        </w:rPr>
        <w:tab/>
        <w:t xml:space="preserve"> </w:t>
      </w:r>
      <w:r w:rsidR="002C2595" w:rsidRPr="002C2595">
        <w:rPr>
          <w:rFonts w:ascii="Calibri" w:eastAsia="Times New Roman" w:hAnsi="Calibri" w:cs="Calibri"/>
          <w:bCs/>
          <w:i/>
          <w:sz w:val="18"/>
          <w:szCs w:val="18"/>
          <w:lang w:eastAsia="pl-PL"/>
        </w:rPr>
        <w:t>DZP-291-</w:t>
      </w:r>
      <w:r w:rsidR="000D6352">
        <w:rPr>
          <w:rFonts w:ascii="Calibri" w:eastAsia="Times New Roman" w:hAnsi="Calibri" w:cs="Calibri"/>
          <w:bCs/>
          <w:i/>
          <w:sz w:val="18"/>
          <w:szCs w:val="18"/>
          <w:lang w:eastAsia="pl-PL"/>
        </w:rPr>
        <w:t>1736</w:t>
      </w:r>
      <w:r w:rsidR="002C2595" w:rsidRPr="002C2595">
        <w:rPr>
          <w:rFonts w:ascii="Calibri" w:eastAsia="Times New Roman" w:hAnsi="Calibri" w:cs="Calibri"/>
          <w:bCs/>
          <w:i/>
          <w:sz w:val="18"/>
          <w:szCs w:val="18"/>
          <w:lang w:eastAsia="pl-PL"/>
        </w:rPr>
        <w:t>/202</w:t>
      </w:r>
      <w:r w:rsidR="000D6352">
        <w:rPr>
          <w:rFonts w:ascii="Calibri" w:eastAsia="Times New Roman" w:hAnsi="Calibri" w:cs="Calibri"/>
          <w:bCs/>
          <w:i/>
          <w:sz w:val="18"/>
          <w:szCs w:val="18"/>
          <w:lang w:eastAsia="pl-PL"/>
        </w:rPr>
        <w:t>3</w:t>
      </w:r>
    </w:p>
    <w:p w:rsidR="007324EE" w:rsidRPr="007324EE" w:rsidRDefault="007324EE" w:rsidP="007324EE">
      <w:pPr>
        <w:spacing w:after="0" w:line="240" w:lineRule="auto"/>
        <w:ind w:left="6372"/>
        <w:jc w:val="both"/>
        <w:rPr>
          <w:rFonts w:ascii="Calibri" w:eastAsia="Times New Roman" w:hAnsi="Calibri" w:cs="Calibri"/>
          <w:bCs/>
          <w:i/>
          <w:sz w:val="18"/>
          <w:szCs w:val="18"/>
          <w:lang w:eastAsia="pl-PL"/>
        </w:rPr>
      </w:pPr>
    </w:p>
    <w:p w:rsidR="007324EE" w:rsidRPr="007324EE" w:rsidRDefault="007324EE" w:rsidP="007324EE">
      <w:pPr>
        <w:spacing w:after="0" w:line="240" w:lineRule="auto"/>
        <w:ind w:left="6372"/>
        <w:jc w:val="both"/>
        <w:rPr>
          <w:rFonts w:ascii="Calibri" w:eastAsia="Times New Roman" w:hAnsi="Calibri" w:cs="Calibri"/>
          <w:b/>
          <w:bCs/>
          <w:i/>
          <w:sz w:val="24"/>
          <w:szCs w:val="24"/>
          <w:lang w:eastAsia="pl-PL"/>
        </w:rPr>
      </w:pPr>
    </w:p>
    <w:p w:rsidR="007324EE" w:rsidRPr="007324EE" w:rsidRDefault="007324EE" w:rsidP="007324EE">
      <w:pPr>
        <w:spacing w:after="0" w:line="360" w:lineRule="auto"/>
        <w:ind w:left="284" w:hanging="284"/>
        <w:jc w:val="center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Projektowane postanowienia umowy</w:t>
      </w:r>
    </w:p>
    <w:p w:rsidR="007324EE" w:rsidRPr="007324EE" w:rsidRDefault="007324EE" w:rsidP="007324EE">
      <w:pPr>
        <w:spacing w:after="0" w:line="360" w:lineRule="auto"/>
        <w:ind w:left="284" w:hanging="284"/>
        <w:jc w:val="center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Umowa Nr DZP-292/1-……../2023</w:t>
      </w:r>
    </w:p>
    <w:p w:rsidR="007324EE" w:rsidRPr="007324EE" w:rsidRDefault="007324EE" w:rsidP="007324EE">
      <w:pPr>
        <w:spacing w:after="0" w:line="36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:rsidR="007324EE" w:rsidRPr="007324EE" w:rsidRDefault="007324EE" w:rsidP="007324EE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7324EE">
        <w:rPr>
          <w:rFonts w:ascii="Calibri" w:eastAsia="Times New Roman" w:hAnsi="Calibri" w:cs="Calibri"/>
          <w:sz w:val="24"/>
          <w:szCs w:val="24"/>
          <w:lang w:eastAsia="pl-PL"/>
        </w:rPr>
        <w:t>Zawarta w </w:t>
      </w:r>
      <w:r>
        <w:rPr>
          <w:rFonts w:ascii="Calibri" w:eastAsia="Times New Roman" w:hAnsi="Calibri" w:cs="Calibri"/>
          <w:sz w:val="24"/>
          <w:szCs w:val="24"/>
          <w:lang w:eastAsia="pl-PL"/>
        </w:rPr>
        <w:t>dniu ....................2023</w:t>
      </w:r>
      <w:r w:rsidRPr="007324EE">
        <w:rPr>
          <w:rFonts w:ascii="Calibri" w:eastAsia="Times New Roman" w:hAnsi="Calibri" w:cs="Calibri"/>
          <w:sz w:val="24"/>
          <w:szCs w:val="24"/>
          <w:lang w:eastAsia="pl-PL"/>
        </w:rPr>
        <w:t xml:space="preserve"> roku w Krakowie pomiędzy:</w:t>
      </w:r>
    </w:p>
    <w:p w:rsidR="007324EE" w:rsidRPr="007324EE" w:rsidRDefault="007324EE" w:rsidP="007324EE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7324EE">
        <w:rPr>
          <w:rFonts w:ascii="Calibri" w:eastAsia="Times New Roman" w:hAnsi="Calibri" w:cs="Calibri"/>
          <w:sz w:val="24"/>
          <w:szCs w:val="24"/>
          <w:lang w:eastAsia="pl-PL"/>
        </w:rPr>
        <w:t xml:space="preserve">Uniwersytetem Rolniczym im. Hugona Kołłątaja, 31-120 Kraków, al. Adama Mickiewicza 21, </w:t>
      </w:r>
    </w:p>
    <w:p w:rsidR="007324EE" w:rsidRPr="007324EE" w:rsidRDefault="007324EE" w:rsidP="007324EE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7324EE">
        <w:rPr>
          <w:rFonts w:ascii="Calibri" w:eastAsia="Times New Roman" w:hAnsi="Calibri" w:cs="Calibri"/>
          <w:sz w:val="24"/>
          <w:szCs w:val="24"/>
          <w:lang w:eastAsia="pl-PL"/>
        </w:rPr>
        <w:t>który reprezentuje:</w:t>
      </w:r>
    </w:p>
    <w:p w:rsidR="007324EE" w:rsidRDefault="007324EE" w:rsidP="007324EE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……………………………………………………………………………….</w:t>
      </w:r>
    </w:p>
    <w:p w:rsidR="007324EE" w:rsidRPr="007324EE" w:rsidRDefault="007324EE" w:rsidP="007324EE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7324EE">
        <w:rPr>
          <w:rFonts w:ascii="Calibri" w:eastAsia="Times New Roman" w:hAnsi="Calibri" w:cs="Calibri"/>
          <w:sz w:val="24"/>
          <w:szCs w:val="24"/>
          <w:lang w:eastAsia="pl-PL"/>
        </w:rPr>
        <w:t>przy kontrasygnacie</w:t>
      </w:r>
    </w:p>
    <w:p w:rsidR="007324EE" w:rsidRPr="007324EE" w:rsidRDefault="007324EE" w:rsidP="007324EE">
      <w:pPr>
        <w:spacing w:after="0" w:line="360" w:lineRule="auto"/>
        <w:jc w:val="both"/>
        <w:rPr>
          <w:rFonts w:ascii="Calibri" w:eastAsia="Times New Roman" w:hAnsi="Calibri" w:cs="Calibri"/>
          <w:bCs/>
          <w:iCs/>
          <w:sz w:val="24"/>
          <w:szCs w:val="24"/>
          <w:lang w:eastAsia="pl-PL"/>
        </w:rPr>
      </w:pPr>
      <w:r>
        <w:rPr>
          <w:rFonts w:ascii="Calibri" w:eastAsia="Times New Roman" w:hAnsi="Calibri" w:cs="Calibri"/>
          <w:bCs/>
          <w:iCs/>
          <w:sz w:val="24"/>
          <w:szCs w:val="24"/>
          <w:lang w:eastAsia="pl-PL"/>
        </w:rPr>
        <w:t>………………………………………………………………………………</w:t>
      </w:r>
      <w:r w:rsidRPr="007324EE">
        <w:rPr>
          <w:rFonts w:ascii="Calibri" w:eastAsia="Times New Roman" w:hAnsi="Calibri" w:cs="Calibri"/>
          <w:bCs/>
          <w:iCs/>
          <w:sz w:val="24"/>
          <w:szCs w:val="24"/>
          <w:lang w:eastAsia="pl-PL"/>
        </w:rPr>
        <w:tab/>
        <w:t xml:space="preserve"> </w:t>
      </w:r>
    </w:p>
    <w:p w:rsidR="007324EE" w:rsidRPr="007324EE" w:rsidRDefault="007324EE" w:rsidP="007324EE">
      <w:pPr>
        <w:spacing w:after="0" w:line="360" w:lineRule="auto"/>
        <w:ind w:left="284" w:hanging="284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7324EE">
        <w:rPr>
          <w:rFonts w:ascii="Calibri" w:eastAsia="Times New Roman" w:hAnsi="Calibri" w:cs="Calibri"/>
          <w:sz w:val="24"/>
          <w:szCs w:val="24"/>
          <w:lang w:eastAsia="pl-PL"/>
        </w:rPr>
        <w:t>zwanym dalej Zamawiającym,</w:t>
      </w:r>
    </w:p>
    <w:p w:rsidR="007324EE" w:rsidRPr="007324EE" w:rsidRDefault="007324EE" w:rsidP="007324EE">
      <w:pPr>
        <w:spacing w:after="0" w:line="360" w:lineRule="auto"/>
        <w:ind w:left="284" w:hanging="284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7324EE">
        <w:rPr>
          <w:rFonts w:ascii="Calibri" w:eastAsia="Times New Roman" w:hAnsi="Calibri" w:cs="Calibri"/>
          <w:sz w:val="24"/>
          <w:szCs w:val="24"/>
          <w:lang w:eastAsia="pl-PL"/>
        </w:rPr>
        <w:t>a</w:t>
      </w:r>
    </w:p>
    <w:p w:rsidR="007324EE" w:rsidRPr="007324EE" w:rsidRDefault="007324EE" w:rsidP="007324EE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bCs/>
          <w:iCs/>
          <w:sz w:val="24"/>
          <w:szCs w:val="24"/>
          <w:lang w:eastAsia="pl-PL"/>
        </w:rPr>
        <w:t>……………………………………………………………………………………….</w:t>
      </w:r>
    </w:p>
    <w:p w:rsidR="007324EE" w:rsidRPr="007324EE" w:rsidRDefault="007324EE" w:rsidP="007324EE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7324EE">
        <w:rPr>
          <w:rFonts w:ascii="Calibri" w:eastAsia="Times New Roman" w:hAnsi="Calibri" w:cs="Calibri"/>
          <w:sz w:val="24"/>
          <w:szCs w:val="24"/>
          <w:lang w:eastAsia="pl-PL"/>
        </w:rPr>
        <w:t>reprezentowaną przez:</w:t>
      </w:r>
    </w:p>
    <w:p w:rsidR="007324EE" w:rsidRPr="007324EE" w:rsidRDefault="007324EE" w:rsidP="007324EE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………………………………………………………………………………………</w:t>
      </w:r>
    </w:p>
    <w:p w:rsidR="007324EE" w:rsidRPr="007324EE" w:rsidRDefault="007324EE" w:rsidP="007324EE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7324EE">
        <w:rPr>
          <w:rFonts w:ascii="Calibri" w:eastAsia="Times New Roman" w:hAnsi="Calibri" w:cs="Calibri"/>
          <w:sz w:val="24"/>
          <w:szCs w:val="24"/>
          <w:lang w:eastAsia="pl-PL"/>
        </w:rPr>
        <w:t xml:space="preserve">zwaną w dalszej części umowy Wykonawcą, </w:t>
      </w:r>
    </w:p>
    <w:p w:rsidR="007324EE" w:rsidRPr="007324EE" w:rsidRDefault="007324EE" w:rsidP="007324EE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7324EE">
        <w:rPr>
          <w:rFonts w:ascii="Calibri" w:eastAsia="Times New Roman" w:hAnsi="Calibri" w:cs="Calibri"/>
          <w:sz w:val="24"/>
          <w:szCs w:val="24"/>
          <w:lang w:eastAsia="pl-PL"/>
        </w:rPr>
        <w:t xml:space="preserve">łącznie zwanych dalej również „Stronami”. </w:t>
      </w:r>
    </w:p>
    <w:p w:rsidR="007324EE" w:rsidRPr="007324EE" w:rsidRDefault="007324EE" w:rsidP="007324EE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7324EE" w:rsidRPr="007324EE" w:rsidRDefault="007324EE" w:rsidP="007324EE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7324EE">
        <w:rPr>
          <w:rFonts w:ascii="Calibri" w:eastAsia="Times New Roman" w:hAnsi="Calibri" w:cs="Calibri"/>
          <w:sz w:val="24"/>
          <w:szCs w:val="24"/>
          <w:lang w:eastAsia="pl-PL"/>
        </w:rPr>
        <w:t xml:space="preserve">Umowa zostaje zawarta w wyniku rozstrzygnięcia postępowania o udzielenie zamówienia publicznego przeprowadzonego w trybie podstawowym pn. </w:t>
      </w:r>
      <w:r w:rsidRPr="007324EE">
        <w:rPr>
          <w:rFonts w:ascii="Calibri" w:eastAsia="Times New Roman" w:hAnsi="Calibri" w:cs="Calibri"/>
          <w:b/>
          <w:sz w:val="24"/>
          <w:szCs w:val="24"/>
          <w:lang w:eastAsia="pl-PL"/>
        </w:rPr>
        <w:t>”</w:t>
      </w:r>
      <w:r>
        <w:rPr>
          <w:rFonts w:ascii="Calibri" w:eastAsia="Times New Roman" w:hAnsi="Calibri" w:cs="Calibri"/>
          <w:b/>
          <w:sz w:val="24"/>
          <w:szCs w:val="24"/>
          <w:lang w:eastAsia="pl-PL"/>
        </w:rPr>
        <w:t>Dost</w:t>
      </w:r>
      <w:r w:rsidR="00912C1D">
        <w:rPr>
          <w:rFonts w:ascii="Calibri" w:eastAsia="Times New Roman" w:hAnsi="Calibri" w:cs="Calibri"/>
          <w:b/>
          <w:sz w:val="24"/>
          <w:szCs w:val="24"/>
          <w:lang w:eastAsia="pl-PL"/>
        </w:rPr>
        <w:t>awa nawozów sztucznych</w:t>
      </w:r>
      <w:r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Pr="007324EE">
        <w:rPr>
          <w:rFonts w:ascii="Calibri" w:eastAsia="Times New Roman" w:hAnsi="Calibri" w:cs="Calibri"/>
          <w:b/>
          <w:sz w:val="24"/>
          <w:szCs w:val="24"/>
          <w:lang w:eastAsia="pl-PL"/>
        </w:rPr>
        <w:t>dla potrzeb  jednostek organizacyjnych Uniwersytetu Rolniczego im. Hugona Kołłątaja w Krakowie”</w:t>
      </w:r>
      <w:r w:rsidRPr="007324EE">
        <w:rPr>
          <w:rFonts w:ascii="Calibri" w:eastAsia="Times New Roman" w:hAnsi="Calibri" w:cs="Calibri"/>
          <w:sz w:val="24"/>
          <w:szCs w:val="24"/>
          <w:lang w:eastAsia="pl-PL"/>
        </w:rPr>
        <w:t xml:space="preserve"> zgodnie z ustawą z dnia 11 września 2019 r. – Prawo zamówień publicznych </w:t>
      </w:r>
      <w:r>
        <w:rPr>
          <w:rFonts w:ascii="Calibri" w:eastAsia="Times New Roman" w:hAnsi="Calibri" w:cs="Calibri"/>
          <w:i/>
          <w:iCs/>
          <w:sz w:val="24"/>
          <w:szCs w:val="24"/>
          <w:lang w:eastAsia="pl-PL"/>
        </w:rPr>
        <w:t>(</w:t>
      </w:r>
      <w:proofErr w:type="spellStart"/>
      <w:r>
        <w:rPr>
          <w:rFonts w:ascii="Calibri" w:eastAsia="Times New Roman" w:hAnsi="Calibri" w:cs="Calibri"/>
          <w:i/>
          <w:iCs/>
          <w:sz w:val="24"/>
          <w:szCs w:val="24"/>
          <w:lang w:eastAsia="pl-PL"/>
        </w:rPr>
        <w:t>t.j</w:t>
      </w:r>
      <w:proofErr w:type="spellEnd"/>
      <w:r>
        <w:rPr>
          <w:rFonts w:ascii="Calibri" w:eastAsia="Times New Roman" w:hAnsi="Calibri" w:cs="Calibri"/>
          <w:i/>
          <w:iCs/>
          <w:sz w:val="24"/>
          <w:szCs w:val="24"/>
          <w:lang w:eastAsia="pl-PL"/>
        </w:rPr>
        <w:t>. Dz. U. z  2022 r.,  poz. 1710</w:t>
      </w:r>
      <w:r w:rsidRPr="007324EE">
        <w:rPr>
          <w:rFonts w:ascii="Calibri" w:eastAsia="Times New Roman" w:hAnsi="Calibri" w:cs="Calibri"/>
          <w:i/>
          <w:iCs/>
          <w:sz w:val="24"/>
          <w:szCs w:val="24"/>
          <w:lang w:eastAsia="pl-PL"/>
        </w:rPr>
        <w:t xml:space="preserve"> ze zm.),  </w:t>
      </w:r>
      <w:r w:rsidRPr="007324EE">
        <w:rPr>
          <w:rFonts w:ascii="Calibri" w:eastAsia="Times New Roman" w:hAnsi="Calibri" w:cs="Calibri"/>
          <w:sz w:val="24"/>
          <w:szCs w:val="24"/>
          <w:lang w:eastAsia="pl-PL"/>
        </w:rPr>
        <w:t xml:space="preserve">nr 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referencyjny zamówienia </w:t>
      </w:r>
      <w:r w:rsidR="00E171B3" w:rsidRPr="00E171B3">
        <w:rPr>
          <w:rFonts w:ascii="Calibri" w:eastAsia="Times New Roman" w:hAnsi="Calibri" w:cs="Calibri"/>
          <w:sz w:val="24"/>
          <w:szCs w:val="24"/>
          <w:lang w:eastAsia="pl-PL"/>
        </w:rPr>
        <w:t>DZP-291-</w:t>
      </w:r>
      <w:r w:rsidR="000D6352">
        <w:rPr>
          <w:rFonts w:ascii="Calibri" w:eastAsia="Times New Roman" w:hAnsi="Calibri" w:cs="Calibri"/>
          <w:sz w:val="24"/>
          <w:szCs w:val="24"/>
          <w:lang w:eastAsia="pl-PL"/>
        </w:rPr>
        <w:t>1736</w:t>
      </w:r>
      <w:r w:rsidR="00E171B3" w:rsidRPr="00E171B3">
        <w:rPr>
          <w:rFonts w:ascii="Calibri" w:eastAsia="Times New Roman" w:hAnsi="Calibri" w:cs="Calibri"/>
          <w:sz w:val="24"/>
          <w:szCs w:val="24"/>
          <w:lang w:eastAsia="pl-PL"/>
        </w:rPr>
        <w:t>/202</w:t>
      </w:r>
      <w:r w:rsidR="000D6352">
        <w:rPr>
          <w:rFonts w:ascii="Calibri" w:eastAsia="Times New Roman" w:hAnsi="Calibri" w:cs="Calibri"/>
          <w:sz w:val="24"/>
          <w:szCs w:val="24"/>
          <w:lang w:eastAsia="pl-PL"/>
        </w:rPr>
        <w:t>3</w:t>
      </w:r>
      <w:r w:rsidRPr="007324EE">
        <w:rPr>
          <w:rFonts w:ascii="Calibri" w:eastAsia="Times New Roman" w:hAnsi="Calibri" w:cs="Calibri"/>
          <w:sz w:val="24"/>
          <w:szCs w:val="24"/>
          <w:lang w:eastAsia="pl-PL"/>
        </w:rPr>
        <w:t xml:space="preserve"> - Strony zawarły umowę następującej treści:</w:t>
      </w:r>
    </w:p>
    <w:p w:rsidR="007324EE" w:rsidRPr="007324EE" w:rsidRDefault="007324EE" w:rsidP="007324EE">
      <w:pPr>
        <w:spacing w:after="0" w:line="360" w:lineRule="auto"/>
        <w:ind w:left="284" w:hanging="284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:rsidR="007324EE" w:rsidRPr="007324EE" w:rsidRDefault="007324EE" w:rsidP="007324EE">
      <w:pPr>
        <w:spacing w:after="0" w:line="360" w:lineRule="auto"/>
        <w:ind w:left="284" w:hanging="284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7324EE">
        <w:rPr>
          <w:rFonts w:ascii="Calibri" w:eastAsia="Times New Roman" w:hAnsi="Calibri" w:cs="Calibri"/>
          <w:b/>
          <w:sz w:val="24"/>
          <w:szCs w:val="24"/>
          <w:lang w:eastAsia="pl-PL"/>
        </w:rPr>
        <w:t>§1</w:t>
      </w:r>
    </w:p>
    <w:p w:rsidR="007324EE" w:rsidRDefault="007324EE" w:rsidP="007324EE">
      <w:pPr>
        <w:numPr>
          <w:ilvl w:val="0"/>
          <w:numId w:val="1"/>
        </w:numPr>
        <w:spacing w:after="0" w:line="360" w:lineRule="auto"/>
        <w:ind w:left="357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7324EE">
        <w:rPr>
          <w:rFonts w:ascii="Calibri" w:eastAsia="Times New Roman" w:hAnsi="Calibri" w:cs="Calibri"/>
          <w:sz w:val="24"/>
          <w:szCs w:val="24"/>
          <w:lang w:eastAsia="pl-PL"/>
        </w:rPr>
        <w:t xml:space="preserve">Przedmiotem umowy jest dostawa </w:t>
      </w:r>
      <w:r w:rsidR="004D1BCA">
        <w:rPr>
          <w:rFonts w:ascii="Calibri" w:eastAsia="Times New Roman" w:hAnsi="Calibri" w:cs="Calibri"/>
          <w:sz w:val="24"/>
          <w:szCs w:val="24"/>
          <w:lang w:eastAsia="pl-PL"/>
        </w:rPr>
        <w:t>nawozów sztucznych</w:t>
      </w:r>
      <w:r w:rsidRPr="007324EE">
        <w:rPr>
          <w:rFonts w:ascii="Calibri" w:eastAsia="Times New Roman" w:hAnsi="Calibri" w:cs="Calibri"/>
          <w:sz w:val="24"/>
          <w:szCs w:val="24"/>
          <w:lang w:eastAsia="pl-PL"/>
        </w:rPr>
        <w:t xml:space="preserve"> dla potrzeb jednostek organizacyjnych Uniwersytetu Rolniczego im. Hugona Kołłątaja w Krakowie, zwanych w dalszej części umowy „produktem”, zgodnie z niniejszą umową oraz załącznikiem nr </w:t>
      </w:r>
      <w:r w:rsidR="00575A63">
        <w:rPr>
          <w:rFonts w:ascii="Calibri" w:eastAsia="Times New Roman" w:hAnsi="Calibri" w:cs="Calibri"/>
          <w:sz w:val="24"/>
          <w:szCs w:val="24"/>
          <w:lang w:eastAsia="pl-PL"/>
        </w:rPr>
        <w:t>1</w:t>
      </w:r>
      <w:r w:rsidRPr="007324EE">
        <w:rPr>
          <w:rFonts w:ascii="Calibri" w:eastAsia="Times New Roman" w:hAnsi="Calibri" w:cs="Calibri"/>
          <w:sz w:val="24"/>
          <w:szCs w:val="24"/>
          <w:lang w:eastAsia="pl-PL"/>
        </w:rPr>
        <w:t xml:space="preserve"> do niej, warunkami Specyfikacji Warunków Zamówienia oraz złożoną przez wykonawcę ofertą w zakresie następujących Zadaniach</w:t>
      </w:r>
      <w:r w:rsidR="008114A0">
        <w:rPr>
          <w:rFonts w:ascii="Calibri" w:eastAsia="Times New Roman" w:hAnsi="Calibri" w:cs="Calibri"/>
          <w:sz w:val="24"/>
          <w:szCs w:val="24"/>
          <w:lang w:eastAsia="pl-PL"/>
        </w:rPr>
        <w:t xml:space="preserve"> ( zostanie uzupełnione na podstawie złożonej oferty)</w:t>
      </w:r>
      <w:r w:rsidR="00092C7F">
        <w:rPr>
          <w:rFonts w:ascii="Calibri" w:eastAsia="Times New Roman" w:hAnsi="Calibri" w:cs="Calibri"/>
          <w:sz w:val="24"/>
          <w:szCs w:val="24"/>
          <w:lang w:eastAsia="pl-PL"/>
        </w:rPr>
        <w:t>:</w:t>
      </w:r>
    </w:p>
    <w:p w:rsidR="007324EE" w:rsidRPr="007324EE" w:rsidRDefault="007324EE" w:rsidP="007324EE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7324EE">
        <w:rPr>
          <w:rFonts w:ascii="Calibri" w:eastAsia="Times New Roman" w:hAnsi="Calibri" w:cs="Calibri"/>
          <w:sz w:val="24"/>
          <w:szCs w:val="24"/>
          <w:lang w:eastAsia="pl-PL"/>
        </w:rPr>
        <w:lastRenderedPageBreak/>
        <w:t>Szczegółowy opis przedmiotu zamówienia zawiera Załącznik nr 1 do niniejszej umowy (Formularz Cenowy).</w:t>
      </w:r>
    </w:p>
    <w:p w:rsidR="004B18A8" w:rsidRPr="008114A0" w:rsidRDefault="007324EE" w:rsidP="008114A0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7324EE">
        <w:rPr>
          <w:rFonts w:ascii="Calibri" w:eastAsia="Times New Roman" w:hAnsi="Calibri" w:cs="Calibri"/>
          <w:sz w:val="24"/>
          <w:szCs w:val="24"/>
          <w:lang w:eastAsia="pl-PL"/>
        </w:rPr>
        <w:t>Zamawiający zastrzega sobie możliwość zakupu mniejszej ilości produktów, w stosunku do ilości określonych w załączniku nr 1 do niniejszej umowy oraz zmniejszenia asortymentu określonego w Załączniku nr 1 do niniejszej umowy spowodowanych zmianą potrzeb Zamawiającego, z zastrzeżeniem że ceny jednostkowe podane prze Wykonawcę w ofercie nie ulegną zmianie przez cały okres jej obowiązywania. Gwarantowany minimalny zakres zakupu produk</w:t>
      </w:r>
      <w:r w:rsidR="00026199">
        <w:rPr>
          <w:rFonts w:ascii="Calibri" w:eastAsia="Times New Roman" w:hAnsi="Calibri" w:cs="Calibri"/>
          <w:sz w:val="24"/>
          <w:szCs w:val="24"/>
          <w:lang w:eastAsia="pl-PL"/>
        </w:rPr>
        <w:t xml:space="preserve">tów to </w:t>
      </w:r>
      <w:r w:rsidR="004B18A8">
        <w:rPr>
          <w:rFonts w:ascii="Calibri" w:eastAsia="Times New Roman" w:hAnsi="Calibri" w:cs="Calibri"/>
          <w:sz w:val="24"/>
          <w:szCs w:val="24"/>
          <w:lang w:eastAsia="pl-PL"/>
        </w:rPr>
        <w:t>70</w:t>
      </w:r>
      <w:r w:rsidR="00026199">
        <w:rPr>
          <w:rFonts w:ascii="Calibri" w:eastAsia="Times New Roman" w:hAnsi="Calibri" w:cs="Calibri"/>
          <w:sz w:val="24"/>
          <w:szCs w:val="24"/>
          <w:lang w:eastAsia="pl-PL"/>
        </w:rPr>
        <w:t xml:space="preserve">% zakresu określonego </w:t>
      </w:r>
      <w:r w:rsidRPr="007324EE">
        <w:rPr>
          <w:rFonts w:ascii="Calibri" w:eastAsia="Times New Roman" w:hAnsi="Calibri" w:cs="Calibri"/>
          <w:sz w:val="24"/>
          <w:szCs w:val="24"/>
          <w:lang w:eastAsia="pl-PL"/>
        </w:rPr>
        <w:t>w Załączniku nr 1 do umowy.</w:t>
      </w:r>
    </w:p>
    <w:p w:rsidR="004B18A8" w:rsidRPr="007324EE" w:rsidRDefault="004B18A8" w:rsidP="007324EE">
      <w:pPr>
        <w:tabs>
          <w:tab w:val="left" w:pos="350"/>
        </w:tabs>
        <w:autoSpaceDE w:val="0"/>
        <w:autoSpaceDN w:val="0"/>
        <w:adjustRightInd w:val="0"/>
        <w:spacing w:after="0" w:line="36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:rsidR="007324EE" w:rsidRPr="007324EE" w:rsidRDefault="007324EE" w:rsidP="007324EE">
      <w:pPr>
        <w:tabs>
          <w:tab w:val="left" w:pos="350"/>
        </w:tabs>
        <w:autoSpaceDE w:val="0"/>
        <w:autoSpaceDN w:val="0"/>
        <w:adjustRightInd w:val="0"/>
        <w:spacing w:after="0" w:line="36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7324EE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§2</w:t>
      </w:r>
    </w:p>
    <w:p w:rsidR="00026199" w:rsidRDefault="007324EE" w:rsidP="00DA0F0B">
      <w:pPr>
        <w:numPr>
          <w:ilvl w:val="1"/>
          <w:numId w:val="3"/>
        </w:numPr>
        <w:tabs>
          <w:tab w:val="left" w:pos="350"/>
          <w:tab w:val="left" w:pos="715"/>
        </w:tabs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7324EE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Produkty opisane w Załączniku nr 1 do niniejszej umowy będą dostarczane </w:t>
      </w:r>
      <w:r w:rsidR="00026199" w:rsidRPr="00026199">
        <w:rPr>
          <w:rFonts w:ascii="Calibri" w:eastAsia="Times New Roman" w:hAnsi="Calibri" w:cs="Calibri"/>
          <w:bCs/>
          <w:sz w:val="24"/>
          <w:szCs w:val="24"/>
          <w:lang w:eastAsia="pl-PL"/>
        </w:rPr>
        <w:t>sukcesywnie</w:t>
      </w:r>
      <w:r w:rsidRPr="007324EE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 </w:t>
      </w:r>
      <w:r w:rsidR="00026199" w:rsidRPr="00026199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, w zależności od potrzeb Zamawiającego, </w:t>
      </w:r>
      <w:r w:rsidRPr="007324EE">
        <w:rPr>
          <w:rFonts w:ascii="Calibri" w:eastAsia="Times New Roman" w:hAnsi="Calibri" w:cs="Calibri"/>
          <w:bCs/>
          <w:sz w:val="24"/>
          <w:szCs w:val="24"/>
          <w:lang w:eastAsia="pl-PL"/>
        </w:rPr>
        <w:t>bezpośrednio do miejsca wskazanego w § 1 ust. 1 umowy</w:t>
      </w:r>
      <w:r w:rsidR="00026199" w:rsidRPr="00026199">
        <w:rPr>
          <w:rFonts w:ascii="Calibri" w:eastAsia="Times New Roman" w:hAnsi="Calibri" w:cs="Calibri"/>
          <w:bCs/>
          <w:sz w:val="24"/>
          <w:szCs w:val="24"/>
          <w:lang w:eastAsia="pl-PL"/>
        </w:rPr>
        <w:t>, przez cały okres obowiązywania umowy</w:t>
      </w:r>
      <w:r w:rsidRPr="007324EE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. </w:t>
      </w:r>
    </w:p>
    <w:p w:rsidR="007324EE" w:rsidRDefault="007324EE" w:rsidP="00DA0F0B">
      <w:pPr>
        <w:numPr>
          <w:ilvl w:val="1"/>
          <w:numId w:val="3"/>
        </w:numPr>
        <w:tabs>
          <w:tab w:val="left" w:pos="350"/>
          <w:tab w:val="left" w:pos="715"/>
        </w:tabs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7324EE">
        <w:rPr>
          <w:rFonts w:ascii="Calibri" w:eastAsia="Times New Roman" w:hAnsi="Calibri" w:cs="Calibri"/>
          <w:bCs/>
          <w:sz w:val="24"/>
          <w:szCs w:val="24"/>
          <w:lang w:eastAsia="pl-PL"/>
        </w:rPr>
        <w:t>Wykonawca gwarantuje, że dostarczone w ramach umowy produkty są pełnowartościowe, bardzo dobrej jakości, w nieuszkodzonych opakowaniach, pozbawione wad oraz zgodne z obowiązującymi normami.</w:t>
      </w:r>
    </w:p>
    <w:p w:rsidR="00356902" w:rsidRPr="007324EE" w:rsidRDefault="00356902" w:rsidP="00DA0F0B">
      <w:pPr>
        <w:numPr>
          <w:ilvl w:val="1"/>
          <w:numId w:val="3"/>
        </w:numPr>
        <w:tabs>
          <w:tab w:val="left" w:pos="350"/>
          <w:tab w:val="left" w:pos="715"/>
        </w:tabs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Wykonawca nie jest zobowiązany przy realizacji umowy do zapewnienia dostępności osobom ze szczególnymi potrzebami. </w:t>
      </w:r>
    </w:p>
    <w:p w:rsidR="007324EE" w:rsidRDefault="007324EE" w:rsidP="006E2E1D">
      <w:pPr>
        <w:numPr>
          <w:ilvl w:val="1"/>
          <w:numId w:val="3"/>
        </w:numPr>
        <w:tabs>
          <w:tab w:val="left" w:pos="350"/>
          <w:tab w:val="left" w:pos="715"/>
        </w:tabs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7324EE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Wykonawca zapewni, że dostarczone produkty, będą miały minimalny okres ważności, który będzie wynosił </w:t>
      </w:r>
      <w:r w:rsidR="00026199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12 </w:t>
      </w:r>
      <w:r w:rsidRPr="007324EE">
        <w:rPr>
          <w:rFonts w:ascii="Calibri" w:eastAsia="Times New Roman" w:hAnsi="Calibri" w:cs="Calibri"/>
          <w:bCs/>
          <w:sz w:val="24"/>
          <w:szCs w:val="24"/>
          <w:lang w:eastAsia="pl-PL"/>
        </w:rPr>
        <w:t>miesięcy od daty ich dostarczenia Zamawiającemu, za wyjątkiem tych produktów, dla których producent przewidział krótszy termin ważności.</w:t>
      </w:r>
    </w:p>
    <w:p w:rsidR="00026199" w:rsidRPr="007324EE" w:rsidRDefault="00026199" w:rsidP="006E2E1D">
      <w:pPr>
        <w:numPr>
          <w:ilvl w:val="1"/>
          <w:numId w:val="3"/>
        </w:numPr>
        <w:tabs>
          <w:tab w:val="left" w:pos="350"/>
          <w:tab w:val="left" w:pos="715"/>
        </w:tabs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Jakość dostarczanych środków ochrony roślin będzie zgodna z obowiązującymi normami. </w:t>
      </w:r>
    </w:p>
    <w:p w:rsidR="007324EE" w:rsidRPr="007324EE" w:rsidRDefault="007324EE" w:rsidP="006E2E1D">
      <w:pPr>
        <w:numPr>
          <w:ilvl w:val="1"/>
          <w:numId w:val="3"/>
        </w:numPr>
        <w:tabs>
          <w:tab w:val="left" w:pos="350"/>
          <w:tab w:val="left" w:pos="715"/>
        </w:tabs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7324EE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W przypadku dostarczenia produktów niezgodnych z wymaganiami określonymi </w:t>
      </w:r>
      <w:r w:rsidRPr="007324EE">
        <w:rPr>
          <w:rFonts w:ascii="Calibri" w:eastAsia="Times New Roman" w:hAnsi="Calibri" w:cs="Calibri"/>
          <w:bCs/>
          <w:sz w:val="24"/>
          <w:szCs w:val="24"/>
          <w:lang w:eastAsia="pl-PL"/>
        </w:rPr>
        <w:br/>
        <w:t>w Załączniku nr 1</w:t>
      </w:r>
      <w:r w:rsidR="00026199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 do SWZ</w:t>
      </w:r>
      <w:r w:rsidRPr="007324EE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 lub złej jakości lub uszkodzonych lub przeterminowanych, nie zostaną one odebrane przez Zamawiającego. Wykonawca zobowiązuje się na żądanie Zamawiającego do ich wymiany na produkty pozbawione wad, zgodne z wymogami zamówienia, spełniające wymagania SWZ, dobrej jakości, nieuszkodzone i nieprzeterminowane w terminie </w:t>
      </w:r>
      <w:r w:rsidRPr="007324EE">
        <w:rPr>
          <w:rFonts w:ascii="Calibri" w:eastAsia="Times New Roman" w:hAnsi="Calibri" w:cs="Calibri"/>
          <w:bCs/>
          <w:color w:val="000000"/>
          <w:sz w:val="24"/>
          <w:szCs w:val="24"/>
          <w:lang w:eastAsia="pl-PL"/>
        </w:rPr>
        <w:t>do 5 dni roboczych.</w:t>
      </w:r>
      <w:r w:rsidRPr="007324EE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 Brak realizacji dostawy w terminie wymienionym powyżej uprawnia Zamawiającego do odstąpienia od umowy z winy Wykonawcy. Dostawa produktów pozbawionych wad, w terminie określonym powyżej, nie zwalnia Wykonawcy z zapłaty kary umownej z tytułu zwłoki w dostawie.</w:t>
      </w:r>
    </w:p>
    <w:p w:rsidR="007324EE" w:rsidRPr="007324EE" w:rsidRDefault="007324EE" w:rsidP="006E2E1D">
      <w:pPr>
        <w:numPr>
          <w:ilvl w:val="1"/>
          <w:numId w:val="3"/>
        </w:numPr>
        <w:tabs>
          <w:tab w:val="left" w:pos="350"/>
          <w:tab w:val="left" w:pos="715"/>
        </w:tabs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7324EE">
        <w:rPr>
          <w:rFonts w:ascii="Calibri" w:eastAsia="Times New Roman" w:hAnsi="Calibri" w:cs="Calibri"/>
          <w:bCs/>
          <w:sz w:val="24"/>
          <w:szCs w:val="24"/>
          <w:lang w:eastAsia="pl-PL"/>
        </w:rPr>
        <w:lastRenderedPageBreak/>
        <w:t>Wielkość, rodzaj i termin każdej dostawy produktów, będzie uzgadniany z Wykonawcą bezpośrednio przez pracownika jednostki, o której mowa w §1 ust. 1.</w:t>
      </w:r>
    </w:p>
    <w:p w:rsidR="007324EE" w:rsidRDefault="00356902" w:rsidP="006E2E1D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Zamówienia będą składane </w:t>
      </w:r>
      <w:r w:rsidR="007324EE" w:rsidRPr="00356902">
        <w:rPr>
          <w:rFonts w:ascii="Calibri" w:eastAsia="Times New Roman" w:hAnsi="Calibri" w:cs="Calibri"/>
          <w:sz w:val="24"/>
          <w:szCs w:val="24"/>
          <w:lang w:eastAsia="pl-PL"/>
        </w:rPr>
        <w:t>e-mailem, w którym zawarta będzie wielkość, rodzaj i termin dostawy, przy czym przy tej formie zamówień, Wykonawca zobowiązany jest potwierdzić tą samą drogą zamówienia.</w:t>
      </w:r>
    </w:p>
    <w:p w:rsidR="00356902" w:rsidRDefault="00356902" w:rsidP="006E2E1D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Wybrany Wykonawca jest zobowiązany udostępnić Zamawiającemu adres e-mail, na który składane będą zamówienia.</w:t>
      </w:r>
    </w:p>
    <w:p w:rsidR="00356902" w:rsidRDefault="00356902" w:rsidP="006E2E1D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Zamówienia będą podpisane przez osoby upoważnione do składania zamówień w imieniu jednostek. </w:t>
      </w:r>
    </w:p>
    <w:p w:rsidR="00356902" w:rsidRPr="00356902" w:rsidRDefault="00356902" w:rsidP="006E2E1D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Podczas realizacji zamówienia Zamawiający będzie powoływał się na numer umowy zawartej z Wykonawcą. </w:t>
      </w:r>
    </w:p>
    <w:p w:rsidR="00FB327B" w:rsidRPr="006E2E1D" w:rsidRDefault="007324EE" w:rsidP="006E2E1D">
      <w:pPr>
        <w:numPr>
          <w:ilvl w:val="0"/>
          <w:numId w:val="4"/>
        </w:numPr>
        <w:tabs>
          <w:tab w:val="left" w:pos="284"/>
        </w:tabs>
        <w:spacing w:after="0" w:line="360" w:lineRule="auto"/>
        <w:ind w:right="-143"/>
        <w:contextualSpacing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7324EE">
        <w:rPr>
          <w:rFonts w:ascii="Calibri" w:eastAsia="Times New Roman" w:hAnsi="Calibri" w:cs="Calibri"/>
          <w:sz w:val="24"/>
          <w:szCs w:val="24"/>
          <w:lang w:eastAsia="pl-PL"/>
        </w:rPr>
        <w:t>Termin dostawy zam</w:t>
      </w:r>
      <w:r w:rsidR="00356902">
        <w:rPr>
          <w:rFonts w:ascii="Calibri" w:eastAsia="Times New Roman" w:hAnsi="Calibri" w:cs="Calibri"/>
          <w:sz w:val="24"/>
          <w:szCs w:val="24"/>
          <w:lang w:eastAsia="pl-PL"/>
        </w:rPr>
        <w:t xml:space="preserve">ówionej partii środków ochrony roślin wynosi </w:t>
      </w:r>
      <w:r w:rsidRPr="00356902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356902">
        <w:rPr>
          <w:rFonts w:ascii="Calibri" w:eastAsia="Times New Roman" w:hAnsi="Calibri" w:cs="Calibri"/>
          <w:b/>
          <w:sz w:val="24"/>
          <w:szCs w:val="24"/>
          <w:lang w:eastAsia="pl-PL"/>
        </w:rPr>
        <w:t>………………(minimalnie 2 dni robocze a maksymalnie 7 dni roboczych, zgodnie z ofertą Wykonawcy</w:t>
      </w:r>
      <w:r w:rsidR="00356902">
        <w:rPr>
          <w:rFonts w:ascii="Calibri" w:eastAsia="Times New Roman" w:hAnsi="Calibri" w:cs="Calibri"/>
          <w:sz w:val="24"/>
          <w:szCs w:val="24"/>
          <w:lang w:eastAsia="pl-PL"/>
        </w:rPr>
        <w:t xml:space="preserve">) </w:t>
      </w:r>
      <w:r w:rsidRPr="00356902">
        <w:rPr>
          <w:rFonts w:ascii="Calibri" w:eastAsia="Times New Roman" w:hAnsi="Calibri" w:cs="Calibri"/>
          <w:sz w:val="24"/>
          <w:szCs w:val="24"/>
          <w:lang w:eastAsia="pl-PL"/>
        </w:rPr>
        <w:t>od daty złożenia pisemnego zapotrzebowania.</w:t>
      </w:r>
    </w:p>
    <w:p w:rsidR="007324EE" w:rsidRPr="006E2E1D" w:rsidRDefault="007324EE" w:rsidP="006E2E1D">
      <w:pPr>
        <w:numPr>
          <w:ilvl w:val="0"/>
          <w:numId w:val="4"/>
        </w:numPr>
        <w:tabs>
          <w:tab w:val="left" w:pos="284"/>
        </w:tabs>
        <w:spacing w:after="0" w:line="36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7324EE">
        <w:rPr>
          <w:rFonts w:ascii="Calibri" w:eastAsia="Times New Roman" w:hAnsi="Calibri" w:cs="Calibri"/>
          <w:bCs/>
          <w:sz w:val="24"/>
          <w:szCs w:val="24"/>
          <w:lang w:eastAsia="pl-PL"/>
        </w:rPr>
        <w:t>Ilekroć jest mowa w niniejszej umowie o dniach roboczych – rozumiane są jako dni od poniedziałku do piątku z wyłączeniem dni ustawowo wolnych od pracy.</w:t>
      </w:r>
    </w:p>
    <w:p w:rsidR="007324EE" w:rsidRPr="007324EE" w:rsidRDefault="007324EE" w:rsidP="006E2E1D">
      <w:pPr>
        <w:numPr>
          <w:ilvl w:val="0"/>
          <w:numId w:val="4"/>
        </w:numPr>
        <w:tabs>
          <w:tab w:val="left" w:pos="284"/>
        </w:tabs>
        <w:spacing w:after="0" w:line="36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7324EE">
        <w:rPr>
          <w:rFonts w:ascii="Calibri" w:eastAsia="Times New Roman" w:hAnsi="Calibri" w:cs="Calibri"/>
          <w:sz w:val="24"/>
          <w:szCs w:val="24"/>
          <w:lang w:eastAsia="pl-PL"/>
        </w:rPr>
        <w:t xml:space="preserve">Wraz z dostawą zamówionej partii produktów do jednostki organizacyjnej Zamawiającego, Wykonawca zapewni na swojej stronie internetowej stały dostęp </w:t>
      </w:r>
      <w:r w:rsidRPr="007324EE">
        <w:rPr>
          <w:rFonts w:ascii="Calibri" w:eastAsia="Times New Roman" w:hAnsi="Calibri" w:cs="Calibri"/>
          <w:b/>
          <w:sz w:val="24"/>
          <w:szCs w:val="24"/>
          <w:lang w:eastAsia="pl-PL"/>
        </w:rPr>
        <w:t>(24 godz. 7 dni w tygodniu</w:t>
      </w:r>
      <w:r w:rsidRPr="007324EE">
        <w:rPr>
          <w:rFonts w:ascii="Calibri" w:eastAsia="Times New Roman" w:hAnsi="Calibri" w:cs="Calibri"/>
          <w:sz w:val="24"/>
          <w:szCs w:val="24"/>
          <w:lang w:eastAsia="pl-PL"/>
        </w:rPr>
        <w:t>) do kart charakterystyki dla każdego dostarczonego produktu, stanowiącą zbiór informacji producenta, dystrybutora lub importera o niebezpiecznych właściwościach oraz zaleceniach bezpiecznego ich stosowania, a na żądanie Zamawiającego lub w przypadku braku powyższych informacji na stronie internetowej niezwłocznie dostarczy kartę charakterystyki drogą mailową lub w formie drukowanej.</w:t>
      </w:r>
    </w:p>
    <w:p w:rsidR="007324EE" w:rsidRPr="007324EE" w:rsidRDefault="007324EE" w:rsidP="006E2E1D">
      <w:pPr>
        <w:numPr>
          <w:ilvl w:val="0"/>
          <w:numId w:val="4"/>
        </w:numPr>
        <w:tabs>
          <w:tab w:val="left" w:pos="284"/>
        </w:tabs>
        <w:spacing w:after="0" w:line="36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7324EE">
        <w:rPr>
          <w:rFonts w:ascii="Calibri" w:eastAsia="Times New Roman" w:hAnsi="Calibri" w:cs="Calibri"/>
          <w:sz w:val="24"/>
          <w:szCs w:val="24"/>
          <w:lang w:eastAsia="pl-PL"/>
        </w:rPr>
        <w:t xml:space="preserve">Wraz z dostawą produktów do jednostki organizacyjnej Zamawiającego, </w:t>
      </w:r>
      <w:r w:rsidR="006E2E1D">
        <w:rPr>
          <w:rFonts w:ascii="Calibri" w:eastAsia="Times New Roman" w:hAnsi="Calibri" w:cs="Calibri"/>
          <w:sz w:val="24"/>
          <w:szCs w:val="24"/>
          <w:lang w:eastAsia="pl-PL"/>
        </w:rPr>
        <w:t>po</w:t>
      </w:r>
      <w:r w:rsidRPr="007324EE">
        <w:rPr>
          <w:rFonts w:ascii="Calibri" w:eastAsia="Times New Roman" w:hAnsi="Calibri" w:cs="Calibri"/>
          <w:sz w:val="24"/>
          <w:szCs w:val="24"/>
          <w:lang w:eastAsia="pl-PL"/>
        </w:rPr>
        <w:t xml:space="preserve">winna być dostarczona instrukcja przechowywania (magazynowania) produktów w języku polskim. Na opakowaniach produktów winny być napisy w języku polskim, a w przypadku napisów w innym języku Wykonawca będzie zobowiązany dostarczyć równocześnie z dostawą ich tłumaczenie na język polski potwierdzone przez Wykonawcę.   </w:t>
      </w:r>
    </w:p>
    <w:p w:rsidR="007324EE" w:rsidRPr="007324EE" w:rsidRDefault="007324EE" w:rsidP="006E2E1D">
      <w:pPr>
        <w:numPr>
          <w:ilvl w:val="0"/>
          <w:numId w:val="4"/>
        </w:numPr>
        <w:tabs>
          <w:tab w:val="left" w:pos="284"/>
        </w:tabs>
        <w:spacing w:after="0" w:line="36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7324EE">
        <w:rPr>
          <w:rFonts w:ascii="Calibri" w:eastAsia="Times New Roman" w:hAnsi="Calibri" w:cs="Calibri"/>
          <w:sz w:val="24"/>
          <w:szCs w:val="24"/>
          <w:lang w:eastAsia="pl-PL"/>
        </w:rPr>
        <w:t xml:space="preserve">Produkty będą dostarczane transportem Wykonawcy na jego koszt i ryzyko. </w:t>
      </w:r>
    </w:p>
    <w:p w:rsidR="007324EE" w:rsidRPr="007324EE" w:rsidRDefault="007324EE" w:rsidP="006E2E1D">
      <w:pPr>
        <w:numPr>
          <w:ilvl w:val="0"/>
          <w:numId w:val="4"/>
        </w:numPr>
        <w:tabs>
          <w:tab w:val="left" w:pos="284"/>
        </w:tabs>
        <w:spacing w:after="0" w:line="36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7324EE">
        <w:rPr>
          <w:rFonts w:ascii="Calibri" w:eastAsia="Times New Roman" w:hAnsi="Calibri" w:cs="Calibri"/>
          <w:sz w:val="24"/>
          <w:szCs w:val="24"/>
          <w:lang w:eastAsia="pl-PL"/>
        </w:rPr>
        <w:t xml:space="preserve">Odbiór dostarczonej partii produktów zostanie potwierdzony protokołem odbiorczym podpisanym przez upoważnionych przedstawicieli Zamawiającego i Wykonawcę w dwóch jednobrzmiących egzemplarzach, po jednym dla Zamawiającego i Wykonawcy.    </w:t>
      </w:r>
    </w:p>
    <w:p w:rsidR="007324EE" w:rsidRPr="007324EE" w:rsidRDefault="007324EE" w:rsidP="007324EE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:rsidR="007324EE" w:rsidRPr="007324EE" w:rsidRDefault="007324EE" w:rsidP="006E2E1D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7324EE">
        <w:rPr>
          <w:rFonts w:ascii="Calibri" w:eastAsia="Times New Roman" w:hAnsi="Calibri" w:cs="Calibri"/>
          <w:b/>
          <w:sz w:val="24"/>
          <w:szCs w:val="24"/>
          <w:lang w:eastAsia="pl-PL"/>
        </w:rPr>
        <w:t>§3</w:t>
      </w:r>
    </w:p>
    <w:p w:rsidR="007324EE" w:rsidRPr="007324EE" w:rsidRDefault="006E2E1D" w:rsidP="006E2E1D">
      <w:pPr>
        <w:numPr>
          <w:ilvl w:val="1"/>
          <w:numId w:val="5"/>
        </w:numPr>
        <w:spacing w:after="0" w:line="360" w:lineRule="auto"/>
        <w:ind w:left="284" w:hanging="284"/>
        <w:contextualSpacing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Umowa zostaje zawarta z dniem jej podpisania przez obie Strony i obowiązuje od dnia jej zawarcia przez okres 6 miesięcy. </w:t>
      </w:r>
    </w:p>
    <w:p w:rsidR="007324EE" w:rsidRPr="007324EE" w:rsidRDefault="007324EE" w:rsidP="006E2E1D">
      <w:pPr>
        <w:numPr>
          <w:ilvl w:val="0"/>
          <w:numId w:val="5"/>
        </w:num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7324EE">
        <w:rPr>
          <w:rFonts w:ascii="Calibri" w:eastAsia="Times New Roman" w:hAnsi="Calibri" w:cs="Calibri"/>
          <w:sz w:val="24"/>
          <w:szCs w:val="24"/>
          <w:lang w:eastAsia="pl-PL"/>
        </w:rPr>
        <w:t>Umowa obowiązuje nie dłużej niż do wyczerpania kwoty, o której mowa w § 4 ust. 1 umowy</w:t>
      </w:r>
      <w:r w:rsidRPr="007324EE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 z zastrzeżeniem, że w przypadku wyczepiania kwoty Zadania, </w:t>
      </w:r>
      <w:r w:rsidRPr="007324EE">
        <w:rPr>
          <w:rFonts w:ascii="Calibri" w:eastAsia="Times New Roman" w:hAnsi="Calibri" w:cs="Calibri"/>
          <w:sz w:val="24"/>
          <w:szCs w:val="24"/>
          <w:lang w:eastAsia="pl-PL"/>
        </w:rPr>
        <w:t>o której mowa w § 4 ust. 2 umowa w zakresie tego Zadania wygasa.</w:t>
      </w:r>
      <w:r w:rsidRPr="007324EE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  </w:t>
      </w:r>
      <w:r w:rsidRPr="007324EE">
        <w:rPr>
          <w:rFonts w:ascii="Calibri" w:eastAsia="Times New Roman" w:hAnsi="Calibri" w:cs="Calibri"/>
          <w:sz w:val="24"/>
          <w:szCs w:val="24"/>
          <w:lang w:eastAsia="pl-PL"/>
        </w:rPr>
        <w:t xml:space="preserve">. </w:t>
      </w:r>
    </w:p>
    <w:p w:rsidR="007324EE" w:rsidRDefault="007324EE" w:rsidP="007324EE">
      <w:pPr>
        <w:tabs>
          <w:tab w:val="left" w:pos="6465"/>
        </w:tabs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7324EE">
        <w:rPr>
          <w:rFonts w:ascii="Calibri" w:eastAsia="Times New Roman" w:hAnsi="Calibri" w:cs="Calibri"/>
          <w:bCs/>
          <w:sz w:val="24"/>
          <w:szCs w:val="24"/>
          <w:lang w:eastAsia="pl-PL"/>
        </w:rPr>
        <w:tab/>
      </w:r>
    </w:p>
    <w:p w:rsidR="003E670D" w:rsidRPr="007324EE" w:rsidRDefault="003E670D" w:rsidP="007324EE">
      <w:pPr>
        <w:tabs>
          <w:tab w:val="left" w:pos="6465"/>
        </w:tabs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p w:rsidR="007324EE" w:rsidRPr="007324EE" w:rsidRDefault="007324EE" w:rsidP="007324EE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7324EE">
        <w:rPr>
          <w:rFonts w:ascii="Calibri" w:eastAsia="Times New Roman" w:hAnsi="Calibri" w:cs="Calibri"/>
          <w:b/>
          <w:sz w:val="24"/>
          <w:szCs w:val="24"/>
          <w:lang w:eastAsia="pl-PL"/>
        </w:rPr>
        <w:t>§4</w:t>
      </w:r>
    </w:p>
    <w:p w:rsidR="007324EE" w:rsidRPr="007324EE" w:rsidRDefault="007324EE" w:rsidP="007324EE">
      <w:pPr>
        <w:numPr>
          <w:ilvl w:val="0"/>
          <w:numId w:val="6"/>
        </w:numPr>
        <w:spacing w:after="0" w:line="360" w:lineRule="auto"/>
        <w:ind w:left="36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7324EE">
        <w:rPr>
          <w:rFonts w:ascii="Calibri" w:eastAsia="Times New Roman" w:hAnsi="Calibri" w:cs="Calibri"/>
          <w:sz w:val="24"/>
          <w:szCs w:val="24"/>
          <w:lang w:eastAsia="pl-PL"/>
        </w:rPr>
        <w:t xml:space="preserve">Z tytułu należytego wykonania umowy w pełnym zakresie Wykonawcy  przysługuje łączne wynagrodzenie w wysokości  </w:t>
      </w:r>
      <w:r w:rsidR="006E2E1D">
        <w:rPr>
          <w:rFonts w:ascii="Calibri" w:eastAsia="Times New Roman" w:hAnsi="Calibri" w:cs="Calibri"/>
          <w:b/>
          <w:sz w:val="24"/>
          <w:szCs w:val="24"/>
          <w:lang w:eastAsia="pl-PL"/>
        </w:rPr>
        <w:t>………………..</w:t>
      </w:r>
      <w:r w:rsidRPr="007324EE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Pr="007324EE">
        <w:rPr>
          <w:rFonts w:ascii="Calibri" w:eastAsia="Times New Roman" w:hAnsi="Calibri" w:cs="Calibri"/>
          <w:sz w:val="24"/>
          <w:szCs w:val="24"/>
          <w:lang w:eastAsia="pl-PL"/>
        </w:rPr>
        <w:t xml:space="preserve">złotych brutto (słownie: </w:t>
      </w:r>
      <w:r w:rsidR="006E2E1D"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</w:t>
      </w:r>
      <w:r w:rsidRPr="007324EE">
        <w:rPr>
          <w:rFonts w:ascii="Calibri" w:eastAsia="Times New Roman" w:hAnsi="Calibri" w:cs="Calibri"/>
          <w:sz w:val="24"/>
          <w:szCs w:val="24"/>
          <w:lang w:eastAsia="pl-PL"/>
        </w:rPr>
        <w:t xml:space="preserve">), </w:t>
      </w:r>
      <w:r w:rsidRPr="007324E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netto </w:t>
      </w:r>
      <w:r w:rsidR="006E2E1D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…………………………………</w:t>
      </w:r>
      <w:r w:rsidRPr="007324E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zł (słownie </w:t>
      </w:r>
      <w:r w:rsidR="006E2E1D"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…………………………….</w:t>
      </w:r>
      <w:r w:rsidRPr="007324E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) +  </w:t>
      </w:r>
      <w:r w:rsidR="006E2E1D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…………………</w:t>
      </w:r>
      <w:r w:rsidRPr="007324E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% podatku VAT</w:t>
      </w:r>
      <w:r w:rsidR="006E2E1D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p w:rsidR="007324EE" w:rsidRPr="007324EE" w:rsidRDefault="007324EE" w:rsidP="006E2E1D">
      <w:pPr>
        <w:numPr>
          <w:ilvl w:val="0"/>
          <w:numId w:val="6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Calibri" w:eastAsia="Times New Roman" w:hAnsi="Calibri" w:cs="Calibri"/>
          <w:snapToGrid w:val="0"/>
          <w:sz w:val="24"/>
          <w:szCs w:val="24"/>
          <w:lang w:eastAsia="pl-PL"/>
        </w:rPr>
      </w:pPr>
      <w:r w:rsidRPr="007324EE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 xml:space="preserve">W wynagrodzeniu, o którym jest mowa w ust. 1 ujęte jest maksymalne wynagrodzenie za dostawy dla poszczególnych </w:t>
      </w:r>
      <w:r w:rsidR="006E2E1D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>Zadań.</w:t>
      </w:r>
    </w:p>
    <w:p w:rsidR="007324EE" w:rsidRPr="007324EE" w:rsidRDefault="007324EE" w:rsidP="007324EE">
      <w:pPr>
        <w:numPr>
          <w:ilvl w:val="0"/>
          <w:numId w:val="6"/>
        </w:numPr>
        <w:spacing w:after="0" w:line="360" w:lineRule="auto"/>
        <w:ind w:left="36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7324EE">
        <w:rPr>
          <w:rFonts w:ascii="Calibri" w:eastAsia="Times New Roman" w:hAnsi="Calibri" w:cs="Calibri"/>
          <w:sz w:val="24"/>
          <w:szCs w:val="24"/>
          <w:lang w:eastAsia="pl-PL"/>
        </w:rPr>
        <w:t>Wynagrodzenie należne Wykonawcy, o którym mowa w ust. 1 obejmuje wszystkie koszty związane z realizacją niniejszej umowy, a w szczególności koszty produktów, koszty transportu do miejsca wskazanego w §1 ust. 1 niniejszej umowy, koszt wniesienia, opakowania, wydania, odebrania, ubezpieczenia, koszty dostarczenia charakterystyki, instrukcji przechowywania, koszty tłumaczenia dokumentów dotyczących produktów.</w:t>
      </w:r>
    </w:p>
    <w:p w:rsidR="007324EE" w:rsidRPr="007324EE" w:rsidRDefault="007324EE" w:rsidP="007324EE">
      <w:pPr>
        <w:numPr>
          <w:ilvl w:val="0"/>
          <w:numId w:val="6"/>
        </w:numPr>
        <w:spacing w:after="0" w:line="360" w:lineRule="auto"/>
        <w:ind w:left="36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7324EE">
        <w:rPr>
          <w:rFonts w:ascii="Calibri" w:eastAsia="Times New Roman" w:hAnsi="Calibri" w:cs="Calibri"/>
          <w:sz w:val="24"/>
          <w:szCs w:val="24"/>
          <w:lang w:eastAsia="pl-PL"/>
        </w:rPr>
        <w:t>Ceny jednostkowe brutto określone w Załączniku nr 1 do umowy – Formularz Cenowy będą niezmienne przez cały okres obowiązywania umowy.</w:t>
      </w:r>
    </w:p>
    <w:p w:rsidR="007324EE" w:rsidRPr="007324EE" w:rsidRDefault="007324EE" w:rsidP="007324EE">
      <w:pPr>
        <w:numPr>
          <w:ilvl w:val="0"/>
          <w:numId w:val="6"/>
        </w:numPr>
        <w:spacing w:after="0" w:line="360" w:lineRule="auto"/>
        <w:ind w:left="36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7324EE">
        <w:rPr>
          <w:rFonts w:ascii="Calibri" w:eastAsia="Times New Roman" w:hAnsi="Calibri" w:cs="Calibri"/>
          <w:sz w:val="24"/>
          <w:szCs w:val="24"/>
          <w:lang w:eastAsia="pl-PL"/>
        </w:rPr>
        <w:t>Wykonawca otrzyma wynagrodzenie za faktyczną ilość dostarczonych produktów. Rozliczenie wynagrodzenia Wykonawcy odbywać się będzie odrębnie dla każdego zlecenia na podstawie cen określonych w Załączniku nr 1 do umowy.</w:t>
      </w:r>
    </w:p>
    <w:p w:rsidR="007324EE" w:rsidRPr="007324EE" w:rsidRDefault="007324EE" w:rsidP="007324EE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7324EE" w:rsidRPr="007324EE" w:rsidRDefault="007324EE" w:rsidP="007324EE">
      <w:pPr>
        <w:spacing w:after="0" w:line="36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7324EE">
        <w:rPr>
          <w:rFonts w:ascii="Calibri" w:eastAsia="Times New Roman" w:hAnsi="Calibri" w:cs="Calibri"/>
          <w:b/>
          <w:sz w:val="24"/>
          <w:szCs w:val="24"/>
          <w:lang w:eastAsia="pl-PL"/>
        </w:rPr>
        <w:t>§5</w:t>
      </w:r>
    </w:p>
    <w:p w:rsidR="007324EE" w:rsidRPr="007324EE" w:rsidRDefault="007324EE" w:rsidP="007324EE">
      <w:pPr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7324EE">
        <w:rPr>
          <w:rFonts w:ascii="Calibri" w:eastAsia="Times New Roman" w:hAnsi="Calibri" w:cs="Calibri"/>
          <w:sz w:val="24"/>
          <w:szCs w:val="24"/>
          <w:lang w:eastAsia="pl-PL"/>
        </w:rPr>
        <w:t>Płatność za wykonanie poszczególnych zleceń realizowanych w ramach niniejszej umowy nastąpi po zakończeniu ich realizacji.</w:t>
      </w:r>
    </w:p>
    <w:p w:rsidR="007324EE" w:rsidRPr="007324EE" w:rsidRDefault="007324EE" w:rsidP="007324EE">
      <w:pPr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7324EE">
        <w:rPr>
          <w:rFonts w:ascii="Calibri" w:eastAsia="Times New Roman" w:hAnsi="Calibri" w:cs="Calibri"/>
          <w:sz w:val="24"/>
          <w:szCs w:val="24"/>
          <w:lang w:eastAsia="pl-PL"/>
        </w:rPr>
        <w:t>Wykonawca dostarczy wraz z dostawą zamówionej partii produktów fakturę do jednostki Zamawiającego wskazanej w § 1 ust. 1 umowy.</w:t>
      </w:r>
    </w:p>
    <w:p w:rsidR="007324EE" w:rsidRPr="007324EE" w:rsidRDefault="007324EE" w:rsidP="007324EE">
      <w:pPr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7324EE">
        <w:rPr>
          <w:rFonts w:ascii="Calibri" w:eastAsia="Times New Roman" w:hAnsi="Calibri" w:cs="Calibri"/>
          <w:sz w:val="24"/>
          <w:szCs w:val="24"/>
          <w:lang w:eastAsia="pl-PL"/>
        </w:rPr>
        <w:lastRenderedPageBreak/>
        <w:t xml:space="preserve">Na fakturze Wykonawca </w:t>
      </w:r>
      <w:r w:rsidR="002415C8">
        <w:rPr>
          <w:rFonts w:ascii="Calibri" w:eastAsia="Times New Roman" w:hAnsi="Calibri" w:cs="Calibri"/>
          <w:sz w:val="24"/>
          <w:szCs w:val="24"/>
          <w:lang w:eastAsia="pl-PL"/>
        </w:rPr>
        <w:t>po</w:t>
      </w:r>
      <w:r w:rsidRPr="007324EE">
        <w:rPr>
          <w:rFonts w:ascii="Calibri" w:eastAsia="Times New Roman" w:hAnsi="Calibri" w:cs="Calibri"/>
          <w:sz w:val="24"/>
          <w:szCs w:val="24"/>
          <w:lang w:eastAsia="pl-PL"/>
        </w:rPr>
        <w:t>winien podać pełną nazwę, określenie ilościowo-jakościowe i wartościowe dostarczonych produktów.</w:t>
      </w:r>
    </w:p>
    <w:p w:rsidR="007324EE" w:rsidRPr="007324EE" w:rsidRDefault="007324EE" w:rsidP="007324EE">
      <w:pPr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7324EE">
        <w:rPr>
          <w:rFonts w:ascii="Calibri" w:eastAsia="Times New Roman" w:hAnsi="Calibri" w:cs="Calibri"/>
          <w:spacing w:val="-1"/>
          <w:sz w:val="24"/>
          <w:szCs w:val="24"/>
          <w:lang w:eastAsia="pl-PL"/>
        </w:rPr>
        <w:t>Podstawę do wystawienia faktury i zapłaty wynagrodzenia Wykonawcy stanowić będzie podpisany przez upoważnionych przedstawicieli Wykonawcy i Zamawiającego protokół odbioru przedmiotu um</w:t>
      </w:r>
      <w:r w:rsidR="002415C8">
        <w:rPr>
          <w:rFonts w:ascii="Calibri" w:eastAsia="Times New Roman" w:hAnsi="Calibri" w:cs="Calibri"/>
          <w:spacing w:val="-1"/>
          <w:sz w:val="24"/>
          <w:szCs w:val="24"/>
          <w:lang w:eastAsia="pl-PL"/>
        </w:rPr>
        <w:t>owy, o którym mowa w § 2 ust. 15</w:t>
      </w:r>
      <w:r w:rsidRPr="007324EE">
        <w:rPr>
          <w:rFonts w:ascii="Calibri" w:eastAsia="Times New Roman" w:hAnsi="Calibri" w:cs="Calibri"/>
          <w:spacing w:val="-1"/>
          <w:sz w:val="24"/>
          <w:szCs w:val="24"/>
          <w:lang w:eastAsia="pl-PL"/>
        </w:rPr>
        <w:t xml:space="preserve"> umowy.  </w:t>
      </w:r>
    </w:p>
    <w:p w:rsidR="007324EE" w:rsidRPr="007324EE" w:rsidRDefault="007324EE" w:rsidP="007324EE">
      <w:pPr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7324EE">
        <w:rPr>
          <w:rFonts w:ascii="Calibri" w:eastAsia="Times New Roman" w:hAnsi="Calibri" w:cs="Calibri"/>
          <w:spacing w:val="-1"/>
          <w:sz w:val="24"/>
          <w:szCs w:val="24"/>
          <w:lang w:eastAsia="pl-PL"/>
        </w:rPr>
        <w:t xml:space="preserve">Płatność nastąpi w terminie 21 dni od daty otrzymania przez Zamawiającego prawidłowo sporządzonej przez Wykonawcę faktury VAT. </w:t>
      </w:r>
    </w:p>
    <w:p w:rsidR="007324EE" w:rsidRPr="007324EE" w:rsidRDefault="007324EE" w:rsidP="007324EE">
      <w:pPr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7324EE">
        <w:rPr>
          <w:rFonts w:ascii="Calibri" w:eastAsia="Times New Roman" w:hAnsi="Calibri" w:cs="Calibri"/>
          <w:sz w:val="24"/>
          <w:szCs w:val="24"/>
          <w:lang w:eastAsia="pl-PL"/>
        </w:rPr>
        <w:t>Wszelkie rozliczenia związane z realizacją niniejszej umowy, dokonywane będą w PLN na rachunek bankowy Wykonawcy wskazany na fakturze.</w:t>
      </w:r>
    </w:p>
    <w:p w:rsidR="007324EE" w:rsidRPr="007324EE" w:rsidRDefault="007324EE" w:rsidP="007324EE">
      <w:pPr>
        <w:numPr>
          <w:ilvl w:val="0"/>
          <w:numId w:val="6"/>
        </w:numPr>
        <w:tabs>
          <w:tab w:val="num" w:pos="426"/>
        </w:tabs>
        <w:spacing w:after="0" w:line="360" w:lineRule="auto"/>
        <w:ind w:left="36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7324EE">
        <w:rPr>
          <w:rFonts w:ascii="Calibri" w:eastAsia="Times New Roman" w:hAnsi="Calibri" w:cs="Calibri"/>
          <w:sz w:val="24"/>
          <w:szCs w:val="24"/>
          <w:lang w:eastAsia="pl-PL"/>
        </w:rPr>
        <w:t>Wykonawca ponosi odpowiedzialność wobec Zamawiającego za rzetelność, prawidłowość i terminowość rozliczenia wszelkich podatków i innych należności publicznoprawnych podlegających doliczeniu do wynagrodzenia Wykonawcy.</w:t>
      </w:r>
    </w:p>
    <w:p w:rsidR="007324EE" w:rsidRPr="007324EE" w:rsidRDefault="007324EE" w:rsidP="007324EE">
      <w:pPr>
        <w:numPr>
          <w:ilvl w:val="0"/>
          <w:numId w:val="6"/>
        </w:numPr>
        <w:tabs>
          <w:tab w:val="num" w:pos="426"/>
        </w:tabs>
        <w:spacing w:after="0" w:line="360" w:lineRule="auto"/>
        <w:ind w:left="36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7324EE">
        <w:rPr>
          <w:rFonts w:ascii="Calibri" w:eastAsia="Times New Roman" w:hAnsi="Calibri" w:cs="Calibri"/>
          <w:sz w:val="24"/>
          <w:szCs w:val="24"/>
          <w:lang w:eastAsia="pl-PL"/>
        </w:rPr>
        <w:t>Za termin zapłaty uważa się dzień obciążenia rachunku bankowego Zamawiającego.</w:t>
      </w:r>
    </w:p>
    <w:p w:rsidR="007324EE" w:rsidRPr="007324EE" w:rsidRDefault="007324EE" w:rsidP="007324EE">
      <w:pPr>
        <w:numPr>
          <w:ilvl w:val="0"/>
          <w:numId w:val="6"/>
        </w:numPr>
        <w:tabs>
          <w:tab w:val="num" w:pos="426"/>
        </w:tabs>
        <w:spacing w:after="0" w:line="360" w:lineRule="auto"/>
        <w:ind w:left="36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7324EE">
        <w:rPr>
          <w:rFonts w:ascii="Calibri" w:eastAsia="Times New Roman" w:hAnsi="Calibri" w:cs="Calibri"/>
          <w:sz w:val="24"/>
          <w:szCs w:val="24"/>
          <w:lang w:eastAsia="pl-PL"/>
        </w:rPr>
        <w:t xml:space="preserve">Zamawiający oświadcza, że jest podatnikiem podatku VAT.  </w:t>
      </w:r>
    </w:p>
    <w:p w:rsidR="007324EE" w:rsidRPr="007324EE" w:rsidRDefault="007324EE" w:rsidP="007324EE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:rsidR="007324EE" w:rsidRPr="007324EE" w:rsidRDefault="007324EE" w:rsidP="007324EE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7324EE">
        <w:rPr>
          <w:rFonts w:ascii="Calibri" w:eastAsia="Times New Roman" w:hAnsi="Calibri" w:cs="Calibri"/>
          <w:b/>
          <w:sz w:val="24"/>
          <w:szCs w:val="24"/>
          <w:lang w:eastAsia="pl-PL"/>
        </w:rPr>
        <w:t>§6</w:t>
      </w:r>
    </w:p>
    <w:p w:rsidR="007324EE" w:rsidRPr="007324EE" w:rsidRDefault="007324EE" w:rsidP="007324EE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alibri" w:eastAsia="Times New Roman" w:hAnsi="Calibri" w:cs="Calibri"/>
          <w:sz w:val="24"/>
          <w:szCs w:val="24"/>
          <w:lang w:val="en-AU" w:eastAsia="pl-PL"/>
        </w:rPr>
      </w:pPr>
      <w:r w:rsidRPr="007324EE">
        <w:rPr>
          <w:rFonts w:ascii="Calibri" w:eastAsia="Times New Roman" w:hAnsi="Calibri" w:cs="Calibri"/>
          <w:sz w:val="24"/>
          <w:szCs w:val="24"/>
          <w:lang w:eastAsia="pl-PL"/>
        </w:rPr>
        <w:t>Osobą koordynującą realizację przedmiotu umowy ze strony Zamawiającego</w:t>
      </w:r>
      <w:r w:rsidR="002415C8">
        <w:rPr>
          <w:rFonts w:ascii="Calibri" w:eastAsia="Times New Roman" w:hAnsi="Calibri" w:cs="Calibri"/>
          <w:sz w:val="24"/>
          <w:szCs w:val="24"/>
          <w:lang w:eastAsia="pl-PL"/>
        </w:rPr>
        <w:t xml:space="preserve"> jest ……………………………………………………..</w:t>
      </w:r>
      <w:r w:rsidRPr="007324EE">
        <w:rPr>
          <w:rFonts w:ascii="Calibri" w:eastAsia="Times New Roman" w:hAnsi="Calibri" w:cs="Calibri"/>
          <w:sz w:val="24"/>
          <w:szCs w:val="24"/>
          <w:lang w:eastAsia="pl-PL"/>
        </w:rPr>
        <w:t xml:space="preserve"> (upoważniony przedstawiciel Zamawiającego  do odbioru przedmiotu umowy, składania zleceń i reklamacji) </w:t>
      </w:r>
    </w:p>
    <w:p w:rsidR="007324EE" w:rsidRPr="007324EE" w:rsidRDefault="007324EE" w:rsidP="007324EE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7324EE">
        <w:rPr>
          <w:rFonts w:ascii="Calibri" w:eastAsia="Times New Roman" w:hAnsi="Calibri" w:cs="Calibri"/>
          <w:sz w:val="24"/>
          <w:szCs w:val="24"/>
          <w:lang w:eastAsia="pl-PL"/>
        </w:rPr>
        <w:t>Upoważniony przedstawiciel Wykonawcy:</w:t>
      </w:r>
    </w:p>
    <w:p w:rsidR="007324EE" w:rsidRPr="007324EE" w:rsidRDefault="002415C8" w:rsidP="007324EE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Calibri" w:eastAsia="Times New Roman" w:hAnsi="Calibri" w:cs="Calibri"/>
          <w:sz w:val="24"/>
          <w:szCs w:val="24"/>
          <w:lang w:val="en-US" w:eastAsia="pl-PL"/>
        </w:rPr>
      </w:pPr>
      <w:r>
        <w:rPr>
          <w:rFonts w:ascii="Calibri" w:eastAsia="Times New Roman" w:hAnsi="Calibri" w:cs="Calibri"/>
          <w:sz w:val="24"/>
          <w:szCs w:val="24"/>
          <w:lang w:val="en-US" w:eastAsia="pl-PL"/>
        </w:rPr>
        <w:t>………………………………..</w:t>
      </w:r>
      <w:r w:rsidR="007324EE" w:rsidRPr="007324EE">
        <w:rPr>
          <w:rFonts w:ascii="Calibri" w:eastAsia="Times New Roman" w:hAnsi="Calibri" w:cs="Calibri"/>
          <w:sz w:val="24"/>
          <w:szCs w:val="24"/>
          <w:lang w:val="en-US" w:eastAsia="pl-PL"/>
        </w:rPr>
        <w:t xml:space="preserve">, nr tel. </w:t>
      </w:r>
      <w:r>
        <w:rPr>
          <w:rFonts w:ascii="Calibri" w:eastAsia="Times New Roman" w:hAnsi="Calibri" w:cs="Calibri"/>
          <w:sz w:val="24"/>
          <w:szCs w:val="24"/>
          <w:lang w:val="en-US" w:eastAsia="pl-PL"/>
        </w:rPr>
        <w:t>…………………………..</w:t>
      </w:r>
      <w:r w:rsidR="007324EE" w:rsidRPr="007324EE">
        <w:rPr>
          <w:rFonts w:ascii="Calibri" w:eastAsia="Times New Roman" w:hAnsi="Calibri" w:cs="Calibri"/>
          <w:sz w:val="24"/>
          <w:szCs w:val="24"/>
          <w:lang w:val="en-US" w:eastAsia="pl-PL"/>
        </w:rPr>
        <w:t xml:space="preserve"> e-mail </w:t>
      </w:r>
      <w:r>
        <w:rPr>
          <w:rFonts w:ascii="Calibri" w:eastAsia="Times New Roman" w:hAnsi="Calibri" w:cs="Calibri"/>
          <w:sz w:val="24"/>
          <w:szCs w:val="24"/>
          <w:lang w:val="en-US" w:eastAsia="pl-PL"/>
        </w:rPr>
        <w:t>………………………………………………..</w:t>
      </w:r>
    </w:p>
    <w:p w:rsidR="007324EE" w:rsidRPr="007324EE" w:rsidRDefault="007324EE" w:rsidP="007324EE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7324EE">
        <w:rPr>
          <w:rFonts w:ascii="Calibri" w:eastAsia="Times New Roman" w:hAnsi="Calibri" w:cs="Calibri"/>
          <w:sz w:val="24"/>
          <w:szCs w:val="24"/>
          <w:lang w:eastAsia="pl-PL"/>
        </w:rPr>
        <w:t>Zmiana postanowień ust. 1 i ust. 2 wymaga poinformowania drugiej strony na piśmie, pod rygorem nieważności (pisemna notyfikacja). Zmiana taka nie wymaga sporządzenia aneksu i nie stanowi zmiany umowy.</w:t>
      </w:r>
    </w:p>
    <w:p w:rsidR="007324EE" w:rsidRPr="007324EE" w:rsidRDefault="007324EE" w:rsidP="007324EE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7324EE" w:rsidRPr="007324EE" w:rsidRDefault="007324EE" w:rsidP="007324EE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7324EE">
        <w:rPr>
          <w:rFonts w:ascii="Calibri" w:eastAsia="Times New Roman" w:hAnsi="Calibri" w:cs="Calibri"/>
          <w:b/>
          <w:sz w:val="24"/>
          <w:szCs w:val="24"/>
          <w:lang w:eastAsia="pl-PL"/>
        </w:rPr>
        <w:t>§7</w:t>
      </w:r>
    </w:p>
    <w:p w:rsidR="007324EE" w:rsidRPr="007324EE" w:rsidRDefault="007324EE" w:rsidP="007324EE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Calibri" w:eastAsia="Times New Roman" w:hAnsi="Calibri" w:cs="Calibri"/>
          <w:sz w:val="24"/>
          <w:szCs w:val="24"/>
        </w:rPr>
      </w:pPr>
      <w:r w:rsidRPr="007324EE">
        <w:rPr>
          <w:rFonts w:ascii="Calibri" w:eastAsia="Times New Roman" w:hAnsi="Calibri" w:cs="Calibri"/>
          <w:sz w:val="24"/>
          <w:szCs w:val="24"/>
        </w:rPr>
        <w:t>Zamawiający może odstąpić od umowy:</w:t>
      </w:r>
    </w:p>
    <w:p w:rsidR="007324EE" w:rsidRPr="007324EE" w:rsidRDefault="007324EE" w:rsidP="007324EE">
      <w:pPr>
        <w:numPr>
          <w:ilvl w:val="1"/>
          <w:numId w:val="6"/>
        </w:numPr>
        <w:tabs>
          <w:tab w:val="num" w:pos="709"/>
        </w:tabs>
        <w:autoSpaceDE w:val="0"/>
        <w:autoSpaceDN w:val="0"/>
        <w:adjustRightInd w:val="0"/>
        <w:spacing w:after="0" w:line="360" w:lineRule="auto"/>
        <w:ind w:left="709" w:hanging="283"/>
        <w:contextualSpacing/>
        <w:jc w:val="both"/>
        <w:rPr>
          <w:rFonts w:ascii="Calibri" w:eastAsia="Times New Roman" w:hAnsi="Calibri" w:cs="Calibri"/>
          <w:sz w:val="24"/>
          <w:szCs w:val="24"/>
        </w:rPr>
      </w:pPr>
      <w:r w:rsidRPr="007324EE">
        <w:rPr>
          <w:rFonts w:ascii="Calibri" w:eastAsia="Times New Roman" w:hAnsi="Calibri" w:cs="Calibri"/>
          <w:sz w:val="24"/>
          <w:szCs w:val="24"/>
        </w:rPr>
        <w:t>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publicznemu;</w:t>
      </w:r>
    </w:p>
    <w:p w:rsidR="007324EE" w:rsidRPr="007324EE" w:rsidRDefault="007324EE" w:rsidP="007324EE">
      <w:pPr>
        <w:numPr>
          <w:ilvl w:val="1"/>
          <w:numId w:val="6"/>
        </w:numPr>
        <w:tabs>
          <w:tab w:val="num" w:pos="709"/>
        </w:tabs>
        <w:autoSpaceDE w:val="0"/>
        <w:autoSpaceDN w:val="0"/>
        <w:adjustRightInd w:val="0"/>
        <w:spacing w:after="0" w:line="360" w:lineRule="auto"/>
        <w:ind w:left="709" w:hanging="283"/>
        <w:contextualSpacing/>
        <w:jc w:val="both"/>
        <w:rPr>
          <w:rFonts w:ascii="Calibri" w:eastAsia="Times New Roman" w:hAnsi="Calibri" w:cs="Calibri"/>
          <w:sz w:val="24"/>
          <w:szCs w:val="24"/>
        </w:rPr>
      </w:pPr>
      <w:r w:rsidRPr="007324EE">
        <w:rPr>
          <w:rFonts w:ascii="Calibri" w:eastAsia="Times New Roman" w:hAnsi="Calibri" w:cs="Calibri"/>
          <w:sz w:val="24"/>
          <w:szCs w:val="24"/>
        </w:rPr>
        <w:lastRenderedPageBreak/>
        <w:t>jeżeli zachodzi co najmniej jedna z następujących okoliczności:</w:t>
      </w:r>
    </w:p>
    <w:p w:rsidR="007324EE" w:rsidRPr="007324EE" w:rsidRDefault="007324EE" w:rsidP="007324EE">
      <w:pPr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libri" w:eastAsia="Times New Roman" w:hAnsi="Calibri" w:cs="Calibri"/>
          <w:sz w:val="24"/>
          <w:szCs w:val="24"/>
        </w:rPr>
      </w:pPr>
      <w:r w:rsidRPr="007324EE">
        <w:rPr>
          <w:rFonts w:ascii="Calibri" w:eastAsia="Times New Roman" w:hAnsi="Calibri" w:cs="Calibri"/>
          <w:sz w:val="24"/>
          <w:szCs w:val="24"/>
        </w:rPr>
        <w:t xml:space="preserve"> dokonano zmiany umowy z naruszeniem art. 454 i art. 455,</w:t>
      </w:r>
    </w:p>
    <w:p w:rsidR="007324EE" w:rsidRPr="007324EE" w:rsidRDefault="007324EE" w:rsidP="007324EE">
      <w:pPr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libri" w:eastAsia="Times New Roman" w:hAnsi="Calibri" w:cs="Calibri"/>
          <w:sz w:val="24"/>
          <w:szCs w:val="24"/>
        </w:rPr>
      </w:pPr>
      <w:r w:rsidRPr="007324EE">
        <w:rPr>
          <w:rFonts w:ascii="Calibri" w:eastAsia="Times New Roman" w:hAnsi="Calibri" w:cs="Calibri"/>
          <w:sz w:val="24"/>
          <w:szCs w:val="24"/>
        </w:rPr>
        <w:t>Wykonawca w chwili zawarcia umowy podlegał wykluczeniu na podstawie art. 180,</w:t>
      </w:r>
    </w:p>
    <w:p w:rsidR="007324EE" w:rsidRDefault="007324EE" w:rsidP="007324EE">
      <w:pPr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7324E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Trybunał Sprawiedliwości Unii Europejskiej stwierdził, w ramach procedury przewidzianej w </w:t>
      </w:r>
      <w:hyperlink r:id="rId5" w:anchor="/document/17099384?unitId=art(258)&amp;cm=DOCUMENT" w:history="1">
        <w:r w:rsidRPr="007324EE"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t>art. 258</w:t>
        </w:r>
      </w:hyperlink>
      <w:r w:rsidRPr="007324E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Traktatu o funkcjonowaniu Unii Europejskiej, że Rzeczpospolita Polska uchybiła zobowiązaniom, które ciążą na niej na mocy Traktatów, </w:t>
      </w:r>
      <w:hyperlink r:id="rId6" w:anchor="/document/68413979?cm=DOCUMENT" w:history="1">
        <w:r w:rsidRPr="007324EE"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t>dyrektywy</w:t>
        </w:r>
      </w:hyperlink>
      <w:r w:rsidRPr="007324E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2014/24/UE, </w:t>
      </w:r>
      <w:hyperlink r:id="rId7" w:anchor="/document/68413980?cm=DOCUMENT" w:history="1">
        <w:r w:rsidRPr="007324EE"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t>dyrektywy</w:t>
        </w:r>
      </w:hyperlink>
      <w:r w:rsidRPr="007324E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2014/25/UE i </w:t>
      </w:r>
      <w:hyperlink r:id="rId8" w:anchor="/document/67894791?cm=DOCUMENT" w:history="1">
        <w:r w:rsidRPr="007324EE"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t>dyrektywy</w:t>
        </w:r>
      </w:hyperlink>
      <w:r w:rsidRPr="007324E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2009/81/WE, z uwagi na to, że zamawiający udzielił zamówienia z naruszeniem prawa Unii Europejskiej.</w:t>
      </w:r>
    </w:p>
    <w:p w:rsidR="00A42419" w:rsidRPr="00A42419" w:rsidRDefault="00A42419" w:rsidP="00A42419">
      <w:pPr>
        <w:pStyle w:val="Akapitzlist"/>
        <w:numPr>
          <w:ilvl w:val="1"/>
          <w:numId w:val="1"/>
        </w:numPr>
        <w:rPr>
          <w:rFonts w:ascii="Calibri" w:eastAsia="Times New Roman" w:hAnsi="Calibri" w:cs="Calibri"/>
          <w:color w:val="000000"/>
          <w:sz w:val="24"/>
          <w:szCs w:val="24"/>
        </w:rPr>
      </w:pPr>
      <w:r w:rsidRPr="00A42419">
        <w:rPr>
          <w:rFonts w:ascii="Calibri" w:eastAsia="Times New Roman" w:hAnsi="Calibri" w:cs="Calibri"/>
          <w:color w:val="000000"/>
          <w:sz w:val="24"/>
          <w:szCs w:val="24"/>
        </w:rPr>
        <w:t>w innych przypadkach przewidzianych umową lub przepisami prawa.</w:t>
      </w:r>
    </w:p>
    <w:p w:rsidR="007324EE" w:rsidRPr="007324EE" w:rsidRDefault="007324EE" w:rsidP="007324EE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7324EE">
        <w:rPr>
          <w:rFonts w:ascii="Calibri" w:eastAsia="Times New Roman" w:hAnsi="Calibri" w:cs="Calibri"/>
          <w:sz w:val="24"/>
          <w:szCs w:val="24"/>
        </w:rPr>
        <w:t>W sytuacji, o której mowa w ust. 1 Wykonawca może żądać wyłącznie wynagrodzenia należnego z tytułu wykonania części umowy.</w:t>
      </w:r>
    </w:p>
    <w:p w:rsidR="007324EE" w:rsidRPr="007324EE" w:rsidRDefault="007324EE" w:rsidP="007324EE">
      <w:pPr>
        <w:spacing w:after="0" w:line="360" w:lineRule="auto"/>
        <w:ind w:left="3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:rsidR="007324EE" w:rsidRPr="007324EE" w:rsidRDefault="007324EE" w:rsidP="007324EE">
      <w:pPr>
        <w:spacing w:after="0" w:line="360" w:lineRule="auto"/>
        <w:ind w:left="3"/>
        <w:jc w:val="center"/>
        <w:rPr>
          <w:rFonts w:ascii="Calibri" w:eastAsia="Times New Roman" w:hAnsi="Calibri" w:cs="Calibri"/>
          <w:b/>
          <w:sz w:val="24"/>
          <w:szCs w:val="24"/>
        </w:rPr>
      </w:pPr>
      <w:r w:rsidRPr="007324EE">
        <w:rPr>
          <w:rFonts w:ascii="Calibri" w:eastAsia="Times New Roman" w:hAnsi="Calibri" w:cs="Calibri"/>
          <w:b/>
          <w:sz w:val="24"/>
          <w:szCs w:val="24"/>
          <w:lang w:eastAsia="pl-PL"/>
        </w:rPr>
        <w:t>§8</w:t>
      </w:r>
    </w:p>
    <w:p w:rsidR="007324EE" w:rsidRPr="007324EE" w:rsidRDefault="007324EE" w:rsidP="007324EE">
      <w:pPr>
        <w:numPr>
          <w:ilvl w:val="0"/>
          <w:numId w:val="10"/>
        </w:num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7324EE">
        <w:rPr>
          <w:rFonts w:ascii="Calibri" w:eastAsia="Times New Roman" w:hAnsi="Calibri" w:cs="Calibri"/>
          <w:sz w:val="24"/>
          <w:szCs w:val="24"/>
          <w:lang w:eastAsia="pl-PL"/>
        </w:rPr>
        <w:t>Wykonawca zapłaci Zamawiającemu karę umowną:</w:t>
      </w:r>
    </w:p>
    <w:p w:rsidR="007324EE" w:rsidRPr="007324EE" w:rsidRDefault="007324EE" w:rsidP="007324EE">
      <w:pPr>
        <w:numPr>
          <w:ilvl w:val="1"/>
          <w:numId w:val="10"/>
        </w:numPr>
        <w:tabs>
          <w:tab w:val="num" w:pos="709"/>
        </w:tabs>
        <w:spacing w:after="0" w:line="360" w:lineRule="auto"/>
        <w:ind w:left="567" w:hanging="141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7324EE">
        <w:rPr>
          <w:rFonts w:ascii="Calibri" w:eastAsia="Times New Roman" w:hAnsi="Calibri" w:cs="Calibri"/>
          <w:sz w:val="24"/>
          <w:szCs w:val="24"/>
          <w:lang w:eastAsia="pl-PL"/>
        </w:rPr>
        <w:t>w przypadku odstąpienia od umowy przez Zamawiającego</w:t>
      </w:r>
      <w:r w:rsidR="002415C8">
        <w:rPr>
          <w:rFonts w:ascii="Calibri" w:eastAsia="Times New Roman" w:hAnsi="Calibri" w:cs="Calibri"/>
          <w:sz w:val="24"/>
          <w:szCs w:val="24"/>
          <w:lang w:eastAsia="pl-PL"/>
        </w:rPr>
        <w:t xml:space="preserve"> z winy Wykonawcy w wysokości 2</w:t>
      </w:r>
      <w:r w:rsidRPr="007324EE">
        <w:rPr>
          <w:rFonts w:ascii="Calibri" w:eastAsia="Times New Roman" w:hAnsi="Calibri" w:cs="Calibri"/>
          <w:sz w:val="24"/>
          <w:szCs w:val="24"/>
          <w:lang w:eastAsia="pl-PL"/>
        </w:rPr>
        <w:t xml:space="preserve"> % kwoty brutto, o której mowa w § 4 ust. 1 umowy, a w przypadku  </w:t>
      </w:r>
      <w:r w:rsidR="002415C8">
        <w:rPr>
          <w:rFonts w:ascii="Calibri" w:eastAsia="Times New Roman" w:hAnsi="Calibri" w:cs="Calibri"/>
          <w:sz w:val="24"/>
          <w:szCs w:val="24"/>
          <w:lang w:eastAsia="pl-PL"/>
        </w:rPr>
        <w:t>odstąpienia od umowy w części 2</w:t>
      </w:r>
      <w:r w:rsidRPr="007324EE">
        <w:rPr>
          <w:rFonts w:ascii="Calibri" w:eastAsia="Times New Roman" w:hAnsi="Calibri" w:cs="Calibri"/>
          <w:sz w:val="24"/>
          <w:szCs w:val="24"/>
          <w:lang w:eastAsia="pl-PL"/>
        </w:rPr>
        <w:t xml:space="preserve"> % kwoty brutto produktów, których odstąpienie dotyczy/ niezrealizowanej części umowy; </w:t>
      </w:r>
    </w:p>
    <w:p w:rsidR="007324EE" w:rsidRPr="007324EE" w:rsidRDefault="007324EE" w:rsidP="007324EE">
      <w:pPr>
        <w:numPr>
          <w:ilvl w:val="1"/>
          <w:numId w:val="10"/>
        </w:numPr>
        <w:tabs>
          <w:tab w:val="left" w:pos="567"/>
          <w:tab w:val="num" w:pos="709"/>
        </w:tabs>
        <w:spacing w:after="0" w:line="360" w:lineRule="auto"/>
        <w:ind w:left="567" w:hanging="141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7324EE">
        <w:rPr>
          <w:rFonts w:ascii="Calibri" w:eastAsia="Times New Roman" w:hAnsi="Calibri" w:cs="Calibri"/>
          <w:sz w:val="24"/>
          <w:szCs w:val="24"/>
          <w:lang w:eastAsia="pl-PL"/>
        </w:rPr>
        <w:t>w każdym przypadku wykonania przez Wykonawcę w sposób nienależyty dostawy  w szczególności niezgodnie z załącznikiem nr 1 do umowy lub zapisami nin</w:t>
      </w:r>
      <w:r w:rsidR="002415C8">
        <w:rPr>
          <w:rFonts w:ascii="Calibri" w:eastAsia="Times New Roman" w:hAnsi="Calibri" w:cs="Calibri"/>
          <w:sz w:val="24"/>
          <w:szCs w:val="24"/>
          <w:lang w:eastAsia="pl-PL"/>
        </w:rPr>
        <w:t>iejszej umowy –   w wysokości 2</w:t>
      </w:r>
      <w:r w:rsidRPr="007324EE">
        <w:rPr>
          <w:rFonts w:ascii="Calibri" w:eastAsia="Times New Roman" w:hAnsi="Calibri" w:cs="Calibri"/>
          <w:sz w:val="24"/>
          <w:szCs w:val="24"/>
          <w:lang w:eastAsia="pl-PL"/>
        </w:rPr>
        <w:t xml:space="preserve"> % kwoty brutto poszczególnego zlecenia wykonanego nienależycie,</w:t>
      </w:r>
    </w:p>
    <w:p w:rsidR="007324EE" w:rsidRPr="007324EE" w:rsidRDefault="007324EE" w:rsidP="007324EE">
      <w:pPr>
        <w:numPr>
          <w:ilvl w:val="1"/>
          <w:numId w:val="10"/>
        </w:numPr>
        <w:tabs>
          <w:tab w:val="num" w:pos="709"/>
        </w:tabs>
        <w:spacing w:after="0" w:line="360" w:lineRule="auto"/>
        <w:ind w:left="426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7324EE">
        <w:rPr>
          <w:rFonts w:ascii="Calibri" w:eastAsia="Times New Roman" w:hAnsi="Calibri" w:cs="Calibri"/>
          <w:sz w:val="24"/>
          <w:szCs w:val="24"/>
          <w:lang w:eastAsia="pl-PL"/>
        </w:rPr>
        <w:t>za zwłokę w terminie d</w:t>
      </w:r>
      <w:r w:rsidR="00993F6A">
        <w:rPr>
          <w:rFonts w:ascii="Calibri" w:eastAsia="Times New Roman" w:hAnsi="Calibri" w:cs="Calibri"/>
          <w:sz w:val="24"/>
          <w:szCs w:val="24"/>
          <w:lang w:eastAsia="pl-PL"/>
        </w:rPr>
        <w:t>ostawy produktów w wysokości 0,1</w:t>
      </w:r>
      <w:r w:rsidRPr="007324EE">
        <w:rPr>
          <w:rFonts w:ascii="Calibri" w:eastAsia="Times New Roman" w:hAnsi="Calibri" w:cs="Calibri"/>
          <w:sz w:val="24"/>
          <w:szCs w:val="24"/>
          <w:lang w:eastAsia="pl-PL"/>
        </w:rPr>
        <w:t xml:space="preserve">% kwoty brutto zamówionej partii produktów, za każdy dzień zwłoki w stosunku do wyznaczonego terminu wykonania zamówienia. </w:t>
      </w:r>
    </w:p>
    <w:p w:rsidR="007324EE" w:rsidRPr="007324EE" w:rsidRDefault="007324EE" w:rsidP="007324EE">
      <w:pPr>
        <w:numPr>
          <w:ilvl w:val="0"/>
          <w:numId w:val="10"/>
        </w:num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7324EE">
        <w:rPr>
          <w:rFonts w:ascii="Calibri" w:eastAsia="Times New Roman" w:hAnsi="Calibri" w:cs="Calibri"/>
          <w:sz w:val="24"/>
          <w:szCs w:val="24"/>
          <w:lang w:eastAsia="pl-PL"/>
        </w:rPr>
        <w:t>W przypadku naliczania kar umownych mogą być potrącone z należności faktur, na co Wykonawca wyraża zgodę. W przypadku braku możliwości potrącenia kar umownych z faktur zostaną one zapłacone przez Wykonawcę w terminie 14 dni od dnia wezwania do zapłaty.</w:t>
      </w:r>
    </w:p>
    <w:p w:rsidR="007324EE" w:rsidRPr="007324EE" w:rsidRDefault="007324EE" w:rsidP="007324EE">
      <w:pPr>
        <w:numPr>
          <w:ilvl w:val="0"/>
          <w:numId w:val="10"/>
        </w:num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7324EE">
        <w:rPr>
          <w:rFonts w:ascii="Calibri" w:eastAsia="Times New Roman" w:hAnsi="Calibri" w:cs="Calibri"/>
          <w:sz w:val="24"/>
          <w:szCs w:val="24"/>
          <w:lang w:eastAsia="pl-PL"/>
        </w:rPr>
        <w:t>Zamawiający zachowuje prawo do odszkodowania uzupełniającego do wysokości poniesionej szkody, na zasadach ogólnych.</w:t>
      </w:r>
    </w:p>
    <w:p w:rsidR="007324EE" w:rsidRPr="007324EE" w:rsidRDefault="007324EE" w:rsidP="007324EE">
      <w:pPr>
        <w:numPr>
          <w:ilvl w:val="0"/>
          <w:numId w:val="10"/>
        </w:num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7324EE">
        <w:rPr>
          <w:rFonts w:ascii="Calibri" w:eastAsia="Times New Roman" w:hAnsi="Calibri" w:cs="Calibri"/>
          <w:sz w:val="24"/>
          <w:szCs w:val="24"/>
        </w:rPr>
        <w:lastRenderedPageBreak/>
        <w:t>Zapłata kar, o których mowa w ust. 1 nie zwalnia Wykonawcy z obowiązku wykonania przedmiotu umowy.</w:t>
      </w:r>
    </w:p>
    <w:p w:rsidR="007324EE" w:rsidRPr="007324EE" w:rsidRDefault="007324EE" w:rsidP="007324EE">
      <w:pPr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7324E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Łączna wysokość kar umownych, których mogą dochodzić</w:t>
      </w:r>
      <w:r w:rsidR="00993F6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Strony wynosi nie więcej niż 5 </w:t>
      </w:r>
      <w:r w:rsidRPr="007324E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% </w:t>
      </w:r>
      <w:r w:rsidRPr="007324EE">
        <w:rPr>
          <w:rFonts w:ascii="Calibri" w:eastAsia="Times New Roman" w:hAnsi="Calibri" w:cs="Calibri"/>
          <w:sz w:val="24"/>
          <w:szCs w:val="24"/>
          <w:lang w:eastAsia="pl-PL"/>
        </w:rPr>
        <w:t xml:space="preserve">kwoty brutto, o której  mowa w §4 ust. 1 umowy. </w:t>
      </w:r>
    </w:p>
    <w:p w:rsidR="007324EE" w:rsidRPr="007324EE" w:rsidRDefault="007324EE" w:rsidP="007324EE">
      <w:pPr>
        <w:spacing w:after="0" w:line="360" w:lineRule="auto"/>
        <w:ind w:left="36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7324EE" w:rsidRPr="007324EE" w:rsidRDefault="007324EE" w:rsidP="007324EE">
      <w:pPr>
        <w:spacing w:after="0" w:line="360" w:lineRule="auto"/>
        <w:jc w:val="center"/>
        <w:rPr>
          <w:rFonts w:ascii="Calibri" w:eastAsia="Times New Roman" w:hAnsi="Calibri" w:cs="Calibri"/>
          <w:b/>
          <w:sz w:val="24"/>
          <w:szCs w:val="24"/>
        </w:rPr>
      </w:pPr>
      <w:r w:rsidRPr="007324EE">
        <w:rPr>
          <w:rFonts w:ascii="Calibri" w:eastAsia="Times New Roman" w:hAnsi="Calibri" w:cs="Calibri"/>
          <w:b/>
          <w:sz w:val="24"/>
          <w:szCs w:val="24"/>
        </w:rPr>
        <w:t>§ 9</w:t>
      </w:r>
    </w:p>
    <w:p w:rsidR="007324EE" w:rsidRPr="007324EE" w:rsidRDefault="007324EE" w:rsidP="007324EE">
      <w:pPr>
        <w:numPr>
          <w:ilvl w:val="0"/>
          <w:numId w:val="11"/>
        </w:numPr>
        <w:spacing w:after="0" w:line="360" w:lineRule="auto"/>
        <w:ind w:left="284" w:hanging="284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7324EE">
        <w:rPr>
          <w:rFonts w:ascii="Calibri" w:eastAsia="Times New Roman" w:hAnsi="Calibri" w:cs="Calibri"/>
          <w:sz w:val="24"/>
          <w:szCs w:val="24"/>
          <w:lang w:eastAsia="pl-PL"/>
        </w:rPr>
        <w:t>Zmiana istotnych postanowień umowy w stosunku do treści oferty może nastąpić za zgodą Stron wyrażoną na piśmie pod rygorem nieważności, w przypadku:</w:t>
      </w:r>
    </w:p>
    <w:p w:rsidR="007324EE" w:rsidRPr="007324EE" w:rsidRDefault="007324EE" w:rsidP="007324EE">
      <w:pPr>
        <w:numPr>
          <w:ilvl w:val="0"/>
          <w:numId w:val="12"/>
        </w:numPr>
        <w:spacing w:after="0" w:line="360" w:lineRule="auto"/>
        <w:ind w:left="709" w:hanging="425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7324EE">
        <w:rPr>
          <w:rFonts w:ascii="Calibri" w:eastAsia="Times New Roman" w:hAnsi="Calibri" w:cs="Calibri"/>
          <w:sz w:val="24"/>
          <w:szCs w:val="24"/>
          <w:lang w:eastAsia="pl-PL"/>
        </w:rPr>
        <w:t>gdy produkt, którego dostarczenie stanowi przedmiot umowy nie będzie dostępny na rynku z powodu zaprzestania jego produkcji, pod warunkiem, że produkt zamienny spełni wymagania zawarte w SWZ dotyczące przedmiotu zamówienia oraz pod warunkiem, że cena nie ulegnie zmianie,</w:t>
      </w:r>
    </w:p>
    <w:p w:rsidR="007324EE" w:rsidRPr="007324EE" w:rsidRDefault="007324EE" w:rsidP="007324EE">
      <w:pPr>
        <w:numPr>
          <w:ilvl w:val="0"/>
          <w:numId w:val="12"/>
        </w:numPr>
        <w:spacing w:after="0" w:line="360" w:lineRule="auto"/>
        <w:ind w:left="709" w:hanging="425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7324EE">
        <w:rPr>
          <w:rFonts w:ascii="Calibri" w:eastAsia="Times New Roman" w:hAnsi="Calibri" w:cs="Calibri"/>
          <w:sz w:val="24"/>
          <w:szCs w:val="24"/>
          <w:lang w:eastAsia="pl-PL"/>
        </w:rPr>
        <w:t>zmiany adresu pod który produkty mają być dostarczane pod warunkiem, że zmiana obejmować będzie granice administracyjne Powiatu krakowskiego lub Gminy Miejskiej Kraków oraz pod warunkiem, że cena nie ulegnie zmianie,</w:t>
      </w:r>
    </w:p>
    <w:p w:rsidR="007324EE" w:rsidRPr="002415C8" w:rsidRDefault="007324EE" w:rsidP="002415C8">
      <w:pPr>
        <w:numPr>
          <w:ilvl w:val="0"/>
          <w:numId w:val="12"/>
        </w:numPr>
        <w:spacing w:after="0" w:line="360" w:lineRule="auto"/>
        <w:ind w:left="709" w:hanging="425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7324EE">
        <w:rPr>
          <w:rFonts w:ascii="Calibri" w:eastAsia="Times New Roman" w:hAnsi="Calibri" w:cs="Calibri"/>
          <w:sz w:val="24"/>
          <w:szCs w:val="24"/>
          <w:lang w:eastAsia="pl-PL"/>
        </w:rPr>
        <w:t>przedłużenia terminu dostawy zamówionej partii produktów, o którym mowa w § 2 ust. 7 pod warunkiem, że wykonanie umowy w terminie nie było możliwe z powodu siły wyższej.</w:t>
      </w:r>
      <w:r w:rsidR="002415C8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2415C8">
        <w:rPr>
          <w:rFonts w:ascii="Calibri" w:eastAsia="Times New Roman" w:hAnsi="Calibri" w:cs="Calibri"/>
          <w:sz w:val="24"/>
          <w:szCs w:val="24"/>
          <w:lang w:eastAsia="pl-PL"/>
        </w:rPr>
        <w:t>Pojęcie siły wyższej oznacza wszelkie wydarzenia, istniejące lub mogące zaistnieć w przyszłości, które mają wpływ na realizację umowy, znajdujące się poza realną kontrolą stron i których nie można było przewidzieć lub które choć przewidywalne były nieuniknione, nawet po powzięciu przez Zamawiającego lub Wykonawcę wszelkich uzasadnionych kroków dla uniknięcia takich wydarzeń. Pojęcie to obejmuje w szczególności takie wydarzenia jak: zamieszki, wojny, pożary, powodzie, huragany, trzęsienia ziemi, promieniowanie, epidemie, strajk generalny lub branżowy trwający dłużej niż 5 dni. Jeśli Zamawiający lub Wykonawca będzie stał w obliczu „siły wyższej” zobowiązany jest niezwłocznie poinformować druga Stronę umowy o zaistniałej sytuacji, naturze problemu, przewidywanym czasie trwania oraz przewidywanych konsekwencjach, jak również podjąć działania w celu zminimalizowania możliwych szkód. Trudności finansowe Zamawiającego lub Wykonawcy nie mogą być traktowane, jako „siła wyższa”,</w:t>
      </w:r>
    </w:p>
    <w:p w:rsidR="007324EE" w:rsidRPr="007324EE" w:rsidRDefault="007324EE" w:rsidP="007324EE">
      <w:pPr>
        <w:numPr>
          <w:ilvl w:val="0"/>
          <w:numId w:val="12"/>
        </w:numPr>
        <w:spacing w:after="0" w:line="360" w:lineRule="auto"/>
        <w:ind w:left="709" w:hanging="425"/>
        <w:contextualSpacing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7324E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uzasadnionej zmiany pojemności opakowań produktu: np. w przypadku zaprzestania produkcji o wielkościach wymaganych przez Zamawiającego w Załączniku nr 1 do </w:t>
      </w:r>
      <w:r w:rsidRPr="007324E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lastRenderedPageBreak/>
        <w:t>niniejszej umowy. W przypadku zwiększenia pojemności opakowań produktu cena jednostkowa określona w Załączniku nr 1 do umowy ulegnie zmianie tj. odpowiedniemu</w:t>
      </w:r>
      <w:r w:rsidRPr="007324EE">
        <w:rPr>
          <w:rFonts w:ascii="Calibri" w:eastAsia="Times New Roman" w:hAnsi="Calibri" w:cs="Calibri"/>
          <w:sz w:val="24"/>
          <w:szCs w:val="24"/>
          <w:lang w:eastAsia="pl-PL"/>
        </w:rPr>
        <w:t xml:space="preserve"> zwiększeniu, jednak </w:t>
      </w:r>
      <w:r w:rsidRPr="007324E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wartość przedmiotu umowy określona w §4 ust. 1 </w:t>
      </w:r>
      <w:r w:rsidRPr="007324EE">
        <w:rPr>
          <w:rFonts w:ascii="Calibri" w:eastAsia="Times New Roman" w:hAnsi="Calibri" w:cs="Calibri"/>
          <w:sz w:val="24"/>
          <w:szCs w:val="24"/>
          <w:lang w:eastAsia="pl-PL"/>
        </w:rPr>
        <w:t>nie ulegnie zmianie,</w:t>
      </w:r>
    </w:p>
    <w:p w:rsidR="007324EE" w:rsidRPr="007324EE" w:rsidRDefault="007324EE" w:rsidP="007324EE">
      <w:pPr>
        <w:numPr>
          <w:ilvl w:val="0"/>
          <w:numId w:val="12"/>
        </w:numPr>
        <w:spacing w:after="0" w:line="360" w:lineRule="auto"/>
        <w:ind w:left="709" w:hanging="425"/>
        <w:contextualSpacing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7324EE">
        <w:rPr>
          <w:rFonts w:ascii="Calibri" w:eastAsia="Times New Roman" w:hAnsi="Calibri" w:cs="Calibri"/>
          <w:sz w:val="24"/>
          <w:szCs w:val="24"/>
          <w:lang w:eastAsia="pl-PL"/>
        </w:rPr>
        <w:t>zmiany terminu wykonania umowy</w:t>
      </w:r>
      <w:r w:rsidR="001752C9">
        <w:rPr>
          <w:rFonts w:ascii="Calibri" w:eastAsia="Times New Roman" w:hAnsi="Calibri" w:cs="Calibri"/>
          <w:sz w:val="24"/>
          <w:szCs w:val="24"/>
          <w:lang w:eastAsia="pl-PL"/>
        </w:rPr>
        <w:t xml:space="preserve">, </w:t>
      </w:r>
      <w:r w:rsidR="001752C9" w:rsidRPr="001752C9">
        <w:rPr>
          <w:rFonts w:ascii="Calibri" w:eastAsia="Times New Roman" w:hAnsi="Calibri" w:cs="Calibri"/>
          <w:sz w:val="24"/>
          <w:szCs w:val="24"/>
          <w:lang w:eastAsia="pl-PL"/>
        </w:rPr>
        <w:t>realizacji danego zlecenia</w:t>
      </w:r>
      <w:r w:rsidR="001752C9">
        <w:rPr>
          <w:rFonts w:ascii="Calibri" w:eastAsia="Times New Roman" w:hAnsi="Calibri" w:cs="Calibri"/>
          <w:sz w:val="24"/>
          <w:szCs w:val="24"/>
          <w:lang w:eastAsia="pl-PL"/>
        </w:rPr>
        <w:t>,</w:t>
      </w:r>
      <w:r w:rsidRPr="001752C9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7324EE">
        <w:rPr>
          <w:rFonts w:ascii="Calibri" w:eastAsia="Times New Roman" w:hAnsi="Calibri" w:cs="Calibri"/>
          <w:sz w:val="24"/>
          <w:szCs w:val="24"/>
          <w:lang w:eastAsia="pl-PL"/>
        </w:rPr>
        <w:t>z powodu okoliczności leżących po stronie Zamawiającego lub przeszkodami dającymi się przypisać Zamawiającemu (np. nieobecność w pracy osoby upoważnionej do odbioru produktu, kontrole lub inne poważne okoliczności powodujące, że odbiór produktu w pierwotnie ustalonym terminie będzie dla Zamawiającego utrudniony) – przy zaistnieniu opisanych wyżej sytuacji, termin dostawy może zostać wydłużony do 7 dni roboczych,</w:t>
      </w:r>
    </w:p>
    <w:p w:rsidR="00FA438D" w:rsidRDefault="007324EE" w:rsidP="007324EE">
      <w:pPr>
        <w:numPr>
          <w:ilvl w:val="0"/>
          <w:numId w:val="12"/>
        </w:numPr>
        <w:spacing w:after="0" w:line="360" w:lineRule="auto"/>
        <w:ind w:left="709" w:hanging="425"/>
        <w:contextualSpacing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7324EE">
        <w:rPr>
          <w:rFonts w:ascii="Calibri" w:eastAsia="Times New Roman" w:hAnsi="Calibri" w:cs="Calibri"/>
          <w:sz w:val="24"/>
          <w:szCs w:val="24"/>
          <w:lang w:eastAsia="pl-PL"/>
        </w:rPr>
        <w:t xml:space="preserve">zmiany cen jednostkowych brutto określonych w Załączniku nr 1 do umowy w przypadku ustawowej zmiany stawki podatku VAT. W przypadku zmiany stawki podatku VAT, Wykonawca zobowiązany jest poinformować Zamawiającego. Ceny jednostkowe brutto określone w Załączniku 1 zostaną zwiększone o stawkę podatku VAT, lecz łączne wynagrodzenie za przedmiot umowy nie zmieni się.  </w:t>
      </w:r>
    </w:p>
    <w:p w:rsidR="007324EE" w:rsidRPr="00FA438D" w:rsidRDefault="007324EE" w:rsidP="00FA438D">
      <w:pPr>
        <w:numPr>
          <w:ilvl w:val="0"/>
          <w:numId w:val="12"/>
        </w:numPr>
        <w:spacing w:after="0" w:line="360" w:lineRule="auto"/>
        <w:ind w:left="709" w:hanging="425"/>
        <w:contextualSpacing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7324EE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FA438D" w:rsidRPr="00FA438D">
        <w:rPr>
          <w:rFonts w:ascii="Calibri" w:eastAsia="Times New Roman" w:hAnsi="Calibri" w:cs="Calibri"/>
          <w:iCs/>
          <w:sz w:val="24"/>
          <w:szCs w:val="24"/>
          <w:lang w:eastAsia="pl-PL"/>
        </w:rPr>
        <w:t xml:space="preserve">zmiany terminu wykonania umowy w przypadku, gdy Wykonawca wykaże, </w:t>
      </w:r>
      <w:r w:rsidR="00FA438D" w:rsidRPr="00FA438D">
        <w:rPr>
          <w:rFonts w:ascii="Calibri" w:eastAsia="Times New Roman" w:hAnsi="Calibri" w:cs="Calibri"/>
          <w:iCs/>
          <w:sz w:val="24"/>
          <w:szCs w:val="24"/>
          <w:lang w:eastAsia="pl-PL"/>
        </w:rPr>
        <w:br/>
        <w:t xml:space="preserve">iż dotrzymanie dotychczasowego terminu jest niemożliwe lub istotnie utrudnione z uwagi na sytuację rynkową [w tym wydłużenie terminów realizacji oferowanych producentów, dostawców, dystrybutorów poświadczone stosownym dokumentem (oświadczeniem lub innym dowodem) jednocześnie wskazującym szacowany termin realizacji] o okres udokumentowanego opóźnienia w związku </w:t>
      </w:r>
      <w:r w:rsidR="00FA438D" w:rsidRPr="00FA438D">
        <w:rPr>
          <w:rFonts w:ascii="Calibri" w:eastAsia="Times New Roman" w:hAnsi="Calibri" w:cs="Calibri"/>
          <w:iCs/>
          <w:sz w:val="24"/>
          <w:szCs w:val="24"/>
          <w:lang w:eastAsia="pl-PL"/>
        </w:rPr>
        <w:br/>
        <w:t>z wystąpieniem przeszkody pod warunkiem, że cena nie ulegnie zmianie</w:t>
      </w:r>
      <w:r w:rsidR="00FA438D">
        <w:rPr>
          <w:rFonts w:ascii="Calibri" w:eastAsia="Times New Roman" w:hAnsi="Calibri" w:cs="Calibri"/>
          <w:iCs/>
          <w:sz w:val="24"/>
          <w:szCs w:val="24"/>
          <w:lang w:eastAsia="pl-PL"/>
        </w:rPr>
        <w:t>.</w:t>
      </w:r>
    </w:p>
    <w:p w:rsidR="007324EE" w:rsidRPr="007324EE" w:rsidRDefault="007324EE" w:rsidP="007324EE">
      <w:pPr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7324EE">
        <w:rPr>
          <w:rFonts w:ascii="Calibri" w:eastAsia="Times New Roman" w:hAnsi="Calibri" w:cs="Calibri"/>
          <w:sz w:val="24"/>
          <w:szCs w:val="24"/>
          <w:lang w:eastAsia="pl-PL"/>
        </w:rPr>
        <w:t>Każda ze stron przedkładając drugiej stronie propozycję zmian spełniającą wymogi określone w ust. 1 wraz z tą propozycją przedłoży:</w:t>
      </w:r>
    </w:p>
    <w:p w:rsidR="007324EE" w:rsidRPr="007324EE" w:rsidRDefault="007324EE" w:rsidP="007324EE">
      <w:pPr>
        <w:numPr>
          <w:ilvl w:val="0"/>
          <w:numId w:val="14"/>
        </w:numPr>
        <w:spacing w:after="0" w:line="360" w:lineRule="auto"/>
        <w:ind w:hanging="496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7324EE">
        <w:rPr>
          <w:rFonts w:ascii="Calibri" w:eastAsia="Times New Roman" w:hAnsi="Calibri" w:cs="Calibri"/>
          <w:sz w:val="24"/>
          <w:szCs w:val="24"/>
          <w:lang w:eastAsia="pl-PL"/>
        </w:rPr>
        <w:t>opis proponowanych zmian,</w:t>
      </w:r>
    </w:p>
    <w:p w:rsidR="007324EE" w:rsidRPr="007324EE" w:rsidRDefault="007324EE" w:rsidP="007324EE">
      <w:pPr>
        <w:numPr>
          <w:ilvl w:val="0"/>
          <w:numId w:val="14"/>
        </w:numPr>
        <w:spacing w:after="0" w:line="360" w:lineRule="auto"/>
        <w:ind w:hanging="496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7324EE">
        <w:rPr>
          <w:rFonts w:ascii="Calibri" w:eastAsia="Times New Roman" w:hAnsi="Calibri" w:cs="Calibri"/>
          <w:sz w:val="24"/>
          <w:szCs w:val="24"/>
          <w:lang w:eastAsia="pl-PL"/>
        </w:rPr>
        <w:t>uzasadnienie.</w:t>
      </w:r>
    </w:p>
    <w:p w:rsidR="007324EE" w:rsidRPr="007324EE" w:rsidRDefault="007324EE" w:rsidP="007324EE">
      <w:pPr>
        <w:numPr>
          <w:ilvl w:val="0"/>
          <w:numId w:val="15"/>
        </w:numPr>
        <w:spacing w:after="0" w:line="360" w:lineRule="auto"/>
        <w:ind w:left="284" w:hanging="284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7324EE">
        <w:rPr>
          <w:rFonts w:ascii="Calibri" w:eastAsia="Times New Roman" w:hAnsi="Calibri" w:cs="Calibri"/>
          <w:sz w:val="24"/>
          <w:szCs w:val="24"/>
          <w:lang w:eastAsia="pl-PL"/>
        </w:rPr>
        <w:t>Po otrzymaniu propozycji, Wykonawca albo Zamawiający (w zależności od przypadku) w terminie 3 dni zatwierdzi bądź odrzuci otrzymaną propozycję zmiany, bądź w tym terminie wystąpi do strony występującej z propozycją zmian przesyłając zmodyfikowaną propozycję zmian spełniającą wymogi opisane w ust. 1 i 2.</w:t>
      </w:r>
    </w:p>
    <w:p w:rsidR="007324EE" w:rsidRPr="007324EE" w:rsidRDefault="007324EE" w:rsidP="007324EE">
      <w:pPr>
        <w:numPr>
          <w:ilvl w:val="0"/>
          <w:numId w:val="15"/>
        </w:numPr>
        <w:spacing w:after="0" w:line="360" w:lineRule="auto"/>
        <w:ind w:left="284" w:hanging="284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7324EE">
        <w:rPr>
          <w:rFonts w:ascii="Calibri" w:eastAsia="Times New Roman" w:hAnsi="Calibri" w:cs="Calibri"/>
          <w:sz w:val="24"/>
          <w:szCs w:val="24"/>
          <w:lang w:eastAsia="pl-PL"/>
        </w:rPr>
        <w:t>W przypadku upływu terminu podanego w ust. 3 traktuje się, że propozycja wprowadzenia zmian została odrzucona.</w:t>
      </w:r>
    </w:p>
    <w:p w:rsidR="007324EE" w:rsidRPr="007324EE" w:rsidRDefault="007324EE" w:rsidP="007324EE">
      <w:pPr>
        <w:numPr>
          <w:ilvl w:val="0"/>
          <w:numId w:val="15"/>
        </w:numPr>
        <w:spacing w:after="0" w:line="360" w:lineRule="auto"/>
        <w:ind w:left="284" w:hanging="284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7324EE">
        <w:rPr>
          <w:rFonts w:ascii="Calibri" w:eastAsia="Times New Roman" w:hAnsi="Calibri" w:cs="Calibri"/>
          <w:sz w:val="24"/>
          <w:szCs w:val="24"/>
          <w:lang w:eastAsia="pl-PL"/>
        </w:rPr>
        <w:lastRenderedPageBreak/>
        <w:t>Do przesłanych zmodyfikowanych propozycji zmian mają zastosowanie postanowienia ust. 3 i 4.</w:t>
      </w:r>
    </w:p>
    <w:p w:rsidR="007324EE" w:rsidRPr="007324EE" w:rsidRDefault="007324EE" w:rsidP="007324EE">
      <w:pPr>
        <w:numPr>
          <w:ilvl w:val="0"/>
          <w:numId w:val="15"/>
        </w:numPr>
        <w:spacing w:after="0" w:line="360" w:lineRule="auto"/>
        <w:ind w:left="284" w:hanging="284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7324EE">
        <w:rPr>
          <w:rFonts w:ascii="Calibri" w:eastAsia="Times New Roman" w:hAnsi="Calibri" w:cs="Calibri"/>
          <w:sz w:val="24"/>
          <w:szCs w:val="24"/>
          <w:lang w:eastAsia="pl-PL"/>
        </w:rPr>
        <w:t>Każda zmiana umowy wymaga formy pisemnej pod rygorem nieważności i musi być dokonana poprzez sporządzenie zmiany do umowy – aneksu.</w:t>
      </w:r>
    </w:p>
    <w:p w:rsidR="001752C9" w:rsidRPr="008114A0" w:rsidRDefault="007324EE" w:rsidP="007324EE">
      <w:pPr>
        <w:numPr>
          <w:ilvl w:val="0"/>
          <w:numId w:val="15"/>
        </w:numPr>
        <w:spacing w:after="0" w:line="360" w:lineRule="auto"/>
        <w:ind w:left="284" w:hanging="284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7324EE">
        <w:rPr>
          <w:rFonts w:ascii="Calibri" w:eastAsia="Times New Roman" w:hAnsi="Calibri" w:cs="Calibri"/>
          <w:sz w:val="24"/>
          <w:szCs w:val="24"/>
          <w:lang w:eastAsia="pl-PL"/>
        </w:rPr>
        <w:t xml:space="preserve">Zmiana umowy dokonana z naruszeniem postanowień ust. 1-6 jest nieważna. </w:t>
      </w:r>
    </w:p>
    <w:p w:rsidR="001752C9" w:rsidRPr="007324EE" w:rsidRDefault="001752C9" w:rsidP="007324EE">
      <w:pPr>
        <w:spacing w:after="0" w:line="36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:rsidR="007324EE" w:rsidRPr="007324EE" w:rsidRDefault="007324EE" w:rsidP="007324EE">
      <w:pPr>
        <w:spacing w:after="0" w:line="36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7324EE">
        <w:rPr>
          <w:rFonts w:ascii="Calibri" w:eastAsia="Times New Roman" w:hAnsi="Calibri" w:cs="Calibri"/>
          <w:b/>
          <w:sz w:val="24"/>
          <w:szCs w:val="24"/>
          <w:lang w:eastAsia="pl-PL"/>
        </w:rPr>
        <w:t>§10</w:t>
      </w:r>
      <w:r w:rsidR="00971F14">
        <w:rPr>
          <w:rFonts w:ascii="Calibri" w:eastAsia="Times New Roman" w:hAnsi="Calibri" w:cs="Calibri"/>
          <w:b/>
          <w:sz w:val="24"/>
          <w:szCs w:val="24"/>
          <w:lang w:eastAsia="pl-PL"/>
        </w:rPr>
        <w:t>*</w:t>
      </w:r>
    </w:p>
    <w:p w:rsidR="007324EE" w:rsidRDefault="007324EE" w:rsidP="00971F14">
      <w:pPr>
        <w:pStyle w:val="Akapitzlist"/>
        <w:numPr>
          <w:ilvl w:val="3"/>
          <w:numId w:val="15"/>
        </w:numPr>
        <w:spacing w:after="0" w:line="360" w:lineRule="auto"/>
        <w:ind w:left="357" w:hanging="357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971F14">
        <w:rPr>
          <w:rFonts w:ascii="Calibri" w:eastAsia="Times New Roman" w:hAnsi="Calibri" w:cs="Calibri"/>
          <w:sz w:val="24"/>
          <w:szCs w:val="24"/>
          <w:lang w:eastAsia="pl-PL"/>
        </w:rPr>
        <w:t>Wykonawca zrealizuje niniejsze zamówienie własnymi siłami, bez udziału podwykonawców.</w:t>
      </w:r>
    </w:p>
    <w:p w:rsidR="00971F14" w:rsidRDefault="00971F14" w:rsidP="00971F14">
      <w:pPr>
        <w:pStyle w:val="Akapitzlist"/>
        <w:numPr>
          <w:ilvl w:val="3"/>
          <w:numId w:val="15"/>
        </w:numPr>
        <w:spacing w:after="0" w:line="360" w:lineRule="auto"/>
        <w:ind w:left="357" w:hanging="357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Wykonawca powierzy podwykonawcom realizację niniejszego zamówienia w zakresie:……………..</w:t>
      </w:r>
    </w:p>
    <w:p w:rsidR="00971F14" w:rsidRPr="00971F14" w:rsidRDefault="00971F14" w:rsidP="00971F14">
      <w:pPr>
        <w:pStyle w:val="Akapitzlist"/>
        <w:numPr>
          <w:ilvl w:val="3"/>
          <w:numId w:val="15"/>
        </w:numPr>
        <w:spacing w:after="0" w:line="360" w:lineRule="auto"/>
        <w:ind w:left="357" w:hanging="357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Wykonawca odpowiada za działania i zaniechania podwykonawców jak za swoje własne działania lub zaniechania. </w:t>
      </w:r>
    </w:p>
    <w:p w:rsidR="007324EE" w:rsidRPr="007324EE" w:rsidRDefault="007324EE" w:rsidP="007324EE">
      <w:pPr>
        <w:spacing w:after="0" w:line="36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:rsidR="007324EE" w:rsidRPr="007324EE" w:rsidRDefault="007324EE" w:rsidP="007324EE">
      <w:pPr>
        <w:spacing w:after="0" w:line="360" w:lineRule="auto"/>
        <w:ind w:left="284" w:hanging="284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7324EE">
        <w:rPr>
          <w:rFonts w:ascii="Calibri" w:eastAsia="Times New Roman" w:hAnsi="Calibri" w:cs="Calibri"/>
          <w:b/>
          <w:sz w:val="24"/>
          <w:szCs w:val="24"/>
          <w:lang w:eastAsia="pl-PL"/>
        </w:rPr>
        <w:t>§11</w:t>
      </w:r>
    </w:p>
    <w:p w:rsidR="007324EE" w:rsidRPr="007324EE" w:rsidRDefault="007324EE" w:rsidP="007324EE">
      <w:pPr>
        <w:numPr>
          <w:ilvl w:val="0"/>
          <w:numId w:val="16"/>
        </w:num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7324EE">
        <w:rPr>
          <w:rFonts w:ascii="Calibri" w:eastAsia="Times New Roman" w:hAnsi="Calibri" w:cs="Calibri"/>
          <w:sz w:val="24"/>
          <w:szCs w:val="24"/>
          <w:lang w:eastAsia="pl-PL"/>
        </w:rPr>
        <w:t>Strony wskazują następujące adresy do doręczeń:</w:t>
      </w:r>
    </w:p>
    <w:p w:rsidR="007324EE" w:rsidRPr="007324EE" w:rsidRDefault="007324EE" w:rsidP="007324EE">
      <w:pPr>
        <w:numPr>
          <w:ilvl w:val="1"/>
          <w:numId w:val="16"/>
        </w:numPr>
        <w:spacing w:after="0" w:line="360" w:lineRule="auto"/>
        <w:ind w:left="567" w:hanging="141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7324EE">
        <w:rPr>
          <w:rFonts w:ascii="Calibri" w:eastAsia="Times New Roman" w:hAnsi="Calibri" w:cs="Calibri"/>
          <w:sz w:val="24"/>
          <w:szCs w:val="24"/>
          <w:lang w:eastAsia="pl-PL"/>
        </w:rPr>
        <w:t>Zamawiający: Uniwersytet Rolniczy im. Hugona Kołłątaja w Krakowie, al. Adama Mickiewicza 21,    31-120 Kraków</w:t>
      </w:r>
    </w:p>
    <w:p w:rsidR="007324EE" w:rsidRPr="007324EE" w:rsidRDefault="007324EE" w:rsidP="007324EE">
      <w:pPr>
        <w:numPr>
          <w:ilvl w:val="1"/>
          <w:numId w:val="16"/>
        </w:numPr>
        <w:spacing w:after="0" w:line="360" w:lineRule="auto"/>
        <w:ind w:hanging="1254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7324EE">
        <w:rPr>
          <w:rFonts w:ascii="Calibri" w:eastAsia="Times New Roman" w:hAnsi="Calibri" w:cs="Calibri"/>
          <w:sz w:val="24"/>
          <w:szCs w:val="24"/>
          <w:lang w:eastAsia="pl-PL"/>
        </w:rPr>
        <w:t>Wykonawca:</w:t>
      </w:r>
      <w:r w:rsidRPr="007324EE">
        <w:rPr>
          <w:rFonts w:ascii="Calibri" w:eastAsia="Times New Roman" w:hAnsi="Calibri" w:cs="Calibri"/>
          <w:bCs/>
          <w:iCs/>
          <w:sz w:val="24"/>
          <w:szCs w:val="24"/>
          <w:lang w:eastAsia="pl-PL"/>
        </w:rPr>
        <w:t xml:space="preserve"> </w:t>
      </w:r>
      <w:r w:rsidR="00971F14">
        <w:rPr>
          <w:rFonts w:ascii="Calibri" w:eastAsia="Times New Roman" w:hAnsi="Calibri" w:cs="Calibri"/>
          <w:bCs/>
          <w:iCs/>
          <w:sz w:val="24"/>
          <w:szCs w:val="24"/>
          <w:lang w:eastAsia="pl-PL"/>
        </w:rPr>
        <w:t>…………………………………………………………………………………………………………….</w:t>
      </w:r>
    </w:p>
    <w:p w:rsidR="007324EE" w:rsidRPr="007324EE" w:rsidRDefault="007324EE" w:rsidP="007324EE">
      <w:pPr>
        <w:numPr>
          <w:ilvl w:val="0"/>
          <w:numId w:val="16"/>
        </w:num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7324EE">
        <w:rPr>
          <w:rFonts w:ascii="Calibri" w:eastAsia="Times New Roman" w:hAnsi="Calibri" w:cs="Calibri"/>
          <w:sz w:val="24"/>
          <w:szCs w:val="24"/>
          <w:lang w:eastAsia="pl-PL"/>
        </w:rPr>
        <w:t>O każdej zmianie adresu każda ze stron jest zobowiązana niezwłocznie powiadomić drugą stronę – pod rygorem uznania za skuteczne doręczoną korespondencję kierowaną listem poleconym na adres wskazany w ust. 1.</w:t>
      </w:r>
    </w:p>
    <w:p w:rsidR="007324EE" w:rsidRPr="007324EE" w:rsidRDefault="007324EE" w:rsidP="007324EE">
      <w:pPr>
        <w:spacing w:after="0" w:line="360" w:lineRule="auto"/>
        <w:ind w:left="284" w:hanging="284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7324EE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   §12 </w:t>
      </w:r>
    </w:p>
    <w:p w:rsidR="007324EE" w:rsidRPr="007324EE" w:rsidRDefault="007324EE" w:rsidP="007324EE">
      <w:pPr>
        <w:numPr>
          <w:ilvl w:val="0"/>
          <w:numId w:val="17"/>
        </w:num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7324EE">
        <w:rPr>
          <w:rFonts w:ascii="Calibri" w:eastAsia="Times New Roman" w:hAnsi="Calibri" w:cs="Calibri"/>
          <w:sz w:val="24"/>
          <w:szCs w:val="24"/>
          <w:lang w:eastAsia="pl-PL"/>
        </w:rPr>
        <w:t xml:space="preserve">Wykonawca nie może </w:t>
      </w:r>
      <w:r w:rsidR="00B969F4" w:rsidRPr="00B969F4">
        <w:rPr>
          <w:rFonts w:ascii="Calibri" w:eastAsia="Times New Roman" w:hAnsi="Calibri" w:cs="Calibri"/>
          <w:sz w:val="24"/>
          <w:szCs w:val="24"/>
          <w:lang w:eastAsia="pl-PL"/>
        </w:rPr>
        <w:t xml:space="preserve">przenieść wierzytelności wynikających z umowy </w:t>
      </w:r>
      <w:r w:rsidRPr="00B969F4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7324EE">
        <w:rPr>
          <w:rFonts w:ascii="Calibri" w:eastAsia="Times New Roman" w:hAnsi="Calibri" w:cs="Calibri"/>
          <w:sz w:val="24"/>
          <w:szCs w:val="24"/>
          <w:lang w:eastAsia="pl-PL"/>
        </w:rPr>
        <w:t>bez uprzedniej zgody Zamawiającego wyrażonej na piśmie, pod rygorem nieważności. Jakakolwiek cesja dokonana bez takiej zgody nie będzie ważna i stanowić będzie istotne naruszenie postanowień umowy.</w:t>
      </w:r>
    </w:p>
    <w:p w:rsidR="007324EE" w:rsidRPr="007324EE" w:rsidRDefault="007324EE" w:rsidP="007324EE">
      <w:pPr>
        <w:numPr>
          <w:ilvl w:val="0"/>
          <w:numId w:val="17"/>
        </w:num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7324EE">
        <w:rPr>
          <w:rFonts w:ascii="Calibri" w:eastAsia="Times New Roman" w:hAnsi="Calibri" w:cs="Calibri"/>
          <w:sz w:val="24"/>
          <w:szCs w:val="24"/>
          <w:lang w:eastAsia="pl-PL"/>
        </w:rPr>
        <w:t>Wszelkie zmiany umowy wymagają formy pisemnej w postaci aneksu pod rygorem nieważności, z zastrzeżeniem przepisów art. 144 ustawy Prawo zamówień publicznych.</w:t>
      </w:r>
    </w:p>
    <w:p w:rsidR="007324EE" w:rsidRDefault="007324EE" w:rsidP="007324EE">
      <w:pPr>
        <w:spacing w:after="0" w:line="36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:rsidR="008114A0" w:rsidRDefault="008114A0" w:rsidP="007324EE">
      <w:pPr>
        <w:spacing w:after="0" w:line="36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:rsidR="008114A0" w:rsidRPr="007324EE" w:rsidRDefault="008114A0" w:rsidP="007324EE">
      <w:pPr>
        <w:spacing w:after="0" w:line="36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:rsidR="007324EE" w:rsidRPr="007324EE" w:rsidRDefault="007324EE" w:rsidP="007324EE">
      <w:pPr>
        <w:spacing w:after="0" w:line="360" w:lineRule="auto"/>
        <w:ind w:left="284" w:hanging="284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7324EE">
        <w:rPr>
          <w:rFonts w:ascii="Calibri" w:eastAsia="Times New Roman" w:hAnsi="Calibri" w:cs="Calibri"/>
          <w:b/>
          <w:sz w:val="24"/>
          <w:szCs w:val="24"/>
          <w:lang w:eastAsia="pl-PL"/>
        </w:rPr>
        <w:lastRenderedPageBreak/>
        <w:t>§13</w:t>
      </w:r>
    </w:p>
    <w:p w:rsidR="007324EE" w:rsidRPr="007324EE" w:rsidRDefault="007324EE" w:rsidP="007324EE">
      <w:pPr>
        <w:suppressAutoHyphens/>
        <w:spacing w:after="0" w:line="360" w:lineRule="auto"/>
        <w:jc w:val="both"/>
        <w:rPr>
          <w:rFonts w:ascii="Calibri" w:eastAsia="Times New Roman" w:hAnsi="Calibri" w:cs="Calibri"/>
          <w:kern w:val="2"/>
          <w:sz w:val="24"/>
          <w:szCs w:val="24"/>
          <w:lang w:eastAsia="ar-SA"/>
        </w:rPr>
      </w:pPr>
      <w:r w:rsidRPr="007324EE">
        <w:rPr>
          <w:rFonts w:ascii="Calibri" w:eastAsia="Times New Roman" w:hAnsi="Calibri" w:cs="Calibri"/>
          <w:kern w:val="2"/>
          <w:sz w:val="24"/>
          <w:szCs w:val="24"/>
          <w:lang w:eastAsia="ar-SA"/>
        </w:rPr>
        <w:t xml:space="preserve">Inspektor Ochrony Danych Uniwersytetu Rolniczego w Krakowie realizuje swój obowiązek informowania kontrahentów pełniących rolę podmiotów przetwarzających o  obowiązkach spoczywających na nich, wynikających z 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wynikający z art. 39 ust. 1 litera a) tego rozporządzenia, poprzez swoją stronę internetową </w:t>
      </w:r>
      <w:hyperlink w:history="1">
        <w:r w:rsidRPr="007324EE">
          <w:rPr>
            <w:rFonts w:ascii="Calibri" w:eastAsia="Times New Roman" w:hAnsi="Calibri" w:cs="Calibri"/>
            <w:color w:val="0000FF"/>
            <w:kern w:val="2"/>
            <w:sz w:val="24"/>
            <w:szCs w:val="24"/>
            <w:u w:val="single"/>
            <w:lang w:eastAsia="ar-SA"/>
          </w:rPr>
          <w:t>https:// iod.urk.edu.pl</w:t>
        </w:r>
      </w:hyperlink>
      <w:r w:rsidRPr="007324EE">
        <w:rPr>
          <w:rFonts w:ascii="Calibri" w:eastAsia="Times New Roman" w:hAnsi="Calibri" w:cs="Calibri"/>
          <w:kern w:val="2"/>
          <w:sz w:val="24"/>
          <w:szCs w:val="24"/>
          <w:lang w:eastAsia="ar-SA"/>
        </w:rPr>
        <w:t>, na której umieścił stosowne informacje.</w:t>
      </w:r>
    </w:p>
    <w:p w:rsidR="00227268" w:rsidRDefault="00227268" w:rsidP="007324EE">
      <w:pPr>
        <w:spacing w:after="0" w:line="360" w:lineRule="auto"/>
        <w:ind w:left="284" w:hanging="284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:rsidR="00227268" w:rsidRDefault="00227268" w:rsidP="007324EE">
      <w:pPr>
        <w:spacing w:after="0" w:line="360" w:lineRule="auto"/>
        <w:ind w:left="284" w:hanging="284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:rsidR="007324EE" w:rsidRPr="007324EE" w:rsidRDefault="007324EE" w:rsidP="007324EE">
      <w:pPr>
        <w:spacing w:after="0" w:line="360" w:lineRule="auto"/>
        <w:ind w:left="284" w:hanging="284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7324EE">
        <w:rPr>
          <w:rFonts w:ascii="Calibri" w:eastAsia="Times New Roman" w:hAnsi="Calibri" w:cs="Calibri"/>
          <w:b/>
          <w:sz w:val="24"/>
          <w:szCs w:val="24"/>
          <w:lang w:eastAsia="pl-PL"/>
        </w:rPr>
        <w:t>§14</w:t>
      </w:r>
    </w:p>
    <w:p w:rsidR="007324EE" w:rsidRPr="007324EE" w:rsidRDefault="007324EE" w:rsidP="007324EE">
      <w:pPr>
        <w:numPr>
          <w:ilvl w:val="0"/>
          <w:numId w:val="18"/>
        </w:numPr>
        <w:tabs>
          <w:tab w:val="left" w:pos="9214"/>
        </w:tabs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7324EE">
        <w:rPr>
          <w:rFonts w:ascii="Calibri" w:eastAsia="Times New Roman" w:hAnsi="Calibri" w:cs="Calibri"/>
          <w:sz w:val="24"/>
          <w:szCs w:val="24"/>
          <w:lang w:eastAsia="pl-PL"/>
        </w:rPr>
        <w:t>W sprawach nieuregulowanych niniejszą umową mają zastosowanie przepisy Kodeksu Cywilnego oraz ustawy z dnia 11 września 2019 r. – Prawo zamówień publicznych.</w:t>
      </w:r>
    </w:p>
    <w:p w:rsidR="007324EE" w:rsidRPr="007324EE" w:rsidRDefault="007324EE" w:rsidP="007324EE">
      <w:pPr>
        <w:numPr>
          <w:ilvl w:val="0"/>
          <w:numId w:val="18"/>
        </w:numPr>
        <w:tabs>
          <w:tab w:val="left" w:pos="9214"/>
        </w:tabs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7324EE">
        <w:rPr>
          <w:rFonts w:ascii="Calibri" w:eastAsia="Times New Roman" w:hAnsi="Calibri" w:cs="Calibri"/>
          <w:sz w:val="24"/>
          <w:szCs w:val="24"/>
          <w:lang w:eastAsia="pl-PL"/>
        </w:rPr>
        <w:t>Spory mogące wyniknąć przy realizacji niniejszej umowy będą rozstrzygane przez Sąd właściwy dla siedziby Zamawiającego wg prawa polskiego.</w:t>
      </w:r>
    </w:p>
    <w:p w:rsidR="007324EE" w:rsidRPr="003E670D" w:rsidRDefault="007324EE" w:rsidP="003E670D">
      <w:pPr>
        <w:numPr>
          <w:ilvl w:val="0"/>
          <w:numId w:val="18"/>
        </w:numPr>
        <w:tabs>
          <w:tab w:val="left" w:pos="9214"/>
        </w:tabs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7324EE">
        <w:rPr>
          <w:rFonts w:ascii="Calibri" w:eastAsia="Times New Roman" w:hAnsi="Calibri" w:cs="Calibri"/>
          <w:sz w:val="24"/>
          <w:szCs w:val="24"/>
          <w:lang w:eastAsia="pl-PL"/>
        </w:rPr>
        <w:t>Integralną część umowy stanowią: oferta Wykonawcy wraz z załącznikami, Specyfikacja Istotnych Warunków Zamówienia, załącznik nr 1 do umowy - Formularz cenowy</w:t>
      </w:r>
    </w:p>
    <w:p w:rsidR="00971F14" w:rsidRDefault="00971F14" w:rsidP="00971F14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971F14">
        <w:rPr>
          <w:rFonts w:ascii="Calibri" w:eastAsia="Times New Roman" w:hAnsi="Calibri" w:cs="Calibri"/>
          <w:sz w:val="24"/>
          <w:szCs w:val="24"/>
          <w:lang w:eastAsia="pl-PL"/>
        </w:rPr>
        <w:t xml:space="preserve">Umowa zostaje zawarta z chwilą złożenia ostatniego z podpisów elektronicznych. </w:t>
      </w:r>
    </w:p>
    <w:p w:rsidR="00971F14" w:rsidRDefault="00971F14" w:rsidP="00971F14">
      <w:pPr>
        <w:spacing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971F14" w:rsidRPr="00971F14" w:rsidRDefault="00971F14" w:rsidP="00971F14">
      <w:pPr>
        <w:spacing w:after="0" w:line="360" w:lineRule="auto"/>
        <w:jc w:val="both"/>
        <w:rPr>
          <w:rFonts w:ascii="Calibri" w:eastAsia="Times New Roman" w:hAnsi="Calibri" w:cs="Calibri"/>
          <w:i/>
          <w:sz w:val="24"/>
          <w:szCs w:val="24"/>
          <w:lang w:eastAsia="pl-PL"/>
        </w:rPr>
      </w:pPr>
      <w:r w:rsidRPr="00971F14">
        <w:rPr>
          <w:rFonts w:ascii="Calibri" w:eastAsia="Times New Roman" w:hAnsi="Calibri" w:cs="Calibri"/>
          <w:i/>
          <w:sz w:val="24"/>
          <w:szCs w:val="24"/>
          <w:lang w:eastAsia="pl-PL"/>
        </w:rPr>
        <w:t>Załączniki:</w:t>
      </w:r>
    </w:p>
    <w:p w:rsidR="00971F14" w:rsidRPr="00971F14" w:rsidRDefault="00971F14" w:rsidP="00971F14">
      <w:pPr>
        <w:numPr>
          <w:ilvl w:val="0"/>
          <w:numId w:val="19"/>
        </w:numPr>
        <w:spacing w:after="0" w:line="360" w:lineRule="auto"/>
        <w:contextualSpacing/>
        <w:jc w:val="both"/>
        <w:rPr>
          <w:rFonts w:ascii="Calibri" w:eastAsia="Times New Roman" w:hAnsi="Calibri" w:cs="Calibri"/>
          <w:i/>
          <w:sz w:val="24"/>
          <w:szCs w:val="24"/>
          <w:lang w:eastAsia="pl-PL"/>
        </w:rPr>
      </w:pPr>
      <w:r w:rsidRPr="00971F14">
        <w:rPr>
          <w:rFonts w:ascii="Calibri" w:eastAsia="Times New Roman" w:hAnsi="Calibri" w:cs="Calibri"/>
          <w:i/>
          <w:sz w:val="24"/>
          <w:szCs w:val="24"/>
          <w:lang w:eastAsia="pl-PL"/>
        </w:rPr>
        <w:t>Formularz ofertowy,</w:t>
      </w:r>
    </w:p>
    <w:p w:rsidR="00971F14" w:rsidRPr="00971F14" w:rsidRDefault="00971F14" w:rsidP="00971F14">
      <w:pPr>
        <w:numPr>
          <w:ilvl w:val="0"/>
          <w:numId w:val="19"/>
        </w:numPr>
        <w:spacing w:after="0" w:line="360" w:lineRule="auto"/>
        <w:contextualSpacing/>
        <w:jc w:val="both"/>
        <w:rPr>
          <w:rFonts w:ascii="Calibri" w:eastAsia="Times New Roman" w:hAnsi="Calibri" w:cs="Calibri"/>
          <w:i/>
          <w:sz w:val="24"/>
          <w:szCs w:val="24"/>
          <w:lang w:eastAsia="pl-PL"/>
        </w:rPr>
      </w:pPr>
      <w:r w:rsidRPr="00971F14">
        <w:rPr>
          <w:rFonts w:ascii="Calibri" w:eastAsia="Times New Roman" w:hAnsi="Calibri" w:cs="Calibri"/>
          <w:i/>
          <w:sz w:val="24"/>
          <w:szCs w:val="24"/>
          <w:lang w:eastAsia="pl-PL"/>
        </w:rPr>
        <w:t>Formularz cenowy</w:t>
      </w:r>
    </w:p>
    <w:p w:rsidR="00971F14" w:rsidRPr="00971F14" w:rsidRDefault="00971F14" w:rsidP="00971F14">
      <w:pPr>
        <w:spacing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971F14" w:rsidRPr="007324EE" w:rsidRDefault="00971F14" w:rsidP="00971F14">
      <w:pPr>
        <w:tabs>
          <w:tab w:val="left" w:pos="9214"/>
        </w:tabs>
        <w:spacing w:after="0" w:line="360" w:lineRule="auto"/>
        <w:ind w:left="36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7324EE" w:rsidRPr="007324EE" w:rsidRDefault="007324EE" w:rsidP="007324EE">
      <w:pPr>
        <w:tabs>
          <w:tab w:val="left" w:pos="9214"/>
        </w:tabs>
        <w:spacing w:after="0" w:line="360" w:lineRule="auto"/>
        <w:ind w:left="36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7324EE" w:rsidRPr="007324EE" w:rsidRDefault="007324EE" w:rsidP="007324EE">
      <w:pPr>
        <w:spacing w:after="0" w:line="36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7324EE">
        <w:rPr>
          <w:rFonts w:ascii="Calibri" w:eastAsia="Times New Roman" w:hAnsi="Calibri" w:cs="Calibri"/>
          <w:sz w:val="24"/>
          <w:szCs w:val="24"/>
          <w:lang w:eastAsia="pl-PL"/>
        </w:rPr>
        <w:t xml:space="preserve">         </w:t>
      </w:r>
      <w:r w:rsidRPr="007324EE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ZAMAWIAJĄCY: </w:t>
      </w:r>
      <w:r w:rsidRPr="007324EE">
        <w:rPr>
          <w:rFonts w:ascii="Calibri" w:eastAsia="Times New Roman" w:hAnsi="Calibri" w:cs="Calibri"/>
          <w:b/>
          <w:sz w:val="24"/>
          <w:szCs w:val="24"/>
          <w:lang w:eastAsia="pl-PL"/>
        </w:rPr>
        <w:tab/>
      </w:r>
      <w:r w:rsidRPr="007324EE">
        <w:rPr>
          <w:rFonts w:ascii="Calibri" w:eastAsia="Times New Roman" w:hAnsi="Calibri" w:cs="Calibri"/>
          <w:b/>
          <w:sz w:val="24"/>
          <w:szCs w:val="24"/>
          <w:lang w:eastAsia="pl-PL"/>
        </w:rPr>
        <w:tab/>
      </w:r>
      <w:r w:rsidRPr="007324EE">
        <w:rPr>
          <w:rFonts w:ascii="Calibri" w:eastAsia="Times New Roman" w:hAnsi="Calibri" w:cs="Calibri"/>
          <w:b/>
          <w:sz w:val="24"/>
          <w:szCs w:val="24"/>
          <w:lang w:eastAsia="pl-PL"/>
        </w:rPr>
        <w:tab/>
      </w:r>
      <w:r w:rsidRPr="007324EE">
        <w:rPr>
          <w:rFonts w:ascii="Calibri" w:eastAsia="Times New Roman" w:hAnsi="Calibri" w:cs="Calibri"/>
          <w:b/>
          <w:sz w:val="24"/>
          <w:szCs w:val="24"/>
          <w:lang w:eastAsia="pl-PL"/>
        </w:rPr>
        <w:tab/>
      </w:r>
      <w:r w:rsidRPr="007324EE">
        <w:rPr>
          <w:rFonts w:ascii="Calibri" w:eastAsia="Times New Roman" w:hAnsi="Calibri" w:cs="Calibri"/>
          <w:b/>
          <w:sz w:val="24"/>
          <w:szCs w:val="24"/>
          <w:lang w:eastAsia="pl-PL"/>
        </w:rPr>
        <w:tab/>
      </w:r>
      <w:r w:rsidRPr="007324EE">
        <w:rPr>
          <w:rFonts w:ascii="Calibri" w:eastAsia="Times New Roman" w:hAnsi="Calibri" w:cs="Calibri"/>
          <w:b/>
          <w:sz w:val="24"/>
          <w:szCs w:val="24"/>
          <w:lang w:eastAsia="pl-PL"/>
        </w:rPr>
        <w:tab/>
        <w:t>WYKONAWCA:</w:t>
      </w:r>
    </w:p>
    <w:p w:rsidR="007324EE" w:rsidRPr="007324EE" w:rsidRDefault="007324EE" w:rsidP="007324EE">
      <w:pPr>
        <w:spacing w:after="0" w:line="240" w:lineRule="auto"/>
        <w:jc w:val="both"/>
        <w:rPr>
          <w:rFonts w:ascii="Calibri" w:eastAsia="Times New Roman" w:hAnsi="Calibri" w:cs="Calibri"/>
          <w:i/>
          <w:lang w:eastAsia="pl-PL"/>
        </w:rPr>
      </w:pPr>
    </w:p>
    <w:p w:rsidR="007324EE" w:rsidRDefault="007324EE" w:rsidP="007324EE">
      <w:pPr>
        <w:spacing w:after="0" w:line="240" w:lineRule="auto"/>
        <w:jc w:val="both"/>
        <w:rPr>
          <w:rFonts w:ascii="Calibri" w:eastAsia="Times New Roman" w:hAnsi="Calibri" w:cs="Calibri"/>
          <w:i/>
          <w:lang w:eastAsia="pl-PL"/>
        </w:rPr>
      </w:pPr>
    </w:p>
    <w:p w:rsidR="00971F14" w:rsidRDefault="00971F14" w:rsidP="007324EE">
      <w:pPr>
        <w:spacing w:after="0" w:line="240" w:lineRule="auto"/>
        <w:jc w:val="both"/>
        <w:rPr>
          <w:rFonts w:ascii="Calibri" w:eastAsia="Times New Roman" w:hAnsi="Calibri" w:cs="Calibri"/>
          <w:i/>
          <w:lang w:eastAsia="pl-PL"/>
        </w:rPr>
      </w:pPr>
    </w:p>
    <w:p w:rsidR="00971F14" w:rsidRPr="007324EE" w:rsidRDefault="00971F14" w:rsidP="007324EE">
      <w:pPr>
        <w:spacing w:after="0" w:line="240" w:lineRule="auto"/>
        <w:jc w:val="both"/>
        <w:rPr>
          <w:rFonts w:ascii="Calibri" w:eastAsia="Times New Roman" w:hAnsi="Calibri" w:cs="Calibri"/>
          <w:i/>
          <w:lang w:eastAsia="pl-PL"/>
        </w:rPr>
      </w:pPr>
    </w:p>
    <w:p w:rsidR="007324EE" w:rsidRPr="007324EE" w:rsidRDefault="007324EE" w:rsidP="007324EE">
      <w:pPr>
        <w:spacing w:after="0" w:line="240" w:lineRule="auto"/>
        <w:jc w:val="both"/>
        <w:rPr>
          <w:rFonts w:ascii="Calibri" w:eastAsia="Times New Roman" w:hAnsi="Calibri" w:cs="Calibri"/>
          <w:i/>
          <w:lang w:eastAsia="pl-PL"/>
        </w:rPr>
      </w:pPr>
    </w:p>
    <w:p w:rsidR="007324EE" w:rsidRPr="007324EE" w:rsidRDefault="007324EE" w:rsidP="007324EE">
      <w:pPr>
        <w:spacing w:after="0" w:line="240" w:lineRule="auto"/>
        <w:jc w:val="both"/>
        <w:rPr>
          <w:rFonts w:ascii="Calibri" w:eastAsia="Times New Roman" w:hAnsi="Calibri" w:cs="Calibri"/>
          <w:i/>
          <w:lang w:eastAsia="pl-PL"/>
        </w:rPr>
      </w:pPr>
      <w:bookmarkStart w:id="0" w:name="_GoBack"/>
      <w:bookmarkEnd w:id="0"/>
    </w:p>
    <w:p w:rsidR="007324EE" w:rsidRDefault="00971F14" w:rsidP="007324EE">
      <w:pPr>
        <w:spacing w:after="0" w:line="240" w:lineRule="auto"/>
        <w:ind w:left="180" w:hanging="284"/>
        <w:jc w:val="both"/>
        <w:rPr>
          <w:rFonts w:ascii="Calibri" w:eastAsia="Times New Roman" w:hAnsi="Calibri" w:cs="Calibri"/>
          <w:i/>
          <w:sz w:val="18"/>
          <w:szCs w:val="18"/>
          <w:lang w:eastAsia="pl-PL"/>
        </w:rPr>
      </w:pPr>
      <w:r>
        <w:rPr>
          <w:rFonts w:ascii="Calibri" w:eastAsia="Times New Roman" w:hAnsi="Calibri" w:cs="Calibri"/>
          <w:i/>
          <w:sz w:val="18"/>
          <w:szCs w:val="18"/>
          <w:lang w:eastAsia="pl-PL"/>
        </w:rPr>
        <w:lastRenderedPageBreak/>
        <w:t>*zapis zostanie odpowiednio zmodyfikowany w zależności od treści oferty Wykonawcy</w:t>
      </w:r>
    </w:p>
    <w:p w:rsidR="00971F14" w:rsidRPr="007324EE" w:rsidRDefault="00971F14" w:rsidP="007324EE">
      <w:pPr>
        <w:spacing w:after="0" w:line="240" w:lineRule="auto"/>
        <w:ind w:left="180" w:hanging="284"/>
        <w:jc w:val="both"/>
        <w:rPr>
          <w:rFonts w:ascii="Calibri" w:eastAsia="Times New Roman" w:hAnsi="Calibri" w:cs="Calibri"/>
          <w:i/>
          <w:sz w:val="18"/>
          <w:szCs w:val="18"/>
          <w:lang w:eastAsia="pl-PL"/>
        </w:rPr>
      </w:pPr>
      <w:r>
        <w:rPr>
          <w:rFonts w:ascii="Calibri" w:eastAsia="Times New Roman" w:hAnsi="Calibri" w:cs="Calibri"/>
          <w:i/>
          <w:sz w:val="18"/>
          <w:szCs w:val="18"/>
          <w:lang w:eastAsia="pl-PL"/>
        </w:rPr>
        <w:t xml:space="preserve">**zapisy ulegną odpowiedniej modyfikacji w zależności od formy zawarcia umowy w sprawie udzielenia zamówienia publicznego. </w:t>
      </w:r>
    </w:p>
    <w:p w:rsidR="007324EE" w:rsidRPr="007324EE" w:rsidRDefault="007324EE" w:rsidP="007324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390D" w:rsidRDefault="0079390D"/>
    <w:sectPr w:rsidR="007939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C0887"/>
    <w:multiLevelType w:val="hybridMultilevel"/>
    <w:tmpl w:val="872C3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43BFC"/>
    <w:multiLevelType w:val="hybridMultilevel"/>
    <w:tmpl w:val="D03E647E"/>
    <w:lvl w:ilvl="0" w:tplc="BC326D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EEF6D2F6">
      <w:start w:val="1"/>
      <w:numFmt w:val="decimal"/>
      <w:suff w:val="space"/>
      <w:lvlText w:val="%2)"/>
      <w:lvlJc w:val="left"/>
      <w:pPr>
        <w:ind w:left="1680" w:hanging="60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905660"/>
    <w:multiLevelType w:val="hybridMultilevel"/>
    <w:tmpl w:val="30103D58"/>
    <w:lvl w:ilvl="0" w:tplc="DDEAE3DC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  <w:b w:val="0"/>
        <w:strike w:val="0"/>
        <w:dstrike w:val="0"/>
        <w:sz w:val="24"/>
        <w:szCs w:val="20"/>
        <w:u w:val="none"/>
        <w:effect w:val="none"/>
      </w:rPr>
    </w:lvl>
    <w:lvl w:ilvl="1" w:tplc="2DA8FBD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1B2C00"/>
    <w:multiLevelType w:val="hybridMultilevel"/>
    <w:tmpl w:val="6DE8FFC4"/>
    <w:lvl w:ilvl="0" w:tplc="8DA46C12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55C2B27"/>
    <w:multiLevelType w:val="hybridMultilevel"/>
    <w:tmpl w:val="8626FF9E"/>
    <w:lvl w:ilvl="0" w:tplc="9BF6AB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9F2CEFA">
      <w:start w:val="1"/>
      <w:numFmt w:val="decimal"/>
      <w:lvlText w:val="%2."/>
      <w:legacy w:legacy="1" w:legacySpace="0" w:legacyIndent="350"/>
      <w:lvlJc w:val="left"/>
      <w:pPr>
        <w:ind w:left="0" w:firstLine="0"/>
      </w:pPr>
      <w:rPr>
        <w:rFonts w:ascii="Calibri" w:hAnsi="Calibri" w:cs="Times New Roman" w:hint="default"/>
        <w:b w:val="0"/>
        <w:sz w:val="24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566CF4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67D6F3DE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020A87"/>
    <w:multiLevelType w:val="hybridMultilevel"/>
    <w:tmpl w:val="12C21B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113166"/>
    <w:multiLevelType w:val="hybridMultilevel"/>
    <w:tmpl w:val="02D031F2"/>
    <w:lvl w:ilvl="0" w:tplc="BC326D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705C10E2">
      <w:start w:val="1"/>
      <w:numFmt w:val="decimal"/>
      <w:lvlText w:val="%2)"/>
      <w:lvlJc w:val="left"/>
      <w:pPr>
        <w:tabs>
          <w:tab w:val="num" w:pos="1680"/>
        </w:tabs>
        <w:ind w:left="1680" w:hanging="600"/>
      </w:pPr>
      <w:rPr>
        <w:b w:val="0"/>
        <w:strike w:val="0"/>
        <w:dstrike w:val="0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D87C9C"/>
    <w:multiLevelType w:val="hybridMultilevel"/>
    <w:tmpl w:val="C50862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0D000D"/>
    <w:multiLevelType w:val="hybridMultilevel"/>
    <w:tmpl w:val="356E2BD2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3823549B"/>
    <w:multiLevelType w:val="hybridMultilevel"/>
    <w:tmpl w:val="7FD6C6D4"/>
    <w:lvl w:ilvl="0" w:tplc="39C6DF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C2F0613"/>
    <w:multiLevelType w:val="hybridMultilevel"/>
    <w:tmpl w:val="54828C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1D5CB874">
      <w:start w:val="1"/>
      <w:numFmt w:val="decimal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 w:tplc="AD587EDA">
      <w:start w:val="1"/>
      <w:numFmt w:val="decimal"/>
      <w:lvlText w:val="%3)"/>
      <w:lvlJc w:val="left"/>
      <w:pPr>
        <w:ind w:left="1980" w:hanging="36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09D0E96"/>
    <w:multiLevelType w:val="hybridMultilevel"/>
    <w:tmpl w:val="8AA8C5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9041FB"/>
    <w:multiLevelType w:val="hybridMultilevel"/>
    <w:tmpl w:val="F4A0572C"/>
    <w:lvl w:ilvl="0" w:tplc="9A88F0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F07062"/>
    <w:multiLevelType w:val="multilevel"/>
    <w:tmpl w:val="60262BD0"/>
    <w:lvl w:ilvl="0">
      <w:start w:val="6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6234B3A"/>
    <w:multiLevelType w:val="hybridMultilevel"/>
    <w:tmpl w:val="479814AC"/>
    <w:lvl w:ilvl="0" w:tplc="8612E51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6F61F0"/>
    <w:multiLevelType w:val="singleLevel"/>
    <w:tmpl w:val="519C49A6"/>
    <w:lvl w:ilvl="0">
      <w:start w:val="1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 w15:restartNumberingAfterBreak="0">
    <w:nsid w:val="5F7A0F99"/>
    <w:multiLevelType w:val="hybridMultilevel"/>
    <w:tmpl w:val="1B40CE1E"/>
    <w:lvl w:ilvl="0" w:tplc="BC326D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0FD1693"/>
    <w:multiLevelType w:val="hybridMultilevel"/>
    <w:tmpl w:val="92C40B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E94F6E"/>
    <w:multiLevelType w:val="hybridMultilevel"/>
    <w:tmpl w:val="10144B22"/>
    <w:lvl w:ilvl="0" w:tplc="E9B2FEBA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2D7567"/>
    <w:multiLevelType w:val="hybridMultilevel"/>
    <w:tmpl w:val="5DA4BC62"/>
    <w:lvl w:ilvl="0" w:tplc="BC326D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FFA6D82"/>
    <w:multiLevelType w:val="hybridMultilevel"/>
    <w:tmpl w:val="C824B8B0"/>
    <w:lvl w:ilvl="0" w:tplc="5FE2D8C8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7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4EE"/>
    <w:rsid w:val="00026199"/>
    <w:rsid w:val="00075513"/>
    <w:rsid w:val="00092C7F"/>
    <w:rsid w:val="000D6352"/>
    <w:rsid w:val="001752C9"/>
    <w:rsid w:val="00227268"/>
    <w:rsid w:val="002415C8"/>
    <w:rsid w:val="002C2595"/>
    <w:rsid w:val="0031784C"/>
    <w:rsid w:val="00356902"/>
    <w:rsid w:val="003A5FC8"/>
    <w:rsid w:val="003E670D"/>
    <w:rsid w:val="004B18A8"/>
    <w:rsid w:val="004D1BCA"/>
    <w:rsid w:val="00575A63"/>
    <w:rsid w:val="006E2E1D"/>
    <w:rsid w:val="007324EE"/>
    <w:rsid w:val="0075259D"/>
    <w:rsid w:val="0079390D"/>
    <w:rsid w:val="008114A0"/>
    <w:rsid w:val="00912C1D"/>
    <w:rsid w:val="00971F14"/>
    <w:rsid w:val="00993F6A"/>
    <w:rsid w:val="00A42419"/>
    <w:rsid w:val="00AA09C2"/>
    <w:rsid w:val="00AA73EA"/>
    <w:rsid w:val="00B06111"/>
    <w:rsid w:val="00B969F4"/>
    <w:rsid w:val="00E171B3"/>
    <w:rsid w:val="00FA438D"/>
    <w:rsid w:val="00FB3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50B0C"/>
  <w15:chartTrackingRefBased/>
  <w15:docId w15:val="{7E9EFB75-8616-4819-A28F-DA50DEC9C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L1,Akapit z listą numerowaną,Podsis rysunku,lp1,Bullet List,FooterText,numbered,Paragraphe de liste1,Bulletr List Paragraph,列出段落,列出段落1,List Paragraph21,Listeafsnit1,Parágrafo da Lista1,Párrafo de lista1,リスト段落1,Bullet list"/>
    <w:basedOn w:val="Normalny"/>
    <w:link w:val="AkapitzlistZnak"/>
    <w:uiPriority w:val="34"/>
    <w:qFormat/>
    <w:rsid w:val="00971F14"/>
    <w:pPr>
      <w:ind w:left="720"/>
      <w:contextualSpacing/>
    </w:pPr>
  </w:style>
  <w:style w:type="character" w:customStyle="1" w:styleId="AkapitzlistZnak">
    <w:name w:val="Akapit z listą Znak"/>
    <w:aliases w:val="CW_Lista Znak,L1 Znak,Akapit z listą numerowaną Znak,Podsis rysunku Znak,lp1 Znak,Bullet List Znak,FooterText Znak,numbered Znak,Paragraphe de liste1 Znak,Bulletr List Paragraph Znak,列出段落 Znak,列出段落1 Znak,List Paragraph21 Znak"/>
    <w:link w:val="Akapitzlist"/>
    <w:uiPriority w:val="34"/>
    <w:qFormat/>
    <w:locked/>
    <w:rsid w:val="00092C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0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x.pl/" TargetMode="External"/><Relationship Id="rId5" Type="http://schemas.openxmlformats.org/officeDocument/2006/relationships/hyperlink" Target="https://sip.lex.pl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11</Pages>
  <Words>2708</Words>
  <Characters>16252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Korbaś Karolina</dc:creator>
  <cp:keywords/>
  <dc:description/>
  <cp:lastModifiedBy>mgr Sułkowska-Sajdak Iwona</cp:lastModifiedBy>
  <cp:revision>20</cp:revision>
  <dcterms:created xsi:type="dcterms:W3CDTF">2023-01-17T09:50:00Z</dcterms:created>
  <dcterms:modified xsi:type="dcterms:W3CDTF">2023-03-27T08:24:00Z</dcterms:modified>
</cp:coreProperties>
</file>