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389F" w14:textId="008FEDAE" w:rsidR="002D6A5A" w:rsidRPr="00A8499C" w:rsidRDefault="00D701AB" w:rsidP="006718F7">
      <w:pPr>
        <w:spacing w:after="0"/>
        <w:jc w:val="center"/>
        <w:rPr>
          <w:b/>
          <w:bCs/>
          <w:sz w:val="28"/>
          <w:szCs w:val="28"/>
        </w:rPr>
      </w:pPr>
      <w:r w:rsidRPr="00A8499C">
        <w:rPr>
          <w:b/>
          <w:bCs/>
          <w:sz w:val="28"/>
          <w:szCs w:val="28"/>
        </w:rPr>
        <w:t>Opis przedmiotu zamówienia</w:t>
      </w:r>
    </w:p>
    <w:p w14:paraId="46C4EFDC" w14:textId="0EE90C87" w:rsidR="0059240E" w:rsidRPr="00A8499C" w:rsidRDefault="00A8499C" w:rsidP="006718F7">
      <w:pPr>
        <w:spacing w:after="0"/>
        <w:jc w:val="center"/>
        <w:rPr>
          <w:b/>
          <w:bCs/>
          <w:sz w:val="28"/>
          <w:szCs w:val="28"/>
        </w:rPr>
      </w:pPr>
      <w:r w:rsidRPr="00A8499C">
        <w:rPr>
          <w:b/>
          <w:bCs/>
          <w:sz w:val="28"/>
          <w:szCs w:val="28"/>
        </w:rPr>
        <w:t xml:space="preserve">na </w:t>
      </w:r>
      <w:r w:rsidR="00D701AB" w:rsidRPr="00A8499C">
        <w:rPr>
          <w:b/>
          <w:bCs/>
          <w:sz w:val="28"/>
          <w:szCs w:val="28"/>
        </w:rPr>
        <w:t xml:space="preserve">systemy </w:t>
      </w:r>
      <w:r w:rsidR="00990FFF" w:rsidRPr="00A8499C">
        <w:rPr>
          <w:b/>
          <w:bCs/>
          <w:sz w:val="28"/>
          <w:szCs w:val="28"/>
        </w:rPr>
        <w:t>informatyczne</w:t>
      </w:r>
      <w:r w:rsidR="00707624">
        <w:rPr>
          <w:b/>
          <w:bCs/>
          <w:sz w:val="28"/>
          <w:szCs w:val="28"/>
        </w:rPr>
        <w:t>- Załącznik nr 1 do SWZ</w:t>
      </w:r>
    </w:p>
    <w:sdt>
      <w:sdtPr>
        <w:rPr>
          <w:rFonts w:asciiTheme="minorHAnsi" w:eastAsiaTheme="minorHAnsi" w:hAnsiTheme="minorHAnsi" w:cstheme="minorBidi"/>
          <w:sz w:val="22"/>
          <w:szCs w:val="22"/>
          <w:lang w:eastAsia="en-US"/>
        </w:rPr>
        <w:id w:val="871802335"/>
        <w:docPartObj>
          <w:docPartGallery w:val="Table of Contents"/>
          <w:docPartUnique/>
        </w:docPartObj>
      </w:sdtPr>
      <w:sdtEndPr>
        <w:rPr>
          <w:b/>
          <w:bCs/>
          <w:sz w:val="4"/>
          <w:szCs w:val="4"/>
        </w:rPr>
      </w:sdtEndPr>
      <w:sdtContent>
        <w:p w14:paraId="72A68E5C" w14:textId="0CE72174" w:rsidR="0059240E" w:rsidRDefault="0059240E">
          <w:pPr>
            <w:pStyle w:val="Nagwekspisutreci"/>
          </w:pPr>
          <w:r>
            <w:t>Spis treści</w:t>
          </w:r>
        </w:p>
        <w:p w14:paraId="3F29684F" w14:textId="513ED6DA" w:rsidR="004F0F9F" w:rsidRDefault="0059240E">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131771845" w:history="1">
            <w:r w:rsidR="004F0F9F" w:rsidRPr="003F6699">
              <w:rPr>
                <w:rStyle w:val="Hipercze"/>
                <w:noProof/>
                <w:w w:val="105"/>
              </w:rPr>
              <w:t>Zastrzeżenia:</w:t>
            </w:r>
            <w:r w:rsidR="004F0F9F">
              <w:rPr>
                <w:noProof/>
                <w:webHidden/>
              </w:rPr>
              <w:tab/>
            </w:r>
            <w:r w:rsidR="004F0F9F">
              <w:rPr>
                <w:noProof/>
                <w:webHidden/>
              </w:rPr>
              <w:fldChar w:fldCharType="begin"/>
            </w:r>
            <w:r w:rsidR="004F0F9F">
              <w:rPr>
                <w:noProof/>
                <w:webHidden/>
              </w:rPr>
              <w:instrText xml:space="preserve"> PAGEREF _Toc131771845 \h </w:instrText>
            </w:r>
            <w:r w:rsidR="004F0F9F">
              <w:rPr>
                <w:noProof/>
                <w:webHidden/>
              </w:rPr>
            </w:r>
            <w:r w:rsidR="004F0F9F">
              <w:rPr>
                <w:noProof/>
                <w:webHidden/>
              </w:rPr>
              <w:fldChar w:fldCharType="separate"/>
            </w:r>
            <w:r w:rsidR="004F0F9F">
              <w:rPr>
                <w:noProof/>
                <w:webHidden/>
              </w:rPr>
              <w:t>3</w:t>
            </w:r>
            <w:r w:rsidR="004F0F9F">
              <w:rPr>
                <w:noProof/>
                <w:webHidden/>
              </w:rPr>
              <w:fldChar w:fldCharType="end"/>
            </w:r>
          </w:hyperlink>
        </w:p>
        <w:p w14:paraId="3293656F" w14:textId="596C3128" w:rsidR="004F0F9F" w:rsidRDefault="004F0F9F">
          <w:pPr>
            <w:pStyle w:val="Spistreci1"/>
            <w:tabs>
              <w:tab w:val="right" w:leader="dot" w:pos="9060"/>
            </w:tabs>
            <w:rPr>
              <w:rFonts w:eastAsiaTheme="minorEastAsia"/>
              <w:noProof/>
              <w:lang w:eastAsia="pl-PL"/>
            </w:rPr>
          </w:pPr>
          <w:hyperlink w:anchor="_Toc131771846" w:history="1">
            <w:r w:rsidRPr="003F6699">
              <w:rPr>
                <w:rStyle w:val="Hipercze"/>
                <w:noProof/>
              </w:rPr>
              <w:t>Część 1 – dostawa serwera bazodanowego do Banku Krwi wraz z migracją systemu</w:t>
            </w:r>
            <w:r>
              <w:rPr>
                <w:noProof/>
                <w:webHidden/>
              </w:rPr>
              <w:tab/>
            </w:r>
            <w:r>
              <w:rPr>
                <w:noProof/>
                <w:webHidden/>
              </w:rPr>
              <w:fldChar w:fldCharType="begin"/>
            </w:r>
            <w:r>
              <w:rPr>
                <w:noProof/>
                <w:webHidden/>
              </w:rPr>
              <w:instrText xml:space="preserve"> PAGEREF _Toc131771846 \h </w:instrText>
            </w:r>
            <w:r>
              <w:rPr>
                <w:noProof/>
                <w:webHidden/>
              </w:rPr>
            </w:r>
            <w:r>
              <w:rPr>
                <w:noProof/>
                <w:webHidden/>
              </w:rPr>
              <w:fldChar w:fldCharType="separate"/>
            </w:r>
            <w:r>
              <w:rPr>
                <w:noProof/>
                <w:webHidden/>
              </w:rPr>
              <w:t>5</w:t>
            </w:r>
            <w:r>
              <w:rPr>
                <w:noProof/>
                <w:webHidden/>
              </w:rPr>
              <w:fldChar w:fldCharType="end"/>
            </w:r>
          </w:hyperlink>
        </w:p>
        <w:p w14:paraId="5BA718C8" w14:textId="22DE6363" w:rsidR="004F0F9F" w:rsidRDefault="004F0F9F">
          <w:pPr>
            <w:pStyle w:val="Spistreci3"/>
            <w:tabs>
              <w:tab w:val="right" w:leader="dot" w:pos="9060"/>
            </w:tabs>
            <w:rPr>
              <w:rFonts w:eastAsiaTheme="minorEastAsia"/>
              <w:noProof/>
              <w:lang w:eastAsia="pl-PL"/>
            </w:rPr>
          </w:pPr>
          <w:hyperlink w:anchor="_Toc131771847" w:history="1">
            <w:r w:rsidRPr="003F6699">
              <w:rPr>
                <w:rStyle w:val="Hipercze"/>
                <w:noProof/>
              </w:rPr>
              <w:t>Charakterystyka sprzętu (wymagania minimalne)</w:t>
            </w:r>
            <w:r>
              <w:rPr>
                <w:noProof/>
                <w:webHidden/>
              </w:rPr>
              <w:tab/>
            </w:r>
            <w:r>
              <w:rPr>
                <w:noProof/>
                <w:webHidden/>
              </w:rPr>
              <w:fldChar w:fldCharType="begin"/>
            </w:r>
            <w:r>
              <w:rPr>
                <w:noProof/>
                <w:webHidden/>
              </w:rPr>
              <w:instrText xml:space="preserve"> PAGEREF _Toc131771847 \h </w:instrText>
            </w:r>
            <w:r>
              <w:rPr>
                <w:noProof/>
                <w:webHidden/>
              </w:rPr>
            </w:r>
            <w:r>
              <w:rPr>
                <w:noProof/>
                <w:webHidden/>
              </w:rPr>
              <w:fldChar w:fldCharType="separate"/>
            </w:r>
            <w:r>
              <w:rPr>
                <w:noProof/>
                <w:webHidden/>
              </w:rPr>
              <w:t>5</w:t>
            </w:r>
            <w:r>
              <w:rPr>
                <w:noProof/>
                <w:webHidden/>
              </w:rPr>
              <w:fldChar w:fldCharType="end"/>
            </w:r>
          </w:hyperlink>
        </w:p>
        <w:p w14:paraId="346E991B" w14:textId="6C3DC92D" w:rsidR="004F0F9F" w:rsidRDefault="004F0F9F">
          <w:pPr>
            <w:pStyle w:val="Spistreci3"/>
            <w:tabs>
              <w:tab w:val="right" w:leader="dot" w:pos="9060"/>
            </w:tabs>
            <w:rPr>
              <w:rFonts w:eastAsiaTheme="minorEastAsia"/>
              <w:noProof/>
              <w:lang w:eastAsia="pl-PL"/>
            </w:rPr>
          </w:pPr>
          <w:hyperlink w:anchor="_Toc131771848" w:history="1">
            <w:r w:rsidRPr="003F6699">
              <w:rPr>
                <w:rStyle w:val="Hipercze"/>
                <w:noProof/>
                <w:lang w:eastAsia="pl-PL"/>
              </w:rPr>
              <w:t>Prace dodatkowe</w:t>
            </w:r>
            <w:r>
              <w:rPr>
                <w:noProof/>
                <w:webHidden/>
              </w:rPr>
              <w:tab/>
            </w:r>
            <w:r>
              <w:rPr>
                <w:noProof/>
                <w:webHidden/>
              </w:rPr>
              <w:fldChar w:fldCharType="begin"/>
            </w:r>
            <w:r>
              <w:rPr>
                <w:noProof/>
                <w:webHidden/>
              </w:rPr>
              <w:instrText xml:space="preserve"> PAGEREF _Toc131771848 \h </w:instrText>
            </w:r>
            <w:r>
              <w:rPr>
                <w:noProof/>
                <w:webHidden/>
              </w:rPr>
            </w:r>
            <w:r>
              <w:rPr>
                <w:noProof/>
                <w:webHidden/>
              </w:rPr>
              <w:fldChar w:fldCharType="separate"/>
            </w:r>
            <w:r>
              <w:rPr>
                <w:noProof/>
                <w:webHidden/>
              </w:rPr>
              <w:t>7</w:t>
            </w:r>
            <w:r>
              <w:rPr>
                <w:noProof/>
                <w:webHidden/>
              </w:rPr>
              <w:fldChar w:fldCharType="end"/>
            </w:r>
          </w:hyperlink>
        </w:p>
        <w:p w14:paraId="11F48298" w14:textId="14964518" w:rsidR="004F0F9F" w:rsidRDefault="004F0F9F">
          <w:pPr>
            <w:pStyle w:val="Spistreci3"/>
            <w:tabs>
              <w:tab w:val="right" w:leader="dot" w:pos="9060"/>
            </w:tabs>
            <w:rPr>
              <w:rFonts w:eastAsiaTheme="minorEastAsia"/>
              <w:noProof/>
              <w:lang w:eastAsia="pl-PL"/>
            </w:rPr>
          </w:pPr>
          <w:hyperlink w:anchor="_Toc131771849" w:history="1">
            <w:r w:rsidRPr="003F6699">
              <w:rPr>
                <w:rStyle w:val="Hipercze"/>
                <w:noProof/>
                <w:lang w:eastAsia="pl-PL"/>
              </w:rPr>
              <w:t>Wymagana dokumentacja</w:t>
            </w:r>
            <w:r>
              <w:rPr>
                <w:noProof/>
                <w:webHidden/>
              </w:rPr>
              <w:tab/>
            </w:r>
            <w:r>
              <w:rPr>
                <w:noProof/>
                <w:webHidden/>
              </w:rPr>
              <w:fldChar w:fldCharType="begin"/>
            </w:r>
            <w:r>
              <w:rPr>
                <w:noProof/>
                <w:webHidden/>
              </w:rPr>
              <w:instrText xml:space="preserve"> PAGEREF _Toc131771849 \h </w:instrText>
            </w:r>
            <w:r>
              <w:rPr>
                <w:noProof/>
                <w:webHidden/>
              </w:rPr>
            </w:r>
            <w:r>
              <w:rPr>
                <w:noProof/>
                <w:webHidden/>
              </w:rPr>
              <w:fldChar w:fldCharType="separate"/>
            </w:r>
            <w:r>
              <w:rPr>
                <w:noProof/>
                <w:webHidden/>
              </w:rPr>
              <w:t>8</w:t>
            </w:r>
            <w:r>
              <w:rPr>
                <w:noProof/>
                <w:webHidden/>
              </w:rPr>
              <w:fldChar w:fldCharType="end"/>
            </w:r>
          </w:hyperlink>
        </w:p>
        <w:p w14:paraId="6C42B644" w14:textId="1307BA63" w:rsidR="004F0F9F" w:rsidRDefault="004F0F9F">
          <w:pPr>
            <w:pStyle w:val="Spistreci3"/>
            <w:tabs>
              <w:tab w:val="right" w:leader="dot" w:pos="9060"/>
            </w:tabs>
            <w:rPr>
              <w:rFonts w:eastAsiaTheme="minorEastAsia"/>
              <w:noProof/>
              <w:lang w:eastAsia="pl-PL"/>
            </w:rPr>
          </w:pPr>
          <w:hyperlink w:anchor="_Toc131771850" w:history="1">
            <w:r w:rsidRPr="003F6699">
              <w:rPr>
                <w:rStyle w:val="Hipercze"/>
                <w:noProof/>
                <w:lang w:eastAsia="pl-PL"/>
              </w:rPr>
              <w:t>Wymagana dotyczące realizacji zamówienia</w:t>
            </w:r>
            <w:r>
              <w:rPr>
                <w:noProof/>
                <w:webHidden/>
              </w:rPr>
              <w:tab/>
            </w:r>
            <w:r>
              <w:rPr>
                <w:noProof/>
                <w:webHidden/>
              </w:rPr>
              <w:fldChar w:fldCharType="begin"/>
            </w:r>
            <w:r>
              <w:rPr>
                <w:noProof/>
                <w:webHidden/>
              </w:rPr>
              <w:instrText xml:space="preserve"> PAGEREF _Toc131771850 \h </w:instrText>
            </w:r>
            <w:r>
              <w:rPr>
                <w:noProof/>
                <w:webHidden/>
              </w:rPr>
            </w:r>
            <w:r>
              <w:rPr>
                <w:noProof/>
                <w:webHidden/>
              </w:rPr>
              <w:fldChar w:fldCharType="separate"/>
            </w:r>
            <w:r>
              <w:rPr>
                <w:noProof/>
                <w:webHidden/>
              </w:rPr>
              <w:t>8</w:t>
            </w:r>
            <w:r>
              <w:rPr>
                <w:noProof/>
                <w:webHidden/>
              </w:rPr>
              <w:fldChar w:fldCharType="end"/>
            </w:r>
          </w:hyperlink>
        </w:p>
        <w:p w14:paraId="56573F9E" w14:textId="615B46B3" w:rsidR="004F0F9F" w:rsidRDefault="004F0F9F">
          <w:pPr>
            <w:pStyle w:val="Spistreci1"/>
            <w:tabs>
              <w:tab w:val="right" w:leader="dot" w:pos="9060"/>
            </w:tabs>
            <w:rPr>
              <w:rFonts w:eastAsiaTheme="minorEastAsia"/>
              <w:noProof/>
              <w:lang w:eastAsia="pl-PL"/>
            </w:rPr>
          </w:pPr>
          <w:hyperlink w:anchor="_Toc131771851" w:history="1">
            <w:r w:rsidRPr="003F6699">
              <w:rPr>
                <w:rStyle w:val="Hipercze"/>
                <w:noProof/>
              </w:rPr>
              <w:t>Część 2 – dostawa systemów serwerowych</w:t>
            </w:r>
            <w:r>
              <w:rPr>
                <w:noProof/>
                <w:webHidden/>
              </w:rPr>
              <w:tab/>
            </w:r>
            <w:r>
              <w:rPr>
                <w:noProof/>
                <w:webHidden/>
              </w:rPr>
              <w:fldChar w:fldCharType="begin"/>
            </w:r>
            <w:r>
              <w:rPr>
                <w:noProof/>
                <w:webHidden/>
              </w:rPr>
              <w:instrText xml:space="preserve"> PAGEREF _Toc131771851 \h </w:instrText>
            </w:r>
            <w:r>
              <w:rPr>
                <w:noProof/>
                <w:webHidden/>
              </w:rPr>
            </w:r>
            <w:r>
              <w:rPr>
                <w:noProof/>
                <w:webHidden/>
              </w:rPr>
              <w:fldChar w:fldCharType="separate"/>
            </w:r>
            <w:r>
              <w:rPr>
                <w:noProof/>
                <w:webHidden/>
              </w:rPr>
              <w:t>9</w:t>
            </w:r>
            <w:r>
              <w:rPr>
                <w:noProof/>
                <w:webHidden/>
              </w:rPr>
              <w:fldChar w:fldCharType="end"/>
            </w:r>
          </w:hyperlink>
        </w:p>
        <w:p w14:paraId="6C308668" w14:textId="10030D7F" w:rsidR="004F0F9F" w:rsidRDefault="004F0F9F">
          <w:pPr>
            <w:pStyle w:val="Spistreci2"/>
            <w:tabs>
              <w:tab w:val="right" w:leader="dot" w:pos="9060"/>
            </w:tabs>
            <w:rPr>
              <w:rFonts w:eastAsiaTheme="minorEastAsia"/>
              <w:noProof/>
              <w:lang w:eastAsia="pl-PL"/>
            </w:rPr>
          </w:pPr>
          <w:hyperlink w:anchor="_Toc131771852" w:history="1">
            <w:r w:rsidRPr="003F6699">
              <w:rPr>
                <w:rStyle w:val="Hipercze"/>
                <w:noProof/>
              </w:rPr>
              <w:t>Serwery x86 – 2 szt.</w:t>
            </w:r>
            <w:r>
              <w:rPr>
                <w:noProof/>
                <w:webHidden/>
              </w:rPr>
              <w:tab/>
            </w:r>
            <w:r>
              <w:rPr>
                <w:noProof/>
                <w:webHidden/>
              </w:rPr>
              <w:fldChar w:fldCharType="begin"/>
            </w:r>
            <w:r>
              <w:rPr>
                <w:noProof/>
                <w:webHidden/>
              </w:rPr>
              <w:instrText xml:space="preserve"> PAGEREF _Toc131771852 \h </w:instrText>
            </w:r>
            <w:r>
              <w:rPr>
                <w:noProof/>
                <w:webHidden/>
              </w:rPr>
            </w:r>
            <w:r>
              <w:rPr>
                <w:noProof/>
                <w:webHidden/>
              </w:rPr>
              <w:fldChar w:fldCharType="separate"/>
            </w:r>
            <w:r>
              <w:rPr>
                <w:noProof/>
                <w:webHidden/>
              </w:rPr>
              <w:t>9</w:t>
            </w:r>
            <w:r>
              <w:rPr>
                <w:noProof/>
                <w:webHidden/>
              </w:rPr>
              <w:fldChar w:fldCharType="end"/>
            </w:r>
          </w:hyperlink>
        </w:p>
        <w:p w14:paraId="1CA14735" w14:textId="3E7D73AA" w:rsidR="004F0F9F" w:rsidRDefault="004F0F9F">
          <w:pPr>
            <w:pStyle w:val="Spistreci2"/>
            <w:tabs>
              <w:tab w:val="right" w:leader="dot" w:pos="9060"/>
            </w:tabs>
            <w:rPr>
              <w:rFonts w:eastAsiaTheme="minorEastAsia"/>
              <w:noProof/>
              <w:lang w:eastAsia="pl-PL"/>
            </w:rPr>
          </w:pPr>
          <w:hyperlink w:anchor="_Toc131771853" w:history="1">
            <w:r w:rsidRPr="003F6699">
              <w:rPr>
                <w:rStyle w:val="Hipercze"/>
                <w:noProof/>
              </w:rPr>
              <w:t>Wdrożenie usługi Active Directory</w:t>
            </w:r>
            <w:r>
              <w:rPr>
                <w:noProof/>
                <w:webHidden/>
              </w:rPr>
              <w:tab/>
            </w:r>
            <w:r>
              <w:rPr>
                <w:noProof/>
                <w:webHidden/>
              </w:rPr>
              <w:fldChar w:fldCharType="begin"/>
            </w:r>
            <w:r>
              <w:rPr>
                <w:noProof/>
                <w:webHidden/>
              </w:rPr>
              <w:instrText xml:space="preserve"> PAGEREF _Toc131771853 \h </w:instrText>
            </w:r>
            <w:r>
              <w:rPr>
                <w:noProof/>
                <w:webHidden/>
              </w:rPr>
            </w:r>
            <w:r>
              <w:rPr>
                <w:noProof/>
                <w:webHidden/>
              </w:rPr>
              <w:fldChar w:fldCharType="separate"/>
            </w:r>
            <w:r>
              <w:rPr>
                <w:noProof/>
                <w:webHidden/>
              </w:rPr>
              <w:t>13</w:t>
            </w:r>
            <w:r>
              <w:rPr>
                <w:noProof/>
                <w:webHidden/>
              </w:rPr>
              <w:fldChar w:fldCharType="end"/>
            </w:r>
          </w:hyperlink>
        </w:p>
        <w:p w14:paraId="723586CE" w14:textId="2707A788" w:rsidR="004F0F9F" w:rsidRDefault="004F0F9F">
          <w:pPr>
            <w:pStyle w:val="Spistreci2"/>
            <w:tabs>
              <w:tab w:val="right" w:leader="dot" w:pos="9060"/>
            </w:tabs>
            <w:rPr>
              <w:rFonts w:eastAsiaTheme="minorEastAsia"/>
              <w:noProof/>
              <w:lang w:eastAsia="pl-PL"/>
            </w:rPr>
          </w:pPr>
          <w:hyperlink w:anchor="_Toc131771854" w:history="1">
            <w:r w:rsidRPr="003F6699">
              <w:rPr>
                <w:rStyle w:val="Hipercze"/>
                <w:noProof/>
              </w:rPr>
              <w:t>Zasilacze awaryjne UPS – 9 szt.</w:t>
            </w:r>
            <w:r>
              <w:rPr>
                <w:noProof/>
                <w:webHidden/>
              </w:rPr>
              <w:tab/>
            </w:r>
            <w:r>
              <w:rPr>
                <w:noProof/>
                <w:webHidden/>
              </w:rPr>
              <w:fldChar w:fldCharType="begin"/>
            </w:r>
            <w:r>
              <w:rPr>
                <w:noProof/>
                <w:webHidden/>
              </w:rPr>
              <w:instrText xml:space="preserve"> PAGEREF _Toc131771854 \h </w:instrText>
            </w:r>
            <w:r>
              <w:rPr>
                <w:noProof/>
                <w:webHidden/>
              </w:rPr>
            </w:r>
            <w:r>
              <w:rPr>
                <w:noProof/>
                <w:webHidden/>
              </w:rPr>
              <w:fldChar w:fldCharType="separate"/>
            </w:r>
            <w:r>
              <w:rPr>
                <w:noProof/>
                <w:webHidden/>
              </w:rPr>
              <w:t>15</w:t>
            </w:r>
            <w:r>
              <w:rPr>
                <w:noProof/>
                <w:webHidden/>
              </w:rPr>
              <w:fldChar w:fldCharType="end"/>
            </w:r>
          </w:hyperlink>
        </w:p>
        <w:p w14:paraId="0A8182C7" w14:textId="6E30D402" w:rsidR="004F0F9F" w:rsidRDefault="004F0F9F">
          <w:pPr>
            <w:pStyle w:val="Spistreci2"/>
            <w:tabs>
              <w:tab w:val="right" w:leader="dot" w:pos="9060"/>
            </w:tabs>
            <w:rPr>
              <w:rFonts w:eastAsiaTheme="minorEastAsia"/>
              <w:noProof/>
              <w:lang w:eastAsia="pl-PL"/>
            </w:rPr>
          </w:pPr>
          <w:hyperlink w:anchor="_Toc131771855" w:history="1">
            <w:r w:rsidRPr="003F6699">
              <w:rPr>
                <w:rStyle w:val="Hipercze"/>
                <w:noProof/>
              </w:rPr>
              <w:t>Oprogramowanie do wirtualizacji</w:t>
            </w:r>
            <w:r>
              <w:rPr>
                <w:noProof/>
                <w:webHidden/>
              </w:rPr>
              <w:tab/>
            </w:r>
            <w:r>
              <w:rPr>
                <w:noProof/>
                <w:webHidden/>
              </w:rPr>
              <w:fldChar w:fldCharType="begin"/>
            </w:r>
            <w:r>
              <w:rPr>
                <w:noProof/>
                <w:webHidden/>
              </w:rPr>
              <w:instrText xml:space="preserve"> PAGEREF _Toc131771855 \h </w:instrText>
            </w:r>
            <w:r>
              <w:rPr>
                <w:noProof/>
                <w:webHidden/>
              </w:rPr>
            </w:r>
            <w:r>
              <w:rPr>
                <w:noProof/>
                <w:webHidden/>
              </w:rPr>
              <w:fldChar w:fldCharType="separate"/>
            </w:r>
            <w:r>
              <w:rPr>
                <w:noProof/>
                <w:webHidden/>
              </w:rPr>
              <w:t>16</w:t>
            </w:r>
            <w:r>
              <w:rPr>
                <w:noProof/>
                <w:webHidden/>
              </w:rPr>
              <w:fldChar w:fldCharType="end"/>
            </w:r>
          </w:hyperlink>
        </w:p>
        <w:p w14:paraId="2582BC2D" w14:textId="1F2D6F8F" w:rsidR="004F0F9F" w:rsidRDefault="004F0F9F">
          <w:pPr>
            <w:pStyle w:val="Spistreci1"/>
            <w:tabs>
              <w:tab w:val="right" w:leader="dot" w:pos="9060"/>
            </w:tabs>
            <w:rPr>
              <w:rFonts w:eastAsiaTheme="minorEastAsia"/>
              <w:noProof/>
              <w:lang w:eastAsia="pl-PL"/>
            </w:rPr>
          </w:pPr>
          <w:hyperlink w:anchor="_Toc131771856" w:history="1">
            <w:r w:rsidRPr="003F6699">
              <w:rPr>
                <w:rStyle w:val="Hipercze"/>
                <w:noProof/>
              </w:rPr>
              <w:t>Część 3 – dostawa komputerów, laptopów, peryferii i akcesoriów, oprogramowania</w:t>
            </w:r>
            <w:r>
              <w:rPr>
                <w:noProof/>
                <w:webHidden/>
              </w:rPr>
              <w:tab/>
            </w:r>
            <w:r>
              <w:rPr>
                <w:noProof/>
                <w:webHidden/>
              </w:rPr>
              <w:fldChar w:fldCharType="begin"/>
            </w:r>
            <w:r>
              <w:rPr>
                <w:noProof/>
                <w:webHidden/>
              </w:rPr>
              <w:instrText xml:space="preserve"> PAGEREF _Toc131771856 \h </w:instrText>
            </w:r>
            <w:r>
              <w:rPr>
                <w:noProof/>
                <w:webHidden/>
              </w:rPr>
            </w:r>
            <w:r>
              <w:rPr>
                <w:noProof/>
                <w:webHidden/>
              </w:rPr>
              <w:fldChar w:fldCharType="separate"/>
            </w:r>
            <w:r>
              <w:rPr>
                <w:noProof/>
                <w:webHidden/>
              </w:rPr>
              <w:t>19</w:t>
            </w:r>
            <w:r>
              <w:rPr>
                <w:noProof/>
                <w:webHidden/>
              </w:rPr>
              <w:fldChar w:fldCharType="end"/>
            </w:r>
          </w:hyperlink>
        </w:p>
        <w:p w14:paraId="2379C073" w14:textId="2BB59B91" w:rsidR="004F0F9F" w:rsidRDefault="004F0F9F">
          <w:pPr>
            <w:pStyle w:val="Spistreci2"/>
            <w:tabs>
              <w:tab w:val="right" w:leader="dot" w:pos="9060"/>
            </w:tabs>
            <w:rPr>
              <w:rFonts w:eastAsiaTheme="minorEastAsia"/>
              <w:noProof/>
              <w:lang w:eastAsia="pl-PL"/>
            </w:rPr>
          </w:pPr>
          <w:hyperlink w:anchor="_Toc131771857" w:history="1">
            <w:r w:rsidRPr="003F6699">
              <w:rPr>
                <w:rStyle w:val="Hipercze"/>
                <w:noProof/>
              </w:rPr>
              <w:t>Zestaw komputerowy standardowy – 45 szt.</w:t>
            </w:r>
            <w:r>
              <w:rPr>
                <w:noProof/>
                <w:webHidden/>
              </w:rPr>
              <w:tab/>
            </w:r>
            <w:r>
              <w:rPr>
                <w:noProof/>
                <w:webHidden/>
              </w:rPr>
              <w:fldChar w:fldCharType="begin"/>
            </w:r>
            <w:r>
              <w:rPr>
                <w:noProof/>
                <w:webHidden/>
              </w:rPr>
              <w:instrText xml:space="preserve"> PAGEREF _Toc131771857 \h </w:instrText>
            </w:r>
            <w:r>
              <w:rPr>
                <w:noProof/>
                <w:webHidden/>
              </w:rPr>
            </w:r>
            <w:r>
              <w:rPr>
                <w:noProof/>
                <w:webHidden/>
              </w:rPr>
              <w:fldChar w:fldCharType="separate"/>
            </w:r>
            <w:r>
              <w:rPr>
                <w:noProof/>
                <w:webHidden/>
              </w:rPr>
              <w:t>19</w:t>
            </w:r>
            <w:r>
              <w:rPr>
                <w:noProof/>
                <w:webHidden/>
              </w:rPr>
              <w:fldChar w:fldCharType="end"/>
            </w:r>
          </w:hyperlink>
        </w:p>
        <w:p w14:paraId="10D8B4CD" w14:textId="712D4302" w:rsidR="004F0F9F" w:rsidRDefault="004F0F9F">
          <w:pPr>
            <w:pStyle w:val="Spistreci3"/>
            <w:tabs>
              <w:tab w:val="right" w:leader="dot" w:pos="9060"/>
            </w:tabs>
            <w:rPr>
              <w:rFonts w:eastAsiaTheme="minorEastAsia"/>
              <w:noProof/>
              <w:lang w:eastAsia="pl-PL"/>
            </w:rPr>
          </w:pPr>
          <w:hyperlink w:anchor="_Toc131771858" w:history="1">
            <w:r w:rsidRPr="003F6699">
              <w:rPr>
                <w:rStyle w:val="Hipercze"/>
                <w:noProof/>
              </w:rPr>
              <w:t>komputer standardowy – 45 szt.</w:t>
            </w:r>
            <w:r>
              <w:rPr>
                <w:noProof/>
                <w:webHidden/>
              </w:rPr>
              <w:tab/>
            </w:r>
            <w:r>
              <w:rPr>
                <w:noProof/>
                <w:webHidden/>
              </w:rPr>
              <w:fldChar w:fldCharType="begin"/>
            </w:r>
            <w:r>
              <w:rPr>
                <w:noProof/>
                <w:webHidden/>
              </w:rPr>
              <w:instrText xml:space="preserve"> PAGEREF _Toc131771858 \h </w:instrText>
            </w:r>
            <w:r>
              <w:rPr>
                <w:noProof/>
                <w:webHidden/>
              </w:rPr>
            </w:r>
            <w:r>
              <w:rPr>
                <w:noProof/>
                <w:webHidden/>
              </w:rPr>
              <w:fldChar w:fldCharType="separate"/>
            </w:r>
            <w:r>
              <w:rPr>
                <w:noProof/>
                <w:webHidden/>
              </w:rPr>
              <w:t>19</w:t>
            </w:r>
            <w:r>
              <w:rPr>
                <w:noProof/>
                <w:webHidden/>
              </w:rPr>
              <w:fldChar w:fldCharType="end"/>
            </w:r>
          </w:hyperlink>
        </w:p>
        <w:p w14:paraId="649CD8B7" w14:textId="06EF70B5" w:rsidR="004F0F9F" w:rsidRDefault="004F0F9F">
          <w:pPr>
            <w:pStyle w:val="Spistreci3"/>
            <w:tabs>
              <w:tab w:val="right" w:leader="dot" w:pos="9060"/>
            </w:tabs>
            <w:rPr>
              <w:rFonts w:eastAsiaTheme="minorEastAsia"/>
              <w:noProof/>
              <w:lang w:eastAsia="pl-PL"/>
            </w:rPr>
          </w:pPr>
          <w:hyperlink w:anchor="_Toc131771859" w:history="1">
            <w:r w:rsidRPr="003F6699">
              <w:rPr>
                <w:rStyle w:val="Hipercze"/>
                <w:noProof/>
              </w:rPr>
              <w:t>monitor standardowy – 45 szt.</w:t>
            </w:r>
            <w:r>
              <w:rPr>
                <w:noProof/>
                <w:webHidden/>
              </w:rPr>
              <w:tab/>
            </w:r>
            <w:r>
              <w:rPr>
                <w:noProof/>
                <w:webHidden/>
              </w:rPr>
              <w:fldChar w:fldCharType="begin"/>
            </w:r>
            <w:r>
              <w:rPr>
                <w:noProof/>
                <w:webHidden/>
              </w:rPr>
              <w:instrText xml:space="preserve"> PAGEREF _Toc131771859 \h </w:instrText>
            </w:r>
            <w:r>
              <w:rPr>
                <w:noProof/>
                <w:webHidden/>
              </w:rPr>
            </w:r>
            <w:r>
              <w:rPr>
                <w:noProof/>
                <w:webHidden/>
              </w:rPr>
              <w:fldChar w:fldCharType="separate"/>
            </w:r>
            <w:r>
              <w:rPr>
                <w:noProof/>
                <w:webHidden/>
              </w:rPr>
              <w:t>23</w:t>
            </w:r>
            <w:r>
              <w:rPr>
                <w:noProof/>
                <w:webHidden/>
              </w:rPr>
              <w:fldChar w:fldCharType="end"/>
            </w:r>
          </w:hyperlink>
        </w:p>
        <w:p w14:paraId="7032BFD1" w14:textId="205B9F6D" w:rsidR="004F0F9F" w:rsidRDefault="004F0F9F">
          <w:pPr>
            <w:pStyle w:val="Spistreci2"/>
            <w:tabs>
              <w:tab w:val="right" w:leader="dot" w:pos="9060"/>
            </w:tabs>
            <w:rPr>
              <w:rFonts w:eastAsiaTheme="minorEastAsia"/>
              <w:noProof/>
              <w:lang w:eastAsia="pl-PL"/>
            </w:rPr>
          </w:pPr>
          <w:hyperlink w:anchor="_Toc131771860" w:history="1">
            <w:r w:rsidRPr="003F6699">
              <w:rPr>
                <w:rStyle w:val="Hipercze"/>
                <w:noProof/>
              </w:rPr>
              <w:t>Laptop – 35 szt.</w:t>
            </w:r>
            <w:r>
              <w:rPr>
                <w:noProof/>
                <w:webHidden/>
              </w:rPr>
              <w:tab/>
            </w:r>
            <w:r>
              <w:rPr>
                <w:noProof/>
                <w:webHidden/>
              </w:rPr>
              <w:fldChar w:fldCharType="begin"/>
            </w:r>
            <w:r>
              <w:rPr>
                <w:noProof/>
                <w:webHidden/>
              </w:rPr>
              <w:instrText xml:space="preserve"> PAGEREF _Toc131771860 \h </w:instrText>
            </w:r>
            <w:r>
              <w:rPr>
                <w:noProof/>
                <w:webHidden/>
              </w:rPr>
            </w:r>
            <w:r>
              <w:rPr>
                <w:noProof/>
                <w:webHidden/>
              </w:rPr>
              <w:fldChar w:fldCharType="separate"/>
            </w:r>
            <w:r>
              <w:rPr>
                <w:noProof/>
                <w:webHidden/>
              </w:rPr>
              <w:t>23</w:t>
            </w:r>
            <w:r>
              <w:rPr>
                <w:noProof/>
                <w:webHidden/>
              </w:rPr>
              <w:fldChar w:fldCharType="end"/>
            </w:r>
          </w:hyperlink>
        </w:p>
        <w:p w14:paraId="65F59EDF" w14:textId="63EF6D15" w:rsidR="004F0F9F" w:rsidRDefault="004F0F9F">
          <w:pPr>
            <w:pStyle w:val="Spistreci2"/>
            <w:tabs>
              <w:tab w:val="right" w:leader="dot" w:pos="9060"/>
            </w:tabs>
            <w:rPr>
              <w:rFonts w:eastAsiaTheme="minorEastAsia"/>
              <w:noProof/>
              <w:lang w:eastAsia="pl-PL"/>
            </w:rPr>
          </w:pPr>
          <w:hyperlink w:anchor="_Toc131771861" w:history="1">
            <w:r w:rsidRPr="003F6699">
              <w:rPr>
                <w:rStyle w:val="Hipercze"/>
                <w:noProof/>
              </w:rPr>
              <w:t>Zaawansowana stacja robocza – 4 szt.</w:t>
            </w:r>
            <w:r>
              <w:rPr>
                <w:noProof/>
                <w:webHidden/>
              </w:rPr>
              <w:tab/>
            </w:r>
            <w:r>
              <w:rPr>
                <w:noProof/>
                <w:webHidden/>
              </w:rPr>
              <w:fldChar w:fldCharType="begin"/>
            </w:r>
            <w:r>
              <w:rPr>
                <w:noProof/>
                <w:webHidden/>
              </w:rPr>
              <w:instrText xml:space="preserve"> PAGEREF _Toc131771861 \h </w:instrText>
            </w:r>
            <w:r>
              <w:rPr>
                <w:noProof/>
                <w:webHidden/>
              </w:rPr>
            </w:r>
            <w:r>
              <w:rPr>
                <w:noProof/>
                <w:webHidden/>
              </w:rPr>
              <w:fldChar w:fldCharType="separate"/>
            </w:r>
            <w:r>
              <w:rPr>
                <w:noProof/>
                <w:webHidden/>
              </w:rPr>
              <w:t>24</w:t>
            </w:r>
            <w:r>
              <w:rPr>
                <w:noProof/>
                <w:webHidden/>
              </w:rPr>
              <w:fldChar w:fldCharType="end"/>
            </w:r>
          </w:hyperlink>
        </w:p>
        <w:p w14:paraId="1ADCCB39" w14:textId="67FA0E60" w:rsidR="004F0F9F" w:rsidRDefault="004F0F9F">
          <w:pPr>
            <w:pStyle w:val="Spistreci3"/>
            <w:tabs>
              <w:tab w:val="right" w:leader="dot" w:pos="9060"/>
            </w:tabs>
            <w:rPr>
              <w:rFonts w:eastAsiaTheme="minorEastAsia"/>
              <w:noProof/>
              <w:lang w:eastAsia="pl-PL"/>
            </w:rPr>
          </w:pPr>
          <w:hyperlink w:anchor="_Toc131771862" w:history="1">
            <w:r w:rsidRPr="003F6699">
              <w:rPr>
                <w:rStyle w:val="Hipercze"/>
                <w:noProof/>
              </w:rPr>
              <w:t>stacja robocza – 4 szt.</w:t>
            </w:r>
            <w:r>
              <w:rPr>
                <w:noProof/>
                <w:webHidden/>
              </w:rPr>
              <w:tab/>
            </w:r>
            <w:r>
              <w:rPr>
                <w:noProof/>
                <w:webHidden/>
              </w:rPr>
              <w:fldChar w:fldCharType="begin"/>
            </w:r>
            <w:r>
              <w:rPr>
                <w:noProof/>
                <w:webHidden/>
              </w:rPr>
              <w:instrText xml:space="preserve"> PAGEREF _Toc131771862 \h </w:instrText>
            </w:r>
            <w:r>
              <w:rPr>
                <w:noProof/>
                <w:webHidden/>
              </w:rPr>
            </w:r>
            <w:r>
              <w:rPr>
                <w:noProof/>
                <w:webHidden/>
              </w:rPr>
              <w:fldChar w:fldCharType="separate"/>
            </w:r>
            <w:r>
              <w:rPr>
                <w:noProof/>
                <w:webHidden/>
              </w:rPr>
              <w:t>24</w:t>
            </w:r>
            <w:r>
              <w:rPr>
                <w:noProof/>
                <w:webHidden/>
              </w:rPr>
              <w:fldChar w:fldCharType="end"/>
            </w:r>
          </w:hyperlink>
        </w:p>
        <w:p w14:paraId="236D0700" w14:textId="6256DBE1" w:rsidR="004F0F9F" w:rsidRDefault="004F0F9F">
          <w:pPr>
            <w:pStyle w:val="Spistreci3"/>
            <w:tabs>
              <w:tab w:val="right" w:leader="dot" w:pos="9060"/>
            </w:tabs>
            <w:rPr>
              <w:rFonts w:eastAsiaTheme="minorEastAsia"/>
              <w:noProof/>
              <w:lang w:eastAsia="pl-PL"/>
            </w:rPr>
          </w:pPr>
          <w:hyperlink w:anchor="_Toc131771863" w:history="1">
            <w:r w:rsidRPr="003F6699">
              <w:rPr>
                <w:rStyle w:val="Hipercze"/>
                <w:noProof/>
              </w:rPr>
              <w:t>monitor zawansowany – 8 szt.</w:t>
            </w:r>
            <w:r>
              <w:rPr>
                <w:noProof/>
                <w:webHidden/>
              </w:rPr>
              <w:tab/>
            </w:r>
            <w:r>
              <w:rPr>
                <w:noProof/>
                <w:webHidden/>
              </w:rPr>
              <w:fldChar w:fldCharType="begin"/>
            </w:r>
            <w:r>
              <w:rPr>
                <w:noProof/>
                <w:webHidden/>
              </w:rPr>
              <w:instrText xml:space="preserve"> PAGEREF _Toc131771863 \h </w:instrText>
            </w:r>
            <w:r>
              <w:rPr>
                <w:noProof/>
                <w:webHidden/>
              </w:rPr>
            </w:r>
            <w:r>
              <w:rPr>
                <w:noProof/>
                <w:webHidden/>
              </w:rPr>
              <w:fldChar w:fldCharType="separate"/>
            </w:r>
            <w:r>
              <w:rPr>
                <w:noProof/>
                <w:webHidden/>
              </w:rPr>
              <w:t>27</w:t>
            </w:r>
            <w:r>
              <w:rPr>
                <w:noProof/>
                <w:webHidden/>
              </w:rPr>
              <w:fldChar w:fldCharType="end"/>
            </w:r>
          </w:hyperlink>
        </w:p>
        <w:p w14:paraId="28B254CE" w14:textId="4842B308" w:rsidR="004F0F9F" w:rsidRDefault="004F0F9F">
          <w:pPr>
            <w:pStyle w:val="Spistreci2"/>
            <w:tabs>
              <w:tab w:val="right" w:leader="dot" w:pos="9060"/>
            </w:tabs>
            <w:rPr>
              <w:rFonts w:eastAsiaTheme="minorEastAsia"/>
              <w:noProof/>
              <w:lang w:eastAsia="pl-PL"/>
            </w:rPr>
          </w:pPr>
          <w:hyperlink w:anchor="_Toc131771864" w:history="1">
            <w:r w:rsidRPr="003F6699">
              <w:rPr>
                <w:rStyle w:val="Hipercze"/>
                <w:noProof/>
              </w:rPr>
              <w:t>Drukarka igłowa – 1 szt.</w:t>
            </w:r>
            <w:r>
              <w:rPr>
                <w:noProof/>
                <w:webHidden/>
              </w:rPr>
              <w:tab/>
            </w:r>
            <w:r>
              <w:rPr>
                <w:noProof/>
                <w:webHidden/>
              </w:rPr>
              <w:fldChar w:fldCharType="begin"/>
            </w:r>
            <w:r>
              <w:rPr>
                <w:noProof/>
                <w:webHidden/>
              </w:rPr>
              <w:instrText xml:space="preserve"> PAGEREF _Toc131771864 \h </w:instrText>
            </w:r>
            <w:r>
              <w:rPr>
                <w:noProof/>
                <w:webHidden/>
              </w:rPr>
            </w:r>
            <w:r>
              <w:rPr>
                <w:noProof/>
                <w:webHidden/>
              </w:rPr>
              <w:fldChar w:fldCharType="separate"/>
            </w:r>
            <w:r>
              <w:rPr>
                <w:noProof/>
                <w:webHidden/>
              </w:rPr>
              <w:t>28</w:t>
            </w:r>
            <w:r>
              <w:rPr>
                <w:noProof/>
                <w:webHidden/>
              </w:rPr>
              <w:fldChar w:fldCharType="end"/>
            </w:r>
          </w:hyperlink>
        </w:p>
        <w:p w14:paraId="5C6C3974" w14:textId="2B2C798F" w:rsidR="004F0F9F" w:rsidRDefault="004F0F9F">
          <w:pPr>
            <w:pStyle w:val="Spistreci2"/>
            <w:tabs>
              <w:tab w:val="right" w:leader="dot" w:pos="9060"/>
            </w:tabs>
            <w:rPr>
              <w:rFonts w:eastAsiaTheme="minorEastAsia"/>
              <w:noProof/>
              <w:lang w:eastAsia="pl-PL"/>
            </w:rPr>
          </w:pPr>
          <w:hyperlink w:anchor="_Toc131771865" w:history="1">
            <w:r w:rsidRPr="003F6699">
              <w:rPr>
                <w:rStyle w:val="Hipercze"/>
                <w:noProof/>
              </w:rPr>
              <w:t>Tester sieciowy 10G z obsługą PoE</w:t>
            </w:r>
            <w:r>
              <w:rPr>
                <w:noProof/>
                <w:webHidden/>
              </w:rPr>
              <w:tab/>
            </w:r>
            <w:r>
              <w:rPr>
                <w:noProof/>
                <w:webHidden/>
              </w:rPr>
              <w:fldChar w:fldCharType="begin"/>
            </w:r>
            <w:r>
              <w:rPr>
                <w:noProof/>
                <w:webHidden/>
              </w:rPr>
              <w:instrText xml:space="preserve"> PAGEREF _Toc131771865 \h </w:instrText>
            </w:r>
            <w:r>
              <w:rPr>
                <w:noProof/>
                <w:webHidden/>
              </w:rPr>
            </w:r>
            <w:r>
              <w:rPr>
                <w:noProof/>
                <w:webHidden/>
              </w:rPr>
              <w:fldChar w:fldCharType="separate"/>
            </w:r>
            <w:r>
              <w:rPr>
                <w:noProof/>
                <w:webHidden/>
              </w:rPr>
              <w:t>28</w:t>
            </w:r>
            <w:r>
              <w:rPr>
                <w:noProof/>
                <w:webHidden/>
              </w:rPr>
              <w:fldChar w:fldCharType="end"/>
            </w:r>
          </w:hyperlink>
        </w:p>
        <w:p w14:paraId="3EE4F015" w14:textId="1E7B5806" w:rsidR="004F0F9F" w:rsidRDefault="004F0F9F">
          <w:pPr>
            <w:pStyle w:val="Spistreci2"/>
            <w:tabs>
              <w:tab w:val="right" w:leader="dot" w:pos="9060"/>
            </w:tabs>
            <w:rPr>
              <w:rFonts w:eastAsiaTheme="minorEastAsia"/>
              <w:noProof/>
              <w:lang w:eastAsia="pl-PL"/>
            </w:rPr>
          </w:pPr>
          <w:hyperlink w:anchor="_Toc131771866" w:history="1">
            <w:r w:rsidRPr="003F6699">
              <w:rPr>
                <w:rStyle w:val="Hipercze"/>
                <w:noProof/>
              </w:rPr>
              <w:t>Oprogramowanie biurowe – 55 licencji</w:t>
            </w:r>
            <w:r>
              <w:rPr>
                <w:noProof/>
                <w:webHidden/>
              </w:rPr>
              <w:tab/>
            </w:r>
            <w:r>
              <w:rPr>
                <w:noProof/>
                <w:webHidden/>
              </w:rPr>
              <w:fldChar w:fldCharType="begin"/>
            </w:r>
            <w:r>
              <w:rPr>
                <w:noProof/>
                <w:webHidden/>
              </w:rPr>
              <w:instrText xml:space="preserve"> PAGEREF _Toc131771866 \h </w:instrText>
            </w:r>
            <w:r>
              <w:rPr>
                <w:noProof/>
                <w:webHidden/>
              </w:rPr>
            </w:r>
            <w:r>
              <w:rPr>
                <w:noProof/>
                <w:webHidden/>
              </w:rPr>
              <w:fldChar w:fldCharType="separate"/>
            </w:r>
            <w:r>
              <w:rPr>
                <w:noProof/>
                <w:webHidden/>
              </w:rPr>
              <w:t>29</w:t>
            </w:r>
            <w:r>
              <w:rPr>
                <w:noProof/>
                <w:webHidden/>
              </w:rPr>
              <w:fldChar w:fldCharType="end"/>
            </w:r>
          </w:hyperlink>
        </w:p>
        <w:p w14:paraId="6FDB2068" w14:textId="0AC545A2" w:rsidR="004F0F9F" w:rsidRDefault="004F0F9F">
          <w:pPr>
            <w:pStyle w:val="Spistreci1"/>
            <w:tabs>
              <w:tab w:val="right" w:leader="dot" w:pos="9060"/>
            </w:tabs>
            <w:rPr>
              <w:rFonts w:eastAsiaTheme="minorEastAsia"/>
              <w:noProof/>
              <w:lang w:eastAsia="pl-PL"/>
            </w:rPr>
          </w:pPr>
          <w:hyperlink w:anchor="_Toc131771867" w:history="1">
            <w:r w:rsidRPr="003F6699">
              <w:rPr>
                <w:rStyle w:val="Hipercze"/>
                <w:noProof/>
              </w:rPr>
              <w:t>Część 4 – dostawa aktywnych urządzeń sieciowych</w:t>
            </w:r>
            <w:r>
              <w:rPr>
                <w:noProof/>
                <w:webHidden/>
              </w:rPr>
              <w:tab/>
            </w:r>
            <w:r>
              <w:rPr>
                <w:noProof/>
                <w:webHidden/>
              </w:rPr>
              <w:fldChar w:fldCharType="begin"/>
            </w:r>
            <w:r>
              <w:rPr>
                <w:noProof/>
                <w:webHidden/>
              </w:rPr>
              <w:instrText xml:space="preserve"> PAGEREF _Toc131771867 \h </w:instrText>
            </w:r>
            <w:r>
              <w:rPr>
                <w:noProof/>
                <w:webHidden/>
              </w:rPr>
            </w:r>
            <w:r>
              <w:rPr>
                <w:noProof/>
                <w:webHidden/>
              </w:rPr>
              <w:fldChar w:fldCharType="separate"/>
            </w:r>
            <w:r>
              <w:rPr>
                <w:noProof/>
                <w:webHidden/>
              </w:rPr>
              <w:t>33</w:t>
            </w:r>
            <w:r>
              <w:rPr>
                <w:noProof/>
                <w:webHidden/>
              </w:rPr>
              <w:fldChar w:fldCharType="end"/>
            </w:r>
          </w:hyperlink>
        </w:p>
        <w:p w14:paraId="44771A43" w14:textId="52BD92E1" w:rsidR="004F0F9F" w:rsidRDefault="004F0F9F">
          <w:pPr>
            <w:pStyle w:val="Spistreci2"/>
            <w:tabs>
              <w:tab w:val="right" w:leader="dot" w:pos="9060"/>
            </w:tabs>
            <w:rPr>
              <w:rFonts w:eastAsiaTheme="minorEastAsia"/>
              <w:noProof/>
              <w:lang w:eastAsia="pl-PL"/>
            </w:rPr>
          </w:pPr>
          <w:hyperlink w:anchor="_Toc131771868" w:history="1">
            <w:r w:rsidRPr="003F6699">
              <w:rPr>
                <w:rStyle w:val="Hipercze"/>
                <w:noProof/>
              </w:rPr>
              <w:t>Przełączniki systemowe</w:t>
            </w:r>
            <w:r>
              <w:rPr>
                <w:noProof/>
                <w:webHidden/>
              </w:rPr>
              <w:tab/>
            </w:r>
            <w:r>
              <w:rPr>
                <w:noProof/>
                <w:webHidden/>
              </w:rPr>
              <w:fldChar w:fldCharType="begin"/>
            </w:r>
            <w:r>
              <w:rPr>
                <w:noProof/>
                <w:webHidden/>
              </w:rPr>
              <w:instrText xml:space="preserve"> PAGEREF _Toc131771868 \h </w:instrText>
            </w:r>
            <w:r>
              <w:rPr>
                <w:noProof/>
                <w:webHidden/>
              </w:rPr>
            </w:r>
            <w:r>
              <w:rPr>
                <w:noProof/>
                <w:webHidden/>
              </w:rPr>
              <w:fldChar w:fldCharType="separate"/>
            </w:r>
            <w:r>
              <w:rPr>
                <w:noProof/>
                <w:webHidden/>
              </w:rPr>
              <w:t>33</w:t>
            </w:r>
            <w:r>
              <w:rPr>
                <w:noProof/>
                <w:webHidden/>
              </w:rPr>
              <w:fldChar w:fldCharType="end"/>
            </w:r>
          </w:hyperlink>
        </w:p>
        <w:p w14:paraId="28374625" w14:textId="23C3A445" w:rsidR="004F0F9F" w:rsidRDefault="004F0F9F">
          <w:pPr>
            <w:pStyle w:val="Spistreci3"/>
            <w:tabs>
              <w:tab w:val="right" w:leader="dot" w:pos="9060"/>
            </w:tabs>
            <w:rPr>
              <w:rFonts w:eastAsiaTheme="minorEastAsia"/>
              <w:noProof/>
              <w:lang w:eastAsia="pl-PL"/>
            </w:rPr>
          </w:pPr>
          <w:hyperlink w:anchor="_Toc131771869" w:history="1">
            <w:r w:rsidRPr="003F6699">
              <w:rPr>
                <w:rStyle w:val="Hipercze"/>
                <w:noProof/>
              </w:rPr>
              <w:t>Switch 48 port – 2 szt.</w:t>
            </w:r>
            <w:r>
              <w:rPr>
                <w:noProof/>
                <w:webHidden/>
              </w:rPr>
              <w:tab/>
            </w:r>
            <w:r>
              <w:rPr>
                <w:noProof/>
                <w:webHidden/>
              </w:rPr>
              <w:fldChar w:fldCharType="begin"/>
            </w:r>
            <w:r>
              <w:rPr>
                <w:noProof/>
                <w:webHidden/>
              </w:rPr>
              <w:instrText xml:space="preserve"> PAGEREF _Toc131771869 \h </w:instrText>
            </w:r>
            <w:r>
              <w:rPr>
                <w:noProof/>
                <w:webHidden/>
              </w:rPr>
            </w:r>
            <w:r>
              <w:rPr>
                <w:noProof/>
                <w:webHidden/>
              </w:rPr>
              <w:fldChar w:fldCharType="separate"/>
            </w:r>
            <w:r>
              <w:rPr>
                <w:noProof/>
                <w:webHidden/>
              </w:rPr>
              <w:t>33</w:t>
            </w:r>
            <w:r>
              <w:rPr>
                <w:noProof/>
                <w:webHidden/>
              </w:rPr>
              <w:fldChar w:fldCharType="end"/>
            </w:r>
          </w:hyperlink>
        </w:p>
        <w:p w14:paraId="6B8AD00E" w14:textId="4140E6EB" w:rsidR="004F0F9F" w:rsidRDefault="004F0F9F">
          <w:pPr>
            <w:pStyle w:val="Spistreci3"/>
            <w:tabs>
              <w:tab w:val="right" w:leader="dot" w:pos="9060"/>
            </w:tabs>
            <w:rPr>
              <w:rFonts w:eastAsiaTheme="minorEastAsia"/>
              <w:noProof/>
              <w:lang w:eastAsia="pl-PL"/>
            </w:rPr>
          </w:pPr>
          <w:hyperlink w:anchor="_Toc131771870" w:history="1">
            <w:r w:rsidRPr="003F6699">
              <w:rPr>
                <w:rStyle w:val="Hipercze"/>
                <w:noProof/>
              </w:rPr>
              <w:t>Switch 48 port PoE – 3 szt.</w:t>
            </w:r>
            <w:r>
              <w:rPr>
                <w:noProof/>
                <w:webHidden/>
              </w:rPr>
              <w:tab/>
            </w:r>
            <w:r>
              <w:rPr>
                <w:noProof/>
                <w:webHidden/>
              </w:rPr>
              <w:fldChar w:fldCharType="begin"/>
            </w:r>
            <w:r>
              <w:rPr>
                <w:noProof/>
                <w:webHidden/>
              </w:rPr>
              <w:instrText xml:space="preserve"> PAGEREF _Toc131771870 \h </w:instrText>
            </w:r>
            <w:r>
              <w:rPr>
                <w:noProof/>
                <w:webHidden/>
              </w:rPr>
            </w:r>
            <w:r>
              <w:rPr>
                <w:noProof/>
                <w:webHidden/>
              </w:rPr>
              <w:fldChar w:fldCharType="separate"/>
            </w:r>
            <w:r>
              <w:rPr>
                <w:noProof/>
                <w:webHidden/>
              </w:rPr>
              <w:t>35</w:t>
            </w:r>
            <w:r>
              <w:rPr>
                <w:noProof/>
                <w:webHidden/>
              </w:rPr>
              <w:fldChar w:fldCharType="end"/>
            </w:r>
          </w:hyperlink>
        </w:p>
        <w:p w14:paraId="475CA864" w14:textId="5C0E6EAB" w:rsidR="004F0F9F" w:rsidRDefault="004F0F9F">
          <w:pPr>
            <w:pStyle w:val="Spistreci3"/>
            <w:tabs>
              <w:tab w:val="right" w:leader="dot" w:pos="9060"/>
            </w:tabs>
            <w:rPr>
              <w:rFonts w:eastAsiaTheme="minorEastAsia"/>
              <w:noProof/>
              <w:lang w:eastAsia="pl-PL"/>
            </w:rPr>
          </w:pPr>
          <w:hyperlink w:anchor="_Toc131771871" w:history="1">
            <w:r w:rsidRPr="003F6699">
              <w:rPr>
                <w:rStyle w:val="Hipercze"/>
                <w:noProof/>
              </w:rPr>
              <w:t>Switch 8x SFP+ 8x 10GbE – 1 szt.</w:t>
            </w:r>
            <w:r>
              <w:rPr>
                <w:noProof/>
                <w:webHidden/>
              </w:rPr>
              <w:tab/>
            </w:r>
            <w:r>
              <w:rPr>
                <w:noProof/>
                <w:webHidden/>
              </w:rPr>
              <w:fldChar w:fldCharType="begin"/>
            </w:r>
            <w:r>
              <w:rPr>
                <w:noProof/>
                <w:webHidden/>
              </w:rPr>
              <w:instrText xml:space="preserve"> PAGEREF _Toc131771871 \h </w:instrText>
            </w:r>
            <w:r>
              <w:rPr>
                <w:noProof/>
                <w:webHidden/>
              </w:rPr>
            </w:r>
            <w:r>
              <w:rPr>
                <w:noProof/>
                <w:webHidden/>
              </w:rPr>
              <w:fldChar w:fldCharType="separate"/>
            </w:r>
            <w:r>
              <w:rPr>
                <w:noProof/>
                <w:webHidden/>
              </w:rPr>
              <w:t>36</w:t>
            </w:r>
            <w:r>
              <w:rPr>
                <w:noProof/>
                <w:webHidden/>
              </w:rPr>
              <w:fldChar w:fldCharType="end"/>
            </w:r>
          </w:hyperlink>
        </w:p>
        <w:p w14:paraId="48B4CF2E" w14:textId="375D5A02" w:rsidR="004F0F9F" w:rsidRDefault="004F0F9F">
          <w:pPr>
            <w:pStyle w:val="Spistreci3"/>
            <w:tabs>
              <w:tab w:val="right" w:leader="dot" w:pos="9060"/>
            </w:tabs>
            <w:rPr>
              <w:rFonts w:eastAsiaTheme="minorEastAsia"/>
              <w:noProof/>
              <w:lang w:eastAsia="pl-PL"/>
            </w:rPr>
          </w:pPr>
          <w:hyperlink w:anchor="_Toc131771872" w:history="1">
            <w:r w:rsidRPr="003F6699">
              <w:rPr>
                <w:rStyle w:val="Hipercze"/>
                <w:noProof/>
              </w:rPr>
              <w:t>Switch 12x SFP+ 12x 10GbE – 1 szt.</w:t>
            </w:r>
            <w:r>
              <w:rPr>
                <w:noProof/>
                <w:webHidden/>
              </w:rPr>
              <w:tab/>
            </w:r>
            <w:r>
              <w:rPr>
                <w:noProof/>
                <w:webHidden/>
              </w:rPr>
              <w:fldChar w:fldCharType="begin"/>
            </w:r>
            <w:r>
              <w:rPr>
                <w:noProof/>
                <w:webHidden/>
              </w:rPr>
              <w:instrText xml:space="preserve"> PAGEREF _Toc131771872 \h </w:instrText>
            </w:r>
            <w:r>
              <w:rPr>
                <w:noProof/>
                <w:webHidden/>
              </w:rPr>
            </w:r>
            <w:r>
              <w:rPr>
                <w:noProof/>
                <w:webHidden/>
              </w:rPr>
              <w:fldChar w:fldCharType="separate"/>
            </w:r>
            <w:r>
              <w:rPr>
                <w:noProof/>
                <w:webHidden/>
              </w:rPr>
              <w:t>38</w:t>
            </w:r>
            <w:r>
              <w:rPr>
                <w:noProof/>
                <w:webHidden/>
              </w:rPr>
              <w:fldChar w:fldCharType="end"/>
            </w:r>
          </w:hyperlink>
        </w:p>
        <w:p w14:paraId="5B7D0328" w14:textId="6DEFE996" w:rsidR="004F0F9F" w:rsidRDefault="004F0F9F">
          <w:pPr>
            <w:pStyle w:val="Spistreci2"/>
            <w:tabs>
              <w:tab w:val="right" w:leader="dot" w:pos="9060"/>
            </w:tabs>
            <w:rPr>
              <w:rFonts w:eastAsiaTheme="minorEastAsia"/>
              <w:noProof/>
              <w:lang w:eastAsia="pl-PL"/>
            </w:rPr>
          </w:pPr>
          <w:hyperlink w:anchor="_Toc131771873" w:history="1">
            <w:r w:rsidRPr="003F6699">
              <w:rPr>
                <w:rStyle w:val="Hipercze"/>
                <w:noProof/>
              </w:rPr>
              <w:t>Przełączniki zdalne</w:t>
            </w:r>
            <w:r>
              <w:rPr>
                <w:noProof/>
                <w:webHidden/>
              </w:rPr>
              <w:tab/>
            </w:r>
            <w:r>
              <w:rPr>
                <w:noProof/>
                <w:webHidden/>
              </w:rPr>
              <w:fldChar w:fldCharType="begin"/>
            </w:r>
            <w:r>
              <w:rPr>
                <w:noProof/>
                <w:webHidden/>
              </w:rPr>
              <w:instrText xml:space="preserve"> PAGEREF _Toc131771873 \h </w:instrText>
            </w:r>
            <w:r>
              <w:rPr>
                <w:noProof/>
                <w:webHidden/>
              </w:rPr>
            </w:r>
            <w:r>
              <w:rPr>
                <w:noProof/>
                <w:webHidden/>
              </w:rPr>
              <w:fldChar w:fldCharType="separate"/>
            </w:r>
            <w:r>
              <w:rPr>
                <w:noProof/>
                <w:webHidden/>
              </w:rPr>
              <w:t>40</w:t>
            </w:r>
            <w:r>
              <w:rPr>
                <w:noProof/>
                <w:webHidden/>
              </w:rPr>
              <w:fldChar w:fldCharType="end"/>
            </w:r>
          </w:hyperlink>
        </w:p>
        <w:p w14:paraId="65EF0180" w14:textId="0BC2A9F5" w:rsidR="004F0F9F" w:rsidRDefault="004F0F9F">
          <w:pPr>
            <w:pStyle w:val="Spistreci3"/>
            <w:tabs>
              <w:tab w:val="right" w:leader="dot" w:pos="9060"/>
            </w:tabs>
            <w:rPr>
              <w:rFonts w:eastAsiaTheme="minorEastAsia"/>
              <w:noProof/>
              <w:lang w:eastAsia="pl-PL"/>
            </w:rPr>
          </w:pPr>
          <w:hyperlink w:anchor="_Toc131771874" w:history="1">
            <w:r w:rsidRPr="003F6699">
              <w:rPr>
                <w:rStyle w:val="Hipercze"/>
                <w:noProof/>
              </w:rPr>
              <w:t>Switch 8p 1xPoE-PD – 15 szt.</w:t>
            </w:r>
            <w:r>
              <w:rPr>
                <w:noProof/>
                <w:webHidden/>
              </w:rPr>
              <w:tab/>
            </w:r>
            <w:r>
              <w:rPr>
                <w:noProof/>
                <w:webHidden/>
              </w:rPr>
              <w:fldChar w:fldCharType="begin"/>
            </w:r>
            <w:r>
              <w:rPr>
                <w:noProof/>
                <w:webHidden/>
              </w:rPr>
              <w:instrText xml:space="preserve"> PAGEREF _Toc131771874 \h </w:instrText>
            </w:r>
            <w:r>
              <w:rPr>
                <w:noProof/>
                <w:webHidden/>
              </w:rPr>
            </w:r>
            <w:r>
              <w:rPr>
                <w:noProof/>
                <w:webHidden/>
              </w:rPr>
              <w:fldChar w:fldCharType="separate"/>
            </w:r>
            <w:r>
              <w:rPr>
                <w:noProof/>
                <w:webHidden/>
              </w:rPr>
              <w:t>40</w:t>
            </w:r>
            <w:r>
              <w:rPr>
                <w:noProof/>
                <w:webHidden/>
              </w:rPr>
              <w:fldChar w:fldCharType="end"/>
            </w:r>
          </w:hyperlink>
        </w:p>
        <w:p w14:paraId="1D1981E4" w14:textId="4E6E0429" w:rsidR="004F0F9F" w:rsidRDefault="004F0F9F">
          <w:pPr>
            <w:pStyle w:val="Spistreci3"/>
            <w:tabs>
              <w:tab w:val="right" w:leader="dot" w:pos="9060"/>
            </w:tabs>
            <w:rPr>
              <w:rFonts w:eastAsiaTheme="minorEastAsia"/>
              <w:noProof/>
              <w:lang w:eastAsia="pl-PL"/>
            </w:rPr>
          </w:pPr>
          <w:hyperlink w:anchor="_Toc131771875" w:history="1">
            <w:r w:rsidRPr="003F6699">
              <w:rPr>
                <w:rStyle w:val="Hipercze"/>
                <w:noProof/>
              </w:rPr>
              <w:t>Switch 5p PoE – 4 szt.</w:t>
            </w:r>
            <w:r>
              <w:rPr>
                <w:noProof/>
                <w:webHidden/>
              </w:rPr>
              <w:tab/>
            </w:r>
            <w:r>
              <w:rPr>
                <w:noProof/>
                <w:webHidden/>
              </w:rPr>
              <w:fldChar w:fldCharType="begin"/>
            </w:r>
            <w:r>
              <w:rPr>
                <w:noProof/>
                <w:webHidden/>
              </w:rPr>
              <w:instrText xml:space="preserve"> PAGEREF _Toc131771875 \h </w:instrText>
            </w:r>
            <w:r>
              <w:rPr>
                <w:noProof/>
                <w:webHidden/>
              </w:rPr>
            </w:r>
            <w:r>
              <w:rPr>
                <w:noProof/>
                <w:webHidden/>
              </w:rPr>
              <w:fldChar w:fldCharType="separate"/>
            </w:r>
            <w:r>
              <w:rPr>
                <w:noProof/>
                <w:webHidden/>
              </w:rPr>
              <w:t>41</w:t>
            </w:r>
            <w:r>
              <w:rPr>
                <w:noProof/>
                <w:webHidden/>
              </w:rPr>
              <w:fldChar w:fldCharType="end"/>
            </w:r>
          </w:hyperlink>
        </w:p>
        <w:p w14:paraId="7698BB00" w14:textId="488146E5" w:rsidR="004F0F9F" w:rsidRDefault="004F0F9F">
          <w:pPr>
            <w:pStyle w:val="Spistreci3"/>
            <w:tabs>
              <w:tab w:val="right" w:leader="dot" w:pos="9060"/>
            </w:tabs>
            <w:rPr>
              <w:rFonts w:eastAsiaTheme="minorEastAsia"/>
              <w:noProof/>
              <w:lang w:eastAsia="pl-PL"/>
            </w:rPr>
          </w:pPr>
          <w:hyperlink w:anchor="_Toc131771876" w:history="1">
            <w:r w:rsidRPr="003F6699">
              <w:rPr>
                <w:rStyle w:val="Hipercze"/>
                <w:noProof/>
              </w:rPr>
              <w:t>Switch 16p – 3 szt.</w:t>
            </w:r>
            <w:r>
              <w:rPr>
                <w:noProof/>
                <w:webHidden/>
              </w:rPr>
              <w:tab/>
            </w:r>
            <w:r>
              <w:rPr>
                <w:noProof/>
                <w:webHidden/>
              </w:rPr>
              <w:fldChar w:fldCharType="begin"/>
            </w:r>
            <w:r>
              <w:rPr>
                <w:noProof/>
                <w:webHidden/>
              </w:rPr>
              <w:instrText xml:space="preserve"> PAGEREF _Toc131771876 \h </w:instrText>
            </w:r>
            <w:r>
              <w:rPr>
                <w:noProof/>
                <w:webHidden/>
              </w:rPr>
            </w:r>
            <w:r>
              <w:rPr>
                <w:noProof/>
                <w:webHidden/>
              </w:rPr>
              <w:fldChar w:fldCharType="separate"/>
            </w:r>
            <w:r>
              <w:rPr>
                <w:noProof/>
                <w:webHidden/>
              </w:rPr>
              <w:t>42</w:t>
            </w:r>
            <w:r>
              <w:rPr>
                <w:noProof/>
                <w:webHidden/>
              </w:rPr>
              <w:fldChar w:fldCharType="end"/>
            </w:r>
          </w:hyperlink>
        </w:p>
        <w:p w14:paraId="5C4AF186" w14:textId="5B21F122" w:rsidR="004F0F9F" w:rsidRDefault="004F0F9F">
          <w:pPr>
            <w:pStyle w:val="Spistreci1"/>
            <w:tabs>
              <w:tab w:val="right" w:leader="dot" w:pos="9060"/>
            </w:tabs>
            <w:rPr>
              <w:rFonts w:eastAsiaTheme="minorEastAsia"/>
              <w:noProof/>
              <w:lang w:eastAsia="pl-PL"/>
            </w:rPr>
          </w:pPr>
          <w:hyperlink w:anchor="_Toc131771877" w:history="1">
            <w:r w:rsidRPr="003F6699">
              <w:rPr>
                <w:rStyle w:val="Hipercze"/>
                <w:noProof/>
              </w:rPr>
              <w:t>Część 5 – Oprogramowanie monitorujące sieć</w:t>
            </w:r>
            <w:r>
              <w:rPr>
                <w:noProof/>
                <w:webHidden/>
              </w:rPr>
              <w:tab/>
            </w:r>
            <w:r>
              <w:rPr>
                <w:noProof/>
                <w:webHidden/>
              </w:rPr>
              <w:fldChar w:fldCharType="begin"/>
            </w:r>
            <w:r>
              <w:rPr>
                <w:noProof/>
                <w:webHidden/>
              </w:rPr>
              <w:instrText xml:space="preserve"> PAGEREF _Toc131771877 \h </w:instrText>
            </w:r>
            <w:r>
              <w:rPr>
                <w:noProof/>
                <w:webHidden/>
              </w:rPr>
            </w:r>
            <w:r>
              <w:rPr>
                <w:noProof/>
                <w:webHidden/>
              </w:rPr>
              <w:fldChar w:fldCharType="separate"/>
            </w:r>
            <w:r>
              <w:rPr>
                <w:noProof/>
                <w:webHidden/>
              </w:rPr>
              <w:t>45</w:t>
            </w:r>
            <w:r>
              <w:rPr>
                <w:noProof/>
                <w:webHidden/>
              </w:rPr>
              <w:fldChar w:fldCharType="end"/>
            </w:r>
          </w:hyperlink>
        </w:p>
        <w:p w14:paraId="42208BB4" w14:textId="2FD6B33B" w:rsidR="004F0F9F" w:rsidRDefault="004F0F9F">
          <w:pPr>
            <w:pStyle w:val="Spistreci1"/>
            <w:tabs>
              <w:tab w:val="right" w:leader="dot" w:pos="9060"/>
            </w:tabs>
            <w:rPr>
              <w:rFonts w:eastAsiaTheme="minorEastAsia"/>
              <w:noProof/>
              <w:lang w:eastAsia="pl-PL"/>
            </w:rPr>
          </w:pPr>
          <w:hyperlink w:anchor="_Toc131771878" w:history="1">
            <w:r w:rsidRPr="003F6699">
              <w:rPr>
                <w:rStyle w:val="Hipercze"/>
                <w:noProof/>
              </w:rPr>
              <w:t>Część 6 – dostawa macierzy dyskowych sieciowych (NAS) – 2 szt.</w:t>
            </w:r>
            <w:r>
              <w:rPr>
                <w:noProof/>
                <w:webHidden/>
              </w:rPr>
              <w:tab/>
            </w:r>
            <w:r>
              <w:rPr>
                <w:noProof/>
                <w:webHidden/>
              </w:rPr>
              <w:fldChar w:fldCharType="begin"/>
            </w:r>
            <w:r>
              <w:rPr>
                <w:noProof/>
                <w:webHidden/>
              </w:rPr>
              <w:instrText xml:space="preserve"> PAGEREF _Toc131771878 \h </w:instrText>
            </w:r>
            <w:r>
              <w:rPr>
                <w:noProof/>
                <w:webHidden/>
              </w:rPr>
            </w:r>
            <w:r>
              <w:rPr>
                <w:noProof/>
                <w:webHidden/>
              </w:rPr>
              <w:fldChar w:fldCharType="separate"/>
            </w:r>
            <w:r>
              <w:rPr>
                <w:noProof/>
                <w:webHidden/>
              </w:rPr>
              <w:t>53</w:t>
            </w:r>
            <w:r>
              <w:rPr>
                <w:noProof/>
                <w:webHidden/>
              </w:rPr>
              <w:fldChar w:fldCharType="end"/>
            </w:r>
          </w:hyperlink>
        </w:p>
        <w:p w14:paraId="759C530D" w14:textId="61C3C827" w:rsidR="004F0F9F" w:rsidRDefault="004F0F9F">
          <w:pPr>
            <w:pStyle w:val="Spistreci2"/>
            <w:tabs>
              <w:tab w:val="right" w:leader="dot" w:pos="9060"/>
            </w:tabs>
            <w:rPr>
              <w:rFonts w:eastAsiaTheme="minorEastAsia"/>
              <w:noProof/>
              <w:lang w:eastAsia="pl-PL"/>
            </w:rPr>
          </w:pPr>
          <w:hyperlink w:anchor="_Toc131771879" w:history="1">
            <w:r w:rsidRPr="003F6699">
              <w:rPr>
                <w:rStyle w:val="Hipercze"/>
                <w:noProof/>
              </w:rPr>
              <w:t>NAS 1:</w:t>
            </w:r>
            <w:r>
              <w:rPr>
                <w:noProof/>
                <w:webHidden/>
              </w:rPr>
              <w:tab/>
            </w:r>
            <w:r>
              <w:rPr>
                <w:noProof/>
                <w:webHidden/>
              </w:rPr>
              <w:fldChar w:fldCharType="begin"/>
            </w:r>
            <w:r>
              <w:rPr>
                <w:noProof/>
                <w:webHidden/>
              </w:rPr>
              <w:instrText xml:space="preserve"> PAGEREF _Toc131771879 \h </w:instrText>
            </w:r>
            <w:r>
              <w:rPr>
                <w:noProof/>
                <w:webHidden/>
              </w:rPr>
            </w:r>
            <w:r>
              <w:rPr>
                <w:noProof/>
                <w:webHidden/>
              </w:rPr>
              <w:fldChar w:fldCharType="separate"/>
            </w:r>
            <w:r>
              <w:rPr>
                <w:noProof/>
                <w:webHidden/>
              </w:rPr>
              <w:t>53</w:t>
            </w:r>
            <w:r>
              <w:rPr>
                <w:noProof/>
                <w:webHidden/>
              </w:rPr>
              <w:fldChar w:fldCharType="end"/>
            </w:r>
          </w:hyperlink>
        </w:p>
        <w:p w14:paraId="092B11B0" w14:textId="7F26450A" w:rsidR="004F0F9F" w:rsidRDefault="004F0F9F">
          <w:pPr>
            <w:pStyle w:val="Spistreci2"/>
            <w:tabs>
              <w:tab w:val="right" w:leader="dot" w:pos="9060"/>
            </w:tabs>
            <w:rPr>
              <w:rFonts w:eastAsiaTheme="minorEastAsia"/>
              <w:noProof/>
              <w:lang w:eastAsia="pl-PL"/>
            </w:rPr>
          </w:pPr>
          <w:hyperlink w:anchor="_Toc131771880" w:history="1">
            <w:r w:rsidRPr="003F6699">
              <w:rPr>
                <w:rStyle w:val="Hipercze"/>
                <w:noProof/>
              </w:rPr>
              <w:t>NAS 2:</w:t>
            </w:r>
            <w:r>
              <w:rPr>
                <w:noProof/>
                <w:webHidden/>
              </w:rPr>
              <w:tab/>
            </w:r>
            <w:r>
              <w:rPr>
                <w:noProof/>
                <w:webHidden/>
              </w:rPr>
              <w:fldChar w:fldCharType="begin"/>
            </w:r>
            <w:r>
              <w:rPr>
                <w:noProof/>
                <w:webHidden/>
              </w:rPr>
              <w:instrText xml:space="preserve"> PAGEREF _Toc131771880 \h </w:instrText>
            </w:r>
            <w:r>
              <w:rPr>
                <w:noProof/>
                <w:webHidden/>
              </w:rPr>
            </w:r>
            <w:r>
              <w:rPr>
                <w:noProof/>
                <w:webHidden/>
              </w:rPr>
              <w:fldChar w:fldCharType="separate"/>
            </w:r>
            <w:r>
              <w:rPr>
                <w:noProof/>
                <w:webHidden/>
              </w:rPr>
              <w:t>53</w:t>
            </w:r>
            <w:r>
              <w:rPr>
                <w:noProof/>
                <w:webHidden/>
              </w:rPr>
              <w:fldChar w:fldCharType="end"/>
            </w:r>
          </w:hyperlink>
        </w:p>
        <w:p w14:paraId="54523912" w14:textId="00BEFAA1" w:rsidR="004F0F9F" w:rsidRDefault="004F0F9F">
          <w:pPr>
            <w:pStyle w:val="Spistreci2"/>
            <w:tabs>
              <w:tab w:val="right" w:leader="dot" w:pos="9060"/>
            </w:tabs>
            <w:rPr>
              <w:rFonts w:eastAsiaTheme="minorEastAsia"/>
              <w:noProof/>
              <w:lang w:eastAsia="pl-PL"/>
            </w:rPr>
          </w:pPr>
          <w:hyperlink w:anchor="_Toc131771881" w:history="1">
            <w:r w:rsidRPr="003F6699">
              <w:rPr>
                <w:rStyle w:val="Hipercze"/>
                <w:noProof/>
              </w:rPr>
              <w:t>Specyfikacja wspólna dla NAS:</w:t>
            </w:r>
            <w:r>
              <w:rPr>
                <w:noProof/>
                <w:webHidden/>
              </w:rPr>
              <w:tab/>
            </w:r>
            <w:r>
              <w:rPr>
                <w:noProof/>
                <w:webHidden/>
              </w:rPr>
              <w:fldChar w:fldCharType="begin"/>
            </w:r>
            <w:r>
              <w:rPr>
                <w:noProof/>
                <w:webHidden/>
              </w:rPr>
              <w:instrText xml:space="preserve"> PAGEREF _Toc131771881 \h </w:instrText>
            </w:r>
            <w:r>
              <w:rPr>
                <w:noProof/>
                <w:webHidden/>
              </w:rPr>
            </w:r>
            <w:r>
              <w:rPr>
                <w:noProof/>
                <w:webHidden/>
              </w:rPr>
              <w:fldChar w:fldCharType="separate"/>
            </w:r>
            <w:r>
              <w:rPr>
                <w:noProof/>
                <w:webHidden/>
              </w:rPr>
              <w:t>53</w:t>
            </w:r>
            <w:r>
              <w:rPr>
                <w:noProof/>
                <w:webHidden/>
              </w:rPr>
              <w:fldChar w:fldCharType="end"/>
            </w:r>
          </w:hyperlink>
        </w:p>
        <w:p w14:paraId="716440DA" w14:textId="2ECC4CB4" w:rsidR="004F0F9F" w:rsidRDefault="004F0F9F">
          <w:pPr>
            <w:pStyle w:val="Spistreci2"/>
            <w:tabs>
              <w:tab w:val="right" w:leader="dot" w:pos="9060"/>
            </w:tabs>
            <w:rPr>
              <w:rFonts w:eastAsiaTheme="minorEastAsia"/>
              <w:noProof/>
              <w:lang w:eastAsia="pl-PL"/>
            </w:rPr>
          </w:pPr>
          <w:hyperlink w:anchor="_Toc131771882" w:history="1">
            <w:r w:rsidRPr="003F6699">
              <w:rPr>
                <w:rStyle w:val="Hipercze"/>
                <w:noProof/>
              </w:rPr>
              <w:t>Wymagania ogólne:</w:t>
            </w:r>
            <w:r>
              <w:rPr>
                <w:noProof/>
                <w:webHidden/>
              </w:rPr>
              <w:tab/>
            </w:r>
            <w:r>
              <w:rPr>
                <w:noProof/>
                <w:webHidden/>
              </w:rPr>
              <w:fldChar w:fldCharType="begin"/>
            </w:r>
            <w:r>
              <w:rPr>
                <w:noProof/>
                <w:webHidden/>
              </w:rPr>
              <w:instrText xml:space="preserve"> PAGEREF _Toc131771882 \h </w:instrText>
            </w:r>
            <w:r>
              <w:rPr>
                <w:noProof/>
                <w:webHidden/>
              </w:rPr>
            </w:r>
            <w:r>
              <w:rPr>
                <w:noProof/>
                <w:webHidden/>
              </w:rPr>
              <w:fldChar w:fldCharType="separate"/>
            </w:r>
            <w:r>
              <w:rPr>
                <w:noProof/>
                <w:webHidden/>
              </w:rPr>
              <w:t>53</w:t>
            </w:r>
            <w:r>
              <w:rPr>
                <w:noProof/>
                <w:webHidden/>
              </w:rPr>
              <w:fldChar w:fldCharType="end"/>
            </w:r>
          </w:hyperlink>
        </w:p>
        <w:p w14:paraId="2E18D8D1" w14:textId="0AE2B607" w:rsidR="004F0F9F" w:rsidRDefault="004F0F9F">
          <w:pPr>
            <w:pStyle w:val="Spistreci2"/>
            <w:tabs>
              <w:tab w:val="right" w:leader="dot" w:pos="9060"/>
            </w:tabs>
            <w:rPr>
              <w:rFonts w:eastAsiaTheme="minorEastAsia"/>
              <w:noProof/>
              <w:lang w:eastAsia="pl-PL"/>
            </w:rPr>
          </w:pPr>
          <w:hyperlink w:anchor="_Toc131771883" w:history="1">
            <w:r w:rsidRPr="003F6699">
              <w:rPr>
                <w:rStyle w:val="Hipercze"/>
                <w:noProof/>
              </w:rPr>
              <w:t>Wdrożenie</w:t>
            </w:r>
            <w:r>
              <w:rPr>
                <w:noProof/>
                <w:webHidden/>
              </w:rPr>
              <w:tab/>
            </w:r>
            <w:r>
              <w:rPr>
                <w:noProof/>
                <w:webHidden/>
              </w:rPr>
              <w:fldChar w:fldCharType="begin"/>
            </w:r>
            <w:r>
              <w:rPr>
                <w:noProof/>
                <w:webHidden/>
              </w:rPr>
              <w:instrText xml:space="preserve"> PAGEREF _Toc131771883 \h </w:instrText>
            </w:r>
            <w:r>
              <w:rPr>
                <w:noProof/>
                <w:webHidden/>
              </w:rPr>
            </w:r>
            <w:r>
              <w:rPr>
                <w:noProof/>
                <w:webHidden/>
              </w:rPr>
              <w:fldChar w:fldCharType="separate"/>
            </w:r>
            <w:r>
              <w:rPr>
                <w:noProof/>
                <w:webHidden/>
              </w:rPr>
              <w:t>54</w:t>
            </w:r>
            <w:r>
              <w:rPr>
                <w:noProof/>
                <w:webHidden/>
              </w:rPr>
              <w:fldChar w:fldCharType="end"/>
            </w:r>
          </w:hyperlink>
        </w:p>
        <w:p w14:paraId="0A4299E1" w14:textId="48436269" w:rsidR="004F0F9F" w:rsidRDefault="004F0F9F">
          <w:pPr>
            <w:pStyle w:val="Spistreci1"/>
            <w:tabs>
              <w:tab w:val="right" w:leader="dot" w:pos="9060"/>
            </w:tabs>
            <w:rPr>
              <w:rFonts w:eastAsiaTheme="minorEastAsia"/>
              <w:noProof/>
              <w:lang w:eastAsia="pl-PL"/>
            </w:rPr>
          </w:pPr>
          <w:hyperlink w:anchor="_Toc131771884" w:history="1">
            <w:r w:rsidRPr="003F6699">
              <w:rPr>
                <w:rStyle w:val="Hipercze"/>
                <w:noProof/>
              </w:rPr>
              <w:t>Część 7 – dostawa i wdrożenie firewalla NG UTM – 2 szt. w klastrze</w:t>
            </w:r>
            <w:r>
              <w:rPr>
                <w:noProof/>
                <w:webHidden/>
              </w:rPr>
              <w:tab/>
            </w:r>
            <w:r>
              <w:rPr>
                <w:noProof/>
                <w:webHidden/>
              </w:rPr>
              <w:fldChar w:fldCharType="begin"/>
            </w:r>
            <w:r>
              <w:rPr>
                <w:noProof/>
                <w:webHidden/>
              </w:rPr>
              <w:instrText xml:space="preserve"> PAGEREF _Toc131771884 \h </w:instrText>
            </w:r>
            <w:r>
              <w:rPr>
                <w:noProof/>
                <w:webHidden/>
              </w:rPr>
            </w:r>
            <w:r>
              <w:rPr>
                <w:noProof/>
                <w:webHidden/>
              </w:rPr>
              <w:fldChar w:fldCharType="separate"/>
            </w:r>
            <w:r>
              <w:rPr>
                <w:noProof/>
                <w:webHidden/>
              </w:rPr>
              <w:t>55</w:t>
            </w:r>
            <w:r>
              <w:rPr>
                <w:noProof/>
                <w:webHidden/>
              </w:rPr>
              <w:fldChar w:fldCharType="end"/>
            </w:r>
          </w:hyperlink>
        </w:p>
        <w:p w14:paraId="3815F8F2" w14:textId="60E645BB" w:rsidR="004F0F9F" w:rsidRDefault="004F0F9F">
          <w:pPr>
            <w:pStyle w:val="Spistreci2"/>
            <w:tabs>
              <w:tab w:val="right" w:leader="dot" w:pos="9060"/>
            </w:tabs>
            <w:rPr>
              <w:rFonts w:eastAsiaTheme="minorEastAsia"/>
              <w:noProof/>
              <w:lang w:eastAsia="pl-PL"/>
            </w:rPr>
          </w:pPr>
          <w:hyperlink w:anchor="_Toc131771885" w:history="1">
            <w:r w:rsidRPr="003F6699">
              <w:rPr>
                <w:rStyle w:val="Hipercze"/>
                <w:rFonts w:eastAsia="Times New Roman"/>
                <w:noProof/>
              </w:rPr>
              <w:t>Wymagania Ogólne</w:t>
            </w:r>
            <w:r>
              <w:rPr>
                <w:noProof/>
                <w:webHidden/>
              </w:rPr>
              <w:tab/>
            </w:r>
            <w:r>
              <w:rPr>
                <w:noProof/>
                <w:webHidden/>
              </w:rPr>
              <w:fldChar w:fldCharType="begin"/>
            </w:r>
            <w:r>
              <w:rPr>
                <w:noProof/>
                <w:webHidden/>
              </w:rPr>
              <w:instrText xml:space="preserve"> PAGEREF _Toc131771885 \h </w:instrText>
            </w:r>
            <w:r>
              <w:rPr>
                <w:noProof/>
                <w:webHidden/>
              </w:rPr>
            </w:r>
            <w:r>
              <w:rPr>
                <w:noProof/>
                <w:webHidden/>
              </w:rPr>
              <w:fldChar w:fldCharType="separate"/>
            </w:r>
            <w:r>
              <w:rPr>
                <w:noProof/>
                <w:webHidden/>
              </w:rPr>
              <w:t>55</w:t>
            </w:r>
            <w:r>
              <w:rPr>
                <w:noProof/>
                <w:webHidden/>
              </w:rPr>
              <w:fldChar w:fldCharType="end"/>
            </w:r>
          </w:hyperlink>
        </w:p>
        <w:p w14:paraId="3DFC3C33" w14:textId="1A747161" w:rsidR="004F0F9F" w:rsidRDefault="004F0F9F">
          <w:pPr>
            <w:pStyle w:val="Spistreci2"/>
            <w:tabs>
              <w:tab w:val="right" w:leader="dot" w:pos="9060"/>
            </w:tabs>
            <w:rPr>
              <w:rFonts w:eastAsiaTheme="minorEastAsia"/>
              <w:noProof/>
              <w:lang w:eastAsia="pl-PL"/>
            </w:rPr>
          </w:pPr>
          <w:hyperlink w:anchor="_Toc131771886" w:history="1">
            <w:r w:rsidRPr="003F6699">
              <w:rPr>
                <w:rStyle w:val="Hipercze"/>
                <w:rFonts w:eastAsiaTheme="majorEastAsia" w:cstheme="minorHAnsi"/>
                <w:noProof/>
              </w:rPr>
              <w:t>System logowania i raportowania</w:t>
            </w:r>
            <w:r>
              <w:rPr>
                <w:noProof/>
                <w:webHidden/>
              </w:rPr>
              <w:tab/>
            </w:r>
            <w:r>
              <w:rPr>
                <w:noProof/>
                <w:webHidden/>
              </w:rPr>
              <w:fldChar w:fldCharType="begin"/>
            </w:r>
            <w:r>
              <w:rPr>
                <w:noProof/>
                <w:webHidden/>
              </w:rPr>
              <w:instrText xml:space="preserve"> PAGEREF _Toc131771886 \h </w:instrText>
            </w:r>
            <w:r>
              <w:rPr>
                <w:noProof/>
                <w:webHidden/>
              </w:rPr>
            </w:r>
            <w:r>
              <w:rPr>
                <w:noProof/>
                <w:webHidden/>
              </w:rPr>
              <w:fldChar w:fldCharType="separate"/>
            </w:r>
            <w:r>
              <w:rPr>
                <w:noProof/>
                <w:webHidden/>
              </w:rPr>
              <w:t>60</w:t>
            </w:r>
            <w:r>
              <w:rPr>
                <w:noProof/>
                <w:webHidden/>
              </w:rPr>
              <w:fldChar w:fldCharType="end"/>
            </w:r>
          </w:hyperlink>
        </w:p>
        <w:p w14:paraId="109E33AB" w14:textId="4690E21D" w:rsidR="004F0F9F" w:rsidRDefault="004F0F9F">
          <w:pPr>
            <w:pStyle w:val="Spistreci2"/>
            <w:tabs>
              <w:tab w:val="right" w:leader="dot" w:pos="9060"/>
            </w:tabs>
            <w:rPr>
              <w:rFonts w:eastAsiaTheme="minorEastAsia"/>
              <w:noProof/>
              <w:lang w:eastAsia="pl-PL"/>
            </w:rPr>
          </w:pPr>
          <w:hyperlink w:anchor="_Toc131771887" w:history="1">
            <w:r w:rsidRPr="003F6699">
              <w:rPr>
                <w:rStyle w:val="Hipercze"/>
                <w:rFonts w:eastAsiaTheme="majorEastAsia" w:cstheme="minorHAnsi"/>
                <w:noProof/>
              </w:rPr>
              <w:t>Wymagania dotyczące wdrożenia</w:t>
            </w:r>
            <w:r>
              <w:rPr>
                <w:noProof/>
                <w:webHidden/>
              </w:rPr>
              <w:tab/>
            </w:r>
            <w:r>
              <w:rPr>
                <w:noProof/>
                <w:webHidden/>
              </w:rPr>
              <w:fldChar w:fldCharType="begin"/>
            </w:r>
            <w:r>
              <w:rPr>
                <w:noProof/>
                <w:webHidden/>
              </w:rPr>
              <w:instrText xml:space="preserve"> PAGEREF _Toc131771887 \h </w:instrText>
            </w:r>
            <w:r>
              <w:rPr>
                <w:noProof/>
                <w:webHidden/>
              </w:rPr>
            </w:r>
            <w:r>
              <w:rPr>
                <w:noProof/>
                <w:webHidden/>
              </w:rPr>
              <w:fldChar w:fldCharType="separate"/>
            </w:r>
            <w:r>
              <w:rPr>
                <w:noProof/>
                <w:webHidden/>
              </w:rPr>
              <w:t>62</w:t>
            </w:r>
            <w:r>
              <w:rPr>
                <w:noProof/>
                <w:webHidden/>
              </w:rPr>
              <w:fldChar w:fldCharType="end"/>
            </w:r>
          </w:hyperlink>
        </w:p>
        <w:p w14:paraId="2030D102" w14:textId="217300C0" w:rsidR="004F0F9F" w:rsidRDefault="004F0F9F">
          <w:pPr>
            <w:pStyle w:val="Spistreci1"/>
            <w:tabs>
              <w:tab w:val="right" w:leader="dot" w:pos="9060"/>
            </w:tabs>
            <w:rPr>
              <w:rFonts w:eastAsiaTheme="minorEastAsia"/>
              <w:noProof/>
              <w:lang w:eastAsia="pl-PL"/>
            </w:rPr>
          </w:pPr>
          <w:hyperlink w:anchor="_Toc131771888" w:history="1">
            <w:r w:rsidRPr="003F6699">
              <w:rPr>
                <w:rStyle w:val="Hipercze"/>
                <w:noProof/>
              </w:rPr>
              <w:t>Część 8 – dostawa oprogramowania do backupu</w:t>
            </w:r>
            <w:r>
              <w:rPr>
                <w:noProof/>
                <w:webHidden/>
              </w:rPr>
              <w:tab/>
            </w:r>
            <w:r>
              <w:rPr>
                <w:noProof/>
                <w:webHidden/>
              </w:rPr>
              <w:fldChar w:fldCharType="begin"/>
            </w:r>
            <w:r>
              <w:rPr>
                <w:noProof/>
                <w:webHidden/>
              </w:rPr>
              <w:instrText xml:space="preserve"> PAGEREF _Toc131771888 \h </w:instrText>
            </w:r>
            <w:r>
              <w:rPr>
                <w:noProof/>
                <w:webHidden/>
              </w:rPr>
            </w:r>
            <w:r>
              <w:rPr>
                <w:noProof/>
                <w:webHidden/>
              </w:rPr>
              <w:fldChar w:fldCharType="separate"/>
            </w:r>
            <w:r>
              <w:rPr>
                <w:noProof/>
                <w:webHidden/>
              </w:rPr>
              <w:t>65</w:t>
            </w:r>
            <w:r>
              <w:rPr>
                <w:noProof/>
                <w:webHidden/>
              </w:rPr>
              <w:fldChar w:fldCharType="end"/>
            </w:r>
          </w:hyperlink>
        </w:p>
        <w:p w14:paraId="7AB045D8" w14:textId="0BCF01D0" w:rsidR="0059240E" w:rsidRPr="006718F7" w:rsidRDefault="0059240E" w:rsidP="006718F7">
          <w:pPr>
            <w:spacing w:after="0"/>
            <w:rPr>
              <w:sz w:val="4"/>
              <w:szCs w:val="4"/>
            </w:rPr>
          </w:pPr>
          <w:r>
            <w:rPr>
              <w:b/>
              <w:bCs/>
            </w:rPr>
            <w:fldChar w:fldCharType="end"/>
          </w:r>
        </w:p>
      </w:sdtContent>
    </w:sdt>
    <w:p w14:paraId="5537A8FD" w14:textId="0BF49855" w:rsidR="00A8499C" w:rsidRDefault="00A8499C">
      <w:r>
        <w:br w:type="page"/>
      </w:r>
    </w:p>
    <w:p w14:paraId="6FFC529A" w14:textId="77777777" w:rsidR="00A8499C" w:rsidRPr="00A8499C" w:rsidRDefault="00A8499C" w:rsidP="00A8499C">
      <w:pPr>
        <w:pStyle w:val="Nagwek1"/>
        <w:rPr>
          <w:w w:val="105"/>
        </w:rPr>
      </w:pPr>
      <w:bookmarkStart w:id="0" w:name="_Toc131771845"/>
      <w:r w:rsidRPr="00A8499C">
        <w:rPr>
          <w:w w:val="105"/>
        </w:rPr>
        <w:lastRenderedPageBreak/>
        <w:t>Zastrzeżenia:</w:t>
      </w:r>
      <w:bookmarkEnd w:id="0"/>
    </w:p>
    <w:p w14:paraId="017FD645" w14:textId="204BB789" w:rsidR="0055387F" w:rsidRDefault="0055387F" w:rsidP="0055387F">
      <w:pPr>
        <w:tabs>
          <w:tab w:val="decimal" w:pos="288"/>
          <w:tab w:val="decimal" w:pos="360"/>
        </w:tabs>
        <w:spacing w:after="120"/>
        <w:ind w:right="289"/>
        <w:jc w:val="both"/>
        <w:rPr>
          <w:rFonts w:cstheme="minorHAnsi"/>
          <w:color w:val="000000"/>
          <w:spacing w:val="-5"/>
          <w:w w:val="105"/>
        </w:rPr>
      </w:pPr>
    </w:p>
    <w:p w14:paraId="13CCCB87" w14:textId="32A8C755" w:rsidR="0055387F" w:rsidRDefault="0055387F" w:rsidP="0055387F">
      <w:pPr>
        <w:tabs>
          <w:tab w:val="decimal" w:pos="288"/>
          <w:tab w:val="decimal" w:pos="360"/>
        </w:tabs>
        <w:spacing w:after="120"/>
        <w:ind w:right="289"/>
        <w:jc w:val="both"/>
        <w:rPr>
          <w:rFonts w:cstheme="minorHAnsi"/>
          <w:color w:val="000000"/>
          <w:spacing w:val="-5"/>
          <w:w w:val="105"/>
        </w:rPr>
      </w:pPr>
    </w:p>
    <w:p w14:paraId="0FF3DC70" w14:textId="77777777" w:rsidR="0055387F" w:rsidRDefault="0055387F" w:rsidP="0055387F">
      <w:pPr>
        <w:tabs>
          <w:tab w:val="decimal" w:pos="288"/>
          <w:tab w:val="decimal" w:pos="360"/>
        </w:tabs>
        <w:spacing w:after="120"/>
        <w:ind w:right="289"/>
        <w:jc w:val="both"/>
        <w:rPr>
          <w:rFonts w:cstheme="minorHAnsi"/>
          <w:color w:val="000000"/>
          <w:spacing w:val="-5"/>
          <w:w w:val="105"/>
        </w:rPr>
      </w:pPr>
    </w:p>
    <w:p w14:paraId="31F4CCBD" w14:textId="7F193956" w:rsidR="00B26D08" w:rsidRPr="0055387F" w:rsidRDefault="00A05C8B" w:rsidP="0055387F">
      <w:pPr>
        <w:numPr>
          <w:ilvl w:val="0"/>
          <w:numId w:val="17"/>
        </w:numPr>
        <w:tabs>
          <w:tab w:val="decimal" w:pos="360"/>
        </w:tabs>
        <w:spacing w:after="120"/>
        <w:ind w:left="363" w:right="289" w:hanging="289"/>
        <w:jc w:val="both"/>
        <w:rPr>
          <w:rFonts w:cstheme="minorHAnsi"/>
          <w:color w:val="000000"/>
          <w:spacing w:val="-5"/>
          <w:w w:val="105"/>
        </w:rPr>
      </w:pPr>
      <w:r>
        <w:rPr>
          <w:rFonts w:ascii="Calibri" w:hAnsi="Calibri" w:cs="Calibri"/>
          <w:bCs/>
          <w:kern w:val="22"/>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w:t>
      </w:r>
      <w:r>
        <w:rPr>
          <w:rFonts w:ascii="Calibri" w:hAnsi="Calibri" w:cs="Calibri"/>
          <w:bCs/>
          <w:kern w:val="22"/>
        </w:rPr>
        <w:t xml:space="preserve">: </w:t>
      </w:r>
      <w:r w:rsidR="00B26D08" w:rsidRPr="0055387F">
        <w:rPr>
          <w:rFonts w:cstheme="minorHAnsi"/>
          <w:color w:val="000000"/>
          <w:spacing w:val="-5"/>
          <w:w w:val="105"/>
        </w:rPr>
        <w:t xml:space="preserve">Wszelkie nazwy własne znajdujące się w </w:t>
      </w:r>
      <w:r w:rsidR="00DD29EE">
        <w:rPr>
          <w:rFonts w:cstheme="minorHAnsi"/>
          <w:color w:val="000000"/>
          <w:spacing w:val="-5"/>
          <w:w w:val="105"/>
        </w:rPr>
        <w:t>OPZ</w:t>
      </w:r>
      <w:r w:rsidR="00B26D08" w:rsidRPr="0055387F">
        <w:rPr>
          <w:rFonts w:cstheme="minorHAnsi"/>
          <w:color w:val="000000"/>
          <w:spacing w:val="-5"/>
          <w:w w:val="105"/>
        </w:rPr>
        <w:t xml:space="preserve"> – np. dotyczące urządzeń będących </w:t>
      </w:r>
      <w:r w:rsidR="00B26D08" w:rsidRPr="0055387F">
        <w:rPr>
          <w:rFonts w:cstheme="minorHAnsi"/>
          <w:color w:val="000000"/>
          <w:spacing w:val="3"/>
          <w:w w:val="105"/>
        </w:rPr>
        <w:t xml:space="preserve">komponentami zestawu komputerowego, oprogramowania, </w:t>
      </w:r>
      <w:r w:rsidR="00B26D08" w:rsidRPr="0055387F">
        <w:rPr>
          <w:rFonts w:cstheme="minorHAnsi"/>
          <w:color w:val="000000"/>
          <w:spacing w:val="-10"/>
          <w:w w:val="105"/>
        </w:rPr>
        <w:t xml:space="preserve">nie mogą być w żaden sposób traktowane jako rekomendacja ich nabycia, użycia, czy </w:t>
      </w:r>
      <w:r w:rsidR="00B26D08" w:rsidRPr="0055387F">
        <w:rPr>
          <w:rFonts w:cstheme="minorHAnsi"/>
          <w:color w:val="000000"/>
          <w:w w:val="105"/>
        </w:rPr>
        <w:t>promocji.</w:t>
      </w:r>
    </w:p>
    <w:p w14:paraId="175F370B" w14:textId="6C4C42D3" w:rsidR="00B26D08" w:rsidRPr="0055387F" w:rsidRDefault="00B26D08" w:rsidP="0055387F">
      <w:pPr>
        <w:numPr>
          <w:ilvl w:val="0"/>
          <w:numId w:val="17"/>
        </w:numPr>
        <w:tabs>
          <w:tab w:val="decimal" w:pos="360"/>
        </w:tabs>
        <w:spacing w:after="120"/>
        <w:ind w:left="363" w:right="289" w:hanging="289"/>
        <w:jc w:val="both"/>
        <w:rPr>
          <w:rFonts w:cstheme="minorHAnsi"/>
          <w:color w:val="000000"/>
          <w:spacing w:val="-12"/>
          <w:w w:val="105"/>
        </w:rPr>
      </w:pPr>
      <w:r w:rsidRPr="0055387F">
        <w:rPr>
          <w:rFonts w:cstheme="minorHAnsi"/>
          <w:color w:val="000000"/>
          <w:spacing w:val="-12"/>
          <w:w w:val="105"/>
        </w:rPr>
        <w:t>Powołanie nazwy własnej</w:t>
      </w:r>
      <w:r w:rsidR="00DD29EE">
        <w:rPr>
          <w:rFonts w:cstheme="minorHAnsi"/>
          <w:color w:val="000000"/>
          <w:spacing w:val="-12"/>
          <w:w w:val="105"/>
        </w:rPr>
        <w:t xml:space="preserve"> w OPZ</w:t>
      </w:r>
      <w:r w:rsidRPr="0055387F">
        <w:rPr>
          <w:rFonts w:cstheme="minorHAnsi"/>
          <w:color w:val="000000"/>
          <w:spacing w:val="-12"/>
          <w:w w:val="105"/>
        </w:rPr>
        <w:t xml:space="preserve"> nie może być interpretowane jako ocena właściwości danego </w:t>
      </w:r>
      <w:r w:rsidRPr="0055387F">
        <w:rPr>
          <w:rFonts w:cstheme="minorHAnsi"/>
          <w:color w:val="000000"/>
          <w:spacing w:val="-4"/>
          <w:w w:val="105"/>
        </w:rPr>
        <w:t>urządzenia czy programu komputerowego, ani tym bardziej jako przesłanka uznania ich za lepsze od innych analogicznych urządzeń czy innego porównywalnego oprogramowania.</w:t>
      </w:r>
    </w:p>
    <w:p w14:paraId="3ACF664E" w14:textId="77777777" w:rsidR="00B26D08" w:rsidRPr="0055387F" w:rsidRDefault="00B26D08" w:rsidP="0055387F">
      <w:pPr>
        <w:numPr>
          <w:ilvl w:val="0"/>
          <w:numId w:val="17"/>
        </w:numPr>
        <w:tabs>
          <w:tab w:val="decimal" w:pos="360"/>
        </w:tabs>
        <w:spacing w:after="120"/>
        <w:ind w:left="363" w:right="289" w:hanging="289"/>
        <w:jc w:val="both"/>
        <w:rPr>
          <w:rFonts w:cstheme="minorHAnsi"/>
          <w:color w:val="000000"/>
          <w:spacing w:val="-12"/>
          <w:w w:val="105"/>
        </w:rPr>
      </w:pPr>
      <w:r w:rsidRPr="0055387F">
        <w:rPr>
          <w:rFonts w:cstheme="minorHAnsi"/>
          <w:color w:val="000000"/>
          <w:spacing w:val="-12"/>
          <w:w w:val="105"/>
        </w:rPr>
        <w:t>Urządzenia muszą być dostarczone w stanie fabrycznie nowym, wolnym od wad technicznych, prawnych i formalnych zwłaszcza w zakresie licencji i uprawnień do aktualizacji oprogramowania. Sprzęt nie może być wcześniej zarejestrowany na żadnego innego klienta w bazie klientów producenta sprzętu.</w:t>
      </w:r>
    </w:p>
    <w:p w14:paraId="419498D9" w14:textId="77777777" w:rsidR="00B26D08" w:rsidRPr="0055387F" w:rsidRDefault="00B26D08" w:rsidP="0055387F">
      <w:pPr>
        <w:numPr>
          <w:ilvl w:val="0"/>
          <w:numId w:val="17"/>
        </w:numPr>
        <w:tabs>
          <w:tab w:val="decimal" w:pos="360"/>
        </w:tabs>
        <w:spacing w:after="120"/>
        <w:ind w:left="363" w:right="289" w:hanging="289"/>
        <w:jc w:val="both"/>
        <w:rPr>
          <w:rFonts w:cstheme="minorHAnsi"/>
          <w:color w:val="000000"/>
          <w:spacing w:val="-12"/>
          <w:w w:val="105"/>
        </w:rPr>
      </w:pPr>
      <w:r w:rsidRPr="0055387F">
        <w:rPr>
          <w:rFonts w:cstheme="minorHAnsi"/>
          <w:color w:val="000000"/>
          <w:spacing w:val="-12"/>
          <w:w w:val="105"/>
        </w:rPr>
        <w:t>Zamawiający może przed podpisaniem protokołu odbioru sprzętu zażądać oświadczenia producenta na podstawie numerów seryjnych, że oferowany sprzęt jest nowy i pochodzi z legalnego kanału dystrybucyjnego producenta. Jeśli sprzęt nie spełnia tych warunków Zamawiający odstąpi od umowy z winy Oferenta.</w:t>
      </w:r>
    </w:p>
    <w:p w14:paraId="7CB8A6DA" w14:textId="77777777" w:rsidR="00B26D08" w:rsidRPr="0055387F" w:rsidRDefault="00B26D08" w:rsidP="0055387F">
      <w:pPr>
        <w:numPr>
          <w:ilvl w:val="0"/>
          <w:numId w:val="17"/>
        </w:numPr>
        <w:tabs>
          <w:tab w:val="decimal" w:pos="360"/>
        </w:tabs>
        <w:spacing w:after="120"/>
        <w:ind w:left="363" w:right="289" w:hanging="289"/>
        <w:jc w:val="both"/>
        <w:rPr>
          <w:rFonts w:cstheme="minorHAnsi"/>
          <w:color w:val="000000"/>
          <w:spacing w:val="-12"/>
          <w:w w:val="105"/>
        </w:rPr>
      </w:pPr>
      <w:r w:rsidRPr="0055387F">
        <w:rPr>
          <w:rFonts w:cstheme="minorHAnsi"/>
          <w:color w:val="000000"/>
          <w:spacing w:val="-12"/>
          <w:w w:val="105"/>
        </w:rPr>
        <w:t>Serwis urządzeń musi być realizowany przez producenta lub autoryzowanego partnera serwisowego producenta.</w:t>
      </w:r>
    </w:p>
    <w:p w14:paraId="52E5FA39" w14:textId="77777777" w:rsidR="00B26D08" w:rsidRPr="0055387F" w:rsidRDefault="00B26D08" w:rsidP="0055387F">
      <w:pPr>
        <w:numPr>
          <w:ilvl w:val="0"/>
          <w:numId w:val="17"/>
        </w:numPr>
        <w:tabs>
          <w:tab w:val="decimal" w:pos="360"/>
        </w:tabs>
        <w:spacing w:after="120"/>
        <w:ind w:left="363" w:right="289" w:hanging="289"/>
        <w:jc w:val="both"/>
        <w:rPr>
          <w:rFonts w:cstheme="minorHAnsi"/>
          <w:color w:val="000000"/>
          <w:spacing w:val="-12"/>
          <w:w w:val="105"/>
        </w:rPr>
      </w:pPr>
      <w:r w:rsidRPr="0055387F">
        <w:rPr>
          <w:rFonts w:cstheme="minorHAnsi"/>
          <w:color w:val="000000"/>
          <w:spacing w:val="-12"/>
          <w:w w:val="105"/>
        </w:rPr>
        <w:t>Dostarczone licencje powinny pochodzić z oficjalnego kanału dystrybucyjnego producenta na rynek polski. Licencje muszą być aktywowane po raz pierwszy, nie dopuszcza się licencji przenoszonych od innych użytkowników.</w:t>
      </w:r>
    </w:p>
    <w:p w14:paraId="2A7176F4" w14:textId="77777777" w:rsidR="00B26D08" w:rsidRPr="0055387F" w:rsidRDefault="00B26D08" w:rsidP="0055387F">
      <w:pPr>
        <w:numPr>
          <w:ilvl w:val="0"/>
          <w:numId w:val="17"/>
        </w:numPr>
        <w:tabs>
          <w:tab w:val="decimal" w:pos="360"/>
        </w:tabs>
        <w:spacing w:after="120"/>
        <w:ind w:left="363" w:right="289" w:hanging="289"/>
        <w:jc w:val="both"/>
        <w:rPr>
          <w:rFonts w:cstheme="minorHAnsi"/>
        </w:rPr>
      </w:pPr>
      <w:r w:rsidRPr="0055387F">
        <w:rPr>
          <w:rFonts w:cstheme="minorHAnsi"/>
          <w:color w:val="000000"/>
          <w:spacing w:val="-12"/>
          <w:w w:val="105"/>
        </w:rPr>
        <w:t xml:space="preserve">Pozycje opisane jako </w:t>
      </w:r>
      <w:bookmarkStart w:id="1" w:name="_Hlk130293878"/>
      <w:r w:rsidRPr="0055387F">
        <w:rPr>
          <w:rFonts w:cstheme="minorHAnsi"/>
          <w:i/>
          <w:iCs/>
          <w:color w:val="000000"/>
          <w:spacing w:val="-12"/>
          <w:w w:val="105"/>
        </w:rPr>
        <w:t>Wyposażenie dodatkowe</w:t>
      </w:r>
      <w:r w:rsidRPr="0055387F">
        <w:rPr>
          <w:rFonts w:cstheme="minorHAnsi"/>
          <w:color w:val="000000"/>
          <w:spacing w:val="-12"/>
          <w:w w:val="105"/>
        </w:rPr>
        <w:t xml:space="preserve"> oznaczają elementy lub akcesoria, które nie muszą pochodzić od producenta pozycji głównej, jeśli nie określono inaczej gwarancja na te pozycje wynosi 12 miesięcy. Wyposażenie dodatkowe należy uwzględnić w cenie pozycji głównej.</w:t>
      </w:r>
      <w:bookmarkEnd w:id="1"/>
    </w:p>
    <w:p w14:paraId="2508B592" w14:textId="77777777" w:rsidR="0055387F" w:rsidRPr="0055387F" w:rsidRDefault="00B26D08" w:rsidP="0055387F">
      <w:pPr>
        <w:numPr>
          <w:ilvl w:val="0"/>
          <w:numId w:val="17"/>
        </w:numPr>
        <w:tabs>
          <w:tab w:val="decimal" w:pos="360"/>
        </w:tabs>
        <w:spacing w:after="120"/>
        <w:ind w:left="363" w:right="289" w:hanging="289"/>
        <w:jc w:val="both"/>
        <w:rPr>
          <w:rFonts w:cstheme="minorHAnsi"/>
        </w:rPr>
      </w:pPr>
      <w:r w:rsidRPr="0055387F">
        <w:rPr>
          <w:rFonts w:cstheme="minorHAnsi"/>
          <w:color w:val="000000"/>
          <w:spacing w:val="-12"/>
          <w:w w:val="105"/>
        </w:rPr>
        <w:t xml:space="preserve">Gwarancja na dyski twarde (HDD, SSD, </w:t>
      </w:r>
      <w:proofErr w:type="spellStart"/>
      <w:r w:rsidRPr="0055387F">
        <w:rPr>
          <w:rFonts w:cstheme="minorHAnsi"/>
          <w:color w:val="000000"/>
          <w:spacing w:val="-12"/>
          <w:w w:val="105"/>
        </w:rPr>
        <w:t>NVMe</w:t>
      </w:r>
      <w:proofErr w:type="spellEnd"/>
      <w:r w:rsidRPr="0055387F">
        <w:rPr>
          <w:rFonts w:cstheme="minorHAnsi"/>
          <w:color w:val="000000"/>
          <w:spacing w:val="-12"/>
          <w:w w:val="105"/>
        </w:rPr>
        <w:t>) w każdym przypadku obejmuje opcję zachowania przez Zamawiającego wadliwego dysku w przypadku jego awarii.</w:t>
      </w:r>
    </w:p>
    <w:p w14:paraId="26D466F8" w14:textId="77777777" w:rsidR="0055387F" w:rsidRDefault="0055387F" w:rsidP="0055387F">
      <w:pPr>
        <w:tabs>
          <w:tab w:val="decimal" w:pos="288"/>
          <w:tab w:val="decimal" w:pos="360"/>
        </w:tabs>
        <w:spacing w:after="120" w:line="360" w:lineRule="auto"/>
        <w:ind w:right="289"/>
        <w:jc w:val="both"/>
        <w:rPr>
          <w:rFonts w:cstheme="minorHAnsi"/>
          <w:color w:val="000000"/>
          <w:spacing w:val="-12"/>
          <w:w w:val="105"/>
        </w:rPr>
      </w:pPr>
    </w:p>
    <w:p w14:paraId="506B4EB2" w14:textId="5A2A60E7" w:rsidR="00FF4C7F" w:rsidRPr="0055387F" w:rsidRDefault="00B26D08" w:rsidP="0055387F">
      <w:pPr>
        <w:tabs>
          <w:tab w:val="decimal" w:pos="288"/>
          <w:tab w:val="decimal" w:pos="360"/>
        </w:tabs>
        <w:spacing w:after="120" w:line="360" w:lineRule="auto"/>
        <w:ind w:right="289"/>
        <w:jc w:val="both"/>
        <w:rPr>
          <w:rFonts w:cstheme="minorHAnsi"/>
        </w:rPr>
      </w:pPr>
      <w:r w:rsidRPr="0055387F">
        <w:rPr>
          <w:rFonts w:cstheme="minorHAnsi"/>
          <w:color w:val="000000"/>
          <w:spacing w:val="-12"/>
          <w:w w:val="105"/>
        </w:rPr>
        <w:t xml:space="preserve"> </w:t>
      </w:r>
      <w:r w:rsidR="00FF4C7F" w:rsidRPr="0055387F">
        <w:rPr>
          <w:rFonts w:cstheme="minorHAnsi"/>
        </w:rPr>
        <w:br w:type="page"/>
      </w:r>
    </w:p>
    <w:p w14:paraId="0017A8FD" w14:textId="497564B8" w:rsidR="00A8499C" w:rsidRDefault="00FF4C7F">
      <w:bookmarkStart w:id="2" w:name="_Hlk131594392"/>
      <w:r>
        <w:lastRenderedPageBreak/>
        <w:t>Strona celowo pozostawiona pusta.</w:t>
      </w:r>
    </w:p>
    <w:bookmarkEnd w:id="2"/>
    <w:p w14:paraId="5C392294" w14:textId="1221A857" w:rsidR="0059240E" w:rsidRDefault="0059240E">
      <w:r>
        <w:br w:type="page"/>
      </w:r>
    </w:p>
    <w:p w14:paraId="1F5BC34B" w14:textId="6BB5B24B" w:rsidR="0059240E" w:rsidRDefault="0055387F" w:rsidP="00990FFF">
      <w:pPr>
        <w:pStyle w:val="Nagwek1"/>
      </w:pPr>
      <w:bookmarkStart w:id="3" w:name="_Toc131771846"/>
      <w:r>
        <w:lastRenderedPageBreak/>
        <w:t xml:space="preserve">Część </w:t>
      </w:r>
      <w:r w:rsidR="00474CC9">
        <w:t>1</w:t>
      </w:r>
      <w:r w:rsidR="00990FFF">
        <w:t xml:space="preserve"> – </w:t>
      </w:r>
      <w:r w:rsidR="00990FFF" w:rsidRPr="00990FFF">
        <w:t>dostawa serwera</w:t>
      </w:r>
      <w:r w:rsidR="008A5979">
        <w:t xml:space="preserve"> bazodanowego</w:t>
      </w:r>
      <w:r w:rsidR="00990FFF" w:rsidRPr="00990FFF">
        <w:t xml:space="preserve"> do Banku Krwi</w:t>
      </w:r>
      <w:bookmarkStart w:id="4" w:name="_Hlk129970015"/>
      <w:r w:rsidR="00135FD2">
        <w:t xml:space="preserve"> wraz z migracją systemu</w:t>
      </w:r>
      <w:bookmarkEnd w:id="3"/>
      <w:bookmarkEnd w:id="4"/>
    </w:p>
    <w:p w14:paraId="3D600A88" w14:textId="26925D5D" w:rsidR="00990FFF" w:rsidRDefault="00415A7F" w:rsidP="00415A7F">
      <w:pPr>
        <w:spacing w:after="120"/>
        <w:jc w:val="both"/>
      </w:pPr>
      <w:r w:rsidRPr="00415A7F">
        <w:t>Dostawa, instalacja, nadzór i serwis serwera bazodanowego na potrzeby Regionalnego Centrum Krwiodawstwa i Krwiolecznictwa w Lublinie</w:t>
      </w:r>
      <w:r>
        <w:t>.</w:t>
      </w:r>
    </w:p>
    <w:tbl>
      <w:tblPr>
        <w:tblW w:w="9353" w:type="dxa"/>
        <w:tblInd w:w="-289" w:type="dxa"/>
        <w:tblCellMar>
          <w:left w:w="70" w:type="dxa"/>
          <w:right w:w="70" w:type="dxa"/>
        </w:tblCellMar>
        <w:tblLook w:val="04A0" w:firstRow="1" w:lastRow="0" w:firstColumn="1" w:lastColumn="0" w:noHBand="0" w:noVBand="1"/>
      </w:tblPr>
      <w:tblGrid>
        <w:gridCol w:w="993"/>
        <w:gridCol w:w="7652"/>
        <w:gridCol w:w="708"/>
      </w:tblGrid>
      <w:tr w:rsidR="008A5979" w:rsidRPr="00E5218D" w14:paraId="4EBB6684"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tcPr>
          <w:p w14:paraId="3F193BA3" w14:textId="77777777" w:rsidR="008A5979" w:rsidRPr="00E5218D" w:rsidRDefault="008A5979" w:rsidP="002D6846">
            <w:pPr>
              <w:spacing w:after="0"/>
              <w:rPr>
                <w:rFonts w:cstheme="minorHAnsi"/>
                <w:b/>
                <w:bCs/>
              </w:rPr>
            </w:pPr>
            <w:r w:rsidRPr="00E5218D">
              <w:rPr>
                <w:rFonts w:cstheme="minorHAnsi"/>
                <w:b/>
                <w:bCs/>
              </w:rPr>
              <w:t>1</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AC03" w14:textId="77777777" w:rsidR="008A5979" w:rsidRPr="00E5218D" w:rsidRDefault="008A5979" w:rsidP="002D6846">
            <w:pPr>
              <w:pStyle w:val="Nagwek3"/>
              <w:spacing w:before="0"/>
            </w:pPr>
            <w:bookmarkStart w:id="5" w:name="_Toc131771847"/>
            <w:r w:rsidRPr="00E5218D">
              <w:t>Charakterystyka sprzętu (wymagania minimalne)</w:t>
            </w:r>
            <w:bookmarkEnd w:id="5"/>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F00DA17" w14:textId="77777777" w:rsidR="008A5979" w:rsidRPr="00E5218D" w:rsidRDefault="008A5979" w:rsidP="002D6846">
            <w:pPr>
              <w:spacing w:after="0"/>
              <w:jc w:val="center"/>
              <w:rPr>
                <w:rFonts w:cstheme="minorHAnsi"/>
                <w:b/>
                <w:bCs/>
              </w:rPr>
            </w:pPr>
            <w:r w:rsidRPr="00E5218D">
              <w:rPr>
                <w:rFonts w:cstheme="minorHAnsi"/>
                <w:b/>
                <w:bCs/>
              </w:rPr>
              <w:t>Ilość</w:t>
            </w:r>
          </w:p>
        </w:tc>
      </w:tr>
      <w:tr w:rsidR="008A5979" w:rsidRPr="00E5218D" w14:paraId="37E29AEB"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0658BEB5" w14:textId="77777777" w:rsidR="008A5979" w:rsidRPr="00E5218D" w:rsidRDefault="008A5979" w:rsidP="002D6846">
            <w:pPr>
              <w:spacing w:after="0"/>
              <w:rPr>
                <w:rFonts w:cstheme="minorHAnsi"/>
                <w:lang w:eastAsia="pl-PL"/>
              </w:rPr>
            </w:pPr>
            <w:r w:rsidRPr="00E5218D">
              <w:rPr>
                <w:rFonts w:cstheme="minorHAnsi"/>
                <w:color w:val="000000"/>
              </w:rPr>
              <w:t>1.1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598D6AF" w14:textId="77777777" w:rsidR="008A5979" w:rsidRPr="00E5218D" w:rsidRDefault="008A5979" w:rsidP="002D6846">
            <w:pPr>
              <w:spacing w:after="0"/>
              <w:rPr>
                <w:rFonts w:cstheme="minorHAnsi"/>
              </w:rPr>
            </w:pPr>
            <w:r w:rsidRPr="00E5218D">
              <w:rPr>
                <w:rFonts w:cstheme="minorHAnsi"/>
                <w:lang w:eastAsia="pl-PL"/>
              </w:rPr>
              <w:t xml:space="preserve">4-core </w:t>
            </w:r>
            <w:proofErr w:type="spellStart"/>
            <w:r w:rsidRPr="00E5218D">
              <w:rPr>
                <w:rFonts w:cstheme="minorHAnsi"/>
                <w:lang w:eastAsia="pl-PL"/>
              </w:rPr>
              <w:t>Typical</w:t>
            </w:r>
            <w:proofErr w:type="spellEnd"/>
            <w:r w:rsidRPr="00E5218D">
              <w:rPr>
                <w:rFonts w:cstheme="minorHAnsi"/>
                <w:lang w:eastAsia="pl-PL"/>
              </w:rPr>
              <w:t xml:space="preserve"> 2.3 to 3.8 </w:t>
            </w:r>
            <w:proofErr w:type="spellStart"/>
            <w:r w:rsidRPr="00E5218D">
              <w:rPr>
                <w:rFonts w:cstheme="minorHAnsi"/>
                <w:lang w:eastAsia="pl-PL"/>
              </w:rPr>
              <w:t>Ghz</w:t>
            </w:r>
            <w:proofErr w:type="spellEnd"/>
            <w:r w:rsidRPr="00E5218D">
              <w:rPr>
                <w:rFonts w:cstheme="minorHAnsi"/>
                <w:lang w:eastAsia="pl-PL"/>
              </w:rPr>
              <w:t xml:space="preserve"> (max) POWER9 </w:t>
            </w:r>
            <w:proofErr w:type="spellStart"/>
            <w:r w:rsidRPr="00E5218D">
              <w:rPr>
                <w:rFonts w:cstheme="minorHAnsi"/>
                <w:lang w:eastAsia="pl-PL"/>
              </w:rPr>
              <w:t>Processor</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2370C281"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F25A9C1"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0B5DEADD" w14:textId="77777777" w:rsidR="008A5979" w:rsidRPr="00E5218D" w:rsidRDefault="008A5979" w:rsidP="002D6846">
            <w:pPr>
              <w:spacing w:after="0"/>
              <w:rPr>
                <w:rFonts w:cstheme="minorHAnsi"/>
                <w:lang w:val="en-US"/>
              </w:rPr>
            </w:pPr>
            <w:r w:rsidRPr="00E5218D">
              <w:rPr>
                <w:rFonts w:cstheme="minorHAnsi"/>
                <w:color w:val="000000"/>
                <w:lang w:val="en-US"/>
              </w:rPr>
              <w:t>1.2</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D07CA52" w14:textId="77777777" w:rsidR="008A5979" w:rsidRPr="00E5218D" w:rsidRDefault="008A5979" w:rsidP="002D6846">
            <w:pPr>
              <w:spacing w:after="0"/>
              <w:rPr>
                <w:rFonts w:cstheme="minorHAnsi"/>
                <w:lang w:val="en-US"/>
              </w:rPr>
            </w:pPr>
            <w:r w:rsidRPr="00E5218D">
              <w:rPr>
                <w:rFonts w:cstheme="minorHAnsi"/>
                <w:lang w:val="en-US"/>
              </w:rPr>
              <w:t>Mirrored System Disk Level, Specify Code</w:t>
            </w:r>
          </w:p>
        </w:tc>
        <w:tc>
          <w:tcPr>
            <w:tcW w:w="708" w:type="dxa"/>
            <w:tcBorders>
              <w:top w:val="nil"/>
              <w:left w:val="nil"/>
              <w:bottom w:val="single" w:sz="4" w:space="0" w:color="auto"/>
              <w:right w:val="single" w:sz="4" w:space="0" w:color="auto"/>
            </w:tcBorders>
            <w:shd w:val="clear" w:color="auto" w:fill="auto"/>
            <w:noWrap/>
            <w:vAlign w:val="bottom"/>
            <w:hideMark/>
          </w:tcPr>
          <w:p w14:paraId="1EE981CF"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E4A669C"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62EE3CDC" w14:textId="77777777" w:rsidR="008A5979" w:rsidRPr="00E5218D" w:rsidRDefault="008A5979" w:rsidP="002D6846">
            <w:pPr>
              <w:spacing w:after="0"/>
              <w:rPr>
                <w:rFonts w:cstheme="minorHAnsi"/>
                <w:lang w:val="en-US"/>
              </w:rPr>
            </w:pPr>
            <w:r w:rsidRPr="00E5218D">
              <w:rPr>
                <w:rFonts w:cstheme="minorHAnsi"/>
                <w:color w:val="000000"/>
              </w:rPr>
              <w:t>1.3</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8A1A58D"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Operating System Partition Specify</w:t>
            </w:r>
          </w:p>
        </w:tc>
        <w:tc>
          <w:tcPr>
            <w:tcW w:w="708" w:type="dxa"/>
            <w:tcBorders>
              <w:top w:val="nil"/>
              <w:left w:val="nil"/>
              <w:bottom w:val="single" w:sz="4" w:space="0" w:color="auto"/>
              <w:right w:val="single" w:sz="4" w:space="0" w:color="auto"/>
            </w:tcBorders>
            <w:shd w:val="clear" w:color="auto" w:fill="auto"/>
            <w:noWrap/>
            <w:vAlign w:val="bottom"/>
            <w:hideMark/>
          </w:tcPr>
          <w:p w14:paraId="1C590610"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E86F05B"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74F3D80" w14:textId="77777777" w:rsidR="008A5979" w:rsidRPr="00E5218D" w:rsidRDefault="008A5979" w:rsidP="002D6846">
            <w:pPr>
              <w:spacing w:after="0"/>
              <w:rPr>
                <w:rFonts w:cstheme="minorHAnsi"/>
              </w:rPr>
            </w:pPr>
            <w:r w:rsidRPr="00E5218D">
              <w:rPr>
                <w:rFonts w:cstheme="minorHAnsi"/>
                <w:color w:val="000000"/>
              </w:rPr>
              <w:t>1.4</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5F70E46" w14:textId="77777777" w:rsidR="008A5979" w:rsidRPr="00E5218D" w:rsidRDefault="008A5979" w:rsidP="002D6846">
            <w:pPr>
              <w:spacing w:after="0"/>
              <w:rPr>
                <w:rFonts w:cstheme="minorHAnsi"/>
              </w:rPr>
            </w:pPr>
            <w:proofErr w:type="spellStart"/>
            <w:r w:rsidRPr="00E5218D">
              <w:rPr>
                <w:rFonts w:cstheme="minorHAnsi"/>
              </w:rPr>
              <w:t>Primary</w:t>
            </w:r>
            <w:proofErr w:type="spellEnd"/>
            <w:r w:rsidRPr="00E5218D">
              <w:rPr>
                <w:rFonts w:cstheme="minorHAnsi"/>
              </w:rPr>
              <w:t xml:space="preserve"> OS - IBM i</w:t>
            </w:r>
          </w:p>
        </w:tc>
        <w:tc>
          <w:tcPr>
            <w:tcW w:w="708" w:type="dxa"/>
            <w:tcBorders>
              <w:top w:val="nil"/>
              <w:left w:val="nil"/>
              <w:bottom w:val="single" w:sz="4" w:space="0" w:color="auto"/>
              <w:right w:val="single" w:sz="4" w:space="0" w:color="auto"/>
            </w:tcBorders>
            <w:shd w:val="clear" w:color="auto" w:fill="auto"/>
            <w:noWrap/>
            <w:vAlign w:val="bottom"/>
            <w:hideMark/>
          </w:tcPr>
          <w:p w14:paraId="11EB64CE"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D51419B"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69BF8B67" w14:textId="77777777" w:rsidR="008A5979" w:rsidRPr="00E5218D" w:rsidRDefault="008A5979" w:rsidP="002D6846">
            <w:pPr>
              <w:spacing w:after="0"/>
              <w:rPr>
                <w:rFonts w:cstheme="minorHAnsi"/>
              </w:rPr>
            </w:pPr>
            <w:r w:rsidRPr="00E5218D">
              <w:rPr>
                <w:rFonts w:cstheme="minorHAnsi"/>
                <w:color w:val="000000"/>
              </w:rPr>
              <w:t>1.5</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453DF08" w14:textId="77777777" w:rsidR="008A5979" w:rsidRPr="00E5218D" w:rsidRDefault="008A5979" w:rsidP="002D6846">
            <w:pPr>
              <w:spacing w:after="0"/>
              <w:rPr>
                <w:rFonts w:cstheme="minorHAnsi"/>
              </w:rPr>
            </w:pPr>
            <w:proofErr w:type="spellStart"/>
            <w:r w:rsidRPr="00E5218D">
              <w:rPr>
                <w:rFonts w:cstheme="minorHAnsi"/>
              </w:rPr>
              <w:t>Factory</w:t>
            </w:r>
            <w:proofErr w:type="spellEnd"/>
            <w:r w:rsidRPr="00E5218D">
              <w:rPr>
                <w:rFonts w:cstheme="minorHAnsi"/>
              </w:rPr>
              <w:t xml:space="preserve"> </w:t>
            </w:r>
            <w:proofErr w:type="spellStart"/>
            <w:r w:rsidRPr="00E5218D">
              <w:rPr>
                <w:rFonts w:cstheme="minorHAnsi"/>
              </w:rPr>
              <w:t>Deconfiguration</w:t>
            </w:r>
            <w:proofErr w:type="spellEnd"/>
            <w:r w:rsidRPr="00E5218D">
              <w:rPr>
                <w:rFonts w:cstheme="minorHAnsi"/>
              </w:rPr>
              <w:t xml:space="preserve"> of 1-core</w:t>
            </w:r>
          </w:p>
        </w:tc>
        <w:tc>
          <w:tcPr>
            <w:tcW w:w="708" w:type="dxa"/>
            <w:tcBorders>
              <w:top w:val="nil"/>
              <w:left w:val="nil"/>
              <w:bottom w:val="single" w:sz="4" w:space="0" w:color="auto"/>
              <w:right w:val="single" w:sz="4" w:space="0" w:color="auto"/>
            </w:tcBorders>
            <w:shd w:val="clear" w:color="auto" w:fill="auto"/>
            <w:noWrap/>
            <w:vAlign w:val="bottom"/>
            <w:hideMark/>
          </w:tcPr>
          <w:p w14:paraId="50A03655" w14:textId="77777777" w:rsidR="008A5979" w:rsidRPr="00E5218D" w:rsidRDefault="008A5979" w:rsidP="002D6846">
            <w:pPr>
              <w:spacing w:after="0"/>
              <w:jc w:val="right"/>
              <w:rPr>
                <w:rFonts w:cstheme="minorHAnsi"/>
              </w:rPr>
            </w:pPr>
            <w:r w:rsidRPr="00E5218D">
              <w:rPr>
                <w:rFonts w:cstheme="minorHAnsi"/>
              </w:rPr>
              <w:t>3</w:t>
            </w:r>
          </w:p>
        </w:tc>
      </w:tr>
      <w:tr w:rsidR="008A5979" w:rsidRPr="00E5218D" w14:paraId="72E71462"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14EB246" w14:textId="77777777" w:rsidR="008A5979" w:rsidRPr="00E5218D" w:rsidRDefault="008A5979" w:rsidP="002D6846">
            <w:pPr>
              <w:spacing w:after="0"/>
              <w:rPr>
                <w:rFonts w:cstheme="minorHAnsi"/>
                <w:lang w:val="en-US"/>
              </w:rPr>
            </w:pPr>
            <w:r w:rsidRPr="00E5218D">
              <w:rPr>
                <w:rFonts w:cstheme="minorHAnsi"/>
                <w:color w:val="000000"/>
              </w:rPr>
              <w:t>1.6</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319EE89" w14:textId="77777777" w:rsidR="008A5979" w:rsidRPr="00E5218D" w:rsidRDefault="008A5979" w:rsidP="002D6846">
            <w:pPr>
              <w:spacing w:after="0"/>
              <w:rPr>
                <w:rFonts w:cstheme="minorHAnsi"/>
                <w:lang w:val="en-US"/>
              </w:rPr>
            </w:pPr>
            <w:r w:rsidRPr="00E5218D">
              <w:rPr>
                <w:rFonts w:cstheme="minorHAnsi"/>
                <w:lang w:val="en-US"/>
              </w:rPr>
              <w:t>Rack Indicator- Not Factory Integrated</w:t>
            </w:r>
          </w:p>
        </w:tc>
        <w:tc>
          <w:tcPr>
            <w:tcW w:w="708" w:type="dxa"/>
            <w:tcBorders>
              <w:top w:val="nil"/>
              <w:left w:val="nil"/>
              <w:bottom w:val="single" w:sz="4" w:space="0" w:color="auto"/>
              <w:right w:val="single" w:sz="4" w:space="0" w:color="auto"/>
            </w:tcBorders>
            <w:shd w:val="clear" w:color="auto" w:fill="auto"/>
            <w:noWrap/>
            <w:vAlign w:val="bottom"/>
            <w:hideMark/>
          </w:tcPr>
          <w:p w14:paraId="74E0E611"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5E8D4B76"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605D755" w14:textId="77777777" w:rsidR="008A5979" w:rsidRPr="00E5218D" w:rsidRDefault="008A5979" w:rsidP="002D6846">
            <w:pPr>
              <w:spacing w:after="0"/>
              <w:rPr>
                <w:rFonts w:cstheme="minorHAnsi"/>
              </w:rPr>
            </w:pPr>
            <w:r w:rsidRPr="00E5218D">
              <w:rPr>
                <w:rFonts w:cstheme="minorHAnsi"/>
                <w:color w:val="000000"/>
              </w:rPr>
              <w:t>1.7</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4922A8BA" w14:textId="77777777" w:rsidR="008A5979" w:rsidRPr="00E5218D" w:rsidRDefault="008A5979" w:rsidP="002D6846">
            <w:pPr>
              <w:spacing w:after="0"/>
              <w:rPr>
                <w:rFonts w:cstheme="minorHAnsi"/>
              </w:rPr>
            </w:pPr>
            <w:r w:rsidRPr="00E5218D">
              <w:rPr>
                <w:rFonts w:cstheme="minorHAnsi"/>
              </w:rPr>
              <w:t xml:space="preserve">Software </w:t>
            </w:r>
            <w:proofErr w:type="spellStart"/>
            <w:r w:rsidRPr="00E5218D">
              <w:rPr>
                <w:rFonts w:cstheme="minorHAnsi"/>
              </w:rPr>
              <w:t>Preload</w:t>
            </w:r>
            <w:proofErr w:type="spellEnd"/>
            <w:r w:rsidRPr="00E5218D">
              <w:rPr>
                <w:rFonts w:cstheme="minorHAnsi"/>
              </w:rPr>
              <w:t xml:space="preserve"> </w:t>
            </w:r>
            <w:proofErr w:type="spellStart"/>
            <w:r w:rsidRPr="00E5218D">
              <w:rPr>
                <w:rFonts w:cstheme="minorHAnsi"/>
              </w:rPr>
              <w:t>Required</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51AFC10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37CB08D"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6D94DBDC" w14:textId="77777777" w:rsidR="008A5979" w:rsidRPr="00E5218D" w:rsidRDefault="008A5979" w:rsidP="002D6846">
            <w:pPr>
              <w:spacing w:after="0"/>
              <w:rPr>
                <w:rFonts w:cstheme="minorHAnsi"/>
              </w:rPr>
            </w:pPr>
            <w:r w:rsidRPr="00E5218D">
              <w:rPr>
                <w:rFonts w:cstheme="minorHAnsi"/>
                <w:color w:val="000000"/>
              </w:rPr>
              <w:t>1.8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2C379A4" w14:textId="77777777" w:rsidR="008A5979" w:rsidRPr="00E5218D" w:rsidRDefault="008A5979" w:rsidP="002D6846">
            <w:pPr>
              <w:spacing w:after="0"/>
              <w:rPr>
                <w:rFonts w:cstheme="minorHAnsi"/>
              </w:rPr>
            </w:pPr>
            <w:proofErr w:type="spellStart"/>
            <w:r w:rsidRPr="00E5218D">
              <w:rPr>
                <w:rFonts w:cstheme="minorHAnsi"/>
              </w:rPr>
              <w:t>PowerVM</w:t>
            </w:r>
            <w:proofErr w:type="spellEnd"/>
            <w:r w:rsidRPr="00E5218D">
              <w:rPr>
                <w:rFonts w:cstheme="minorHAnsi"/>
              </w:rPr>
              <w:t xml:space="preserve"> Enterprise Edition</w:t>
            </w:r>
          </w:p>
        </w:tc>
        <w:tc>
          <w:tcPr>
            <w:tcW w:w="708" w:type="dxa"/>
            <w:tcBorders>
              <w:top w:val="nil"/>
              <w:left w:val="nil"/>
              <w:bottom w:val="single" w:sz="4" w:space="0" w:color="auto"/>
              <w:right w:val="single" w:sz="4" w:space="0" w:color="auto"/>
            </w:tcBorders>
            <w:shd w:val="clear" w:color="auto" w:fill="auto"/>
            <w:noWrap/>
            <w:vAlign w:val="bottom"/>
            <w:hideMark/>
          </w:tcPr>
          <w:p w14:paraId="201E3FA7"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4A88FBA"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18DFB9F" w14:textId="77777777" w:rsidR="008A5979" w:rsidRPr="00E5218D" w:rsidRDefault="008A5979" w:rsidP="002D6846">
            <w:pPr>
              <w:spacing w:after="0"/>
              <w:rPr>
                <w:rFonts w:cstheme="minorHAnsi"/>
              </w:rPr>
            </w:pPr>
            <w:r w:rsidRPr="00E5218D">
              <w:rPr>
                <w:rFonts w:cstheme="minorHAnsi"/>
                <w:color w:val="000000"/>
              </w:rPr>
              <w:t>1.9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EFAD9E7" w14:textId="77777777" w:rsidR="008A5979" w:rsidRPr="00E5218D" w:rsidRDefault="008A5979" w:rsidP="002D6846">
            <w:pPr>
              <w:spacing w:after="0"/>
              <w:rPr>
                <w:rFonts w:cstheme="minorHAnsi"/>
              </w:rPr>
            </w:pPr>
            <w:proofErr w:type="spellStart"/>
            <w:r w:rsidRPr="00E5218D">
              <w:rPr>
                <w:rFonts w:cstheme="minorHAnsi"/>
              </w:rPr>
              <w:t>Sys</w:t>
            </w:r>
            <w:proofErr w:type="spellEnd"/>
            <w:r w:rsidRPr="00E5218D">
              <w:rPr>
                <w:rFonts w:cstheme="minorHAnsi"/>
              </w:rPr>
              <w:t xml:space="preserve"> </w:t>
            </w:r>
            <w:proofErr w:type="spellStart"/>
            <w:r w:rsidRPr="00E5218D">
              <w:rPr>
                <w:rFonts w:cstheme="minorHAnsi"/>
              </w:rPr>
              <w:t>Console</w:t>
            </w:r>
            <w:proofErr w:type="spellEnd"/>
            <w:r w:rsidRPr="00E5218D">
              <w:rPr>
                <w:rFonts w:cstheme="minorHAnsi"/>
              </w:rPr>
              <w:t xml:space="preserve"> On HMC</w:t>
            </w:r>
          </w:p>
        </w:tc>
        <w:tc>
          <w:tcPr>
            <w:tcW w:w="708" w:type="dxa"/>
            <w:tcBorders>
              <w:top w:val="nil"/>
              <w:left w:val="nil"/>
              <w:bottom w:val="single" w:sz="4" w:space="0" w:color="auto"/>
              <w:right w:val="single" w:sz="4" w:space="0" w:color="auto"/>
            </w:tcBorders>
            <w:shd w:val="clear" w:color="auto" w:fill="auto"/>
            <w:noWrap/>
            <w:vAlign w:val="bottom"/>
            <w:hideMark/>
          </w:tcPr>
          <w:p w14:paraId="58865646"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AA6ADE0"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19E934F" w14:textId="77777777" w:rsidR="008A5979" w:rsidRPr="00E5218D" w:rsidRDefault="008A5979" w:rsidP="002D6846">
            <w:pPr>
              <w:spacing w:after="0"/>
              <w:rPr>
                <w:rFonts w:cstheme="minorHAnsi"/>
              </w:rPr>
            </w:pPr>
            <w:r w:rsidRPr="00E5218D">
              <w:rPr>
                <w:rFonts w:cstheme="minorHAnsi"/>
                <w:color w:val="000000"/>
              </w:rPr>
              <w:t>1.10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B861523" w14:textId="77777777" w:rsidR="008A5979" w:rsidRPr="00E5218D" w:rsidRDefault="008A5979" w:rsidP="002D6846">
            <w:pPr>
              <w:spacing w:after="0"/>
              <w:rPr>
                <w:rFonts w:cstheme="minorHAnsi"/>
              </w:rPr>
            </w:pPr>
            <w:r w:rsidRPr="00E5218D">
              <w:rPr>
                <w:rFonts w:cstheme="minorHAnsi"/>
              </w:rPr>
              <w:t>PCIe2 4-port 1GbE Adapter</w:t>
            </w:r>
          </w:p>
        </w:tc>
        <w:tc>
          <w:tcPr>
            <w:tcW w:w="708" w:type="dxa"/>
            <w:tcBorders>
              <w:top w:val="nil"/>
              <w:left w:val="nil"/>
              <w:bottom w:val="single" w:sz="4" w:space="0" w:color="auto"/>
              <w:right w:val="single" w:sz="4" w:space="0" w:color="auto"/>
            </w:tcBorders>
            <w:shd w:val="clear" w:color="auto" w:fill="auto"/>
            <w:noWrap/>
            <w:vAlign w:val="bottom"/>
            <w:hideMark/>
          </w:tcPr>
          <w:p w14:paraId="61E5DEF1"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C69FE64"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77693A8C" w14:textId="77777777" w:rsidR="008A5979" w:rsidRPr="00E5218D" w:rsidRDefault="008A5979" w:rsidP="002D6846">
            <w:pPr>
              <w:spacing w:after="0"/>
              <w:rPr>
                <w:rFonts w:cstheme="minorHAnsi"/>
                <w:lang w:val="en-US"/>
              </w:rPr>
            </w:pPr>
            <w:r w:rsidRPr="00E5218D">
              <w:rPr>
                <w:rFonts w:cstheme="minorHAnsi"/>
                <w:color w:val="000000"/>
              </w:rPr>
              <w:t>1.11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AF7F457" w14:textId="77777777" w:rsidR="008A5979" w:rsidRPr="00E5218D" w:rsidRDefault="008A5979" w:rsidP="002D6846">
            <w:pPr>
              <w:spacing w:after="0"/>
              <w:rPr>
                <w:rFonts w:cstheme="minorHAnsi"/>
                <w:lang w:val="en-US"/>
              </w:rPr>
            </w:pPr>
            <w:r w:rsidRPr="00E5218D">
              <w:rPr>
                <w:rFonts w:cstheme="minorHAnsi"/>
                <w:lang w:val="en-US"/>
              </w:rPr>
              <w:t>Power Cord 4.3m (14-ft), Drawer to IBM PDU (250V/10A)</w:t>
            </w:r>
          </w:p>
        </w:tc>
        <w:tc>
          <w:tcPr>
            <w:tcW w:w="708" w:type="dxa"/>
            <w:tcBorders>
              <w:top w:val="nil"/>
              <w:left w:val="nil"/>
              <w:bottom w:val="single" w:sz="4" w:space="0" w:color="auto"/>
              <w:right w:val="single" w:sz="4" w:space="0" w:color="auto"/>
            </w:tcBorders>
            <w:shd w:val="clear" w:color="auto" w:fill="auto"/>
            <w:noWrap/>
            <w:vAlign w:val="bottom"/>
            <w:hideMark/>
          </w:tcPr>
          <w:p w14:paraId="35655B3D" w14:textId="77777777" w:rsidR="008A5979" w:rsidRPr="00E5218D" w:rsidRDefault="008A5979" w:rsidP="002D6846">
            <w:pPr>
              <w:spacing w:after="0"/>
              <w:jc w:val="right"/>
              <w:rPr>
                <w:rFonts w:cstheme="minorHAnsi"/>
              </w:rPr>
            </w:pPr>
            <w:r w:rsidRPr="00E5218D">
              <w:rPr>
                <w:rFonts w:cstheme="minorHAnsi"/>
              </w:rPr>
              <w:t>2</w:t>
            </w:r>
          </w:p>
        </w:tc>
      </w:tr>
      <w:tr w:rsidR="008A5979" w:rsidRPr="00E5218D" w14:paraId="019FDEBF"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595103E4" w14:textId="77777777" w:rsidR="008A5979" w:rsidRPr="00E5218D" w:rsidRDefault="008A5979" w:rsidP="002D6846">
            <w:pPr>
              <w:spacing w:after="0"/>
              <w:rPr>
                <w:rFonts w:cstheme="minorHAnsi"/>
                <w:lang w:val="en-US"/>
              </w:rPr>
            </w:pPr>
            <w:r w:rsidRPr="00E5218D">
              <w:rPr>
                <w:rFonts w:cstheme="minorHAnsi"/>
                <w:color w:val="000000"/>
              </w:rPr>
              <w:t>1.12</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40F1933" w14:textId="77777777" w:rsidR="008A5979" w:rsidRPr="00E5218D" w:rsidRDefault="008A5979" w:rsidP="002D6846">
            <w:pPr>
              <w:spacing w:after="0"/>
              <w:rPr>
                <w:rFonts w:cstheme="minorHAnsi"/>
                <w:lang w:val="en-US"/>
              </w:rPr>
            </w:pPr>
            <w:r w:rsidRPr="00E5218D">
              <w:rPr>
                <w:rFonts w:cstheme="minorHAnsi"/>
                <w:lang w:val="en-US"/>
              </w:rPr>
              <w:t xml:space="preserve">New IBM </w:t>
            </w:r>
            <w:proofErr w:type="spellStart"/>
            <w:r w:rsidRPr="00E5218D">
              <w:rPr>
                <w:rFonts w:cstheme="minorHAnsi"/>
                <w:lang w:val="en-US"/>
              </w:rPr>
              <w:t>i</w:t>
            </w:r>
            <w:proofErr w:type="spellEnd"/>
            <w:r w:rsidRPr="00E5218D">
              <w:rPr>
                <w:rFonts w:cstheme="minorHAnsi"/>
                <w:lang w:val="en-US"/>
              </w:rPr>
              <w:t xml:space="preserve"> License Core Counter</w:t>
            </w:r>
          </w:p>
        </w:tc>
        <w:tc>
          <w:tcPr>
            <w:tcW w:w="708" w:type="dxa"/>
            <w:tcBorders>
              <w:top w:val="nil"/>
              <w:left w:val="nil"/>
              <w:bottom w:val="single" w:sz="4" w:space="0" w:color="auto"/>
              <w:right w:val="single" w:sz="4" w:space="0" w:color="auto"/>
            </w:tcBorders>
            <w:shd w:val="clear" w:color="auto" w:fill="auto"/>
            <w:noWrap/>
            <w:vAlign w:val="bottom"/>
            <w:hideMark/>
          </w:tcPr>
          <w:p w14:paraId="22466510"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FAC92EF"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6D31073F" w14:textId="77777777" w:rsidR="008A5979" w:rsidRPr="00E5218D" w:rsidRDefault="008A5979" w:rsidP="002D6846">
            <w:pPr>
              <w:spacing w:after="0"/>
              <w:rPr>
                <w:rFonts w:cstheme="minorHAnsi"/>
                <w:lang w:val="en-US"/>
              </w:rPr>
            </w:pPr>
            <w:r w:rsidRPr="00E5218D">
              <w:rPr>
                <w:rFonts w:cstheme="minorHAnsi"/>
                <w:color w:val="000000"/>
              </w:rPr>
              <w:t>1.13</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CEFEF22" w14:textId="77777777" w:rsidR="008A5979" w:rsidRPr="00E5218D" w:rsidRDefault="008A5979" w:rsidP="002D6846">
            <w:pPr>
              <w:spacing w:after="0"/>
              <w:rPr>
                <w:rFonts w:cstheme="minorHAnsi"/>
                <w:lang w:val="en-US"/>
              </w:rPr>
            </w:pPr>
            <w:r w:rsidRPr="00E5218D">
              <w:rPr>
                <w:rFonts w:cstheme="minorHAnsi"/>
                <w:lang w:val="en-US"/>
              </w:rPr>
              <w:t xml:space="preserve">Other IBM </w:t>
            </w:r>
            <w:proofErr w:type="spellStart"/>
            <w:r w:rsidRPr="00E5218D">
              <w:rPr>
                <w:rFonts w:cstheme="minorHAnsi"/>
                <w:lang w:val="en-US"/>
              </w:rPr>
              <w:t>i</w:t>
            </w:r>
            <w:proofErr w:type="spellEnd"/>
            <w:r w:rsidRPr="00E5218D">
              <w:rPr>
                <w:rFonts w:cstheme="minorHAnsi"/>
                <w:lang w:val="en-US"/>
              </w:rPr>
              <w:t xml:space="preserve"> License Core Counter</w:t>
            </w:r>
          </w:p>
        </w:tc>
        <w:tc>
          <w:tcPr>
            <w:tcW w:w="708" w:type="dxa"/>
            <w:tcBorders>
              <w:top w:val="nil"/>
              <w:left w:val="nil"/>
              <w:bottom w:val="single" w:sz="4" w:space="0" w:color="auto"/>
              <w:right w:val="single" w:sz="4" w:space="0" w:color="auto"/>
            </w:tcBorders>
            <w:shd w:val="clear" w:color="auto" w:fill="auto"/>
            <w:noWrap/>
            <w:vAlign w:val="bottom"/>
            <w:hideMark/>
          </w:tcPr>
          <w:p w14:paraId="6BB591F0" w14:textId="77777777" w:rsidR="008A5979" w:rsidRPr="00E5218D" w:rsidRDefault="008A5979" w:rsidP="002D6846">
            <w:pPr>
              <w:spacing w:after="0"/>
              <w:jc w:val="right"/>
              <w:rPr>
                <w:rFonts w:cstheme="minorHAnsi"/>
              </w:rPr>
            </w:pPr>
            <w:r w:rsidRPr="00E5218D">
              <w:rPr>
                <w:rFonts w:cstheme="minorHAnsi"/>
              </w:rPr>
              <w:t>3</w:t>
            </w:r>
          </w:p>
        </w:tc>
      </w:tr>
      <w:tr w:rsidR="008A5979" w:rsidRPr="00E5218D" w14:paraId="1F1F5BD8"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0A8DA049" w14:textId="77777777" w:rsidR="008A5979" w:rsidRPr="00E5218D" w:rsidRDefault="008A5979" w:rsidP="002D6846">
            <w:pPr>
              <w:spacing w:after="0"/>
              <w:rPr>
                <w:rFonts w:cstheme="minorHAnsi"/>
              </w:rPr>
            </w:pPr>
            <w:r w:rsidRPr="00E5218D">
              <w:rPr>
                <w:rFonts w:cstheme="minorHAnsi"/>
                <w:color w:val="000000"/>
              </w:rPr>
              <w:t>1.14</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64AD29A" w14:textId="77777777" w:rsidR="008A5979" w:rsidRPr="00E5218D" w:rsidRDefault="008A5979" w:rsidP="002D6846">
            <w:pPr>
              <w:spacing w:after="0"/>
              <w:rPr>
                <w:rFonts w:cstheme="minorHAnsi"/>
              </w:rPr>
            </w:pPr>
            <w:r w:rsidRPr="00E5218D">
              <w:rPr>
                <w:rFonts w:cstheme="minorHAnsi"/>
              </w:rPr>
              <w:t xml:space="preserve">Language </w:t>
            </w:r>
            <w:proofErr w:type="spellStart"/>
            <w:r w:rsidRPr="00E5218D">
              <w:rPr>
                <w:rFonts w:cstheme="minorHAnsi"/>
              </w:rPr>
              <w:t>Group</w:t>
            </w:r>
            <w:proofErr w:type="spellEnd"/>
            <w:r w:rsidRPr="00E5218D">
              <w:rPr>
                <w:rFonts w:cstheme="minorHAnsi"/>
              </w:rPr>
              <w:t xml:space="preserve"> </w:t>
            </w:r>
            <w:proofErr w:type="spellStart"/>
            <w:r w:rsidRPr="00E5218D">
              <w:rPr>
                <w:rFonts w:cstheme="minorHAnsi"/>
              </w:rPr>
              <w:t>Specify</w:t>
            </w:r>
            <w:proofErr w:type="spellEnd"/>
            <w:r w:rsidRPr="00E5218D">
              <w:rPr>
                <w:rFonts w:cstheme="minorHAnsi"/>
              </w:rPr>
              <w:t xml:space="preserve"> - </w:t>
            </w:r>
            <w:proofErr w:type="spellStart"/>
            <w:r w:rsidRPr="00E5218D">
              <w:rPr>
                <w:rFonts w:cstheme="minorHAnsi"/>
              </w:rPr>
              <w:t>Polish</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2F7E6617"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74991A3"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11133EFE" w14:textId="77777777" w:rsidR="008A5979" w:rsidRPr="00E5218D" w:rsidRDefault="008A5979" w:rsidP="002D6846">
            <w:pPr>
              <w:spacing w:after="0"/>
              <w:rPr>
                <w:rFonts w:cstheme="minorHAnsi"/>
                <w:lang w:val="en-US"/>
              </w:rPr>
            </w:pPr>
            <w:r w:rsidRPr="00E5218D">
              <w:rPr>
                <w:rFonts w:cstheme="minorHAnsi"/>
                <w:color w:val="000000"/>
              </w:rPr>
              <w:t>1.15</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A6461BA" w14:textId="77777777" w:rsidR="008A5979" w:rsidRPr="00E5218D" w:rsidRDefault="008A5979" w:rsidP="002D6846">
            <w:pPr>
              <w:spacing w:after="0"/>
              <w:rPr>
                <w:rFonts w:cstheme="minorHAnsi"/>
                <w:lang w:val="en-US"/>
              </w:rPr>
            </w:pPr>
            <w:r w:rsidRPr="00E5218D">
              <w:rPr>
                <w:rFonts w:cstheme="minorHAnsi"/>
                <w:lang w:val="en-US"/>
              </w:rPr>
              <w:t xml:space="preserve">SP Warranty Service Upgrade 3Y 24x7 </w:t>
            </w:r>
            <w:proofErr w:type="spellStart"/>
            <w:r w:rsidRPr="00E5218D">
              <w:rPr>
                <w:rFonts w:cstheme="minorHAnsi"/>
                <w:lang w:val="en-US"/>
              </w:rPr>
              <w:t>CFix</w:t>
            </w:r>
            <w:proofErr w:type="spellEnd"/>
            <w:r w:rsidRPr="00E5218D">
              <w:rPr>
                <w:rFonts w:cstheme="minorHAnsi"/>
                <w:lang w:val="en-US"/>
              </w:rPr>
              <w:t xml:space="preserve"> 24h</w:t>
            </w:r>
          </w:p>
        </w:tc>
        <w:tc>
          <w:tcPr>
            <w:tcW w:w="708" w:type="dxa"/>
            <w:tcBorders>
              <w:top w:val="nil"/>
              <w:left w:val="nil"/>
              <w:bottom w:val="single" w:sz="4" w:space="0" w:color="auto"/>
              <w:right w:val="single" w:sz="4" w:space="0" w:color="auto"/>
            </w:tcBorders>
            <w:shd w:val="clear" w:color="auto" w:fill="auto"/>
            <w:noWrap/>
            <w:vAlign w:val="bottom"/>
            <w:hideMark/>
          </w:tcPr>
          <w:p w14:paraId="6805F30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63D4D5D"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6C64ED3C" w14:textId="77777777" w:rsidR="008A5979" w:rsidRPr="00E5218D" w:rsidRDefault="008A5979" w:rsidP="002D6846">
            <w:pPr>
              <w:spacing w:after="0"/>
              <w:rPr>
                <w:rFonts w:cstheme="minorHAnsi"/>
                <w:lang w:val="en-US"/>
              </w:rPr>
            </w:pPr>
            <w:r w:rsidRPr="00E5218D">
              <w:rPr>
                <w:rFonts w:cstheme="minorHAnsi"/>
                <w:color w:val="000000"/>
              </w:rPr>
              <w:t>1.16</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6EDFA86" w14:textId="77777777" w:rsidR="008A5979" w:rsidRPr="00E5218D" w:rsidRDefault="008A5979" w:rsidP="002D6846">
            <w:pPr>
              <w:spacing w:after="0"/>
              <w:rPr>
                <w:rFonts w:cstheme="minorHAnsi"/>
                <w:lang w:val="en-US"/>
              </w:rPr>
            </w:pPr>
            <w:r w:rsidRPr="00E5218D">
              <w:rPr>
                <w:rFonts w:cstheme="minorHAnsi"/>
                <w:lang w:val="en-US"/>
              </w:rPr>
              <w:t>SP HDR/MR POWER 3Y</w:t>
            </w:r>
          </w:p>
        </w:tc>
        <w:tc>
          <w:tcPr>
            <w:tcW w:w="708" w:type="dxa"/>
            <w:tcBorders>
              <w:top w:val="nil"/>
              <w:left w:val="nil"/>
              <w:bottom w:val="single" w:sz="4" w:space="0" w:color="auto"/>
              <w:right w:val="single" w:sz="4" w:space="0" w:color="auto"/>
            </w:tcBorders>
            <w:shd w:val="clear" w:color="auto" w:fill="auto"/>
            <w:noWrap/>
            <w:vAlign w:val="bottom"/>
            <w:hideMark/>
          </w:tcPr>
          <w:p w14:paraId="22B0DDE5"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789FAC3"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8CDEB50" w14:textId="77777777" w:rsidR="008A5979" w:rsidRPr="00E5218D" w:rsidRDefault="008A5979" w:rsidP="002D6846">
            <w:pPr>
              <w:spacing w:after="0"/>
              <w:rPr>
                <w:rFonts w:cstheme="minorHAnsi"/>
                <w:lang w:val="en-US"/>
              </w:rPr>
            </w:pPr>
            <w:r w:rsidRPr="00E5218D">
              <w:rPr>
                <w:rFonts w:cstheme="minorHAnsi"/>
                <w:color w:val="000000"/>
              </w:rPr>
              <w:t>1.17</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EC91FB8" w14:textId="77777777" w:rsidR="008A5979" w:rsidRPr="00E5218D" w:rsidRDefault="008A5979" w:rsidP="002D6846">
            <w:pPr>
              <w:spacing w:after="0"/>
              <w:rPr>
                <w:rFonts w:cstheme="minorHAnsi"/>
                <w:lang w:val="en-US"/>
              </w:rPr>
            </w:pPr>
            <w:r w:rsidRPr="00E5218D">
              <w:rPr>
                <w:rFonts w:cstheme="minorHAnsi"/>
                <w:lang w:val="en-US"/>
              </w:rPr>
              <w:t>AC Power Supply - 1400W for Server (200-240 VAC)</w:t>
            </w:r>
          </w:p>
        </w:tc>
        <w:tc>
          <w:tcPr>
            <w:tcW w:w="708" w:type="dxa"/>
            <w:tcBorders>
              <w:top w:val="nil"/>
              <w:left w:val="nil"/>
              <w:bottom w:val="single" w:sz="4" w:space="0" w:color="auto"/>
              <w:right w:val="single" w:sz="4" w:space="0" w:color="auto"/>
            </w:tcBorders>
            <w:shd w:val="clear" w:color="auto" w:fill="auto"/>
            <w:noWrap/>
            <w:vAlign w:val="bottom"/>
            <w:hideMark/>
          </w:tcPr>
          <w:p w14:paraId="04D2D6E0" w14:textId="77777777" w:rsidR="008A5979" w:rsidRPr="00E5218D" w:rsidRDefault="008A5979" w:rsidP="002D6846">
            <w:pPr>
              <w:spacing w:after="0"/>
              <w:jc w:val="right"/>
              <w:rPr>
                <w:rFonts w:cstheme="minorHAnsi"/>
              </w:rPr>
            </w:pPr>
            <w:r w:rsidRPr="00E5218D">
              <w:rPr>
                <w:rFonts w:cstheme="minorHAnsi"/>
              </w:rPr>
              <w:t>2</w:t>
            </w:r>
          </w:p>
        </w:tc>
      </w:tr>
      <w:tr w:rsidR="008A5979" w:rsidRPr="00E5218D" w14:paraId="5B8E5CB1"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7365C4D5" w14:textId="77777777" w:rsidR="008A5979" w:rsidRPr="00E5218D" w:rsidRDefault="008A5979" w:rsidP="002D6846">
            <w:pPr>
              <w:spacing w:after="0"/>
              <w:rPr>
                <w:rFonts w:cstheme="minorHAnsi"/>
              </w:rPr>
            </w:pPr>
            <w:r w:rsidRPr="00E5218D">
              <w:rPr>
                <w:rFonts w:cstheme="minorHAnsi"/>
                <w:color w:val="000000"/>
              </w:rPr>
              <w:t>1.18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23D0FD9" w14:textId="77777777" w:rsidR="008A5979" w:rsidRPr="00E5218D" w:rsidRDefault="008A5979" w:rsidP="002D6846">
            <w:pPr>
              <w:spacing w:after="0"/>
              <w:rPr>
                <w:rFonts w:cstheme="minorHAnsi"/>
              </w:rPr>
            </w:pPr>
            <w:r w:rsidRPr="00E5218D">
              <w:rPr>
                <w:rFonts w:cstheme="minorHAnsi"/>
              </w:rPr>
              <w:t xml:space="preserve">IBM i 7.4 </w:t>
            </w:r>
            <w:proofErr w:type="spellStart"/>
            <w:r w:rsidRPr="00E5218D">
              <w:rPr>
                <w:rFonts w:cstheme="minorHAnsi"/>
              </w:rPr>
              <w:t>Indicator</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1B95C40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3439016"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7F86E0D1" w14:textId="77777777" w:rsidR="008A5979" w:rsidRPr="00E5218D" w:rsidRDefault="008A5979" w:rsidP="002D6846">
            <w:pPr>
              <w:spacing w:after="0"/>
              <w:rPr>
                <w:rFonts w:cstheme="minorHAnsi"/>
                <w:lang w:val="en-US"/>
              </w:rPr>
            </w:pPr>
            <w:r w:rsidRPr="00E5218D">
              <w:rPr>
                <w:rFonts w:cstheme="minorHAnsi"/>
                <w:color w:val="000000"/>
              </w:rPr>
              <w:t>1.19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46BAF0E" w14:textId="77777777" w:rsidR="008A5979" w:rsidRPr="00E5218D" w:rsidRDefault="008A5979" w:rsidP="002D6846">
            <w:pPr>
              <w:spacing w:after="0"/>
              <w:rPr>
                <w:rFonts w:cstheme="minorHAnsi"/>
                <w:lang w:val="en-US"/>
              </w:rPr>
            </w:pPr>
            <w:r w:rsidRPr="00E5218D">
              <w:rPr>
                <w:rFonts w:cstheme="minorHAnsi"/>
                <w:lang w:val="en-US"/>
              </w:rPr>
              <w:t>SAS AE1 Cable 4m - HD Narrow 6Gb Adapter to Enclosure</w:t>
            </w:r>
          </w:p>
        </w:tc>
        <w:tc>
          <w:tcPr>
            <w:tcW w:w="708" w:type="dxa"/>
            <w:tcBorders>
              <w:top w:val="nil"/>
              <w:left w:val="nil"/>
              <w:bottom w:val="single" w:sz="4" w:space="0" w:color="auto"/>
              <w:right w:val="single" w:sz="4" w:space="0" w:color="auto"/>
            </w:tcBorders>
            <w:shd w:val="clear" w:color="auto" w:fill="auto"/>
            <w:noWrap/>
            <w:vAlign w:val="bottom"/>
            <w:hideMark/>
          </w:tcPr>
          <w:p w14:paraId="6227931C"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354B430"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71FB5995" w14:textId="77777777" w:rsidR="008A5979" w:rsidRPr="00E5218D" w:rsidRDefault="008A5979" w:rsidP="002D6846">
            <w:pPr>
              <w:spacing w:after="0"/>
              <w:rPr>
                <w:rFonts w:cstheme="minorHAnsi"/>
                <w:lang w:val="en-US"/>
              </w:rPr>
            </w:pPr>
            <w:r w:rsidRPr="00E5218D">
              <w:rPr>
                <w:rFonts w:cstheme="minorHAnsi"/>
                <w:color w:val="000000"/>
              </w:rPr>
              <w:t>1.20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2A88ECE" w14:textId="77777777" w:rsidR="008A5979" w:rsidRPr="00E5218D" w:rsidRDefault="008A5979" w:rsidP="002D6846">
            <w:pPr>
              <w:spacing w:after="0"/>
              <w:rPr>
                <w:rFonts w:cstheme="minorHAnsi"/>
                <w:lang w:val="en-US"/>
              </w:rPr>
            </w:pPr>
            <w:r w:rsidRPr="00E5218D">
              <w:rPr>
                <w:rFonts w:cstheme="minorHAnsi"/>
                <w:lang w:val="en-US"/>
              </w:rPr>
              <w:t>System Port Converter Cable for UPS</w:t>
            </w:r>
          </w:p>
        </w:tc>
        <w:tc>
          <w:tcPr>
            <w:tcW w:w="708" w:type="dxa"/>
            <w:tcBorders>
              <w:top w:val="nil"/>
              <w:left w:val="nil"/>
              <w:bottom w:val="single" w:sz="4" w:space="0" w:color="auto"/>
              <w:right w:val="single" w:sz="4" w:space="0" w:color="auto"/>
            </w:tcBorders>
            <w:shd w:val="clear" w:color="auto" w:fill="auto"/>
            <w:noWrap/>
            <w:vAlign w:val="bottom"/>
            <w:hideMark/>
          </w:tcPr>
          <w:p w14:paraId="277B616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2BE2DC7"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3917460" w14:textId="77777777" w:rsidR="008A5979" w:rsidRPr="00E5218D" w:rsidRDefault="008A5979" w:rsidP="002D6846">
            <w:pPr>
              <w:spacing w:after="0"/>
              <w:rPr>
                <w:rFonts w:cstheme="minorHAnsi"/>
                <w:lang w:val="en-US"/>
              </w:rPr>
            </w:pPr>
            <w:r w:rsidRPr="00E5218D">
              <w:rPr>
                <w:rFonts w:cstheme="minorHAnsi"/>
                <w:color w:val="000000"/>
              </w:rPr>
              <w:t>1.21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E2A3FAC" w14:textId="77777777" w:rsidR="008A5979" w:rsidRPr="00E5218D" w:rsidRDefault="008A5979" w:rsidP="002D6846">
            <w:pPr>
              <w:spacing w:after="0"/>
              <w:rPr>
                <w:rFonts w:cstheme="minorHAnsi"/>
                <w:lang w:val="en-US"/>
              </w:rPr>
            </w:pPr>
            <w:r w:rsidRPr="00E5218D">
              <w:rPr>
                <w:rFonts w:cstheme="minorHAnsi"/>
                <w:lang w:val="en-US"/>
              </w:rPr>
              <w:t>PCIe3 SAS Tape/DVD Adapter Quad-port 6Gb x8</w:t>
            </w:r>
          </w:p>
        </w:tc>
        <w:tc>
          <w:tcPr>
            <w:tcW w:w="708" w:type="dxa"/>
            <w:tcBorders>
              <w:top w:val="nil"/>
              <w:left w:val="nil"/>
              <w:bottom w:val="single" w:sz="4" w:space="0" w:color="auto"/>
              <w:right w:val="single" w:sz="4" w:space="0" w:color="auto"/>
            </w:tcBorders>
            <w:shd w:val="clear" w:color="auto" w:fill="auto"/>
            <w:noWrap/>
            <w:vAlign w:val="bottom"/>
            <w:hideMark/>
          </w:tcPr>
          <w:p w14:paraId="55D9772F"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8DF2614"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4EEEDC2" w14:textId="77777777" w:rsidR="008A5979" w:rsidRPr="00E5218D" w:rsidRDefault="008A5979" w:rsidP="002D6846">
            <w:pPr>
              <w:spacing w:after="0"/>
              <w:rPr>
                <w:rFonts w:cstheme="minorHAnsi"/>
                <w:lang w:val="en-US"/>
              </w:rPr>
            </w:pPr>
            <w:r w:rsidRPr="00E5218D">
              <w:rPr>
                <w:rFonts w:cstheme="minorHAnsi"/>
                <w:color w:val="000000"/>
              </w:rPr>
              <w:t>1.22</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D23E35F" w14:textId="77777777" w:rsidR="008A5979" w:rsidRPr="00E5218D" w:rsidRDefault="008A5979" w:rsidP="002D6846">
            <w:pPr>
              <w:spacing w:after="0"/>
              <w:rPr>
                <w:rFonts w:cstheme="minorHAnsi"/>
                <w:lang w:val="en-US"/>
              </w:rPr>
            </w:pPr>
            <w:r w:rsidRPr="00E5218D">
              <w:rPr>
                <w:rFonts w:cstheme="minorHAnsi"/>
                <w:lang w:val="en-US"/>
              </w:rPr>
              <w:t xml:space="preserve">Storage Backplane Gen4 with 2 </w:t>
            </w:r>
            <w:proofErr w:type="spellStart"/>
            <w:r w:rsidRPr="00E5218D">
              <w:rPr>
                <w:rFonts w:cstheme="minorHAnsi"/>
                <w:lang w:val="en-US"/>
              </w:rPr>
              <w:t>NVMe</w:t>
            </w:r>
            <w:proofErr w:type="spellEnd"/>
            <w:r w:rsidRPr="00E5218D">
              <w:rPr>
                <w:rFonts w:cstheme="minorHAnsi"/>
                <w:lang w:val="en-US"/>
              </w:rPr>
              <w:t xml:space="preserve"> U.2 drive slots</w:t>
            </w:r>
          </w:p>
        </w:tc>
        <w:tc>
          <w:tcPr>
            <w:tcW w:w="708" w:type="dxa"/>
            <w:tcBorders>
              <w:top w:val="nil"/>
              <w:left w:val="nil"/>
              <w:bottom w:val="single" w:sz="4" w:space="0" w:color="auto"/>
              <w:right w:val="single" w:sz="4" w:space="0" w:color="auto"/>
            </w:tcBorders>
            <w:shd w:val="clear" w:color="auto" w:fill="auto"/>
            <w:noWrap/>
            <w:vAlign w:val="bottom"/>
            <w:hideMark/>
          </w:tcPr>
          <w:p w14:paraId="64D6A0AE"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2A72E8F"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3C49233" w14:textId="77777777" w:rsidR="008A5979" w:rsidRPr="00E5218D" w:rsidRDefault="008A5979" w:rsidP="002D6846">
            <w:pPr>
              <w:spacing w:after="0"/>
              <w:rPr>
                <w:rFonts w:cstheme="minorHAnsi"/>
              </w:rPr>
            </w:pPr>
            <w:r w:rsidRPr="00E5218D">
              <w:rPr>
                <w:rFonts w:cstheme="minorHAnsi"/>
                <w:color w:val="000000"/>
              </w:rPr>
              <w:t>1.23</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7298C8F" w14:textId="77777777" w:rsidR="008A5979" w:rsidRPr="00E5218D" w:rsidRDefault="008A5979" w:rsidP="002D6846">
            <w:pPr>
              <w:spacing w:after="0"/>
              <w:rPr>
                <w:rFonts w:cstheme="minorHAnsi"/>
              </w:rPr>
            </w:pPr>
            <w:proofErr w:type="spellStart"/>
            <w:r w:rsidRPr="00E5218D">
              <w:rPr>
                <w:rFonts w:cstheme="minorHAnsi"/>
              </w:rPr>
              <w:t>Rack-mount</w:t>
            </w:r>
            <w:proofErr w:type="spellEnd"/>
            <w:r w:rsidRPr="00E5218D">
              <w:rPr>
                <w:rFonts w:cstheme="minorHAnsi"/>
              </w:rPr>
              <w:t xml:space="preserve"> </w:t>
            </w:r>
            <w:proofErr w:type="spellStart"/>
            <w:r w:rsidRPr="00E5218D">
              <w:rPr>
                <w:rFonts w:cstheme="minorHAnsi"/>
              </w:rPr>
              <w:t>Rail</w:t>
            </w:r>
            <w:proofErr w:type="spellEnd"/>
            <w:r w:rsidRPr="00E5218D">
              <w:rPr>
                <w:rFonts w:cstheme="minorHAnsi"/>
              </w:rPr>
              <w:t xml:space="preserve"> Kit</w:t>
            </w:r>
          </w:p>
        </w:tc>
        <w:tc>
          <w:tcPr>
            <w:tcW w:w="708" w:type="dxa"/>
            <w:tcBorders>
              <w:top w:val="nil"/>
              <w:left w:val="nil"/>
              <w:bottom w:val="single" w:sz="4" w:space="0" w:color="auto"/>
              <w:right w:val="single" w:sz="4" w:space="0" w:color="auto"/>
            </w:tcBorders>
            <w:shd w:val="clear" w:color="auto" w:fill="auto"/>
            <w:noWrap/>
            <w:vAlign w:val="bottom"/>
            <w:hideMark/>
          </w:tcPr>
          <w:p w14:paraId="40024894"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B0DC214"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52B1E0CA" w14:textId="77777777" w:rsidR="008A5979" w:rsidRPr="00E5218D" w:rsidRDefault="008A5979" w:rsidP="002D6846">
            <w:pPr>
              <w:spacing w:after="0"/>
              <w:rPr>
                <w:rFonts w:cstheme="minorHAnsi"/>
                <w:lang w:val="en-US"/>
              </w:rPr>
            </w:pPr>
            <w:r w:rsidRPr="00E5218D">
              <w:rPr>
                <w:rFonts w:cstheme="minorHAnsi"/>
                <w:color w:val="000000"/>
              </w:rPr>
              <w:t>1.24</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D09921B" w14:textId="77777777" w:rsidR="008A5979" w:rsidRPr="00E5218D" w:rsidRDefault="008A5979" w:rsidP="002D6846">
            <w:pPr>
              <w:spacing w:after="0"/>
              <w:rPr>
                <w:rFonts w:cstheme="minorHAnsi"/>
                <w:lang w:val="en-US"/>
              </w:rPr>
            </w:pPr>
            <w:r w:rsidRPr="00E5218D">
              <w:rPr>
                <w:rFonts w:cstheme="minorHAnsi"/>
                <w:lang w:val="en-US"/>
              </w:rPr>
              <w:t xml:space="preserve">Front IBM Bezel for 6 SAS + 4 </w:t>
            </w:r>
            <w:proofErr w:type="spellStart"/>
            <w:r w:rsidRPr="00E5218D">
              <w:rPr>
                <w:rFonts w:cstheme="minorHAnsi"/>
                <w:lang w:val="en-US"/>
              </w:rPr>
              <w:t>NVMe</w:t>
            </w:r>
            <w:proofErr w:type="spellEnd"/>
            <w:r w:rsidRPr="00E5218D">
              <w:rPr>
                <w:rFonts w:cstheme="minorHAnsi"/>
                <w:lang w:val="en-US"/>
              </w:rPr>
              <w:t xml:space="preserve"> -Bays </w:t>
            </w:r>
            <w:proofErr w:type="spellStart"/>
            <w:r w:rsidRPr="00E5218D">
              <w:rPr>
                <w:rFonts w:cstheme="minorHAnsi"/>
                <w:lang w:val="en-US"/>
              </w:rPr>
              <w:t>BackPlane</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4336DECA"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5628EBE2"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9DB32CF" w14:textId="77777777" w:rsidR="008A5979" w:rsidRPr="00E5218D" w:rsidRDefault="008A5979" w:rsidP="002D6846">
            <w:pPr>
              <w:spacing w:after="0"/>
              <w:rPr>
                <w:rFonts w:cstheme="minorHAnsi"/>
                <w:lang w:val="en-US"/>
              </w:rPr>
            </w:pPr>
            <w:r w:rsidRPr="00E5218D">
              <w:rPr>
                <w:rFonts w:cstheme="minorHAnsi"/>
                <w:color w:val="000000"/>
              </w:rPr>
              <w:t>1.25</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9391C37" w14:textId="77777777" w:rsidR="008A5979" w:rsidRPr="00E5218D" w:rsidRDefault="008A5979" w:rsidP="002D6846">
            <w:pPr>
              <w:spacing w:after="0"/>
              <w:rPr>
                <w:rFonts w:cstheme="minorHAnsi"/>
                <w:lang w:val="en-US"/>
              </w:rPr>
            </w:pPr>
            <w:r w:rsidRPr="00E5218D">
              <w:rPr>
                <w:rFonts w:cstheme="minorHAnsi"/>
                <w:lang w:val="en-US"/>
              </w:rPr>
              <w:t xml:space="preserve">#ES1H Load Source Specify (3.2 TB 4K </w:t>
            </w:r>
            <w:proofErr w:type="spellStart"/>
            <w:r w:rsidRPr="00E5218D">
              <w:rPr>
                <w:rFonts w:cstheme="minorHAnsi"/>
                <w:lang w:val="en-US"/>
              </w:rPr>
              <w:t>NVMe</w:t>
            </w:r>
            <w:proofErr w:type="spellEnd"/>
            <w:r w:rsidRPr="00E5218D">
              <w:rPr>
                <w:rFonts w:cstheme="minorHAnsi"/>
                <w:lang w:val="en-US"/>
              </w:rPr>
              <w:t xml:space="preserve"> U.2 SSD for IBM </w:t>
            </w:r>
            <w:proofErr w:type="spellStart"/>
            <w:r w:rsidRPr="00E5218D">
              <w:rPr>
                <w:rFonts w:cstheme="minorHAnsi"/>
                <w:lang w:val="en-US"/>
              </w:rPr>
              <w:t>i</w:t>
            </w:r>
            <w:proofErr w:type="spellEnd"/>
            <w:r w:rsidRPr="00E5218D">
              <w:rPr>
                <w:rFonts w:cstheme="minorHAnsi"/>
                <w:lang w:val="en-US"/>
              </w:rPr>
              <w:t>)</w:t>
            </w:r>
          </w:p>
        </w:tc>
        <w:tc>
          <w:tcPr>
            <w:tcW w:w="708" w:type="dxa"/>
            <w:tcBorders>
              <w:top w:val="nil"/>
              <w:left w:val="nil"/>
              <w:bottom w:val="single" w:sz="4" w:space="0" w:color="auto"/>
              <w:right w:val="single" w:sz="4" w:space="0" w:color="auto"/>
            </w:tcBorders>
            <w:shd w:val="clear" w:color="auto" w:fill="auto"/>
            <w:noWrap/>
            <w:vAlign w:val="bottom"/>
            <w:hideMark/>
          </w:tcPr>
          <w:p w14:paraId="1EFC7533"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5F3C060"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7AEE2C71" w14:textId="77777777" w:rsidR="008A5979" w:rsidRPr="00E5218D" w:rsidRDefault="008A5979" w:rsidP="002D6846">
            <w:pPr>
              <w:spacing w:after="0"/>
              <w:rPr>
                <w:rFonts w:cstheme="minorHAnsi"/>
              </w:rPr>
            </w:pPr>
            <w:r w:rsidRPr="00E5218D">
              <w:rPr>
                <w:rFonts w:cstheme="minorHAnsi"/>
                <w:color w:val="000000"/>
              </w:rPr>
              <w:t>1.26</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E2BE81C" w14:textId="77777777" w:rsidR="008A5979" w:rsidRPr="00E5218D" w:rsidRDefault="008A5979" w:rsidP="002D6846">
            <w:pPr>
              <w:spacing w:after="0"/>
              <w:rPr>
                <w:rFonts w:cstheme="minorHAnsi"/>
              </w:rPr>
            </w:pPr>
            <w:r w:rsidRPr="00E5218D">
              <w:rPr>
                <w:rFonts w:cstheme="minorHAnsi"/>
              </w:rPr>
              <w:t>16 GB DDR4 Memory</w:t>
            </w:r>
          </w:p>
        </w:tc>
        <w:tc>
          <w:tcPr>
            <w:tcW w:w="708" w:type="dxa"/>
            <w:tcBorders>
              <w:top w:val="nil"/>
              <w:left w:val="nil"/>
              <w:bottom w:val="single" w:sz="4" w:space="0" w:color="auto"/>
              <w:right w:val="single" w:sz="4" w:space="0" w:color="auto"/>
            </w:tcBorders>
            <w:shd w:val="clear" w:color="auto" w:fill="auto"/>
            <w:noWrap/>
            <w:vAlign w:val="bottom"/>
            <w:hideMark/>
          </w:tcPr>
          <w:p w14:paraId="157433CB" w14:textId="77777777" w:rsidR="008A5979" w:rsidRPr="00E5218D" w:rsidRDefault="008A5979" w:rsidP="002D6846">
            <w:pPr>
              <w:spacing w:after="0"/>
              <w:jc w:val="right"/>
              <w:rPr>
                <w:rFonts w:cstheme="minorHAnsi"/>
              </w:rPr>
            </w:pPr>
            <w:r w:rsidRPr="00E5218D">
              <w:rPr>
                <w:rFonts w:cstheme="minorHAnsi"/>
              </w:rPr>
              <w:t>4</w:t>
            </w:r>
          </w:p>
        </w:tc>
      </w:tr>
      <w:tr w:rsidR="008A5979" w:rsidRPr="00E5218D" w14:paraId="69058E16"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1327DD3F" w14:textId="77777777" w:rsidR="008A5979" w:rsidRPr="00E5218D" w:rsidRDefault="008A5979" w:rsidP="002D6846">
            <w:pPr>
              <w:spacing w:after="0"/>
              <w:rPr>
                <w:rFonts w:cstheme="minorHAnsi"/>
                <w:lang w:val="en-US"/>
              </w:rPr>
            </w:pPr>
            <w:r w:rsidRPr="00E5218D">
              <w:rPr>
                <w:rFonts w:cstheme="minorHAnsi"/>
                <w:color w:val="000000"/>
              </w:rPr>
              <w:t>1.27</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B5F8077" w14:textId="77777777" w:rsidR="008A5979" w:rsidRPr="00E5218D" w:rsidRDefault="008A5979" w:rsidP="002D6846">
            <w:pPr>
              <w:spacing w:after="0"/>
              <w:rPr>
                <w:rFonts w:cstheme="minorHAnsi"/>
                <w:lang w:val="en-US"/>
              </w:rPr>
            </w:pPr>
            <w:r w:rsidRPr="00E5218D">
              <w:rPr>
                <w:rFonts w:cstheme="minorHAnsi"/>
                <w:lang w:val="en-US"/>
              </w:rPr>
              <w:t xml:space="preserve">400 GB IBM </w:t>
            </w:r>
            <w:proofErr w:type="spellStart"/>
            <w:r w:rsidRPr="00E5218D">
              <w:rPr>
                <w:rFonts w:cstheme="minorHAnsi"/>
                <w:lang w:val="en-US"/>
              </w:rPr>
              <w:t>i</w:t>
            </w:r>
            <w:proofErr w:type="spellEnd"/>
            <w:r w:rsidRPr="00E5218D">
              <w:rPr>
                <w:rFonts w:cstheme="minorHAnsi"/>
                <w:lang w:val="en-US"/>
              </w:rPr>
              <w:t xml:space="preserve"> </w:t>
            </w:r>
            <w:proofErr w:type="spellStart"/>
            <w:r w:rsidRPr="00E5218D">
              <w:rPr>
                <w:rFonts w:cstheme="minorHAnsi"/>
                <w:lang w:val="en-US"/>
              </w:rPr>
              <w:t>NVMe</w:t>
            </w:r>
            <w:proofErr w:type="spellEnd"/>
            <w:r w:rsidRPr="00E5218D">
              <w:rPr>
                <w:rFonts w:cstheme="minorHAnsi"/>
                <w:lang w:val="en-US"/>
              </w:rPr>
              <w:t xml:space="preserve"> Load Source Namespace size</w:t>
            </w:r>
          </w:p>
        </w:tc>
        <w:tc>
          <w:tcPr>
            <w:tcW w:w="708" w:type="dxa"/>
            <w:tcBorders>
              <w:top w:val="nil"/>
              <w:left w:val="nil"/>
              <w:bottom w:val="single" w:sz="4" w:space="0" w:color="auto"/>
              <w:right w:val="single" w:sz="4" w:space="0" w:color="auto"/>
            </w:tcBorders>
            <w:shd w:val="clear" w:color="auto" w:fill="auto"/>
            <w:noWrap/>
            <w:vAlign w:val="bottom"/>
            <w:hideMark/>
          </w:tcPr>
          <w:p w14:paraId="19D0597B"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E9D8515"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1528C9FF" w14:textId="77777777" w:rsidR="008A5979" w:rsidRPr="00E5218D" w:rsidRDefault="008A5979" w:rsidP="002D6846">
            <w:pPr>
              <w:spacing w:after="0"/>
              <w:rPr>
                <w:rFonts w:cstheme="minorHAnsi"/>
                <w:lang w:val="en-US"/>
              </w:rPr>
            </w:pPr>
            <w:r w:rsidRPr="00E5218D">
              <w:rPr>
                <w:rFonts w:cstheme="minorHAnsi"/>
                <w:color w:val="000000"/>
              </w:rPr>
              <w:t>1.28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8D9F39B" w14:textId="77777777" w:rsidR="008A5979" w:rsidRPr="00E5218D" w:rsidRDefault="008A5979" w:rsidP="002D6846">
            <w:pPr>
              <w:spacing w:after="0"/>
              <w:rPr>
                <w:rFonts w:cstheme="minorHAnsi"/>
                <w:lang w:val="en-US"/>
              </w:rPr>
            </w:pPr>
            <w:r w:rsidRPr="00E5218D">
              <w:rPr>
                <w:rFonts w:cstheme="minorHAnsi"/>
                <w:lang w:val="en-US"/>
              </w:rPr>
              <w:t xml:space="preserve">4-core Typical 2.3 to 3.8 </w:t>
            </w:r>
            <w:proofErr w:type="spellStart"/>
            <w:r w:rsidRPr="00E5218D">
              <w:rPr>
                <w:rFonts w:cstheme="minorHAnsi"/>
                <w:lang w:val="en-US"/>
              </w:rPr>
              <w:t>Ghz</w:t>
            </w:r>
            <w:proofErr w:type="spellEnd"/>
            <w:r w:rsidRPr="00E5218D">
              <w:rPr>
                <w:rFonts w:cstheme="minorHAnsi"/>
                <w:lang w:val="en-US"/>
              </w:rPr>
              <w:t xml:space="preserve"> (max) POWER9 Processor</w:t>
            </w:r>
          </w:p>
        </w:tc>
        <w:tc>
          <w:tcPr>
            <w:tcW w:w="708" w:type="dxa"/>
            <w:tcBorders>
              <w:top w:val="nil"/>
              <w:left w:val="nil"/>
              <w:bottom w:val="single" w:sz="4" w:space="0" w:color="auto"/>
              <w:right w:val="single" w:sz="4" w:space="0" w:color="auto"/>
            </w:tcBorders>
            <w:shd w:val="clear" w:color="auto" w:fill="auto"/>
            <w:noWrap/>
            <w:vAlign w:val="bottom"/>
            <w:hideMark/>
          </w:tcPr>
          <w:p w14:paraId="3C637573"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A50FB59"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0C075B56" w14:textId="77777777" w:rsidR="008A5979" w:rsidRPr="00E5218D" w:rsidRDefault="008A5979" w:rsidP="002D6846">
            <w:pPr>
              <w:spacing w:after="0"/>
              <w:rPr>
                <w:rFonts w:cstheme="minorHAnsi"/>
                <w:lang w:val="en-US"/>
              </w:rPr>
            </w:pPr>
            <w:r w:rsidRPr="00E5218D">
              <w:rPr>
                <w:rFonts w:cstheme="minorHAnsi"/>
                <w:color w:val="000000"/>
              </w:rPr>
              <w:t>1.29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147AA84" w14:textId="77777777" w:rsidR="008A5979" w:rsidRPr="00E5218D" w:rsidRDefault="008A5979" w:rsidP="002D6846">
            <w:pPr>
              <w:spacing w:after="0"/>
              <w:rPr>
                <w:rFonts w:cstheme="minorHAnsi"/>
                <w:lang w:val="en-US"/>
              </w:rPr>
            </w:pPr>
            <w:r w:rsidRPr="00E5218D">
              <w:rPr>
                <w:rFonts w:cstheme="minorHAnsi"/>
                <w:lang w:val="en-US"/>
              </w:rPr>
              <w:t>One Processor Core Activation for #EP50</w:t>
            </w:r>
          </w:p>
        </w:tc>
        <w:tc>
          <w:tcPr>
            <w:tcW w:w="708" w:type="dxa"/>
            <w:tcBorders>
              <w:top w:val="nil"/>
              <w:left w:val="nil"/>
              <w:bottom w:val="single" w:sz="4" w:space="0" w:color="auto"/>
              <w:right w:val="single" w:sz="4" w:space="0" w:color="auto"/>
            </w:tcBorders>
            <w:shd w:val="clear" w:color="auto" w:fill="auto"/>
            <w:noWrap/>
            <w:vAlign w:val="bottom"/>
            <w:hideMark/>
          </w:tcPr>
          <w:p w14:paraId="05654D3E" w14:textId="77777777" w:rsidR="008A5979" w:rsidRPr="00E5218D" w:rsidRDefault="008A5979" w:rsidP="002D6846">
            <w:pPr>
              <w:spacing w:after="0"/>
              <w:jc w:val="right"/>
              <w:rPr>
                <w:rFonts w:cstheme="minorHAnsi"/>
              </w:rPr>
            </w:pPr>
            <w:r w:rsidRPr="00E5218D">
              <w:rPr>
                <w:rFonts w:cstheme="minorHAnsi"/>
              </w:rPr>
              <w:t>4</w:t>
            </w:r>
          </w:p>
        </w:tc>
      </w:tr>
      <w:tr w:rsidR="008A5979" w:rsidRPr="00E5218D" w14:paraId="103FC11A"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FC7452C" w14:textId="77777777" w:rsidR="008A5979" w:rsidRPr="00E5218D" w:rsidRDefault="008A5979" w:rsidP="002D6846">
            <w:pPr>
              <w:spacing w:after="0"/>
              <w:rPr>
                <w:rFonts w:cstheme="minorHAnsi"/>
                <w:lang w:val="en-US"/>
              </w:rPr>
            </w:pPr>
            <w:r w:rsidRPr="00E5218D">
              <w:rPr>
                <w:rFonts w:cstheme="minorHAnsi"/>
                <w:lang w:val="en-US"/>
              </w:rPr>
              <w:t>1.30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AB57989" w14:textId="77777777" w:rsidR="008A5979" w:rsidRPr="00E5218D" w:rsidRDefault="008A5979" w:rsidP="002D6846">
            <w:pPr>
              <w:spacing w:after="0"/>
              <w:rPr>
                <w:rFonts w:cstheme="minorHAnsi"/>
                <w:lang w:val="en-US"/>
              </w:rPr>
            </w:pPr>
            <w:r w:rsidRPr="00E5218D">
              <w:rPr>
                <w:rFonts w:cstheme="minorHAnsi"/>
                <w:lang w:val="en-US"/>
              </w:rPr>
              <w:t xml:space="preserve">Enterprise 3.2 TB SSD PCIe4 </w:t>
            </w:r>
            <w:proofErr w:type="spellStart"/>
            <w:r w:rsidRPr="00E5218D">
              <w:rPr>
                <w:rFonts w:cstheme="minorHAnsi"/>
                <w:lang w:val="en-US"/>
              </w:rPr>
              <w:t>NVMe</w:t>
            </w:r>
            <w:proofErr w:type="spellEnd"/>
            <w:r w:rsidRPr="00E5218D">
              <w:rPr>
                <w:rFonts w:cstheme="minorHAnsi"/>
                <w:lang w:val="en-US"/>
              </w:rPr>
              <w:t xml:space="preserve"> U.2 module for IBM </w:t>
            </w:r>
            <w:proofErr w:type="spellStart"/>
            <w:r w:rsidRPr="00E5218D">
              <w:rPr>
                <w:rFonts w:cstheme="minorHAnsi"/>
                <w:lang w:val="en-US"/>
              </w:rPr>
              <w:t>i</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6F043A5C" w14:textId="77777777" w:rsidR="008A5979" w:rsidRPr="00E5218D" w:rsidRDefault="008A5979" w:rsidP="002D6846">
            <w:pPr>
              <w:spacing w:after="0"/>
              <w:jc w:val="right"/>
              <w:rPr>
                <w:rFonts w:cstheme="minorHAnsi"/>
              </w:rPr>
            </w:pPr>
            <w:r w:rsidRPr="00E5218D">
              <w:rPr>
                <w:rFonts w:cstheme="minorHAnsi"/>
              </w:rPr>
              <w:t>2</w:t>
            </w:r>
          </w:p>
        </w:tc>
      </w:tr>
      <w:tr w:rsidR="008A5979" w:rsidRPr="00E5218D" w14:paraId="32B67BE7"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78DFC8A6" w14:textId="77777777" w:rsidR="008A5979" w:rsidRPr="00E5218D" w:rsidRDefault="008A5979" w:rsidP="002D6846">
            <w:pPr>
              <w:spacing w:after="0"/>
              <w:rPr>
                <w:rFonts w:cstheme="minorHAnsi"/>
                <w:lang w:val="en-US"/>
              </w:rPr>
            </w:pPr>
            <w:r w:rsidRPr="00E5218D">
              <w:rPr>
                <w:rFonts w:cstheme="minorHAnsi"/>
                <w:color w:val="000000"/>
              </w:rPr>
              <w:t>1.31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3C219013" w14:textId="77777777" w:rsidR="008A5979" w:rsidRPr="00E5218D" w:rsidRDefault="008A5979" w:rsidP="002D6846">
            <w:pPr>
              <w:spacing w:after="0"/>
              <w:rPr>
                <w:rFonts w:cstheme="minorHAnsi"/>
                <w:lang w:val="en-US"/>
              </w:rPr>
            </w:pPr>
            <w:r w:rsidRPr="00E5218D">
              <w:rPr>
                <w:rFonts w:cstheme="minorHAnsi"/>
                <w:lang w:val="en-US"/>
              </w:rPr>
              <w:t>S&amp;H-b</w:t>
            </w:r>
          </w:p>
        </w:tc>
        <w:tc>
          <w:tcPr>
            <w:tcW w:w="708" w:type="dxa"/>
            <w:tcBorders>
              <w:top w:val="nil"/>
              <w:left w:val="nil"/>
              <w:bottom w:val="single" w:sz="4" w:space="0" w:color="auto"/>
              <w:right w:val="single" w:sz="4" w:space="0" w:color="auto"/>
            </w:tcBorders>
            <w:shd w:val="clear" w:color="auto" w:fill="auto"/>
            <w:noWrap/>
            <w:vAlign w:val="bottom"/>
            <w:hideMark/>
          </w:tcPr>
          <w:p w14:paraId="6EA107D5"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3556CF2"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1DBC1AC5" w14:textId="77777777" w:rsidR="008A5979" w:rsidRPr="00E5218D" w:rsidRDefault="008A5979" w:rsidP="002D6846">
            <w:pPr>
              <w:spacing w:after="0"/>
              <w:rPr>
                <w:rFonts w:cstheme="minorHAnsi"/>
                <w:lang w:val="en-US"/>
              </w:rPr>
            </w:pPr>
            <w:r w:rsidRPr="00E5218D">
              <w:rPr>
                <w:rFonts w:cstheme="minorHAnsi"/>
                <w:color w:val="000000"/>
              </w:rPr>
              <w:t>1.32</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45BC6D7" w14:textId="77777777" w:rsidR="008A5979" w:rsidRPr="00E5218D" w:rsidRDefault="008A5979" w:rsidP="002D6846">
            <w:pPr>
              <w:spacing w:after="0"/>
              <w:rPr>
                <w:rFonts w:cstheme="minorHAnsi"/>
                <w:lang w:val="en-US"/>
              </w:rPr>
            </w:pPr>
            <w:r w:rsidRPr="00E5218D">
              <w:rPr>
                <w:rFonts w:cstheme="minorHAnsi"/>
                <w:lang w:val="en-US"/>
              </w:rPr>
              <w:t>1TB Removable Disk Drive Cartridge</w:t>
            </w:r>
          </w:p>
        </w:tc>
        <w:tc>
          <w:tcPr>
            <w:tcW w:w="708" w:type="dxa"/>
            <w:tcBorders>
              <w:top w:val="nil"/>
              <w:left w:val="nil"/>
              <w:bottom w:val="single" w:sz="4" w:space="0" w:color="auto"/>
              <w:right w:val="single" w:sz="4" w:space="0" w:color="auto"/>
            </w:tcBorders>
            <w:shd w:val="clear" w:color="auto" w:fill="auto"/>
            <w:noWrap/>
            <w:vAlign w:val="bottom"/>
            <w:hideMark/>
          </w:tcPr>
          <w:p w14:paraId="5FE806B0"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38925B2"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5F41660A" w14:textId="77777777" w:rsidR="008A5979" w:rsidRPr="00E5218D" w:rsidRDefault="008A5979" w:rsidP="002D6846">
            <w:pPr>
              <w:spacing w:after="0"/>
              <w:rPr>
                <w:rFonts w:cstheme="minorHAnsi"/>
                <w:lang w:val="en-US"/>
              </w:rPr>
            </w:pPr>
            <w:r w:rsidRPr="00E5218D">
              <w:rPr>
                <w:rFonts w:cstheme="minorHAnsi"/>
                <w:color w:val="000000"/>
              </w:rPr>
              <w:t>1.33</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AF47D93" w14:textId="77777777" w:rsidR="008A5979" w:rsidRPr="00E5218D" w:rsidRDefault="008A5979" w:rsidP="002D6846">
            <w:pPr>
              <w:spacing w:after="0"/>
              <w:rPr>
                <w:rFonts w:cstheme="minorHAnsi"/>
                <w:lang w:val="en-US"/>
              </w:rPr>
            </w:pPr>
            <w:r w:rsidRPr="00E5218D">
              <w:rPr>
                <w:rFonts w:cstheme="minorHAnsi"/>
                <w:lang w:val="en-US"/>
              </w:rPr>
              <w:t>Operator Panel LCD Display</w:t>
            </w:r>
          </w:p>
        </w:tc>
        <w:tc>
          <w:tcPr>
            <w:tcW w:w="708" w:type="dxa"/>
            <w:tcBorders>
              <w:top w:val="nil"/>
              <w:left w:val="nil"/>
              <w:bottom w:val="single" w:sz="4" w:space="0" w:color="auto"/>
              <w:right w:val="single" w:sz="4" w:space="0" w:color="auto"/>
            </w:tcBorders>
            <w:shd w:val="clear" w:color="auto" w:fill="auto"/>
            <w:noWrap/>
            <w:vAlign w:val="bottom"/>
            <w:hideMark/>
          </w:tcPr>
          <w:p w14:paraId="4082587A"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B2AB7FF"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1F7814A7" w14:textId="77777777" w:rsidR="008A5979" w:rsidRPr="00E5218D" w:rsidRDefault="008A5979" w:rsidP="002D6846">
            <w:pPr>
              <w:spacing w:after="0"/>
              <w:rPr>
                <w:rFonts w:cstheme="minorHAnsi"/>
                <w:lang w:val="en-US"/>
              </w:rPr>
            </w:pPr>
            <w:r w:rsidRPr="00E5218D">
              <w:rPr>
                <w:rFonts w:cstheme="minorHAnsi"/>
                <w:color w:val="000000"/>
              </w:rPr>
              <w:t>1.34</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CBD0F3A" w14:textId="77777777" w:rsidR="008A5979" w:rsidRPr="00E5218D" w:rsidRDefault="008A5979" w:rsidP="002D6846">
            <w:pPr>
              <w:spacing w:after="0"/>
              <w:rPr>
                <w:rFonts w:cstheme="minorHAnsi"/>
                <w:lang w:val="en-US"/>
              </w:rPr>
            </w:pPr>
            <w:r w:rsidRPr="00E5218D">
              <w:rPr>
                <w:rFonts w:cstheme="minorHAnsi"/>
                <w:lang w:val="en-US"/>
              </w:rPr>
              <w:t>Cable Ties &amp; Labels</w:t>
            </w:r>
          </w:p>
        </w:tc>
        <w:tc>
          <w:tcPr>
            <w:tcW w:w="708" w:type="dxa"/>
            <w:tcBorders>
              <w:top w:val="nil"/>
              <w:left w:val="nil"/>
              <w:bottom w:val="single" w:sz="4" w:space="0" w:color="auto"/>
              <w:right w:val="single" w:sz="4" w:space="0" w:color="auto"/>
            </w:tcBorders>
            <w:shd w:val="clear" w:color="auto" w:fill="auto"/>
            <w:noWrap/>
            <w:vAlign w:val="bottom"/>
            <w:hideMark/>
          </w:tcPr>
          <w:p w14:paraId="5BFE05A0"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C7CECF1"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70E1888D" w14:textId="77777777" w:rsidR="008A5979" w:rsidRPr="00E5218D" w:rsidRDefault="008A5979" w:rsidP="002D6846">
            <w:pPr>
              <w:spacing w:after="0"/>
              <w:rPr>
                <w:rFonts w:cstheme="minorHAnsi"/>
                <w:lang w:val="en-US"/>
              </w:rPr>
            </w:pPr>
            <w:r w:rsidRPr="00E5218D">
              <w:rPr>
                <w:rFonts w:cstheme="minorHAnsi"/>
                <w:color w:val="000000"/>
              </w:rPr>
              <w:t>1.35</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07E0A" w14:textId="77777777" w:rsidR="008A5979" w:rsidRPr="00E5218D" w:rsidRDefault="008A5979" w:rsidP="002D6846">
            <w:pPr>
              <w:spacing w:after="0"/>
              <w:rPr>
                <w:rFonts w:cstheme="minorHAnsi"/>
                <w:lang w:val="en-US"/>
              </w:rPr>
            </w:pPr>
            <w:r w:rsidRPr="00E5218D">
              <w:rPr>
                <w:rFonts w:cstheme="minorHAnsi"/>
                <w:lang w:val="en-US"/>
              </w:rPr>
              <w:t xml:space="preserve">Express Edition 4 core (IBM </w:t>
            </w:r>
            <w:proofErr w:type="spellStart"/>
            <w:r w:rsidRPr="00E5218D">
              <w:rPr>
                <w:rFonts w:cstheme="minorHAnsi"/>
                <w:lang w:val="en-US"/>
              </w:rPr>
              <w:t>i</w:t>
            </w:r>
            <w:proofErr w:type="spellEnd"/>
            <w:r w:rsidRPr="00E5218D">
              <w:rPr>
                <w:rFonts w:cstheme="minorHAnsi"/>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00001"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4C49936"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0F9ADDCD" w14:textId="77777777" w:rsidR="008A5979" w:rsidRPr="00E5218D" w:rsidRDefault="008A5979" w:rsidP="002D6846">
            <w:pPr>
              <w:spacing w:after="0"/>
              <w:rPr>
                <w:rFonts w:cstheme="minorHAnsi"/>
                <w:lang w:val="en-US"/>
              </w:rPr>
            </w:pPr>
            <w:r w:rsidRPr="00E5218D">
              <w:rPr>
                <w:rFonts w:cstheme="minorHAnsi"/>
                <w:color w:val="000000"/>
              </w:rPr>
              <w:t>1.36</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CBE0" w14:textId="77777777" w:rsidR="008A5979" w:rsidRPr="00E5218D" w:rsidRDefault="008A5979" w:rsidP="002D6846">
            <w:pPr>
              <w:spacing w:after="0"/>
              <w:rPr>
                <w:rFonts w:cstheme="minorHAnsi"/>
                <w:lang w:val="en-US"/>
              </w:rPr>
            </w:pPr>
            <w:r w:rsidRPr="00E5218D">
              <w:rPr>
                <w:rFonts w:cstheme="minorHAnsi"/>
                <w:lang w:val="en-US"/>
              </w:rPr>
              <w:t>2TB Removable Disk Drive Cartridge (RDX)</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8093860"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4B9D33E"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5367A65" w14:textId="77777777" w:rsidR="008A5979" w:rsidRPr="00E5218D" w:rsidRDefault="008A5979" w:rsidP="002D6846">
            <w:pPr>
              <w:spacing w:after="0"/>
              <w:rPr>
                <w:rFonts w:cstheme="minorHAnsi"/>
                <w:lang w:val="en-US"/>
              </w:rPr>
            </w:pPr>
            <w:r w:rsidRPr="00E5218D">
              <w:rPr>
                <w:rFonts w:cstheme="minorHAnsi"/>
                <w:color w:val="000000"/>
              </w:rPr>
              <w:t>1.37</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6023CFF" w14:textId="77777777" w:rsidR="008A5979" w:rsidRPr="00E5218D" w:rsidRDefault="008A5979" w:rsidP="002D6846">
            <w:pPr>
              <w:spacing w:after="0"/>
              <w:rPr>
                <w:rFonts w:cstheme="minorHAnsi"/>
                <w:lang w:val="en-US"/>
              </w:rPr>
            </w:pPr>
            <w:r w:rsidRPr="00E5218D">
              <w:rPr>
                <w:rFonts w:cstheme="minorHAnsi"/>
                <w:lang w:val="en-US"/>
              </w:rPr>
              <w:t>RDX USB External Docking Station</w:t>
            </w:r>
          </w:p>
        </w:tc>
        <w:tc>
          <w:tcPr>
            <w:tcW w:w="708" w:type="dxa"/>
            <w:tcBorders>
              <w:top w:val="nil"/>
              <w:left w:val="nil"/>
              <w:bottom w:val="single" w:sz="4" w:space="0" w:color="auto"/>
              <w:right w:val="single" w:sz="4" w:space="0" w:color="auto"/>
            </w:tcBorders>
            <w:shd w:val="clear" w:color="auto" w:fill="auto"/>
            <w:noWrap/>
            <w:vAlign w:val="bottom"/>
            <w:hideMark/>
          </w:tcPr>
          <w:p w14:paraId="2EEAE757"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D8B8F63"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67E9B4CF" w14:textId="77777777" w:rsidR="008A5979" w:rsidRPr="00E5218D" w:rsidRDefault="008A5979" w:rsidP="002D6846">
            <w:pPr>
              <w:spacing w:after="0"/>
              <w:rPr>
                <w:rFonts w:cstheme="minorHAnsi"/>
                <w:lang w:val="en-US"/>
              </w:rPr>
            </w:pPr>
            <w:r w:rsidRPr="00E5218D">
              <w:rPr>
                <w:rFonts w:cstheme="minorHAnsi"/>
                <w:color w:val="000000"/>
              </w:rPr>
              <w:t>1.38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BCA4763" w14:textId="77777777" w:rsidR="008A5979" w:rsidRPr="00E5218D" w:rsidRDefault="008A5979" w:rsidP="002D6846">
            <w:pPr>
              <w:spacing w:after="0"/>
              <w:rPr>
                <w:rFonts w:cstheme="minorHAnsi"/>
                <w:lang w:val="en-US"/>
              </w:rPr>
            </w:pPr>
            <w:r w:rsidRPr="00E5218D">
              <w:rPr>
                <w:rFonts w:cstheme="minorHAnsi"/>
                <w:lang w:val="en-US"/>
              </w:rPr>
              <w:t>Standalone USB DVD drive w/cable</w:t>
            </w:r>
          </w:p>
        </w:tc>
        <w:tc>
          <w:tcPr>
            <w:tcW w:w="708" w:type="dxa"/>
            <w:tcBorders>
              <w:top w:val="nil"/>
              <w:left w:val="nil"/>
              <w:bottom w:val="single" w:sz="4" w:space="0" w:color="auto"/>
              <w:right w:val="single" w:sz="4" w:space="0" w:color="auto"/>
            </w:tcBorders>
            <w:shd w:val="clear" w:color="auto" w:fill="auto"/>
            <w:noWrap/>
            <w:vAlign w:val="bottom"/>
            <w:hideMark/>
          </w:tcPr>
          <w:p w14:paraId="6A2160CD"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57F13D2E"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0E08868F" w14:textId="77777777" w:rsidR="008A5979" w:rsidRPr="00E5218D" w:rsidRDefault="008A5979" w:rsidP="002D6846">
            <w:pPr>
              <w:spacing w:after="0"/>
              <w:rPr>
                <w:rFonts w:cstheme="minorHAnsi"/>
                <w:lang w:val="en-US"/>
              </w:rPr>
            </w:pPr>
            <w:r w:rsidRPr="00E5218D">
              <w:rPr>
                <w:rFonts w:cstheme="minorHAnsi"/>
                <w:color w:val="000000"/>
              </w:rPr>
              <w:t>1.39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81EDB43" w14:textId="77777777" w:rsidR="008A5979" w:rsidRPr="00E5218D" w:rsidRDefault="008A5979" w:rsidP="002D6846">
            <w:pPr>
              <w:spacing w:after="0"/>
              <w:rPr>
                <w:rFonts w:cstheme="minorHAnsi"/>
                <w:lang w:val="en-US"/>
              </w:rPr>
            </w:pPr>
            <w:r w:rsidRPr="00E5218D">
              <w:rPr>
                <w:rFonts w:cstheme="minorHAnsi"/>
                <w:lang w:val="en-US"/>
              </w:rPr>
              <w:t>Multi-media Enclosure</w:t>
            </w:r>
          </w:p>
        </w:tc>
        <w:tc>
          <w:tcPr>
            <w:tcW w:w="708" w:type="dxa"/>
            <w:tcBorders>
              <w:top w:val="nil"/>
              <w:left w:val="nil"/>
              <w:bottom w:val="single" w:sz="4" w:space="0" w:color="auto"/>
              <w:right w:val="single" w:sz="4" w:space="0" w:color="auto"/>
            </w:tcBorders>
            <w:shd w:val="clear" w:color="auto" w:fill="auto"/>
            <w:noWrap/>
            <w:vAlign w:val="bottom"/>
            <w:hideMark/>
          </w:tcPr>
          <w:p w14:paraId="52CE85D6"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5CD724C"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5CC4F0C4" w14:textId="77777777" w:rsidR="008A5979" w:rsidRPr="00E5218D" w:rsidRDefault="008A5979" w:rsidP="002D6846">
            <w:pPr>
              <w:spacing w:after="0"/>
              <w:rPr>
                <w:rFonts w:cstheme="minorHAnsi"/>
                <w:lang w:val="en-US"/>
              </w:rPr>
            </w:pPr>
            <w:r w:rsidRPr="00E5218D">
              <w:rPr>
                <w:rFonts w:cstheme="minorHAnsi"/>
                <w:color w:val="000000"/>
              </w:rPr>
              <w:lastRenderedPageBreak/>
              <w:t>1.40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A556DFE" w14:textId="77777777" w:rsidR="008A5979" w:rsidRPr="00E5218D" w:rsidRDefault="008A5979" w:rsidP="002D6846">
            <w:pPr>
              <w:spacing w:after="0"/>
              <w:rPr>
                <w:rFonts w:cstheme="minorHAnsi"/>
                <w:lang w:val="en-US"/>
              </w:rPr>
            </w:pPr>
            <w:r w:rsidRPr="00E5218D">
              <w:rPr>
                <w:rFonts w:cstheme="minorHAnsi"/>
                <w:lang w:val="en-US"/>
              </w:rPr>
              <w:t>Ultrium Cleaning Cartridge</w:t>
            </w:r>
          </w:p>
        </w:tc>
        <w:tc>
          <w:tcPr>
            <w:tcW w:w="708" w:type="dxa"/>
            <w:tcBorders>
              <w:top w:val="nil"/>
              <w:left w:val="nil"/>
              <w:bottom w:val="single" w:sz="4" w:space="0" w:color="auto"/>
              <w:right w:val="single" w:sz="4" w:space="0" w:color="auto"/>
            </w:tcBorders>
            <w:shd w:val="clear" w:color="auto" w:fill="auto"/>
            <w:noWrap/>
            <w:vAlign w:val="bottom"/>
            <w:hideMark/>
          </w:tcPr>
          <w:p w14:paraId="0A695423"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593C484"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35A68E33" w14:textId="77777777" w:rsidR="008A5979" w:rsidRPr="00E5218D" w:rsidRDefault="008A5979" w:rsidP="002D6846">
            <w:pPr>
              <w:spacing w:after="0"/>
              <w:rPr>
                <w:rFonts w:cstheme="minorHAnsi"/>
                <w:lang w:val="en-US"/>
              </w:rPr>
            </w:pPr>
            <w:r w:rsidRPr="00E5218D">
              <w:rPr>
                <w:rFonts w:cstheme="minorHAnsi"/>
                <w:color w:val="000000"/>
              </w:rPr>
              <w:t>1.41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1AA0408" w14:textId="77777777" w:rsidR="008A5979" w:rsidRPr="00E5218D" w:rsidRDefault="008A5979" w:rsidP="002D6846">
            <w:pPr>
              <w:spacing w:after="0"/>
              <w:rPr>
                <w:rFonts w:cstheme="minorHAnsi"/>
                <w:lang w:val="en-US"/>
              </w:rPr>
            </w:pPr>
            <w:r w:rsidRPr="00E5218D">
              <w:rPr>
                <w:rFonts w:cstheme="minorHAnsi"/>
                <w:lang w:val="en-US"/>
              </w:rPr>
              <w:t>HHLTO7 SAS Tape Drive</w:t>
            </w:r>
          </w:p>
        </w:tc>
        <w:tc>
          <w:tcPr>
            <w:tcW w:w="708" w:type="dxa"/>
            <w:tcBorders>
              <w:top w:val="nil"/>
              <w:left w:val="nil"/>
              <w:bottom w:val="single" w:sz="4" w:space="0" w:color="auto"/>
              <w:right w:val="single" w:sz="4" w:space="0" w:color="auto"/>
            </w:tcBorders>
            <w:shd w:val="clear" w:color="auto" w:fill="auto"/>
            <w:noWrap/>
            <w:vAlign w:val="bottom"/>
            <w:hideMark/>
          </w:tcPr>
          <w:p w14:paraId="02698804"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196C030"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30E6C53D" w14:textId="77777777" w:rsidR="008A5979" w:rsidRPr="00E5218D" w:rsidRDefault="008A5979" w:rsidP="002D6846">
            <w:pPr>
              <w:spacing w:after="0"/>
              <w:rPr>
                <w:rFonts w:cstheme="minorHAnsi"/>
                <w:lang w:val="en-US"/>
              </w:rPr>
            </w:pPr>
            <w:r w:rsidRPr="00E5218D">
              <w:rPr>
                <w:rFonts w:cstheme="minorHAnsi"/>
                <w:color w:val="000000"/>
              </w:rPr>
              <w:t>1.42</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0297201" w14:textId="77777777" w:rsidR="008A5979" w:rsidRPr="00E5218D" w:rsidRDefault="008A5979" w:rsidP="002D6846">
            <w:pPr>
              <w:spacing w:after="0"/>
              <w:rPr>
                <w:rFonts w:cstheme="minorHAnsi"/>
                <w:lang w:val="en-US"/>
              </w:rPr>
            </w:pPr>
            <w:r w:rsidRPr="00E5218D">
              <w:rPr>
                <w:rFonts w:cstheme="minorHAnsi"/>
                <w:lang w:val="en-US"/>
              </w:rPr>
              <w:t>Attached to i5 OS &amp; OS/400 System</w:t>
            </w:r>
          </w:p>
        </w:tc>
        <w:tc>
          <w:tcPr>
            <w:tcW w:w="708" w:type="dxa"/>
            <w:tcBorders>
              <w:top w:val="nil"/>
              <w:left w:val="nil"/>
              <w:bottom w:val="single" w:sz="4" w:space="0" w:color="auto"/>
              <w:right w:val="single" w:sz="4" w:space="0" w:color="auto"/>
            </w:tcBorders>
            <w:shd w:val="clear" w:color="auto" w:fill="auto"/>
            <w:noWrap/>
            <w:vAlign w:val="bottom"/>
            <w:hideMark/>
          </w:tcPr>
          <w:p w14:paraId="710756B8"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554C23F3"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F57C847" w14:textId="77777777" w:rsidR="008A5979" w:rsidRPr="00E5218D" w:rsidRDefault="008A5979" w:rsidP="002D6846">
            <w:pPr>
              <w:spacing w:after="0"/>
              <w:rPr>
                <w:rFonts w:cstheme="minorHAnsi"/>
                <w:lang w:val="en-US"/>
              </w:rPr>
            </w:pPr>
            <w:r w:rsidRPr="00E5218D">
              <w:rPr>
                <w:rFonts w:cstheme="minorHAnsi"/>
                <w:color w:val="000000"/>
              </w:rPr>
              <w:t>1.43</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5AB39A3" w14:textId="77777777" w:rsidR="008A5979" w:rsidRPr="00E5218D" w:rsidRDefault="008A5979" w:rsidP="002D6846">
            <w:pPr>
              <w:spacing w:after="0"/>
              <w:rPr>
                <w:rFonts w:cstheme="minorHAnsi"/>
                <w:lang w:val="en-US"/>
              </w:rPr>
            </w:pPr>
            <w:r w:rsidRPr="00E5218D">
              <w:rPr>
                <w:rFonts w:cstheme="minorHAnsi"/>
                <w:lang w:val="en-US"/>
              </w:rPr>
              <w:t>Rack Device to PDU Cord</w:t>
            </w:r>
          </w:p>
        </w:tc>
        <w:tc>
          <w:tcPr>
            <w:tcW w:w="708" w:type="dxa"/>
            <w:tcBorders>
              <w:top w:val="nil"/>
              <w:left w:val="nil"/>
              <w:bottom w:val="single" w:sz="4" w:space="0" w:color="auto"/>
              <w:right w:val="single" w:sz="4" w:space="0" w:color="auto"/>
            </w:tcBorders>
            <w:shd w:val="clear" w:color="auto" w:fill="auto"/>
            <w:noWrap/>
            <w:vAlign w:val="bottom"/>
            <w:hideMark/>
          </w:tcPr>
          <w:p w14:paraId="44CF06FE"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28C95AD"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650C0DC6" w14:textId="77777777" w:rsidR="008A5979" w:rsidRPr="00E5218D" w:rsidRDefault="008A5979" w:rsidP="002D6846">
            <w:pPr>
              <w:spacing w:after="0"/>
              <w:rPr>
                <w:rFonts w:cstheme="minorHAnsi"/>
                <w:lang w:val="en-US"/>
              </w:rPr>
            </w:pPr>
            <w:r w:rsidRPr="00E5218D">
              <w:rPr>
                <w:rFonts w:cstheme="minorHAnsi"/>
                <w:color w:val="000000"/>
              </w:rPr>
              <w:t>1.44</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A793F5F" w14:textId="77777777" w:rsidR="008A5979" w:rsidRPr="00E5218D" w:rsidRDefault="008A5979" w:rsidP="002D6846">
            <w:pPr>
              <w:spacing w:after="0"/>
              <w:rPr>
                <w:rFonts w:cstheme="minorHAnsi"/>
                <w:lang w:val="en-US"/>
              </w:rPr>
            </w:pPr>
            <w:r w:rsidRPr="00E5218D">
              <w:rPr>
                <w:rFonts w:cstheme="minorHAnsi"/>
                <w:lang w:val="en-US"/>
              </w:rPr>
              <w:t>5.5m Mini-SAS/Mini-SAS 1x Cable</w:t>
            </w:r>
          </w:p>
        </w:tc>
        <w:tc>
          <w:tcPr>
            <w:tcW w:w="708" w:type="dxa"/>
            <w:tcBorders>
              <w:top w:val="nil"/>
              <w:left w:val="nil"/>
              <w:bottom w:val="single" w:sz="4" w:space="0" w:color="auto"/>
              <w:right w:val="single" w:sz="4" w:space="0" w:color="auto"/>
            </w:tcBorders>
            <w:shd w:val="clear" w:color="auto" w:fill="auto"/>
            <w:noWrap/>
            <w:vAlign w:val="bottom"/>
            <w:hideMark/>
          </w:tcPr>
          <w:p w14:paraId="3880DC34"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5A93ADF"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656DF12" w14:textId="77777777" w:rsidR="008A5979" w:rsidRPr="00E5218D" w:rsidRDefault="008A5979" w:rsidP="002D6846">
            <w:pPr>
              <w:spacing w:after="0"/>
              <w:rPr>
                <w:rFonts w:cstheme="minorHAnsi"/>
                <w:lang w:val="en-US"/>
              </w:rPr>
            </w:pPr>
            <w:r w:rsidRPr="00E5218D">
              <w:rPr>
                <w:rFonts w:cstheme="minorHAnsi"/>
                <w:color w:val="000000"/>
              </w:rPr>
              <w:t>1.45</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DB88B7B" w14:textId="77777777" w:rsidR="008A5979" w:rsidRPr="00E5218D" w:rsidRDefault="008A5979" w:rsidP="002D6846">
            <w:pPr>
              <w:spacing w:after="0"/>
              <w:rPr>
                <w:rFonts w:cstheme="minorHAnsi"/>
                <w:lang w:val="en-US"/>
              </w:rPr>
            </w:pPr>
            <w:r w:rsidRPr="00E5218D">
              <w:rPr>
                <w:rFonts w:cstheme="minorHAnsi"/>
                <w:lang w:val="en-US"/>
              </w:rPr>
              <w:t>Shipping and Handling - Charge</w:t>
            </w:r>
          </w:p>
        </w:tc>
        <w:tc>
          <w:tcPr>
            <w:tcW w:w="708" w:type="dxa"/>
            <w:tcBorders>
              <w:top w:val="nil"/>
              <w:left w:val="nil"/>
              <w:bottom w:val="single" w:sz="4" w:space="0" w:color="auto"/>
              <w:right w:val="single" w:sz="4" w:space="0" w:color="auto"/>
            </w:tcBorders>
            <w:shd w:val="clear" w:color="auto" w:fill="auto"/>
            <w:noWrap/>
            <w:vAlign w:val="bottom"/>
            <w:hideMark/>
          </w:tcPr>
          <w:p w14:paraId="5BCBD4A2"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DC77F6D"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384445B1" w14:textId="77777777" w:rsidR="008A5979" w:rsidRPr="00E5218D" w:rsidRDefault="008A5979" w:rsidP="002D6846">
            <w:pPr>
              <w:spacing w:after="0"/>
              <w:rPr>
                <w:rFonts w:cstheme="minorHAnsi"/>
                <w:lang w:val="en-US"/>
              </w:rPr>
            </w:pPr>
            <w:r w:rsidRPr="00E5218D">
              <w:rPr>
                <w:rFonts w:cstheme="minorHAnsi"/>
                <w:color w:val="000000"/>
              </w:rPr>
              <w:t>1.46</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2787C" w14:textId="77777777" w:rsidR="008A5979" w:rsidRPr="00E5218D" w:rsidRDefault="008A5979" w:rsidP="002D6846">
            <w:pPr>
              <w:spacing w:after="0"/>
              <w:rPr>
                <w:rFonts w:cstheme="minorHAnsi"/>
                <w:lang w:val="en-US"/>
              </w:rPr>
            </w:pPr>
            <w:r w:rsidRPr="00E5218D">
              <w:rPr>
                <w:rFonts w:cstheme="minorHAnsi"/>
                <w:lang w:val="en-US"/>
              </w:rPr>
              <w:t>SP WAMO 3Y 24x7 CF24h</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4F713"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052E3E6"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5970452C" w14:textId="77777777" w:rsidR="008A5979" w:rsidRPr="00E5218D" w:rsidRDefault="008A5979" w:rsidP="002D6846">
            <w:pPr>
              <w:spacing w:after="0"/>
              <w:rPr>
                <w:rFonts w:cstheme="minorHAnsi"/>
                <w:lang w:val="en-US"/>
              </w:rPr>
            </w:pPr>
            <w:r w:rsidRPr="00E5218D">
              <w:rPr>
                <w:rFonts w:cstheme="minorHAnsi"/>
                <w:color w:val="000000"/>
              </w:rPr>
              <w:t>1.47</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A9B40" w14:textId="77777777" w:rsidR="008A5979" w:rsidRPr="00E5218D" w:rsidRDefault="008A5979" w:rsidP="002D6846">
            <w:pPr>
              <w:spacing w:after="0"/>
              <w:rPr>
                <w:rFonts w:cstheme="minorHAnsi"/>
                <w:lang w:val="en-US"/>
              </w:rPr>
            </w:pPr>
            <w:r w:rsidRPr="00E5218D">
              <w:rPr>
                <w:rFonts w:cstheme="minorHAnsi"/>
                <w:lang w:val="en-US"/>
              </w:rPr>
              <w:t xml:space="preserve">System </w:t>
            </w:r>
            <w:proofErr w:type="spellStart"/>
            <w:r w:rsidRPr="00E5218D">
              <w:rPr>
                <w:rFonts w:cstheme="minorHAnsi"/>
                <w:lang w:val="en-US"/>
              </w:rPr>
              <w:t>i</w:t>
            </w:r>
            <w:proofErr w:type="spellEnd"/>
            <w:r w:rsidRPr="00E5218D">
              <w:rPr>
                <w:rFonts w:cstheme="minorHAnsi"/>
                <w:lang w:val="en-US"/>
              </w:rPr>
              <w:t xml:space="preserve"> HIPO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EC2C02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F0D4169"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6FDC3E6" w14:textId="77777777" w:rsidR="008A5979" w:rsidRPr="00E5218D" w:rsidRDefault="008A5979" w:rsidP="002D6846">
            <w:pPr>
              <w:spacing w:after="0"/>
              <w:rPr>
                <w:rFonts w:cstheme="minorHAnsi"/>
                <w:lang w:val="en-US"/>
              </w:rPr>
            </w:pPr>
            <w:r w:rsidRPr="00E5218D">
              <w:rPr>
                <w:rFonts w:cstheme="minorHAnsi"/>
                <w:color w:val="000000"/>
              </w:rPr>
              <w:t>1.48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0512420" w14:textId="77777777" w:rsidR="008A5979" w:rsidRPr="00E5218D" w:rsidRDefault="008A5979" w:rsidP="002D6846">
            <w:pPr>
              <w:spacing w:after="0"/>
              <w:rPr>
                <w:rFonts w:cstheme="minorHAnsi"/>
                <w:lang w:val="en-US"/>
              </w:rPr>
            </w:pPr>
            <w:r w:rsidRPr="00E5218D">
              <w:rPr>
                <w:rFonts w:cstheme="minorHAnsi"/>
                <w:lang w:val="en-US"/>
              </w:rPr>
              <w:t>Model 9009-41G Routing</w:t>
            </w:r>
          </w:p>
        </w:tc>
        <w:tc>
          <w:tcPr>
            <w:tcW w:w="708" w:type="dxa"/>
            <w:tcBorders>
              <w:top w:val="nil"/>
              <w:left w:val="nil"/>
              <w:bottom w:val="single" w:sz="4" w:space="0" w:color="auto"/>
              <w:right w:val="single" w:sz="4" w:space="0" w:color="auto"/>
            </w:tcBorders>
            <w:shd w:val="clear" w:color="auto" w:fill="auto"/>
            <w:noWrap/>
            <w:vAlign w:val="bottom"/>
            <w:hideMark/>
          </w:tcPr>
          <w:p w14:paraId="13E3A3BD"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56C414E"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5A931204" w14:textId="77777777" w:rsidR="008A5979" w:rsidRPr="00E5218D" w:rsidRDefault="008A5979" w:rsidP="002D6846">
            <w:pPr>
              <w:spacing w:after="0"/>
              <w:rPr>
                <w:rFonts w:cstheme="minorHAnsi"/>
                <w:lang w:val="en-US"/>
              </w:rPr>
            </w:pPr>
            <w:r w:rsidRPr="00E5218D">
              <w:rPr>
                <w:rFonts w:cstheme="minorHAnsi"/>
                <w:color w:val="000000"/>
              </w:rPr>
              <w:t>1.49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726F81F"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(57xx-SS1)</w:t>
            </w:r>
          </w:p>
        </w:tc>
        <w:tc>
          <w:tcPr>
            <w:tcW w:w="708" w:type="dxa"/>
            <w:tcBorders>
              <w:top w:val="nil"/>
              <w:left w:val="nil"/>
              <w:bottom w:val="single" w:sz="4" w:space="0" w:color="auto"/>
              <w:right w:val="single" w:sz="4" w:space="0" w:color="auto"/>
            </w:tcBorders>
            <w:shd w:val="clear" w:color="auto" w:fill="auto"/>
            <w:noWrap/>
            <w:vAlign w:val="bottom"/>
            <w:hideMark/>
          </w:tcPr>
          <w:p w14:paraId="0D09A0D8"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BCDE9EA"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65122812" w14:textId="77777777" w:rsidR="008A5979" w:rsidRPr="00E5218D" w:rsidRDefault="008A5979" w:rsidP="002D6846">
            <w:pPr>
              <w:spacing w:after="0"/>
              <w:rPr>
                <w:rFonts w:cstheme="minorHAnsi"/>
                <w:lang w:val="en-US"/>
              </w:rPr>
            </w:pPr>
            <w:r w:rsidRPr="00E5218D">
              <w:rPr>
                <w:rFonts w:cstheme="minorHAnsi"/>
                <w:color w:val="000000"/>
              </w:rPr>
              <w:t>1.50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4983979" w14:textId="77777777" w:rsidR="008A5979" w:rsidRPr="00E5218D" w:rsidRDefault="008A5979" w:rsidP="002D6846">
            <w:pPr>
              <w:spacing w:after="0"/>
              <w:rPr>
                <w:rFonts w:cstheme="minorHAnsi"/>
                <w:lang w:val="en-US"/>
              </w:rPr>
            </w:pPr>
            <w:r w:rsidRPr="00E5218D">
              <w:rPr>
                <w:rFonts w:cstheme="minorHAnsi"/>
                <w:lang w:val="en-US"/>
              </w:rPr>
              <w:t>Query (57xx-QU1)</w:t>
            </w:r>
          </w:p>
        </w:tc>
        <w:tc>
          <w:tcPr>
            <w:tcW w:w="708" w:type="dxa"/>
            <w:tcBorders>
              <w:top w:val="nil"/>
              <w:left w:val="nil"/>
              <w:bottom w:val="single" w:sz="4" w:space="0" w:color="auto"/>
              <w:right w:val="single" w:sz="4" w:space="0" w:color="auto"/>
            </w:tcBorders>
            <w:shd w:val="clear" w:color="auto" w:fill="auto"/>
            <w:noWrap/>
            <w:vAlign w:val="bottom"/>
            <w:hideMark/>
          </w:tcPr>
          <w:p w14:paraId="5EE17EE4"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EC621EB"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75937DDC" w14:textId="77777777" w:rsidR="008A5979" w:rsidRPr="00E5218D" w:rsidRDefault="008A5979" w:rsidP="002D6846">
            <w:pPr>
              <w:spacing w:after="0"/>
              <w:rPr>
                <w:rFonts w:cstheme="minorHAnsi"/>
                <w:lang w:val="en-US"/>
              </w:rPr>
            </w:pPr>
            <w:r w:rsidRPr="00E5218D">
              <w:rPr>
                <w:rFonts w:cstheme="minorHAnsi"/>
                <w:color w:val="000000"/>
              </w:rPr>
              <w:t>1.51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3650688B" w14:textId="77777777" w:rsidR="008A5979" w:rsidRPr="00E5218D" w:rsidRDefault="008A5979" w:rsidP="002D6846">
            <w:pPr>
              <w:spacing w:after="0"/>
              <w:rPr>
                <w:rFonts w:cstheme="minorHAnsi"/>
                <w:lang w:val="en-US"/>
              </w:rPr>
            </w:pPr>
            <w:r w:rsidRPr="00E5218D">
              <w:rPr>
                <w:rFonts w:cstheme="minorHAnsi"/>
                <w:lang w:val="en-US"/>
              </w:rPr>
              <w:t>DB2 Query (57xx-ST1)</w:t>
            </w:r>
          </w:p>
        </w:tc>
        <w:tc>
          <w:tcPr>
            <w:tcW w:w="708" w:type="dxa"/>
            <w:tcBorders>
              <w:top w:val="nil"/>
              <w:left w:val="nil"/>
              <w:bottom w:val="single" w:sz="4" w:space="0" w:color="auto"/>
              <w:right w:val="single" w:sz="4" w:space="0" w:color="auto"/>
            </w:tcBorders>
            <w:shd w:val="clear" w:color="auto" w:fill="auto"/>
            <w:noWrap/>
            <w:vAlign w:val="bottom"/>
            <w:hideMark/>
          </w:tcPr>
          <w:p w14:paraId="45C76DA5"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8095979"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620FF914" w14:textId="77777777" w:rsidR="008A5979" w:rsidRPr="00E5218D" w:rsidRDefault="008A5979" w:rsidP="002D6846">
            <w:pPr>
              <w:spacing w:after="0"/>
              <w:rPr>
                <w:rFonts w:cstheme="minorHAnsi"/>
                <w:lang w:val="en-US"/>
              </w:rPr>
            </w:pPr>
            <w:r w:rsidRPr="00E5218D">
              <w:rPr>
                <w:rFonts w:cstheme="minorHAnsi"/>
                <w:color w:val="000000"/>
              </w:rPr>
              <w:t>1.52</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9D363C3" w14:textId="77777777" w:rsidR="008A5979" w:rsidRPr="00E5218D" w:rsidRDefault="008A5979" w:rsidP="002D6846">
            <w:pPr>
              <w:spacing w:after="0"/>
              <w:rPr>
                <w:rFonts w:cstheme="minorHAnsi"/>
                <w:lang w:val="en-US"/>
              </w:rPr>
            </w:pPr>
            <w:r w:rsidRPr="00E5218D">
              <w:rPr>
                <w:rFonts w:cstheme="minorHAnsi"/>
                <w:lang w:val="en-US"/>
              </w:rPr>
              <w:t>Client Access - Processor Based (57xx-XW1)</w:t>
            </w:r>
          </w:p>
        </w:tc>
        <w:tc>
          <w:tcPr>
            <w:tcW w:w="708" w:type="dxa"/>
            <w:tcBorders>
              <w:top w:val="nil"/>
              <w:left w:val="nil"/>
              <w:bottom w:val="single" w:sz="4" w:space="0" w:color="auto"/>
              <w:right w:val="single" w:sz="4" w:space="0" w:color="auto"/>
            </w:tcBorders>
            <w:shd w:val="clear" w:color="auto" w:fill="auto"/>
            <w:noWrap/>
            <w:vAlign w:val="bottom"/>
            <w:hideMark/>
          </w:tcPr>
          <w:p w14:paraId="5DA6EE1B"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B5F8585"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9BA64BA" w14:textId="77777777" w:rsidR="008A5979" w:rsidRPr="00E5218D" w:rsidRDefault="008A5979" w:rsidP="002D6846">
            <w:pPr>
              <w:spacing w:after="0"/>
              <w:rPr>
                <w:rFonts w:cstheme="minorHAnsi"/>
                <w:lang w:val="en-US"/>
              </w:rPr>
            </w:pPr>
            <w:r w:rsidRPr="00E5218D">
              <w:rPr>
                <w:rFonts w:cstheme="minorHAnsi"/>
                <w:color w:val="000000"/>
              </w:rPr>
              <w:t>1.53</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EB71162" w14:textId="77777777" w:rsidR="008A5979" w:rsidRPr="00E5218D" w:rsidRDefault="008A5979" w:rsidP="002D6846">
            <w:pPr>
              <w:spacing w:after="0"/>
              <w:rPr>
                <w:rFonts w:cstheme="minorHAnsi"/>
                <w:lang w:val="en-US"/>
              </w:rPr>
            </w:pPr>
            <w:r w:rsidRPr="00E5218D">
              <w:rPr>
                <w:rFonts w:cstheme="minorHAnsi"/>
                <w:lang w:val="en-US"/>
              </w:rPr>
              <w:t>English Primary Language U/L SBCS</w:t>
            </w:r>
          </w:p>
        </w:tc>
        <w:tc>
          <w:tcPr>
            <w:tcW w:w="708" w:type="dxa"/>
            <w:tcBorders>
              <w:top w:val="nil"/>
              <w:left w:val="nil"/>
              <w:bottom w:val="single" w:sz="4" w:space="0" w:color="auto"/>
              <w:right w:val="single" w:sz="4" w:space="0" w:color="auto"/>
            </w:tcBorders>
            <w:shd w:val="clear" w:color="auto" w:fill="auto"/>
            <w:noWrap/>
            <w:vAlign w:val="bottom"/>
            <w:hideMark/>
          </w:tcPr>
          <w:p w14:paraId="20229FF7"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3B7D993"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A922166" w14:textId="77777777" w:rsidR="008A5979" w:rsidRPr="00E5218D" w:rsidRDefault="008A5979" w:rsidP="002D6846">
            <w:pPr>
              <w:spacing w:after="0"/>
              <w:rPr>
                <w:rFonts w:cstheme="minorHAnsi"/>
                <w:lang w:val="en-US"/>
              </w:rPr>
            </w:pPr>
            <w:r w:rsidRPr="00E5218D">
              <w:rPr>
                <w:rFonts w:cstheme="minorHAnsi"/>
                <w:color w:val="000000"/>
              </w:rPr>
              <w:t>1.54</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318170D" w14:textId="77777777" w:rsidR="008A5979" w:rsidRPr="00E5218D" w:rsidRDefault="008A5979" w:rsidP="002D6846">
            <w:pPr>
              <w:spacing w:after="0"/>
              <w:rPr>
                <w:rFonts w:cstheme="minorHAnsi"/>
                <w:lang w:val="en-US"/>
              </w:rPr>
            </w:pPr>
            <w:r w:rsidRPr="00E5218D">
              <w:rPr>
                <w:rFonts w:cstheme="minorHAnsi"/>
                <w:lang w:val="en-US"/>
              </w:rPr>
              <w:t>Version 7 Release 4</w:t>
            </w:r>
          </w:p>
        </w:tc>
        <w:tc>
          <w:tcPr>
            <w:tcW w:w="708" w:type="dxa"/>
            <w:tcBorders>
              <w:top w:val="nil"/>
              <w:left w:val="nil"/>
              <w:bottom w:val="single" w:sz="4" w:space="0" w:color="auto"/>
              <w:right w:val="single" w:sz="4" w:space="0" w:color="auto"/>
            </w:tcBorders>
            <w:shd w:val="clear" w:color="auto" w:fill="auto"/>
            <w:noWrap/>
            <w:vAlign w:val="bottom"/>
            <w:hideMark/>
          </w:tcPr>
          <w:p w14:paraId="2E393520"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580A362"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1F22CB26" w14:textId="77777777" w:rsidR="008A5979" w:rsidRPr="00E5218D" w:rsidRDefault="008A5979" w:rsidP="002D6846">
            <w:pPr>
              <w:spacing w:after="0"/>
              <w:rPr>
                <w:rFonts w:cstheme="minorHAnsi"/>
                <w:lang w:val="en-US"/>
              </w:rPr>
            </w:pPr>
            <w:r w:rsidRPr="00E5218D">
              <w:rPr>
                <w:rFonts w:cstheme="minorHAnsi"/>
                <w:color w:val="000000"/>
              </w:rPr>
              <w:t>1.55</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4D8361E" w14:textId="77777777" w:rsidR="008A5979" w:rsidRPr="00E5218D" w:rsidRDefault="008A5979" w:rsidP="002D6846">
            <w:pPr>
              <w:spacing w:after="0"/>
              <w:rPr>
                <w:rFonts w:cstheme="minorHAnsi"/>
                <w:lang w:val="en-US"/>
              </w:rPr>
            </w:pPr>
            <w:r w:rsidRPr="00E5218D">
              <w:rPr>
                <w:rFonts w:cstheme="minorHAnsi"/>
                <w:lang w:val="en-US"/>
              </w:rPr>
              <w:t>Preload</w:t>
            </w:r>
          </w:p>
        </w:tc>
        <w:tc>
          <w:tcPr>
            <w:tcW w:w="708" w:type="dxa"/>
            <w:tcBorders>
              <w:top w:val="nil"/>
              <w:left w:val="nil"/>
              <w:bottom w:val="single" w:sz="4" w:space="0" w:color="auto"/>
              <w:right w:val="single" w:sz="4" w:space="0" w:color="auto"/>
            </w:tcBorders>
            <w:shd w:val="clear" w:color="auto" w:fill="auto"/>
            <w:noWrap/>
            <w:vAlign w:val="bottom"/>
            <w:hideMark/>
          </w:tcPr>
          <w:p w14:paraId="45A0D10C"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91E97E8"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7308C143" w14:textId="77777777" w:rsidR="008A5979" w:rsidRPr="00E5218D" w:rsidRDefault="008A5979" w:rsidP="002D6846">
            <w:pPr>
              <w:spacing w:after="0"/>
              <w:rPr>
                <w:rFonts w:cstheme="minorHAnsi"/>
                <w:lang w:val="en-US"/>
              </w:rPr>
            </w:pPr>
            <w:r w:rsidRPr="00E5218D">
              <w:rPr>
                <w:rFonts w:cstheme="minorHAnsi"/>
                <w:color w:val="000000"/>
              </w:rPr>
              <w:t>1.56</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31EB1F4D"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New or Transferred Licenses</w:t>
            </w:r>
          </w:p>
        </w:tc>
        <w:tc>
          <w:tcPr>
            <w:tcW w:w="708" w:type="dxa"/>
            <w:tcBorders>
              <w:top w:val="nil"/>
              <w:left w:val="nil"/>
              <w:bottom w:val="single" w:sz="4" w:space="0" w:color="auto"/>
              <w:right w:val="single" w:sz="4" w:space="0" w:color="auto"/>
            </w:tcBorders>
            <w:shd w:val="clear" w:color="auto" w:fill="auto"/>
            <w:noWrap/>
            <w:vAlign w:val="bottom"/>
            <w:hideMark/>
          </w:tcPr>
          <w:p w14:paraId="241C9F7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EE3F0A1"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5B68CE7" w14:textId="77777777" w:rsidR="008A5979" w:rsidRPr="00E5218D" w:rsidRDefault="008A5979" w:rsidP="002D6846">
            <w:pPr>
              <w:spacing w:after="0"/>
              <w:rPr>
                <w:rFonts w:cstheme="minorHAnsi"/>
                <w:lang w:val="en-US"/>
              </w:rPr>
            </w:pPr>
            <w:r w:rsidRPr="00E5218D">
              <w:rPr>
                <w:rFonts w:cstheme="minorHAnsi"/>
                <w:color w:val="000000"/>
              </w:rPr>
              <w:t>1.57</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74849DD"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Unlimited Users </w:t>
            </w:r>
            <w:proofErr w:type="spellStart"/>
            <w:r w:rsidRPr="00E5218D">
              <w:rPr>
                <w:rFonts w:cstheme="minorHAnsi"/>
                <w:lang w:val="en-US"/>
              </w:rPr>
              <w:t>Mfg</w:t>
            </w:r>
            <w:proofErr w:type="spellEnd"/>
            <w:r w:rsidRPr="00E5218D">
              <w:rPr>
                <w:rFonts w:cstheme="minorHAnsi"/>
                <w:lang w:val="en-US"/>
              </w:rPr>
              <w:t xml:space="preserve"> Key</w:t>
            </w:r>
          </w:p>
        </w:tc>
        <w:tc>
          <w:tcPr>
            <w:tcW w:w="708" w:type="dxa"/>
            <w:tcBorders>
              <w:top w:val="nil"/>
              <w:left w:val="nil"/>
              <w:bottom w:val="single" w:sz="4" w:space="0" w:color="auto"/>
              <w:right w:val="single" w:sz="4" w:space="0" w:color="auto"/>
            </w:tcBorders>
            <w:shd w:val="clear" w:color="auto" w:fill="auto"/>
            <w:noWrap/>
            <w:vAlign w:val="bottom"/>
            <w:hideMark/>
          </w:tcPr>
          <w:p w14:paraId="5B469C38"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B07C1CE"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99313A0" w14:textId="77777777" w:rsidR="008A5979" w:rsidRPr="00E5218D" w:rsidRDefault="008A5979" w:rsidP="002D6846">
            <w:pPr>
              <w:spacing w:after="0"/>
              <w:rPr>
                <w:rFonts w:cstheme="minorHAnsi"/>
                <w:lang w:val="en-US"/>
              </w:rPr>
            </w:pPr>
            <w:r w:rsidRPr="00E5218D">
              <w:rPr>
                <w:rFonts w:cstheme="minorHAnsi"/>
                <w:color w:val="000000"/>
              </w:rPr>
              <w:t>1.58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A64B160" w14:textId="77777777" w:rsidR="008A5979" w:rsidRPr="00E5218D" w:rsidRDefault="008A5979" w:rsidP="002D6846">
            <w:pPr>
              <w:spacing w:after="0"/>
              <w:rPr>
                <w:rFonts w:cstheme="minorHAnsi"/>
                <w:lang w:val="en-US"/>
              </w:rPr>
            </w:pPr>
            <w:r w:rsidRPr="00E5218D">
              <w:rPr>
                <w:rFonts w:cstheme="minorHAnsi"/>
                <w:lang w:val="en-US"/>
              </w:rPr>
              <w:t>Polish SBCS Secondary Language</w:t>
            </w:r>
          </w:p>
        </w:tc>
        <w:tc>
          <w:tcPr>
            <w:tcW w:w="708" w:type="dxa"/>
            <w:tcBorders>
              <w:top w:val="nil"/>
              <w:left w:val="nil"/>
              <w:bottom w:val="single" w:sz="4" w:space="0" w:color="auto"/>
              <w:right w:val="single" w:sz="4" w:space="0" w:color="auto"/>
            </w:tcBorders>
            <w:shd w:val="clear" w:color="auto" w:fill="auto"/>
            <w:noWrap/>
            <w:vAlign w:val="bottom"/>
            <w:hideMark/>
          </w:tcPr>
          <w:p w14:paraId="73F577F4"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6D136E0"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63A2C08B" w14:textId="77777777" w:rsidR="008A5979" w:rsidRPr="00E5218D" w:rsidRDefault="008A5979" w:rsidP="002D6846">
            <w:pPr>
              <w:spacing w:after="0"/>
              <w:rPr>
                <w:rFonts w:cstheme="minorHAnsi"/>
                <w:lang w:val="en-US"/>
              </w:rPr>
            </w:pPr>
            <w:r w:rsidRPr="00E5218D">
              <w:rPr>
                <w:rFonts w:cstheme="minorHAnsi"/>
                <w:color w:val="000000"/>
              </w:rPr>
              <w:t>1.59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5C183FD" w14:textId="77777777" w:rsidR="008A5979" w:rsidRPr="00E5218D" w:rsidRDefault="008A5979" w:rsidP="002D6846">
            <w:pPr>
              <w:spacing w:after="0"/>
              <w:rPr>
                <w:rFonts w:cstheme="minorHAnsi"/>
                <w:lang w:val="en-US"/>
              </w:rPr>
            </w:pPr>
            <w:r w:rsidRPr="00E5218D">
              <w:rPr>
                <w:rFonts w:cstheme="minorHAnsi"/>
                <w:lang w:val="en-US"/>
              </w:rPr>
              <w:t xml:space="preserve">Rack Not Integrated in </w:t>
            </w:r>
            <w:proofErr w:type="spellStart"/>
            <w:r w:rsidRPr="00E5218D">
              <w:rPr>
                <w:rFonts w:cstheme="minorHAnsi"/>
                <w:lang w:val="en-US"/>
              </w:rPr>
              <w:t>Mfg</w:t>
            </w:r>
            <w:proofErr w:type="spellEnd"/>
            <w:r w:rsidRPr="00E5218D">
              <w:rPr>
                <w:rFonts w:cstheme="minorHAnsi"/>
                <w:lang w:val="en-US"/>
              </w:rPr>
              <w:t xml:space="preserve"> Specify</w:t>
            </w:r>
          </w:p>
        </w:tc>
        <w:tc>
          <w:tcPr>
            <w:tcW w:w="708" w:type="dxa"/>
            <w:tcBorders>
              <w:top w:val="nil"/>
              <w:left w:val="nil"/>
              <w:bottom w:val="single" w:sz="4" w:space="0" w:color="auto"/>
              <w:right w:val="single" w:sz="4" w:space="0" w:color="auto"/>
            </w:tcBorders>
            <w:shd w:val="clear" w:color="auto" w:fill="auto"/>
            <w:noWrap/>
            <w:vAlign w:val="bottom"/>
            <w:hideMark/>
          </w:tcPr>
          <w:p w14:paraId="1BF1658B"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91B5286"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7332FDBF" w14:textId="77777777" w:rsidR="008A5979" w:rsidRPr="00E5218D" w:rsidRDefault="008A5979" w:rsidP="002D6846">
            <w:pPr>
              <w:spacing w:after="0"/>
              <w:rPr>
                <w:rFonts w:cstheme="minorHAnsi"/>
                <w:lang w:val="en-US"/>
              </w:rPr>
            </w:pPr>
            <w:r w:rsidRPr="00E5218D">
              <w:rPr>
                <w:rFonts w:cstheme="minorHAnsi"/>
                <w:color w:val="000000"/>
              </w:rPr>
              <w:t>1.60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63D8871" w14:textId="77777777" w:rsidR="008A5979" w:rsidRPr="00E5218D" w:rsidRDefault="008A5979" w:rsidP="002D6846">
            <w:pPr>
              <w:spacing w:after="0"/>
              <w:rPr>
                <w:rFonts w:cstheme="minorHAnsi"/>
                <w:lang w:val="en-US"/>
              </w:rPr>
            </w:pPr>
            <w:r w:rsidRPr="00E5218D">
              <w:rPr>
                <w:rFonts w:cstheme="minorHAnsi"/>
                <w:lang w:val="en-US"/>
              </w:rPr>
              <w:t xml:space="preserve">9009-41G </w:t>
            </w:r>
            <w:proofErr w:type="spellStart"/>
            <w:r w:rsidRPr="00E5218D">
              <w:rPr>
                <w:rFonts w:cstheme="minorHAnsi"/>
                <w:lang w:val="en-US"/>
              </w:rPr>
              <w:t>ServicePac</w:t>
            </w:r>
            <w:proofErr w:type="spellEnd"/>
            <w:r w:rsidRPr="00E5218D">
              <w:rPr>
                <w:rFonts w:cstheme="minorHAnsi"/>
                <w:lang w:val="en-US"/>
              </w:rPr>
              <w:t xml:space="preserve"> Warranty Service Upgrade </w:t>
            </w:r>
            <w:r>
              <w:rPr>
                <w:rFonts w:cstheme="minorHAnsi"/>
                <w:lang w:val="en-US"/>
              </w:rPr>
              <w:t>2</w:t>
            </w:r>
            <w:r w:rsidRPr="00E5218D">
              <w:rPr>
                <w:rFonts w:cstheme="minorHAnsi"/>
                <w:lang w:val="en-US"/>
              </w:rPr>
              <w:t xml:space="preserve"> YR 24x7 Committed Fix 24h</w:t>
            </w:r>
          </w:p>
        </w:tc>
        <w:tc>
          <w:tcPr>
            <w:tcW w:w="708" w:type="dxa"/>
            <w:tcBorders>
              <w:top w:val="nil"/>
              <w:left w:val="nil"/>
              <w:bottom w:val="single" w:sz="4" w:space="0" w:color="auto"/>
              <w:right w:val="single" w:sz="4" w:space="0" w:color="auto"/>
            </w:tcBorders>
            <w:shd w:val="clear" w:color="auto" w:fill="auto"/>
            <w:noWrap/>
            <w:vAlign w:val="bottom"/>
            <w:hideMark/>
          </w:tcPr>
          <w:p w14:paraId="01A81ADD"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2B84FEC"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1839A80A" w14:textId="77777777" w:rsidR="008A5979" w:rsidRPr="00E5218D" w:rsidRDefault="008A5979" w:rsidP="002D6846">
            <w:pPr>
              <w:spacing w:after="0"/>
              <w:rPr>
                <w:rFonts w:cstheme="minorHAnsi"/>
                <w:lang w:val="en-US"/>
              </w:rPr>
            </w:pPr>
            <w:r w:rsidRPr="00E5218D">
              <w:rPr>
                <w:rFonts w:cstheme="minorHAnsi"/>
                <w:color w:val="000000"/>
              </w:rPr>
              <w:t>1.61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6F03FF0" w14:textId="77777777" w:rsidR="008A5979" w:rsidRPr="00E5218D" w:rsidRDefault="008A5979" w:rsidP="002D6846">
            <w:pPr>
              <w:spacing w:after="0"/>
              <w:rPr>
                <w:rFonts w:cstheme="minorHAnsi"/>
                <w:lang w:val="en-US"/>
              </w:rPr>
            </w:pPr>
            <w:r w:rsidRPr="00E5218D">
              <w:rPr>
                <w:rFonts w:cstheme="minorHAnsi"/>
                <w:lang w:val="en-US"/>
              </w:rPr>
              <w:t xml:space="preserve">7226-1U3 </w:t>
            </w:r>
            <w:proofErr w:type="spellStart"/>
            <w:r w:rsidRPr="00E5218D">
              <w:rPr>
                <w:rFonts w:cstheme="minorHAnsi"/>
                <w:lang w:val="en-US"/>
              </w:rPr>
              <w:t>ServicePac</w:t>
            </w:r>
            <w:proofErr w:type="spellEnd"/>
            <w:r w:rsidRPr="00E5218D">
              <w:rPr>
                <w:rFonts w:cstheme="minorHAnsi"/>
                <w:lang w:val="en-US"/>
              </w:rPr>
              <w:t xml:space="preserve"> Warranty and Maintenance Option </w:t>
            </w:r>
            <w:r>
              <w:rPr>
                <w:rFonts w:cstheme="minorHAnsi"/>
                <w:lang w:val="en-US"/>
              </w:rPr>
              <w:t>2</w:t>
            </w:r>
            <w:r w:rsidRPr="00E5218D">
              <w:rPr>
                <w:rFonts w:cstheme="minorHAnsi"/>
                <w:lang w:val="en-US"/>
              </w:rPr>
              <w:t xml:space="preserve"> YR 24x7 Committed Fix 24h</w:t>
            </w:r>
          </w:p>
        </w:tc>
        <w:tc>
          <w:tcPr>
            <w:tcW w:w="708" w:type="dxa"/>
            <w:tcBorders>
              <w:top w:val="nil"/>
              <w:left w:val="nil"/>
              <w:bottom w:val="single" w:sz="4" w:space="0" w:color="auto"/>
              <w:right w:val="single" w:sz="4" w:space="0" w:color="auto"/>
            </w:tcBorders>
            <w:shd w:val="clear" w:color="auto" w:fill="auto"/>
            <w:noWrap/>
            <w:vAlign w:val="bottom"/>
            <w:hideMark/>
          </w:tcPr>
          <w:p w14:paraId="79D1DA80"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248E35F"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73DEC81B" w14:textId="77777777" w:rsidR="008A5979" w:rsidRPr="00E5218D" w:rsidRDefault="008A5979" w:rsidP="002D6846">
            <w:pPr>
              <w:spacing w:after="0"/>
              <w:rPr>
                <w:rFonts w:cstheme="minorHAnsi"/>
                <w:lang w:val="en-US"/>
              </w:rPr>
            </w:pPr>
            <w:r w:rsidRPr="00E5218D">
              <w:rPr>
                <w:rFonts w:cstheme="minorHAnsi"/>
                <w:color w:val="000000"/>
              </w:rPr>
              <w:t>1.62</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44AF9691" w14:textId="77777777" w:rsidR="008A5979" w:rsidRPr="00E5218D" w:rsidRDefault="008A5979" w:rsidP="002D6846">
            <w:pPr>
              <w:spacing w:after="0"/>
              <w:rPr>
                <w:rFonts w:cstheme="minorHAnsi"/>
                <w:lang w:val="en-US"/>
              </w:rPr>
            </w:pPr>
            <w:r w:rsidRPr="00E5218D">
              <w:rPr>
                <w:rFonts w:cstheme="minorHAnsi"/>
                <w:lang w:val="en-US"/>
              </w:rPr>
              <w:t xml:space="preserve">9009-41G </w:t>
            </w:r>
            <w:proofErr w:type="spellStart"/>
            <w:r w:rsidRPr="00E5218D">
              <w:rPr>
                <w:rFonts w:cstheme="minorHAnsi"/>
                <w:lang w:val="en-US"/>
              </w:rPr>
              <w:t>ServicePac</w:t>
            </w:r>
            <w:proofErr w:type="spellEnd"/>
            <w:r w:rsidRPr="00E5218D">
              <w:rPr>
                <w:rFonts w:cstheme="minorHAnsi"/>
                <w:lang w:val="en-US"/>
              </w:rPr>
              <w:t xml:space="preserve"> for Hard Drive Retention for Power </w:t>
            </w:r>
            <w:r>
              <w:rPr>
                <w:rFonts w:cstheme="minorHAnsi"/>
                <w:lang w:val="en-US"/>
              </w:rPr>
              <w:t>2</w:t>
            </w:r>
            <w:r w:rsidRPr="00E5218D">
              <w:rPr>
                <w:rFonts w:cstheme="minorHAnsi"/>
                <w:lang w:val="en-US"/>
              </w:rPr>
              <w:t xml:space="preserve"> years</w:t>
            </w:r>
          </w:p>
        </w:tc>
        <w:tc>
          <w:tcPr>
            <w:tcW w:w="708" w:type="dxa"/>
            <w:tcBorders>
              <w:top w:val="nil"/>
              <w:left w:val="nil"/>
              <w:bottom w:val="single" w:sz="4" w:space="0" w:color="auto"/>
              <w:right w:val="single" w:sz="4" w:space="0" w:color="auto"/>
            </w:tcBorders>
            <w:shd w:val="clear" w:color="auto" w:fill="auto"/>
            <w:noWrap/>
            <w:vAlign w:val="bottom"/>
            <w:hideMark/>
          </w:tcPr>
          <w:p w14:paraId="1F3012AB"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4FA8F19"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11475E4D" w14:textId="77777777" w:rsidR="008A5979" w:rsidRPr="00E5218D" w:rsidRDefault="008A5979" w:rsidP="002D6846">
            <w:pPr>
              <w:spacing w:after="0"/>
              <w:rPr>
                <w:rFonts w:cstheme="minorHAnsi"/>
                <w:lang w:val="en-US"/>
              </w:rPr>
            </w:pPr>
            <w:r w:rsidRPr="00E5218D">
              <w:rPr>
                <w:rFonts w:cstheme="minorHAnsi"/>
                <w:color w:val="000000"/>
              </w:rPr>
              <w:t>1.64</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9F95895" w14:textId="77777777" w:rsidR="008A5979" w:rsidRPr="00E5218D" w:rsidRDefault="008A5979" w:rsidP="002D6846">
            <w:pPr>
              <w:spacing w:after="0"/>
              <w:rPr>
                <w:rFonts w:cstheme="minorHAnsi"/>
                <w:lang w:val="en-US"/>
              </w:rPr>
            </w:pPr>
            <w:r w:rsidRPr="00E5218D">
              <w:rPr>
                <w:rFonts w:cstheme="minorHAnsi"/>
                <w:lang w:val="en-US"/>
              </w:rPr>
              <w:t>3-Year Registration SWMA for 5765-HMV/HMW/VHX</w:t>
            </w:r>
          </w:p>
        </w:tc>
        <w:tc>
          <w:tcPr>
            <w:tcW w:w="708" w:type="dxa"/>
            <w:tcBorders>
              <w:top w:val="nil"/>
              <w:left w:val="nil"/>
              <w:bottom w:val="single" w:sz="4" w:space="0" w:color="auto"/>
              <w:right w:val="single" w:sz="4" w:space="0" w:color="auto"/>
            </w:tcBorders>
            <w:shd w:val="clear" w:color="auto" w:fill="auto"/>
            <w:noWrap/>
            <w:vAlign w:val="bottom"/>
            <w:hideMark/>
          </w:tcPr>
          <w:p w14:paraId="6DC83733"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57E67FA6"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0B507765" w14:textId="77777777" w:rsidR="008A5979" w:rsidRPr="00E5218D" w:rsidRDefault="008A5979" w:rsidP="002D6846">
            <w:pPr>
              <w:spacing w:after="0"/>
              <w:rPr>
                <w:rFonts w:cstheme="minorHAnsi"/>
                <w:lang w:val="en-US"/>
              </w:rPr>
            </w:pPr>
            <w:r w:rsidRPr="00E5218D">
              <w:rPr>
                <w:rFonts w:cstheme="minorHAnsi"/>
                <w:color w:val="000000"/>
              </w:rPr>
              <w:t>1.65</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90111D8" w14:textId="77777777" w:rsidR="008A5979" w:rsidRPr="00E5218D" w:rsidRDefault="008A5979" w:rsidP="002D6846">
            <w:pPr>
              <w:spacing w:after="0"/>
              <w:rPr>
                <w:rFonts w:cstheme="minorHAnsi"/>
                <w:lang w:val="en-US"/>
              </w:rPr>
            </w:pPr>
            <w:r w:rsidRPr="00E5218D">
              <w:rPr>
                <w:rFonts w:cstheme="minorHAnsi"/>
                <w:lang w:val="en-US"/>
              </w:rPr>
              <w:t xml:space="preserve">Per Install SW </w:t>
            </w:r>
            <w:proofErr w:type="spellStart"/>
            <w:r w:rsidRPr="00E5218D">
              <w:rPr>
                <w:rFonts w:cstheme="minorHAnsi"/>
                <w:lang w:val="en-US"/>
              </w:rPr>
              <w:t>Maint</w:t>
            </w:r>
            <w:proofErr w:type="spellEnd"/>
            <w:r w:rsidRPr="00E5218D">
              <w:rPr>
                <w:rFonts w:cstheme="minorHAnsi"/>
                <w:lang w:val="en-US"/>
              </w:rPr>
              <w:t xml:space="preserve"> 3Y Reg</w:t>
            </w:r>
          </w:p>
        </w:tc>
        <w:tc>
          <w:tcPr>
            <w:tcW w:w="708" w:type="dxa"/>
            <w:tcBorders>
              <w:top w:val="nil"/>
              <w:left w:val="nil"/>
              <w:bottom w:val="single" w:sz="4" w:space="0" w:color="auto"/>
              <w:right w:val="single" w:sz="4" w:space="0" w:color="auto"/>
            </w:tcBorders>
            <w:shd w:val="clear" w:color="auto" w:fill="auto"/>
            <w:noWrap/>
            <w:vAlign w:val="bottom"/>
            <w:hideMark/>
          </w:tcPr>
          <w:p w14:paraId="29164F21"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DF266D7"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0BBFB44" w14:textId="77777777" w:rsidR="008A5979" w:rsidRPr="00E5218D" w:rsidRDefault="008A5979" w:rsidP="002D6846">
            <w:pPr>
              <w:spacing w:after="0"/>
              <w:rPr>
                <w:rFonts w:cstheme="minorHAnsi"/>
                <w:lang w:val="en-US"/>
              </w:rPr>
            </w:pPr>
            <w:r w:rsidRPr="00E5218D">
              <w:rPr>
                <w:rFonts w:cstheme="minorHAnsi"/>
                <w:color w:val="000000"/>
              </w:rPr>
              <w:t>1.66</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6A33221" w14:textId="77777777" w:rsidR="008A5979" w:rsidRPr="00E5218D" w:rsidRDefault="008A5979" w:rsidP="002D6846">
            <w:pPr>
              <w:spacing w:after="0"/>
              <w:rPr>
                <w:rFonts w:cstheme="minorHAnsi"/>
                <w:lang w:val="en-US"/>
              </w:rPr>
            </w:pPr>
            <w:r w:rsidRPr="00E5218D">
              <w:rPr>
                <w:rFonts w:cstheme="minorHAnsi"/>
                <w:lang w:val="en-US"/>
              </w:rPr>
              <w:t>System Software</w:t>
            </w:r>
          </w:p>
        </w:tc>
        <w:tc>
          <w:tcPr>
            <w:tcW w:w="708" w:type="dxa"/>
            <w:tcBorders>
              <w:top w:val="nil"/>
              <w:left w:val="nil"/>
              <w:bottom w:val="single" w:sz="4" w:space="0" w:color="auto"/>
              <w:right w:val="single" w:sz="4" w:space="0" w:color="auto"/>
            </w:tcBorders>
            <w:shd w:val="clear" w:color="auto" w:fill="auto"/>
            <w:noWrap/>
            <w:vAlign w:val="bottom"/>
            <w:hideMark/>
          </w:tcPr>
          <w:p w14:paraId="3DC6C7F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0B54788"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275FEF3E" w14:textId="77777777" w:rsidR="008A5979" w:rsidRPr="00E5218D" w:rsidRDefault="008A5979" w:rsidP="002D6846">
            <w:pPr>
              <w:spacing w:after="0"/>
              <w:rPr>
                <w:rFonts w:cstheme="minorHAnsi"/>
                <w:lang w:val="en-US"/>
              </w:rPr>
            </w:pPr>
            <w:r w:rsidRPr="00E5218D">
              <w:rPr>
                <w:rFonts w:cstheme="minorHAnsi"/>
                <w:color w:val="000000"/>
              </w:rPr>
              <w:t>1.67</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669ECA6" w14:textId="77777777" w:rsidR="008A5979" w:rsidRPr="00E5218D" w:rsidRDefault="008A5979" w:rsidP="002D6846">
            <w:pPr>
              <w:spacing w:after="0"/>
              <w:rPr>
                <w:rFonts w:cstheme="minorHAnsi"/>
                <w:lang w:val="en-US"/>
              </w:rPr>
            </w:pPr>
            <w:r w:rsidRPr="00E5218D">
              <w:rPr>
                <w:rFonts w:cstheme="minorHAnsi"/>
                <w:lang w:val="en-US"/>
              </w:rPr>
              <w:t>DVD Process Charge</w:t>
            </w:r>
          </w:p>
        </w:tc>
        <w:tc>
          <w:tcPr>
            <w:tcW w:w="708" w:type="dxa"/>
            <w:tcBorders>
              <w:top w:val="nil"/>
              <w:left w:val="nil"/>
              <w:bottom w:val="single" w:sz="4" w:space="0" w:color="auto"/>
              <w:right w:val="single" w:sz="4" w:space="0" w:color="auto"/>
            </w:tcBorders>
            <w:shd w:val="clear" w:color="auto" w:fill="auto"/>
            <w:noWrap/>
            <w:vAlign w:val="bottom"/>
            <w:hideMark/>
          </w:tcPr>
          <w:p w14:paraId="48A86EF3"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5993674"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585EB6C" w14:textId="77777777" w:rsidR="008A5979" w:rsidRPr="00E5218D" w:rsidRDefault="008A5979" w:rsidP="002D6846">
            <w:pPr>
              <w:spacing w:after="0"/>
              <w:rPr>
                <w:rFonts w:cstheme="minorHAnsi"/>
                <w:lang w:val="en-US"/>
              </w:rPr>
            </w:pPr>
            <w:r w:rsidRPr="00E5218D">
              <w:rPr>
                <w:rFonts w:cstheme="minorHAnsi"/>
                <w:color w:val="000000"/>
              </w:rPr>
              <w:t>1.68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3DA55EDC" w14:textId="77777777" w:rsidR="008A5979" w:rsidRPr="00E5218D" w:rsidRDefault="008A5979" w:rsidP="002D6846">
            <w:pPr>
              <w:spacing w:after="0"/>
              <w:rPr>
                <w:rFonts w:cstheme="minorHAnsi"/>
                <w:lang w:val="en-US"/>
              </w:rPr>
            </w:pPr>
            <w:proofErr w:type="spellStart"/>
            <w:r w:rsidRPr="00E5218D">
              <w:rPr>
                <w:rFonts w:cstheme="minorHAnsi"/>
                <w:lang w:val="en-US"/>
              </w:rPr>
              <w:t>NovaLink</w:t>
            </w:r>
            <w:proofErr w:type="spellEnd"/>
            <w:r w:rsidRPr="00E5218D">
              <w:rPr>
                <w:rFonts w:cstheme="minorHAnsi"/>
                <w:lang w:val="en-US"/>
              </w:rPr>
              <w:t xml:space="preserve"> (5765-PVS/PVE/VE3)</w:t>
            </w:r>
          </w:p>
        </w:tc>
        <w:tc>
          <w:tcPr>
            <w:tcW w:w="708" w:type="dxa"/>
            <w:tcBorders>
              <w:top w:val="nil"/>
              <w:left w:val="nil"/>
              <w:bottom w:val="single" w:sz="4" w:space="0" w:color="auto"/>
              <w:right w:val="single" w:sz="4" w:space="0" w:color="auto"/>
            </w:tcBorders>
            <w:shd w:val="clear" w:color="auto" w:fill="auto"/>
            <w:noWrap/>
            <w:vAlign w:val="bottom"/>
            <w:hideMark/>
          </w:tcPr>
          <w:p w14:paraId="0C34EDF3"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D8E4BC9"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41CADC4D" w14:textId="77777777" w:rsidR="008A5979" w:rsidRPr="00E5218D" w:rsidRDefault="008A5979" w:rsidP="002D6846">
            <w:pPr>
              <w:spacing w:after="0"/>
              <w:rPr>
                <w:rFonts w:cstheme="minorHAnsi"/>
                <w:lang w:val="en-US"/>
              </w:rPr>
            </w:pPr>
            <w:r w:rsidRPr="00E5218D">
              <w:rPr>
                <w:rFonts w:cstheme="minorHAnsi"/>
                <w:color w:val="000000"/>
                <w:lang w:val="en-US"/>
              </w:rPr>
              <w:t>1.69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E725FD9"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PowerVM</w:t>
            </w:r>
            <w:proofErr w:type="spellEnd"/>
            <w:r w:rsidRPr="00E5218D">
              <w:rPr>
                <w:rFonts w:cstheme="minorHAnsi"/>
                <w:lang w:val="en-US"/>
              </w:rPr>
              <w:t xml:space="preserve"> V3 VIOS</w:t>
            </w:r>
          </w:p>
        </w:tc>
        <w:tc>
          <w:tcPr>
            <w:tcW w:w="708" w:type="dxa"/>
            <w:tcBorders>
              <w:top w:val="nil"/>
              <w:left w:val="nil"/>
              <w:bottom w:val="single" w:sz="4" w:space="0" w:color="auto"/>
              <w:right w:val="single" w:sz="4" w:space="0" w:color="auto"/>
            </w:tcBorders>
            <w:shd w:val="clear" w:color="auto" w:fill="auto"/>
            <w:noWrap/>
            <w:vAlign w:val="bottom"/>
            <w:hideMark/>
          </w:tcPr>
          <w:p w14:paraId="24D3D490"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CCB4864"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06FE560F" w14:textId="77777777" w:rsidR="008A5979" w:rsidRPr="00E5218D" w:rsidRDefault="008A5979" w:rsidP="002D6846">
            <w:pPr>
              <w:spacing w:after="0"/>
              <w:rPr>
                <w:rFonts w:cstheme="minorHAnsi"/>
                <w:lang w:val="en-US"/>
              </w:rPr>
            </w:pPr>
            <w:r w:rsidRPr="00E5218D">
              <w:rPr>
                <w:rFonts w:cstheme="minorHAnsi"/>
                <w:color w:val="000000"/>
              </w:rPr>
              <w:t>1.70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63830A0"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PowerVM</w:t>
            </w:r>
            <w:proofErr w:type="spellEnd"/>
            <w:r w:rsidRPr="00E5218D">
              <w:rPr>
                <w:rFonts w:cstheme="minorHAnsi"/>
                <w:lang w:val="en-US"/>
              </w:rPr>
              <w:t xml:space="preserve"> V3 Expansion Pack</w:t>
            </w:r>
          </w:p>
        </w:tc>
        <w:tc>
          <w:tcPr>
            <w:tcW w:w="708" w:type="dxa"/>
            <w:tcBorders>
              <w:top w:val="nil"/>
              <w:left w:val="nil"/>
              <w:bottom w:val="single" w:sz="4" w:space="0" w:color="auto"/>
              <w:right w:val="single" w:sz="4" w:space="0" w:color="auto"/>
            </w:tcBorders>
            <w:shd w:val="clear" w:color="auto" w:fill="auto"/>
            <w:noWrap/>
            <w:vAlign w:val="bottom"/>
            <w:hideMark/>
          </w:tcPr>
          <w:p w14:paraId="14AE464A"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9DE5EC6" w14:textId="77777777" w:rsidTr="001E0023">
        <w:trPr>
          <w:trHeight w:val="288"/>
        </w:trPr>
        <w:tc>
          <w:tcPr>
            <w:tcW w:w="993" w:type="dxa"/>
            <w:tcBorders>
              <w:top w:val="nil"/>
              <w:left w:val="single" w:sz="4" w:space="0" w:color="auto"/>
              <w:bottom w:val="single" w:sz="4" w:space="0" w:color="auto"/>
              <w:right w:val="single" w:sz="4" w:space="0" w:color="auto"/>
            </w:tcBorders>
            <w:vAlign w:val="center"/>
          </w:tcPr>
          <w:p w14:paraId="1DA5176C" w14:textId="77777777" w:rsidR="008A5979" w:rsidRPr="00E5218D" w:rsidRDefault="008A5979" w:rsidP="002D6846">
            <w:pPr>
              <w:spacing w:after="0"/>
              <w:rPr>
                <w:rFonts w:cstheme="minorHAnsi"/>
                <w:lang w:val="en-US"/>
              </w:rPr>
            </w:pPr>
            <w:r w:rsidRPr="00E5218D">
              <w:rPr>
                <w:rFonts w:cstheme="minorHAnsi"/>
                <w:color w:val="000000"/>
              </w:rPr>
              <w:t>1.71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1803DB5" w14:textId="77777777" w:rsidR="008A5979" w:rsidRPr="00E5218D" w:rsidRDefault="008A5979" w:rsidP="002D6846">
            <w:pPr>
              <w:spacing w:after="0"/>
              <w:rPr>
                <w:rFonts w:cstheme="minorHAnsi"/>
                <w:lang w:val="en-US"/>
              </w:rPr>
            </w:pPr>
            <w:r w:rsidRPr="00E5218D">
              <w:rPr>
                <w:rFonts w:cstheme="minorHAnsi"/>
                <w:lang w:val="en-US"/>
              </w:rPr>
              <w:t>DVD/CD-ROM</w:t>
            </w:r>
          </w:p>
        </w:tc>
        <w:tc>
          <w:tcPr>
            <w:tcW w:w="708" w:type="dxa"/>
            <w:tcBorders>
              <w:top w:val="nil"/>
              <w:left w:val="nil"/>
              <w:bottom w:val="single" w:sz="4" w:space="0" w:color="auto"/>
              <w:right w:val="single" w:sz="4" w:space="0" w:color="auto"/>
            </w:tcBorders>
            <w:shd w:val="clear" w:color="auto" w:fill="auto"/>
            <w:noWrap/>
            <w:vAlign w:val="bottom"/>
            <w:hideMark/>
          </w:tcPr>
          <w:p w14:paraId="0FCC40CB"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B0AEF2A"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52E6A027" w14:textId="77777777" w:rsidR="008A5979" w:rsidRPr="00E5218D" w:rsidRDefault="008A5979" w:rsidP="002D6846">
            <w:pPr>
              <w:spacing w:after="0"/>
              <w:rPr>
                <w:rFonts w:cstheme="minorHAnsi"/>
                <w:lang w:val="en-US"/>
              </w:rPr>
            </w:pPr>
            <w:r w:rsidRPr="00E5218D">
              <w:rPr>
                <w:rFonts w:cstheme="minorHAnsi"/>
                <w:color w:val="000000"/>
              </w:rPr>
              <w:t>1.72</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49AEA48" w14:textId="77777777" w:rsidR="008A5979" w:rsidRPr="00E5218D" w:rsidRDefault="008A5979" w:rsidP="002D6846">
            <w:pPr>
              <w:spacing w:after="0"/>
              <w:rPr>
                <w:rFonts w:cstheme="minorHAnsi"/>
                <w:lang w:val="en-US"/>
              </w:rPr>
            </w:pPr>
            <w:r w:rsidRPr="00E5218D">
              <w:rPr>
                <w:rFonts w:cstheme="minorHAnsi"/>
                <w:lang w:val="en-US"/>
              </w:rPr>
              <w:t xml:space="preserve">IBM SW Maintenance for IBM </w:t>
            </w:r>
            <w:proofErr w:type="spellStart"/>
            <w:r w:rsidRPr="00E5218D">
              <w:rPr>
                <w:rFonts w:cstheme="minorHAnsi"/>
                <w:lang w:val="en-US"/>
              </w:rPr>
              <w:t>i</w:t>
            </w:r>
            <w:proofErr w:type="spellEnd"/>
            <w:r w:rsidRPr="00E5218D">
              <w:rPr>
                <w:rFonts w:cstheme="minorHAnsi"/>
                <w:lang w:val="en-US"/>
              </w:rPr>
              <w:t xml:space="preserve"> and Selected Products, 3-Year Extended Registration</w:t>
            </w:r>
          </w:p>
        </w:tc>
        <w:tc>
          <w:tcPr>
            <w:tcW w:w="708" w:type="dxa"/>
            <w:tcBorders>
              <w:top w:val="nil"/>
              <w:left w:val="nil"/>
              <w:bottom w:val="single" w:sz="4" w:space="0" w:color="auto"/>
              <w:right w:val="single" w:sz="4" w:space="0" w:color="auto"/>
            </w:tcBorders>
            <w:shd w:val="clear" w:color="auto" w:fill="auto"/>
            <w:noWrap/>
            <w:vAlign w:val="bottom"/>
            <w:hideMark/>
          </w:tcPr>
          <w:p w14:paraId="761ABE7E"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51B7A530"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6D862726" w14:textId="77777777" w:rsidR="008A5979" w:rsidRPr="00E5218D" w:rsidRDefault="008A5979" w:rsidP="002D6846">
            <w:pPr>
              <w:spacing w:after="0"/>
              <w:rPr>
                <w:rFonts w:cstheme="minorHAnsi"/>
                <w:lang w:val="en-US"/>
              </w:rPr>
            </w:pPr>
            <w:r w:rsidRPr="00E5218D">
              <w:rPr>
                <w:rFonts w:cstheme="minorHAnsi"/>
                <w:color w:val="000000"/>
              </w:rPr>
              <w:t>1.73</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4E98D79D" w14:textId="77777777" w:rsidR="008A5979" w:rsidRPr="00E5218D" w:rsidRDefault="008A5979" w:rsidP="002D6846">
            <w:pPr>
              <w:spacing w:after="0"/>
              <w:rPr>
                <w:rFonts w:cstheme="minorHAnsi"/>
                <w:lang w:val="en-US"/>
              </w:rPr>
            </w:pPr>
            <w:r w:rsidRPr="00E5218D">
              <w:rPr>
                <w:rFonts w:cstheme="minorHAnsi"/>
                <w:lang w:val="en-US"/>
              </w:rPr>
              <w:t>SWMA Renewal Registration</w:t>
            </w:r>
          </w:p>
        </w:tc>
        <w:tc>
          <w:tcPr>
            <w:tcW w:w="708" w:type="dxa"/>
            <w:tcBorders>
              <w:top w:val="nil"/>
              <w:left w:val="nil"/>
              <w:bottom w:val="single" w:sz="4" w:space="0" w:color="auto"/>
              <w:right w:val="single" w:sz="4" w:space="0" w:color="auto"/>
            </w:tcBorders>
            <w:shd w:val="clear" w:color="auto" w:fill="auto"/>
            <w:noWrap/>
            <w:vAlign w:val="bottom"/>
            <w:hideMark/>
          </w:tcPr>
          <w:p w14:paraId="589470C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0EC753B"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0D48F7EF" w14:textId="77777777" w:rsidR="008A5979" w:rsidRPr="00E5218D" w:rsidRDefault="008A5979" w:rsidP="002D6846">
            <w:pPr>
              <w:spacing w:after="0"/>
              <w:rPr>
                <w:rFonts w:cstheme="minorHAnsi"/>
                <w:lang w:val="en-US"/>
              </w:rPr>
            </w:pPr>
            <w:r w:rsidRPr="00E5218D">
              <w:rPr>
                <w:rFonts w:cstheme="minorHAnsi"/>
                <w:color w:val="000000"/>
              </w:rPr>
              <w:t>1.74</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435C48F7" w14:textId="77777777" w:rsidR="008A5979" w:rsidRPr="00E5218D" w:rsidRDefault="008A5979" w:rsidP="002D6846">
            <w:pPr>
              <w:spacing w:after="0"/>
              <w:rPr>
                <w:rFonts w:cstheme="minorHAnsi"/>
                <w:lang w:val="en-US"/>
              </w:rPr>
            </w:pPr>
            <w:r w:rsidRPr="00E5218D">
              <w:rPr>
                <w:rFonts w:cstheme="minorHAnsi"/>
                <w:lang w:val="en-US"/>
              </w:rPr>
              <w:t>P05 Per Processor 3-Year Extended</w:t>
            </w:r>
          </w:p>
        </w:tc>
        <w:tc>
          <w:tcPr>
            <w:tcW w:w="708" w:type="dxa"/>
            <w:tcBorders>
              <w:top w:val="nil"/>
              <w:left w:val="nil"/>
              <w:bottom w:val="single" w:sz="4" w:space="0" w:color="auto"/>
              <w:right w:val="single" w:sz="4" w:space="0" w:color="auto"/>
            </w:tcBorders>
            <w:shd w:val="clear" w:color="auto" w:fill="auto"/>
            <w:noWrap/>
            <w:vAlign w:val="bottom"/>
            <w:hideMark/>
          </w:tcPr>
          <w:p w14:paraId="46680DF6"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7B99AB0"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2A5A0A43" w14:textId="77777777" w:rsidR="008A5979" w:rsidRPr="00E5218D" w:rsidRDefault="008A5979" w:rsidP="002D6846">
            <w:pPr>
              <w:spacing w:after="0"/>
              <w:rPr>
                <w:rFonts w:cstheme="minorHAnsi"/>
                <w:lang w:val="en-US"/>
              </w:rPr>
            </w:pPr>
            <w:r w:rsidRPr="00E5218D">
              <w:rPr>
                <w:rFonts w:cstheme="minorHAnsi"/>
                <w:color w:val="000000"/>
              </w:rPr>
              <w:t>1.75</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B487E29"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PowerVM</w:t>
            </w:r>
            <w:proofErr w:type="spellEnd"/>
            <w:r w:rsidRPr="00E5218D">
              <w:rPr>
                <w:rFonts w:cstheme="minorHAnsi"/>
                <w:lang w:val="en-US"/>
              </w:rPr>
              <w:t xml:space="preserve"> Enterprise Edition V3</w:t>
            </w:r>
          </w:p>
        </w:tc>
        <w:tc>
          <w:tcPr>
            <w:tcW w:w="708" w:type="dxa"/>
            <w:tcBorders>
              <w:top w:val="nil"/>
              <w:left w:val="nil"/>
              <w:bottom w:val="single" w:sz="4" w:space="0" w:color="auto"/>
              <w:right w:val="single" w:sz="4" w:space="0" w:color="auto"/>
            </w:tcBorders>
            <w:shd w:val="clear" w:color="auto" w:fill="auto"/>
            <w:noWrap/>
            <w:vAlign w:val="bottom"/>
            <w:hideMark/>
          </w:tcPr>
          <w:p w14:paraId="071CD23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5D6D9C1A"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267044CE" w14:textId="77777777" w:rsidR="008A5979" w:rsidRPr="00E5218D" w:rsidRDefault="008A5979" w:rsidP="002D6846">
            <w:pPr>
              <w:spacing w:after="0"/>
              <w:rPr>
                <w:rFonts w:cstheme="minorHAnsi"/>
                <w:lang w:val="en-US"/>
              </w:rPr>
            </w:pPr>
            <w:r w:rsidRPr="00E5218D">
              <w:rPr>
                <w:rFonts w:cstheme="minorHAnsi"/>
                <w:color w:val="000000"/>
              </w:rPr>
              <w:t>1.76</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3C0C57D8" w14:textId="77777777" w:rsidR="008A5979" w:rsidRPr="00E5218D" w:rsidRDefault="008A5979" w:rsidP="002D6846">
            <w:pPr>
              <w:spacing w:after="0"/>
              <w:rPr>
                <w:rFonts w:cstheme="minorHAnsi"/>
                <w:lang w:val="en-US"/>
              </w:rPr>
            </w:pPr>
            <w:r w:rsidRPr="00E5218D">
              <w:rPr>
                <w:rFonts w:cstheme="minorHAnsi"/>
                <w:lang w:val="en-US"/>
              </w:rPr>
              <w:t>Per Processor Core N/C (Small)</w:t>
            </w:r>
          </w:p>
        </w:tc>
        <w:tc>
          <w:tcPr>
            <w:tcW w:w="708" w:type="dxa"/>
            <w:tcBorders>
              <w:top w:val="nil"/>
              <w:left w:val="nil"/>
              <w:bottom w:val="single" w:sz="4" w:space="0" w:color="auto"/>
              <w:right w:val="single" w:sz="4" w:space="0" w:color="auto"/>
            </w:tcBorders>
            <w:shd w:val="clear" w:color="auto" w:fill="auto"/>
            <w:noWrap/>
            <w:vAlign w:val="bottom"/>
            <w:hideMark/>
          </w:tcPr>
          <w:p w14:paraId="4092DE7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AAE8A33"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510A6A9C" w14:textId="77777777" w:rsidR="008A5979" w:rsidRPr="00E5218D" w:rsidRDefault="008A5979" w:rsidP="002D6846">
            <w:pPr>
              <w:spacing w:after="0"/>
              <w:rPr>
                <w:rFonts w:cstheme="minorHAnsi"/>
                <w:lang w:val="en-US"/>
              </w:rPr>
            </w:pPr>
            <w:r w:rsidRPr="00E5218D">
              <w:rPr>
                <w:rFonts w:cstheme="minorHAnsi"/>
                <w:color w:val="000000"/>
              </w:rPr>
              <w:t>1.77</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7A8C25C" w14:textId="77777777" w:rsidR="008A5979" w:rsidRPr="00E5218D" w:rsidRDefault="008A5979" w:rsidP="002D6846">
            <w:pPr>
              <w:spacing w:after="0"/>
              <w:rPr>
                <w:rFonts w:cstheme="minorHAnsi"/>
                <w:lang w:val="en-US"/>
              </w:rPr>
            </w:pPr>
            <w:r w:rsidRPr="00E5218D">
              <w:rPr>
                <w:rFonts w:cstheme="minorHAnsi"/>
                <w:lang w:val="en-US"/>
              </w:rPr>
              <w:t>Hardware Management Console Virtual Appliance x86 based V10</w:t>
            </w:r>
          </w:p>
        </w:tc>
        <w:tc>
          <w:tcPr>
            <w:tcW w:w="708" w:type="dxa"/>
            <w:tcBorders>
              <w:top w:val="nil"/>
              <w:left w:val="nil"/>
              <w:bottom w:val="single" w:sz="4" w:space="0" w:color="auto"/>
              <w:right w:val="single" w:sz="4" w:space="0" w:color="auto"/>
            </w:tcBorders>
            <w:shd w:val="clear" w:color="auto" w:fill="auto"/>
            <w:noWrap/>
            <w:vAlign w:val="bottom"/>
            <w:hideMark/>
          </w:tcPr>
          <w:p w14:paraId="4034F52D"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8D96D16"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24F8B1FA" w14:textId="77777777" w:rsidR="008A5979" w:rsidRPr="00E5218D" w:rsidRDefault="008A5979" w:rsidP="002D6846">
            <w:pPr>
              <w:spacing w:after="0"/>
              <w:rPr>
                <w:rFonts w:cstheme="minorHAnsi"/>
                <w:lang w:val="en-US"/>
              </w:rPr>
            </w:pPr>
            <w:r w:rsidRPr="00E5218D">
              <w:rPr>
                <w:rFonts w:cstheme="minorHAnsi"/>
                <w:color w:val="000000"/>
              </w:rPr>
              <w:t>1.78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73D0896D" w14:textId="77777777" w:rsidR="008A5979" w:rsidRPr="00E5218D" w:rsidRDefault="008A5979" w:rsidP="002D6846">
            <w:pPr>
              <w:spacing w:after="0"/>
              <w:rPr>
                <w:rFonts w:cstheme="minorHAnsi"/>
                <w:lang w:val="en-US"/>
              </w:rPr>
            </w:pPr>
            <w:r w:rsidRPr="00E5218D">
              <w:rPr>
                <w:rFonts w:cstheme="minorHAnsi"/>
                <w:lang w:val="en-US"/>
              </w:rPr>
              <w:t>Electronic SW Delivery (ESD)</w:t>
            </w:r>
          </w:p>
        </w:tc>
        <w:tc>
          <w:tcPr>
            <w:tcW w:w="708" w:type="dxa"/>
            <w:tcBorders>
              <w:top w:val="nil"/>
              <w:left w:val="nil"/>
              <w:bottom w:val="single" w:sz="4" w:space="0" w:color="auto"/>
              <w:right w:val="single" w:sz="4" w:space="0" w:color="auto"/>
            </w:tcBorders>
            <w:shd w:val="clear" w:color="auto" w:fill="auto"/>
            <w:noWrap/>
            <w:vAlign w:val="bottom"/>
            <w:hideMark/>
          </w:tcPr>
          <w:p w14:paraId="223510FD"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038F3EB"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783AC127" w14:textId="77777777" w:rsidR="008A5979" w:rsidRPr="00E5218D" w:rsidRDefault="008A5979" w:rsidP="002D6846">
            <w:pPr>
              <w:spacing w:after="0"/>
              <w:rPr>
                <w:rFonts w:cstheme="minorHAnsi"/>
                <w:lang w:val="en-US"/>
              </w:rPr>
            </w:pPr>
            <w:r w:rsidRPr="00E5218D">
              <w:rPr>
                <w:rFonts w:cstheme="minorHAnsi"/>
                <w:color w:val="000000"/>
              </w:rPr>
              <w:t>1.79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110DF0C" w14:textId="77777777" w:rsidR="008A5979" w:rsidRPr="00E5218D" w:rsidRDefault="008A5979" w:rsidP="002D6846">
            <w:pPr>
              <w:spacing w:after="0"/>
              <w:rPr>
                <w:rFonts w:cstheme="minorHAnsi"/>
                <w:lang w:val="en-US"/>
              </w:rPr>
            </w:pPr>
            <w:r w:rsidRPr="00E5218D">
              <w:rPr>
                <w:rFonts w:cstheme="minorHAnsi"/>
                <w:lang w:val="en-US"/>
              </w:rPr>
              <w:t>HMC Virtual Appliance V10</w:t>
            </w:r>
          </w:p>
        </w:tc>
        <w:tc>
          <w:tcPr>
            <w:tcW w:w="708" w:type="dxa"/>
            <w:tcBorders>
              <w:top w:val="nil"/>
              <w:left w:val="nil"/>
              <w:bottom w:val="single" w:sz="4" w:space="0" w:color="auto"/>
              <w:right w:val="single" w:sz="4" w:space="0" w:color="auto"/>
            </w:tcBorders>
            <w:shd w:val="clear" w:color="auto" w:fill="auto"/>
            <w:noWrap/>
            <w:vAlign w:val="bottom"/>
            <w:hideMark/>
          </w:tcPr>
          <w:p w14:paraId="7F4975CB"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A5A02A1"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63F25775" w14:textId="77777777" w:rsidR="008A5979" w:rsidRPr="00E5218D" w:rsidRDefault="008A5979" w:rsidP="002D6846">
            <w:pPr>
              <w:spacing w:after="0"/>
              <w:rPr>
                <w:rFonts w:cstheme="minorHAnsi"/>
                <w:lang w:val="en-US"/>
              </w:rPr>
            </w:pPr>
            <w:r w:rsidRPr="00E5218D">
              <w:rPr>
                <w:rFonts w:cstheme="minorHAnsi"/>
                <w:color w:val="000000"/>
              </w:rPr>
              <w:t>1.80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3122295" w14:textId="77777777" w:rsidR="008A5979" w:rsidRPr="00E5218D" w:rsidRDefault="008A5979" w:rsidP="002D6846">
            <w:pPr>
              <w:spacing w:after="0"/>
              <w:rPr>
                <w:rFonts w:cstheme="minorHAnsi"/>
                <w:lang w:val="en-US"/>
              </w:rPr>
            </w:pPr>
            <w:r w:rsidRPr="00E5218D">
              <w:rPr>
                <w:rFonts w:cstheme="minorHAnsi"/>
                <w:lang w:val="en-US"/>
              </w:rPr>
              <w:t>Per Install</w:t>
            </w:r>
          </w:p>
        </w:tc>
        <w:tc>
          <w:tcPr>
            <w:tcW w:w="708" w:type="dxa"/>
            <w:tcBorders>
              <w:top w:val="nil"/>
              <w:left w:val="nil"/>
              <w:bottom w:val="single" w:sz="4" w:space="0" w:color="auto"/>
              <w:right w:val="single" w:sz="4" w:space="0" w:color="auto"/>
            </w:tcBorders>
            <w:shd w:val="clear" w:color="auto" w:fill="auto"/>
            <w:noWrap/>
            <w:vAlign w:val="bottom"/>
            <w:hideMark/>
          </w:tcPr>
          <w:p w14:paraId="49C58A5E"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86D529B"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2A23A318" w14:textId="77777777" w:rsidR="008A5979" w:rsidRPr="00E5218D" w:rsidRDefault="008A5979" w:rsidP="002D6846">
            <w:pPr>
              <w:spacing w:after="0"/>
              <w:rPr>
                <w:rFonts w:cstheme="minorHAnsi"/>
                <w:lang w:val="en-US"/>
              </w:rPr>
            </w:pPr>
            <w:r w:rsidRPr="00E5218D">
              <w:rPr>
                <w:rFonts w:cstheme="minorHAnsi"/>
                <w:color w:val="000000"/>
              </w:rPr>
              <w:t>1.81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3434A9EF" w14:textId="77777777" w:rsidR="008A5979" w:rsidRPr="00E5218D" w:rsidRDefault="008A5979" w:rsidP="002D6846">
            <w:pPr>
              <w:spacing w:after="0"/>
              <w:rPr>
                <w:rFonts w:cstheme="minorHAnsi"/>
                <w:lang w:val="en-US"/>
              </w:rPr>
            </w:pPr>
            <w:r w:rsidRPr="00E5218D">
              <w:rPr>
                <w:rFonts w:cstheme="minorHAnsi"/>
                <w:lang w:val="en-US"/>
              </w:rPr>
              <w:t xml:space="preserve">National Languages and Backup Media for IBM </w:t>
            </w:r>
            <w:proofErr w:type="spellStart"/>
            <w:r w:rsidRPr="00E5218D">
              <w:rPr>
                <w:rFonts w:cstheme="minorHAnsi"/>
                <w:lang w:val="en-US"/>
              </w:rPr>
              <w:t>i</w:t>
            </w:r>
            <w:proofErr w:type="spellEnd"/>
            <w:r w:rsidRPr="00E5218D">
              <w:rPr>
                <w:rFonts w:cstheme="minorHAnsi"/>
                <w:lang w:val="en-US"/>
              </w:rPr>
              <w:t xml:space="preserve"> V7</w:t>
            </w:r>
          </w:p>
        </w:tc>
        <w:tc>
          <w:tcPr>
            <w:tcW w:w="708" w:type="dxa"/>
            <w:tcBorders>
              <w:top w:val="nil"/>
              <w:left w:val="nil"/>
              <w:bottom w:val="single" w:sz="4" w:space="0" w:color="auto"/>
              <w:right w:val="single" w:sz="4" w:space="0" w:color="auto"/>
            </w:tcBorders>
            <w:shd w:val="clear" w:color="auto" w:fill="auto"/>
            <w:noWrap/>
            <w:vAlign w:val="bottom"/>
            <w:hideMark/>
          </w:tcPr>
          <w:p w14:paraId="636803F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16E8810"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bottom"/>
          </w:tcPr>
          <w:p w14:paraId="0506D469" w14:textId="77777777" w:rsidR="008A5979" w:rsidRPr="00E5218D" w:rsidRDefault="008A5979" w:rsidP="002D6846">
            <w:pPr>
              <w:spacing w:after="0"/>
              <w:rPr>
                <w:rFonts w:cstheme="minorHAnsi"/>
                <w:lang w:val="en-US"/>
              </w:rPr>
            </w:pPr>
            <w:r w:rsidRPr="00E5218D">
              <w:rPr>
                <w:rFonts w:cstheme="minorHAnsi"/>
                <w:color w:val="000000"/>
              </w:rPr>
              <w:t>1.82</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F7A49" w14:textId="77777777" w:rsidR="008A5979" w:rsidRPr="00E5218D" w:rsidRDefault="008A5979" w:rsidP="002D6846">
            <w:pPr>
              <w:spacing w:after="0"/>
              <w:rPr>
                <w:rFonts w:cstheme="minorHAnsi"/>
                <w:lang w:val="en-US"/>
              </w:rPr>
            </w:pPr>
            <w:proofErr w:type="spellStart"/>
            <w:r w:rsidRPr="00E5218D">
              <w:rPr>
                <w:rFonts w:cstheme="minorHAnsi"/>
                <w:lang w:val="en-US"/>
              </w:rPr>
              <w:t>i</w:t>
            </w:r>
            <w:proofErr w:type="spellEnd"/>
            <w:r w:rsidRPr="00E5218D">
              <w:rPr>
                <w:rFonts w:cstheme="minorHAnsi"/>
                <w:lang w:val="en-US"/>
              </w:rPr>
              <w:t xml:space="preserve"> 7.4 Licensed Machine Code - RS 740-K (TR7) (2022-December-02)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340EC"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57263FF"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bottom"/>
          </w:tcPr>
          <w:p w14:paraId="086677A0" w14:textId="77777777" w:rsidR="008A5979" w:rsidRPr="00E5218D" w:rsidRDefault="008A5979" w:rsidP="002D6846">
            <w:pPr>
              <w:spacing w:after="0"/>
              <w:rPr>
                <w:rFonts w:cstheme="minorHAnsi"/>
                <w:lang w:val="en-US"/>
              </w:rPr>
            </w:pPr>
            <w:r w:rsidRPr="00E5218D">
              <w:rPr>
                <w:rFonts w:cstheme="minorHAnsi"/>
                <w:color w:val="000000"/>
              </w:rPr>
              <w:t>1.83</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7F63D" w14:textId="77777777" w:rsidR="008A5979" w:rsidRPr="00E5218D" w:rsidRDefault="008A5979" w:rsidP="002D6846">
            <w:pPr>
              <w:spacing w:after="0"/>
              <w:rPr>
                <w:rFonts w:cstheme="minorHAnsi"/>
                <w:lang w:val="en-US"/>
              </w:rPr>
            </w:pPr>
            <w:r w:rsidRPr="00E5218D">
              <w:rPr>
                <w:rFonts w:cstheme="minorHAnsi"/>
                <w:lang w:val="en-US"/>
              </w:rPr>
              <w:t>Polish Secondary Language (i7.4)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27E6194"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3383826"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407329F1" w14:textId="77777777" w:rsidR="008A5979" w:rsidRPr="00E5218D" w:rsidRDefault="008A5979" w:rsidP="002D6846">
            <w:pPr>
              <w:spacing w:after="0"/>
              <w:rPr>
                <w:rFonts w:cstheme="minorHAnsi"/>
                <w:lang w:val="en-US"/>
              </w:rPr>
            </w:pPr>
            <w:r w:rsidRPr="00E5218D">
              <w:rPr>
                <w:rFonts w:cstheme="minorHAnsi"/>
                <w:color w:val="000000"/>
              </w:rPr>
              <w:t>1.84</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D1CE994" w14:textId="77777777" w:rsidR="008A5979" w:rsidRPr="00E5218D" w:rsidRDefault="008A5979" w:rsidP="002D6846">
            <w:pPr>
              <w:spacing w:after="0"/>
              <w:rPr>
                <w:rFonts w:cstheme="minorHAnsi"/>
                <w:lang w:val="en-US"/>
              </w:rPr>
            </w:pPr>
            <w:proofErr w:type="spellStart"/>
            <w:r w:rsidRPr="00E5218D">
              <w:rPr>
                <w:rFonts w:cstheme="minorHAnsi"/>
                <w:lang w:val="en-US"/>
              </w:rPr>
              <w:t>ePoE</w:t>
            </w:r>
            <w:proofErr w:type="spellEnd"/>
            <w:r w:rsidRPr="00E5218D">
              <w:rPr>
                <w:rFonts w:cstheme="minorHAnsi"/>
                <w:lang w:val="en-US"/>
              </w:rPr>
              <w:t xml:space="preserve"> Registration - Secondary Language</w:t>
            </w:r>
          </w:p>
        </w:tc>
        <w:tc>
          <w:tcPr>
            <w:tcW w:w="708" w:type="dxa"/>
            <w:tcBorders>
              <w:top w:val="nil"/>
              <w:left w:val="nil"/>
              <w:bottom w:val="single" w:sz="4" w:space="0" w:color="auto"/>
              <w:right w:val="single" w:sz="4" w:space="0" w:color="auto"/>
            </w:tcBorders>
            <w:shd w:val="clear" w:color="auto" w:fill="auto"/>
            <w:noWrap/>
            <w:vAlign w:val="bottom"/>
            <w:hideMark/>
          </w:tcPr>
          <w:p w14:paraId="7939A33C"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83A3966"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0ECECD52" w14:textId="77777777" w:rsidR="008A5979" w:rsidRPr="00E5218D" w:rsidRDefault="008A5979" w:rsidP="002D6846">
            <w:pPr>
              <w:spacing w:after="0"/>
              <w:rPr>
                <w:rFonts w:cstheme="minorHAnsi"/>
                <w:lang w:val="en-US"/>
              </w:rPr>
            </w:pPr>
            <w:r w:rsidRPr="00E5218D">
              <w:rPr>
                <w:rFonts w:cstheme="minorHAnsi"/>
                <w:color w:val="000000"/>
              </w:rPr>
              <w:lastRenderedPageBreak/>
              <w:t>1.85</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EA76927" w14:textId="77777777" w:rsidR="008A5979" w:rsidRPr="00E5218D" w:rsidRDefault="008A5979" w:rsidP="002D6846">
            <w:pPr>
              <w:spacing w:after="0"/>
              <w:rPr>
                <w:rFonts w:cstheme="minorHAnsi"/>
                <w:lang w:val="en-US"/>
              </w:rPr>
            </w:pPr>
            <w:r w:rsidRPr="00E5218D">
              <w:rPr>
                <w:rFonts w:cstheme="minorHAnsi"/>
                <w:lang w:val="en-US"/>
              </w:rPr>
              <w:t xml:space="preserve">IBM Query for </w:t>
            </w:r>
            <w:proofErr w:type="spellStart"/>
            <w:r w:rsidRPr="00E5218D">
              <w:rPr>
                <w:rFonts w:cstheme="minorHAnsi"/>
                <w:lang w:val="en-US"/>
              </w:rPr>
              <w:t>i</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6779D701"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86979DB"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7CB8D771" w14:textId="77777777" w:rsidR="008A5979" w:rsidRPr="00E5218D" w:rsidRDefault="008A5979" w:rsidP="002D6846">
            <w:pPr>
              <w:spacing w:after="0"/>
              <w:rPr>
                <w:rFonts w:cstheme="minorHAnsi"/>
                <w:lang w:val="en-US"/>
              </w:rPr>
            </w:pPr>
            <w:r w:rsidRPr="00E5218D">
              <w:rPr>
                <w:rFonts w:cstheme="minorHAnsi"/>
                <w:color w:val="000000"/>
              </w:rPr>
              <w:t>1.86</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A2DFEA3" w14:textId="77777777" w:rsidR="008A5979" w:rsidRPr="00E5218D" w:rsidRDefault="008A5979" w:rsidP="002D6846">
            <w:pPr>
              <w:spacing w:after="0"/>
              <w:rPr>
                <w:rFonts w:cstheme="minorHAnsi"/>
                <w:lang w:val="en-US"/>
              </w:rPr>
            </w:pPr>
            <w:r w:rsidRPr="00E5218D">
              <w:rPr>
                <w:rFonts w:cstheme="minorHAnsi"/>
                <w:lang w:val="en-US"/>
              </w:rPr>
              <w:t>Preload Specifier</w:t>
            </w:r>
          </w:p>
        </w:tc>
        <w:tc>
          <w:tcPr>
            <w:tcW w:w="708" w:type="dxa"/>
            <w:tcBorders>
              <w:top w:val="nil"/>
              <w:left w:val="nil"/>
              <w:bottom w:val="single" w:sz="4" w:space="0" w:color="auto"/>
              <w:right w:val="single" w:sz="4" w:space="0" w:color="auto"/>
            </w:tcBorders>
            <w:shd w:val="clear" w:color="auto" w:fill="auto"/>
            <w:noWrap/>
            <w:vAlign w:val="bottom"/>
            <w:hideMark/>
          </w:tcPr>
          <w:p w14:paraId="318EA555"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CDB80A6"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1174A772" w14:textId="77777777" w:rsidR="008A5979" w:rsidRPr="00E5218D" w:rsidRDefault="008A5979" w:rsidP="002D6846">
            <w:pPr>
              <w:spacing w:after="0"/>
              <w:rPr>
                <w:rFonts w:cstheme="minorHAnsi"/>
                <w:lang w:val="en-US"/>
              </w:rPr>
            </w:pPr>
            <w:r w:rsidRPr="00E5218D">
              <w:rPr>
                <w:rFonts w:cstheme="minorHAnsi"/>
                <w:color w:val="000000"/>
              </w:rPr>
              <w:t>1.87</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43486E92" w14:textId="77777777" w:rsidR="008A5979" w:rsidRPr="00E5218D" w:rsidRDefault="008A5979" w:rsidP="002D6846">
            <w:pPr>
              <w:spacing w:after="0"/>
              <w:rPr>
                <w:rFonts w:cstheme="minorHAnsi"/>
                <w:lang w:val="en-US"/>
              </w:rPr>
            </w:pPr>
            <w:r w:rsidRPr="00E5218D">
              <w:rPr>
                <w:rFonts w:cstheme="minorHAnsi"/>
                <w:lang w:val="en-US"/>
              </w:rPr>
              <w:t>Supply Lang Group 2 (i7.4)</w:t>
            </w:r>
          </w:p>
        </w:tc>
        <w:tc>
          <w:tcPr>
            <w:tcW w:w="708" w:type="dxa"/>
            <w:tcBorders>
              <w:top w:val="nil"/>
              <w:left w:val="nil"/>
              <w:bottom w:val="single" w:sz="4" w:space="0" w:color="auto"/>
              <w:right w:val="single" w:sz="4" w:space="0" w:color="auto"/>
            </w:tcBorders>
            <w:shd w:val="clear" w:color="auto" w:fill="auto"/>
            <w:noWrap/>
            <w:vAlign w:val="bottom"/>
            <w:hideMark/>
          </w:tcPr>
          <w:p w14:paraId="4CC6ACAF"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D08B86F"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0BE360A9" w14:textId="77777777" w:rsidR="008A5979" w:rsidRPr="00E5218D" w:rsidRDefault="008A5979" w:rsidP="002D6846">
            <w:pPr>
              <w:spacing w:after="0"/>
              <w:rPr>
                <w:rFonts w:cstheme="minorHAnsi"/>
                <w:lang w:val="en-US"/>
              </w:rPr>
            </w:pPr>
            <w:r w:rsidRPr="00E5218D">
              <w:rPr>
                <w:rFonts w:cstheme="minorHAnsi"/>
                <w:color w:val="000000"/>
              </w:rPr>
              <w:t>1.88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CFFECB7" w14:textId="77777777" w:rsidR="008A5979" w:rsidRPr="00E5218D" w:rsidRDefault="008A5979" w:rsidP="002D6846">
            <w:pPr>
              <w:spacing w:after="0"/>
              <w:rPr>
                <w:rFonts w:cstheme="minorHAnsi"/>
                <w:lang w:val="en-US"/>
              </w:rPr>
            </w:pPr>
            <w:r w:rsidRPr="00E5218D">
              <w:rPr>
                <w:rFonts w:cstheme="minorHAnsi"/>
                <w:lang w:val="en-US"/>
              </w:rPr>
              <w:t>P05 OTC</w:t>
            </w:r>
          </w:p>
        </w:tc>
        <w:tc>
          <w:tcPr>
            <w:tcW w:w="708" w:type="dxa"/>
            <w:tcBorders>
              <w:top w:val="nil"/>
              <w:left w:val="nil"/>
              <w:bottom w:val="single" w:sz="4" w:space="0" w:color="auto"/>
              <w:right w:val="single" w:sz="4" w:space="0" w:color="auto"/>
            </w:tcBorders>
            <w:shd w:val="clear" w:color="auto" w:fill="auto"/>
            <w:noWrap/>
            <w:vAlign w:val="bottom"/>
            <w:hideMark/>
          </w:tcPr>
          <w:p w14:paraId="71290098"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5DFA046"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629865D8" w14:textId="77777777" w:rsidR="008A5979" w:rsidRPr="00E5218D" w:rsidRDefault="008A5979" w:rsidP="002D6846">
            <w:pPr>
              <w:spacing w:after="0"/>
              <w:rPr>
                <w:rFonts w:cstheme="minorHAnsi"/>
                <w:lang w:val="en-US"/>
              </w:rPr>
            </w:pPr>
            <w:r w:rsidRPr="00E5218D">
              <w:rPr>
                <w:rFonts w:cstheme="minorHAnsi"/>
                <w:color w:val="000000"/>
              </w:rPr>
              <w:t>1.89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B88026A"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V7</w:t>
            </w:r>
          </w:p>
        </w:tc>
        <w:tc>
          <w:tcPr>
            <w:tcW w:w="708" w:type="dxa"/>
            <w:tcBorders>
              <w:top w:val="nil"/>
              <w:left w:val="nil"/>
              <w:bottom w:val="single" w:sz="4" w:space="0" w:color="auto"/>
              <w:right w:val="single" w:sz="4" w:space="0" w:color="auto"/>
            </w:tcBorders>
            <w:shd w:val="clear" w:color="auto" w:fill="auto"/>
            <w:noWrap/>
            <w:vAlign w:val="bottom"/>
            <w:hideMark/>
          </w:tcPr>
          <w:p w14:paraId="7BD1420B"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3DB74B3"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0F147613" w14:textId="77777777" w:rsidR="008A5979" w:rsidRPr="00E5218D" w:rsidRDefault="008A5979" w:rsidP="002D6846">
            <w:pPr>
              <w:spacing w:after="0"/>
              <w:rPr>
                <w:rFonts w:cstheme="minorHAnsi"/>
                <w:lang w:val="en-US"/>
              </w:rPr>
            </w:pPr>
            <w:r w:rsidRPr="00E5218D">
              <w:rPr>
                <w:rFonts w:cstheme="minorHAnsi"/>
                <w:color w:val="000000"/>
              </w:rPr>
              <w:t>1.90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F0265CF" w14:textId="77777777" w:rsidR="008A5979" w:rsidRPr="00E5218D" w:rsidRDefault="008A5979" w:rsidP="002D6846">
            <w:pPr>
              <w:spacing w:after="0"/>
              <w:rPr>
                <w:rFonts w:cstheme="minorHAnsi"/>
                <w:lang w:val="en-US"/>
              </w:rPr>
            </w:pPr>
            <w:r w:rsidRPr="00E5218D">
              <w:rPr>
                <w:rFonts w:cstheme="minorHAnsi"/>
                <w:lang w:val="en-US"/>
              </w:rPr>
              <w:t>Preload Specifier</w:t>
            </w:r>
          </w:p>
        </w:tc>
        <w:tc>
          <w:tcPr>
            <w:tcW w:w="708" w:type="dxa"/>
            <w:tcBorders>
              <w:top w:val="nil"/>
              <w:left w:val="nil"/>
              <w:bottom w:val="single" w:sz="4" w:space="0" w:color="auto"/>
              <w:right w:val="single" w:sz="4" w:space="0" w:color="auto"/>
            </w:tcBorders>
            <w:shd w:val="clear" w:color="auto" w:fill="auto"/>
            <w:noWrap/>
            <w:vAlign w:val="bottom"/>
            <w:hideMark/>
          </w:tcPr>
          <w:p w14:paraId="3A0884CD"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5437DC30"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4518FB20" w14:textId="77777777" w:rsidR="008A5979" w:rsidRPr="00E5218D" w:rsidRDefault="008A5979" w:rsidP="002D6846">
            <w:pPr>
              <w:spacing w:after="0"/>
              <w:rPr>
                <w:rFonts w:cstheme="minorHAnsi"/>
                <w:lang w:val="en-US"/>
              </w:rPr>
            </w:pPr>
            <w:r w:rsidRPr="00E5218D">
              <w:rPr>
                <w:rFonts w:cstheme="minorHAnsi"/>
                <w:color w:val="000000"/>
              </w:rPr>
              <w:t>1.91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A66DD74" w14:textId="77777777" w:rsidR="008A5979" w:rsidRPr="00E5218D" w:rsidRDefault="008A5979" w:rsidP="002D6846">
            <w:pPr>
              <w:spacing w:after="0"/>
              <w:rPr>
                <w:rFonts w:cstheme="minorHAnsi"/>
                <w:lang w:val="en-US"/>
              </w:rPr>
            </w:pPr>
            <w:r w:rsidRPr="00E5218D">
              <w:rPr>
                <w:rFonts w:cstheme="minorHAnsi"/>
                <w:lang w:val="en-US"/>
              </w:rPr>
              <w:t xml:space="preserve">Supply IBM </w:t>
            </w:r>
            <w:proofErr w:type="spellStart"/>
            <w:r w:rsidRPr="00E5218D">
              <w:rPr>
                <w:rFonts w:cstheme="minorHAnsi"/>
                <w:lang w:val="en-US"/>
              </w:rPr>
              <w:t>i</w:t>
            </w:r>
            <w:proofErr w:type="spellEnd"/>
            <w:r w:rsidRPr="00E5218D">
              <w:rPr>
                <w:rFonts w:cstheme="minorHAnsi"/>
                <w:lang w:val="en-US"/>
              </w:rPr>
              <w:t xml:space="preserve"> Lang Group 2 (i7.4)</w:t>
            </w:r>
          </w:p>
        </w:tc>
        <w:tc>
          <w:tcPr>
            <w:tcW w:w="708" w:type="dxa"/>
            <w:tcBorders>
              <w:top w:val="nil"/>
              <w:left w:val="nil"/>
              <w:bottom w:val="single" w:sz="4" w:space="0" w:color="auto"/>
              <w:right w:val="single" w:sz="4" w:space="0" w:color="auto"/>
            </w:tcBorders>
            <w:shd w:val="clear" w:color="auto" w:fill="auto"/>
            <w:noWrap/>
            <w:vAlign w:val="bottom"/>
            <w:hideMark/>
          </w:tcPr>
          <w:p w14:paraId="074A9B63"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40E6A5A"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7E06F241" w14:textId="77777777" w:rsidR="008A5979" w:rsidRPr="00E5218D" w:rsidRDefault="008A5979" w:rsidP="002D6846">
            <w:pPr>
              <w:spacing w:after="0"/>
              <w:rPr>
                <w:rFonts w:cstheme="minorHAnsi"/>
                <w:lang w:val="en-US"/>
              </w:rPr>
            </w:pPr>
            <w:r w:rsidRPr="00E5218D">
              <w:rPr>
                <w:rFonts w:cstheme="minorHAnsi"/>
                <w:color w:val="000000"/>
              </w:rPr>
              <w:t>1.92</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B889921" w14:textId="77777777" w:rsidR="008A5979" w:rsidRPr="00E5218D" w:rsidRDefault="008A5979" w:rsidP="002D6846">
            <w:pPr>
              <w:spacing w:after="0"/>
              <w:rPr>
                <w:rFonts w:cstheme="minorHAnsi"/>
                <w:lang w:val="en-US"/>
              </w:rPr>
            </w:pPr>
            <w:proofErr w:type="spellStart"/>
            <w:r w:rsidRPr="00E5218D">
              <w:rPr>
                <w:rFonts w:cstheme="minorHAnsi"/>
                <w:lang w:val="en-US"/>
              </w:rPr>
              <w:t>i</w:t>
            </w:r>
            <w:proofErr w:type="spellEnd"/>
            <w:r w:rsidRPr="00E5218D">
              <w:rPr>
                <w:rFonts w:cstheme="minorHAnsi"/>
                <w:lang w:val="en-US"/>
              </w:rPr>
              <w:t xml:space="preserve"> 7.4 Licensed Machine Code - RS 740-K (TR7) (2022-December-02)</w:t>
            </w:r>
          </w:p>
        </w:tc>
        <w:tc>
          <w:tcPr>
            <w:tcW w:w="708" w:type="dxa"/>
            <w:tcBorders>
              <w:top w:val="nil"/>
              <w:left w:val="nil"/>
              <w:bottom w:val="single" w:sz="4" w:space="0" w:color="auto"/>
              <w:right w:val="single" w:sz="4" w:space="0" w:color="auto"/>
            </w:tcBorders>
            <w:shd w:val="clear" w:color="auto" w:fill="auto"/>
            <w:noWrap/>
            <w:vAlign w:val="bottom"/>
            <w:hideMark/>
          </w:tcPr>
          <w:p w14:paraId="72676805"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68A87DD"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bottom"/>
          </w:tcPr>
          <w:p w14:paraId="3812ACC7" w14:textId="77777777" w:rsidR="008A5979" w:rsidRPr="00E5218D" w:rsidRDefault="008A5979" w:rsidP="002D6846">
            <w:pPr>
              <w:spacing w:after="0"/>
              <w:rPr>
                <w:rFonts w:cstheme="minorHAnsi"/>
                <w:lang w:val="en-US"/>
              </w:rPr>
            </w:pPr>
            <w:r w:rsidRPr="00E5218D">
              <w:rPr>
                <w:rFonts w:cstheme="minorHAnsi"/>
                <w:color w:val="000000"/>
              </w:rPr>
              <w:t>1.93</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B1CF8" w14:textId="77777777" w:rsidR="008A5979" w:rsidRPr="00E5218D" w:rsidRDefault="008A5979" w:rsidP="002D6846">
            <w:pPr>
              <w:spacing w:after="0"/>
              <w:rPr>
                <w:rFonts w:cstheme="minorHAnsi"/>
                <w:lang w:val="en-US"/>
              </w:rPr>
            </w:pPr>
            <w:proofErr w:type="spellStart"/>
            <w:r w:rsidRPr="00E5218D">
              <w:rPr>
                <w:rFonts w:cstheme="minorHAnsi"/>
                <w:lang w:val="en-US"/>
              </w:rPr>
              <w:t>i</w:t>
            </w:r>
            <w:proofErr w:type="spellEnd"/>
            <w:r w:rsidRPr="00E5218D">
              <w:rPr>
                <w:rFonts w:cstheme="minorHAnsi"/>
                <w:lang w:val="en-US"/>
              </w:rPr>
              <w:t xml:space="preserve"> 7.4 USB Licensed Machine Code-RS 740-K (TR7) (2022-December-02)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3254A"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E0BBC8D"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bottom"/>
          </w:tcPr>
          <w:p w14:paraId="0B8AE60E" w14:textId="77777777" w:rsidR="008A5979" w:rsidRPr="00E5218D" w:rsidRDefault="008A5979" w:rsidP="002D6846">
            <w:pPr>
              <w:spacing w:after="0"/>
              <w:rPr>
                <w:rFonts w:cstheme="minorHAnsi"/>
                <w:lang w:val="en-US"/>
              </w:rPr>
            </w:pPr>
            <w:r w:rsidRPr="00E5218D">
              <w:rPr>
                <w:rFonts w:cstheme="minorHAnsi"/>
                <w:color w:val="000000"/>
              </w:rPr>
              <w:t>1.94</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86679"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per Core Registration</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970236C"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E8C38DE"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634D50A7" w14:textId="77777777" w:rsidR="008A5979" w:rsidRPr="00E5218D" w:rsidRDefault="008A5979" w:rsidP="002D6846">
            <w:pPr>
              <w:spacing w:after="0"/>
              <w:rPr>
                <w:rFonts w:cstheme="minorHAnsi"/>
                <w:lang w:val="en-US"/>
              </w:rPr>
            </w:pPr>
            <w:r w:rsidRPr="00E5218D">
              <w:rPr>
                <w:rFonts w:cstheme="minorHAnsi"/>
                <w:color w:val="000000"/>
              </w:rPr>
              <w:t>1.95</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81BF1EF" w14:textId="77777777" w:rsidR="008A5979" w:rsidRPr="00E5218D" w:rsidRDefault="008A5979" w:rsidP="002D6846">
            <w:pPr>
              <w:spacing w:after="0"/>
              <w:rPr>
                <w:rFonts w:cstheme="minorHAnsi"/>
                <w:lang w:val="en-US"/>
              </w:rPr>
            </w:pPr>
            <w:proofErr w:type="spellStart"/>
            <w:r w:rsidRPr="00E5218D">
              <w:rPr>
                <w:rFonts w:cstheme="minorHAnsi"/>
                <w:lang w:val="en-US"/>
              </w:rPr>
              <w:t>ePoE</w:t>
            </w:r>
            <w:proofErr w:type="spellEnd"/>
            <w:r w:rsidRPr="00E5218D">
              <w:rPr>
                <w:rFonts w:cstheme="minorHAnsi"/>
                <w:lang w:val="en-US"/>
              </w:rPr>
              <w:t xml:space="preserve"> Registration</w:t>
            </w:r>
          </w:p>
        </w:tc>
        <w:tc>
          <w:tcPr>
            <w:tcW w:w="708" w:type="dxa"/>
            <w:tcBorders>
              <w:top w:val="nil"/>
              <w:left w:val="nil"/>
              <w:bottom w:val="single" w:sz="4" w:space="0" w:color="auto"/>
              <w:right w:val="single" w:sz="4" w:space="0" w:color="auto"/>
            </w:tcBorders>
            <w:shd w:val="clear" w:color="auto" w:fill="auto"/>
            <w:noWrap/>
            <w:vAlign w:val="bottom"/>
            <w:hideMark/>
          </w:tcPr>
          <w:p w14:paraId="531D1A71"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80B67DF"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046E71FF" w14:textId="77777777" w:rsidR="008A5979" w:rsidRPr="00E5218D" w:rsidRDefault="008A5979" w:rsidP="002D6846">
            <w:pPr>
              <w:spacing w:after="0"/>
              <w:rPr>
                <w:rFonts w:cstheme="minorHAnsi"/>
                <w:lang w:val="en-US"/>
              </w:rPr>
            </w:pPr>
            <w:r w:rsidRPr="00E5218D">
              <w:rPr>
                <w:rFonts w:cstheme="minorHAnsi"/>
                <w:color w:val="000000"/>
              </w:rPr>
              <w:t>1.96</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C17F2D8"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Access Client Solutions (XJ1)</w:t>
            </w:r>
          </w:p>
        </w:tc>
        <w:tc>
          <w:tcPr>
            <w:tcW w:w="708" w:type="dxa"/>
            <w:tcBorders>
              <w:top w:val="nil"/>
              <w:left w:val="nil"/>
              <w:bottom w:val="single" w:sz="4" w:space="0" w:color="auto"/>
              <w:right w:val="single" w:sz="4" w:space="0" w:color="auto"/>
            </w:tcBorders>
            <w:shd w:val="clear" w:color="auto" w:fill="auto"/>
            <w:noWrap/>
            <w:vAlign w:val="bottom"/>
            <w:hideMark/>
          </w:tcPr>
          <w:p w14:paraId="5DCC0C94"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7AA5B29"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689CDB9B" w14:textId="77777777" w:rsidR="008A5979" w:rsidRPr="00E5218D" w:rsidRDefault="008A5979" w:rsidP="002D6846">
            <w:pPr>
              <w:spacing w:after="0"/>
              <w:rPr>
                <w:rFonts w:cstheme="minorHAnsi"/>
                <w:lang w:val="en-US"/>
              </w:rPr>
            </w:pPr>
            <w:r w:rsidRPr="00E5218D">
              <w:rPr>
                <w:rFonts w:cstheme="minorHAnsi"/>
                <w:color w:val="000000"/>
              </w:rPr>
              <w:t>1.97</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4A1C46A"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Unlimited Users Registration</w:t>
            </w:r>
          </w:p>
        </w:tc>
        <w:tc>
          <w:tcPr>
            <w:tcW w:w="708" w:type="dxa"/>
            <w:tcBorders>
              <w:top w:val="nil"/>
              <w:left w:val="nil"/>
              <w:bottom w:val="single" w:sz="4" w:space="0" w:color="auto"/>
              <w:right w:val="single" w:sz="4" w:space="0" w:color="auto"/>
            </w:tcBorders>
            <w:shd w:val="clear" w:color="auto" w:fill="auto"/>
            <w:noWrap/>
            <w:vAlign w:val="bottom"/>
            <w:hideMark/>
          </w:tcPr>
          <w:p w14:paraId="2CF9010F"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56E61B89"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0D783560" w14:textId="77777777" w:rsidR="008A5979" w:rsidRPr="00E5218D" w:rsidRDefault="008A5979" w:rsidP="002D6846">
            <w:pPr>
              <w:spacing w:after="0"/>
              <w:rPr>
                <w:rFonts w:cstheme="minorHAnsi"/>
                <w:lang w:val="en-US"/>
              </w:rPr>
            </w:pPr>
            <w:r w:rsidRPr="00E5218D">
              <w:rPr>
                <w:rFonts w:cstheme="minorHAnsi"/>
                <w:color w:val="000000"/>
              </w:rPr>
              <w:t>1.98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7A4528E"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per Core (E4x/41x/22x/21A/VSN)</w:t>
            </w:r>
          </w:p>
        </w:tc>
        <w:tc>
          <w:tcPr>
            <w:tcW w:w="708" w:type="dxa"/>
            <w:tcBorders>
              <w:top w:val="nil"/>
              <w:left w:val="nil"/>
              <w:bottom w:val="single" w:sz="4" w:space="0" w:color="auto"/>
              <w:right w:val="single" w:sz="4" w:space="0" w:color="auto"/>
            </w:tcBorders>
            <w:shd w:val="clear" w:color="auto" w:fill="auto"/>
            <w:noWrap/>
            <w:vAlign w:val="bottom"/>
            <w:hideMark/>
          </w:tcPr>
          <w:p w14:paraId="55FFF1A5"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66AA627"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54BB3361" w14:textId="77777777" w:rsidR="008A5979" w:rsidRPr="00E5218D" w:rsidRDefault="008A5979" w:rsidP="002D6846">
            <w:pPr>
              <w:spacing w:after="0"/>
              <w:rPr>
                <w:rFonts w:cstheme="minorHAnsi"/>
                <w:lang w:val="en-US"/>
              </w:rPr>
            </w:pPr>
            <w:r w:rsidRPr="00E5218D">
              <w:rPr>
                <w:rFonts w:cstheme="minorHAnsi"/>
                <w:color w:val="000000"/>
              </w:rPr>
              <w:t>1.99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CAEFD8F"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V7</w:t>
            </w:r>
          </w:p>
        </w:tc>
        <w:tc>
          <w:tcPr>
            <w:tcW w:w="708" w:type="dxa"/>
            <w:tcBorders>
              <w:top w:val="nil"/>
              <w:left w:val="nil"/>
              <w:bottom w:val="single" w:sz="4" w:space="0" w:color="auto"/>
              <w:right w:val="single" w:sz="4" w:space="0" w:color="auto"/>
            </w:tcBorders>
            <w:shd w:val="clear" w:color="auto" w:fill="auto"/>
            <w:noWrap/>
            <w:vAlign w:val="bottom"/>
            <w:hideMark/>
          </w:tcPr>
          <w:p w14:paraId="50423150"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48F4C5C"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1474E2B7" w14:textId="77777777" w:rsidR="008A5979" w:rsidRPr="00E5218D" w:rsidRDefault="008A5979" w:rsidP="002D6846">
            <w:pPr>
              <w:spacing w:after="0"/>
              <w:rPr>
                <w:rFonts w:cstheme="minorHAnsi"/>
                <w:lang w:val="en-US"/>
              </w:rPr>
            </w:pPr>
            <w:r w:rsidRPr="00E5218D">
              <w:rPr>
                <w:rFonts w:cstheme="minorHAnsi"/>
                <w:color w:val="000000"/>
              </w:rPr>
              <w:t>1.100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32A30F7" w14:textId="77777777" w:rsidR="008A5979" w:rsidRPr="00E5218D" w:rsidRDefault="008A5979" w:rsidP="002D6846">
            <w:pPr>
              <w:spacing w:after="0"/>
              <w:rPr>
                <w:rFonts w:cstheme="minorHAnsi"/>
                <w:lang w:val="en-US"/>
              </w:rPr>
            </w:pPr>
            <w:r w:rsidRPr="00E5218D">
              <w:rPr>
                <w:rFonts w:cstheme="minorHAnsi"/>
                <w:lang w:val="en-US"/>
              </w:rPr>
              <w:t>OTC Keyed SW Media</w:t>
            </w:r>
          </w:p>
        </w:tc>
        <w:tc>
          <w:tcPr>
            <w:tcW w:w="708" w:type="dxa"/>
            <w:tcBorders>
              <w:top w:val="nil"/>
              <w:left w:val="nil"/>
              <w:bottom w:val="single" w:sz="4" w:space="0" w:color="auto"/>
              <w:right w:val="single" w:sz="4" w:space="0" w:color="auto"/>
            </w:tcBorders>
            <w:shd w:val="clear" w:color="auto" w:fill="auto"/>
            <w:noWrap/>
            <w:vAlign w:val="bottom"/>
            <w:hideMark/>
          </w:tcPr>
          <w:p w14:paraId="64A54D31"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509B8E82"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78712D0D" w14:textId="77777777" w:rsidR="008A5979" w:rsidRPr="00E5218D" w:rsidRDefault="008A5979" w:rsidP="002D6846">
            <w:pPr>
              <w:spacing w:after="0"/>
              <w:rPr>
                <w:rFonts w:cstheme="minorHAnsi"/>
                <w:lang w:val="en-US"/>
              </w:rPr>
            </w:pPr>
            <w:r w:rsidRPr="00E5218D">
              <w:rPr>
                <w:rFonts w:cstheme="minorHAnsi"/>
                <w:color w:val="000000"/>
              </w:rPr>
              <w:t>1.101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28DA3E71"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per Processor License Billing</w:t>
            </w:r>
          </w:p>
        </w:tc>
        <w:tc>
          <w:tcPr>
            <w:tcW w:w="708" w:type="dxa"/>
            <w:tcBorders>
              <w:top w:val="nil"/>
              <w:left w:val="nil"/>
              <w:bottom w:val="single" w:sz="4" w:space="0" w:color="auto"/>
              <w:right w:val="single" w:sz="4" w:space="0" w:color="auto"/>
            </w:tcBorders>
            <w:shd w:val="clear" w:color="auto" w:fill="auto"/>
            <w:noWrap/>
            <w:vAlign w:val="bottom"/>
            <w:hideMark/>
          </w:tcPr>
          <w:p w14:paraId="579A2C1F"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2C5297F"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7AB6E49E" w14:textId="77777777" w:rsidR="008A5979" w:rsidRPr="00E5218D" w:rsidRDefault="008A5979" w:rsidP="002D6846">
            <w:pPr>
              <w:spacing w:after="0"/>
              <w:rPr>
                <w:rFonts w:cstheme="minorHAnsi"/>
                <w:lang w:val="en-US"/>
              </w:rPr>
            </w:pPr>
            <w:r w:rsidRPr="00E5218D">
              <w:rPr>
                <w:rFonts w:cstheme="minorHAnsi"/>
                <w:color w:val="000000"/>
              </w:rPr>
              <w:t>1.102</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56D87F8" w14:textId="77777777" w:rsidR="008A5979" w:rsidRPr="00E5218D" w:rsidRDefault="008A5979" w:rsidP="002D6846">
            <w:pPr>
              <w:spacing w:after="0"/>
              <w:rPr>
                <w:rFonts w:cstheme="minorHAnsi"/>
                <w:lang w:val="en-US"/>
              </w:rPr>
            </w:pPr>
            <w:r w:rsidRPr="00E5218D">
              <w:rPr>
                <w:rFonts w:cstheme="minorHAnsi"/>
                <w:lang w:val="en-US"/>
              </w:rPr>
              <w:t>OTC per Core w/ 90-Day SWMA (E4x/41x/21A/22G/VSN P05 Tier)</w:t>
            </w:r>
          </w:p>
        </w:tc>
        <w:tc>
          <w:tcPr>
            <w:tcW w:w="708" w:type="dxa"/>
            <w:tcBorders>
              <w:top w:val="nil"/>
              <w:left w:val="nil"/>
              <w:bottom w:val="single" w:sz="4" w:space="0" w:color="auto"/>
              <w:right w:val="single" w:sz="4" w:space="0" w:color="auto"/>
            </w:tcBorders>
            <w:shd w:val="clear" w:color="auto" w:fill="auto"/>
            <w:noWrap/>
            <w:vAlign w:val="bottom"/>
            <w:hideMark/>
          </w:tcPr>
          <w:p w14:paraId="6606179F"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7B79D69"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30D5B4D8" w14:textId="77777777" w:rsidR="008A5979" w:rsidRPr="00E5218D" w:rsidRDefault="008A5979" w:rsidP="002D6846">
            <w:pPr>
              <w:spacing w:after="0"/>
              <w:rPr>
                <w:rFonts w:cstheme="minorHAnsi"/>
                <w:lang w:val="en-US"/>
              </w:rPr>
            </w:pPr>
            <w:r w:rsidRPr="00E5218D">
              <w:rPr>
                <w:rFonts w:cstheme="minorHAnsi"/>
                <w:color w:val="000000"/>
              </w:rPr>
              <w:t>1.103</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18795CB"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per User Billing</w:t>
            </w:r>
          </w:p>
        </w:tc>
        <w:tc>
          <w:tcPr>
            <w:tcW w:w="708" w:type="dxa"/>
            <w:tcBorders>
              <w:top w:val="nil"/>
              <w:left w:val="nil"/>
              <w:bottom w:val="single" w:sz="4" w:space="0" w:color="auto"/>
              <w:right w:val="single" w:sz="4" w:space="0" w:color="auto"/>
            </w:tcBorders>
            <w:shd w:val="clear" w:color="auto" w:fill="auto"/>
            <w:noWrap/>
            <w:vAlign w:val="bottom"/>
            <w:hideMark/>
          </w:tcPr>
          <w:p w14:paraId="198A3FA0"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60F2E85"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0A1EBF82" w14:textId="77777777" w:rsidR="008A5979" w:rsidRPr="00E5218D" w:rsidRDefault="008A5979" w:rsidP="002D6846">
            <w:pPr>
              <w:spacing w:after="0"/>
              <w:rPr>
                <w:rFonts w:cstheme="minorHAnsi"/>
                <w:lang w:val="en-US"/>
              </w:rPr>
            </w:pPr>
            <w:r w:rsidRPr="00E5218D">
              <w:rPr>
                <w:rFonts w:cstheme="minorHAnsi"/>
                <w:color w:val="000000"/>
              </w:rPr>
              <w:t>1.104</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58A58317" w14:textId="77777777" w:rsidR="008A5979" w:rsidRPr="00E5218D" w:rsidRDefault="008A5979" w:rsidP="002D6846">
            <w:pPr>
              <w:spacing w:after="0"/>
              <w:rPr>
                <w:rFonts w:cstheme="minorHAnsi"/>
                <w:lang w:val="en-US"/>
              </w:rPr>
            </w:pPr>
            <w:r w:rsidRPr="00E5218D">
              <w:rPr>
                <w:rFonts w:cstheme="minorHAnsi"/>
                <w:lang w:val="en-US"/>
              </w:rPr>
              <w:t>BOTC Unlimited Users (E4x/41x/21A/22G/VSN P05 Tier)</w:t>
            </w:r>
          </w:p>
        </w:tc>
        <w:tc>
          <w:tcPr>
            <w:tcW w:w="708" w:type="dxa"/>
            <w:tcBorders>
              <w:top w:val="nil"/>
              <w:left w:val="nil"/>
              <w:bottom w:val="single" w:sz="4" w:space="0" w:color="auto"/>
              <w:right w:val="single" w:sz="4" w:space="0" w:color="auto"/>
            </w:tcBorders>
            <w:shd w:val="clear" w:color="auto" w:fill="auto"/>
            <w:noWrap/>
            <w:vAlign w:val="bottom"/>
            <w:hideMark/>
          </w:tcPr>
          <w:p w14:paraId="60A2F148"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3C1624B5"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6F789C93" w14:textId="77777777" w:rsidR="008A5979" w:rsidRPr="00E5218D" w:rsidRDefault="008A5979" w:rsidP="002D6846">
            <w:pPr>
              <w:spacing w:after="0"/>
              <w:rPr>
                <w:rFonts w:cstheme="minorHAnsi"/>
                <w:lang w:val="en-US"/>
              </w:rPr>
            </w:pPr>
            <w:r w:rsidRPr="00E5218D">
              <w:rPr>
                <w:rFonts w:cstheme="minorHAnsi"/>
                <w:color w:val="000000"/>
              </w:rPr>
              <w:t>1.105</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11BA1B3" w14:textId="77777777" w:rsidR="008A5979" w:rsidRPr="00E5218D" w:rsidRDefault="008A5979" w:rsidP="002D6846">
            <w:pPr>
              <w:spacing w:after="0"/>
              <w:rPr>
                <w:rFonts w:cstheme="minorHAnsi"/>
                <w:lang w:val="en-US"/>
              </w:rPr>
            </w:pPr>
            <w:r w:rsidRPr="00E5218D">
              <w:rPr>
                <w:rFonts w:cstheme="minorHAnsi"/>
                <w:lang w:val="en-US"/>
              </w:rPr>
              <w:t xml:space="preserve">IBM DB2 Query Manager and SQL Development Kit for </w:t>
            </w:r>
            <w:proofErr w:type="spellStart"/>
            <w:r w:rsidRPr="00E5218D">
              <w:rPr>
                <w:rFonts w:cstheme="minorHAnsi"/>
                <w:lang w:val="en-US"/>
              </w:rPr>
              <w:t>i</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1C1711E4"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602698A"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388B00AB" w14:textId="77777777" w:rsidR="008A5979" w:rsidRPr="00E5218D" w:rsidRDefault="008A5979" w:rsidP="002D6846">
            <w:pPr>
              <w:spacing w:after="0"/>
              <w:rPr>
                <w:rFonts w:cstheme="minorHAnsi"/>
                <w:lang w:val="en-US"/>
              </w:rPr>
            </w:pPr>
            <w:r w:rsidRPr="00E5218D">
              <w:rPr>
                <w:rFonts w:cstheme="minorHAnsi"/>
                <w:color w:val="000000"/>
              </w:rPr>
              <w:t>1.106</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47A5783D" w14:textId="77777777" w:rsidR="008A5979" w:rsidRPr="00E5218D" w:rsidRDefault="008A5979" w:rsidP="002D6846">
            <w:pPr>
              <w:spacing w:after="0"/>
              <w:rPr>
                <w:rFonts w:cstheme="minorHAnsi"/>
                <w:lang w:val="en-US"/>
              </w:rPr>
            </w:pPr>
            <w:r w:rsidRPr="00E5218D">
              <w:rPr>
                <w:rFonts w:cstheme="minorHAnsi"/>
                <w:lang w:val="en-US"/>
              </w:rPr>
              <w:t>Preload Specifier</w:t>
            </w:r>
          </w:p>
        </w:tc>
        <w:tc>
          <w:tcPr>
            <w:tcW w:w="708" w:type="dxa"/>
            <w:tcBorders>
              <w:top w:val="nil"/>
              <w:left w:val="nil"/>
              <w:bottom w:val="single" w:sz="4" w:space="0" w:color="auto"/>
              <w:right w:val="single" w:sz="4" w:space="0" w:color="auto"/>
            </w:tcBorders>
            <w:shd w:val="clear" w:color="auto" w:fill="auto"/>
            <w:noWrap/>
            <w:vAlign w:val="bottom"/>
            <w:hideMark/>
          </w:tcPr>
          <w:p w14:paraId="32028704"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4048DB7"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459798BE" w14:textId="77777777" w:rsidR="008A5979" w:rsidRPr="00E5218D" w:rsidRDefault="008A5979" w:rsidP="002D6846">
            <w:pPr>
              <w:spacing w:after="0"/>
              <w:rPr>
                <w:rFonts w:cstheme="minorHAnsi"/>
                <w:lang w:val="en-US"/>
              </w:rPr>
            </w:pPr>
            <w:r w:rsidRPr="00E5218D">
              <w:rPr>
                <w:rFonts w:cstheme="minorHAnsi"/>
                <w:color w:val="000000"/>
              </w:rPr>
              <w:t>1.107</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3CB810C" w14:textId="77777777" w:rsidR="008A5979" w:rsidRPr="00E5218D" w:rsidRDefault="008A5979" w:rsidP="002D6846">
            <w:pPr>
              <w:spacing w:after="0"/>
              <w:rPr>
                <w:rFonts w:cstheme="minorHAnsi"/>
                <w:lang w:val="en-US"/>
              </w:rPr>
            </w:pPr>
            <w:r w:rsidRPr="00E5218D">
              <w:rPr>
                <w:rFonts w:cstheme="minorHAnsi"/>
                <w:lang w:val="en-US"/>
              </w:rPr>
              <w:t>Supply Lang Group 2 (i7.4)</w:t>
            </w:r>
          </w:p>
        </w:tc>
        <w:tc>
          <w:tcPr>
            <w:tcW w:w="708" w:type="dxa"/>
            <w:tcBorders>
              <w:top w:val="nil"/>
              <w:left w:val="nil"/>
              <w:bottom w:val="single" w:sz="4" w:space="0" w:color="auto"/>
              <w:right w:val="single" w:sz="4" w:space="0" w:color="auto"/>
            </w:tcBorders>
            <w:shd w:val="clear" w:color="auto" w:fill="auto"/>
            <w:noWrap/>
            <w:vAlign w:val="bottom"/>
            <w:hideMark/>
          </w:tcPr>
          <w:p w14:paraId="112282E7"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7F031D5A"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6DBD8F5A" w14:textId="77777777" w:rsidR="008A5979" w:rsidRPr="00E5218D" w:rsidRDefault="008A5979" w:rsidP="002D6846">
            <w:pPr>
              <w:spacing w:after="0"/>
              <w:rPr>
                <w:rFonts w:cstheme="minorHAnsi"/>
                <w:lang w:val="en-US"/>
              </w:rPr>
            </w:pPr>
            <w:r w:rsidRPr="00E5218D">
              <w:rPr>
                <w:rFonts w:cstheme="minorHAnsi"/>
                <w:color w:val="000000"/>
              </w:rPr>
              <w:t>1.108</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1C3162DD" w14:textId="77777777" w:rsidR="008A5979" w:rsidRPr="00E5218D" w:rsidRDefault="008A5979" w:rsidP="002D6846">
            <w:pPr>
              <w:spacing w:after="0"/>
              <w:rPr>
                <w:rFonts w:cstheme="minorHAnsi"/>
                <w:lang w:val="en-US"/>
              </w:rPr>
            </w:pPr>
            <w:r w:rsidRPr="00E5218D">
              <w:rPr>
                <w:rFonts w:cstheme="minorHAnsi"/>
                <w:lang w:val="en-US"/>
              </w:rPr>
              <w:t>P05 OTC</w:t>
            </w:r>
          </w:p>
        </w:tc>
        <w:tc>
          <w:tcPr>
            <w:tcW w:w="708" w:type="dxa"/>
            <w:tcBorders>
              <w:top w:val="nil"/>
              <w:left w:val="nil"/>
              <w:bottom w:val="single" w:sz="4" w:space="0" w:color="auto"/>
              <w:right w:val="single" w:sz="4" w:space="0" w:color="auto"/>
            </w:tcBorders>
            <w:shd w:val="clear" w:color="auto" w:fill="auto"/>
            <w:noWrap/>
            <w:vAlign w:val="bottom"/>
            <w:hideMark/>
          </w:tcPr>
          <w:p w14:paraId="2DAA72CE"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10A1E7A2"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358A01B4" w14:textId="77777777" w:rsidR="008A5979" w:rsidRPr="00E5218D" w:rsidRDefault="008A5979" w:rsidP="002D6846">
            <w:pPr>
              <w:spacing w:after="0"/>
              <w:rPr>
                <w:rFonts w:cstheme="minorHAnsi"/>
                <w:lang w:val="en-US"/>
              </w:rPr>
            </w:pPr>
            <w:r w:rsidRPr="00E5218D">
              <w:rPr>
                <w:rFonts w:cstheme="minorHAnsi"/>
                <w:color w:val="000000"/>
              </w:rPr>
              <w:t>1.109</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0A70218C" w14:textId="77777777" w:rsidR="008A5979" w:rsidRPr="00E5218D" w:rsidRDefault="008A5979" w:rsidP="002D6846">
            <w:pPr>
              <w:spacing w:after="0"/>
              <w:rPr>
                <w:rFonts w:cstheme="minorHAnsi"/>
                <w:lang w:val="en-US"/>
              </w:rPr>
            </w:pPr>
            <w:r w:rsidRPr="00E5218D">
              <w:rPr>
                <w:rFonts w:cstheme="minorHAnsi"/>
                <w:lang w:val="en-US"/>
              </w:rPr>
              <w:t xml:space="preserve">IBM </w:t>
            </w:r>
            <w:proofErr w:type="spellStart"/>
            <w:r w:rsidRPr="00E5218D">
              <w:rPr>
                <w:rFonts w:cstheme="minorHAnsi"/>
                <w:lang w:val="en-US"/>
              </w:rPr>
              <w:t>i</w:t>
            </w:r>
            <w:proofErr w:type="spellEnd"/>
            <w:r w:rsidRPr="00E5218D">
              <w:rPr>
                <w:rFonts w:cstheme="minorHAnsi"/>
                <w:lang w:val="en-US"/>
              </w:rPr>
              <w:t xml:space="preserve"> Access Family</w:t>
            </w:r>
          </w:p>
        </w:tc>
        <w:tc>
          <w:tcPr>
            <w:tcW w:w="708" w:type="dxa"/>
            <w:tcBorders>
              <w:top w:val="nil"/>
              <w:left w:val="nil"/>
              <w:bottom w:val="single" w:sz="4" w:space="0" w:color="auto"/>
              <w:right w:val="single" w:sz="4" w:space="0" w:color="auto"/>
            </w:tcBorders>
            <w:shd w:val="clear" w:color="auto" w:fill="auto"/>
            <w:noWrap/>
            <w:vAlign w:val="bottom"/>
            <w:hideMark/>
          </w:tcPr>
          <w:p w14:paraId="0AC3B275"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2EBB8FBC"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2E3FDD03" w14:textId="77777777" w:rsidR="008A5979" w:rsidRPr="00E5218D" w:rsidRDefault="008A5979" w:rsidP="002D6846">
            <w:pPr>
              <w:spacing w:after="0"/>
              <w:rPr>
                <w:rFonts w:cstheme="minorHAnsi"/>
                <w:lang w:val="en-US"/>
              </w:rPr>
            </w:pPr>
            <w:r w:rsidRPr="00E5218D">
              <w:rPr>
                <w:rFonts w:cstheme="minorHAnsi"/>
                <w:color w:val="000000"/>
              </w:rPr>
              <w:t>1.110</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30E878A" w14:textId="77777777" w:rsidR="008A5979" w:rsidRPr="00E5218D" w:rsidRDefault="008A5979" w:rsidP="002D6846">
            <w:pPr>
              <w:spacing w:after="0"/>
              <w:rPr>
                <w:rFonts w:cstheme="minorHAnsi"/>
                <w:lang w:val="en-US"/>
              </w:rPr>
            </w:pPr>
            <w:r w:rsidRPr="00E5218D">
              <w:rPr>
                <w:rFonts w:cstheme="minorHAnsi"/>
                <w:lang w:val="en-US"/>
              </w:rPr>
              <w:t>Preload Specifier</w:t>
            </w:r>
          </w:p>
        </w:tc>
        <w:tc>
          <w:tcPr>
            <w:tcW w:w="708" w:type="dxa"/>
            <w:tcBorders>
              <w:top w:val="nil"/>
              <w:left w:val="nil"/>
              <w:bottom w:val="single" w:sz="4" w:space="0" w:color="auto"/>
              <w:right w:val="single" w:sz="4" w:space="0" w:color="auto"/>
            </w:tcBorders>
            <w:shd w:val="clear" w:color="auto" w:fill="auto"/>
            <w:noWrap/>
            <w:vAlign w:val="bottom"/>
            <w:hideMark/>
          </w:tcPr>
          <w:p w14:paraId="3F72B5F7"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6F29CEB3" w14:textId="77777777" w:rsidTr="001E0023">
        <w:trPr>
          <w:trHeight w:val="288"/>
        </w:trPr>
        <w:tc>
          <w:tcPr>
            <w:tcW w:w="993" w:type="dxa"/>
            <w:tcBorders>
              <w:top w:val="nil"/>
              <w:left w:val="single" w:sz="4" w:space="0" w:color="auto"/>
              <w:bottom w:val="single" w:sz="4" w:space="0" w:color="auto"/>
              <w:right w:val="single" w:sz="4" w:space="0" w:color="auto"/>
            </w:tcBorders>
            <w:vAlign w:val="bottom"/>
          </w:tcPr>
          <w:p w14:paraId="6C85F251" w14:textId="77777777" w:rsidR="008A5979" w:rsidRPr="00E5218D" w:rsidRDefault="008A5979" w:rsidP="002D6846">
            <w:pPr>
              <w:spacing w:after="0"/>
              <w:rPr>
                <w:rFonts w:cstheme="minorHAnsi"/>
                <w:lang w:val="en-US"/>
              </w:rPr>
            </w:pPr>
            <w:r w:rsidRPr="00E5218D">
              <w:rPr>
                <w:rFonts w:cstheme="minorHAnsi"/>
                <w:color w:val="000000"/>
              </w:rPr>
              <w:t>1.111</w:t>
            </w:r>
          </w:p>
        </w:tc>
        <w:tc>
          <w:tcPr>
            <w:tcW w:w="7652" w:type="dxa"/>
            <w:tcBorders>
              <w:top w:val="nil"/>
              <w:left w:val="single" w:sz="4" w:space="0" w:color="auto"/>
              <w:bottom w:val="single" w:sz="4" w:space="0" w:color="auto"/>
              <w:right w:val="single" w:sz="4" w:space="0" w:color="auto"/>
            </w:tcBorders>
            <w:shd w:val="clear" w:color="auto" w:fill="auto"/>
            <w:noWrap/>
            <w:vAlign w:val="bottom"/>
            <w:hideMark/>
          </w:tcPr>
          <w:p w14:paraId="69ADF127" w14:textId="77777777" w:rsidR="008A5979" w:rsidRPr="00E5218D" w:rsidRDefault="008A5979" w:rsidP="002D6846">
            <w:pPr>
              <w:spacing w:after="0"/>
              <w:rPr>
                <w:rFonts w:cstheme="minorHAnsi"/>
                <w:lang w:val="en-US"/>
              </w:rPr>
            </w:pPr>
            <w:r w:rsidRPr="00E5218D">
              <w:rPr>
                <w:rFonts w:cstheme="minorHAnsi"/>
                <w:lang w:val="en-US"/>
              </w:rPr>
              <w:t>Supply PB Lang Group 2 (i7.4)</w:t>
            </w:r>
          </w:p>
        </w:tc>
        <w:tc>
          <w:tcPr>
            <w:tcW w:w="708" w:type="dxa"/>
            <w:tcBorders>
              <w:top w:val="nil"/>
              <w:left w:val="nil"/>
              <w:bottom w:val="single" w:sz="4" w:space="0" w:color="auto"/>
              <w:right w:val="single" w:sz="4" w:space="0" w:color="auto"/>
            </w:tcBorders>
            <w:shd w:val="clear" w:color="auto" w:fill="auto"/>
            <w:noWrap/>
            <w:vAlign w:val="bottom"/>
            <w:hideMark/>
          </w:tcPr>
          <w:p w14:paraId="51095C61"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4D699F12"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bottom"/>
          </w:tcPr>
          <w:p w14:paraId="31EBA496" w14:textId="77777777" w:rsidR="008A5979" w:rsidRPr="00E5218D" w:rsidRDefault="008A5979" w:rsidP="002D6846">
            <w:pPr>
              <w:spacing w:after="0"/>
              <w:rPr>
                <w:rFonts w:cstheme="minorHAnsi"/>
                <w:lang w:val="en-US"/>
              </w:rPr>
            </w:pPr>
            <w:r w:rsidRPr="00E5218D">
              <w:rPr>
                <w:rFonts w:cstheme="minorHAnsi"/>
                <w:color w:val="000000"/>
              </w:rPr>
              <w:t>1.112</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5D633" w14:textId="77777777" w:rsidR="008A5979" w:rsidRPr="00E5218D" w:rsidRDefault="008A5979" w:rsidP="002D6846">
            <w:pPr>
              <w:spacing w:after="0"/>
              <w:rPr>
                <w:rFonts w:cstheme="minorHAnsi"/>
                <w:lang w:val="en-US"/>
              </w:rPr>
            </w:pPr>
            <w:r w:rsidRPr="00E5218D">
              <w:rPr>
                <w:rFonts w:cstheme="minorHAnsi"/>
                <w:lang w:val="en-US"/>
              </w:rPr>
              <w:t>P05 OTC Charged with HW</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8C735D9" w14:textId="77777777" w:rsidR="008A5979" w:rsidRPr="00E5218D" w:rsidRDefault="008A5979" w:rsidP="002D6846">
            <w:pPr>
              <w:spacing w:after="0"/>
              <w:jc w:val="right"/>
              <w:rPr>
                <w:rFonts w:cstheme="minorHAnsi"/>
              </w:rPr>
            </w:pPr>
            <w:r w:rsidRPr="00E5218D">
              <w:rPr>
                <w:rFonts w:cstheme="minorHAnsi"/>
              </w:rPr>
              <w:t>1</w:t>
            </w:r>
          </w:p>
        </w:tc>
      </w:tr>
      <w:tr w:rsidR="008A5979" w:rsidRPr="00E5218D" w14:paraId="0947232C"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bottom"/>
          </w:tcPr>
          <w:p w14:paraId="68085C30" w14:textId="77777777" w:rsidR="008A5979" w:rsidRPr="00E5218D" w:rsidRDefault="008A5979" w:rsidP="002D6846">
            <w:pPr>
              <w:spacing w:after="0"/>
              <w:rPr>
                <w:rFonts w:cstheme="minorHAnsi"/>
                <w:lang w:eastAsia="pl-PL"/>
              </w:rPr>
            </w:pPr>
            <w:r w:rsidRPr="00E5218D">
              <w:rPr>
                <w:rFonts w:cstheme="minorHAnsi"/>
                <w:color w:val="000000"/>
              </w:rPr>
              <w:t>1.113</w:t>
            </w:r>
          </w:p>
        </w:tc>
        <w:tc>
          <w:tcPr>
            <w:tcW w:w="7652" w:type="dxa"/>
            <w:tcBorders>
              <w:top w:val="single" w:sz="4" w:space="0" w:color="auto"/>
              <w:left w:val="single" w:sz="4" w:space="0" w:color="auto"/>
              <w:bottom w:val="single" w:sz="4" w:space="0" w:color="auto"/>
              <w:right w:val="single" w:sz="4" w:space="0" w:color="auto"/>
            </w:tcBorders>
            <w:shd w:val="clear" w:color="auto" w:fill="auto"/>
            <w:noWrap/>
          </w:tcPr>
          <w:p w14:paraId="23C597CC" w14:textId="77777777" w:rsidR="008A5979" w:rsidRPr="00E5218D" w:rsidRDefault="008A5979" w:rsidP="002D6846">
            <w:pPr>
              <w:spacing w:after="0"/>
              <w:rPr>
                <w:rFonts w:cstheme="minorHAnsi"/>
                <w:lang w:val="en-US"/>
              </w:rPr>
            </w:pPr>
            <w:r w:rsidRPr="00E5218D">
              <w:rPr>
                <w:rFonts w:cstheme="minorHAnsi"/>
                <w:lang w:eastAsia="pl-PL"/>
              </w:rPr>
              <w:t xml:space="preserve">Taśmy do dedykowanego napędu PCIe3 SAS </w:t>
            </w:r>
            <w:proofErr w:type="spellStart"/>
            <w:r w:rsidRPr="00E5218D">
              <w:rPr>
                <w:rFonts w:cstheme="minorHAnsi"/>
                <w:lang w:eastAsia="pl-PL"/>
              </w:rPr>
              <w:t>Tape</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E5D3856" w14:textId="77777777" w:rsidR="008A5979" w:rsidRPr="00E5218D" w:rsidRDefault="008A5979" w:rsidP="002D6846">
            <w:pPr>
              <w:spacing w:after="0"/>
              <w:jc w:val="right"/>
              <w:rPr>
                <w:rFonts w:cstheme="minorHAnsi"/>
              </w:rPr>
            </w:pPr>
            <w:r w:rsidRPr="00E5218D">
              <w:rPr>
                <w:rFonts w:cstheme="minorHAnsi"/>
              </w:rPr>
              <w:t>12</w:t>
            </w:r>
          </w:p>
        </w:tc>
      </w:tr>
      <w:tr w:rsidR="008A5979" w:rsidRPr="00E5218D" w14:paraId="38EFAC89" w14:textId="77777777" w:rsidTr="001E0023">
        <w:trPr>
          <w:trHeight w:val="288"/>
        </w:trPr>
        <w:tc>
          <w:tcPr>
            <w:tcW w:w="993" w:type="dxa"/>
            <w:tcBorders>
              <w:top w:val="single" w:sz="4" w:space="0" w:color="auto"/>
              <w:left w:val="single" w:sz="4" w:space="0" w:color="auto"/>
              <w:bottom w:val="single" w:sz="4" w:space="0" w:color="auto"/>
              <w:right w:val="single" w:sz="4" w:space="0" w:color="auto"/>
            </w:tcBorders>
            <w:vAlign w:val="bottom"/>
          </w:tcPr>
          <w:p w14:paraId="40389F67" w14:textId="48B21900" w:rsidR="008A5979" w:rsidRPr="00E5218D" w:rsidRDefault="008A5979" w:rsidP="002D6846">
            <w:pPr>
              <w:spacing w:after="0"/>
              <w:rPr>
                <w:rFonts w:cstheme="minorHAnsi"/>
                <w:lang w:eastAsia="pl-PL"/>
              </w:rPr>
            </w:pPr>
            <w:r w:rsidRPr="00E5218D">
              <w:rPr>
                <w:rFonts w:cstheme="minorHAnsi"/>
                <w:color w:val="000000"/>
              </w:rPr>
              <w:t>1.11</w:t>
            </w:r>
            <w:r w:rsidR="002C15C9">
              <w:rPr>
                <w:rFonts w:cstheme="minorHAnsi"/>
                <w:color w:val="000000"/>
              </w:rPr>
              <w:t>4</w:t>
            </w:r>
          </w:p>
        </w:tc>
        <w:tc>
          <w:tcPr>
            <w:tcW w:w="7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80583" w14:textId="77777777" w:rsidR="008A5979" w:rsidRPr="00E5218D" w:rsidRDefault="008A5979" w:rsidP="002D6846">
            <w:pPr>
              <w:spacing w:after="0"/>
              <w:rPr>
                <w:rFonts w:cstheme="minorHAnsi"/>
                <w:lang w:val="en-US"/>
              </w:rPr>
            </w:pPr>
            <w:r>
              <w:rPr>
                <w:rFonts w:cstheme="minorHAnsi"/>
                <w:lang w:eastAsia="pl-PL"/>
              </w:rPr>
              <w:t>24</w:t>
            </w:r>
            <w:r w:rsidRPr="00E5218D">
              <w:rPr>
                <w:rFonts w:cstheme="minorHAnsi"/>
                <w:lang w:eastAsia="pl-PL"/>
              </w:rPr>
              <w:t xml:space="preserve"> miesięczna gwarancja w wariancie 7/24 z opcją pozostawienia dysków w razie konieczności ich wymiany</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1085D4B" w14:textId="77777777" w:rsidR="008A5979" w:rsidRPr="00E5218D" w:rsidRDefault="008A5979" w:rsidP="002D6846">
            <w:pPr>
              <w:spacing w:after="0"/>
              <w:jc w:val="right"/>
              <w:rPr>
                <w:rFonts w:cstheme="minorHAnsi"/>
              </w:rPr>
            </w:pPr>
          </w:p>
        </w:tc>
      </w:tr>
    </w:tbl>
    <w:p w14:paraId="63C932D5" w14:textId="77777777" w:rsidR="008A5979" w:rsidRPr="00B26D08" w:rsidRDefault="008A5979" w:rsidP="008A5979">
      <w:pPr>
        <w:rPr>
          <w:rFonts w:ascii="Calibri" w:hAnsi="Calibri" w:cs="Times New Roman"/>
          <w:sz w:val="20"/>
          <w:szCs w:val="20"/>
          <w:lang w:eastAsia="pl-PL"/>
        </w:rPr>
      </w:pPr>
    </w:p>
    <w:tbl>
      <w:tblPr>
        <w:tblStyle w:val="Tabela-Siatka"/>
        <w:tblW w:w="0" w:type="auto"/>
        <w:tblInd w:w="-289" w:type="dxa"/>
        <w:tblLook w:val="04A0" w:firstRow="1" w:lastRow="0" w:firstColumn="1" w:lastColumn="0" w:noHBand="0" w:noVBand="1"/>
      </w:tblPr>
      <w:tblGrid>
        <w:gridCol w:w="993"/>
        <w:gridCol w:w="8356"/>
      </w:tblGrid>
      <w:tr w:rsidR="008A5979" w:rsidRPr="00E5218D" w14:paraId="06BAB0C5" w14:textId="77777777" w:rsidTr="001E0023">
        <w:tc>
          <w:tcPr>
            <w:tcW w:w="993" w:type="dxa"/>
          </w:tcPr>
          <w:p w14:paraId="38B00CBE" w14:textId="77777777" w:rsidR="008A5979" w:rsidRPr="00E5218D" w:rsidRDefault="008A5979" w:rsidP="002D6846">
            <w:pPr>
              <w:rPr>
                <w:rFonts w:cstheme="minorHAnsi"/>
                <w:b/>
                <w:bCs/>
                <w:lang w:eastAsia="pl-PL"/>
              </w:rPr>
            </w:pPr>
            <w:r w:rsidRPr="00E5218D">
              <w:rPr>
                <w:rFonts w:cstheme="minorHAnsi"/>
                <w:b/>
                <w:bCs/>
                <w:lang w:eastAsia="pl-PL"/>
              </w:rPr>
              <w:t>2</w:t>
            </w:r>
          </w:p>
        </w:tc>
        <w:tc>
          <w:tcPr>
            <w:tcW w:w="8358" w:type="dxa"/>
          </w:tcPr>
          <w:p w14:paraId="54E5960F" w14:textId="77777777" w:rsidR="008A5979" w:rsidRPr="00E5218D" w:rsidRDefault="008A5979" w:rsidP="002D6846">
            <w:pPr>
              <w:pStyle w:val="Nagwek3"/>
              <w:spacing w:before="0"/>
              <w:rPr>
                <w:lang w:eastAsia="pl-PL"/>
              </w:rPr>
            </w:pPr>
            <w:bookmarkStart w:id="6" w:name="_Toc131771848"/>
            <w:r w:rsidRPr="00E5218D">
              <w:rPr>
                <w:lang w:eastAsia="pl-PL"/>
              </w:rPr>
              <w:t>Prace dodatkowe</w:t>
            </w:r>
            <w:bookmarkEnd w:id="6"/>
          </w:p>
        </w:tc>
      </w:tr>
      <w:tr w:rsidR="008A5979" w:rsidRPr="00E5218D" w14:paraId="495C84FC" w14:textId="77777777" w:rsidTr="001E0023">
        <w:tc>
          <w:tcPr>
            <w:tcW w:w="993" w:type="dxa"/>
          </w:tcPr>
          <w:p w14:paraId="431C1796" w14:textId="77777777" w:rsidR="008A5979" w:rsidRPr="00E5218D" w:rsidRDefault="008A5979" w:rsidP="002D6846">
            <w:pPr>
              <w:rPr>
                <w:rFonts w:cstheme="minorHAnsi"/>
                <w:lang w:eastAsia="pl-PL"/>
              </w:rPr>
            </w:pPr>
            <w:r w:rsidRPr="00E5218D">
              <w:rPr>
                <w:rFonts w:cstheme="minorHAnsi"/>
                <w:lang w:eastAsia="pl-PL"/>
              </w:rPr>
              <w:t>2.1</w:t>
            </w:r>
          </w:p>
        </w:tc>
        <w:tc>
          <w:tcPr>
            <w:tcW w:w="8358" w:type="dxa"/>
          </w:tcPr>
          <w:p w14:paraId="27C19ACD" w14:textId="77777777" w:rsidR="008A5979" w:rsidRPr="00E5218D" w:rsidRDefault="008A5979" w:rsidP="002D6846">
            <w:pPr>
              <w:rPr>
                <w:rFonts w:cstheme="minorHAnsi"/>
                <w:lang w:eastAsia="pl-PL"/>
              </w:rPr>
            </w:pPr>
            <w:r w:rsidRPr="00E5218D">
              <w:rPr>
                <w:rFonts w:cstheme="minorHAnsi"/>
              </w:rPr>
              <w:t>Przeniesienie danych z dotychczasowego serwera na nowy serwer</w:t>
            </w:r>
          </w:p>
        </w:tc>
      </w:tr>
      <w:tr w:rsidR="008A5979" w:rsidRPr="00E5218D" w14:paraId="77F92322" w14:textId="77777777" w:rsidTr="001E0023">
        <w:tc>
          <w:tcPr>
            <w:tcW w:w="993" w:type="dxa"/>
          </w:tcPr>
          <w:p w14:paraId="7D66A191" w14:textId="77777777" w:rsidR="008A5979" w:rsidRPr="00E5218D" w:rsidRDefault="008A5979" w:rsidP="002D6846">
            <w:pPr>
              <w:rPr>
                <w:rFonts w:cstheme="minorHAnsi"/>
                <w:lang w:eastAsia="pl-PL"/>
              </w:rPr>
            </w:pPr>
            <w:r w:rsidRPr="00E5218D">
              <w:rPr>
                <w:rFonts w:cstheme="minorHAnsi"/>
                <w:lang w:eastAsia="pl-PL"/>
              </w:rPr>
              <w:t>2.2</w:t>
            </w:r>
          </w:p>
        </w:tc>
        <w:tc>
          <w:tcPr>
            <w:tcW w:w="8358" w:type="dxa"/>
          </w:tcPr>
          <w:p w14:paraId="655138B3" w14:textId="77777777" w:rsidR="008A5979" w:rsidRPr="00E5218D" w:rsidRDefault="008A5979" w:rsidP="002D6846">
            <w:pPr>
              <w:rPr>
                <w:rFonts w:cstheme="minorHAnsi"/>
                <w:lang w:eastAsia="pl-PL"/>
              </w:rPr>
            </w:pPr>
            <w:r w:rsidRPr="00E5218D">
              <w:rPr>
                <w:rFonts w:cstheme="minorHAnsi"/>
                <w:lang w:eastAsia="pl-PL"/>
              </w:rPr>
              <w:t>Konfiguracja sieci LAN w taki sposób, aby stacje robocze pracowały z nowym serwerem</w:t>
            </w:r>
          </w:p>
        </w:tc>
      </w:tr>
      <w:tr w:rsidR="008A5979" w:rsidRPr="00E5218D" w14:paraId="59461598" w14:textId="77777777" w:rsidTr="001E0023">
        <w:tc>
          <w:tcPr>
            <w:tcW w:w="993" w:type="dxa"/>
          </w:tcPr>
          <w:p w14:paraId="2BC5D613" w14:textId="77777777" w:rsidR="008A5979" w:rsidRPr="00E5218D" w:rsidRDefault="008A5979" w:rsidP="002D6846">
            <w:pPr>
              <w:rPr>
                <w:rFonts w:cstheme="minorHAnsi"/>
                <w:lang w:eastAsia="pl-PL"/>
              </w:rPr>
            </w:pPr>
            <w:r w:rsidRPr="00E5218D">
              <w:rPr>
                <w:rFonts w:cstheme="minorHAnsi"/>
                <w:lang w:eastAsia="pl-PL"/>
              </w:rPr>
              <w:t>2.3</w:t>
            </w:r>
          </w:p>
        </w:tc>
        <w:tc>
          <w:tcPr>
            <w:tcW w:w="8358" w:type="dxa"/>
          </w:tcPr>
          <w:p w14:paraId="5FB26128" w14:textId="77777777" w:rsidR="008A5979" w:rsidRPr="00E5218D" w:rsidRDefault="008A5979" w:rsidP="002D6846">
            <w:pPr>
              <w:rPr>
                <w:rFonts w:cstheme="minorHAnsi"/>
                <w:lang w:eastAsia="pl-PL"/>
              </w:rPr>
            </w:pPr>
            <w:r w:rsidRPr="00E5218D">
              <w:rPr>
                <w:rFonts w:cstheme="minorHAnsi"/>
                <w:lang w:eastAsia="pl-PL"/>
              </w:rPr>
              <w:t>Podłączenie i konfiguracja (uruchomienie produkcyjne) aplikacji BANK KRWI wraz z</w:t>
            </w:r>
            <w:r w:rsidRPr="00E5218D">
              <w:rPr>
                <w:rFonts w:cstheme="minorHAnsi"/>
                <w:lang w:eastAsia="pl-PL"/>
              </w:rPr>
              <w:br/>
              <w:t>systemem wspomagającym zarządzanie autorstwa ASSECO S.A. na nowym serwerze</w:t>
            </w:r>
          </w:p>
        </w:tc>
      </w:tr>
      <w:tr w:rsidR="008A5979" w:rsidRPr="00E5218D" w14:paraId="706FCF10" w14:textId="77777777" w:rsidTr="001E0023">
        <w:tc>
          <w:tcPr>
            <w:tcW w:w="993" w:type="dxa"/>
          </w:tcPr>
          <w:p w14:paraId="70B74ECB" w14:textId="77777777" w:rsidR="008A5979" w:rsidRPr="00E5218D" w:rsidRDefault="008A5979" w:rsidP="002D6846">
            <w:pPr>
              <w:rPr>
                <w:rFonts w:cstheme="minorHAnsi"/>
                <w:lang w:eastAsia="pl-PL"/>
              </w:rPr>
            </w:pPr>
            <w:r w:rsidRPr="00E5218D">
              <w:rPr>
                <w:rFonts w:cstheme="minorHAnsi"/>
                <w:lang w:eastAsia="pl-PL"/>
              </w:rPr>
              <w:t>2.4</w:t>
            </w:r>
          </w:p>
        </w:tc>
        <w:tc>
          <w:tcPr>
            <w:tcW w:w="8358" w:type="dxa"/>
          </w:tcPr>
          <w:p w14:paraId="4356B523" w14:textId="77777777" w:rsidR="008A5979" w:rsidRPr="00E5218D" w:rsidRDefault="008A5979" w:rsidP="002D6846">
            <w:pPr>
              <w:rPr>
                <w:rFonts w:cstheme="minorHAnsi"/>
                <w:lang w:eastAsia="pl-PL"/>
              </w:rPr>
            </w:pPr>
            <w:r w:rsidRPr="00E5218D">
              <w:rPr>
                <w:rFonts w:cstheme="minorHAnsi"/>
                <w:lang w:eastAsia="pl-PL"/>
              </w:rPr>
              <w:t>Konfiguracja i weryfikacja transmisji danych z aparatów diagnostycznych na nowym serwerze</w:t>
            </w:r>
          </w:p>
        </w:tc>
      </w:tr>
      <w:tr w:rsidR="008A5979" w:rsidRPr="00E5218D" w14:paraId="14A74EBB" w14:textId="77777777" w:rsidTr="001E0023">
        <w:tc>
          <w:tcPr>
            <w:tcW w:w="993" w:type="dxa"/>
          </w:tcPr>
          <w:p w14:paraId="0C67805E" w14:textId="77777777" w:rsidR="008A5979" w:rsidRPr="00E5218D" w:rsidRDefault="008A5979" w:rsidP="002D6846">
            <w:pPr>
              <w:rPr>
                <w:rFonts w:cstheme="minorHAnsi"/>
                <w:lang w:eastAsia="pl-PL"/>
              </w:rPr>
            </w:pPr>
            <w:r w:rsidRPr="00E5218D">
              <w:rPr>
                <w:rFonts w:cstheme="minorHAnsi"/>
                <w:lang w:eastAsia="pl-PL"/>
              </w:rPr>
              <w:t>2.5</w:t>
            </w:r>
          </w:p>
        </w:tc>
        <w:tc>
          <w:tcPr>
            <w:tcW w:w="8358" w:type="dxa"/>
          </w:tcPr>
          <w:p w14:paraId="79B44AD2" w14:textId="77777777" w:rsidR="008A5979" w:rsidRPr="00E5218D" w:rsidRDefault="008A5979" w:rsidP="002D6846">
            <w:pPr>
              <w:rPr>
                <w:rFonts w:cstheme="minorHAnsi"/>
                <w:lang w:eastAsia="pl-PL"/>
              </w:rPr>
            </w:pPr>
            <w:r w:rsidRPr="00E5218D">
              <w:rPr>
                <w:rFonts w:cstheme="minorHAnsi"/>
              </w:rPr>
              <w:t>Konfiguracji i weryfikacji podłączonych drukarek do nowego serwera w szczególności drukarek do etykiet</w:t>
            </w:r>
          </w:p>
        </w:tc>
      </w:tr>
      <w:tr w:rsidR="008A5979" w:rsidRPr="00E5218D" w14:paraId="50BE1428" w14:textId="77777777" w:rsidTr="001E0023">
        <w:tc>
          <w:tcPr>
            <w:tcW w:w="993" w:type="dxa"/>
          </w:tcPr>
          <w:p w14:paraId="718419E6" w14:textId="77777777" w:rsidR="008A5979" w:rsidRPr="00E5218D" w:rsidRDefault="008A5979" w:rsidP="002D6846">
            <w:pPr>
              <w:rPr>
                <w:rFonts w:cstheme="minorHAnsi"/>
                <w:lang w:eastAsia="pl-PL"/>
              </w:rPr>
            </w:pPr>
            <w:r w:rsidRPr="00E5218D">
              <w:rPr>
                <w:rFonts w:cstheme="minorHAnsi"/>
                <w:lang w:eastAsia="pl-PL"/>
              </w:rPr>
              <w:t>2.6</w:t>
            </w:r>
          </w:p>
        </w:tc>
        <w:tc>
          <w:tcPr>
            <w:tcW w:w="8358" w:type="dxa"/>
          </w:tcPr>
          <w:p w14:paraId="73E26EB5" w14:textId="77777777" w:rsidR="008A5979" w:rsidRPr="00E5218D" w:rsidRDefault="008A5979" w:rsidP="002D6846">
            <w:pPr>
              <w:rPr>
                <w:rFonts w:cstheme="minorHAnsi"/>
                <w:lang w:eastAsia="pl-PL"/>
              </w:rPr>
            </w:pPr>
            <w:r w:rsidRPr="00E5218D">
              <w:rPr>
                <w:rFonts w:cstheme="minorHAnsi"/>
                <w:lang w:eastAsia="pl-PL"/>
              </w:rPr>
              <w:t xml:space="preserve">Migracja licencji MIMIX + </w:t>
            </w:r>
            <w:proofErr w:type="spellStart"/>
            <w:r w:rsidRPr="00E5218D">
              <w:rPr>
                <w:rFonts w:cstheme="minorHAnsi"/>
                <w:lang w:eastAsia="pl-PL"/>
              </w:rPr>
              <w:t>iOptomize</w:t>
            </w:r>
            <w:proofErr w:type="spellEnd"/>
            <w:r w:rsidRPr="00E5218D">
              <w:rPr>
                <w:rFonts w:cstheme="minorHAnsi"/>
                <w:lang w:eastAsia="pl-PL"/>
              </w:rPr>
              <w:t xml:space="preserve"> wraz z </w:t>
            </w:r>
            <w:proofErr w:type="spellStart"/>
            <w:r w:rsidRPr="00E5218D">
              <w:rPr>
                <w:rFonts w:cstheme="minorHAnsi"/>
                <w:lang w:eastAsia="pl-PL"/>
              </w:rPr>
              <w:t>upgrade</w:t>
            </w:r>
            <w:proofErr w:type="spellEnd"/>
            <w:r w:rsidRPr="00E5218D">
              <w:rPr>
                <w:rFonts w:cstheme="minorHAnsi"/>
                <w:lang w:eastAsia="pl-PL"/>
              </w:rPr>
              <w:t xml:space="preserve"> do najnowszej wersji, migracja, instalacja, testy, szkolenie. </w:t>
            </w:r>
          </w:p>
        </w:tc>
      </w:tr>
      <w:tr w:rsidR="008A5979" w:rsidRPr="00E5218D" w14:paraId="1F18F669" w14:textId="77777777" w:rsidTr="001E0023">
        <w:tc>
          <w:tcPr>
            <w:tcW w:w="993" w:type="dxa"/>
          </w:tcPr>
          <w:p w14:paraId="27182CDB" w14:textId="77777777" w:rsidR="008A5979" w:rsidRPr="00E5218D" w:rsidRDefault="008A5979" w:rsidP="002D6846">
            <w:pPr>
              <w:rPr>
                <w:rFonts w:cstheme="minorHAnsi"/>
                <w:lang w:eastAsia="pl-PL"/>
              </w:rPr>
            </w:pPr>
            <w:r w:rsidRPr="00E5218D">
              <w:rPr>
                <w:rFonts w:cstheme="minorHAnsi"/>
                <w:lang w:eastAsia="pl-PL"/>
              </w:rPr>
              <w:t>2.7</w:t>
            </w:r>
          </w:p>
        </w:tc>
        <w:tc>
          <w:tcPr>
            <w:tcW w:w="8358" w:type="dxa"/>
          </w:tcPr>
          <w:p w14:paraId="657D9DBB" w14:textId="77777777" w:rsidR="008A5979" w:rsidRPr="00E5218D" w:rsidRDefault="008A5979" w:rsidP="002D6846">
            <w:pPr>
              <w:rPr>
                <w:rFonts w:cstheme="minorHAnsi"/>
                <w:lang w:eastAsia="pl-PL"/>
              </w:rPr>
            </w:pPr>
            <w:r w:rsidRPr="00E5218D">
              <w:rPr>
                <w:rFonts w:cstheme="minorHAnsi"/>
                <w:lang w:eastAsia="pl-PL"/>
              </w:rPr>
              <w:t>Podniesienie systemu operacyjnego na aktualnym serwerze produkcyjnym do wersji zgodnej z zamawianym</w:t>
            </w:r>
            <w:r>
              <w:rPr>
                <w:rFonts w:cstheme="minorHAnsi"/>
                <w:lang w:eastAsia="pl-PL"/>
              </w:rPr>
              <w:t xml:space="preserve"> serwerem</w:t>
            </w:r>
            <w:r w:rsidRPr="00E5218D">
              <w:rPr>
                <w:rFonts w:cstheme="minorHAnsi"/>
                <w:lang w:eastAsia="pl-PL"/>
              </w:rPr>
              <w:t xml:space="preserve"> i utrzymanie gwarancji oprogramowania na 1 rok</w:t>
            </w:r>
          </w:p>
        </w:tc>
      </w:tr>
      <w:tr w:rsidR="008A5979" w:rsidRPr="00E5218D" w14:paraId="62F77C5E" w14:textId="77777777" w:rsidTr="001E0023">
        <w:tc>
          <w:tcPr>
            <w:tcW w:w="993" w:type="dxa"/>
          </w:tcPr>
          <w:p w14:paraId="1BB1EE11" w14:textId="77777777" w:rsidR="008A5979" w:rsidRPr="00E5218D" w:rsidRDefault="008A5979" w:rsidP="002D6846">
            <w:pPr>
              <w:rPr>
                <w:rFonts w:cstheme="minorHAnsi"/>
                <w:lang w:eastAsia="pl-PL"/>
              </w:rPr>
            </w:pPr>
            <w:r w:rsidRPr="00E5218D">
              <w:rPr>
                <w:rFonts w:cstheme="minorHAnsi"/>
                <w:lang w:eastAsia="pl-PL"/>
              </w:rPr>
              <w:lastRenderedPageBreak/>
              <w:t>2.8</w:t>
            </w:r>
          </w:p>
        </w:tc>
        <w:tc>
          <w:tcPr>
            <w:tcW w:w="8358" w:type="dxa"/>
          </w:tcPr>
          <w:p w14:paraId="1406C670" w14:textId="77777777" w:rsidR="008A5979" w:rsidRPr="00E5218D" w:rsidRDefault="008A5979" w:rsidP="002D6846">
            <w:pPr>
              <w:rPr>
                <w:rFonts w:cstheme="minorHAnsi"/>
                <w:lang w:eastAsia="pl-PL"/>
              </w:rPr>
            </w:pPr>
            <w:r w:rsidRPr="00E5218D">
              <w:rPr>
                <w:rFonts w:cstheme="minorHAnsi"/>
                <w:lang w:eastAsia="pl-PL"/>
              </w:rPr>
              <w:t>Konfiguracja KRDK na nowym serwerze</w:t>
            </w:r>
          </w:p>
        </w:tc>
      </w:tr>
      <w:tr w:rsidR="008A5979" w:rsidRPr="00E5218D" w14:paraId="2A013FB2" w14:textId="77777777" w:rsidTr="001E0023">
        <w:tc>
          <w:tcPr>
            <w:tcW w:w="993" w:type="dxa"/>
          </w:tcPr>
          <w:p w14:paraId="4B6B1F81" w14:textId="77777777" w:rsidR="008A5979" w:rsidRPr="00E5218D" w:rsidRDefault="008A5979" w:rsidP="002D6846">
            <w:pPr>
              <w:rPr>
                <w:rFonts w:cstheme="minorHAnsi"/>
                <w:lang w:eastAsia="pl-PL"/>
              </w:rPr>
            </w:pPr>
            <w:r w:rsidRPr="00E5218D">
              <w:rPr>
                <w:rFonts w:cstheme="minorHAnsi"/>
                <w:lang w:eastAsia="pl-PL"/>
              </w:rPr>
              <w:t>2.9</w:t>
            </w:r>
          </w:p>
        </w:tc>
        <w:tc>
          <w:tcPr>
            <w:tcW w:w="8358" w:type="dxa"/>
          </w:tcPr>
          <w:p w14:paraId="67A46D48" w14:textId="77777777" w:rsidR="008A5979" w:rsidRPr="00E5218D" w:rsidRDefault="008A5979" w:rsidP="002D6846">
            <w:pPr>
              <w:rPr>
                <w:rFonts w:cstheme="minorHAnsi"/>
                <w:lang w:eastAsia="pl-PL"/>
              </w:rPr>
            </w:pPr>
            <w:r w:rsidRPr="00E5218D">
              <w:rPr>
                <w:rFonts w:cstheme="minorHAnsi"/>
              </w:rPr>
              <w:t xml:space="preserve">Konfiguracja systemu raportującego </w:t>
            </w:r>
            <w:proofErr w:type="spellStart"/>
            <w:r w:rsidRPr="00E5218D">
              <w:rPr>
                <w:rFonts w:cstheme="minorHAnsi"/>
              </w:rPr>
              <w:t>Cognos</w:t>
            </w:r>
            <w:proofErr w:type="spellEnd"/>
          </w:p>
        </w:tc>
      </w:tr>
      <w:tr w:rsidR="008A5979" w:rsidRPr="00E5218D" w14:paraId="50C2EBE1" w14:textId="77777777" w:rsidTr="001E0023">
        <w:tc>
          <w:tcPr>
            <w:tcW w:w="993" w:type="dxa"/>
          </w:tcPr>
          <w:p w14:paraId="0CF54FA8" w14:textId="77777777" w:rsidR="008A5979" w:rsidRPr="00E5218D" w:rsidRDefault="008A5979" w:rsidP="002D6846">
            <w:pPr>
              <w:rPr>
                <w:rFonts w:cstheme="minorHAnsi"/>
                <w:lang w:eastAsia="pl-PL"/>
              </w:rPr>
            </w:pPr>
            <w:r w:rsidRPr="00E5218D">
              <w:rPr>
                <w:rFonts w:cstheme="minorHAnsi"/>
                <w:lang w:eastAsia="pl-PL"/>
              </w:rPr>
              <w:t>2.10</w:t>
            </w:r>
          </w:p>
        </w:tc>
        <w:tc>
          <w:tcPr>
            <w:tcW w:w="8358" w:type="dxa"/>
          </w:tcPr>
          <w:p w14:paraId="39FD9827" w14:textId="77777777" w:rsidR="008A5979" w:rsidRPr="00E5218D" w:rsidRDefault="008A5979" w:rsidP="002D6846">
            <w:pPr>
              <w:rPr>
                <w:rFonts w:cstheme="minorHAnsi"/>
              </w:rPr>
            </w:pPr>
            <w:r w:rsidRPr="00E5218D">
              <w:rPr>
                <w:rFonts w:cstheme="minorHAnsi"/>
              </w:rPr>
              <w:t>Integracja nowego serwera z oprogramowaniem e- hemofilia</w:t>
            </w:r>
          </w:p>
        </w:tc>
      </w:tr>
      <w:tr w:rsidR="008A5979" w:rsidRPr="00E5218D" w14:paraId="7AE732B5" w14:textId="77777777" w:rsidTr="001E0023">
        <w:tc>
          <w:tcPr>
            <w:tcW w:w="993" w:type="dxa"/>
          </w:tcPr>
          <w:p w14:paraId="60DFFD2A" w14:textId="77777777" w:rsidR="008A5979" w:rsidRPr="00E5218D" w:rsidRDefault="008A5979" w:rsidP="002D6846">
            <w:pPr>
              <w:rPr>
                <w:rFonts w:cstheme="minorHAnsi"/>
                <w:lang w:eastAsia="pl-PL"/>
              </w:rPr>
            </w:pPr>
            <w:r w:rsidRPr="00E5218D">
              <w:rPr>
                <w:rFonts w:cstheme="minorHAnsi"/>
                <w:lang w:eastAsia="pl-PL"/>
              </w:rPr>
              <w:t>2.11</w:t>
            </w:r>
          </w:p>
        </w:tc>
        <w:tc>
          <w:tcPr>
            <w:tcW w:w="8358" w:type="dxa"/>
          </w:tcPr>
          <w:p w14:paraId="0C0019B7" w14:textId="77777777" w:rsidR="008A5979" w:rsidRPr="00E5218D" w:rsidRDefault="008A5979" w:rsidP="002D6846">
            <w:pPr>
              <w:rPr>
                <w:rFonts w:cstheme="minorHAnsi"/>
                <w:lang w:eastAsia="pl-PL"/>
              </w:rPr>
            </w:pPr>
            <w:r w:rsidRPr="00E5218D">
              <w:rPr>
                <w:rFonts w:cstheme="minorHAnsi"/>
                <w:lang w:eastAsia="pl-PL"/>
              </w:rPr>
              <w:t>Konfiguracja prawności działania oprogramowania do ekstrakcji danych do systemu e-Krew na nowo dostarczonym serwerze</w:t>
            </w:r>
          </w:p>
        </w:tc>
      </w:tr>
      <w:tr w:rsidR="008A5979" w:rsidRPr="00E5218D" w14:paraId="1D0E464E" w14:textId="77777777" w:rsidTr="001E0023">
        <w:tc>
          <w:tcPr>
            <w:tcW w:w="993" w:type="dxa"/>
          </w:tcPr>
          <w:p w14:paraId="1291308F" w14:textId="77777777" w:rsidR="008A5979" w:rsidRPr="00E5218D" w:rsidRDefault="008A5979" w:rsidP="002D6846">
            <w:pPr>
              <w:rPr>
                <w:rFonts w:cstheme="minorHAnsi"/>
                <w:lang w:eastAsia="pl-PL"/>
              </w:rPr>
            </w:pPr>
            <w:r w:rsidRPr="00E5218D">
              <w:rPr>
                <w:rFonts w:cstheme="minorHAnsi"/>
                <w:lang w:eastAsia="pl-PL"/>
              </w:rPr>
              <w:t>2.12</w:t>
            </w:r>
          </w:p>
        </w:tc>
        <w:tc>
          <w:tcPr>
            <w:tcW w:w="8358" w:type="dxa"/>
          </w:tcPr>
          <w:p w14:paraId="67009984" w14:textId="77777777" w:rsidR="008A5979" w:rsidRPr="00E5218D" w:rsidRDefault="008A5979" w:rsidP="002D6846">
            <w:pPr>
              <w:rPr>
                <w:rFonts w:cstheme="minorHAnsi"/>
                <w:lang w:eastAsia="pl-PL"/>
              </w:rPr>
            </w:pPr>
            <w:r w:rsidRPr="00E5218D">
              <w:rPr>
                <w:rFonts w:cstheme="minorHAnsi"/>
                <w:lang w:eastAsia="pl-PL"/>
              </w:rPr>
              <w:t>Szkolenie z zakresu obsługi nowego serwera.</w:t>
            </w:r>
          </w:p>
        </w:tc>
      </w:tr>
    </w:tbl>
    <w:p w14:paraId="27D610A1" w14:textId="6A47392C" w:rsidR="008A5979" w:rsidRPr="00B26D08" w:rsidRDefault="008A5979" w:rsidP="008A5979">
      <w:pPr>
        <w:rPr>
          <w:rFonts w:ascii="Calibri" w:hAnsi="Calibri" w:cs="Times New Roman"/>
          <w:sz w:val="20"/>
          <w:szCs w:val="20"/>
          <w:lang w:eastAsia="pl-PL"/>
        </w:rPr>
      </w:pPr>
    </w:p>
    <w:tbl>
      <w:tblPr>
        <w:tblStyle w:val="Tabela-Siatka"/>
        <w:tblW w:w="0" w:type="auto"/>
        <w:tblInd w:w="-289" w:type="dxa"/>
        <w:tblLook w:val="04A0" w:firstRow="1" w:lastRow="0" w:firstColumn="1" w:lastColumn="0" w:noHBand="0" w:noVBand="1"/>
      </w:tblPr>
      <w:tblGrid>
        <w:gridCol w:w="993"/>
        <w:gridCol w:w="8356"/>
      </w:tblGrid>
      <w:tr w:rsidR="008A5979" w:rsidRPr="00E5218D" w14:paraId="076BDC93" w14:textId="77777777" w:rsidTr="001E0023">
        <w:tc>
          <w:tcPr>
            <w:tcW w:w="993" w:type="dxa"/>
          </w:tcPr>
          <w:p w14:paraId="5A48BF89" w14:textId="77777777" w:rsidR="008A5979" w:rsidRPr="00E5218D" w:rsidRDefault="008A5979" w:rsidP="008A5979">
            <w:pPr>
              <w:rPr>
                <w:rFonts w:cstheme="minorHAnsi"/>
                <w:b/>
                <w:bCs/>
                <w:lang w:eastAsia="pl-PL"/>
              </w:rPr>
            </w:pPr>
            <w:r w:rsidRPr="00E5218D">
              <w:rPr>
                <w:rFonts w:cstheme="minorHAnsi"/>
                <w:b/>
                <w:bCs/>
                <w:lang w:eastAsia="pl-PL"/>
              </w:rPr>
              <w:t>3</w:t>
            </w:r>
          </w:p>
        </w:tc>
        <w:tc>
          <w:tcPr>
            <w:tcW w:w="8358" w:type="dxa"/>
          </w:tcPr>
          <w:p w14:paraId="33E8DCD0" w14:textId="77777777" w:rsidR="008A5979" w:rsidRPr="00E5218D" w:rsidRDefault="008A5979" w:rsidP="008A5979">
            <w:pPr>
              <w:pStyle w:val="Nagwek3"/>
              <w:spacing w:before="0"/>
              <w:rPr>
                <w:lang w:eastAsia="pl-PL"/>
              </w:rPr>
            </w:pPr>
            <w:bookmarkStart w:id="7" w:name="_Toc131771849"/>
            <w:r w:rsidRPr="00E5218D">
              <w:rPr>
                <w:lang w:eastAsia="pl-PL"/>
              </w:rPr>
              <w:t>Wymagana dokumentacja</w:t>
            </w:r>
            <w:bookmarkEnd w:id="7"/>
          </w:p>
        </w:tc>
      </w:tr>
      <w:tr w:rsidR="008A5979" w:rsidRPr="00E5218D" w14:paraId="06E7523F" w14:textId="77777777" w:rsidTr="001E0023">
        <w:tc>
          <w:tcPr>
            <w:tcW w:w="993" w:type="dxa"/>
          </w:tcPr>
          <w:p w14:paraId="4FF9B20B" w14:textId="77777777" w:rsidR="008A5979" w:rsidRPr="00E5218D" w:rsidRDefault="008A5979" w:rsidP="008A5979">
            <w:pPr>
              <w:rPr>
                <w:rFonts w:cstheme="minorHAnsi"/>
                <w:lang w:eastAsia="pl-PL"/>
              </w:rPr>
            </w:pPr>
            <w:r w:rsidRPr="00E5218D">
              <w:rPr>
                <w:rFonts w:cstheme="minorHAnsi"/>
                <w:lang w:eastAsia="pl-PL"/>
              </w:rPr>
              <w:t>3.1</w:t>
            </w:r>
          </w:p>
        </w:tc>
        <w:tc>
          <w:tcPr>
            <w:tcW w:w="8358" w:type="dxa"/>
          </w:tcPr>
          <w:p w14:paraId="39302424" w14:textId="77777777" w:rsidR="008A5979" w:rsidRPr="00E5218D" w:rsidRDefault="008A5979" w:rsidP="008A5979">
            <w:pPr>
              <w:rPr>
                <w:rFonts w:cstheme="minorHAnsi"/>
                <w:lang w:eastAsia="pl-PL"/>
              </w:rPr>
            </w:pPr>
            <w:r w:rsidRPr="00E5218D">
              <w:rPr>
                <w:rFonts w:cstheme="minorHAnsi"/>
                <w:lang w:eastAsia="pl-PL"/>
              </w:rPr>
              <w:t>Instrukcja użytkowania dostarczonego sprzętu i oprogramowania w języku polskim</w:t>
            </w:r>
            <w:r w:rsidRPr="00E5218D">
              <w:rPr>
                <w:rFonts w:cstheme="minorHAnsi"/>
                <w:lang w:eastAsia="pl-PL"/>
              </w:rPr>
              <w:br/>
              <w:t>dopuszczalna wersja elektroniczna</w:t>
            </w:r>
          </w:p>
        </w:tc>
      </w:tr>
      <w:tr w:rsidR="008A5979" w:rsidRPr="00E5218D" w14:paraId="6F7BA05D" w14:textId="77777777" w:rsidTr="001E0023">
        <w:tc>
          <w:tcPr>
            <w:tcW w:w="993" w:type="dxa"/>
          </w:tcPr>
          <w:p w14:paraId="734AF434" w14:textId="77777777" w:rsidR="008A5979" w:rsidRPr="00E5218D" w:rsidRDefault="008A5979" w:rsidP="008A5979">
            <w:pPr>
              <w:rPr>
                <w:rFonts w:cstheme="minorHAnsi"/>
                <w:lang w:eastAsia="pl-PL"/>
              </w:rPr>
            </w:pPr>
            <w:r w:rsidRPr="00E5218D">
              <w:rPr>
                <w:rFonts w:cstheme="minorHAnsi"/>
                <w:lang w:eastAsia="pl-PL"/>
              </w:rPr>
              <w:t>3.2</w:t>
            </w:r>
          </w:p>
        </w:tc>
        <w:tc>
          <w:tcPr>
            <w:tcW w:w="8358" w:type="dxa"/>
          </w:tcPr>
          <w:p w14:paraId="1D876D5F" w14:textId="77777777" w:rsidR="008A5979" w:rsidRPr="00E5218D" w:rsidRDefault="008A5979" w:rsidP="008A5979">
            <w:pPr>
              <w:rPr>
                <w:rFonts w:cstheme="minorHAnsi"/>
                <w:lang w:eastAsia="pl-PL"/>
              </w:rPr>
            </w:pPr>
            <w:r w:rsidRPr="00E5218D">
              <w:rPr>
                <w:rFonts w:cstheme="minorHAnsi"/>
                <w:lang w:eastAsia="pl-PL"/>
              </w:rPr>
              <w:t>Dokumentacja przeprowadzonej kwalifikacji/walidacji serwera.</w:t>
            </w:r>
          </w:p>
        </w:tc>
      </w:tr>
      <w:tr w:rsidR="008A5979" w:rsidRPr="00E5218D" w14:paraId="502B0F9F" w14:textId="77777777" w:rsidTr="001E0023">
        <w:tc>
          <w:tcPr>
            <w:tcW w:w="993" w:type="dxa"/>
          </w:tcPr>
          <w:p w14:paraId="74C3FB3B" w14:textId="77777777" w:rsidR="008A5979" w:rsidRPr="00E5218D" w:rsidRDefault="008A5979" w:rsidP="008A5979">
            <w:pPr>
              <w:rPr>
                <w:rFonts w:cstheme="minorHAnsi"/>
                <w:lang w:eastAsia="pl-PL"/>
              </w:rPr>
            </w:pPr>
            <w:r w:rsidRPr="00E5218D">
              <w:rPr>
                <w:rFonts w:cstheme="minorHAnsi"/>
                <w:lang w:eastAsia="pl-PL"/>
              </w:rPr>
              <w:t>3.3</w:t>
            </w:r>
          </w:p>
        </w:tc>
        <w:tc>
          <w:tcPr>
            <w:tcW w:w="8358" w:type="dxa"/>
          </w:tcPr>
          <w:p w14:paraId="1D89F28F" w14:textId="77777777" w:rsidR="008A5979" w:rsidRPr="00E5218D" w:rsidRDefault="008A5979" w:rsidP="008A5979">
            <w:pPr>
              <w:rPr>
                <w:rFonts w:cstheme="minorHAnsi"/>
                <w:lang w:eastAsia="pl-PL"/>
              </w:rPr>
            </w:pPr>
            <w:r w:rsidRPr="00E5218D">
              <w:rPr>
                <w:rFonts w:cstheme="minorHAnsi"/>
                <w:lang w:eastAsia="pl-PL"/>
              </w:rPr>
              <w:t>Karta gwarancyjna, na całe urządzenie.</w:t>
            </w:r>
          </w:p>
        </w:tc>
      </w:tr>
    </w:tbl>
    <w:p w14:paraId="1F031F08" w14:textId="5C456C9B" w:rsidR="008A5979" w:rsidRPr="00B26D08" w:rsidRDefault="008A5979" w:rsidP="008A5979">
      <w:pPr>
        <w:rPr>
          <w:rFonts w:ascii="Calibri" w:hAnsi="Calibri" w:cs="Times New Roman"/>
          <w:sz w:val="20"/>
          <w:szCs w:val="20"/>
          <w:lang w:eastAsia="pl-PL"/>
        </w:rPr>
      </w:pPr>
    </w:p>
    <w:tbl>
      <w:tblPr>
        <w:tblStyle w:val="Tabela-Siatka"/>
        <w:tblW w:w="0" w:type="auto"/>
        <w:tblInd w:w="-289" w:type="dxa"/>
        <w:tblLook w:val="04A0" w:firstRow="1" w:lastRow="0" w:firstColumn="1" w:lastColumn="0" w:noHBand="0" w:noVBand="1"/>
      </w:tblPr>
      <w:tblGrid>
        <w:gridCol w:w="993"/>
        <w:gridCol w:w="8356"/>
      </w:tblGrid>
      <w:tr w:rsidR="008A5979" w:rsidRPr="00E5218D" w14:paraId="34609A5A" w14:textId="77777777" w:rsidTr="001E0023">
        <w:tc>
          <w:tcPr>
            <w:tcW w:w="993" w:type="dxa"/>
          </w:tcPr>
          <w:p w14:paraId="55CA2855" w14:textId="77777777" w:rsidR="008A5979" w:rsidRPr="00E5218D" w:rsidRDefault="008A5979" w:rsidP="008A5979">
            <w:pPr>
              <w:rPr>
                <w:rFonts w:cstheme="minorHAnsi"/>
                <w:b/>
                <w:bCs/>
                <w:sz w:val="20"/>
                <w:szCs w:val="20"/>
                <w:lang w:eastAsia="pl-PL"/>
              </w:rPr>
            </w:pPr>
            <w:r w:rsidRPr="00E5218D">
              <w:rPr>
                <w:rFonts w:cstheme="minorHAnsi"/>
                <w:b/>
                <w:bCs/>
                <w:lang w:eastAsia="pl-PL"/>
              </w:rPr>
              <w:t>4</w:t>
            </w:r>
          </w:p>
        </w:tc>
        <w:tc>
          <w:tcPr>
            <w:tcW w:w="8358" w:type="dxa"/>
          </w:tcPr>
          <w:p w14:paraId="477A2815" w14:textId="2EF4D105" w:rsidR="008A5979" w:rsidRPr="00E5218D" w:rsidRDefault="008A5979" w:rsidP="008A5979">
            <w:pPr>
              <w:pStyle w:val="Nagwek3"/>
              <w:spacing w:before="0"/>
              <w:rPr>
                <w:sz w:val="20"/>
                <w:szCs w:val="20"/>
                <w:lang w:eastAsia="pl-PL"/>
              </w:rPr>
            </w:pPr>
            <w:bookmarkStart w:id="8" w:name="_Toc131771850"/>
            <w:r w:rsidRPr="00E5218D">
              <w:rPr>
                <w:lang w:eastAsia="pl-PL"/>
              </w:rPr>
              <w:t xml:space="preserve">Wymagana </w:t>
            </w:r>
            <w:r>
              <w:rPr>
                <w:lang w:eastAsia="pl-PL"/>
              </w:rPr>
              <w:t xml:space="preserve">dotyczące </w:t>
            </w:r>
            <w:r w:rsidRPr="00E5218D">
              <w:rPr>
                <w:lang w:eastAsia="pl-PL"/>
              </w:rPr>
              <w:t>realizacj</w:t>
            </w:r>
            <w:r>
              <w:rPr>
                <w:lang w:eastAsia="pl-PL"/>
              </w:rPr>
              <w:t>i</w:t>
            </w:r>
            <w:r w:rsidRPr="00E5218D">
              <w:rPr>
                <w:lang w:eastAsia="pl-PL"/>
              </w:rPr>
              <w:t xml:space="preserve"> zamówienia</w:t>
            </w:r>
            <w:bookmarkEnd w:id="8"/>
          </w:p>
        </w:tc>
      </w:tr>
      <w:tr w:rsidR="008A5979" w:rsidRPr="00E5218D" w14:paraId="4CEC941E" w14:textId="77777777" w:rsidTr="001E0023">
        <w:tc>
          <w:tcPr>
            <w:tcW w:w="993" w:type="dxa"/>
          </w:tcPr>
          <w:p w14:paraId="790E37AC" w14:textId="77777777" w:rsidR="008A5979" w:rsidRPr="00E5218D" w:rsidRDefault="008A5979" w:rsidP="008A5979">
            <w:pPr>
              <w:rPr>
                <w:rFonts w:cstheme="minorHAnsi"/>
                <w:sz w:val="20"/>
                <w:szCs w:val="20"/>
                <w:lang w:eastAsia="pl-PL"/>
              </w:rPr>
            </w:pPr>
            <w:r w:rsidRPr="00E5218D">
              <w:rPr>
                <w:rFonts w:cstheme="minorHAnsi"/>
                <w:lang w:eastAsia="pl-PL"/>
              </w:rPr>
              <w:t>4.1</w:t>
            </w:r>
          </w:p>
        </w:tc>
        <w:tc>
          <w:tcPr>
            <w:tcW w:w="8358" w:type="dxa"/>
          </w:tcPr>
          <w:p w14:paraId="317ABE8A" w14:textId="77777777" w:rsidR="008A5979" w:rsidRPr="00E5218D" w:rsidRDefault="008A5979" w:rsidP="008A5979">
            <w:pPr>
              <w:rPr>
                <w:rFonts w:cstheme="minorHAnsi"/>
                <w:sz w:val="20"/>
                <w:szCs w:val="20"/>
                <w:lang w:eastAsia="pl-PL"/>
              </w:rPr>
            </w:pPr>
            <w:r w:rsidRPr="00E5218D">
              <w:rPr>
                <w:rFonts w:cstheme="minorHAnsi"/>
                <w:lang w:eastAsia="pl-PL"/>
              </w:rPr>
              <w:t>Termin realizacji zamówienie – do 180 dni od dnia podpisania umowy.</w:t>
            </w:r>
          </w:p>
        </w:tc>
      </w:tr>
      <w:tr w:rsidR="008A5979" w:rsidRPr="00E5218D" w14:paraId="64633A17" w14:textId="77777777" w:rsidTr="001E0023">
        <w:tc>
          <w:tcPr>
            <w:tcW w:w="993" w:type="dxa"/>
          </w:tcPr>
          <w:p w14:paraId="2AFB1087" w14:textId="77777777" w:rsidR="008A5979" w:rsidRPr="00E5218D" w:rsidRDefault="008A5979" w:rsidP="008A5979">
            <w:pPr>
              <w:rPr>
                <w:rFonts w:cstheme="minorHAnsi"/>
                <w:sz w:val="20"/>
                <w:szCs w:val="20"/>
                <w:lang w:eastAsia="pl-PL"/>
              </w:rPr>
            </w:pPr>
            <w:r w:rsidRPr="00E5218D">
              <w:rPr>
                <w:rFonts w:cstheme="minorHAnsi"/>
                <w:lang w:eastAsia="pl-PL"/>
              </w:rPr>
              <w:t>4.2</w:t>
            </w:r>
          </w:p>
        </w:tc>
        <w:tc>
          <w:tcPr>
            <w:tcW w:w="8358" w:type="dxa"/>
          </w:tcPr>
          <w:p w14:paraId="7CB5C569" w14:textId="77777777" w:rsidR="008A5979" w:rsidRPr="00E5218D" w:rsidRDefault="008A5979" w:rsidP="008A5979">
            <w:pPr>
              <w:rPr>
                <w:rFonts w:cstheme="minorHAnsi"/>
                <w:sz w:val="20"/>
                <w:szCs w:val="20"/>
                <w:lang w:eastAsia="pl-PL"/>
              </w:rPr>
            </w:pPr>
            <w:r w:rsidRPr="00E5218D">
              <w:rPr>
                <w:rFonts w:cstheme="minorHAnsi"/>
                <w:lang w:eastAsia="pl-PL"/>
              </w:rPr>
              <w:t>Dostawa, instalacja, uruchomienie przedmiotu zamówienia w miejscu użytkowania wskazanym przez Kupującego.</w:t>
            </w:r>
          </w:p>
        </w:tc>
      </w:tr>
      <w:tr w:rsidR="008A5979" w:rsidRPr="00E5218D" w14:paraId="59D69602" w14:textId="77777777" w:rsidTr="001E0023">
        <w:tc>
          <w:tcPr>
            <w:tcW w:w="993" w:type="dxa"/>
          </w:tcPr>
          <w:p w14:paraId="4DB86264" w14:textId="77777777" w:rsidR="008A5979" w:rsidRPr="00E5218D" w:rsidRDefault="008A5979" w:rsidP="008A5979">
            <w:pPr>
              <w:rPr>
                <w:rFonts w:cstheme="minorHAnsi"/>
                <w:sz w:val="20"/>
                <w:szCs w:val="20"/>
                <w:lang w:eastAsia="pl-PL"/>
              </w:rPr>
            </w:pPr>
            <w:r w:rsidRPr="00E5218D">
              <w:rPr>
                <w:rFonts w:cstheme="minorHAnsi"/>
                <w:lang w:eastAsia="pl-PL"/>
              </w:rPr>
              <w:t>4.3</w:t>
            </w:r>
          </w:p>
        </w:tc>
        <w:tc>
          <w:tcPr>
            <w:tcW w:w="8358" w:type="dxa"/>
          </w:tcPr>
          <w:p w14:paraId="35A36E98" w14:textId="77777777" w:rsidR="008A5979" w:rsidRPr="00E5218D" w:rsidRDefault="008A5979" w:rsidP="008A5979">
            <w:pPr>
              <w:rPr>
                <w:rFonts w:cstheme="minorHAnsi"/>
                <w:sz w:val="20"/>
                <w:szCs w:val="20"/>
                <w:lang w:eastAsia="pl-PL"/>
              </w:rPr>
            </w:pPr>
            <w:r w:rsidRPr="00E5218D">
              <w:rPr>
                <w:rFonts w:cstheme="minorHAnsi"/>
                <w:lang w:eastAsia="pl-PL"/>
              </w:rPr>
              <w:t>Transport krajowy i zagraniczny wraz z ubezpieczeniem, wszelkie opłaty celne, skarbowe oraz inne opłaty pośrednie - po stronie Oferenta.</w:t>
            </w:r>
          </w:p>
        </w:tc>
      </w:tr>
      <w:tr w:rsidR="008A5979" w:rsidRPr="00E5218D" w14:paraId="4492840E" w14:textId="77777777" w:rsidTr="001E0023">
        <w:tc>
          <w:tcPr>
            <w:tcW w:w="993" w:type="dxa"/>
          </w:tcPr>
          <w:p w14:paraId="1845ADEF" w14:textId="77777777" w:rsidR="008A5979" w:rsidRPr="00E5218D" w:rsidRDefault="008A5979" w:rsidP="008A5979">
            <w:pPr>
              <w:rPr>
                <w:rFonts w:cstheme="minorHAnsi"/>
                <w:lang w:eastAsia="pl-PL"/>
              </w:rPr>
            </w:pPr>
            <w:r w:rsidRPr="00E5218D">
              <w:rPr>
                <w:rFonts w:cstheme="minorHAnsi"/>
                <w:lang w:eastAsia="pl-PL"/>
              </w:rPr>
              <w:t>4.4</w:t>
            </w:r>
          </w:p>
        </w:tc>
        <w:tc>
          <w:tcPr>
            <w:tcW w:w="8358" w:type="dxa"/>
          </w:tcPr>
          <w:p w14:paraId="442E702F" w14:textId="77777777" w:rsidR="008A5979" w:rsidRPr="00E5218D" w:rsidRDefault="008A5979" w:rsidP="008A5979">
            <w:pPr>
              <w:rPr>
                <w:rFonts w:cstheme="minorHAnsi"/>
                <w:lang w:eastAsia="pl-PL"/>
              </w:rPr>
            </w:pPr>
            <w:r w:rsidRPr="00E5218D">
              <w:rPr>
                <w:rFonts w:cstheme="minorHAnsi"/>
                <w:lang w:eastAsia="pl-PL"/>
              </w:rPr>
              <w:t>O terminie dostawy przedmiotu zamówienia Oferent zawiadomi Kupującego</w:t>
            </w:r>
            <w:r w:rsidRPr="00E5218D">
              <w:rPr>
                <w:rFonts w:cstheme="minorHAnsi"/>
                <w:sz w:val="20"/>
                <w:szCs w:val="20"/>
                <w:lang w:eastAsia="pl-PL"/>
              </w:rPr>
              <w:br/>
            </w:r>
            <w:r w:rsidRPr="00E5218D">
              <w:rPr>
                <w:rFonts w:cstheme="minorHAnsi"/>
                <w:lang w:eastAsia="pl-PL"/>
              </w:rPr>
              <w:t>z siedmiodniowym wyprzedzeniem.</w:t>
            </w:r>
          </w:p>
        </w:tc>
      </w:tr>
      <w:tr w:rsidR="008A5979" w:rsidRPr="00E5218D" w14:paraId="002C768D" w14:textId="77777777" w:rsidTr="001E0023">
        <w:tc>
          <w:tcPr>
            <w:tcW w:w="993" w:type="dxa"/>
            <w:vMerge w:val="restart"/>
          </w:tcPr>
          <w:p w14:paraId="43E0E3C7" w14:textId="77777777" w:rsidR="008A5979" w:rsidRPr="00E5218D" w:rsidRDefault="008A5979" w:rsidP="008A5979">
            <w:pPr>
              <w:rPr>
                <w:rFonts w:cstheme="minorHAnsi"/>
                <w:lang w:eastAsia="pl-PL"/>
              </w:rPr>
            </w:pPr>
            <w:r w:rsidRPr="00E5218D">
              <w:rPr>
                <w:rFonts w:cstheme="minorHAnsi"/>
                <w:lang w:eastAsia="pl-PL"/>
              </w:rPr>
              <w:t>4.5</w:t>
            </w:r>
          </w:p>
        </w:tc>
        <w:tc>
          <w:tcPr>
            <w:tcW w:w="8358" w:type="dxa"/>
          </w:tcPr>
          <w:p w14:paraId="258F2934" w14:textId="77777777" w:rsidR="008A5979" w:rsidRPr="00E5218D" w:rsidRDefault="008A5979" w:rsidP="008A5979">
            <w:pPr>
              <w:rPr>
                <w:rFonts w:cstheme="minorHAnsi"/>
                <w:lang w:eastAsia="pl-PL"/>
              </w:rPr>
            </w:pPr>
            <w:r w:rsidRPr="00E5218D">
              <w:rPr>
                <w:rFonts w:cstheme="minorHAnsi"/>
                <w:lang w:eastAsia="pl-PL"/>
              </w:rPr>
              <w:t>Potwierdzeniem przez Kupującego:</w:t>
            </w:r>
          </w:p>
        </w:tc>
      </w:tr>
      <w:tr w:rsidR="008A5979" w:rsidRPr="00E5218D" w14:paraId="1F76DEBC" w14:textId="77777777" w:rsidTr="001E0023">
        <w:tc>
          <w:tcPr>
            <w:tcW w:w="993" w:type="dxa"/>
            <w:vMerge/>
          </w:tcPr>
          <w:p w14:paraId="44CCBDB6" w14:textId="77777777" w:rsidR="008A5979" w:rsidRPr="00E5218D" w:rsidRDefault="008A5979" w:rsidP="008A5979">
            <w:pPr>
              <w:rPr>
                <w:rFonts w:cstheme="minorHAnsi"/>
                <w:lang w:eastAsia="pl-PL"/>
              </w:rPr>
            </w:pPr>
          </w:p>
        </w:tc>
        <w:tc>
          <w:tcPr>
            <w:tcW w:w="8358" w:type="dxa"/>
          </w:tcPr>
          <w:p w14:paraId="7D96DBB0" w14:textId="77777777" w:rsidR="008A5979" w:rsidRPr="00E5218D" w:rsidRDefault="008A5979" w:rsidP="008A5979">
            <w:pPr>
              <w:rPr>
                <w:rFonts w:cstheme="minorHAnsi"/>
                <w:lang w:eastAsia="pl-PL"/>
              </w:rPr>
            </w:pPr>
            <w:r w:rsidRPr="00E5218D">
              <w:rPr>
                <w:rFonts w:cstheme="minorHAnsi"/>
                <w:lang w:eastAsia="pl-PL"/>
              </w:rPr>
              <w:t>1. dostarczenia, odbioru, montażu, instalacji i bezawaryjnego rozruchu całości przedmiotu zamówienia,</w:t>
            </w:r>
          </w:p>
        </w:tc>
      </w:tr>
      <w:tr w:rsidR="008A5979" w:rsidRPr="00E5218D" w14:paraId="56B76AE5" w14:textId="77777777" w:rsidTr="001E0023">
        <w:tc>
          <w:tcPr>
            <w:tcW w:w="993" w:type="dxa"/>
            <w:vMerge/>
          </w:tcPr>
          <w:p w14:paraId="2E4B8613" w14:textId="77777777" w:rsidR="008A5979" w:rsidRPr="00E5218D" w:rsidRDefault="008A5979" w:rsidP="008A5979">
            <w:pPr>
              <w:rPr>
                <w:rFonts w:cstheme="minorHAnsi"/>
                <w:lang w:eastAsia="pl-PL"/>
              </w:rPr>
            </w:pPr>
          </w:p>
        </w:tc>
        <w:tc>
          <w:tcPr>
            <w:tcW w:w="8358" w:type="dxa"/>
          </w:tcPr>
          <w:p w14:paraId="22634E16" w14:textId="77777777" w:rsidR="008A5979" w:rsidRPr="00E5218D" w:rsidRDefault="008A5979" w:rsidP="008A5979">
            <w:pPr>
              <w:rPr>
                <w:rFonts w:cstheme="minorHAnsi"/>
                <w:lang w:eastAsia="pl-PL"/>
              </w:rPr>
            </w:pPr>
            <w:r w:rsidRPr="00E5218D">
              <w:rPr>
                <w:rFonts w:cstheme="minorHAnsi"/>
                <w:lang w:eastAsia="pl-PL"/>
              </w:rPr>
              <w:t>2. wraz z realizowaniem wymaganych szkoleń przez Oferenta będzie „Protokół odbioru” podpisany przez strony, który będzie stanowił podstawę do wystawienia faktury VAT.</w:t>
            </w:r>
          </w:p>
        </w:tc>
      </w:tr>
      <w:tr w:rsidR="008A5979" w:rsidRPr="00E5218D" w14:paraId="03B140F0" w14:textId="77777777" w:rsidTr="001E0023">
        <w:tc>
          <w:tcPr>
            <w:tcW w:w="993" w:type="dxa"/>
            <w:vMerge w:val="restart"/>
          </w:tcPr>
          <w:p w14:paraId="558CC947" w14:textId="77777777" w:rsidR="008A5979" w:rsidRPr="00E5218D" w:rsidRDefault="008A5979" w:rsidP="008A5979">
            <w:pPr>
              <w:rPr>
                <w:rFonts w:cstheme="minorHAnsi"/>
                <w:lang w:eastAsia="pl-PL"/>
              </w:rPr>
            </w:pPr>
            <w:r w:rsidRPr="00E5218D">
              <w:rPr>
                <w:rFonts w:cstheme="minorHAnsi"/>
                <w:lang w:eastAsia="pl-PL"/>
              </w:rPr>
              <w:t>4.6</w:t>
            </w:r>
          </w:p>
        </w:tc>
        <w:tc>
          <w:tcPr>
            <w:tcW w:w="8358" w:type="dxa"/>
          </w:tcPr>
          <w:p w14:paraId="15128CD3" w14:textId="77777777" w:rsidR="008A5979" w:rsidRPr="00E5218D" w:rsidRDefault="008A5979" w:rsidP="008A5979">
            <w:pPr>
              <w:rPr>
                <w:rFonts w:cstheme="minorHAnsi"/>
                <w:lang w:eastAsia="pl-PL"/>
              </w:rPr>
            </w:pPr>
            <w:r w:rsidRPr="00E5218D">
              <w:rPr>
                <w:rFonts w:cstheme="minorHAnsi"/>
                <w:lang w:eastAsia="pl-PL"/>
              </w:rPr>
              <w:t>Dostawa, instalacja, uruchomienie przedmiotu zamówienia w miejscu użytkowania wskazanym przez Kupującego w tym:</w:t>
            </w:r>
          </w:p>
        </w:tc>
      </w:tr>
      <w:tr w:rsidR="008A5979" w:rsidRPr="00E5218D" w14:paraId="21B28D24" w14:textId="77777777" w:rsidTr="001E0023">
        <w:tc>
          <w:tcPr>
            <w:tcW w:w="993" w:type="dxa"/>
            <w:vMerge/>
          </w:tcPr>
          <w:p w14:paraId="4214F933" w14:textId="77777777" w:rsidR="008A5979" w:rsidRPr="00E5218D" w:rsidRDefault="008A5979" w:rsidP="008A5979">
            <w:pPr>
              <w:rPr>
                <w:rFonts w:cstheme="minorHAnsi"/>
                <w:lang w:eastAsia="pl-PL"/>
              </w:rPr>
            </w:pPr>
          </w:p>
        </w:tc>
        <w:tc>
          <w:tcPr>
            <w:tcW w:w="8358" w:type="dxa"/>
          </w:tcPr>
          <w:p w14:paraId="39A8F457" w14:textId="77777777" w:rsidR="008A5979" w:rsidRPr="00E5218D" w:rsidRDefault="008A5979" w:rsidP="008A5979">
            <w:pPr>
              <w:rPr>
                <w:rFonts w:cstheme="minorHAnsi"/>
                <w:lang w:eastAsia="pl-PL"/>
              </w:rPr>
            </w:pPr>
            <w:r w:rsidRPr="00E5218D">
              <w:rPr>
                <w:rFonts w:cstheme="minorHAnsi"/>
                <w:lang w:eastAsia="pl-PL"/>
              </w:rPr>
              <w:t>1. dostarczenie sprzętu wraz z wniesieniem do miejsca przeznaczenia,</w:t>
            </w:r>
          </w:p>
        </w:tc>
      </w:tr>
      <w:tr w:rsidR="008A5979" w:rsidRPr="00E5218D" w14:paraId="6E18C03C" w14:textId="77777777" w:rsidTr="001E0023">
        <w:tc>
          <w:tcPr>
            <w:tcW w:w="993" w:type="dxa"/>
            <w:vMerge/>
          </w:tcPr>
          <w:p w14:paraId="59DD6842" w14:textId="77777777" w:rsidR="008A5979" w:rsidRPr="00E5218D" w:rsidRDefault="008A5979" w:rsidP="008A5979">
            <w:pPr>
              <w:rPr>
                <w:rFonts w:cstheme="minorHAnsi"/>
                <w:lang w:eastAsia="pl-PL"/>
              </w:rPr>
            </w:pPr>
          </w:p>
        </w:tc>
        <w:tc>
          <w:tcPr>
            <w:tcW w:w="8358" w:type="dxa"/>
          </w:tcPr>
          <w:p w14:paraId="1DF57F13" w14:textId="77777777" w:rsidR="008A5979" w:rsidRPr="00E5218D" w:rsidRDefault="008A5979" w:rsidP="008A5979">
            <w:pPr>
              <w:rPr>
                <w:rFonts w:cstheme="minorHAnsi"/>
                <w:sz w:val="20"/>
                <w:szCs w:val="20"/>
                <w:lang w:eastAsia="pl-PL"/>
              </w:rPr>
            </w:pPr>
            <w:r w:rsidRPr="00E5218D">
              <w:rPr>
                <w:rFonts w:cstheme="minorHAnsi"/>
                <w:lang w:eastAsia="pl-PL"/>
              </w:rPr>
              <w:t>2. instalacja i uruchomienie sprzętu,</w:t>
            </w:r>
          </w:p>
        </w:tc>
      </w:tr>
      <w:tr w:rsidR="008A5979" w:rsidRPr="00E5218D" w14:paraId="44B4CDFD" w14:textId="77777777" w:rsidTr="001E0023">
        <w:tc>
          <w:tcPr>
            <w:tcW w:w="993" w:type="dxa"/>
            <w:vMerge/>
          </w:tcPr>
          <w:p w14:paraId="4693B0D0" w14:textId="77777777" w:rsidR="008A5979" w:rsidRPr="00E5218D" w:rsidRDefault="008A5979" w:rsidP="008A5979">
            <w:pPr>
              <w:rPr>
                <w:rFonts w:cstheme="minorHAnsi"/>
                <w:lang w:eastAsia="pl-PL"/>
              </w:rPr>
            </w:pPr>
          </w:p>
        </w:tc>
        <w:tc>
          <w:tcPr>
            <w:tcW w:w="8358" w:type="dxa"/>
          </w:tcPr>
          <w:p w14:paraId="2AF2EE82" w14:textId="77777777" w:rsidR="008A5979" w:rsidRPr="00E5218D" w:rsidRDefault="008A5979" w:rsidP="008A5979">
            <w:pPr>
              <w:rPr>
                <w:rFonts w:cstheme="minorHAnsi"/>
                <w:lang w:eastAsia="pl-PL"/>
              </w:rPr>
            </w:pPr>
            <w:r w:rsidRPr="00E5218D">
              <w:rPr>
                <w:rFonts w:cstheme="minorHAnsi"/>
                <w:lang w:eastAsia="pl-PL"/>
              </w:rPr>
              <w:t>3. przeprowadzenie procedury kwalifikacji i walidacji zgodnie z IQ/OQ w miejscu instalacji,</w:t>
            </w:r>
            <w:r w:rsidRPr="00E5218D">
              <w:rPr>
                <w:rFonts w:cstheme="minorHAnsi"/>
                <w:sz w:val="20"/>
                <w:szCs w:val="20"/>
                <w:lang w:eastAsia="pl-PL"/>
              </w:rPr>
              <w:br/>
            </w:r>
            <w:r w:rsidRPr="00E5218D">
              <w:rPr>
                <w:rFonts w:cstheme="minorHAnsi"/>
                <w:lang w:eastAsia="pl-PL"/>
              </w:rPr>
              <w:t>- po stronie Oferenta</w:t>
            </w:r>
          </w:p>
        </w:tc>
      </w:tr>
    </w:tbl>
    <w:p w14:paraId="2E4C71C3" w14:textId="0103792C" w:rsidR="00990FFF" w:rsidRDefault="00990FFF" w:rsidP="00415A7F">
      <w:pPr>
        <w:spacing w:after="120"/>
      </w:pPr>
    </w:p>
    <w:p w14:paraId="2583011E" w14:textId="7D4C43FA" w:rsidR="008A5979" w:rsidRDefault="008A5979">
      <w:r>
        <w:br w:type="page"/>
      </w:r>
    </w:p>
    <w:p w14:paraId="7880F691" w14:textId="0D7FBDF0" w:rsidR="00990FFF" w:rsidRDefault="0055387F" w:rsidP="00990FFF">
      <w:pPr>
        <w:pStyle w:val="Nagwek1"/>
      </w:pPr>
      <w:bookmarkStart w:id="9" w:name="_Toc131771851"/>
      <w:r>
        <w:lastRenderedPageBreak/>
        <w:t xml:space="preserve">Część </w:t>
      </w:r>
      <w:r w:rsidR="00990FFF">
        <w:t xml:space="preserve">2 – </w:t>
      </w:r>
      <w:r w:rsidR="00990FFF" w:rsidRPr="00990FFF">
        <w:t>dostawa systemów serwerowych</w:t>
      </w:r>
      <w:bookmarkEnd w:id="9"/>
    </w:p>
    <w:p w14:paraId="39CB7D67" w14:textId="2FC982DA" w:rsidR="003517B0" w:rsidRDefault="003517B0" w:rsidP="00B42C73">
      <w:pPr>
        <w:spacing w:after="120"/>
        <w:jc w:val="both"/>
      </w:pPr>
      <w:r>
        <w:t>Zamówienie obejmuje dostawę 2 serwerów z systemami operacyjnymi, licencjami dostępowymi dla 250 użytkowników, wdrożenie usługi Active Directory, dostawę licencji i wdrożenie systemu wirtualizacji, 9 zasilaczy awaryjnych UPS.</w:t>
      </w:r>
    </w:p>
    <w:p w14:paraId="60ADAED9" w14:textId="15F0C20D" w:rsidR="002D6846" w:rsidRDefault="002D6846" w:rsidP="00B42C73">
      <w:pPr>
        <w:spacing w:after="120"/>
        <w:jc w:val="both"/>
      </w:pPr>
      <w:r>
        <w:t>Przed przystąpieniem do realizacji zadania Wykonawca ustali z Zamawiającym harmonogram realizacji prac. W dni szkoleń nie należy planować innych prac.</w:t>
      </w:r>
    </w:p>
    <w:p w14:paraId="0A9CBB56" w14:textId="77777777" w:rsidR="003517B0" w:rsidRPr="003517B0" w:rsidRDefault="003517B0" w:rsidP="00B42C73">
      <w:pPr>
        <w:spacing w:after="120"/>
      </w:pPr>
    </w:p>
    <w:p w14:paraId="6003016E" w14:textId="7BE57352" w:rsidR="00D701AB" w:rsidRDefault="00990FFF" w:rsidP="00990FFF">
      <w:pPr>
        <w:pStyle w:val="Nagwek2"/>
      </w:pPr>
      <w:bookmarkStart w:id="10" w:name="_Toc131771852"/>
      <w:r>
        <w:t>S</w:t>
      </w:r>
      <w:r w:rsidR="003668CB">
        <w:t>erwery x86 – 2 szt.</w:t>
      </w:r>
      <w:bookmarkEnd w:id="10"/>
    </w:p>
    <w:tbl>
      <w:tblPr>
        <w:tblStyle w:val="Zwykatabela1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283"/>
        <w:gridCol w:w="6732"/>
      </w:tblGrid>
      <w:tr w:rsidR="00600BE6" w:rsidRPr="001E3468" w14:paraId="7308A195" w14:textId="77777777" w:rsidTr="00E871CF">
        <w:trPr>
          <w:cnfStyle w:val="100000000000" w:firstRow="1" w:lastRow="0" w:firstColumn="0" w:lastColumn="0" w:oddVBand="0" w:evenVBand="0" w:oddHBand="0" w:evenHBand="0" w:firstRowFirstColumn="0" w:firstRowLastColumn="0" w:lastRowFirstColumn="0" w:lastRowLastColumn="0"/>
          <w:trHeight w:val="405"/>
        </w:trPr>
        <w:tc>
          <w:tcPr>
            <w:tcW w:w="2283" w:type="dxa"/>
            <w:shd w:val="clear" w:color="auto" w:fill="auto"/>
          </w:tcPr>
          <w:p w14:paraId="5D4EAFA4" w14:textId="77777777" w:rsidR="00600BE6" w:rsidRPr="001E3468" w:rsidRDefault="00600BE6" w:rsidP="001E0023">
            <w:pPr>
              <w:spacing w:before="120" w:after="120"/>
              <w:jc w:val="center"/>
              <w:rPr>
                <w:rFonts w:ascii="Segoe UI" w:hAnsi="Segoe UI" w:cs="Segoe UI"/>
                <w:color w:val="000000" w:themeColor="text1"/>
                <w:lang w:eastAsia="pl-PL"/>
              </w:rPr>
            </w:pPr>
            <w:r w:rsidRPr="001E3468">
              <w:rPr>
                <w:rFonts w:ascii="Segoe UI" w:hAnsi="Segoe UI" w:cs="Segoe UI"/>
                <w:color w:val="000000" w:themeColor="text1"/>
                <w:lang w:eastAsia="pl-PL"/>
              </w:rPr>
              <w:t>Nazwa komponentu</w:t>
            </w:r>
          </w:p>
        </w:tc>
        <w:tc>
          <w:tcPr>
            <w:tcW w:w="6732" w:type="dxa"/>
            <w:shd w:val="clear" w:color="auto" w:fill="auto"/>
          </w:tcPr>
          <w:p w14:paraId="2EB50EE1" w14:textId="77777777" w:rsidR="00600BE6" w:rsidRPr="001E3468" w:rsidRDefault="00600BE6" w:rsidP="001E0023">
            <w:pPr>
              <w:spacing w:before="120" w:after="120"/>
              <w:ind w:rightChars="26" w:right="57"/>
              <w:jc w:val="center"/>
              <w:rPr>
                <w:rFonts w:ascii="Segoe UI" w:hAnsi="Segoe UI" w:cs="Segoe UI"/>
                <w:color w:val="000000" w:themeColor="text1"/>
                <w:lang w:eastAsia="pl-PL"/>
              </w:rPr>
            </w:pPr>
            <w:r w:rsidRPr="001E3468">
              <w:rPr>
                <w:rFonts w:ascii="Segoe UI" w:hAnsi="Segoe UI" w:cs="Segoe UI"/>
                <w:color w:val="000000" w:themeColor="text1"/>
                <w:lang w:eastAsia="pl-PL"/>
              </w:rPr>
              <w:t>Wymagane minimalne parametry techniczne</w:t>
            </w:r>
          </w:p>
        </w:tc>
      </w:tr>
      <w:tr w:rsidR="00600BE6" w:rsidRPr="00431275" w14:paraId="5F6CD102" w14:textId="77777777" w:rsidTr="00E871CF">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2D2BB4C9"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Obudowa</w:t>
            </w:r>
          </w:p>
        </w:tc>
        <w:tc>
          <w:tcPr>
            <w:tcW w:w="6732" w:type="dxa"/>
            <w:shd w:val="clear" w:color="auto" w:fill="FFFFFF" w:themeFill="background1"/>
          </w:tcPr>
          <w:p w14:paraId="00C34CFA" w14:textId="77777777" w:rsidR="00600BE6" w:rsidRPr="00431275" w:rsidRDefault="00600BE6" w:rsidP="00990FFF">
            <w:pPr>
              <w:jc w:val="both"/>
              <w:rPr>
                <w:rFonts w:ascii="Segoe UI" w:hAnsi="Segoe UI" w:cs="Segoe UI"/>
                <w:color w:val="000000"/>
                <w:lang w:eastAsia="pl-PL"/>
              </w:rPr>
            </w:pPr>
            <w:r w:rsidRPr="001E3468">
              <w:rPr>
                <w:rFonts w:ascii="Segoe UI" w:hAnsi="Segoe UI" w:cs="Segoe UI"/>
                <w:color w:val="000000"/>
                <w:lang w:eastAsia="pl-PL"/>
              </w:rPr>
              <w:t xml:space="preserve">Obudowa </w:t>
            </w:r>
            <w:proofErr w:type="spellStart"/>
            <w:r w:rsidRPr="001E3468">
              <w:rPr>
                <w:rFonts w:ascii="Segoe UI" w:hAnsi="Segoe UI" w:cs="Segoe UI"/>
                <w:color w:val="000000"/>
                <w:lang w:eastAsia="pl-PL"/>
              </w:rPr>
              <w:t>Rack</w:t>
            </w:r>
            <w:proofErr w:type="spellEnd"/>
            <w:r w:rsidRPr="001E3468">
              <w:rPr>
                <w:rFonts w:ascii="Segoe UI" w:hAnsi="Segoe UI" w:cs="Segoe UI"/>
                <w:color w:val="000000"/>
                <w:lang w:eastAsia="pl-PL"/>
              </w:rPr>
              <w:t xml:space="preserve"> o wysokości </w:t>
            </w:r>
            <w:r>
              <w:rPr>
                <w:rFonts w:ascii="Segoe UI" w:hAnsi="Segoe UI" w:cs="Segoe UI"/>
                <w:color w:val="000000"/>
                <w:lang w:eastAsia="pl-PL"/>
              </w:rPr>
              <w:t>maksymalnie</w:t>
            </w:r>
            <w:r w:rsidRPr="001E3468">
              <w:rPr>
                <w:rFonts w:ascii="Segoe UI" w:hAnsi="Segoe UI" w:cs="Segoe UI"/>
                <w:color w:val="000000"/>
                <w:lang w:eastAsia="pl-PL"/>
              </w:rPr>
              <w:t xml:space="preserve"> </w:t>
            </w:r>
            <w:r>
              <w:rPr>
                <w:rFonts w:ascii="Segoe UI" w:hAnsi="Segoe UI" w:cs="Segoe UI"/>
                <w:color w:val="000000"/>
                <w:lang w:eastAsia="pl-PL"/>
              </w:rPr>
              <w:t>2</w:t>
            </w:r>
            <w:r w:rsidRPr="001E3468">
              <w:rPr>
                <w:rFonts w:ascii="Segoe UI" w:hAnsi="Segoe UI" w:cs="Segoe UI"/>
                <w:color w:val="000000"/>
                <w:lang w:eastAsia="pl-PL"/>
              </w:rPr>
              <w:t xml:space="preserve">U </w:t>
            </w:r>
            <w:r>
              <w:rPr>
                <w:rFonts w:ascii="Segoe UI" w:hAnsi="Segoe UI" w:cs="Segoe UI"/>
                <w:color w:val="000000"/>
                <w:lang w:eastAsia="pl-PL"/>
              </w:rPr>
              <w:t>z możliwością instalacji min. 8 </w:t>
            </w:r>
            <w:r w:rsidRPr="001E3468">
              <w:rPr>
                <w:rFonts w:ascii="Segoe UI" w:hAnsi="Segoe UI" w:cs="Segoe UI"/>
                <w:color w:val="000000"/>
                <w:lang w:eastAsia="pl-PL"/>
              </w:rPr>
              <w:t xml:space="preserve">dysków </w:t>
            </w:r>
            <w:r>
              <w:rPr>
                <w:rFonts w:ascii="Segoe UI" w:hAnsi="Segoe UI" w:cs="Segoe UI"/>
                <w:color w:val="000000"/>
                <w:lang w:eastAsia="pl-PL"/>
              </w:rPr>
              <w:t>SAS/SATA 2,5</w:t>
            </w:r>
            <w:r w:rsidRPr="001E3468">
              <w:rPr>
                <w:rFonts w:ascii="Segoe UI" w:hAnsi="Segoe UI" w:cs="Segoe UI"/>
                <w:color w:val="000000"/>
                <w:lang w:eastAsia="pl-PL"/>
              </w:rPr>
              <w:t xml:space="preserve">” wraz z kompletem wysuwanych szyn umożliwiających montaż w szafie </w:t>
            </w:r>
            <w:proofErr w:type="spellStart"/>
            <w:r w:rsidRPr="001E3468">
              <w:rPr>
                <w:rFonts w:ascii="Segoe UI" w:hAnsi="Segoe UI" w:cs="Segoe UI"/>
                <w:color w:val="000000"/>
                <w:lang w:eastAsia="pl-PL"/>
              </w:rPr>
              <w:t>rack</w:t>
            </w:r>
            <w:proofErr w:type="spellEnd"/>
            <w:r w:rsidRPr="001E3468">
              <w:rPr>
                <w:rFonts w:ascii="Segoe UI" w:hAnsi="Segoe UI" w:cs="Segoe UI"/>
                <w:color w:val="000000"/>
                <w:lang w:eastAsia="pl-PL"/>
              </w:rPr>
              <w:t xml:space="preserve"> i wysuwanie serwera do celów serwisowych.</w:t>
            </w:r>
            <w:r>
              <w:rPr>
                <w:rFonts w:ascii="Segoe UI" w:hAnsi="Segoe UI" w:cs="Segoe UI"/>
                <w:color w:val="000000"/>
                <w:lang w:eastAsia="pl-PL"/>
              </w:rPr>
              <w:t xml:space="preserve"> Obudowa musi posiadać ramkę zabezpieczającą zamykaną na klucz z przodu serwera w celu zabezpieczenia dysków przed wyjęciem.</w:t>
            </w:r>
          </w:p>
        </w:tc>
      </w:tr>
      <w:tr w:rsidR="00600BE6" w:rsidRPr="001E3468" w14:paraId="0835145F" w14:textId="77777777" w:rsidTr="00E871CF">
        <w:trPr>
          <w:trHeight w:val="60"/>
        </w:trPr>
        <w:tc>
          <w:tcPr>
            <w:tcW w:w="2283" w:type="dxa"/>
            <w:shd w:val="clear" w:color="auto" w:fill="FFFFFF" w:themeFill="background1"/>
          </w:tcPr>
          <w:p w14:paraId="6C9B30C9"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Płyta główna</w:t>
            </w:r>
          </w:p>
        </w:tc>
        <w:tc>
          <w:tcPr>
            <w:tcW w:w="6732" w:type="dxa"/>
            <w:shd w:val="clear" w:color="auto" w:fill="FFFFFF" w:themeFill="background1"/>
          </w:tcPr>
          <w:p w14:paraId="18AB8C61" w14:textId="77777777" w:rsidR="00600BE6" w:rsidRPr="001E3468" w:rsidRDefault="00600BE6" w:rsidP="001E0023">
            <w:pPr>
              <w:spacing w:before="60" w:after="60"/>
              <w:ind w:rightChars="26" w:right="57"/>
              <w:rPr>
                <w:rFonts w:ascii="Segoe UI" w:hAnsi="Segoe UI" w:cs="Segoe UI"/>
                <w:lang w:eastAsia="pl-PL"/>
              </w:rPr>
            </w:pPr>
            <w:r w:rsidRPr="001E3468">
              <w:rPr>
                <w:rFonts w:ascii="Segoe UI" w:hAnsi="Segoe UI" w:cs="Segoe UI"/>
                <w:color w:val="000000"/>
                <w:lang w:eastAsia="pl-PL"/>
              </w:rPr>
              <w:t xml:space="preserve">Płyta główna z możliwością zainstalowania do dwóch procesorów. </w:t>
            </w:r>
          </w:p>
        </w:tc>
      </w:tr>
      <w:tr w:rsidR="00600BE6" w:rsidRPr="001E3468" w14:paraId="2E10837E" w14:textId="77777777" w:rsidTr="00E871CF">
        <w:trPr>
          <w:cnfStyle w:val="000000100000" w:firstRow="0" w:lastRow="0" w:firstColumn="0" w:lastColumn="0" w:oddVBand="0" w:evenVBand="0" w:oddHBand="1" w:evenHBand="0" w:firstRowFirstColumn="0" w:firstRowLastColumn="0" w:lastRowFirstColumn="0" w:lastRowLastColumn="0"/>
          <w:trHeight w:val="558"/>
        </w:trPr>
        <w:tc>
          <w:tcPr>
            <w:tcW w:w="2283" w:type="dxa"/>
            <w:shd w:val="clear" w:color="auto" w:fill="FFFFFF" w:themeFill="background1"/>
          </w:tcPr>
          <w:p w14:paraId="775B3DA6"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Chipset</w:t>
            </w:r>
          </w:p>
        </w:tc>
        <w:tc>
          <w:tcPr>
            <w:tcW w:w="6732" w:type="dxa"/>
            <w:shd w:val="clear" w:color="auto" w:fill="FFFFFF" w:themeFill="background1"/>
          </w:tcPr>
          <w:p w14:paraId="025911E7" w14:textId="77777777" w:rsidR="00600BE6" w:rsidRPr="001E3468" w:rsidRDefault="00600BE6" w:rsidP="001E0023">
            <w:pPr>
              <w:rPr>
                <w:rFonts w:ascii="Segoe UI" w:hAnsi="Segoe UI" w:cs="Segoe UI"/>
                <w:kern w:val="3"/>
                <w:lang w:eastAsia="pl-PL"/>
              </w:rPr>
            </w:pPr>
            <w:r w:rsidRPr="001E3468">
              <w:rPr>
                <w:rFonts w:ascii="Segoe UI" w:hAnsi="Segoe UI" w:cs="Segoe UI"/>
                <w:bCs/>
                <w:lang w:eastAsia="pl-PL"/>
              </w:rPr>
              <w:t>Dedykowany przez producenta procesora do pracy w serwerach dwuprocesorowych.</w:t>
            </w:r>
          </w:p>
        </w:tc>
      </w:tr>
      <w:tr w:rsidR="00600BE6" w:rsidRPr="001E3468" w14:paraId="6C3561A8" w14:textId="77777777" w:rsidTr="00E871CF">
        <w:trPr>
          <w:trHeight w:val="840"/>
        </w:trPr>
        <w:tc>
          <w:tcPr>
            <w:tcW w:w="2283" w:type="dxa"/>
            <w:shd w:val="clear" w:color="auto" w:fill="FFFFFF" w:themeFill="background1"/>
          </w:tcPr>
          <w:p w14:paraId="4A913192"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Procesor</w:t>
            </w:r>
          </w:p>
        </w:tc>
        <w:tc>
          <w:tcPr>
            <w:tcW w:w="6732" w:type="dxa"/>
            <w:shd w:val="clear" w:color="auto" w:fill="FFFFFF" w:themeFill="background1"/>
          </w:tcPr>
          <w:p w14:paraId="3F2792BE" w14:textId="77777777" w:rsidR="00600BE6" w:rsidRPr="001E3468" w:rsidRDefault="00600BE6" w:rsidP="00990FFF">
            <w:pPr>
              <w:jc w:val="both"/>
              <w:rPr>
                <w:rFonts w:ascii="Segoe UI" w:eastAsia="Calibri" w:hAnsi="Segoe UI" w:cs="Segoe UI"/>
                <w:kern w:val="3"/>
                <w:lang w:eastAsia="pl-PL"/>
              </w:rPr>
            </w:pPr>
            <w:r w:rsidRPr="001E3468">
              <w:rPr>
                <w:rFonts w:ascii="Segoe UI" w:hAnsi="Segoe UI" w:cs="Segoe UI"/>
                <w:kern w:val="3"/>
                <w:lang w:eastAsia="pl-PL"/>
              </w:rPr>
              <w:t>Zainstalowane dwa procesory</w:t>
            </w:r>
            <w:r w:rsidRPr="001E3468">
              <w:rPr>
                <w:rFonts w:ascii="Segoe UI" w:hAnsi="Segoe UI" w:cs="Segoe UI"/>
                <w:kern w:val="3"/>
                <w:shd w:val="clear" w:color="auto" w:fill="FFFFFF" w:themeFill="background1"/>
                <w:lang w:eastAsia="pl-PL"/>
              </w:rPr>
              <w:t xml:space="preserve"> </w:t>
            </w:r>
            <w:r>
              <w:rPr>
                <w:rFonts w:ascii="Segoe UI" w:hAnsi="Segoe UI" w:cs="Segoe UI"/>
                <w:kern w:val="3"/>
                <w:shd w:val="clear" w:color="auto" w:fill="FFFFFF" w:themeFill="background1"/>
                <w:lang w:eastAsia="pl-PL"/>
              </w:rPr>
              <w:t>(</w:t>
            </w:r>
            <w:r w:rsidRPr="001E3468">
              <w:rPr>
                <w:rFonts w:ascii="Segoe UI" w:hAnsi="Segoe UI" w:cs="Segoe UI"/>
                <w:kern w:val="3"/>
                <w:shd w:val="clear" w:color="auto" w:fill="FFFFFF" w:themeFill="background1"/>
                <w:lang w:eastAsia="pl-PL"/>
              </w:rPr>
              <w:t xml:space="preserve">każdy </w:t>
            </w:r>
            <w:r>
              <w:rPr>
                <w:rFonts w:ascii="Segoe UI" w:hAnsi="Segoe UI" w:cs="Segoe UI"/>
                <w:kern w:val="3"/>
                <w:shd w:val="clear" w:color="auto" w:fill="FFFFFF" w:themeFill="background1"/>
                <w:lang w:eastAsia="pl-PL"/>
              </w:rPr>
              <w:t>procesor posiadający</w:t>
            </w:r>
            <w:r w:rsidRPr="001E3468">
              <w:rPr>
                <w:rFonts w:ascii="Segoe UI" w:hAnsi="Segoe UI" w:cs="Segoe UI"/>
                <w:kern w:val="3"/>
                <w:shd w:val="clear" w:color="auto" w:fill="FFFFFF" w:themeFill="background1"/>
                <w:lang w:eastAsia="pl-PL"/>
              </w:rPr>
              <w:t xml:space="preserve"> </w:t>
            </w:r>
            <w:r>
              <w:rPr>
                <w:rFonts w:ascii="Segoe UI" w:hAnsi="Segoe UI" w:cs="Segoe UI"/>
                <w:kern w:val="3"/>
                <w:shd w:val="clear" w:color="auto" w:fill="FFFFFF" w:themeFill="background1"/>
                <w:lang w:eastAsia="pl-PL"/>
              </w:rPr>
              <w:t>maksymalnie</w:t>
            </w:r>
            <w:r w:rsidRPr="001E3468">
              <w:rPr>
                <w:rFonts w:ascii="Segoe UI" w:hAnsi="Segoe UI" w:cs="Segoe UI"/>
                <w:kern w:val="3"/>
                <w:shd w:val="clear" w:color="auto" w:fill="FFFFFF" w:themeFill="background1"/>
                <w:lang w:eastAsia="pl-PL"/>
              </w:rPr>
              <w:t xml:space="preserve"> </w:t>
            </w:r>
            <w:r>
              <w:rPr>
                <w:rFonts w:ascii="Segoe UI" w:hAnsi="Segoe UI" w:cs="Segoe UI"/>
                <w:kern w:val="3"/>
                <w:shd w:val="clear" w:color="auto" w:fill="FFFFFF" w:themeFill="background1"/>
                <w:lang w:eastAsia="pl-PL"/>
              </w:rPr>
              <w:t xml:space="preserve">8 </w:t>
            </w:r>
            <w:r w:rsidRPr="001E3468">
              <w:rPr>
                <w:rFonts w:ascii="Segoe UI" w:hAnsi="Segoe UI" w:cs="Segoe UI"/>
                <w:kern w:val="3"/>
                <w:shd w:val="clear" w:color="auto" w:fill="FFFFFF" w:themeFill="background1"/>
                <w:lang w:eastAsia="pl-PL"/>
              </w:rPr>
              <w:t>rdzeni</w:t>
            </w:r>
            <w:r>
              <w:rPr>
                <w:rFonts w:ascii="Segoe UI" w:hAnsi="Segoe UI" w:cs="Segoe UI"/>
                <w:kern w:val="3"/>
                <w:shd w:val="clear" w:color="auto" w:fill="FFFFFF" w:themeFill="background1"/>
                <w:lang w:eastAsia="pl-PL"/>
              </w:rPr>
              <w:t>)</w:t>
            </w:r>
            <w:r w:rsidRPr="001E3468">
              <w:rPr>
                <w:rFonts w:ascii="Segoe UI" w:hAnsi="Segoe UI" w:cs="Segoe UI"/>
                <w:kern w:val="3"/>
                <w:shd w:val="clear" w:color="auto" w:fill="FFFFFF" w:themeFill="background1"/>
                <w:lang w:eastAsia="pl-PL"/>
              </w:rPr>
              <w:t xml:space="preserve">, o prędkości </w:t>
            </w:r>
            <w:r>
              <w:rPr>
                <w:rFonts w:ascii="Segoe UI" w:hAnsi="Segoe UI" w:cs="Segoe UI"/>
                <w:kern w:val="3"/>
                <w:shd w:val="clear" w:color="auto" w:fill="FFFFFF" w:themeFill="background1"/>
                <w:lang w:eastAsia="pl-PL"/>
              </w:rPr>
              <w:t xml:space="preserve">bazowej min. 3,2 </w:t>
            </w:r>
            <w:proofErr w:type="spellStart"/>
            <w:r w:rsidRPr="001E3468">
              <w:rPr>
                <w:rFonts w:ascii="Segoe UI" w:hAnsi="Segoe UI" w:cs="Segoe UI"/>
                <w:kern w:val="3"/>
                <w:shd w:val="clear" w:color="auto" w:fill="FFFFFF" w:themeFill="background1"/>
                <w:lang w:eastAsia="pl-PL"/>
              </w:rPr>
              <w:t>Ghz</w:t>
            </w:r>
            <w:proofErr w:type="spellEnd"/>
            <w:r>
              <w:rPr>
                <w:rFonts w:ascii="Segoe UI" w:hAnsi="Segoe UI" w:cs="Segoe UI"/>
                <w:kern w:val="3"/>
                <w:shd w:val="clear" w:color="auto" w:fill="FFFFFF" w:themeFill="background1"/>
                <w:lang w:eastAsia="pl-PL"/>
              </w:rPr>
              <w:t>,</w:t>
            </w:r>
            <w:r w:rsidRPr="001E3468">
              <w:rPr>
                <w:rFonts w:ascii="Segoe UI" w:hAnsi="Segoe UI" w:cs="Segoe UI"/>
                <w:kern w:val="3"/>
                <w:shd w:val="clear" w:color="auto" w:fill="FFFFFF" w:themeFill="background1"/>
                <w:lang w:eastAsia="pl-PL"/>
              </w:rPr>
              <w:t xml:space="preserve"> w pełni obsługujące pamięci DDR4 RDIMM </w:t>
            </w:r>
            <w:r>
              <w:rPr>
                <w:rFonts w:ascii="Segoe UI" w:hAnsi="Segoe UI" w:cs="Segoe UI"/>
                <w:kern w:val="3"/>
                <w:shd w:val="clear" w:color="auto" w:fill="FFFFFF" w:themeFill="background1"/>
                <w:lang w:eastAsia="pl-PL"/>
              </w:rPr>
              <w:t>2933</w:t>
            </w:r>
            <w:r w:rsidRPr="001E3468">
              <w:rPr>
                <w:rFonts w:ascii="Segoe UI" w:hAnsi="Segoe UI" w:cs="Segoe UI"/>
                <w:kern w:val="3"/>
                <w:shd w:val="clear" w:color="auto" w:fill="FFFFFF" w:themeFill="background1"/>
                <w:lang w:eastAsia="pl-PL"/>
              </w:rPr>
              <w:t xml:space="preserve">Mhz. Wynik wydajności </w:t>
            </w:r>
            <w:r>
              <w:rPr>
                <w:rFonts w:ascii="Segoe UI" w:hAnsi="Segoe UI" w:cs="Segoe UI"/>
                <w:kern w:val="3"/>
                <w:shd w:val="clear" w:color="auto" w:fill="FFFFFF" w:themeFill="background1"/>
                <w:lang w:eastAsia="pl-PL"/>
              </w:rPr>
              <w:t>procesorów</w:t>
            </w:r>
            <w:r w:rsidRPr="001E3468">
              <w:rPr>
                <w:rFonts w:ascii="Segoe UI" w:hAnsi="Segoe UI" w:cs="Segoe UI"/>
                <w:kern w:val="3"/>
                <w:shd w:val="clear" w:color="auto" w:fill="FFFFFF" w:themeFill="background1"/>
                <w:lang w:eastAsia="pl-PL"/>
              </w:rPr>
              <w:t xml:space="preserve"> </w:t>
            </w:r>
            <w:r>
              <w:rPr>
                <w:rFonts w:ascii="Segoe UI" w:hAnsi="Segoe UI" w:cs="Segoe UI"/>
                <w:kern w:val="3"/>
                <w:shd w:val="clear" w:color="auto" w:fill="FFFFFF" w:themeFill="background1"/>
                <w:lang w:eastAsia="pl-PL"/>
              </w:rPr>
              <w:t>zainstalowanych</w:t>
            </w:r>
            <w:r w:rsidRPr="001E3468">
              <w:rPr>
                <w:rFonts w:ascii="Segoe UI" w:hAnsi="Segoe UI" w:cs="Segoe UI"/>
                <w:kern w:val="3"/>
                <w:shd w:val="clear" w:color="auto" w:fill="FFFFFF" w:themeFill="background1"/>
                <w:lang w:eastAsia="pl-PL"/>
              </w:rPr>
              <w:t xml:space="preserve"> w </w:t>
            </w:r>
            <w:r>
              <w:rPr>
                <w:rFonts w:ascii="Segoe UI" w:hAnsi="Segoe UI" w:cs="Segoe UI"/>
                <w:kern w:val="3"/>
                <w:shd w:val="clear" w:color="auto" w:fill="FFFFFF" w:themeFill="background1"/>
                <w:lang w:eastAsia="pl-PL"/>
              </w:rPr>
              <w:t>oferowanym modelu serwera</w:t>
            </w:r>
            <w:r w:rsidRPr="001E3468">
              <w:rPr>
                <w:rFonts w:ascii="Segoe UI" w:hAnsi="Segoe UI" w:cs="Segoe UI"/>
                <w:kern w:val="3"/>
                <w:shd w:val="clear" w:color="auto" w:fill="FFFFFF" w:themeFill="background1"/>
                <w:lang w:eastAsia="pl-PL"/>
              </w:rPr>
              <w:t xml:space="preserve">, w systemie dwuprocesorowym, powinien wynosić </w:t>
            </w:r>
            <w:r>
              <w:rPr>
                <w:rFonts w:ascii="Segoe UI" w:hAnsi="Segoe UI" w:cs="Segoe UI"/>
                <w:kern w:val="3"/>
                <w:shd w:val="clear" w:color="auto" w:fill="FFFFFF" w:themeFill="background1"/>
                <w:lang w:eastAsia="pl-PL"/>
              </w:rPr>
              <w:t>min.</w:t>
            </w:r>
            <w:r w:rsidRPr="001E3468">
              <w:rPr>
                <w:rFonts w:ascii="Segoe UI" w:hAnsi="Segoe UI" w:cs="Segoe UI"/>
                <w:kern w:val="3"/>
                <w:shd w:val="clear" w:color="auto" w:fill="FFFFFF" w:themeFill="background1"/>
                <w:lang w:eastAsia="pl-PL"/>
              </w:rPr>
              <w:t xml:space="preserve"> </w:t>
            </w:r>
            <w:r>
              <w:rPr>
                <w:rFonts w:ascii="Segoe UI" w:hAnsi="Segoe UI" w:cs="Segoe UI"/>
                <w:kern w:val="3"/>
                <w:shd w:val="clear" w:color="auto" w:fill="FFFFFF" w:themeFill="background1"/>
                <w:lang w:eastAsia="pl-PL"/>
              </w:rPr>
              <w:t>172</w:t>
            </w:r>
            <w:r w:rsidRPr="00A253A4">
              <w:rPr>
                <w:rFonts w:ascii="Segoe UI" w:hAnsi="Segoe UI" w:cs="Segoe UI"/>
                <w:kern w:val="3"/>
                <w:shd w:val="clear" w:color="auto" w:fill="FFFFFF" w:themeFill="background1"/>
                <w:lang w:eastAsia="pl-PL"/>
              </w:rPr>
              <w:t xml:space="preserve"> w teście </w:t>
            </w:r>
            <w:r w:rsidRPr="004335E1">
              <w:rPr>
                <w:rFonts w:ascii="Segoe UI" w:hAnsi="Segoe UI" w:cs="Segoe UI"/>
                <w:kern w:val="3"/>
                <w:shd w:val="clear" w:color="auto" w:fill="FFFFFF" w:themeFill="background1"/>
                <w:lang w:eastAsia="pl-PL"/>
              </w:rPr>
              <w:t>SPECrate®2017_fp_base</w:t>
            </w:r>
            <w:r w:rsidRPr="00A253A4">
              <w:rPr>
                <w:rFonts w:ascii="Segoe UI" w:hAnsi="Segoe UI" w:cs="Segoe UI"/>
                <w:kern w:val="3"/>
                <w:shd w:val="clear" w:color="auto" w:fill="FFFFFF" w:themeFill="background1"/>
                <w:lang w:eastAsia="pl-PL"/>
              </w:rPr>
              <w:t>, dostępnym na stronie www.spec.org dla konfiguracji dwuprocesorowej</w:t>
            </w:r>
            <w:r w:rsidRPr="001E3468">
              <w:rPr>
                <w:rFonts w:ascii="Segoe UI" w:eastAsia="Calibri" w:hAnsi="Segoe UI" w:cs="Segoe UI"/>
                <w:kern w:val="3"/>
                <w:lang w:eastAsia="pl-PL"/>
              </w:rPr>
              <w:t xml:space="preserve">. </w:t>
            </w:r>
          </w:p>
        </w:tc>
      </w:tr>
      <w:tr w:rsidR="00600BE6" w:rsidRPr="001E3468" w14:paraId="3724B586" w14:textId="77777777" w:rsidTr="00E871CF">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56F053AE"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Pamięć RAM</w:t>
            </w:r>
          </w:p>
        </w:tc>
        <w:tc>
          <w:tcPr>
            <w:tcW w:w="6732" w:type="dxa"/>
            <w:shd w:val="clear" w:color="auto" w:fill="FFFFFF" w:themeFill="background1"/>
            <w:vAlign w:val="center"/>
          </w:tcPr>
          <w:p w14:paraId="5CC7188B" w14:textId="77777777" w:rsidR="00600BE6" w:rsidRPr="001E3468" w:rsidRDefault="00600BE6" w:rsidP="00990FFF">
            <w:pPr>
              <w:jc w:val="both"/>
              <w:rPr>
                <w:rFonts w:ascii="Segoe UI" w:hAnsi="Segoe UI" w:cs="Segoe UI"/>
                <w:lang w:eastAsia="pl-PL"/>
              </w:rPr>
            </w:pPr>
            <w:r w:rsidRPr="001E3468">
              <w:rPr>
                <w:rFonts w:ascii="Segoe UI" w:hAnsi="Segoe UI" w:cs="Segoe UI"/>
                <w:lang w:eastAsia="pl-PL"/>
              </w:rPr>
              <w:t xml:space="preserve">Minimum </w:t>
            </w:r>
            <w:r>
              <w:rPr>
                <w:rFonts w:ascii="Segoe UI" w:hAnsi="Segoe UI" w:cs="Segoe UI"/>
                <w:lang w:eastAsia="pl-PL"/>
              </w:rPr>
              <w:t>256 GB RAM</w:t>
            </w:r>
            <w:r w:rsidRPr="001E3468">
              <w:rPr>
                <w:rFonts w:ascii="Segoe UI" w:hAnsi="Segoe UI" w:cs="Segoe UI"/>
                <w:lang w:eastAsia="pl-PL"/>
              </w:rPr>
              <w:t xml:space="preserve"> DDR4 RDIMM 3200MT/s, w modułach po </w:t>
            </w:r>
            <w:r>
              <w:rPr>
                <w:rFonts w:ascii="Segoe UI" w:hAnsi="Segoe UI" w:cs="Segoe UI"/>
                <w:lang w:eastAsia="pl-PL"/>
              </w:rPr>
              <w:t>32</w:t>
            </w:r>
            <w:r w:rsidRPr="001E3468">
              <w:rPr>
                <w:rFonts w:ascii="Segoe UI" w:hAnsi="Segoe UI" w:cs="Segoe UI"/>
                <w:lang w:eastAsia="pl-PL"/>
              </w:rPr>
              <w:t xml:space="preserve"> GB RAM. </w:t>
            </w:r>
          </w:p>
          <w:p w14:paraId="5D0580A2" w14:textId="77777777" w:rsidR="00600BE6" w:rsidRPr="001E3468" w:rsidRDefault="00600BE6" w:rsidP="00990FFF">
            <w:pPr>
              <w:jc w:val="both"/>
              <w:rPr>
                <w:rFonts w:ascii="Segoe UI" w:hAnsi="Segoe UI" w:cs="Segoe UI"/>
                <w:lang w:eastAsia="pl-PL"/>
              </w:rPr>
            </w:pPr>
            <w:r w:rsidRPr="001E3468">
              <w:rPr>
                <w:rFonts w:ascii="Segoe UI" w:hAnsi="Segoe UI" w:cs="Segoe UI"/>
                <w:lang w:eastAsia="pl-PL"/>
              </w:rPr>
              <w:t>Na płycie</w:t>
            </w:r>
            <w:r>
              <w:rPr>
                <w:rFonts w:ascii="Segoe UI" w:hAnsi="Segoe UI" w:cs="Segoe UI"/>
                <w:lang w:eastAsia="pl-PL"/>
              </w:rPr>
              <w:t xml:space="preserve"> głównej</w:t>
            </w:r>
            <w:r w:rsidRPr="001E3468">
              <w:rPr>
                <w:rFonts w:ascii="Segoe UI" w:hAnsi="Segoe UI" w:cs="Segoe UI"/>
                <w:lang w:eastAsia="pl-PL"/>
              </w:rPr>
              <w:t xml:space="preserve"> powinno znajdować się minimum 32 </w:t>
            </w:r>
            <w:proofErr w:type="spellStart"/>
            <w:r w:rsidRPr="001E3468">
              <w:rPr>
                <w:rFonts w:ascii="Segoe UI" w:hAnsi="Segoe UI" w:cs="Segoe UI"/>
                <w:lang w:eastAsia="pl-PL"/>
              </w:rPr>
              <w:t>sloty</w:t>
            </w:r>
            <w:proofErr w:type="spellEnd"/>
            <w:r w:rsidRPr="001E3468">
              <w:rPr>
                <w:rFonts w:ascii="Segoe UI" w:hAnsi="Segoe UI" w:cs="Segoe UI"/>
                <w:lang w:eastAsia="pl-PL"/>
              </w:rPr>
              <w:t xml:space="preserve"> przeznaczone do instalacji pamięci RAM</w:t>
            </w:r>
          </w:p>
        </w:tc>
      </w:tr>
      <w:tr w:rsidR="00600BE6" w:rsidRPr="00EC5955" w14:paraId="5A30BF6D" w14:textId="77777777" w:rsidTr="00E871CF">
        <w:trPr>
          <w:trHeight w:val="60"/>
        </w:trPr>
        <w:tc>
          <w:tcPr>
            <w:tcW w:w="2283" w:type="dxa"/>
            <w:shd w:val="clear" w:color="auto" w:fill="FFFFFF" w:themeFill="background1"/>
          </w:tcPr>
          <w:p w14:paraId="16549406"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Zabezpieczenie pamięci</w:t>
            </w:r>
          </w:p>
        </w:tc>
        <w:tc>
          <w:tcPr>
            <w:tcW w:w="6732" w:type="dxa"/>
            <w:shd w:val="clear" w:color="auto" w:fill="FFFFFF" w:themeFill="background1"/>
          </w:tcPr>
          <w:p w14:paraId="45BF6273" w14:textId="77777777" w:rsidR="00600BE6" w:rsidRPr="00EC5955" w:rsidRDefault="00600BE6" w:rsidP="00990FFF">
            <w:pPr>
              <w:jc w:val="both"/>
              <w:rPr>
                <w:rFonts w:ascii="Segoe UI" w:hAnsi="Segoe UI" w:cs="Segoe UI"/>
                <w:lang w:val="en-US" w:eastAsia="pl-PL"/>
              </w:rPr>
            </w:pPr>
            <w:r>
              <w:rPr>
                <w:rFonts w:ascii="Segoe UI" w:hAnsi="Segoe UI" w:cs="Segoe UI"/>
                <w:lang w:val="en-US" w:eastAsia="pl-PL"/>
              </w:rPr>
              <w:t>ECC</w:t>
            </w:r>
            <w:r w:rsidRPr="001E3468">
              <w:rPr>
                <w:rFonts w:ascii="Segoe UI" w:hAnsi="Segoe UI" w:cs="Segoe UI"/>
                <w:lang w:val="en-US" w:eastAsia="pl-PL"/>
              </w:rPr>
              <w:t xml:space="preserve">, </w:t>
            </w:r>
            <w:r w:rsidRPr="0074262A">
              <w:rPr>
                <w:rFonts w:ascii="Segoe UI" w:hAnsi="Segoe UI" w:cs="Segoe UI"/>
                <w:lang w:val="en-US" w:eastAsia="pl-PL"/>
              </w:rPr>
              <w:t>Memory Mirroring</w:t>
            </w:r>
            <w:r w:rsidRPr="001E3468">
              <w:rPr>
                <w:rFonts w:ascii="Segoe UI" w:hAnsi="Segoe UI" w:cs="Segoe UI"/>
                <w:lang w:val="en-US" w:eastAsia="pl-PL"/>
              </w:rPr>
              <w:t xml:space="preserve">, </w:t>
            </w:r>
            <w:r w:rsidRPr="0074262A">
              <w:rPr>
                <w:rFonts w:ascii="Segoe UI" w:hAnsi="Segoe UI" w:cs="Segoe UI"/>
                <w:lang w:val="en-US" w:eastAsia="pl-PL"/>
              </w:rPr>
              <w:t>SDDC</w:t>
            </w:r>
            <w:r w:rsidRPr="001E3468">
              <w:rPr>
                <w:rFonts w:ascii="Segoe UI" w:hAnsi="Segoe UI" w:cs="Segoe UI"/>
                <w:lang w:val="en-US" w:eastAsia="pl-PL"/>
              </w:rPr>
              <w:t xml:space="preserve">, Memory Self-Healing </w:t>
            </w:r>
            <w:proofErr w:type="spellStart"/>
            <w:r w:rsidRPr="001E3468">
              <w:rPr>
                <w:rFonts w:ascii="Segoe UI" w:hAnsi="Segoe UI" w:cs="Segoe UI"/>
                <w:lang w:val="en-US" w:eastAsia="pl-PL"/>
              </w:rPr>
              <w:t>lub</w:t>
            </w:r>
            <w:proofErr w:type="spellEnd"/>
            <w:r w:rsidRPr="001E3468">
              <w:rPr>
                <w:rFonts w:ascii="Segoe UI" w:hAnsi="Segoe UI" w:cs="Segoe UI"/>
                <w:lang w:val="en-US" w:eastAsia="pl-PL"/>
              </w:rPr>
              <w:t xml:space="preserve"> </w:t>
            </w:r>
            <w:r>
              <w:rPr>
                <w:rFonts w:ascii="Segoe UI" w:hAnsi="Segoe UI" w:cs="Segoe UI"/>
                <w:lang w:val="en-US" w:eastAsia="pl-PL"/>
              </w:rPr>
              <w:t xml:space="preserve">PPR, </w:t>
            </w:r>
            <w:r w:rsidRPr="0074262A">
              <w:rPr>
                <w:rFonts w:ascii="Segoe UI" w:hAnsi="Segoe UI" w:cs="Segoe UI"/>
                <w:lang w:val="en-US" w:eastAsia="pl-PL"/>
              </w:rPr>
              <w:t>Failed DIMM Isolation</w:t>
            </w:r>
            <w:r w:rsidRPr="0074262A">
              <w:rPr>
                <w:rFonts w:ascii="Segoe UI" w:hAnsi="Segoe UI" w:cs="Segoe UI"/>
                <w:lang w:val="en-US" w:eastAsia="pl-PL"/>
              </w:rPr>
              <w:cr/>
            </w:r>
            <w:r>
              <w:rPr>
                <w:rFonts w:ascii="Segoe UI" w:hAnsi="Segoe UI" w:cs="Segoe UI"/>
                <w:lang w:val="en-US" w:eastAsia="pl-PL"/>
              </w:rPr>
              <w:t xml:space="preserve">, </w:t>
            </w:r>
            <w:r w:rsidRPr="0074262A">
              <w:rPr>
                <w:rFonts w:ascii="Segoe UI" w:hAnsi="Segoe UI" w:cs="Segoe UI"/>
                <w:lang w:val="en-US" w:eastAsia="pl-PL"/>
              </w:rPr>
              <w:t>Memory Thermal Throttling</w:t>
            </w:r>
            <w:r>
              <w:rPr>
                <w:rFonts w:ascii="Segoe UI" w:hAnsi="Segoe UI" w:cs="Segoe UI"/>
                <w:lang w:val="en-US" w:eastAsia="pl-PL"/>
              </w:rPr>
              <w:t xml:space="preserve">, </w:t>
            </w:r>
            <w:r w:rsidRPr="0074262A">
              <w:rPr>
                <w:rFonts w:ascii="Segoe UI" w:hAnsi="Segoe UI" w:cs="Segoe UI"/>
                <w:lang w:val="en-US" w:eastAsia="pl-PL"/>
              </w:rPr>
              <w:t xml:space="preserve">Adaptive Double Device Data Correction </w:t>
            </w:r>
            <w:r>
              <w:rPr>
                <w:rFonts w:ascii="Segoe UI" w:hAnsi="Segoe UI" w:cs="Segoe UI"/>
                <w:lang w:val="en-US" w:eastAsia="pl-PL"/>
              </w:rPr>
              <w:t>(</w:t>
            </w:r>
            <w:r w:rsidRPr="0074262A">
              <w:rPr>
                <w:rFonts w:ascii="Segoe UI" w:hAnsi="Segoe UI" w:cs="Segoe UI"/>
                <w:lang w:val="en-US" w:eastAsia="pl-PL"/>
              </w:rPr>
              <w:t>ADDDC</w:t>
            </w:r>
            <w:r>
              <w:rPr>
                <w:rFonts w:ascii="Segoe UI" w:hAnsi="Segoe UI" w:cs="Segoe UI"/>
                <w:lang w:val="en-US" w:eastAsia="pl-PL"/>
              </w:rPr>
              <w:t xml:space="preserve">), </w:t>
            </w:r>
            <w:r w:rsidRPr="0074262A">
              <w:rPr>
                <w:rFonts w:ascii="Segoe UI" w:hAnsi="Segoe UI" w:cs="Segoe UI"/>
                <w:lang w:val="en-US" w:eastAsia="pl-PL"/>
              </w:rPr>
              <w:t>Memory Rank Sparing</w:t>
            </w:r>
          </w:p>
        </w:tc>
      </w:tr>
      <w:tr w:rsidR="00600BE6" w:rsidRPr="001E3468" w14:paraId="42C3AA5B" w14:textId="77777777" w:rsidTr="00E871CF">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1B2C96C9"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Pamięć masowa</w:t>
            </w:r>
          </w:p>
        </w:tc>
        <w:tc>
          <w:tcPr>
            <w:tcW w:w="6732" w:type="dxa"/>
            <w:shd w:val="clear" w:color="auto" w:fill="FFFFFF" w:themeFill="background1"/>
          </w:tcPr>
          <w:p w14:paraId="11E70D08" w14:textId="0237B9C5" w:rsidR="002D6846" w:rsidRDefault="00600BE6" w:rsidP="002D6846">
            <w:pPr>
              <w:spacing w:after="120"/>
              <w:jc w:val="both"/>
              <w:rPr>
                <w:rFonts w:ascii="Segoe UI" w:hAnsi="Segoe UI" w:cs="Segoe UI"/>
                <w:lang w:val="de-DE" w:eastAsia="pl-PL"/>
              </w:rPr>
            </w:pPr>
            <w:proofErr w:type="spellStart"/>
            <w:r w:rsidRPr="001E3468">
              <w:rPr>
                <w:rFonts w:ascii="Segoe UI" w:hAnsi="Segoe UI" w:cs="Segoe UI"/>
                <w:lang w:val="de-DE" w:eastAsia="pl-PL"/>
              </w:rPr>
              <w:t>Zainstalowane</w:t>
            </w:r>
            <w:proofErr w:type="spellEnd"/>
            <w:r w:rsidRPr="001E3468">
              <w:rPr>
                <w:rFonts w:ascii="Segoe UI" w:hAnsi="Segoe UI" w:cs="Segoe UI"/>
                <w:lang w:val="de-DE" w:eastAsia="pl-PL"/>
              </w:rPr>
              <w:t xml:space="preserve"> </w:t>
            </w:r>
            <w:r>
              <w:rPr>
                <w:rFonts w:ascii="Segoe UI" w:hAnsi="Segoe UI" w:cs="Segoe UI"/>
                <w:lang w:val="de-DE" w:eastAsia="pl-PL"/>
              </w:rPr>
              <w:t xml:space="preserve"> </w:t>
            </w:r>
            <w:proofErr w:type="spellStart"/>
            <w:r>
              <w:rPr>
                <w:rFonts w:ascii="Segoe UI" w:hAnsi="Segoe UI" w:cs="Segoe UI"/>
                <w:lang w:val="de-DE" w:eastAsia="pl-PL"/>
              </w:rPr>
              <w:t>dysków</w:t>
            </w:r>
            <w:proofErr w:type="spellEnd"/>
            <w:r>
              <w:rPr>
                <w:rFonts w:ascii="Segoe UI" w:hAnsi="Segoe UI" w:cs="Segoe UI"/>
                <w:lang w:val="de-DE" w:eastAsia="pl-PL"/>
              </w:rPr>
              <w:t xml:space="preserve"> </w:t>
            </w:r>
            <w:proofErr w:type="spellStart"/>
            <w:r>
              <w:rPr>
                <w:rFonts w:ascii="Segoe UI" w:hAnsi="Segoe UI" w:cs="Segoe UI"/>
                <w:lang w:val="de-DE" w:eastAsia="pl-PL"/>
              </w:rPr>
              <w:t>serwerowych</w:t>
            </w:r>
            <w:proofErr w:type="spellEnd"/>
            <w:r>
              <w:rPr>
                <w:rFonts w:ascii="Segoe UI" w:hAnsi="Segoe UI" w:cs="Segoe UI"/>
                <w:lang w:val="de-DE" w:eastAsia="pl-PL"/>
              </w:rPr>
              <w:t xml:space="preserve"> SSD SATA o</w:t>
            </w:r>
            <w:r w:rsidRPr="001E3468">
              <w:rPr>
                <w:rFonts w:ascii="Segoe UI" w:hAnsi="Segoe UI" w:cs="Segoe UI"/>
                <w:lang w:val="de-DE" w:eastAsia="pl-PL"/>
              </w:rPr>
              <w:t xml:space="preserve"> </w:t>
            </w:r>
            <w:proofErr w:type="spellStart"/>
            <w:r w:rsidRPr="001E3468">
              <w:rPr>
                <w:rFonts w:ascii="Segoe UI" w:hAnsi="Segoe UI" w:cs="Segoe UI"/>
                <w:lang w:val="de-DE" w:eastAsia="pl-PL"/>
              </w:rPr>
              <w:t>pojemności</w:t>
            </w:r>
            <w:proofErr w:type="spellEnd"/>
            <w:r w:rsidRPr="001E3468">
              <w:rPr>
                <w:rFonts w:ascii="Segoe UI" w:hAnsi="Segoe UI" w:cs="Segoe UI"/>
                <w:lang w:val="de-DE" w:eastAsia="pl-PL"/>
              </w:rPr>
              <w:t xml:space="preserve"> min. </w:t>
            </w:r>
            <w:r>
              <w:rPr>
                <w:rFonts w:ascii="Segoe UI" w:hAnsi="Segoe UI" w:cs="Segoe UI"/>
                <w:lang w:val="de-DE" w:eastAsia="pl-PL"/>
              </w:rPr>
              <w:t>TB</w:t>
            </w:r>
            <w:r w:rsidRPr="001E3468">
              <w:rPr>
                <w:rFonts w:ascii="Segoe UI" w:hAnsi="Segoe UI" w:cs="Segoe UI"/>
                <w:lang w:val="de-DE" w:eastAsia="pl-PL"/>
              </w:rPr>
              <w:t>, 2,5“ Hot-Plug</w:t>
            </w:r>
            <w:r>
              <w:rPr>
                <w:rFonts w:ascii="Segoe UI" w:hAnsi="Segoe UI" w:cs="Segoe UI"/>
                <w:lang w:val="de-DE" w:eastAsia="pl-PL"/>
              </w:rPr>
              <w:t xml:space="preserve"> </w:t>
            </w:r>
            <w:proofErr w:type="spellStart"/>
            <w:r>
              <w:rPr>
                <w:rFonts w:ascii="Segoe UI" w:hAnsi="Segoe UI" w:cs="Segoe UI"/>
                <w:lang w:val="de-DE" w:eastAsia="pl-PL"/>
              </w:rPr>
              <w:t>każdy</w:t>
            </w:r>
            <w:proofErr w:type="spellEnd"/>
            <w:r>
              <w:rPr>
                <w:rFonts w:ascii="Segoe UI" w:hAnsi="Segoe UI" w:cs="Segoe UI"/>
                <w:lang w:val="de-DE" w:eastAsia="pl-PL"/>
              </w:rPr>
              <w:t>.</w:t>
            </w:r>
          </w:p>
          <w:p w14:paraId="620DC38C" w14:textId="77777777" w:rsidR="00600BE6" w:rsidRDefault="00600BE6" w:rsidP="002D6846">
            <w:pPr>
              <w:spacing w:after="120"/>
              <w:jc w:val="both"/>
              <w:rPr>
                <w:rFonts w:ascii="Segoe UI" w:hAnsi="Segoe UI" w:cs="Segoe UI"/>
                <w:lang w:val="de-DE" w:eastAsia="pl-PL"/>
              </w:rPr>
            </w:pPr>
            <w:proofErr w:type="spellStart"/>
            <w:r w:rsidRPr="00C1622D">
              <w:rPr>
                <w:rFonts w:ascii="Segoe UI" w:hAnsi="Segoe UI" w:cs="Segoe UI"/>
                <w:lang w:val="de-DE" w:eastAsia="pl-PL"/>
              </w:rPr>
              <w:t>Zainstalowany</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sprzętowy</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kontroler</w:t>
            </w:r>
            <w:proofErr w:type="spellEnd"/>
            <w:r w:rsidRPr="00C1622D">
              <w:rPr>
                <w:rFonts w:ascii="Segoe UI" w:hAnsi="Segoe UI" w:cs="Segoe UI"/>
                <w:lang w:val="de-DE" w:eastAsia="pl-PL"/>
              </w:rPr>
              <w:t xml:space="preserve"> RAID </w:t>
            </w:r>
            <w:proofErr w:type="spellStart"/>
            <w:r w:rsidRPr="00C1622D">
              <w:rPr>
                <w:rFonts w:ascii="Segoe UI" w:hAnsi="Segoe UI" w:cs="Segoe UI"/>
                <w:lang w:val="de-DE" w:eastAsia="pl-PL"/>
              </w:rPr>
              <w:t>umożliwiający</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skonfigurowanie</w:t>
            </w:r>
            <w:proofErr w:type="spellEnd"/>
            <w:r w:rsidRPr="00C1622D">
              <w:rPr>
                <w:rFonts w:ascii="Segoe UI" w:hAnsi="Segoe UI" w:cs="Segoe UI"/>
                <w:lang w:val="de-DE" w:eastAsia="pl-PL"/>
              </w:rPr>
              <w:t xml:space="preserve"> RAID: 0, 1, 5, 6, 10, 50, </w:t>
            </w:r>
            <w:proofErr w:type="spellStart"/>
            <w:r w:rsidRPr="00C1622D">
              <w:rPr>
                <w:rFonts w:ascii="Segoe UI" w:hAnsi="Segoe UI" w:cs="Segoe UI"/>
                <w:lang w:val="de-DE" w:eastAsia="pl-PL"/>
              </w:rPr>
              <w:t>posiadający</w:t>
            </w:r>
            <w:proofErr w:type="spellEnd"/>
            <w:r w:rsidRPr="00C1622D">
              <w:rPr>
                <w:rFonts w:ascii="Segoe UI" w:hAnsi="Segoe UI" w:cs="Segoe UI"/>
                <w:lang w:val="de-DE" w:eastAsia="pl-PL"/>
              </w:rPr>
              <w:t xml:space="preserve"> 4GB </w:t>
            </w:r>
            <w:proofErr w:type="spellStart"/>
            <w:r w:rsidRPr="00C1622D">
              <w:rPr>
                <w:rFonts w:ascii="Segoe UI" w:hAnsi="Segoe UI" w:cs="Segoe UI"/>
                <w:lang w:val="de-DE" w:eastAsia="pl-PL"/>
              </w:rPr>
              <w:t>pamięci</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cache</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oraz</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podtrzymanie</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pamięci</w:t>
            </w:r>
            <w:proofErr w:type="spellEnd"/>
            <w:r w:rsidRPr="00C1622D">
              <w:rPr>
                <w:rFonts w:ascii="Segoe UI" w:hAnsi="Segoe UI" w:cs="Segoe UI"/>
                <w:lang w:val="de-DE" w:eastAsia="pl-PL"/>
              </w:rPr>
              <w:t xml:space="preserve"> na </w:t>
            </w:r>
            <w:proofErr w:type="spellStart"/>
            <w:r w:rsidRPr="00C1622D">
              <w:rPr>
                <w:rFonts w:ascii="Segoe UI" w:hAnsi="Segoe UI" w:cs="Segoe UI"/>
                <w:lang w:val="de-DE" w:eastAsia="pl-PL"/>
              </w:rPr>
              <w:t>wypadek</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awarii</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zasilania</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lub</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pamięć</w:t>
            </w:r>
            <w:proofErr w:type="spellEnd"/>
            <w:r w:rsidRPr="00C1622D">
              <w:rPr>
                <w:rFonts w:ascii="Segoe UI" w:hAnsi="Segoe UI" w:cs="Segoe UI"/>
                <w:lang w:val="de-DE" w:eastAsia="pl-PL"/>
              </w:rPr>
              <w:t xml:space="preserve"> </w:t>
            </w:r>
            <w:proofErr w:type="spellStart"/>
            <w:r w:rsidRPr="00C1622D">
              <w:rPr>
                <w:rFonts w:ascii="Segoe UI" w:hAnsi="Segoe UI" w:cs="Segoe UI"/>
                <w:lang w:val="de-DE" w:eastAsia="pl-PL"/>
              </w:rPr>
              <w:t>nieulotną</w:t>
            </w:r>
            <w:proofErr w:type="spellEnd"/>
            <w:r w:rsidRPr="00C1622D">
              <w:rPr>
                <w:rFonts w:ascii="Segoe UI" w:hAnsi="Segoe UI" w:cs="Segoe UI"/>
                <w:lang w:val="de-DE" w:eastAsia="pl-PL"/>
              </w:rPr>
              <w:t xml:space="preserve"> 4GB NV.</w:t>
            </w:r>
          </w:p>
          <w:p w14:paraId="2074FABB" w14:textId="77777777" w:rsidR="00600BE6" w:rsidRPr="001E3468" w:rsidRDefault="00600BE6" w:rsidP="002D6846">
            <w:pPr>
              <w:spacing w:after="120"/>
              <w:jc w:val="both"/>
              <w:rPr>
                <w:rFonts w:ascii="Segoe UI" w:hAnsi="Segoe UI" w:cs="Segoe UI"/>
                <w:lang w:eastAsia="pl-PL"/>
              </w:rPr>
            </w:pPr>
            <w:r>
              <w:rPr>
                <w:rFonts w:ascii="Segoe UI" w:hAnsi="Segoe UI" w:cs="Segoe UI"/>
                <w:color w:val="000000"/>
                <w:lang w:eastAsia="pl-PL"/>
              </w:rPr>
              <w:t>Zainstalowane dwa dyski</w:t>
            </w:r>
            <w:r w:rsidRPr="001E3468">
              <w:rPr>
                <w:rFonts w:ascii="Segoe UI" w:hAnsi="Segoe UI" w:cs="Segoe UI"/>
                <w:color w:val="000000"/>
                <w:lang w:eastAsia="pl-PL"/>
              </w:rPr>
              <w:t xml:space="preserve"> M.2 SATA</w:t>
            </w:r>
            <w:r>
              <w:rPr>
                <w:rFonts w:ascii="Segoe UI" w:hAnsi="Segoe UI" w:cs="Segoe UI"/>
                <w:color w:val="000000"/>
                <w:lang w:eastAsia="pl-PL"/>
              </w:rPr>
              <w:t>, każdy</w:t>
            </w:r>
            <w:r w:rsidRPr="001E3468">
              <w:rPr>
                <w:rFonts w:ascii="Segoe UI" w:hAnsi="Segoe UI" w:cs="Segoe UI"/>
                <w:color w:val="000000"/>
                <w:lang w:eastAsia="pl-PL"/>
              </w:rPr>
              <w:t xml:space="preserve"> o pojemności min. </w:t>
            </w:r>
            <w:r>
              <w:rPr>
                <w:rFonts w:ascii="Segoe UI" w:hAnsi="Segoe UI" w:cs="Segoe UI"/>
                <w:color w:val="000000"/>
                <w:lang w:eastAsia="pl-PL"/>
              </w:rPr>
              <w:t>240G</w:t>
            </w:r>
            <w:r w:rsidRPr="001E3468">
              <w:rPr>
                <w:rFonts w:ascii="Segoe UI" w:hAnsi="Segoe UI" w:cs="Segoe UI"/>
                <w:color w:val="000000"/>
                <w:lang w:eastAsia="pl-PL"/>
              </w:rPr>
              <w:t>B Hot-Plug z możliwością konfiguracji RAID 1</w:t>
            </w:r>
            <w:r>
              <w:rPr>
                <w:rFonts w:ascii="Segoe UI" w:hAnsi="Segoe UI" w:cs="Segoe UI"/>
                <w:color w:val="000000"/>
                <w:lang w:eastAsia="pl-PL"/>
              </w:rPr>
              <w:t xml:space="preserve"> za pomocą dedykowanego kontrolera RAID. Dyski wyposażone w diodę </w:t>
            </w:r>
            <w:r>
              <w:rPr>
                <w:rFonts w:ascii="Segoe UI" w:hAnsi="Segoe UI" w:cs="Segoe UI"/>
                <w:color w:val="000000"/>
                <w:lang w:eastAsia="pl-PL"/>
              </w:rPr>
              <w:lastRenderedPageBreak/>
              <w:t>informującą o statusie pracy dysku .</w:t>
            </w:r>
            <w:r w:rsidRPr="001E3468">
              <w:rPr>
                <w:rFonts w:ascii="Segoe UI" w:hAnsi="Segoe UI" w:cs="Segoe UI"/>
                <w:color w:val="000000"/>
                <w:lang w:eastAsia="pl-PL"/>
              </w:rPr>
              <w:t>Rozwiązanie</w:t>
            </w:r>
            <w:r>
              <w:rPr>
                <w:rFonts w:ascii="Segoe UI" w:hAnsi="Segoe UI" w:cs="Segoe UI"/>
                <w:color w:val="000000"/>
                <w:lang w:eastAsia="pl-PL"/>
              </w:rPr>
              <w:t xml:space="preserve"> umożliwiające instalację dysków M.2</w:t>
            </w:r>
            <w:r w:rsidRPr="001E3468">
              <w:rPr>
                <w:rFonts w:ascii="Segoe UI" w:hAnsi="Segoe UI" w:cs="Segoe UI"/>
                <w:color w:val="000000"/>
                <w:lang w:eastAsia="pl-PL"/>
              </w:rPr>
              <w:t xml:space="preserve"> nie może powodować zmniejszenia ilości wnęk na dyski twarde.</w:t>
            </w:r>
          </w:p>
        </w:tc>
      </w:tr>
      <w:tr w:rsidR="00600BE6" w:rsidRPr="001E3468" w14:paraId="0E916066" w14:textId="77777777" w:rsidTr="00E871CF">
        <w:trPr>
          <w:trHeight w:val="60"/>
        </w:trPr>
        <w:tc>
          <w:tcPr>
            <w:tcW w:w="2283" w:type="dxa"/>
            <w:shd w:val="clear" w:color="auto" w:fill="FFFFFF" w:themeFill="background1"/>
          </w:tcPr>
          <w:p w14:paraId="676B3767"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lastRenderedPageBreak/>
              <w:t>Wbudowane porty</w:t>
            </w:r>
          </w:p>
        </w:tc>
        <w:tc>
          <w:tcPr>
            <w:tcW w:w="6732" w:type="dxa"/>
            <w:shd w:val="clear" w:color="auto" w:fill="FFFFFF" w:themeFill="background1"/>
          </w:tcPr>
          <w:p w14:paraId="17395C29" w14:textId="77777777" w:rsidR="00600BE6" w:rsidRPr="001E3468" w:rsidRDefault="00600BE6" w:rsidP="00990FFF">
            <w:pPr>
              <w:spacing w:before="60" w:after="60"/>
              <w:ind w:rightChars="26" w:right="57"/>
              <w:jc w:val="both"/>
              <w:rPr>
                <w:rFonts w:ascii="Segoe UI" w:hAnsi="Segoe UI" w:cs="Segoe UI"/>
                <w:lang w:eastAsia="pl-PL"/>
              </w:rPr>
            </w:pPr>
            <w:r>
              <w:rPr>
                <w:rFonts w:ascii="Segoe UI" w:hAnsi="Segoe UI" w:cs="Segoe UI"/>
                <w:lang w:eastAsia="pl-PL"/>
              </w:rPr>
              <w:t>4</w:t>
            </w:r>
            <w:r w:rsidRPr="001E3468">
              <w:rPr>
                <w:rFonts w:ascii="Segoe UI" w:hAnsi="Segoe UI" w:cs="Segoe UI"/>
                <w:lang w:eastAsia="pl-PL"/>
              </w:rPr>
              <w:t xml:space="preserve"> x USB z czego nie mniej niż </w:t>
            </w:r>
            <w:r>
              <w:rPr>
                <w:rFonts w:ascii="Segoe UI" w:hAnsi="Segoe UI" w:cs="Segoe UI"/>
                <w:lang w:eastAsia="pl-PL"/>
              </w:rPr>
              <w:t>2</w:t>
            </w:r>
            <w:r w:rsidRPr="001E3468">
              <w:rPr>
                <w:rFonts w:ascii="Segoe UI" w:hAnsi="Segoe UI" w:cs="Segoe UI"/>
                <w:lang w:eastAsia="pl-PL"/>
              </w:rPr>
              <w:t xml:space="preserve">x USB </w:t>
            </w:r>
            <w:r>
              <w:rPr>
                <w:rFonts w:ascii="Segoe UI" w:hAnsi="Segoe UI" w:cs="Segoe UI"/>
                <w:lang w:eastAsia="pl-PL"/>
              </w:rPr>
              <w:t>3.0 oraz USB TYP-C na przednim panelu obudowy i </w:t>
            </w:r>
            <w:r w:rsidRPr="001E3468">
              <w:rPr>
                <w:rFonts w:ascii="Segoe UI" w:hAnsi="Segoe UI" w:cs="Segoe UI"/>
                <w:lang w:eastAsia="pl-PL"/>
              </w:rPr>
              <w:t xml:space="preserve"> 2xVGA z czego jeden na panelu przednim.</w:t>
            </w:r>
            <w:r>
              <w:rPr>
                <w:rFonts w:ascii="Segoe UI" w:hAnsi="Segoe UI" w:cs="Segoe UI"/>
                <w:lang w:eastAsia="pl-PL"/>
              </w:rPr>
              <w:t xml:space="preserve"> Złącze USB TYP-C na przednim panelu musi umożliwiać dostęp do karty zarządzającej serwera przez komputer PC z systemem Windows lub urządzenia mobilne z systemem Android.</w:t>
            </w:r>
          </w:p>
        </w:tc>
      </w:tr>
      <w:tr w:rsidR="00600BE6" w:rsidRPr="00C1622D" w14:paraId="7947E302" w14:textId="77777777" w:rsidTr="00E871CF">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7A2BD1D0" w14:textId="77777777" w:rsidR="00600BE6" w:rsidRPr="001E3468" w:rsidRDefault="00600BE6" w:rsidP="001E0023">
            <w:pPr>
              <w:ind w:rightChars="26" w:right="57"/>
              <w:rPr>
                <w:rFonts w:ascii="Segoe UI" w:hAnsi="Segoe UI" w:cs="Segoe UI"/>
                <w:lang w:eastAsia="pl-PL"/>
              </w:rPr>
            </w:pPr>
            <w:r w:rsidRPr="001E3468">
              <w:rPr>
                <w:rFonts w:ascii="Segoe UI" w:hAnsi="Segoe UI" w:cs="Segoe UI"/>
                <w:lang w:eastAsia="pl-PL"/>
              </w:rPr>
              <w:t>Interfejsy sieciowe</w:t>
            </w:r>
          </w:p>
        </w:tc>
        <w:tc>
          <w:tcPr>
            <w:tcW w:w="6732" w:type="dxa"/>
            <w:shd w:val="clear" w:color="auto" w:fill="FFFFFF" w:themeFill="background1"/>
          </w:tcPr>
          <w:p w14:paraId="7E1D1191" w14:textId="77777777" w:rsidR="00600BE6" w:rsidRPr="001E3468" w:rsidRDefault="00600BE6" w:rsidP="00990FFF">
            <w:pPr>
              <w:pBdr>
                <w:top w:val="nil"/>
                <w:left w:val="nil"/>
                <w:bottom w:val="nil"/>
                <w:right w:val="nil"/>
                <w:between w:val="nil"/>
                <w:bar w:val="nil"/>
              </w:pBdr>
              <w:jc w:val="both"/>
              <w:rPr>
                <w:rFonts w:ascii="Segoe UI" w:eastAsia="Calibri" w:hAnsi="Segoe UI" w:cs="Segoe UI"/>
                <w:color w:val="000000"/>
                <w:kern w:val="3"/>
                <w:u w:color="000000"/>
                <w:bdr w:val="nil"/>
                <w:lang w:eastAsia="en-GB"/>
              </w:rPr>
            </w:pPr>
            <w:r w:rsidRPr="001E3468">
              <w:rPr>
                <w:rFonts w:ascii="Segoe UI" w:eastAsia="Calibri" w:hAnsi="Segoe UI" w:cs="Segoe UI"/>
                <w:color w:val="000000"/>
                <w:kern w:val="3"/>
                <w:u w:color="000000"/>
                <w:bdr w:val="nil"/>
                <w:lang w:eastAsia="en-GB"/>
              </w:rPr>
              <w:t>Zainstalowane i w pełni funkcjonalne interfejsy:</w:t>
            </w:r>
          </w:p>
          <w:p w14:paraId="3C37F55E" w14:textId="77777777" w:rsidR="00600BE6" w:rsidRPr="007055B5" w:rsidRDefault="00600BE6" w:rsidP="00990FFF">
            <w:pPr>
              <w:pBdr>
                <w:top w:val="nil"/>
                <w:left w:val="nil"/>
                <w:bottom w:val="nil"/>
                <w:right w:val="nil"/>
                <w:between w:val="nil"/>
                <w:bar w:val="nil"/>
              </w:pBdr>
              <w:jc w:val="both"/>
              <w:rPr>
                <w:rFonts w:ascii="Segoe UI" w:eastAsia="Arial Unicode MS" w:hAnsi="Segoe UI" w:cs="Segoe UI"/>
                <w:color w:val="000000"/>
                <w:kern w:val="3"/>
                <w:u w:color="000000"/>
                <w:bdr w:val="nil"/>
                <w:lang w:val="en-US" w:eastAsia="en-GB"/>
              </w:rPr>
            </w:pPr>
            <w:r w:rsidRPr="00A253A4">
              <w:rPr>
                <w:rFonts w:ascii="Segoe UI" w:eastAsia="Calibri" w:hAnsi="Segoe UI" w:cs="Segoe UI"/>
                <w:color w:val="000000"/>
                <w:kern w:val="3"/>
                <w:u w:color="000000"/>
                <w:bdr w:val="nil"/>
                <w:lang w:val="en-US" w:eastAsia="en-GB"/>
              </w:rPr>
              <w:t>- minimum 1 x RJ-45 Ethernet management port,</w:t>
            </w:r>
          </w:p>
          <w:p w14:paraId="49CCDD35" w14:textId="77777777" w:rsidR="00600BE6" w:rsidRDefault="00600BE6" w:rsidP="00990FFF">
            <w:pPr>
              <w:spacing w:before="60" w:after="60"/>
              <w:ind w:rightChars="26" w:right="57"/>
              <w:jc w:val="both"/>
              <w:rPr>
                <w:rFonts w:ascii="Segoe UI" w:hAnsi="Segoe UI" w:cs="Segoe UI"/>
                <w:lang w:eastAsia="pl-PL"/>
              </w:rPr>
            </w:pPr>
            <w:r w:rsidRPr="001E3468">
              <w:rPr>
                <w:rFonts w:ascii="Segoe UI" w:hAnsi="Segoe UI" w:cs="Segoe UI"/>
                <w:lang w:eastAsia="pl-PL"/>
              </w:rPr>
              <w:t xml:space="preserve">- minimum </w:t>
            </w:r>
            <w:r>
              <w:rPr>
                <w:rFonts w:ascii="Segoe UI" w:hAnsi="Segoe UI" w:cs="Segoe UI"/>
                <w:lang w:eastAsia="pl-PL"/>
              </w:rPr>
              <w:t>2 karty sieciowe</w:t>
            </w:r>
            <w:r w:rsidRPr="001E3468">
              <w:rPr>
                <w:rFonts w:ascii="Segoe UI" w:hAnsi="Segoe UI" w:cs="Segoe UI"/>
                <w:lang w:eastAsia="pl-PL"/>
              </w:rPr>
              <w:t xml:space="preserve"> </w:t>
            </w:r>
            <w:r>
              <w:rPr>
                <w:rFonts w:ascii="Segoe UI" w:hAnsi="Segoe UI" w:cs="Segoe UI"/>
                <w:lang w:eastAsia="pl-PL"/>
              </w:rPr>
              <w:t>standardzie OCP umożliwiające wymianę w trybie hot-</w:t>
            </w:r>
            <w:proofErr w:type="spellStart"/>
            <w:r>
              <w:rPr>
                <w:rFonts w:ascii="Segoe UI" w:hAnsi="Segoe UI" w:cs="Segoe UI"/>
                <w:lang w:eastAsia="pl-PL"/>
              </w:rPr>
              <w:t>swap</w:t>
            </w:r>
            <w:proofErr w:type="spellEnd"/>
            <w:r>
              <w:rPr>
                <w:rFonts w:ascii="Segoe UI" w:hAnsi="Segoe UI" w:cs="Segoe UI"/>
                <w:lang w:eastAsia="pl-PL"/>
              </w:rPr>
              <w:t>:</w:t>
            </w:r>
          </w:p>
          <w:p w14:paraId="534F0DB9" w14:textId="77777777" w:rsidR="00600BE6" w:rsidRPr="00C1622D" w:rsidRDefault="00600BE6" w:rsidP="00990FFF">
            <w:pPr>
              <w:spacing w:before="60" w:after="60"/>
              <w:ind w:rightChars="26" w:right="57"/>
              <w:jc w:val="both"/>
              <w:rPr>
                <w:rFonts w:ascii="Segoe UI" w:hAnsi="Segoe UI" w:cs="Segoe UI"/>
                <w:lang w:eastAsia="pl-PL"/>
              </w:rPr>
            </w:pPr>
            <w:r>
              <w:rPr>
                <w:rFonts w:ascii="Segoe UI" w:hAnsi="Segoe UI" w:cs="Segoe UI"/>
                <w:lang w:eastAsia="pl-PL"/>
              </w:rPr>
              <w:t>-</w:t>
            </w:r>
            <w:r w:rsidRPr="00C1622D">
              <w:rPr>
                <w:rFonts w:ascii="Segoe UI" w:hAnsi="Segoe UI" w:cs="Segoe UI"/>
                <w:lang w:eastAsia="pl-PL"/>
              </w:rPr>
              <w:t>pierwsza karta wyposażona w 2 porty 10Gb Ethernet w standardzie Base-T RJ45;</w:t>
            </w:r>
          </w:p>
          <w:p w14:paraId="1ACE5963" w14:textId="77777777" w:rsidR="00600BE6" w:rsidRPr="00C1622D" w:rsidRDefault="00600BE6" w:rsidP="00990FFF">
            <w:pPr>
              <w:spacing w:before="60" w:after="60"/>
              <w:ind w:rightChars="26" w:right="57"/>
              <w:jc w:val="both"/>
              <w:rPr>
                <w:rFonts w:ascii="Segoe UI" w:hAnsi="Segoe UI" w:cs="Segoe UI"/>
                <w:lang w:eastAsia="pl-PL"/>
              </w:rPr>
            </w:pPr>
            <w:r>
              <w:rPr>
                <w:rFonts w:ascii="Segoe UI" w:hAnsi="Segoe UI" w:cs="Segoe UI"/>
                <w:lang w:eastAsia="pl-PL"/>
              </w:rPr>
              <w:t>-</w:t>
            </w:r>
            <w:r w:rsidRPr="00C1622D">
              <w:rPr>
                <w:rFonts w:ascii="Segoe UI" w:hAnsi="Segoe UI" w:cs="Segoe UI"/>
                <w:lang w:eastAsia="pl-PL"/>
              </w:rPr>
              <w:t>druga karta wyposażona w 2 porty 1Gb Base-T RJ45;</w:t>
            </w:r>
          </w:p>
        </w:tc>
      </w:tr>
      <w:tr w:rsidR="00600BE6" w:rsidRPr="001E3468" w14:paraId="46B1D80C" w14:textId="77777777" w:rsidTr="00E871CF">
        <w:trPr>
          <w:trHeight w:val="60"/>
        </w:trPr>
        <w:tc>
          <w:tcPr>
            <w:tcW w:w="2283" w:type="dxa"/>
            <w:shd w:val="clear" w:color="auto" w:fill="FFFFFF" w:themeFill="background1"/>
          </w:tcPr>
          <w:p w14:paraId="55DCBED5"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Karta graficzna</w:t>
            </w:r>
          </w:p>
        </w:tc>
        <w:tc>
          <w:tcPr>
            <w:tcW w:w="6732" w:type="dxa"/>
            <w:shd w:val="clear" w:color="auto" w:fill="FFFFFF" w:themeFill="background1"/>
          </w:tcPr>
          <w:p w14:paraId="1091DC01" w14:textId="77777777" w:rsidR="00600BE6" w:rsidRPr="001E3468" w:rsidRDefault="00600BE6" w:rsidP="00990FFF">
            <w:pPr>
              <w:spacing w:before="60" w:after="60"/>
              <w:ind w:rightChars="26" w:right="57"/>
              <w:jc w:val="both"/>
              <w:rPr>
                <w:rFonts w:ascii="Segoe UI" w:hAnsi="Segoe UI" w:cs="Segoe UI"/>
                <w:lang w:eastAsia="pl-PL"/>
              </w:rPr>
            </w:pPr>
            <w:r w:rsidRPr="001E3468">
              <w:rPr>
                <w:rFonts w:ascii="Segoe UI" w:hAnsi="Segoe UI" w:cs="Segoe UI"/>
                <w:lang w:eastAsia="pl-PL"/>
              </w:rPr>
              <w:t xml:space="preserve">Zintegrowana karta graficzna umożliwiająca rozdzielczość min. 1920x1200, dedykowana pamięć układu graficznego min. </w:t>
            </w:r>
            <w:r>
              <w:rPr>
                <w:rFonts w:ascii="Segoe UI" w:hAnsi="Segoe UI" w:cs="Segoe UI"/>
                <w:lang w:eastAsia="pl-PL"/>
              </w:rPr>
              <w:t>32</w:t>
            </w:r>
            <w:r w:rsidRPr="001E3468">
              <w:rPr>
                <w:rFonts w:ascii="Segoe UI" w:hAnsi="Segoe UI" w:cs="Segoe UI"/>
                <w:lang w:eastAsia="pl-PL"/>
              </w:rPr>
              <w:t>MB</w:t>
            </w:r>
          </w:p>
        </w:tc>
      </w:tr>
      <w:tr w:rsidR="00600BE6" w:rsidRPr="00EC5955" w14:paraId="5FDB3212" w14:textId="77777777" w:rsidTr="00E871CF">
        <w:trPr>
          <w:cnfStyle w:val="000000100000" w:firstRow="0" w:lastRow="0" w:firstColumn="0" w:lastColumn="0" w:oddVBand="0" w:evenVBand="0" w:oddHBand="1" w:evenHBand="0" w:firstRowFirstColumn="0" w:firstRowLastColumn="0" w:lastRowFirstColumn="0" w:lastRowLastColumn="0"/>
          <w:trHeight w:val="390"/>
        </w:trPr>
        <w:tc>
          <w:tcPr>
            <w:tcW w:w="2283" w:type="dxa"/>
            <w:shd w:val="clear" w:color="auto" w:fill="FFFFFF" w:themeFill="background1"/>
          </w:tcPr>
          <w:p w14:paraId="2FBA1B5A"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Wentylatory</w:t>
            </w:r>
          </w:p>
        </w:tc>
        <w:tc>
          <w:tcPr>
            <w:tcW w:w="6732" w:type="dxa"/>
            <w:shd w:val="clear" w:color="auto" w:fill="FFFFFF" w:themeFill="background1"/>
          </w:tcPr>
          <w:p w14:paraId="11B8211E" w14:textId="77777777" w:rsidR="00600BE6" w:rsidRPr="00EC5955" w:rsidRDefault="00600BE6" w:rsidP="00990FFF">
            <w:pPr>
              <w:jc w:val="both"/>
              <w:rPr>
                <w:rFonts w:ascii="Segoe UI" w:eastAsia="Calibri" w:hAnsi="Segoe UI" w:cs="Segoe UI"/>
                <w:kern w:val="3"/>
                <w:lang w:eastAsia="pl-PL"/>
              </w:rPr>
            </w:pPr>
            <w:r w:rsidRPr="001E3468">
              <w:rPr>
                <w:rFonts w:ascii="Segoe UI" w:eastAsia="Calibri" w:hAnsi="Segoe UI" w:cs="Segoe UI"/>
                <w:kern w:val="3"/>
                <w:lang w:eastAsia="pl-PL"/>
              </w:rPr>
              <w:t>Wentylatory wspierające wymianę Hot-</w:t>
            </w:r>
            <w:proofErr w:type="spellStart"/>
            <w:r w:rsidRPr="001E3468">
              <w:rPr>
                <w:rFonts w:ascii="Segoe UI" w:eastAsia="Calibri" w:hAnsi="Segoe UI" w:cs="Segoe UI"/>
                <w:kern w:val="3"/>
                <w:lang w:eastAsia="pl-PL"/>
              </w:rPr>
              <w:t>Swap</w:t>
            </w:r>
            <w:proofErr w:type="spellEnd"/>
            <w:r w:rsidRPr="001E3468">
              <w:rPr>
                <w:rFonts w:ascii="Segoe UI" w:eastAsia="Calibri" w:hAnsi="Segoe UI" w:cs="Segoe UI"/>
                <w:kern w:val="3"/>
                <w:lang w:eastAsia="pl-PL"/>
              </w:rPr>
              <w:t>, zam</w:t>
            </w:r>
            <w:r>
              <w:rPr>
                <w:rFonts w:ascii="Segoe UI" w:eastAsia="Calibri" w:hAnsi="Segoe UI" w:cs="Segoe UI"/>
                <w:kern w:val="3"/>
                <w:lang w:eastAsia="pl-PL"/>
              </w:rPr>
              <w:t>ontowane nadmiarowo minimum N+1</w:t>
            </w:r>
          </w:p>
        </w:tc>
      </w:tr>
      <w:tr w:rsidR="00600BE6" w:rsidRPr="00EC5955" w14:paraId="75536FD9" w14:textId="77777777" w:rsidTr="00E871CF">
        <w:trPr>
          <w:trHeight w:val="60"/>
        </w:trPr>
        <w:tc>
          <w:tcPr>
            <w:tcW w:w="2283" w:type="dxa"/>
            <w:tcBorders>
              <w:bottom w:val="single" w:sz="6" w:space="0" w:color="auto"/>
            </w:tcBorders>
            <w:shd w:val="clear" w:color="auto" w:fill="FFFFFF" w:themeFill="background1"/>
          </w:tcPr>
          <w:p w14:paraId="771CC2E3"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Zasilanie</w:t>
            </w:r>
          </w:p>
        </w:tc>
        <w:tc>
          <w:tcPr>
            <w:tcW w:w="6732" w:type="dxa"/>
            <w:tcBorders>
              <w:bottom w:val="single" w:sz="6" w:space="0" w:color="auto"/>
            </w:tcBorders>
            <w:shd w:val="clear" w:color="auto" w:fill="FFFFFF" w:themeFill="background1"/>
          </w:tcPr>
          <w:p w14:paraId="256D8351" w14:textId="77777777" w:rsidR="00600BE6" w:rsidRPr="00EC5955" w:rsidRDefault="00600BE6" w:rsidP="00990FFF">
            <w:pPr>
              <w:jc w:val="both"/>
              <w:rPr>
                <w:rFonts w:ascii="Segoe UI" w:eastAsia="Calibri" w:hAnsi="Segoe UI" w:cs="Segoe UI"/>
                <w:kern w:val="3"/>
                <w:lang w:eastAsia="pl-PL"/>
              </w:rPr>
            </w:pPr>
            <w:r w:rsidRPr="001E3468">
              <w:rPr>
                <w:rFonts w:ascii="Segoe UI" w:eastAsia="Calibri" w:hAnsi="Segoe UI" w:cs="Segoe UI"/>
                <w:kern w:val="3"/>
                <w:lang w:eastAsia="pl-PL"/>
              </w:rPr>
              <w:t>Minimum dwa identyczne zasilacze zainstalowane wewnątrz serwera, pracujące redundantnie, zapewniają</w:t>
            </w:r>
            <w:r w:rsidRPr="001E3468">
              <w:rPr>
                <w:rFonts w:ascii="Segoe UI" w:eastAsia="Calibri" w:hAnsi="Segoe UI" w:cs="Segoe UI"/>
                <w:kern w:val="3"/>
                <w:lang w:val="fr-FR" w:eastAsia="pl-PL"/>
              </w:rPr>
              <w:t xml:space="preserve">ce </w:t>
            </w:r>
            <w:r>
              <w:rPr>
                <w:rFonts w:ascii="Segoe UI" w:eastAsia="Calibri" w:hAnsi="Segoe UI" w:cs="Segoe UI"/>
                <w:kern w:val="3"/>
                <w:lang w:val="fr-FR" w:eastAsia="pl-PL"/>
              </w:rPr>
              <w:t>możliwość</w:t>
            </w:r>
            <w:r w:rsidRPr="001E3468">
              <w:rPr>
                <w:rFonts w:ascii="Segoe UI" w:eastAsia="Calibri" w:hAnsi="Segoe UI" w:cs="Segoe UI"/>
                <w:kern w:val="3"/>
                <w:lang w:eastAsia="pl-PL"/>
              </w:rPr>
              <w:t xml:space="preserve"> wyłączenia i wyjęcia dowolnego z nich z serwera bez przerywania pracy serwera oraz bez ograniczania wydajności serwera, o mocy każdego zasilacza minimum </w:t>
            </w:r>
            <w:r>
              <w:rPr>
                <w:rFonts w:ascii="Segoe UI" w:eastAsia="Calibri" w:hAnsi="Segoe UI" w:cs="Segoe UI"/>
                <w:kern w:val="3"/>
                <w:shd w:val="clear" w:color="auto" w:fill="FFFFFF" w:themeFill="background1"/>
                <w:lang w:eastAsia="pl-PL"/>
              </w:rPr>
              <w:t>7</w:t>
            </w:r>
            <w:r w:rsidRPr="001E3468">
              <w:rPr>
                <w:rFonts w:ascii="Segoe UI" w:eastAsia="Calibri" w:hAnsi="Segoe UI" w:cs="Segoe UI"/>
                <w:kern w:val="3"/>
                <w:shd w:val="clear" w:color="auto" w:fill="FFFFFF" w:themeFill="background1"/>
                <w:lang w:eastAsia="pl-PL"/>
              </w:rPr>
              <w:t>00</w:t>
            </w:r>
            <w:r w:rsidRPr="001E3468">
              <w:rPr>
                <w:rFonts w:ascii="Segoe UI" w:hAnsi="Segoe UI" w:cs="Segoe UI"/>
                <w:kern w:val="3"/>
                <w:shd w:val="clear" w:color="auto" w:fill="FFFFFF" w:themeFill="background1"/>
                <w:lang w:eastAsia="pl-PL"/>
              </w:rPr>
              <w:t>W</w:t>
            </w:r>
            <w:r>
              <w:rPr>
                <w:rFonts w:ascii="Segoe UI" w:eastAsia="Calibri" w:hAnsi="Segoe UI" w:cs="Segoe UI"/>
                <w:kern w:val="3"/>
                <w:shd w:val="clear" w:color="auto" w:fill="FFFFFF" w:themeFill="background1"/>
                <w:lang w:eastAsia="pl-PL"/>
              </w:rPr>
              <w:t xml:space="preserve"> i sprawności na poziomie </w:t>
            </w:r>
            <w:proofErr w:type="spellStart"/>
            <w:r>
              <w:rPr>
                <w:rFonts w:ascii="Segoe UI" w:eastAsia="Calibri" w:hAnsi="Segoe UI" w:cs="Segoe UI"/>
                <w:kern w:val="3"/>
                <w:shd w:val="clear" w:color="auto" w:fill="FFFFFF" w:themeFill="background1"/>
                <w:lang w:eastAsia="pl-PL"/>
              </w:rPr>
              <w:t>Titanium</w:t>
            </w:r>
            <w:proofErr w:type="spellEnd"/>
            <w:r>
              <w:rPr>
                <w:rFonts w:ascii="Segoe UI" w:eastAsia="Calibri" w:hAnsi="Segoe UI" w:cs="Segoe UI"/>
                <w:kern w:val="3"/>
                <w:shd w:val="clear" w:color="auto" w:fill="FFFFFF" w:themeFill="background1"/>
                <w:lang w:eastAsia="pl-PL"/>
              </w:rPr>
              <w:t xml:space="preserve"> potwierdzoną certyfikatem </w:t>
            </w:r>
            <w:r w:rsidRPr="00661B49">
              <w:rPr>
                <w:rFonts w:ascii="Segoe UI" w:eastAsia="Calibri" w:hAnsi="Segoe UI" w:cs="Segoe UI"/>
                <w:kern w:val="3"/>
                <w:shd w:val="clear" w:color="auto" w:fill="FFFFFF" w:themeFill="background1"/>
                <w:lang w:eastAsia="pl-PL"/>
              </w:rPr>
              <w:t>80 PLUS COMPLIANT</w:t>
            </w:r>
            <w:r>
              <w:rPr>
                <w:rFonts w:ascii="Segoe UI" w:eastAsia="Calibri" w:hAnsi="Segoe UI" w:cs="Segoe UI"/>
                <w:kern w:val="3"/>
                <w:shd w:val="clear" w:color="auto" w:fill="FFFFFF" w:themeFill="background1"/>
                <w:lang w:eastAsia="pl-PL"/>
              </w:rPr>
              <w:t xml:space="preserve"> dostępnym na stronie </w:t>
            </w:r>
            <w:hyperlink r:id="rId8" w:history="1">
              <w:r w:rsidRPr="00CC7A9D">
                <w:rPr>
                  <w:rStyle w:val="Hipercze"/>
                  <w:rFonts w:ascii="Segoe UI" w:eastAsia="Calibri" w:hAnsi="Segoe UI" w:cs="Segoe UI"/>
                  <w:kern w:val="3"/>
                  <w:shd w:val="clear" w:color="auto" w:fill="FFFFFF" w:themeFill="background1"/>
                  <w:lang w:eastAsia="pl-PL"/>
                </w:rPr>
                <w:t>https://www.clearesult.com/80plus/</w:t>
              </w:r>
            </w:hyperlink>
            <w:r>
              <w:rPr>
                <w:rFonts w:ascii="Segoe UI" w:eastAsia="Calibri" w:hAnsi="Segoe UI" w:cs="Segoe UI"/>
                <w:kern w:val="3"/>
                <w:shd w:val="clear" w:color="auto" w:fill="FFFFFF" w:themeFill="background1"/>
                <w:lang w:eastAsia="pl-PL"/>
              </w:rPr>
              <w:t xml:space="preserve"> </w:t>
            </w:r>
          </w:p>
        </w:tc>
      </w:tr>
      <w:tr w:rsidR="00600BE6" w:rsidRPr="001E3468" w14:paraId="0DCFFE63" w14:textId="77777777" w:rsidTr="00E871CF">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auto"/>
          </w:tcPr>
          <w:p w14:paraId="1CF6C53B"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Bezpieczeństwo</w:t>
            </w:r>
          </w:p>
        </w:tc>
        <w:tc>
          <w:tcPr>
            <w:tcW w:w="6732" w:type="dxa"/>
            <w:shd w:val="clear" w:color="auto" w:fill="auto"/>
          </w:tcPr>
          <w:p w14:paraId="41F92367" w14:textId="77777777" w:rsidR="00600BE6" w:rsidRPr="001E3468" w:rsidRDefault="00600BE6" w:rsidP="00990FFF">
            <w:pPr>
              <w:spacing w:after="60"/>
              <w:jc w:val="both"/>
              <w:rPr>
                <w:rFonts w:ascii="Segoe UI" w:hAnsi="Segoe UI" w:cs="Segoe UI"/>
                <w:color w:val="000000" w:themeColor="text1"/>
                <w:lang w:eastAsia="pl-PL"/>
              </w:rPr>
            </w:pPr>
            <w:r w:rsidRPr="001E3468">
              <w:rPr>
                <w:rFonts w:ascii="Segoe UI" w:hAnsi="Segoe UI" w:cs="Segoe UI"/>
                <w:bCs/>
                <w:lang w:eastAsia="pl-PL"/>
              </w:rPr>
              <w:t xml:space="preserve">Wbudowany czujnik otwarcia obudowy </w:t>
            </w:r>
            <w:r>
              <w:rPr>
                <w:rFonts w:ascii="Segoe UI" w:hAnsi="Segoe UI" w:cs="Segoe UI"/>
                <w:bCs/>
                <w:lang w:eastAsia="pl-PL"/>
              </w:rPr>
              <w:t xml:space="preserve">jako fabryczne rozwiązanie producenta. </w:t>
            </w:r>
          </w:p>
        </w:tc>
      </w:tr>
      <w:tr w:rsidR="00600BE6" w:rsidRPr="002D3937" w14:paraId="1762F7D3" w14:textId="77777777" w:rsidTr="00E871CF">
        <w:trPr>
          <w:trHeight w:val="60"/>
        </w:trPr>
        <w:tc>
          <w:tcPr>
            <w:tcW w:w="2283" w:type="dxa"/>
            <w:shd w:val="clear" w:color="auto" w:fill="auto"/>
          </w:tcPr>
          <w:p w14:paraId="7F5ED8E1" w14:textId="77777777" w:rsidR="00600BE6" w:rsidRPr="002D3937" w:rsidRDefault="00600BE6" w:rsidP="001E0023">
            <w:pPr>
              <w:ind w:rightChars="26" w:right="57"/>
              <w:contextualSpacing/>
              <w:rPr>
                <w:rFonts w:ascii="Segoe UI" w:hAnsi="Segoe UI" w:cs="Segoe UI"/>
                <w:lang w:eastAsia="pl-PL"/>
              </w:rPr>
            </w:pPr>
            <w:r w:rsidRPr="002D3937">
              <w:rPr>
                <w:rFonts w:ascii="Segoe UI" w:hAnsi="Segoe UI" w:cs="Segoe UI"/>
                <w:lang w:eastAsia="pl-PL"/>
              </w:rPr>
              <w:t>Diagnostyka</w:t>
            </w:r>
          </w:p>
        </w:tc>
        <w:tc>
          <w:tcPr>
            <w:tcW w:w="6732" w:type="dxa"/>
            <w:shd w:val="clear" w:color="auto" w:fill="auto"/>
            <w:vAlign w:val="center"/>
          </w:tcPr>
          <w:p w14:paraId="74B3236D" w14:textId="77777777" w:rsidR="00600BE6" w:rsidRPr="002D3937" w:rsidRDefault="00600BE6" w:rsidP="00990FFF">
            <w:pPr>
              <w:jc w:val="both"/>
              <w:rPr>
                <w:rFonts w:ascii="Segoe UI" w:hAnsi="Segoe UI" w:cs="Segoe UI"/>
                <w:bCs/>
                <w:lang w:eastAsia="pl-PL"/>
              </w:rPr>
            </w:pPr>
            <w:r>
              <w:rPr>
                <w:rFonts w:ascii="Segoe UI" w:hAnsi="Segoe UI" w:cs="Segoe UI"/>
                <w:bCs/>
                <w:lang w:eastAsia="pl-PL"/>
              </w:rPr>
              <w:t>Serwer</w:t>
            </w:r>
            <w:r w:rsidRPr="002D3937">
              <w:rPr>
                <w:rFonts w:ascii="Segoe UI" w:hAnsi="Segoe UI" w:cs="Segoe UI"/>
                <w:bCs/>
                <w:lang w:eastAsia="pl-PL"/>
              </w:rPr>
              <w:t xml:space="preserve"> </w:t>
            </w:r>
            <w:r>
              <w:rPr>
                <w:rFonts w:ascii="Segoe UI" w:hAnsi="Segoe UI" w:cs="Segoe UI"/>
                <w:bCs/>
                <w:lang w:eastAsia="pl-PL"/>
              </w:rPr>
              <w:t>wyposażony w wyświetlacz LED lub LCD</w:t>
            </w:r>
            <w:r w:rsidRPr="002D3937">
              <w:rPr>
                <w:rFonts w:ascii="Segoe UI" w:hAnsi="Segoe UI" w:cs="Segoe UI"/>
                <w:bCs/>
                <w:lang w:eastAsia="pl-PL"/>
              </w:rPr>
              <w:t xml:space="preserve"> umieszczony na froncie obudowy, umożliwiający wyświetlenie informacji o stanie </w:t>
            </w:r>
            <w:r>
              <w:rPr>
                <w:rFonts w:ascii="Segoe UI" w:hAnsi="Segoe UI" w:cs="Segoe UI"/>
                <w:bCs/>
                <w:lang w:eastAsia="pl-PL"/>
              </w:rPr>
              <w:t>serwera i kodach błędów.</w:t>
            </w:r>
          </w:p>
        </w:tc>
      </w:tr>
      <w:tr w:rsidR="00600BE6" w:rsidRPr="00661B49" w14:paraId="525E1E08" w14:textId="77777777" w:rsidTr="00E871CF">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auto"/>
          </w:tcPr>
          <w:p w14:paraId="4ACA0A6E"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Zarządzanie</w:t>
            </w:r>
          </w:p>
        </w:tc>
        <w:tc>
          <w:tcPr>
            <w:tcW w:w="6732" w:type="dxa"/>
            <w:shd w:val="clear" w:color="auto" w:fill="auto"/>
          </w:tcPr>
          <w:p w14:paraId="43FF0151" w14:textId="77777777" w:rsidR="00600BE6" w:rsidRPr="001E3468" w:rsidRDefault="00600BE6" w:rsidP="00990FFF">
            <w:pPr>
              <w:jc w:val="both"/>
              <w:rPr>
                <w:rFonts w:ascii="Segoe UI" w:hAnsi="Segoe UI" w:cs="Segoe UI"/>
                <w:lang w:eastAsia="pl-PL"/>
              </w:rPr>
            </w:pPr>
            <w:r w:rsidRPr="001E3468">
              <w:rPr>
                <w:rFonts w:ascii="Segoe UI" w:hAnsi="Segoe UI" w:cs="Segoe UI"/>
                <w:lang w:eastAsia="pl-PL"/>
              </w:rPr>
              <w:t>Niezależna od zainstalowanego na serwerze systemu operacyjnego posiadająca dedykowany port Gigabit Ethernet RJ-45 i umożliwiająca:</w:t>
            </w:r>
          </w:p>
          <w:p w14:paraId="28E254B9" w14:textId="77777777" w:rsidR="00600BE6" w:rsidRPr="001E3468" w:rsidRDefault="00600BE6" w:rsidP="00990FFF">
            <w:pPr>
              <w:numPr>
                <w:ilvl w:val="0"/>
                <w:numId w:val="1"/>
              </w:numPr>
              <w:spacing w:after="160" w:line="256" w:lineRule="auto"/>
              <w:contextualSpacing/>
              <w:jc w:val="both"/>
              <w:rPr>
                <w:rFonts w:ascii="Segoe UI" w:hAnsi="Segoe UI" w:cs="Segoe UI"/>
                <w:lang w:eastAsia="x-none"/>
              </w:rPr>
            </w:pPr>
            <w:r w:rsidRPr="001E3468">
              <w:rPr>
                <w:rFonts w:ascii="Segoe UI" w:hAnsi="Segoe UI" w:cs="Segoe UI"/>
                <w:lang w:eastAsia="x-none"/>
              </w:rPr>
              <w:t>zdalny dostęp do graficznego interfejsu Web karty zarządzającej;</w:t>
            </w:r>
          </w:p>
          <w:p w14:paraId="0DD8FDF3" w14:textId="77777777" w:rsidR="00600BE6" w:rsidRPr="001E3468" w:rsidRDefault="00600BE6" w:rsidP="00990FFF">
            <w:pPr>
              <w:numPr>
                <w:ilvl w:val="0"/>
                <w:numId w:val="1"/>
              </w:numPr>
              <w:spacing w:after="160" w:line="256" w:lineRule="auto"/>
              <w:contextualSpacing/>
              <w:jc w:val="both"/>
              <w:rPr>
                <w:rFonts w:ascii="Segoe UI" w:hAnsi="Segoe UI" w:cs="Segoe UI"/>
                <w:lang w:eastAsia="x-none"/>
              </w:rPr>
            </w:pPr>
            <w:r w:rsidRPr="001E3468">
              <w:rPr>
                <w:rFonts w:ascii="Segoe UI" w:hAnsi="Segoe UI" w:cs="Segoe UI"/>
                <w:lang w:eastAsia="x-none"/>
              </w:rPr>
              <w:t>zdalne monitorowanie i informowanie o statusie serwera (m.in. prędkości obrotowej wentylatorów, konfiguracji serwera);</w:t>
            </w:r>
          </w:p>
          <w:p w14:paraId="5893045B" w14:textId="77777777" w:rsidR="00600BE6" w:rsidRPr="001E3468" w:rsidRDefault="00600BE6" w:rsidP="00990FFF">
            <w:pPr>
              <w:numPr>
                <w:ilvl w:val="0"/>
                <w:numId w:val="1"/>
              </w:numPr>
              <w:spacing w:after="160" w:line="256" w:lineRule="auto"/>
              <w:contextualSpacing/>
              <w:jc w:val="both"/>
              <w:rPr>
                <w:rFonts w:ascii="Segoe UI" w:hAnsi="Segoe UI" w:cs="Segoe UI"/>
                <w:lang w:eastAsia="x-none"/>
              </w:rPr>
            </w:pPr>
            <w:r w:rsidRPr="001E3468">
              <w:rPr>
                <w:rFonts w:ascii="Segoe UI" w:hAnsi="Segoe UI" w:cs="Segoe UI"/>
                <w:lang w:eastAsia="x-none"/>
              </w:rPr>
              <w:t>szyfrowane połączenie (TLS) oraz autentykacje i autoryzację użytkownika;</w:t>
            </w:r>
          </w:p>
          <w:p w14:paraId="1B1AEFED" w14:textId="77777777" w:rsidR="00600BE6" w:rsidRPr="001E3468" w:rsidRDefault="00600BE6" w:rsidP="00990FFF">
            <w:pPr>
              <w:numPr>
                <w:ilvl w:val="0"/>
                <w:numId w:val="1"/>
              </w:numPr>
              <w:spacing w:after="160" w:line="256" w:lineRule="auto"/>
              <w:contextualSpacing/>
              <w:jc w:val="both"/>
              <w:rPr>
                <w:rFonts w:ascii="Segoe UI" w:hAnsi="Segoe UI" w:cs="Segoe UI"/>
                <w:lang w:eastAsia="x-none"/>
              </w:rPr>
            </w:pPr>
            <w:r w:rsidRPr="001E3468">
              <w:rPr>
                <w:rFonts w:ascii="Segoe UI" w:hAnsi="Segoe UI" w:cs="Segoe UI"/>
                <w:lang w:eastAsia="x-none"/>
              </w:rPr>
              <w:t>możliwość podmontowania zdalnych wirtualnych napędów;</w:t>
            </w:r>
          </w:p>
          <w:p w14:paraId="73731AE8" w14:textId="77777777" w:rsidR="00600BE6" w:rsidRPr="001E3468" w:rsidRDefault="00600BE6" w:rsidP="00990FFF">
            <w:pPr>
              <w:numPr>
                <w:ilvl w:val="0"/>
                <w:numId w:val="1"/>
              </w:numPr>
              <w:spacing w:after="160" w:line="256" w:lineRule="auto"/>
              <w:contextualSpacing/>
              <w:jc w:val="both"/>
              <w:rPr>
                <w:rFonts w:ascii="Segoe UI" w:hAnsi="Segoe UI" w:cs="Segoe UI"/>
                <w:lang w:eastAsia="x-none"/>
              </w:rPr>
            </w:pPr>
            <w:r w:rsidRPr="001E3468">
              <w:rPr>
                <w:rFonts w:ascii="Segoe UI" w:hAnsi="Segoe UI" w:cs="Segoe UI"/>
                <w:lang w:eastAsia="x-none"/>
              </w:rPr>
              <w:lastRenderedPageBreak/>
              <w:t>wirtualną konsolę z dostępem do myszy, klawiatury;</w:t>
            </w:r>
          </w:p>
          <w:p w14:paraId="21DC1EE2" w14:textId="77777777" w:rsidR="00600BE6" w:rsidRPr="001E3468" w:rsidRDefault="00600BE6" w:rsidP="00990FFF">
            <w:pPr>
              <w:numPr>
                <w:ilvl w:val="0"/>
                <w:numId w:val="1"/>
              </w:numPr>
              <w:spacing w:after="160" w:line="256" w:lineRule="auto"/>
              <w:contextualSpacing/>
              <w:jc w:val="both"/>
              <w:rPr>
                <w:rFonts w:ascii="Segoe UI" w:hAnsi="Segoe UI" w:cs="Segoe UI"/>
                <w:lang w:val="x-none" w:eastAsia="x-none"/>
              </w:rPr>
            </w:pPr>
            <w:r w:rsidRPr="001E3468">
              <w:rPr>
                <w:rFonts w:ascii="Segoe UI" w:hAnsi="Segoe UI" w:cs="Segoe UI"/>
                <w:lang w:val="x-none" w:eastAsia="x-none"/>
              </w:rPr>
              <w:t>wsparcie dla IPv6;</w:t>
            </w:r>
          </w:p>
          <w:p w14:paraId="14998D76" w14:textId="77777777" w:rsidR="00600BE6" w:rsidRPr="001E3468" w:rsidRDefault="00600BE6" w:rsidP="00990FFF">
            <w:pPr>
              <w:numPr>
                <w:ilvl w:val="0"/>
                <w:numId w:val="1"/>
              </w:numPr>
              <w:spacing w:after="160" w:line="256" w:lineRule="auto"/>
              <w:contextualSpacing/>
              <w:jc w:val="both"/>
              <w:rPr>
                <w:rFonts w:ascii="Segoe UI" w:hAnsi="Segoe UI" w:cs="Segoe UI"/>
                <w:lang w:val="x-none" w:eastAsia="x-none"/>
              </w:rPr>
            </w:pPr>
            <w:r w:rsidRPr="001E3468">
              <w:rPr>
                <w:rFonts w:ascii="Segoe UI" w:hAnsi="Segoe UI" w:cs="Segoe UI"/>
                <w:lang w:val="x-none" w:eastAsia="x-none"/>
              </w:rPr>
              <w:t xml:space="preserve">wsparcie dla WSMAN (Web Service for Management); SNMP; IPMI2.0, SSH, </w:t>
            </w:r>
            <w:proofErr w:type="spellStart"/>
            <w:r w:rsidRPr="001E3468">
              <w:rPr>
                <w:rFonts w:ascii="Segoe UI" w:hAnsi="Segoe UI" w:cs="Segoe UI"/>
                <w:lang w:val="x-none" w:eastAsia="x-none"/>
              </w:rPr>
              <w:t>Redfish</w:t>
            </w:r>
            <w:proofErr w:type="spellEnd"/>
            <w:r w:rsidRPr="001E3468">
              <w:rPr>
                <w:rFonts w:ascii="Segoe UI" w:hAnsi="Segoe UI" w:cs="Segoe UI"/>
                <w:lang w:val="x-none" w:eastAsia="x-none"/>
              </w:rPr>
              <w:t>;</w:t>
            </w:r>
          </w:p>
          <w:p w14:paraId="61D494AC" w14:textId="77777777" w:rsidR="00600BE6" w:rsidRPr="001E3468" w:rsidRDefault="00600BE6" w:rsidP="00990FFF">
            <w:pPr>
              <w:numPr>
                <w:ilvl w:val="0"/>
                <w:numId w:val="1"/>
              </w:numPr>
              <w:spacing w:after="160" w:line="256" w:lineRule="auto"/>
              <w:contextualSpacing/>
              <w:jc w:val="both"/>
              <w:rPr>
                <w:rFonts w:ascii="Segoe UI" w:hAnsi="Segoe UI" w:cs="Segoe UI"/>
                <w:lang w:eastAsia="x-none"/>
              </w:rPr>
            </w:pPr>
            <w:r w:rsidRPr="001E3468">
              <w:rPr>
                <w:rFonts w:ascii="Segoe UI" w:hAnsi="Segoe UI" w:cs="Segoe UI"/>
                <w:lang w:eastAsia="x-none"/>
              </w:rPr>
              <w:t>możliwość zdalnego monitorowania w czasie rzeczywistym poboru prądu przez serwer;</w:t>
            </w:r>
          </w:p>
          <w:p w14:paraId="33587C27" w14:textId="77777777" w:rsidR="00600BE6" w:rsidRPr="001E3468" w:rsidRDefault="00600BE6" w:rsidP="00990FFF">
            <w:pPr>
              <w:numPr>
                <w:ilvl w:val="0"/>
                <w:numId w:val="1"/>
              </w:numPr>
              <w:spacing w:after="160" w:line="256" w:lineRule="auto"/>
              <w:contextualSpacing/>
              <w:jc w:val="both"/>
              <w:rPr>
                <w:rFonts w:ascii="Segoe UI" w:hAnsi="Segoe UI" w:cs="Segoe UI"/>
                <w:lang w:eastAsia="x-none"/>
              </w:rPr>
            </w:pPr>
            <w:r w:rsidRPr="001E3468">
              <w:rPr>
                <w:rFonts w:ascii="Segoe UI" w:hAnsi="Segoe UI" w:cs="Segoe UI"/>
                <w:lang w:eastAsia="x-none"/>
              </w:rPr>
              <w:t>możliwość zdalnego ustawienia limitu poboru prądu przez konkretny serwer;</w:t>
            </w:r>
          </w:p>
          <w:p w14:paraId="649FACB2" w14:textId="77777777" w:rsidR="00600BE6" w:rsidRPr="001E3468" w:rsidRDefault="00600BE6" w:rsidP="00990FFF">
            <w:pPr>
              <w:numPr>
                <w:ilvl w:val="0"/>
                <w:numId w:val="1"/>
              </w:numPr>
              <w:spacing w:after="160" w:line="256" w:lineRule="auto"/>
              <w:contextualSpacing/>
              <w:jc w:val="both"/>
              <w:rPr>
                <w:rFonts w:ascii="Segoe UI" w:hAnsi="Segoe UI" w:cs="Segoe UI"/>
                <w:lang w:val="x-none" w:eastAsia="x-none"/>
              </w:rPr>
            </w:pPr>
            <w:r w:rsidRPr="001E3468">
              <w:rPr>
                <w:rFonts w:ascii="Segoe UI" w:hAnsi="Segoe UI" w:cs="Segoe UI"/>
                <w:lang w:val="x-none" w:eastAsia="x-none"/>
              </w:rPr>
              <w:t>integracja z Active Directory;</w:t>
            </w:r>
          </w:p>
          <w:p w14:paraId="5CB12245" w14:textId="77777777" w:rsidR="00600BE6" w:rsidRPr="000B57E7" w:rsidRDefault="00600BE6" w:rsidP="00990FFF">
            <w:pPr>
              <w:numPr>
                <w:ilvl w:val="0"/>
                <w:numId w:val="1"/>
              </w:numPr>
              <w:spacing w:after="160" w:line="256" w:lineRule="auto"/>
              <w:contextualSpacing/>
              <w:jc w:val="both"/>
              <w:rPr>
                <w:rFonts w:ascii="Segoe UI" w:hAnsi="Segoe UI" w:cs="Segoe UI"/>
                <w:lang w:eastAsia="x-none"/>
              </w:rPr>
            </w:pPr>
            <w:r w:rsidRPr="001E3468">
              <w:rPr>
                <w:rFonts w:ascii="Segoe UI" w:hAnsi="Segoe UI" w:cs="Segoe UI"/>
                <w:lang w:eastAsia="x-none"/>
              </w:rPr>
              <w:t>możliwość obsługi przez dwóch administratorów jednocześnie;</w:t>
            </w:r>
          </w:p>
          <w:p w14:paraId="127CA9B4" w14:textId="77777777" w:rsidR="00600BE6" w:rsidRPr="001E3468" w:rsidRDefault="00600BE6" w:rsidP="00990FFF">
            <w:pPr>
              <w:numPr>
                <w:ilvl w:val="0"/>
                <w:numId w:val="1"/>
              </w:numPr>
              <w:spacing w:after="160" w:line="256" w:lineRule="auto"/>
              <w:contextualSpacing/>
              <w:jc w:val="both"/>
              <w:rPr>
                <w:rFonts w:ascii="Segoe UI" w:hAnsi="Segoe UI" w:cs="Segoe UI"/>
                <w:lang w:eastAsia="x-none"/>
              </w:rPr>
            </w:pPr>
            <w:r w:rsidRPr="001E3468">
              <w:rPr>
                <w:rFonts w:ascii="Segoe UI" w:hAnsi="Segoe UI" w:cs="Segoe UI"/>
                <w:lang w:eastAsia="x-none"/>
              </w:rPr>
              <w:t>wysyłanie do administratora maila z powiadomieniem o awarii lub zmianie konfiguracji sprzętowej.</w:t>
            </w:r>
          </w:p>
          <w:p w14:paraId="538722CD" w14:textId="77777777" w:rsidR="00600BE6" w:rsidRPr="001E3468" w:rsidRDefault="00600BE6" w:rsidP="00990FFF">
            <w:pPr>
              <w:numPr>
                <w:ilvl w:val="0"/>
                <w:numId w:val="1"/>
              </w:numPr>
              <w:spacing w:after="160" w:line="256" w:lineRule="auto"/>
              <w:contextualSpacing/>
              <w:jc w:val="both"/>
              <w:rPr>
                <w:rFonts w:ascii="Segoe UI" w:hAnsi="Segoe UI" w:cs="Segoe UI"/>
                <w:lang w:eastAsia="x-none"/>
              </w:rPr>
            </w:pPr>
            <w:r w:rsidRPr="001E3468">
              <w:rPr>
                <w:rFonts w:ascii="Segoe UI" w:hAnsi="Segoe UI" w:cs="Segoe UI"/>
                <w:lang w:eastAsia="x-none"/>
              </w:rPr>
              <w:t>możliwość bezpośredniego zarządzania poprzez dedykowany port USB na przednim panelu serwera</w:t>
            </w:r>
          </w:p>
          <w:p w14:paraId="024EE619" w14:textId="77777777" w:rsidR="00600BE6" w:rsidRDefault="00600BE6" w:rsidP="00990FFF">
            <w:pPr>
              <w:numPr>
                <w:ilvl w:val="0"/>
                <w:numId w:val="1"/>
              </w:numPr>
              <w:spacing w:after="160" w:line="256" w:lineRule="auto"/>
              <w:contextualSpacing/>
              <w:jc w:val="both"/>
              <w:rPr>
                <w:rFonts w:ascii="Segoe UI" w:hAnsi="Segoe UI" w:cs="Segoe UI"/>
                <w:lang w:eastAsia="x-none"/>
              </w:rPr>
            </w:pPr>
            <w:r w:rsidRPr="000B57E7">
              <w:rPr>
                <w:rFonts w:ascii="Segoe UI" w:hAnsi="Segoe UI" w:cs="Segoe UI"/>
                <w:lang w:eastAsia="x-none"/>
              </w:rPr>
              <w:t xml:space="preserve">Power-on </w:t>
            </w:r>
            <w:proofErr w:type="spellStart"/>
            <w:r w:rsidRPr="000B57E7">
              <w:rPr>
                <w:rFonts w:ascii="Segoe UI" w:hAnsi="Segoe UI" w:cs="Segoe UI"/>
                <w:lang w:eastAsia="x-none"/>
              </w:rPr>
              <w:t>password</w:t>
            </w:r>
            <w:proofErr w:type="spellEnd"/>
          </w:p>
          <w:p w14:paraId="27DDF578" w14:textId="77777777" w:rsidR="00600BE6" w:rsidRDefault="00600BE6" w:rsidP="00990FFF">
            <w:pPr>
              <w:spacing w:after="160" w:line="256" w:lineRule="auto"/>
              <w:contextualSpacing/>
              <w:jc w:val="both"/>
              <w:rPr>
                <w:rFonts w:ascii="Segoe UI" w:hAnsi="Segoe UI" w:cs="Segoe UI"/>
                <w:lang w:eastAsia="x-none"/>
              </w:rPr>
            </w:pPr>
            <w:r w:rsidRPr="00BC470A">
              <w:rPr>
                <w:rFonts w:ascii="Segoe UI" w:hAnsi="Segoe UI" w:cs="Segoe UI"/>
                <w:lang w:eastAsia="x-none"/>
              </w:rPr>
              <w:t>Wykonawca w ramach oferty dostarczy oprogramowanie</w:t>
            </w:r>
            <w:r>
              <w:rPr>
                <w:rFonts w:ascii="Segoe UI" w:hAnsi="Segoe UI" w:cs="Segoe UI"/>
                <w:lang w:eastAsia="x-none"/>
              </w:rPr>
              <w:t xml:space="preserve"> </w:t>
            </w:r>
            <w:r w:rsidRPr="00890F39">
              <w:rPr>
                <w:rFonts w:ascii="Segoe UI" w:hAnsi="Segoe UI" w:cs="Segoe UI"/>
                <w:lang w:eastAsia="x-none"/>
              </w:rPr>
              <w:t>zarządzające i diagnostyczne wyprodukowane przez producenta serwera umożliwiające</w:t>
            </w:r>
            <w:r w:rsidRPr="00BC470A">
              <w:rPr>
                <w:rFonts w:ascii="Segoe UI" w:hAnsi="Segoe UI" w:cs="Segoe UI"/>
                <w:lang w:eastAsia="x-none"/>
              </w:rPr>
              <w:t xml:space="preserve"> zdalne zarządzanie</w:t>
            </w:r>
            <w:r>
              <w:rPr>
                <w:rFonts w:ascii="Segoe UI" w:hAnsi="Segoe UI" w:cs="Segoe UI"/>
                <w:lang w:eastAsia="x-none"/>
              </w:rPr>
              <w:t xml:space="preserve"> wszystkimi dostarczonymi serwerami jako</w:t>
            </w:r>
            <w:r w:rsidRPr="00BC470A">
              <w:rPr>
                <w:rFonts w:ascii="Segoe UI" w:hAnsi="Segoe UI" w:cs="Segoe UI"/>
                <w:lang w:eastAsia="x-none"/>
              </w:rPr>
              <w:t xml:space="preserve"> grupą serwerów (klastrem), </w:t>
            </w:r>
            <w:r>
              <w:rPr>
                <w:rFonts w:ascii="Segoe UI" w:hAnsi="Segoe UI" w:cs="Segoe UI"/>
                <w:lang w:eastAsia="x-none"/>
              </w:rPr>
              <w:t>posiadające interfejs graficzny dostępny z poziomu przeglądarek internetowych (HTML)</w:t>
            </w:r>
            <w:r w:rsidRPr="00BC470A">
              <w:rPr>
                <w:rFonts w:ascii="Segoe UI" w:hAnsi="Segoe UI" w:cs="Segoe UI"/>
                <w:lang w:eastAsia="x-none"/>
              </w:rPr>
              <w:t xml:space="preserve">, pozwalające na: </w:t>
            </w:r>
          </w:p>
          <w:p w14:paraId="091ED2C4" w14:textId="77777777" w:rsidR="00600BE6" w:rsidRDefault="00600BE6" w:rsidP="00990FFF">
            <w:pPr>
              <w:pStyle w:val="Akapitzlist"/>
              <w:numPr>
                <w:ilvl w:val="0"/>
                <w:numId w:val="2"/>
              </w:numPr>
              <w:suppressAutoHyphens w:val="0"/>
              <w:spacing w:after="160" w:line="256" w:lineRule="auto"/>
              <w:jc w:val="both"/>
              <w:rPr>
                <w:rFonts w:ascii="Segoe UI" w:hAnsi="Segoe UI" w:cs="Segoe UI"/>
                <w:lang w:eastAsia="x-none"/>
              </w:rPr>
            </w:pPr>
            <w:r w:rsidRPr="00890F39">
              <w:rPr>
                <w:rFonts w:ascii="Segoe UI" w:hAnsi="Segoe UI" w:cs="Segoe UI"/>
                <w:lang w:eastAsia="x-none"/>
              </w:rPr>
              <w:t xml:space="preserve">włączenie, wyłączenie, restart, podgląd logów serwerów, sprawdzenie statusu sprzętu, przejęcie pełnej konsoli graficznej i tekstowej serwerów, </w:t>
            </w:r>
          </w:p>
          <w:p w14:paraId="7E886F55" w14:textId="77777777" w:rsidR="00600BE6" w:rsidRDefault="00600BE6" w:rsidP="00990FFF">
            <w:pPr>
              <w:pStyle w:val="Akapitzlist"/>
              <w:numPr>
                <w:ilvl w:val="0"/>
                <w:numId w:val="2"/>
              </w:numPr>
              <w:suppressAutoHyphens w:val="0"/>
              <w:spacing w:after="160" w:line="256" w:lineRule="auto"/>
              <w:jc w:val="both"/>
              <w:rPr>
                <w:rFonts w:ascii="Segoe UI" w:hAnsi="Segoe UI" w:cs="Segoe UI"/>
                <w:lang w:eastAsia="x-none"/>
              </w:rPr>
            </w:pPr>
            <w:r w:rsidRPr="00890F39">
              <w:rPr>
                <w:rFonts w:ascii="Segoe UI" w:hAnsi="Segoe UI" w:cs="Segoe UI"/>
                <w:lang w:eastAsia="x-none"/>
              </w:rPr>
              <w:t xml:space="preserve">tworzenie szablonów instalacyjnych dla systemów operacyjnych, </w:t>
            </w:r>
          </w:p>
          <w:p w14:paraId="532410AE" w14:textId="77777777" w:rsidR="00600BE6" w:rsidRDefault="00600BE6" w:rsidP="00990FFF">
            <w:pPr>
              <w:pStyle w:val="Akapitzlist"/>
              <w:numPr>
                <w:ilvl w:val="0"/>
                <w:numId w:val="2"/>
              </w:numPr>
              <w:suppressAutoHyphens w:val="0"/>
              <w:spacing w:after="160" w:line="256" w:lineRule="auto"/>
              <w:jc w:val="both"/>
              <w:rPr>
                <w:rFonts w:ascii="Segoe UI" w:hAnsi="Segoe UI" w:cs="Segoe UI"/>
                <w:lang w:eastAsia="x-none"/>
              </w:rPr>
            </w:pPr>
            <w:r w:rsidRPr="00890F39">
              <w:rPr>
                <w:rFonts w:ascii="Segoe UI" w:hAnsi="Segoe UI" w:cs="Segoe UI"/>
                <w:lang w:eastAsia="x-none"/>
              </w:rPr>
              <w:t>tworzenie profili serwerów ze zdefiniowanymi parametrami BIOS,</w:t>
            </w:r>
            <w:r>
              <w:rPr>
                <w:rFonts w:ascii="Segoe UI" w:hAnsi="Segoe UI" w:cs="Segoe UI"/>
                <w:lang w:eastAsia="x-none"/>
              </w:rPr>
              <w:t xml:space="preserve"> procesora/-ów, pamięci, kontrolera RAID które umożliwiają szybkie wdrożenie identycznej konfiguracji na grupie serwerów.</w:t>
            </w:r>
          </w:p>
          <w:p w14:paraId="29A0C658" w14:textId="77777777" w:rsidR="00600BE6" w:rsidRDefault="00600BE6" w:rsidP="00990FFF">
            <w:pPr>
              <w:pStyle w:val="Akapitzlist"/>
              <w:numPr>
                <w:ilvl w:val="0"/>
                <w:numId w:val="2"/>
              </w:numPr>
              <w:suppressAutoHyphens w:val="0"/>
              <w:spacing w:after="160" w:line="256" w:lineRule="auto"/>
              <w:jc w:val="both"/>
              <w:rPr>
                <w:rFonts w:ascii="Segoe UI" w:hAnsi="Segoe UI" w:cs="Segoe UI"/>
                <w:lang w:eastAsia="x-none"/>
              </w:rPr>
            </w:pPr>
            <w:r w:rsidRPr="00890F39">
              <w:rPr>
                <w:rFonts w:ascii="Segoe UI" w:hAnsi="Segoe UI" w:cs="Segoe UI"/>
                <w:lang w:eastAsia="x-none"/>
              </w:rPr>
              <w:t>zdalne montowanie obrazów ISO pozwalające na uruchomienie z nich serwera, aktualizacja sterowników i BIOS serwer</w:t>
            </w:r>
            <w:r>
              <w:rPr>
                <w:rFonts w:ascii="Segoe UI" w:hAnsi="Segoe UI" w:cs="Segoe UI"/>
                <w:lang w:eastAsia="x-none"/>
              </w:rPr>
              <w:t>ów</w:t>
            </w:r>
            <w:r w:rsidRPr="00890F39">
              <w:rPr>
                <w:rFonts w:ascii="Segoe UI" w:hAnsi="Segoe UI" w:cs="Segoe UI"/>
                <w:lang w:eastAsia="x-none"/>
              </w:rPr>
              <w:t xml:space="preserve"> zgodnie z stworzonym harmonogramem</w:t>
            </w:r>
          </w:p>
          <w:p w14:paraId="17E5DD5C" w14:textId="77777777" w:rsidR="00600BE6" w:rsidRDefault="00600BE6" w:rsidP="00990FFF">
            <w:pPr>
              <w:pStyle w:val="Akapitzlist"/>
              <w:numPr>
                <w:ilvl w:val="0"/>
                <w:numId w:val="2"/>
              </w:numPr>
              <w:suppressAutoHyphens w:val="0"/>
              <w:spacing w:after="160" w:line="256" w:lineRule="auto"/>
              <w:jc w:val="both"/>
              <w:rPr>
                <w:rFonts w:ascii="Segoe UI" w:hAnsi="Segoe UI" w:cs="Segoe UI"/>
                <w:lang w:eastAsia="x-none"/>
              </w:rPr>
            </w:pPr>
            <w:r>
              <w:rPr>
                <w:rFonts w:ascii="Segoe UI" w:hAnsi="Segoe UI" w:cs="Segoe UI"/>
                <w:lang w:eastAsia="x-none"/>
              </w:rPr>
              <w:t>monitorowanie stanu serwerów innych producentów za pomocą SNMP oraz umożliwiać przekierowanie bezpośrednio do karty zarządzającej wskazanego serwera</w:t>
            </w:r>
          </w:p>
          <w:p w14:paraId="6869DF85" w14:textId="77777777" w:rsidR="00600BE6" w:rsidRDefault="00600BE6" w:rsidP="00990FFF">
            <w:pPr>
              <w:pStyle w:val="Akapitzlist"/>
              <w:numPr>
                <w:ilvl w:val="0"/>
                <w:numId w:val="2"/>
              </w:numPr>
              <w:suppressAutoHyphens w:val="0"/>
              <w:spacing w:after="160" w:line="256" w:lineRule="auto"/>
              <w:jc w:val="both"/>
              <w:rPr>
                <w:rFonts w:ascii="Segoe UI" w:hAnsi="Segoe UI" w:cs="Segoe UI"/>
                <w:lang w:eastAsia="x-none"/>
              </w:rPr>
            </w:pPr>
            <w:r>
              <w:rPr>
                <w:rFonts w:ascii="Segoe UI" w:hAnsi="Segoe UI" w:cs="Segoe UI"/>
                <w:lang w:eastAsia="x-none"/>
              </w:rPr>
              <w:t>zbieranie statystyk zużycia energii, procesora/-ów, pamięci i temperatury dla wszystkich serwerów z możliwością graficznej prezentacji danych historycznych w formie wykresów do 5 lat wstecz.</w:t>
            </w:r>
          </w:p>
          <w:p w14:paraId="40B0EDFF" w14:textId="77777777" w:rsidR="00600BE6" w:rsidRDefault="00600BE6" w:rsidP="00990FFF">
            <w:pPr>
              <w:pStyle w:val="Akapitzlist"/>
              <w:numPr>
                <w:ilvl w:val="0"/>
                <w:numId w:val="2"/>
              </w:numPr>
              <w:suppressAutoHyphens w:val="0"/>
              <w:spacing w:after="160" w:line="256" w:lineRule="auto"/>
              <w:jc w:val="both"/>
              <w:rPr>
                <w:rFonts w:ascii="Segoe UI" w:hAnsi="Segoe UI" w:cs="Segoe UI"/>
                <w:lang w:eastAsia="x-none"/>
              </w:rPr>
            </w:pPr>
            <w:r>
              <w:rPr>
                <w:rFonts w:ascii="Segoe UI" w:hAnsi="Segoe UI" w:cs="Segoe UI"/>
                <w:lang w:eastAsia="x-none"/>
              </w:rPr>
              <w:t xml:space="preserve">Tworzenie mapy zainstalowanych urządzeń z podziałem na lokalizacje i szafy </w:t>
            </w:r>
            <w:proofErr w:type="spellStart"/>
            <w:r>
              <w:rPr>
                <w:rFonts w:ascii="Segoe UI" w:hAnsi="Segoe UI" w:cs="Segoe UI"/>
                <w:lang w:eastAsia="x-none"/>
              </w:rPr>
              <w:t>rack</w:t>
            </w:r>
            <w:proofErr w:type="spellEnd"/>
            <w:r>
              <w:rPr>
                <w:rFonts w:ascii="Segoe UI" w:hAnsi="Segoe UI" w:cs="Segoe UI"/>
                <w:lang w:eastAsia="x-none"/>
              </w:rPr>
              <w:t xml:space="preserve"> z graficzną prezentacją zajętości każdej z szaf </w:t>
            </w:r>
            <w:proofErr w:type="spellStart"/>
            <w:r>
              <w:rPr>
                <w:rFonts w:ascii="Segoe UI" w:hAnsi="Segoe UI" w:cs="Segoe UI"/>
                <w:lang w:eastAsia="x-none"/>
              </w:rPr>
              <w:t>rack</w:t>
            </w:r>
            <w:proofErr w:type="spellEnd"/>
          </w:p>
          <w:p w14:paraId="5EA73311" w14:textId="77777777" w:rsidR="00600BE6" w:rsidRDefault="00600BE6" w:rsidP="00990FFF">
            <w:pPr>
              <w:pStyle w:val="Akapitzlist"/>
              <w:numPr>
                <w:ilvl w:val="0"/>
                <w:numId w:val="2"/>
              </w:numPr>
              <w:suppressAutoHyphens w:val="0"/>
              <w:spacing w:after="160" w:line="256" w:lineRule="auto"/>
              <w:jc w:val="both"/>
              <w:rPr>
                <w:rFonts w:ascii="Segoe UI" w:hAnsi="Segoe UI" w:cs="Segoe UI"/>
                <w:lang w:eastAsia="x-none"/>
              </w:rPr>
            </w:pPr>
            <w:r>
              <w:rPr>
                <w:rFonts w:ascii="Segoe UI" w:hAnsi="Segoe UI" w:cs="Segoe UI"/>
                <w:lang w:eastAsia="x-none"/>
              </w:rPr>
              <w:t xml:space="preserve">Logowanie w trybie </w:t>
            </w:r>
            <w:r w:rsidRPr="00134A86">
              <w:rPr>
                <w:rFonts w:ascii="Segoe UI" w:hAnsi="Segoe UI" w:cs="Segoe UI"/>
                <w:lang w:eastAsia="x-none"/>
              </w:rPr>
              <w:t>SSO</w:t>
            </w:r>
            <w:r>
              <w:rPr>
                <w:rFonts w:ascii="Segoe UI" w:hAnsi="Segoe UI" w:cs="Segoe UI"/>
                <w:lang w:eastAsia="x-none"/>
              </w:rPr>
              <w:t xml:space="preserve"> do karty zarządzającej posiadanych serwerów.</w:t>
            </w:r>
          </w:p>
          <w:p w14:paraId="4F5EEE70" w14:textId="77777777" w:rsidR="00600BE6" w:rsidRDefault="00600BE6" w:rsidP="00990FFF">
            <w:pPr>
              <w:pStyle w:val="Akapitzlist"/>
              <w:numPr>
                <w:ilvl w:val="0"/>
                <w:numId w:val="2"/>
              </w:numPr>
              <w:suppressAutoHyphens w:val="0"/>
              <w:spacing w:after="160" w:line="256" w:lineRule="auto"/>
              <w:jc w:val="both"/>
              <w:rPr>
                <w:rFonts w:ascii="Segoe UI" w:hAnsi="Segoe UI" w:cs="Segoe UI"/>
                <w:lang w:eastAsia="x-none"/>
              </w:rPr>
            </w:pPr>
            <w:r>
              <w:rPr>
                <w:rFonts w:ascii="Segoe UI" w:hAnsi="Segoe UI" w:cs="Segoe UI"/>
                <w:lang w:eastAsia="x-none"/>
              </w:rPr>
              <w:lastRenderedPageBreak/>
              <w:t xml:space="preserve">Oprogramowanie musi posiadać możliwość monitorowania za pomocą protokołów </w:t>
            </w:r>
            <w:proofErr w:type="spellStart"/>
            <w:r w:rsidRPr="00134A86">
              <w:rPr>
                <w:rFonts w:ascii="Segoe UI" w:hAnsi="Segoe UI" w:cs="Segoe UI"/>
                <w:lang w:eastAsia="x-none"/>
              </w:rPr>
              <w:t>Redfish</w:t>
            </w:r>
            <w:proofErr w:type="spellEnd"/>
            <w:r w:rsidRPr="00134A86">
              <w:rPr>
                <w:rFonts w:ascii="Segoe UI" w:hAnsi="Segoe UI" w:cs="Segoe UI"/>
                <w:lang w:eastAsia="x-none"/>
              </w:rPr>
              <w:t>,</w:t>
            </w:r>
            <w:r>
              <w:rPr>
                <w:rFonts w:ascii="Segoe UI" w:hAnsi="Segoe UI" w:cs="Segoe UI"/>
                <w:lang w:eastAsia="x-none"/>
              </w:rPr>
              <w:t xml:space="preserve"> </w:t>
            </w:r>
            <w:r w:rsidRPr="00134A86">
              <w:rPr>
                <w:rFonts w:ascii="Segoe UI" w:hAnsi="Segoe UI" w:cs="Segoe UI"/>
                <w:lang w:eastAsia="x-none"/>
              </w:rPr>
              <w:t>SNMP</w:t>
            </w:r>
            <w:r>
              <w:rPr>
                <w:rFonts w:ascii="Segoe UI" w:hAnsi="Segoe UI" w:cs="Segoe UI"/>
                <w:lang w:eastAsia="x-none"/>
              </w:rPr>
              <w:t xml:space="preserve"> serwerów innych producentów.</w:t>
            </w:r>
          </w:p>
          <w:p w14:paraId="07EE21AC" w14:textId="77777777" w:rsidR="00600BE6" w:rsidRDefault="00600BE6" w:rsidP="00990FFF">
            <w:pPr>
              <w:pStyle w:val="Akapitzlist"/>
              <w:suppressAutoHyphens w:val="0"/>
              <w:spacing w:after="160" w:line="256" w:lineRule="auto"/>
              <w:jc w:val="both"/>
              <w:rPr>
                <w:rFonts w:ascii="Segoe UI" w:hAnsi="Segoe UI" w:cs="Segoe UI"/>
                <w:lang w:eastAsia="x-none"/>
              </w:rPr>
            </w:pPr>
          </w:p>
          <w:p w14:paraId="558E74F0" w14:textId="77777777" w:rsidR="00600BE6" w:rsidRDefault="00600BE6" w:rsidP="00990FFF">
            <w:pPr>
              <w:pStyle w:val="Akapitzlist"/>
              <w:suppressAutoHyphens w:val="0"/>
              <w:spacing w:after="160" w:line="256" w:lineRule="auto"/>
              <w:jc w:val="both"/>
              <w:rPr>
                <w:rFonts w:ascii="Segoe UI" w:hAnsi="Segoe UI" w:cs="Segoe UI"/>
                <w:lang w:eastAsia="x-none"/>
              </w:rPr>
            </w:pPr>
            <w:r>
              <w:rPr>
                <w:rFonts w:ascii="Segoe UI" w:hAnsi="Segoe UI" w:cs="Segoe UI"/>
                <w:lang w:eastAsia="x-none"/>
              </w:rPr>
              <w:t>Oprogramowanie musi posiadać licencję na podłączenie co najmniej dostarczanych serwerów oraz wsparcie producenta na okres równy oferowanej gwarancji serwerów.</w:t>
            </w:r>
          </w:p>
          <w:p w14:paraId="5528F088" w14:textId="77777777" w:rsidR="00600BE6" w:rsidRDefault="00600BE6" w:rsidP="00990FFF">
            <w:pPr>
              <w:spacing w:after="160" w:line="256" w:lineRule="auto"/>
              <w:jc w:val="both"/>
              <w:rPr>
                <w:rFonts w:ascii="Segoe UI" w:hAnsi="Segoe UI" w:cs="Segoe UI"/>
                <w:lang w:eastAsia="x-none"/>
              </w:rPr>
            </w:pPr>
            <w:r w:rsidRPr="001E239E">
              <w:rPr>
                <w:rFonts w:ascii="Segoe UI" w:hAnsi="Segoe UI" w:cs="Segoe UI"/>
                <w:lang w:eastAsia="x-none"/>
              </w:rPr>
              <w:t>Serwer musi posiadać możliwość zarządzania z poziomu darmowej aplikacji mobilnej  producenta serwera na urządzenia z systemami iOS oraz Android. Aplikacja musi umożliwiać podłączenie do serwera przez sieć IP lub przez port USB na froncie obudowy. Aplikacja musi umożliwiać:</w:t>
            </w:r>
          </w:p>
          <w:p w14:paraId="1EA066FA" w14:textId="77777777" w:rsidR="00600BE6"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sprawdzenie aktualnego poboru mocy przez zasilacze</w:t>
            </w:r>
          </w:p>
          <w:p w14:paraId="0A9B48EF" w14:textId="77777777" w:rsidR="00600BE6"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sprawdzenie temperatury powietrza na wlocie do serwera</w:t>
            </w:r>
          </w:p>
          <w:p w14:paraId="0249B093" w14:textId="77777777" w:rsidR="00600BE6"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sprawdzenie modelu kontrolera RAID oraz utworzonych dysków fizycznych i logicznych</w:t>
            </w:r>
          </w:p>
          <w:p w14:paraId="6007B045" w14:textId="77777777" w:rsidR="00600BE6"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sprawdzenie ilości zainstalowanych modułów pamięci, pojemności, taktowania, numerów seryjnych i slotu w którym są zainstalowane</w:t>
            </w:r>
          </w:p>
          <w:p w14:paraId="2202421A" w14:textId="77777777" w:rsidR="00600BE6"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sprawdzenie zainstalowanych procesorów , taktowania zegara ilości rdzeni, wątków oraz pamięci Cache</w:t>
            </w:r>
          </w:p>
          <w:p w14:paraId="4BAEB3AA" w14:textId="77777777" w:rsidR="00600BE6"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wyświetlanie alarmów dot. pracy serwera z podziałem na kategorie według istotności</w:t>
            </w:r>
          </w:p>
          <w:p w14:paraId="082F60E5" w14:textId="77777777" w:rsidR="00600BE6" w:rsidRPr="001E239E"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konfiguracje adresacji IP portu</w:t>
            </w:r>
            <w:r w:rsidRPr="001E239E">
              <w:rPr>
                <w:rFonts w:ascii="Segoe UI" w:eastAsia="Calibri" w:hAnsi="Segoe UI" w:cs="Segoe UI"/>
                <w:color w:val="000000"/>
                <w:kern w:val="3"/>
                <w:u w:color="000000"/>
                <w:bdr w:val="nil"/>
                <w:lang w:eastAsia="en-GB"/>
              </w:rPr>
              <w:t xml:space="preserve"> management port</w:t>
            </w:r>
          </w:p>
          <w:p w14:paraId="1CA4E665" w14:textId="77777777" w:rsidR="00600BE6"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 xml:space="preserve">zmianę nośnika z którego serwer ma się </w:t>
            </w:r>
            <w:proofErr w:type="spellStart"/>
            <w:r>
              <w:rPr>
                <w:rFonts w:ascii="Segoe UI" w:hAnsi="Segoe UI" w:cs="Segoe UI"/>
                <w:lang w:eastAsia="x-none"/>
              </w:rPr>
              <w:t>bootować</w:t>
            </w:r>
            <w:proofErr w:type="spellEnd"/>
          </w:p>
          <w:p w14:paraId="7D2762D1" w14:textId="77777777" w:rsidR="00600BE6"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 xml:space="preserve">wybór trybu pracy BIOS </w:t>
            </w:r>
          </w:p>
          <w:p w14:paraId="6B06D99E" w14:textId="77777777" w:rsidR="00600BE6"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włączenie oraz wyłączenie serwera</w:t>
            </w:r>
          </w:p>
          <w:p w14:paraId="00D77F9C" w14:textId="77777777" w:rsidR="00600BE6"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 xml:space="preserve">sprawdzenie wersji </w:t>
            </w:r>
            <w:proofErr w:type="spellStart"/>
            <w:r>
              <w:rPr>
                <w:rFonts w:ascii="Segoe UI" w:hAnsi="Segoe UI" w:cs="Segoe UI"/>
                <w:lang w:eastAsia="x-none"/>
              </w:rPr>
              <w:t>firmware</w:t>
            </w:r>
            <w:proofErr w:type="spellEnd"/>
          </w:p>
          <w:p w14:paraId="664724DD" w14:textId="77777777" w:rsidR="00600BE6" w:rsidRPr="00661B49" w:rsidRDefault="00600BE6" w:rsidP="00990FFF">
            <w:pPr>
              <w:pStyle w:val="Akapitzlist"/>
              <w:numPr>
                <w:ilvl w:val="0"/>
                <w:numId w:val="3"/>
              </w:numPr>
              <w:suppressAutoHyphens w:val="0"/>
              <w:spacing w:after="160" w:line="256" w:lineRule="auto"/>
              <w:jc w:val="both"/>
              <w:rPr>
                <w:rFonts w:ascii="Segoe UI" w:hAnsi="Segoe UI" w:cs="Segoe UI"/>
                <w:lang w:eastAsia="x-none"/>
              </w:rPr>
            </w:pPr>
            <w:r>
              <w:rPr>
                <w:rFonts w:ascii="Segoe UI" w:hAnsi="Segoe UI" w:cs="Segoe UI"/>
                <w:lang w:eastAsia="x-none"/>
              </w:rPr>
              <w:t>pobranie logów serwera</w:t>
            </w:r>
          </w:p>
        </w:tc>
      </w:tr>
      <w:tr w:rsidR="00600BE6" w:rsidRPr="001E3468" w14:paraId="08F4469F" w14:textId="77777777" w:rsidTr="00E871CF">
        <w:trPr>
          <w:trHeight w:val="60"/>
        </w:trPr>
        <w:tc>
          <w:tcPr>
            <w:tcW w:w="2283" w:type="dxa"/>
            <w:tcBorders>
              <w:bottom w:val="single" w:sz="6" w:space="0" w:color="auto"/>
            </w:tcBorders>
            <w:shd w:val="clear" w:color="auto" w:fill="FFFFFF" w:themeFill="background1"/>
          </w:tcPr>
          <w:p w14:paraId="7FB305D9"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lastRenderedPageBreak/>
              <w:t xml:space="preserve">Certyfikaty </w:t>
            </w:r>
          </w:p>
        </w:tc>
        <w:tc>
          <w:tcPr>
            <w:tcW w:w="6732" w:type="dxa"/>
            <w:tcBorders>
              <w:bottom w:val="single" w:sz="6" w:space="0" w:color="auto"/>
            </w:tcBorders>
            <w:shd w:val="clear" w:color="auto" w:fill="FFFFFF" w:themeFill="background1"/>
          </w:tcPr>
          <w:p w14:paraId="11F45A15" w14:textId="77777777" w:rsidR="00600BE6" w:rsidRDefault="00600BE6" w:rsidP="00990FFF">
            <w:pPr>
              <w:spacing w:after="60"/>
              <w:ind w:rightChars="26" w:right="57"/>
              <w:jc w:val="both"/>
              <w:rPr>
                <w:rFonts w:ascii="Segoe UI" w:hAnsi="Segoe UI" w:cs="Segoe UI"/>
                <w:color w:val="000000"/>
                <w:lang w:eastAsia="pl-PL"/>
              </w:rPr>
            </w:pPr>
            <w:r w:rsidRPr="001E3468">
              <w:rPr>
                <w:rFonts w:ascii="Segoe UI" w:hAnsi="Segoe UI" w:cs="Segoe UI"/>
                <w:color w:val="000000"/>
                <w:lang w:eastAsia="pl-PL"/>
              </w:rPr>
              <w:t>Serwer musi być wyprodukowany zgodnie z normą ISO 9001 oraz ISO 14001</w:t>
            </w:r>
            <w:r>
              <w:rPr>
                <w:rFonts w:ascii="Segoe UI" w:hAnsi="Segoe UI" w:cs="Segoe UI"/>
                <w:color w:val="000000"/>
                <w:lang w:eastAsia="pl-PL"/>
              </w:rPr>
              <w:t xml:space="preserve"> lub równoważnymi</w:t>
            </w:r>
            <w:r w:rsidRPr="001E3468">
              <w:rPr>
                <w:rFonts w:ascii="Segoe UI" w:hAnsi="Segoe UI" w:cs="Segoe UI"/>
                <w:color w:val="000000"/>
                <w:lang w:eastAsia="pl-PL"/>
              </w:rPr>
              <w:t xml:space="preserve">. </w:t>
            </w:r>
          </w:p>
          <w:p w14:paraId="6630A208" w14:textId="77777777" w:rsidR="00600BE6" w:rsidRPr="001E3468" w:rsidRDefault="00600BE6" w:rsidP="00990FFF">
            <w:pPr>
              <w:spacing w:after="60"/>
              <w:ind w:rightChars="26" w:right="57"/>
              <w:jc w:val="both"/>
              <w:rPr>
                <w:rFonts w:ascii="Segoe UI" w:hAnsi="Segoe UI" w:cs="Segoe UI"/>
                <w:color w:val="000000"/>
                <w:lang w:eastAsia="pl-PL"/>
              </w:rPr>
            </w:pPr>
            <w:r w:rsidRPr="001E3468">
              <w:rPr>
                <w:rFonts w:ascii="Segoe UI" w:hAnsi="Segoe UI" w:cs="Segoe UI"/>
                <w:color w:val="000000"/>
                <w:lang w:eastAsia="pl-PL"/>
              </w:rPr>
              <w:t>Serwer musi być serwisowany zgodnie z normą ISO 9001</w:t>
            </w:r>
            <w:r>
              <w:rPr>
                <w:rFonts w:ascii="Segoe UI" w:hAnsi="Segoe UI" w:cs="Segoe UI"/>
                <w:color w:val="000000"/>
                <w:lang w:eastAsia="pl-PL"/>
              </w:rPr>
              <w:t xml:space="preserve"> lub równoważną</w:t>
            </w:r>
            <w:r w:rsidRPr="001E3468">
              <w:rPr>
                <w:rFonts w:ascii="Segoe UI" w:hAnsi="Segoe UI" w:cs="Segoe UI"/>
                <w:color w:val="000000"/>
                <w:lang w:eastAsia="pl-PL"/>
              </w:rPr>
              <w:t>.</w:t>
            </w:r>
          </w:p>
          <w:p w14:paraId="72C4F4E7" w14:textId="77777777" w:rsidR="00600BE6" w:rsidRPr="001E3468" w:rsidRDefault="00600BE6" w:rsidP="00990FFF">
            <w:pPr>
              <w:spacing w:after="60"/>
              <w:ind w:rightChars="26" w:right="57"/>
              <w:jc w:val="both"/>
              <w:rPr>
                <w:rFonts w:ascii="Segoe UI" w:hAnsi="Segoe UI" w:cs="Segoe UI"/>
                <w:lang w:eastAsia="pl-PL"/>
              </w:rPr>
            </w:pPr>
            <w:r w:rsidRPr="001E3468">
              <w:rPr>
                <w:rFonts w:ascii="Segoe UI" w:hAnsi="Segoe UI" w:cs="Segoe UI"/>
                <w:color w:val="000000"/>
                <w:lang w:eastAsia="pl-PL"/>
              </w:rPr>
              <w:t xml:space="preserve">Oferowany serwer musi znajdować się na </w:t>
            </w:r>
            <w:r>
              <w:rPr>
                <w:rFonts w:ascii="Segoe UI" w:hAnsi="Segoe UI" w:cs="Segoe UI"/>
                <w:color w:val="000000"/>
                <w:lang w:eastAsia="pl-PL"/>
              </w:rPr>
              <w:t xml:space="preserve">liście Windows Server </w:t>
            </w:r>
            <w:proofErr w:type="spellStart"/>
            <w:r>
              <w:rPr>
                <w:rFonts w:ascii="Segoe UI" w:hAnsi="Segoe UI" w:cs="Segoe UI"/>
                <w:color w:val="000000"/>
                <w:lang w:eastAsia="pl-PL"/>
              </w:rPr>
              <w:t>Catalog</w:t>
            </w:r>
            <w:proofErr w:type="spellEnd"/>
            <w:r>
              <w:rPr>
                <w:rFonts w:ascii="Segoe UI" w:hAnsi="Segoe UI" w:cs="Segoe UI"/>
                <w:color w:val="000000"/>
                <w:lang w:eastAsia="pl-PL"/>
              </w:rPr>
              <w:t xml:space="preserve"> i </w:t>
            </w:r>
            <w:r w:rsidRPr="001E3468">
              <w:rPr>
                <w:rFonts w:ascii="Segoe UI" w:hAnsi="Segoe UI" w:cs="Segoe UI"/>
                <w:color w:val="000000"/>
                <w:lang w:eastAsia="pl-PL"/>
              </w:rPr>
              <w:t>posiadać status „</w:t>
            </w:r>
            <w:proofErr w:type="spellStart"/>
            <w:r w:rsidRPr="001E3468">
              <w:rPr>
                <w:rFonts w:ascii="Segoe UI" w:hAnsi="Segoe UI" w:cs="Segoe UI"/>
                <w:color w:val="000000"/>
                <w:lang w:eastAsia="pl-PL"/>
              </w:rPr>
              <w:t>Certified</w:t>
            </w:r>
            <w:proofErr w:type="spellEnd"/>
            <w:r w:rsidRPr="001E3468">
              <w:rPr>
                <w:rFonts w:ascii="Segoe UI" w:hAnsi="Segoe UI" w:cs="Segoe UI"/>
                <w:color w:val="000000"/>
                <w:lang w:eastAsia="pl-PL"/>
              </w:rPr>
              <w:t xml:space="preserve"> for Windows” dla systemów Microsoft Windows</w:t>
            </w:r>
            <w:r>
              <w:rPr>
                <w:rFonts w:ascii="Segoe UI" w:hAnsi="Segoe UI" w:cs="Segoe UI"/>
                <w:color w:val="000000"/>
                <w:lang w:eastAsia="pl-PL"/>
              </w:rPr>
              <w:t xml:space="preserve"> Server</w:t>
            </w:r>
            <w:r w:rsidRPr="001E3468">
              <w:rPr>
                <w:rFonts w:ascii="Segoe UI" w:hAnsi="Segoe UI" w:cs="Segoe UI"/>
                <w:color w:val="000000"/>
                <w:lang w:eastAsia="pl-PL"/>
              </w:rPr>
              <w:t xml:space="preserve"> 2019, Microsoft Windows </w:t>
            </w:r>
            <w:r>
              <w:rPr>
                <w:rFonts w:ascii="Segoe UI" w:hAnsi="Segoe UI" w:cs="Segoe UI"/>
                <w:color w:val="000000"/>
                <w:lang w:eastAsia="pl-PL"/>
              </w:rPr>
              <w:t xml:space="preserve">Server </w:t>
            </w:r>
            <w:r w:rsidRPr="001E3468">
              <w:rPr>
                <w:rFonts w:ascii="Segoe UI" w:hAnsi="Segoe UI" w:cs="Segoe UI"/>
                <w:color w:val="000000"/>
                <w:lang w:eastAsia="pl-PL"/>
              </w:rPr>
              <w:t>2022</w:t>
            </w:r>
            <w:r>
              <w:rPr>
                <w:rFonts w:ascii="Segoe UI" w:hAnsi="Segoe UI" w:cs="Segoe UI"/>
                <w:color w:val="000000"/>
                <w:lang w:eastAsia="pl-PL"/>
              </w:rPr>
              <w:t xml:space="preserve"> oraz Vmware w wersji min. 7.0</w:t>
            </w:r>
            <w:r w:rsidRPr="001E3468">
              <w:rPr>
                <w:rFonts w:ascii="Segoe UI" w:hAnsi="Segoe UI" w:cs="Segoe UI"/>
                <w:color w:val="000000"/>
                <w:lang w:eastAsia="pl-PL"/>
              </w:rPr>
              <w:t>.</w:t>
            </w:r>
          </w:p>
        </w:tc>
      </w:tr>
      <w:tr w:rsidR="00600BE6" w:rsidRPr="001E3468" w14:paraId="56B95567" w14:textId="77777777" w:rsidTr="00E871CF">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auto"/>
          </w:tcPr>
          <w:p w14:paraId="1E45E940" w14:textId="77777777" w:rsidR="00600BE6" w:rsidRPr="001E3468" w:rsidRDefault="00600BE6" w:rsidP="001E0023">
            <w:pPr>
              <w:ind w:rightChars="26" w:right="57"/>
              <w:contextualSpacing/>
              <w:rPr>
                <w:rFonts w:ascii="Segoe UI" w:hAnsi="Segoe UI" w:cs="Segoe UI"/>
                <w:lang w:eastAsia="pl-PL"/>
              </w:rPr>
            </w:pPr>
            <w:r w:rsidRPr="001E3468">
              <w:rPr>
                <w:rFonts w:ascii="Segoe UI" w:hAnsi="Segoe UI" w:cs="Segoe UI"/>
                <w:lang w:eastAsia="pl-PL"/>
              </w:rPr>
              <w:t>Gwarancja</w:t>
            </w:r>
          </w:p>
        </w:tc>
        <w:tc>
          <w:tcPr>
            <w:tcW w:w="6732" w:type="dxa"/>
            <w:shd w:val="clear" w:color="auto" w:fill="auto"/>
            <w:vAlign w:val="center"/>
          </w:tcPr>
          <w:p w14:paraId="7B120B85" w14:textId="082892FD" w:rsidR="00600BE6" w:rsidRPr="00686D88" w:rsidRDefault="00600BE6" w:rsidP="00990FFF">
            <w:pPr>
              <w:ind w:rightChars="26" w:right="57"/>
              <w:contextualSpacing/>
              <w:jc w:val="both"/>
              <w:rPr>
                <w:rFonts w:ascii="Segoe UI" w:hAnsi="Segoe UI" w:cs="Segoe UI"/>
                <w:lang w:eastAsia="pl-PL"/>
              </w:rPr>
            </w:pPr>
            <w:r w:rsidRPr="00686D88">
              <w:rPr>
                <w:rFonts w:ascii="Segoe UI" w:hAnsi="Segoe UI" w:cs="Segoe UI"/>
                <w:lang w:eastAsia="pl-PL"/>
              </w:rPr>
              <w:t xml:space="preserve">Wymagany jest serwis gwarancyjny </w:t>
            </w:r>
            <w:r w:rsidR="008F2ACC">
              <w:rPr>
                <w:rFonts w:ascii="Segoe UI" w:hAnsi="Segoe UI" w:cs="Segoe UI"/>
                <w:lang w:eastAsia="pl-PL"/>
              </w:rPr>
              <w:t>2</w:t>
            </w:r>
            <w:r w:rsidR="00CE60B9">
              <w:rPr>
                <w:rFonts w:ascii="Segoe UI" w:hAnsi="Segoe UI" w:cs="Segoe UI"/>
                <w:lang w:eastAsia="pl-PL"/>
              </w:rPr>
              <w:t>4</w:t>
            </w:r>
            <w:r w:rsidRPr="00686D88">
              <w:rPr>
                <w:rFonts w:ascii="Segoe UI" w:hAnsi="Segoe UI" w:cs="Segoe UI"/>
                <w:lang w:eastAsia="pl-PL"/>
              </w:rPr>
              <w:t xml:space="preserve"> miesi</w:t>
            </w:r>
            <w:r w:rsidR="00CE60B9">
              <w:rPr>
                <w:rFonts w:ascii="Segoe UI" w:hAnsi="Segoe UI" w:cs="Segoe UI"/>
                <w:lang w:eastAsia="pl-PL"/>
              </w:rPr>
              <w:t>ące</w:t>
            </w:r>
            <w:r w:rsidRPr="00686D88">
              <w:rPr>
                <w:rFonts w:ascii="Segoe UI" w:hAnsi="Segoe UI" w:cs="Segoe UI"/>
                <w:lang w:eastAsia="pl-PL"/>
              </w:rPr>
              <w:t xml:space="preserve"> świadczony w trybie 9x5 </w:t>
            </w:r>
            <w:proofErr w:type="spellStart"/>
            <w:r w:rsidRPr="00686D88">
              <w:rPr>
                <w:rFonts w:ascii="Segoe UI" w:hAnsi="Segoe UI" w:cs="Segoe UI"/>
                <w:lang w:eastAsia="pl-PL"/>
              </w:rPr>
              <w:t>OnSit</w:t>
            </w:r>
            <w:r w:rsidR="005C55B2">
              <w:rPr>
                <w:rFonts w:ascii="Segoe UI" w:hAnsi="Segoe UI" w:cs="Segoe UI"/>
                <w:lang w:eastAsia="pl-PL"/>
              </w:rPr>
              <w:t>e</w:t>
            </w:r>
            <w:proofErr w:type="spellEnd"/>
            <w:r w:rsidRPr="00686D88">
              <w:rPr>
                <w:rFonts w:ascii="Segoe UI" w:hAnsi="Segoe UI" w:cs="Segoe UI"/>
                <w:lang w:eastAsia="pl-PL"/>
              </w:rPr>
              <w:t xml:space="preserve"> przez 5 dni w tygodniu z gwarantowanym czasem reakcji do następnego dnia roboczego od przyjęcia zgłoszenia.</w:t>
            </w:r>
          </w:p>
          <w:p w14:paraId="7E50F442" w14:textId="77777777" w:rsidR="00600BE6" w:rsidRPr="00686D88" w:rsidRDefault="00600BE6" w:rsidP="00990FFF">
            <w:pPr>
              <w:ind w:rightChars="26" w:right="57"/>
              <w:contextualSpacing/>
              <w:jc w:val="both"/>
              <w:rPr>
                <w:rFonts w:ascii="Segoe UI" w:hAnsi="Segoe UI" w:cs="Segoe UI"/>
                <w:lang w:eastAsia="pl-PL"/>
              </w:rPr>
            </w:pPr>
            <w:r w:rsidRPr="00686D88">
              <w:rPr>
                <w:rFonts w:ascii="Segoe UI" w:hAnsi="Segoe UI" w:cs="Segoe UI"/>
                <w:lang w:eastAsia="pl-PL"/>
              </w:rPr>
              <w:t>Zamawiający wymaga, aby usługi serwisowe świadczone były wyłącznie przez producenta oferowanego sprzętu lub przez jego autoryzowany serwis.</w:t>
            </w:r>
          </w:p>
          <w:p w14:paraId="657D5477" w14:textId="77777777" w:rsidR="00600BE6" w:rsidRDefault="00600BE6" w:rsidP="00990FFF">
            <w:pPr>
              <w:ind w:rightChars="26" w:right="57"/>
              <w:contextualSpacing/>
              <w:jc w:val="both"/>
              <w:rPr>
                <w:rFonts w:ascii="Segoe UI" w:hAnsi="Segoe UI" w:cs="Segoe UI"/>
                <w:lang w:eastAsia="pl-PL"/>
              </w:rPr>
            </w:pPr>
            <w:r w:rsidRPr="00686D88">
              <w:rPr>
                <w:rFonts w:ascii="Segoe UI" w:hAnsi="Segoe UI" w:cs="Segoe UI"/>
                <w:lang w:eastAsia="pl-PL"/>
              </w:rPr>
              <w:lastRenderedPageBreak/>
              <w:t xml:space="preserve">Możliwość sprawdzenia statusu gwarancji poprzez stronę producenta podając unikatowy numer urządzenia oraz pobieranie uaktualnień </w:t>
            </w:r>
            <w:proofErr w:type="spellStart"/>
            <w:r w:rsidRPr="00686D88">
              <w:rPr>
                <w:rFonts w:ascii="Segoe UI" w:hAnsi="Segoe UI" w:cs="Segoe UI"/>
                <w:lang w:eastAsia="pl-PL"/>
              </w:rPr>
              <w:t>mikrokodu</w:t>
            </w:r>
            <w:proofErr w:type="spellEnd"/>
            <w:r w:rsidRPr="00686D88">
              <w:rPr>
                <w:rFonts w:ascii="Segoe UI" w:hAnsi="Segoe UI" w:cs="Segoe UI"/>
                <w:lang w:eastAsia="pl-PL"/>
              </w:rPr>
              <w:t xml:space="preserve"> oraz sterowników nawet w przypadku wygaśnięcia gwarancji serwera.</w:t>
            </w:r>
          </w:p>
          <w:p w14:paraId="02B78D6E" w14:textId="4CFFBFBB" w:rsidR="00E871CF" w:rsidRPr="001E3468" w:rsidRDefault="00E871CF" w:rsidP="00990FFF">
            <w:pPr>
              <w:ind w:rightChars="26" w:right="57"/>
              <w:contextualSpacing/>
              <w:jc w:val="both"/>
              <w:rPr>
                <w:rFonts w:ascii="Segoe UI" w:hAnsi="Segoe UI" w:cs="Segoe UI"/>
                <w:lang w:eastAsia="pl-PL"/>
              </w:rPr>
            </w:pPr>
            <w:r>
              <w:rPr>
                <w:rFonts w:ascii="Segoe UI" w:hAnsi="Segoe UI" w:cs="Segoe UI"/>
                <w:lang w:eastAsia="pl-PL"/>
              </w:rPr>
              <w:t xml:space="preserve">W przypadku awarii dysku twardego uszkodzony dysk pozostaje u Zamawiającego. </w:t>
            </w:r>
          </w:p>
        </w:tc>
      </w:tr>
      <w:tr w:rsidR="00E871CF" w:rsidRPr="001E3468" w14:paraId="5C6B3C02" w14:textId="77777777" w:rsidTr="00267E14">
        <w:trPr>
          <w:trHeight w:val="60"/>
        </w:trPr>
        <w:tc>
          <w:tcPr>
            <w:tcW w:w="2283" w:type="dxa"/>
            <w:tcBorders>
              <w:bottom w:val="single" w:sz="6" w:space="0" w:color="auto"/>
            </w:tcBorders>
            <w:shd w:val="clear" w:color="auto" w:fill="auto"/>
          </w:tcPr>
          <w:p w14:paraId="3CBACDF4" w14:textId="77777777" w:rsidR="00E871CF" w:rsidRPr="001E3468" w:rsidRDefault="00E871CF" w:rsidP="001E0023">
            <w:pPr>
              <w:ind w:rightChars="26" w:right="57"/>
              <w:contextualSpacing/>
              <w:rPr>
                <w:rFonts w:ascii="Segoe UI" w:hAnsi="Segoe UI" w:cs="Segoe UI"/>
                <w:lang w:eastAsia="pl-PL"/>
              </w:rPr>
            </w:pPr>
          </w:p>
        </w:tc>
        <w:tc>
          <w:tcPr>
            <w:tcW w:w="6732" w:type="dxa"/>
            <w:tcBorders>
              <w:bottom w:val="single" w:sz="6" w:space="0" w:color="auto"/>
            </w:tcBorders>
            <w:shd w:val="clear" w:color="auto" w:fill="auto"/>
            <w:vAlign w:val="center"/>
          </w:tcPr>
          <w:p w14:paraId="657BE0C8" w14:textId="77777777" w:rsidR="00E871CF" w:rsidRPr="00686D88" w:rsidRDefault="00E871CF" w:rsidP="00990FFF">
            <w:pPr>
              <w:ind w:rightChars="26" w:right="57"/>
              <w:contextualSpacing/>
              <w:jc w:val="both"/>
              <w:rPr>
                <w:rFonts w:ascii="Segoe UI" w:hAnsi="Segoe UI" w:cs="Segoe UI"/>
                <w:lang w:eastAsia="pl-PL"/>
              </w:rPr>
            </w:pPr>
          </w:p>
        </w:tc>
      </w:tr>
      <w:tr w:rsidR="005C55B2" w:rsidRPr="001E3468" w14:paraId="0026F4EB" w14:textId="77777777" w:rsidTr="00267E14">
        <w:trPr>
          <w:cnfStyle w:val="000000100000" w:firstRow="0" w:lastRow="0" w:firstColumn="0" w:lastColumn="0" w:oddVBand="0" w:evenVBand="0" w:oddHBand="1" w:evenHBand="0" w:firstRowFirstColumn="0" w:firstRowLastColumn="0" w:lastRowFirstColumn="0" w:lastRowLastColumn="0"/>
          <w:trHeight w:val="1117"/>
        </w:trPr>
        <w:tc>
          <w:tcPr>
            <w:tcW w:w="2283" w:type="dxa"/>
            <w:shd w:val="clear" w:color="auto" w:fill="auto"/>
          </w:tcPr>
          <w:p w14:paraId="2527867F" w14:textId="63ABE054" w:rsidR="005C55B2" w:rsidRPr="001E3468" w:rsidRDefault="005C55B2" w:rsidP="005C55B2">
            <w:pPr>
              <w:ind w:rightChars="26" w:right="57"/>
              <w:contextualSpacing/>
              <w:rPr>
                <w:rFonts w:ascii="Segoe UI" w:hAnsi="Segoe UI" w:cs="Segoe UI"/>
                <w:lang w:eastAsia="pl-PL"/>
              </w:rPr>
            </w:pPr>
            <w:r w:rsidRPr="005C55B2">
              <w:rPr>
                <w:rFonts w:ascii="Segoe UI" w:hAnsi="Segoe UI" w:cs="Segoe UI"/>
                <w:lang w:eastAsia="pl-PL"/>
              </w:rPr>
              <w:t>Wyposażenie dodatkowe</w:t>
            </w:r>
          </w:p>
        </w:tc>
        <w:tc>
          <w:tcPr>
            <w:tcW w:w="6732" w:type="dxa"/>
            <w:shd w:val="clear" w:color="auto" w:fill="auto"/>
            <w:vAlign w:val="center"/>
          </w:tcPr>
          <w:p w14:paraId="71DAF66B" w14:textId="77777777" w:rsidR="005C55B2" w:rsidRPr="005C55B2" w:rsidRDefault="005C55B2" w:rsidP="00990FFF">
            <w:pPr>
              <w:jc w:val="both"/>
              <w:rPr>
                <w:rFonts w:ascii="Segoe UI" w:hAnsi="Segoe UI" w:cs="Segoe UI"/>
                <w:lang w:eastAsia="pl-PL"/>
              </w:rPr>
            </w:pPr>
            <w:bookmarkStart w:id="11" w:name="_Hlk130294845"/>
            <w:r w:rsidRPr="005C55B2">
              <w:rPr>
                <w:rFonts w:ascii="Segoe UI" w:hAnsi="Segoe UI" w:cs="Segoe UI"/>
                <w:lang w:eastAsia="pl-PL"/>
              </w:rPr>
              <w:t>Przewód zasilający IEC C14 - IEC C13 3 m – 1 szt.,</w:t>
            </w:r>
          </w:p>
          <w:p w14:paraId="782C6D97" w14:textId="74D68EB9" w:rsidR="005C55B2" w:rsidRPr="005C55B2" w:rsidRDefault="005C55B2" w:rsidP="00990FFF">
            <w:pPr>
              <w:jc w:val="both"/>
              <w:rPr>
                <w:rFonts w:ascii="Segoe UI" w:hAnsi="Segoe UI" w:cs="Segoe UI"/>
                <w:lang w:eastAsia="pl-PL"/>
              </w:rPr>
            </w:pPr>
            <w:r w:rsidRPr="005C55B2">
              <w:rPr>
                <w:rFonts w:ascii="Segoe UI" w:hAnsi="Segoe UI" w:cs="Segoe UI"/>
                <w:lang w:eastAsia="pl-PL"/>
              </w:rPr>
              <w:t xml:space="preserve">Przewód zasilający </w:t>
            </w:r>
            <w:r w:rsidR="003A07CF" w:rsidRPr="003A07CF">
              <w:rPr>
                <w:rFonts w:ascii="Segoe UI" w:hAnsi="Segoe UI" w:cs="Segoe UI"/>
                <w:lang w:eastAsia="pl-PL"/>
              </w:rPr>
              <w:t>wtyk uniwersalny (DIN49441)</w:t>
            </w:r>
            <w:r w:rsidRPr="005C55B2">
              <w:rPr>
                <w:rFonts w:ascii="Segoe UI" w:hAnsi="Segoe UI" w:cs="Segoe UI"/>
                <w:lang w:eastAsia="pl-PL"/>
              </w:rPr>
              <w:t xml:space="preserve"> - IEC C13 3 m – 1 szt.,</w:t>
            </w:r>
          </w:p>
          <w:p w14:paraId="016E7D19" w14:textId="77777777" w:rsidR="005C55B2" w:rsidRDefault="005C55B2" w:rsidP="00990FFF">
            <w:pPr>
              <w:ind w:rightChars="26" w:right="57"/>
              <w:contextualSpacing/>
              <w:jc w:val="both"/>
              <w:rPr>
                <w:rFonts w:ascii="Segoe UI" w:hAnsi="Segoe UI" w:cs="Segoe UI"/>
                <w:lang w:eastAsia="pl-PL"/>
              </w:rPr>
            </w:pPr>
            <w:proofErr w:type="spellStart"/>
            <w:r w:rsidRPr="005C55B2">
              <w:rPr>
                <w:rFonts w:ascii="Segoe UI" w:hAnsi="Segoe UI" w:cs="Segoe UI"/>
                <w:lang w:eastAsia="pl-PL"/>
              </w:rPr>
              <w:t>Patchcord</w:t>
            </w:r>
            <w:proofErr w:type="spellEnd"/>
            <w:r w:rsidRPr="005C55B2">
              <w:rPr>
                <w:rFonts w:ascii="Segoe UI" w:hAnsi="Segoe UI" w:cs="Segoe UI"/>
                <w:lang w:eastAsia="pl-PL"/>
              </w:rPr>
              <w:t xml:space="preserve"> S/FTP kat.6A </w:t>
            </w:r>
            <w:proofErr w:type="spellStart"/>
            <w:r w:rsidRPr="005C55B2">
              <w:rPr>
                <w:rFonts w:ascii="Segoe UI" w:hAnsi="Segoe UI" w:cs="Segoe UI"/>
                <w:lang w:eastAsia="pl-PL"/>
              </w:rPr>
              <w:t>PiMF</w:t>
            </w:r>
            <w:proofErr w:type="spellEnd"/>
            <w:r w:rsidRPr="005C55B2">
              <w:rPr>
                <w:rFonts w:ascii="Segoe UI" w:hAnsi="Segoe UI" w:cs="Segoe UI"/>
                <w:lang w:eastAsia="pl-PL"/>
              </w:rPr>
              <w:t xml:space="preserve"> 2x RJ45 linka 5m – 4 szt.,</w:t>
            </w:r>
          </w:p>
          <w:bookmarkEnd w:id="11"/>
          <w:p w14:paraId="785F6EB4" w14:textId="226D605C" w:rsidR="00474CC9" w:rsidRPr="00686D88" w:rsidRDefault="00474CC9" w:rsidP="00990FFF">
            <w:pPr>
              <w:ind w:rightChars="26" w:right="57"/>
              <w:contextualSpacing/>
              <w:jc w:val="both"/>
              <w:rPr>
                <w:rFonts w:ascii="Segoe UI" w:hAnsi="Segoe UI" w:cs="Segoe UI"/>
                <w:lang w:eastAsia="pl-PL"/>
              </w:rPr>
            </w:pPr>
            <w:r w:rsidRPr="005C55B2">
              <w:rPr>
                <w:rFonts w:ascii="Segoe UI" w:hAnsi="Segoe UI" w:cs="Segoe UI"/>
                <w:lang w:eastAsia="pl-PL"/>
              </w:rPr>
              <w:t>Wyposażenie dodatkowe</w:t>
            </w:r>
            <w:r>
              <w:rPr>
                <w:rFonts w:ascii="Segoe UI" w:hAnsi="Segoe UI" w:cs="Segoe UI"/>
                <w:lang w:eastAsia="pl-PL"/>
              </w:rPr>
              <w:t xml:space="preserve"> nie musi pochodzić od producenta serwera, gwarancja 12 mies., należy uwzględnić w cenie serwera.</w:t>
            </w:r>
          </w:p>
        </w:tc>
      </w:tr>
      <w:tr w:rsidR="00E871CF" w:rsidRPr="001E3468" w14:paraId="49A8A07F" w14:textId="77777777" w:rsidTr="00E871CF">
        <w:trPr>
          <w:trHeight w:val="1117"/>
        </w:trPr>
        <w:tc>
          <w:tcPr>
            <w:tcW w:w="2283" w:type="dxa"/>
          </w:tcPr>
          <w:p w14:paraId="5E5D7C24" w14:textId="512867AA" w:rsidR="00E871CF" w:rsidRPr="005C55B2" w:rsidRDefault="00E871CF" w:rsidP="005C55B2">
            <w:pPr>
              <w:ind w:rightChars="26" w:right="57"/>
              <w:contextualSpacing/>
              <w:rPr>
                <w:rFonts w:ascii="Segoe UI" w:hAnsi="Segoe UI" w:cs="Segoe UI"/>
                <w:lang w:eastAsia="pl-PL"/>
              </w:rPr>
            </w:pPr>
            <w:r w:rsidRPr="00E871CF">
              <w:rPr>
                <w:rFonts w:ascii="Segoe UI" w:hAnsi="Segoe UI" w:cs="Segoe UI"/>
                <w:lang w:eastAsia="pl-PL"/>
              </w:rPr>
              <w:t>System operacyjny</w:t>
            </w:r>
          </w:p>
        </w:tc>
        <w:tc>
          <w:tcPr>
            <w:tcW w:w="6732" w:type="dxa"/>
            <w:vAlign w:val="center"/>
          </w:tcPr>
          <w:p w14:paraId="087DD02F" w14:textId="227FC0E8" w:rsidR="00E871CF" w:rsidRPr="00E871CF" w:rsidRDefault="00E871CF" w:rsidP="00990FFF">
            <w:pPr>
              <w:spacing w:after="120"/>
              <w:jc w:val="both"/>
              <w:rPr>
                <w:rFonts w:ascii="Segoe UI" w:hAnsi="Segoe UI" w:cs="Segoe UI"/>
                <w:lang w:eastAsia="pl-PL"/>
              </w:rPr>
            </w:pPr>
            <w:r w:rsidRPr="00E871CF">
              <w:rPr>
                <w:rFonts w:ascii="Segoe UI" w:hAnsi="Segoe UI" w:cs="Segoe UI"/>
                <w:lang w:eastAsia="pl-PL"/>
              </w:rPr>
              <w:t xml:space="preserve">Licencje Windows Server 2022 z prawem uruchomienia 4 instancji systemu, </w:t>
            </w:r>
            <w:r w:rsidR="00474CC9">
              <w:rPr>
                <w:rFonts w:ascii="Segoe UI" w:hAnsi="Segoe UI" w:cs="Segoe UI"/>
                <w:lang w:eastAsia="pl-PL"/>
              </w:rPr>
              <w:t xml:space="preserve">wersja polska, </w:t>
            </w:r>
            <w:r w:rsidRPr="00E871CF">
              <w:rPr>
                <w:rFonts w:ascii="Segoe UI" w:hAnsi="Segoe UI" w:cs="Segoe UI"/>
                <w:lang w:eastAsia="pl-PL"/>
              </w:rPr>
              <w:t xml:space="preserve">licencja CSP w modelu dożywotnim  lub równoważny system serwerowy. Dostarczone licencje powinny pochodzić z oficjalnego kanału dystrybucyjnego producenta na rynek polski. </w:t>
            </w:r>
          </w:p>
          <w:p w14:paraId="5DA84076" w14:textId="77777777" w:rsidR="00E871CF" w:rsidRPr="00E871CF" w:rsidRDefault="00E871CF" w:rsidP="00990FFF">
            <w:pPr>
              <w:spacing w:after="120"/>
              <w:jc w:val="both"/>
              <w:rPr>
                <w:rFonts w:ascii="Segoe UI" w:hAnsi="Segoe UI" w:cs="Segoe UI"/>
                <w:lang w:eastAsia="pl-PL"/>
              </w:rPr>
            </w:pPr>
            <w:r w:rsidRPr="00E871CF">
              <w:rPr>
                <w:rFonts w:ascii="Segoe UI" w:hAnsi="Segoe UI" w:cs="Segoe UI"/>
                <w:lang w:eastAsia="pl-PL"/>
              </w:rPr>
              <w:t xml:space="preserve">Równoważne oprogramowanie serwerowe musi umożliwić uruchomienie oprogramowania dziedzinowego użytkowanego aktualnie przez zamawiającego (systemy R2 Płatnik, Symfonia ERP, LIS Nautilus LAB) oraz pełną współpracę z </w:t>
            </w:r>
            <w:proofErr w:type="spellStart"/>
            <w:r w:rsidRPr="00E871CF">
              <w:rPr>
                <w:rFonts w:ascii="Segoe UI" w:hAnsi="Segoe UI" w:cs="Segoe UI"/>
                <w:lang w:eastAsia="pl-PL"/>
              </w:rPr>
              <w:t>ActiveDirectory</w:t>
            </w:r>
            <w:proofErr w:type="spellEnd"/>
            <w:r w:rsidRPr="00E871CF">
              <w:rPr>
                <w:rFonts w:ascii="Segoe UI" w:hAnsi="Segoe UI" w:cs="Segoe UI"/>
                <w:lang w:eastAsia="pl-PL"/>
              </w:rPr>
              <w:t>,. Dostarczone licencje powinny pochodzić z oficjalnego kanału dystrybucyjnego producenta na rynek polski.</w:t>
            </w:r>
          </w:p>
          <w:p w14:paraId="1ABDE136" w14:textId="77777777" w:rsidR="00E871CF" w:rsidRPr="00E871CF" w:rsidRDefault="00E871CF" w:rsidP="00990FFF">
            <w:pPr>
              <w:spacing w:after="120"/>
              <w:jc w:val="both"/>
              <w:rPr>
                <w:rFonts w:ascii="Segoe UI" w:hAnsi="Segoe UI" w:cs="Segoe UI"/>
                <w:lang w:eastAsia="pl-PL"/>
              </w:rPr>
            </w:pPr>
            <w:r w:rsidRPr="00E871CF">
              <w:rPr>
                <w:rFonts w:ascii="Segoe UI" w:hAnsi="Segoe UI" w:cs="Segoe UI"/>
                <w:lang w:eastAsia="pl-PL"/>
              </w:rPr>
              <w:t>- Licencja bez ograniczeń czasowych. Warunki licencjonowania muszą zezwalać na zmianę wersji systemu operacyjnego na niższą z zachowaniem wsparcia technicznego oraz na przeniesienie licencji systemu operacyjnego na inny fizyczny serwer.</w:t>
            </w:r>
          </w:p>
          <w:p w14:paraId="01758F24" w14:textId="77777777" w:rsidR="00E871CF" w:rsidRPr="00E871CF" w:rsidRDefault="00E871CF" w:rsidP="00990FFF">
            <w:pPr>
              <w:spacing w:after="120"/>
              <w:jc w:val="both"/>
              <w:rPr>
                <w:rFonts w:ascii="Segoe UI" w:hAnsi="Segoe UI" w:cs="Segoe UI"/>
                <w:lang w:eastAsia="pl-PL"/>
              </w:rPr>
            </w:pPr>
            <w:r w:rsidRPr="00E871CF">
              <w:rPr>
                <w:rFonts w:ascii="Segoe UI" w:hAnsi="Segoe UI" w:cs="Segoe UI"/>
                <w:lang w:eastAsia="pl-PL"/>
              </w:rPr>
              <w:t>- instalacja i użytkowanie aplikacji 32- i 64-bitowych na dostarczonym serwerowym systemie operacyjnym;</w:t>
            </w:r>
          </w:p>
          <w:p w14:paraId="1601063D" w14:textId="77777777" w:rsidR="00E871CF" w:rsidRPr="00E871CF" w:rsidRDefault="00E871CF" w:rsidP="00990FFF">
            <w:pPr>
              <w:spacing w:after="120"/>
              <w:jc w:val="both"/>
              <w:rPr>
                <w:rFonts w:ascii="Segoe UI" w:hAnsi="Segoe UI" w:cs="Segoe UI"/>
                <w:lang w:eastAsia="pl-PL"/>
              </w:rPr>
            </w:pPr>
            <w:r w:rsidRPr="00E871CF">
              <w:rPr>
                <w:rFonts w:ascii="Segoe UI" w:hAnsi="Segoe UI" w:cs="Segoe UI"/>
                <w:lang w:eastAsia="pl-PL"/>
              </w:rPr>
              <w:t xml:space="preserve">- obsługa 2 procesorów fizycznych oraz co najmniej 16 </w:t>
            </w:r>
            <w:proofErr w:type="spellStart"/>
            <w:r w:rsidRPr="00E871CF">
              <w:rPr>
                <w:rFonts w:ascii="Segoe UI" w:hAnsi="Segoe UI" w:cs="Segoe UI"/>
                <w:lang w:eastAsia="pl-PL"/>
              </w:rPr>
              <w:t>core</w:t>
            </w:r>
            <w:proofErr w:type="spellEnd"/>
          </w:p>
          <w:p w14:paraId="43706392" w14:textId="40590171" w:rsidR="00E871CF" w:rsidRPr="005C55B2" w:rsidRDefault="00E871CF" w:rsidP="00990FFF">
            <w:pPr>
              <w:spacing w:after="120"/>
              <w:jc w:val="both"/>
              <w:rPr>
                <w:rFonts w:ascii="Segoe UI" w:hAnsi="Segoe UI" w:cs="Segoe UI"/>
                <w:lang w:eastAsia="pl-PL"/>
              </w:rPr>
            </w:pPr>
            <w:r w:rsidRPr="00E871CF">
              <w:rPr>
                <w:rFonts w:ascii="Segoe UI" w:hAnsi="Segoe UI" w:cs="Segoe UI"/>
                <w:lang w:eastAsia="pl-PL"/>
              </w:rPr>
              <w:t>- w ramach licencji zawarte prawo do wirtualizacji czterech systemów (OSE) na zasobach sprzętowych serwera;</w:t>
            </w:r>
          </w:p>
        </w:tc>
      </w:tr>
    </w:tbl>
    <w:p w14:paraId="2867B5B3" w14:textId="63610A5D" w:rsidR="00D701AB" w:rsidRDefault="00D701AB">
      <w:pPr>
        <w:rPr>
          <w:sz w:val="16"/>
          <w:szCs w:val="16"/>
        </w:rPr>
      </w:pPr>
    </w:p>
    <w:p w14:paraId="5D7CF632" w14:textId="4E137756" w:rsidR="00F16F2D" w:rsidRDefault="00F16F2D"/>
    <w:p w14:paraId="5BD5FEE6" w14:textId="556C8875" w:rsidR="003B1DAE" w:rsidRDefault="003B1DAE" w:rsidP="003B1DAE">
      <w:pPr>
        <w:pStyle w:val="Nagwek2"/>
      </w:pPr>
      <w:bookmarkStart w:id="12" w:name="_Toc131771853"/>
      <w:r>
        <w:t>W</w:t>
      </w:r>
      <w:r w:rsidRPr="003B1DAE">
        <w:t>drożenie usługi Active Directory</w:t>
      </w:r>
      <w:bookmarkEnd w:id="12"/>
    </w:p>
    <w:p w14:paraId="596037B7" w14:textId="77777777" w:rsidR="003B1DAE" w:rsidRDefault="003B1DAE" w:rsidP="003B1DAE">
      <w:pPr>
        <w:spacing w:after="120"/>
      </w:pPr>
      <w:r>
        <w:t>Implementacja usługi katalogowej systemu Windows Server obejmująca co najmniej:</w:t>
      </w:r>
    </w:p>
    <w:p w14:paraId="5B465AB8" w14:textId="5B98E302" w:rsidR="003B1DAE" w:rsidRDefault="003B1DAE" w:rsidP="003B1DAE">
      <w:pPr>
        <w:spacing w:after="120"/>
      </w:pPr>
      <w:r>
        <w:t xml:space="preserve">Dostawa licencji CAL per </w:t>
      </w:r>
      <w:proofErr w:type="spellStart"/>
      <w:r>
        <w:t>user</w:t>
      </w:r>
      <w:proofErr w:type="spellEnd"/>
      <w:r>
        <w:t xml:space="preserve"> 250 szt. W wersji zgodnej z systemami operacyjnymi dostarczanych serwerów,</w:t>
      </w:r>
    </w:p>
    <w:p w14:paraId="35132C9F" w14:textId="77777777" w:rsidR="003B1DAE" w:rsidRDefault="003B1DAE" w:rsidP="003B1DAE">
      <w:pPr>
        <w:spacing w:after="120"/>
      </w:pPr>
      <w:r>
        <w:t>Analiza przedwdrożeniowa</w:t>
      </w:r>
    </w:p>
    <w:p w14:paraId="3BA39931" w14:textId="77777777" w:rsidR="003B1DAE" w:rsidRDefault="003B1DAE" w:rsidP="003B1DAE">
      <w:pPr>
        <w:spacing w:after="120"/>
      </w:pPr>
      <w:r>
        <w:lastRenderedPageBreak/>
        <w:t>Projekt techniczny zawierający opis uzgodnionych i zaplanowanych prac, nazewnictwa elementów, struktury lasu, struktury domeny.</w:t>
      </w:r>
    </w:p>
    <w:p w14:paraId="0E38C6F1" w14:textId="77777777" w:rsidR="003B1DAE" w:rsidRDefault="003B1DAE" w:rsidP="003B1DAE">
      <w:pPr>
        <w:spacing w:after="120"/>
      </w:pPr>
      <w:r>
        <w:t>Wdrożenie AD na 2DC na VM</w:t>
      </w:r>
    </w:p>
    <w:p w14:paraId="3334D2BC" w14:textId="77777777" w:rsidR="003B1DAE" w:rsidRDefault="003B1DAE" w:rsidP="003B1DAE">
      <w:pPr>
        <w:spacing w:after="120"/>
      </w:pPr>
      <w:r>
        <w:t xml:space="preserve">Utworzenie domeny, </w:t>
      </w:r>
    </w:p>
    <w:p w14:paraId="0C853F35" w14:textId="77777777" w:rsidR="003B1DAE" w:rsidRDefault="003B1DAE" w:rsidP="003B1DAE">
      <w:pPr>
        <w:spacing w:after="120"/>
      </w:pPr>
      <w:r>
        <w:t>Utworzenie schematu organizacyjnego</w:t>
      </w:r>
    </w:p>
    <w:p w14:paraId="6ED67D9D" w14:textId="2C6B8982" w:rsidR="003B1DAE" w:rsidRDefault="003B1DAE" w:rsidP="003B1DAE">
      <w:pPr>
        <w:spacing w:after="120"/>
      </w:pPr>
      <w:r>
        <w:t xml:space="preserve">Wdrożenie WSUS (+ konfiguracja </w:t>
      </w:r>
      <w:r w:rsidR="00A04827">
        <w:t>1</w:t>
      </w:r>
      <w:r>
        <w:t>0 PC pilotażowych)</w:t>
      </w:r>
    </w:p>
    <w:p w14:paraId="359DD411" w14:textId="77777777" w:rsidR="003B1DAE" w:rsidRDefault="003B1DAE" w:rsidP="003B1DAE">
      <w:pPr>
        <w:spacing w:after="120"/>
      </w:pPr>
      <w:r>
        <w:t>Integracja NAS z AD</w:t>
      </w:r>
      <w:r>
        <w:tab/>
        <w:t xml:space="preserve">QNAP lub </w:t>
      </w:r>
      <w:proofErr w:type="spellStart"/>
      <w:r>
        <w:t>Synology</w:t>
      </w:r>
      <w:proofErr w:type="spellEnd"/>
    </w:p>
    <w:p w14:paraId="02DD568A" w14:textId="397963F7" w:rsidR="003B1DAE" w:rsidRDefault="003B1DAE" w:rsidP="003B1DAE">
      <w:pPr>
        <w:spacing w:after="120"/>
      </w:pPr>
      <w:r>
        <w:t xml:space="preserve">Wdrożenie serwera wydruku </w:t>
      </w:r>
      <w:r>
        <w:tab/>
      </w:r>
      <w:r w:rsidR="00A04827">
        <w:t>1</w:t>
      </w:r>
      <w:r>
        <w:t>0 drukarek</w:t>
      </w:r>
    </w:p>
    <w:p w14:paraId="004D8EC1" w14:textId="77777777" w:rsidR="003B1DAE" w:rsidRDefault="003B1DAE" w:rsidP="003B1DAE">
      <w:pPr>
        <w:spacing w:after="120"/>
      </w:pPr>
      <w:r>
        <w:t>Konfiguracja AD (GPO, LAPS, RODO, BitLocker)</w:t>
      </w:r>
    </w:p>
    <w:p w14:paraId="3A6A3272" w14:textId="77777777" w:rsidR="003B1DAE" w:rsidRDefault="003B1DAE" w:rsidP="003B1DAE">
      <w:pPr>
        <w:spacing w:after="120"/>
      </w:pPr>
      <w:r>
        <w:t xml:space="preserve">Konfiguracja usługi rozpoznawania nazw domenowych DNS oraz nazw </w:t>
      </w:r>
      <w:proofErr w:type="spellStart"/>
      <w:r>
        <w:t>NetBIOS</w:t>
      </w:r>
      <w:proofErr w:type="spellEnd"/>
    </w:p>
    <w:p w14:paraId="171E0FF6" w14:textId="77777777" w:rsidR="003B1DAE" w:rsidRDefault="003B1DAE" w:rsidP="003B1DAE">
      <w:pPr>
        <w:spacing w:after="120"/>
      </w:pPr>
      <w:r>
        <w:t>Konfiguracja usługi przydzielania adresów oraz konfiguracji opcji TCP/IP</w:t>
      </w:r>
    </w:p>
    <w:p w14:paraId="7756FDB2" w14:textId="77777777" w:rsidR="003B1DAE" w:rsidRDefault="003B1DAE" w:rsidP="003B1DAE">
      <w:pPr>
        <w:spacing w:after="120"/>
      </w:pPr>
      <w:r>
        <w:t>Konfiguracja polityki zabezpieczeń na podstawie dobrych praktyk branżowych, wgranie przykładowych polis, konfiguracja rekomendowanych zabezpieczeń dla środowiska stacji roboczych oraz systemów serwerowych.</w:t>
      </w:r>
    </w:p>
    <w:p w14:paraId="5F4F91BE" w14:textId="000EC439" w:rsidR="003B1DAE" w:rsidRDefault="003B1DAE" w:rsidP="003B1DAE">
      <w:pPr>
        <w:spacing w:after="120"/>
      </w:pPr>
      <w:r>
        <w:t xml:space="preserve">Pilot migracji komputerów do domeny + procedura dalszej migracji – pilot na </w:t>
      </w:r>
      <w:r w:rsidR="00A04827">
        <w:t>1</w:t>
      </w:r>
      <w:r>
        <w:t>0 PC</w:t>
      </w:r>
    </w:p>
    <w:p w14:paraId="0A971E70" w14:textId="184EED48" w:rsidR="003B1DAE" w:rsidRDefault="003B1DAE" w:rsidP="003B1DAE">
      <w:pPr>
        <w:spacing w:after="120"/>
      </w:pPr>
      <w:r>
        <w:t xml:space="preserve">Warsztat dla administratorów </w:t>
      </w:r>
      <w:r>
        <w:tab/>
        <w:t xml:space="preserve"> 2 osobne sesje </w:t>
      </w:r>
      <w:r w:rsidR="00A04827">
        <w:t xml:space="preserve">zdalne </w:t>
      </w:r>
      <w:r>
        <w:t xml:space="preserve">po min. </w:t>
      </w:r>
      <w:r w:rsidR="00A04827">
        <w:t>2</w:t>
      </w:r>
      <w:r>
        <w:t xml:space="preserve"> dni, dla łącznie 4 osób, należy uwzględnić min. 14 dni odstępu między szkoleniami</w:t>
      </w:r>
    </w:p>
    <w:p w14:paraId="62775E31" w14:textId="77777777" w:rsidR="003B1DAE" w:rsidRDefault="003B1DAE" w:rsidP="003B1DAE">
      <w:pPr>
        <w:spacing w:after="120"/>
      </w:pPr>
      <w:r>
        <w:t>Dokumentacja powykonawcza, procedury zarządzania usługami katalogowymi</w:t>
      </w:r>
    </w:p>
    <w:p w14:paraId="18655DC9" w14:textId="0ACECC75" w:rsidR="003B1DAE" w:rsidRDefault="003B1DAE" w:rsidP="003B1DAE">
      <w:pPr>
        <w:spacing w:after="120"/>
      </w:pPr>
      <w:r>
        <w:t>Stabilizacja rozwiązania</w:t>
      </w:r>
      <w:r>
        <w:tab/>
        <w:t xml:space="preserve">wsparcie </w:t>
      </w:r>
      <w:r w:rsidR="00A04827">
        <w:t xml:space="preserve">10 </w:t>
      </w:r>
      <w:r>
        <w:t>h prze 3 miesiące</w:t>
      </w:r>
    </w:p>
    <w:p w14:paraId="39045BAD" w14:textId="77777777" w:rsidR="003B1DAE" w:rsidRDefault="003B1DAE" w:rsidP="003B1DAE">
      <w:pPr>
        <w:spacing w:after="120"/>
      </w:pPr>
    </w:p>
    <w:p w14:paraId="773DC26D" w14:textId="77777777" w:rsidR="003B1DAE" w:rsidRDefault="003B1DAE" w:rsidP="003B1DAE">
      <w:pPr>
        <w:spacing w:after="120"/>
      </w:pPr>
      <w:r>
        <w:t>Przykładowa agenda szkolenia</w:t>
      </w:r>
    </w:p>
    <w:p w14:paraId="1758D3D9" w14:textId="77777777" w:rsidR="003B1DAE" w:rsidRDefault="003B1DAE" w:rsidP="003B1DAE">
      <w:pPr>
        <w:spacing w:after="120"/>
      </w:pPr>
      <w:r>
        <w:t>Usługi Active Directory Services w Windows Server</w:t>
      </w:r>
    </w:p>
    <w:p w14:paraId="45C3F63C" w14:textId="77777777" w:rsidR="003B1DAE" w:rsidRDefault="003B1DAE" w:rsidP="003B1DAE">
      <w:pPr>
        <w:spacing w:after="120"/>
      </w:pPr>
      <w:r>
        <w:t>1. Zaawansowane wdrażanie i administrowanie AD DS</w:t>
      </w:r>
    </w:p>
    <w:p w14:paraId="09CA43CD" w14:textId="77777777" w:rsidR="003B1DAE" w:rsidRDefault="003B1DAE" w:rsidP="003B1DAE">
      <w:pPr>
        <w:spacing w:after="120"/>
      </w:pPr>
      <w:r>
        <w:t>a) Wdrażanie usług AD DS</w:t>
      </w:r>
    </w:p>
    <w:p w14:paraId="2F97C772" w14:textId="77777777" w:rsidR="003B1DAE" w:rsidRDefault="003B1DAE" w:rsidP="003B1DAE">
      <w:pPr>
        <w:spacing w:after="120"/>
      </w:pPr>
      <w:r>
        <w:t>b) Wdrażanie i klonowanie wirtualnych kontrolerów domeny</w:t>
      </w:r>
    </w:p>
    <w:p w14:paraId="6CCB2E30" w14:textId="77777777" w:rsidR="003B1DAE" w:rsidRDefault="003B1DAE" w:rsidP="003B1DAE">
      <w:pPr>
        <w:spacing w:after="120"/>
      </w:pPr>
      <w:r>
        <w:t xml:space="preserve">c) Wdrażanie kontrolerów domeny w systemie Windows </w:t>
      </w:r>
      <w:proofErr w:type="spellStart"/>
      <w:r>
        <w:t>Azure</w:t>
      </w:r>
      <w:proofErr w:type="spellEnd"/>
    </w:p>
    <w:p w14:paraId="49B7D61B" w14:textId="77777777" w:rsidR="003B1DAE" w:rsidRDefault="003B1DAE" w:rsidP="003B1DAE">
      <w:pPr>
        <w:spacing w:after="120"/>
      </w:pPr>
      <w:r>
        <w:t>d) Administrowanie AD DS</w:t>
      </w:r>
    </w:p>
    <w:p w14:paraId="2C9DAE97" w14:textId="77777777" w:rsidR="003B1DAE" w:rsidRDefault="003B1DAE" w:rsidP="003B1DAE">
      <w:pPr>
        <w:spacing w:after="120"/>
      </w:pPr>
      <w:r>
        <w:t>2. Zabezpieczanie AD DS</w:t>
      </w:r>
    </w:p>
    <w:p w14:paraId="383F9619" w14:textId="77777777" w:rsidR="003B1DAE" w:rsidRDefault="003B1DAE" w:rsidP="003B1DAE">
      <w:pPr>
        <w:spacing w:after="120"/>
      </w:pPr>
      <w:r>
        <w:t>a) Zabezpieczanie kontrolerów domeny</w:t>
      </w:r>
    </w:p>
    <w:p w14:paraId="7A6DFC3E" w14:textId="77777777" w:rsidR="003B1DAE" w:rsidRDefault="003B1DAE" w:rsidP="003B1DAE">
      <w:pPr>
        <w:spacing w:after="120"/>
      </w:pPr>
      <w:r>
        <w:t>b) Wdrażanie bezpieczeństwa konta</w:t>
      </w:r>
    </w:p>
    <w:p w14:paraId="6872DB72" w14:textId="77777777" w:rsidR="003B1DAE" w:rsidRDefault="003B1DAE" w:rsidP="003B1DAE">
      <w:pPr>
        <w:spacing w:after="120"/>
      </w:pPr>
      <w:r>
        <w:t>c) Wdrażanie uwierzytelnienia kontroli</w:t>
      </w:r>
    </w:p>
    <w:p w14:paraId="1959873F" w14:textId="77777777" w:rsidR="003B1DAE" w:rsidRDefault="003B1DAE" w:rsidP="003B1DAE">
      <w:pPr>
        <w:spacing w:after="120"/>
      </w:pPr>
      <w:r>
        <w:t>3. Wdrażanie i administrowanie lokacjami AD DS i replikacją</w:t>
      </w:r>
    </w:p>
    <w:p w14:paraId="1AA645C5" w14:textId="77777777" w:rsidR="003B1DAE" w:rsidRDefault="003B1DAE" w:rsidP="003B1DAE">
      <w:pPr>
        <w:spacing w:after="120"/>
      </w:pPr>
      <w:r>
        <w:t>a) Omówienie replikacji usług AD DS</w:t>
      </w:r>
    </w:p>
    <w:p w14:paraId="77CF4DC9" w14:textId="77777777" w:rsidR="003B1DAE" w:rsidRDefault="003B1DAE" w:rsidP="003B1DAE">
      <w:pPr>
        <w:spacing w:after="120"/>
      </w:pPr>
      <w:r>
        <w:t>b) Konfigurowanie witryn AD DS</w:t>
      </w:r>
    </w:p>
    <w:p w14:paraId="66E81333" w14:textId="77777777" w:rsidR="003B1DAE" w:rsidRDefault="003B1DAE" w:rsidP="003B1DAE">
      <w:pPr>
        <w:spacing w:after="120"/>
      </w:pPr>
      <w:r>
        <w:t>c) Konfigurowanie i monitorowanie replikacji usług AD DS</w:t>
      </w:r>
    </w:p>
    <w:p w14:paraId="70357D0B" w14:textId="77777777" w:rsidR="003B1DAE" w:rsidRDefault="003B1DAE" w:rsidP="003B1DAE">
      <w:pPr>
        <w:spacing w:after="120"/>
      </w:pPr>
      <w:r>
        <w:t>4. Wdrażanie zasad grupy</w:t>
      </w:r>
    </w:p>
    <w:p w14:paraId="4F0AEFF4" w14:textId="77777777" w:rsidR="003B1DAE" w:rsidRDefault="003B1DAE" w:rsidP="003B1DAE">
      <w:pPr>
        <w:spacing w:after="120"/>
      </w:pPr>
      <w:r>
        <w:lastRenderedPageBreak/>
        <w:t>a) Wprowadzenie do zasad grupy</w:t>
      </w:r>
    </w:p>
    <w:p w14:paraId="71A43F46" w14:textId="77777777" w:rsidR="003B1DAE" w:rsidRDefault="003B1DAE" w:rsidP="003B1DAE">
      <w:pPr>
        <w:spacing w:after="120"/>
      </w:pPr>
      <w:r>
        <w:t>b) Wdrażanie i administrowanie obiektami GPO</w:t>
      </w:r>
    </w:p>
    <w:p w14:paraId="451C6640" w14:textId="77777777" w:rsidR="003B1DAE" w:rsidRDefault="003B1DAE" w:rsidP="003B1DAE">
      <w:pPr>
        <w:spacing w:after="120"/>
      </w:pPr>
      <w:r>
        <w:t>c) Zakres zasad grupy i przetwarzanie zasad grupy</w:t>
      </w:r>
    </w:p>
    <w:p w14:paraId="6D8B8EF9" w14:textId="77777777" w:rsidR="003B1DAE" w:rsidRDefault="003B1DAE" w:rsidP="003B1DAE">
      <w:pPr>
        <w:spacing w:after="120"/>
      </w:pPr>
      <w:r>
        <w:t>d) Rozwiązywanie problemów z zastosowaniem obiektów zasad grupy</w:t>
      </w:r>
    </w:p>
    <w:p w14:paraId="1DF8CB9D" w14:textId="77777777" w:rsidR="003B1DAE" w:rsidRDefault="003B1DAE" w:rsidP="003B1DAE">
      <w:pPr>
        <w:spacing w:after="120"/>
      </w:pPr>
      <w:r>
        <w:t>5. Zarządzanie ustawieniami użytkownika za pomocą zasad grupy</w:t>
      </w:r>
    </w:p>
    <w:p w14:paraId="6CA801E7" w14:textId="77777777" w:rsidR="003B1DAE" w:rsidRDefault="003B1DAE" w:rsidP="003B1DAE">
      <w:pPr>
        <w:spacing w:after="120"/>
      </w:pPr>
      <w:r>
        <w:t>a) Wdrażanie szablonów administracyjnych</w:t>
      </w:r>
    </w:p>
    <w:p w14:paraId="045DD9C8" w14:textId="77777777" w:rsidR="003B1DAE" w:rsidRDefault="003B1DAE" w:rsidP="003B1DAE">
      <w:pPr>
        <w:spacing w:after="120"/>
      </w:pPr>
      <w:r>
        <w:t>b) Konfigurowanie przekierowania folderu i skryptów</w:t>
      </w:r>
    </w:p>
    <w:p w14:paraId="1F787FA3" w14:textId="77777777" w:rsidR="003B1DAE" w:rsidRDefault="003B1DAE" w:rsidP="003B1DAE">
      <w:pPr>
        <w:spacing w:after="120"/>
      </w:pPr>
      <w:r>
        <w:t>c) Konfigurowanie preferencji zasad grupy</w:t>
      </w:r>
    </w:p>
    <w:p w14:paraId="6CC5499C" w14:textId="77777777" w:rsidR="003B1DAE" w:rsidRDefault="003B1DAE" w:rsidP="003B1DAE">
      <w:pPr>
        <w:spacing w:after="120"/>
      </w:pPr>
      <w:r>
        <w:t>6. Wdrażanie i zarządzanie usługami AD CS</w:t>
      </w:r>
    </w:p>
    <w:p w14:paraId="67A5C4C1" w14:textId="77777777" w:rsidR="003B1DAE" w:rsidRDefault="003B1DAE" w:rsidP="003B1DAE">
      <w:pPr>
        <w:spacing w:after="120"/>
      </w:pPr>
      <w:r>
        <w:t>a) Wdrażanie urzędów certyfikacji</w:t>
      </w:r>
    </w:p>
    <w:p w14:paraId="5D7A0D48" w14:textId="77777777" w:rsidR="003B1DAE" w:rsidRDefault="003B1DAE" w:rsidP="003B1DAE">
      <w:pPr>
        <w:spacing w:after="120"/>
      </w:pPr>
      <w:r>
        <w:t>b) Administrowanie urzędami certyfikacji</w:t>
      </w:r>
    </w:p>
    <w:p w14:paraId="2E5C75F3" w14:textId="77777777" w:rsidR="003B1DAE" w:rsidRDefault="003B1DAE" w:rsidP="003B1DAE">
      <w:pPr>
        <w:spacing w:after="120"/>
      </w:pPr>
      <w:r>
        <w:t>c) Rozwiązywanie problemów, utrzymanie i monitorowanie urzędów certyfikacji</w:t>
      </w:r>
    </w:p>
    <w:p w14:paraId="2C25A93F" w14:textId="77777777" w:rsidR="003B1DAE" w:rsidRDefault="003B1DAE" w:rsidP="003B1DAE">
      <w:pPr>
        <w:spacing w:after="120"/>
      </w:pPr>
      <w:r>
        <w:t>7. Wdrażanie i zarządzanie certyfikatami</w:t>
      </w:r>
    </w:p>
    <w:p w14:paraId="3BDA91AE" w14:textId="77777777" w:rsidR="003B1DAE" w:rsidRDefault="003B1DAE" w:rsidP="003B1DAE">
      <w:pPr>
        <w:spacing w:after="120"/>
      </w:pPr>
      <w:r>
        <w:t>a) Korzystanie z certyfikatów w środowisku biznesowym</w:t>
      </w:r>
    </w:p>
    <w:p w14:paraId="4B13981A" w14:textId="77777777" w:rsidR="003B1DAE" w:rsidRDefault="003B1DAE" w:rsidP="003B1DAE">
      <w:pPr>
        <w:spacing w:after="120"/>
      </w:pPr>
      <w:r>
        <w:t>b) Wdrażanie i zarządzanie szablonami certyfikatów</w:t>
      </w:r>
    </w:p>
    <w:p w14:paraId="49BEF9C2" w14:textId="77777777" w:rsidR="003B1DAE" w:rsidRDefault="003B1DAE" w:rsidP="003B1DAE">
      <w:pPr>
        <w:spacing w:after="120"/>
      </w:pPr>
      <w:r>
        <w:t>c) Zarządzanie wdrażaniem, unieważnianiem i odzyskiwaniem certyfikatów</w:t>
      </w:r>
    </w:p>
    <w:p w14:paraId="3E8058ED" w14:textId="77777777" w:rsidR="003B1DAE" w:rsidRDefault="003B1DAE" w:rsidP="003B1DAE">
      <w:pPr>
        <w:spacing w:after="120"/>
      </w:pPr>
      <w:r>
        <w:t>d) Wdrażanie i zarządzanie kartami inteligentnymi</w:t>
      </w:r>
    </w:p>
    <w:p w14:paraId="39865DDB" w14:textId="365158CC" w:rsidR="003B1DAE" w:rsidRDefault="003B1DAE" w:rsidP="003B1DAE">
      <w:pPr>
        <w:spacing w:after="120"/>
      </w:pPr>
      <w:r>
        <w:t>8.Monitorowanie, zarządzanie i odzyskiwanie usług AD DS</w:t>
      </w:r>
    </w:p>
    <w:p w14:paraId="72CB7B4A" w14:textId="77777777" w:rsidR="003B1DAE" w:rsidRDefault="003B1DAE" w:rsidP="003B1DAE">
      <w:pPr>
        <w:spacing w:after="120"/>
      </w:pPr>
      <w:r>
        <w:t>a) Monitorowanie AD DS</w:t>
      </w:r>
    </w:p>
    <w:p w14:paraId="0345BE4C" w14:textId="77777777" w:rsidR="003B1DAE" w:rsidRDefault="003B1DAE" w:rsidP="003B1DAE">
      <w:pPr>
        <w:spacing w:after="120"/>
      </w:pPr>
      <w:r>
        <w:t>b) Zarządzanie bazą danych AD DS</w:t>
      </w:r>
    </w:p>
    <w:p w14:paraId="25A21931" w14:textId="77777777" w:rsidR="003B1DAE" w:rsidRDefault="003B1DAE" w:rsidP="003B1DAE">
      <w:pPr>
        <w:spacing w:after="120"/>
      </w:pPr>
      <w:r>
        <w:t>c) Opcje tworzenia kopii zapasowych i odzyskiwania AD DS oraz innych rozwiązań w zakresie tożsamości i dostępu</w:t>
      </w:r>
    </w:p>
    <w:p w14:paraId="56AD2D64" w14:textId="47F14FF9" w:rsidR="003B1DAE" w:rsidRDefault="003B1DAE" w:rsidP="003B1DAE">
      <w:pPr>
        <w:spacing w:after="120"/>
      </w:pPr>
      <w:r>
        <w:t>9.Wdrażanie i zarządzanie AD LDS</w:t>
      </w:r>
    </w:p>
    <w:p w14:paraId="4CB335D6" w14:textId="77777777" w:rsidR="003B1DAE" w:rsidRDefault="003B1DAE" w:rsidP="003B1DAE">
      <w:pPr>
        <w:spacing w:after="120"/>
      </w:pPr>
      <w:r>
        <w:t>a) Przegląd AD LDS</w:t>
      </w:r>
    </w:p>
    <w:p w14:paraId="12252AC9" w14:textId="77777777" w:rsidR="003B1DAE" w:rsidRDefault="003B1DAE" w:rsidP="003B1DAE">
      <w:pPr>
        <w:spacing w:after="120"/>
      </w:pPr>
      <w:r>
        <w:t>b) Wdrażanie usług AD LDS</w:t>
      </w:r>
    </w:p>
    <w:p w14:paraId="36E724E8" w14:textId="77777777" w:rsidR="003B1DAE" w:rsidRDefault="003B1DAE" w:rsidP="003B1DAE">
      <w:pPr>
        <w:spacing w:after="120"/>
      </w:pPr>
      <w:r>
        <w:t>c) Konfigurowanie wystąpień i partycji AD LDS</w:t>
      </w:r>
    </w:p>
    <w:p w14:paraId="5C7FA17C" w14:textId="77777777" w:rsidR="003B1DAE" w:rsidRDefault="003B1DAE" w:rsidP="003B1DAE">
      <w:pPr>
        <w:spacing w:after="120"/>
      </w:pPr>
      <w:r>
        <w:t>d) Konfigurowanie replikacji usług AD LDS</w:t>
      </w:r>
    </w:p>
    <w:p w14:paraId="2762FDA5" w14:textId="77777777" w:rsidR="003B1DAE" w:rsidRDefault="003B1DAE" w:rsidP="003B1DAE">
      <w:pPr>
        <w:spacing w:after="120"/>
      </w:pPr>
      <w:r>
        <w:t>e) Integracja AD LDS z AD DS</w:t>
      </w:r>
    </w:p>
    <w:p w14:paraId="716723D2" w14:textId="77777777" w:rsidR="003B1DAE" w:rsidRDefault="003B1DAE"/>
    <w:p w14:paraId="2BBA3954" w14:textId="7C96851E" w:rsidR="00F16F2D" w:rsidRDefault="00F16F2D" w:rsidP="00990FFF">
      <w:pPr>
        <w:pStyle w:val="Nagwek2"/>
      </w:pPr>
      <w:bookmarkStart w:id="13" w:name="_Toc131771854"/>
      <w:r>
        <w:t>Zasilacze awaryjne UPS – 9 szt.</w:t>
      </w:r>
      <w:bookmarkEnd w:id="13"/>
    </w:p>
    <w:p w14:paraId="3A0FF06E" w14:textId="77777777" w:rsidR="00F16F2D" w:rsidRDefault="00F16F2D" w:rsidP="00990FFF">
      <w:pPr>
        <w:spacing w:after="60"/>
      </w:pPr>
      <w:r>
        <w:t xml:space="preserve">Moc pozorna </w:t>
      </w:r>
      <w:r>
        <w:tab/>
        <w:t>1500 VA</w:t>
      </w:r>
    </w:p>
    <w:p w14:paraId="108785CE" w14:textId="77777777" w:rsidR="00F16F2D" w:rsidRDefault="00F16F2D" w:rsidP="00990FFF">
      <w:pPr>
        <w:spacing w:after="60"/>
      </w:pPr>
      <w:r>
        <w:t xml:space="preserve">Moc rzeczywista </w:t>
      </w:r>
      <w:r>
        <w:tab/>
        <w:t>1000 W</w:t>
      </w:r>
    </w:p>
    <w:p w14:paraId="3A24DB25" w14:textId="77777777" w:rsidR="00F16F2D" w:rsidRDefault="00F16F2D" w:rsidP="00990FFF">
      <w:pPr>
        <w:spacing w:after="60"/>
      </w:pPr>
      <w:r>
        <w:t xml:space="preserve">Maks. czas przełączenia na baterię </w:t>
      </w:r>
      <w:r>
        <w:tab/>
        <w:t>maks. 10 ms</w:t>
      </w:r>
    </w:p>
    <w:p w14:paraId="32F7F3D5" w14:textId="77777777" w:rsidR="00F16F2D" w:rsidRDefault="00F16F2D" w:rsidP="00990FFF">
      <w:pPr>
        <w:spacing w:after="60"/>
      </w:pPr>
      <w:r>
        <w:t xml:space="preserve">Architektura </w:t>
      </w:r>
      <w:proofErr w:type="spellStart"/>
      <w:r>
        <w:t>UPSa</w:t>
      </w:r>
      <w:proofErr w:type="spellEnd"/>
      <w:r>
        <w:t xml:space="preserve"> </w:t>
      </w:r>
      <w:r>
        <w:tab/>
        <w:t>Line-</w:t>
      </w:r>
      <w:proofErr w:type="spellStart"/>
      <w:r>
        <w:t>interactive</w:t>
      </w:r>
      <w:proofErr w:type="spellEnd"/>
    </w:p>
    <w:p w14:paraId="6D52009A" w14:textId="77777777" w:rsidR="00F16F2D" w:rsidRDefault="00F16F2D" w:rsidP="00990FFF">
      <w:pPr>
        <w:spacing w:after="60"/>
      </w:pPr>
      <w:r>
        <w:t xml:space="preserve">Czas podtrzymania dla obciążenia 100% </w:t>
      </w:r>
      <w:r>
        <w:tab/>
        <w:t>min. 6 min</w:t>
      </w:r>
    </w:p>
    <w:p w14:paraId="7DEE060F" w14:textId="77777777" w:rsidR="00F16F2D" w:rsidRDefault="00F16F2D" w:rsidP="00990FFF">
      <w:pPr>
        <w:spacing w:after="60"/>
      </w:pPr>
      <w:r>
        <w:lastRenderedPageBreak/>
        <w:t xml:space="preserve">Czas podtrzymania przy obciążeniu 50% </w:t>
      </w:r>
      <w:r>
        <w:tab/>
        <w:t>min. 24 min</w:t>
      </w:r>
    </w:p>
    <w:p w14:paraId="2F6B5FDE" w14:textId="77777777" w:rsidR="00F16F2D" w:rsidRDefault="00F16F2D" w:rsidP="00990FFF">
      <w:pPr>
        <w:spacing w:after="60"/>
      </w:pPr>
      <w:r>
        <w:t xml:space="preserve">Zimny start </w:t>
      </w:r>
      <w:r>
        <w:tab/>
        <w:t>Tak</w:t>
      </w:r>
    </w:p>
    <w:p w14:paraId="45498936" w14:textId="77777777" w:rsidR="00F16F2D" w:rsidRDefault="00F16F2D" w:rsidP="00990FFF">
      <w:pPr>
        <w:spacing w:after="60"/>
      </w:pPr>
      <w:r>
        <w:t xml:space="preserve">Typ gniazda wejściowego </w:t>
      </w:r>
      <w:r>
        <w:tab/>
        <w:t>IEC320 C14 (10A)</w:t>
      </w:r>
    </w:p>
    <w:p w14:paraId="3121B3FC" w14:textId="77777777" w:rsidR="00F16F2D" w:rsidRDefault="00F16F2D" w:rsidP="00990FFF">
      <w:pPr>
        <w:spacing w:after="60"/>
      </w:pPr>
      <w:r>
        <w:t xml:space="preserve">Liczba i rodzaj gniazdek z utrzymaniem zasilania </w:t>
      </w:r>
      <w:r>
        <w:tab/>
        <w:t>4 x IEC320 C13 (10A)</w:t>
      </w:r>
    </w:p>
    <w:p w14:paraId="75029C71" w14:textId="77777777" w:rsidR="00F16F2D" w:rsidRDefault="00F16F2D" w:rsidP="00990FFF">
      <w:pPr>
        <w:spacing w:after="60"/>
      </w:pPr>
      <w:r>
        <w:t xml:space="preserve">Układ automatycznej regulacji napięcia (AVR) </w:t>
      </w:r>
      <w:r>
        <w:tab/>
        <w:t>Tak</w:t>
      </w:r>
    </w:p>
    <w:p w14:paraId="00388959" w14:textId="77777777" w:rsidR="00F16F2D" w:rsidRDefault="00F16F2D" w:rsidP="00990FFF">
      <w:pPr>
        <w:spacing w:after="60"/>
      </w:pPr>
      <w:r>
        <w:t xml:space="preserve">Sinus podczas pracy na baterii </w:t>
      </w:r>
      <w:r>
        <w:tab/>
        <w:t>Tak</w:t>
      </w:r>
    </w:p>
    <w:p w14:paraId="13F9DD32" w14:textId="77777777" w:rsidR="00F16F2D" w:rsidRDefault="00F16F2D" w:rsidP="00990FFF">
      <w:pPr>
        <w:spacing w:after="60"/>
      </w:pPr>
      <w:r w:rsidRPr="001E10B7">
        <w:t xml:space="preserve">Porty komunikacji </w:t>
      </w:r>
      <w:r w:rsidRPr="001E10B7">
        <w:tab/>
        <w:t>szeregowy (forma RJ-45), USB</w:t>
      </w:r>
    </w:p>
    <w:p w14:paraId="73A7940A" w14:textId="77777777" w:rsidR="00F16F2D" w:rsidRDefault="00F16F2D" w:rsidP="00990FFF">
      <w:pPr>
        <w:spacing w:after="60"/>
      </w:pPr>
      <w:r>
        <w:t xml:space="preserve">Wyposażenie </w:t>
      </w:r>
      <w:r>
        <w:tab/>
        <w:t>Kabel USB, Elementy montażowe do szafy RACK</w:t>
      </w:r>
    </w:p>
    <w:p w14:paraId="7EE739C6" w14:textId="77777777" w:rsidR="00F16F2D" w:rsidRDefault="00F16F2D" w:rsidP="00990FFF">
      <w:pPr>
        <w:spacing w:after="60"/>
      </w:pPr>
      <w:r>
        <w:t>Format: RACK 2U</w:t>
      </w:r>
    </w:p>
    <w:p w14:paraId="07A053CC" w14:textId="77777777" w:rsidR="00F16F2D" w:rsidRDefault="00F16F2D" w:rsidP="00990FFF">
      <w:pPr>
        <w:spacing w:after="60"/>
      </w:pPr>
      <w:r w:rsidRPr="00346104">
        <w:t xml:space="preserve">Wartość znamionowa udaru energii </w:t>
      </w:r>
      <w:r w:rsidRPr="00346104">
        <w:tab/>
        <w:t xml:space="preserve">459 J   </w:t>
      </w:r>
    </w:p>
    <w:p w14:paraId="2CBB7E1F" w14:textId="77777777" w:rsidR="00F16F2D" w:rsidRDefault="00F16F2D" w:rsidP="00990FFF">
      <w:pPr>
        <w:spacing w:after="60"/>
      </w:pPr>
      <w:r w:rsidRPr="00346104">
        <w:t xml:space="preserve">Tryby alarmu dźwiękowego </w:t>
      </w:r>
      <w:r w:rsidRPr="00346104">
        <w:tab/>
        <w:t xml:space="preserve">Alarm kiedy pracuje na baterii, Alarm niskiego stanu akumulatora   </w:t>
      </w:r>
    </w:p>
    <w:p w14:paraId="2FE229E7" w14:textId="77777777" w:rsidR="00F16F2D" w:rsidRDefault="00F16F2D" w:rsidP="00990FFF">
      <w:pPr>
        <w:spacing w:after="60"/>
      </w:pPr>
      <w:r>
        <w:t xml:space="preserve">Akumulatory wymieniane podczas pracy </w:t>
      </w:r>
      <w:r>
        <w:tab/>
        <w:t>Tak  (hot-</w:t>
      </w:r>
      <w:proofErr w:type="spellStart"/>
      <w:r>
        <w:t>swap</w:t>
      </w:r>
      <w:proofErr w:type="spellEnd"/>
      <w:r>
        <w:t>, możliwa samodzielna wymiana przez użytkowna)</w:t>
      </w:r>
    </w:p>
    <w:p w14:paraId="126E5711" w14:textId="77777777" w:rsidR="00F16F2D" w:rsidRDefault="00F16F2D" w:rsidP="00990FFF">
      <w:pPr>
        <w:spacing w:after="60"/>
      </w:pPr>
      <w:r>
        <w:t xml:space="preserve">Automatyczny test baterii </w:t>
      </w:r>
      <w:r>
        <w:tab/>
        <w:t xml:space="preserve">Tak  </w:t>
      </w:r>
    </w:p>
    <w:p w14:paraId="2E0ED9FB" w14:textId="77777777" w:rsidR="00F16F2D" w:rsidRDefault="00F16F2D" w:rsidP="00990FFF">
      <w:pPr>
        <w:spacing w:after="60"/>
      </w:pPr>
      <w:r>
        <w:t xml:space="preserve">Zimny start </w:t>
      </w:r>
      <w:r>
        <w:tab/>
        <w:t xml:space="preserve">Tak   </w:t>
      </w:r>
    </w:p>
    <w:p w14:paraId="0ACD2B82" w14:textId="77777777" w:rsidR="00F16F2D" w:rsidRDefault="00F16F2D" w:rsidP="00990FFF">
      <w:pPr>
        <w:spacing w:after="60"/>
      </w:pPr>
      <w:r>
        <w:t>Wyświetlacz LCD z możliwością podglądu statusu i parametrów pracy oraz danych urządzenia, w tym datę ostatniej wymiany baterii.</w:t>
      </w:r>
    </w:p>
    <w:p w14:paraId="7C0ACBFA" w14:textId="77777777" w:rsidR="00F16F2D" w:rsidRDefault="00F16F2D" w:rsidP="00990FFF">
      <w:pPr>
        <w:spacing w:after="60"/>
      </w:pPr>
      <w:r>
        <w:t>Możliwość wykonania:</w:t>
      </w:r>
    </w:p>
    <w:p w14:paraId="45402709" w14:textId="77777777" w:rsidR="00F16F2D" w:rsidRDefault="00F16F2D" w:rsidP="00990FFF">
      <w:pPr>
        <w:spacing w:after="60"/>
      </w:pPr>
      <w:r>
        <w:t xml:space="preserve">• UPS </w:t>
      </w:r>
      <w:proofErr w:type="spellStart"/>
      <w:r>
        <w:t>Self</w:t>
      </w:r>
      <w:proofErr w:type="spellEnd"/>
      <w:r>
        <w:t xml:space="preserve"> Test</w:t>
      </w:r>
    </w:p>
    <w:p w14:paraId="49266FCB" w14:textId="77777777" w:rsidR="00F16F2D" w:rsidRDefault="00F16F2D" w:rsidP="00990FFF">
      <w:pPr>
        <w:spacing w:after="60"/>
      </w:pPr>
      <w:r>
        <w:t xml:space="preserve">• UPS </w:t>
      </w:r>
      <w:proofErr w:type="spellStart"/>
      <w:r>
        <w:t>Alarms</w:t>
      </w:r>
      <w:proofErr w:type="spellEnd"/>
      <w:r>
        <w:t xml:space="preserve"> Test</w:t>
      </w:r>
    </w:p>
    <w:p w14:paraId="629B8B52" w14:textId="77777777" w:rsidR="00F16F2D" w:rsidRDefault="00F16F2D" w:rsidP="00990FFF">
      <w:pPr>
        <w:spacing w:after="60"/>
      </w:pPr>
      <w:r>
        <w:t xml:space="preserve">• </w:t>
      </w:r>
      <w:proofErr w:type="spellStart"/>
      <w:r>
        <w:t>Calibration</w:t>
      </w:r>
      <w:proofErr w:type="spellEnd"/>
      <w:r>
        <w:t xml:space="preserve"> Test</w:t>
      </w:r>
    </w:p>
    <w:p w14:paraId="30D9E2F7" w14:textId="77777777" w:rsidR="0063695A" w:rsidRDefault="0063695A" w:rsidP="0063695A">
      <w:pPr>
        <w:spacing w:after="60"/>
      </w:pPr>
      <w:r>
        <w:t>Gwarancja 2 lata.</w:t>
      </w:r>
    </w:p>
    <w:p w14:paraId="043CBB0F" w14:textId="77777777" w:rsidR="00F16F2D" w:rsidRDefault="00F16F2D" w:rsidP="00990FFF">
      <w:pPr>
        <w:spacing w:after="60"/>
      </w:pPr>
    </w:p>
    <w:p w14:paraId="28E0E200" w14:textId="4A969FA1" w:rsidR="00F16F2D" w:rsidRDefault="00F16F2D" w:rsidP="00990FFF">
      <w:pPr>
        <w:spacing w:after="60"/>
        <w:jc w:val="both"/>
      </w:pPr>
      <w:r>
        <w:t xml:space="preserve">W komplecie karta do zdalnego monitorowania i sterowania indywidualnym zasilaczem UPS poprzez bezpośrednie podłączenie go do sieci, obsługa </w:t>
      </w:r>
      <w:r w:rsidRPr="007A2DE4">
        <w:t>HTTPS/SSL, SSH (</w:t>
      </w:r>
      <w:proofErr w:type="spellStart"/>
      <w:r w:rsidRPr="007A2DE4">
        <w:t>up</w:t>
      </w:r>
      <w:proofErr w:type="spellEnd"/>
      <w:r w:rsidRPr="007A2DE4">
        <w:t xml:space="preserve"> to 2048-bit </w:t>
      </w:r>
      <w:proofErr w:type="spellStart"/>
      <w:r w:rsidRPr="007A2DE4">
        <w:t>encryption</w:t>
      </w:r>
      <w:proofErr w:type="spellEnd"/>
      <w:r w:rsidRPr="007A2DE4">
        <w:t>), SNMPv3</w:t>
      </w:r>
      <w:r>
        <w:t>, IPv4/IPv6. Pozwala skonfigurować powiadomienia o problemach. Dla chronionych serwerów umożliwia zdalne wyłączenie serwera.</w:t>
      </w:r>
      <w:r w:rsidR="00474CC9">
        <w:t xml:space="preserve"> Kartę </w:t>
      </w:r>
      <w:r w:rsidR="00474CC9" w:rsidRPr="00474CC9">
        <w:t xml:space="preserve">należy uwzględnić w cenie </w:t>
      </w:r>
      <w:proofErr w:type="spellStart"/>
      <w:r w:rsidR="00474CC9">
        <w:t>UPSa</w:t>
      </w:r>
      <w:proofErr w:type="spellEnd"/>
      <w:r w:rsidR="00474CC9">
        <w:t>.</w:t>
      </w:r>
    </w:p>
    <w:p w14:paraId="564AF2A4" w14:textId="77777777" w:rsidR="00F16F2D" w:rsidRDefault="00F16F2D" w:rsidP="00990FFF">
      <w:pPr>
        <w:spacing w:after="60"/>
      </w:pPr>
      <w:r w:rsidRPr="005C55B2">
        <w:rPr>
          <w:u w:val="single"/>
        </w:rPr>
        <w:t>Akcesoria dodatkowe</w:t>
      </w:r>
      <w:r>
        <w:t xml:space="preserve">: </w:t>
      </w:r>
    </w:p>
    <w:p w14:paraId="144B52D9" w14:textId="1FA6E866" w:rsidR="00F16F2D" w:rsidRDefault="00F16F2D" w:rsidP="00990FFF">
      <w:pPr>
        <w:spacing w:after="60"/>
      </w:pPr>
      <w:r>
        <w:t>- k</w:t>
      </w:r>
      <w:r w:rsidRPr="00F16F2D">
        <w:t>abel zasilający</w:t>
      </w:r>
      <w:r>
        <w:t xml:space="preserve"> C13 / C14 – 5 m,</w:t>
      </w:r>
      <w:r w:rsidR="003A07CF">
        <w:t xml:space="preserve"> - 1 szt.</w:t>
      </w:r>
    </w:p>
    <w:p w14:paraId="671192B3" w14:textId="45124D30" w:rsidR="00F16F2D" w:rsidRDefault="00F16F2D" w:rsidP="00990FFF">
      <w:pPr>
        <w:spacing w:after="60"/>
      </w:pPr>
      <w:r>
        <w:t>- k</w:t>
      </w:r>
      <w:r w:rsidRPr="00F16F2D">
        <w:t xml:space="preserve">abel zasilający adapter C14 do </w:t>
      </w:r>
      <w:proofErr w:type="spellStart"/>
      <w:r w:rsidRPr="00F16F2D">
        <w:t>Schuko</w:t>
      </w:r>
      <w:proofErr w:type="spellEnd"/>
      <w:r w:rsidRPr="00F16F2D">
        <w:t xml:space="preserve"> F</w:t>
      </w:r>
      <w:r w:rsidR="005C55B2">
        <w:t xml:space="preserve"> – 10-30 cm,</w:t>
      </w:r>
      <w:r w:rsidR="003A07CF">
        <w:t xml:space="preserve"> - 1 szt.</w:t>
      </w:r>
    </w:p>
    <w:p w14:paraId="6A2802A0" w14:textId="28B13F99" w:rsidR="0063695A" w:rsidRDefault="0063695A" w:rsidP="00990FFF">
      <w:pPr>
        <w:spacing w:after="60"/>
      </w:pPr>
      <w:r>
        <w:t>- l</w:t>
      </w:r>
      <w:r w:rsidRPr="0063695A">
        <w:t>istwa zasilająca 19", 9 gniazd, z wyłącznikiem, przewód 3m - przekrój przewodów 1,5mm2</w:t>
      </w:r>
      <w:r>
        <w:t xml:space="preserve">, </w:t>
      </w:r>
      <w:r w:rsidRPr="0063695A">
        <w:t>rodzaj gniazd: CEE 7/5 (typu "francuskiego"), DIN 49440, rodzaj wtyku: CEE 7/7 ("</w:t>
      </w:r>
      <w:proofErr w:type="spellStart"/>
      <w:r w:rsidRPr="0063695A">
        <w:t>Unischuko</w:t>
      </w:r>
      <w:proofErr w:type="spellEnd"/>
      <w:r w:rsidRPr="0063695A">
        <w:t>"), DIN 49441</w:t>
      </w:r>
    </w:p>
    <w:p w14:paraId="28B61D6F" w14:textId="45ABCABF" w:rsidR="00F16F2D" w:rsidRDefault="00F16F2D" w:rsidP="00990FFF">
      <w:pPr>
        <w:spacing w:after="60"/>
        <w:jc w:val="both"/>
      </w:pPr>
      <w:r>
        <w:t xml:space="preserve">- </w:t>
      </w:r>
      <w:proofErr w:type="spellStart"/>
      <w:r>
        <w:t>p</w:t>
      </w:r>
      <w:r w:rsidRPr="0042649B">
        <w:t>atchcord</w:t>
      </w:r>
      <w:proofErr w:type="spellEnd"/>
      <w:r w:rsidRPr="0042649B">
        <w:t xml:space="preserve"> S/FTP kat.6A </w:t>
      </w:r>
      <w:proofErr w:type="spellStart"/>
      <w:r w:rsidRPr="0042649B">
        <w:t>PiMF</w:t>
      </w:r>
      <w:proofErr w:type="spellEnd"/>
      <w:r w:rsidRPr="0042649B">
        <w:t xml:space="preserve"> 2x RJ45 linka</w:t>
      </w:r>
      <w:r w:rsidR="005C55B2">
        <w:t xml:space="preserve"> – </w:t>
      </w:r>
      <w:r w:rsidRPr="0042649B">
        <w:t>3</w:t>
      </w:r>
      <w:r w:rsidR="005C55B2">
        <w:t xml:space="preserve"> </w:t>
      </w:r>
      <w:r w:rsidRPr="0042649B">
        <w:t>m</w:t>
      </w:r>
      <w:r w:rsidR="003A07CF">
        <w:t xml:space="preserve"> – 1 szt.</w:t>
      </w:r>
    </w:p>
    <w:p w14:paraId="3C981884" w14:textId="5585847A" w:rsidR="00474CC9" w:rsidRDefault="00474CC9" w:rsidP="00990FFF">
      <w:pPr>
        <w:spacing w:after="60"/>
        <w:jc w:val="both"/>
      </w:pPr>
      <w:r w:rsidRPr="00474CC9">
        <w:t xml:space="preserve">Wyposażenie dodatkowe nie musi pochodzić od producenta </w:t>
      </w:r>
      <w:r>
        <w:t>UPS</w:t>
      </w:r>
      <w:r w:rsidRPr="00474CC9">
        <w:t xml:space="preserve">, gwarancja 12 mies., należy uwzględnić w cenie </w:t>
      </w:r>
      <w:proofErr w:type="spellStart"/>
      <w:r>
        <w:t>UPSa</w:t>
      </w:r>
      <w:proofErr w:type="spellEnd"/>
      <w:r w:rsidRPr="00474CC9">
        <w:t>.</w:t>
      </w:r>
    </w:p>
    <w:p w14:paraId="084CEF83" w14:textId="77777777" w:rsidR="00F16F2D" w:rsidRDefault="00F16F2D" w:rsidP="0063695A">
      <w:pPr>
        <w:spacing w:after="0"/>
      </w:pPr>
    </w:p>
    <w:p w14:paraId="2C1E85F6" w14:textId="0D1C22A2" w:rsidR="00D701AB" w:rsidRDefault="00D701AB" w:rsidP="00990FFF">
      <w:pPr>
        <w:pStyle w:val="Nagwek2"/>
      </w:pPr>
      <w:bookmarkStart w:id="14" w:name="_Toc131771855"/>
      <w:r>
        <w:t>Oprogramowanie do wirtualizacji</w:t>
      </w:r>
      <w:bookmarkEnd w:id="14"/>
    </w:p>
    <w:p w14:paraId="7171A640" w14:textId="0F76D263" w:rsidR="002D6A5A" w:rsidRDefault="002D6A5A" w:rsidP="00990FFF">
      <w:pPr>
        <w:spacing w:after="120"/>
        <w:jc w:val="both"/>
      </w:pPr>
      <w:r>
        <w:t xml:space="preserve">Zamawiający wskazuje oprogramowanie </w:t>
      </w:r>
      <w:proofErr w:type="spellStart"/>
      <w:r>
        <w:t>VMware</w:t>
      </w:r>
      <w:proofErr w:type="spellEnd"/>
      <w:r>
        <w:t xml:space="preserve"> </w:t>
      </w:r>
      <w:proofErr w:type="spellStart"/>
      <w:r>
        <w:t>vSphere</w:t>
      </w:r>
      <w:proofErr w:type="spellEnd"/>
      <w:r>
        <w:t xml:space="preserve"> 7 Essentials Plus Kit for 3 </w:t>
      </w:r>
      <w:proofErr w:type="spellStart"/>
      <w:r>
        <w:t>hosts</w:t>
      </w:r>
      <w:proofErr w:type="spellEnd"/>
      <w:r>
        <w:t xml:space="preserve"> (obowiązuje dla min. 3 serwerów dwuprocesorowych) wraz z min. 1 licencją </w:t>
      </w:r>
      <w:proofErr w:type="spellStart"/>
      <w:r>
        <w:t>vCenter</w:t>
      </w:r>
      <w:proofErr w:type="spellEnd"/>
      <w:r>
        <w:t xml:space="preserve"> Server Essentials oraz z subskrypcją na 3 lata lub równoważne. </w:t>
      </w:r>
      <w:r w:rsidRPr="00E4637E">
        <w:rPr>
          <w:rFonts w:ascii="Calibri" w:hAnsi="Calibri" w:cs="Arial"/>
          <w:sz w:val="20"/>
          <w:szCs w:val="20"/>
        </w:rPr>
        <w:t>Licencja niewyłączna i nieograniczona czasowo.</w:t>
      </w:r>
    </w:p>
    <w:p w14:paraId="79B27CD8" w14:textId="7FDC6EF7" w:rsidR="002D6A5A" w:rsidRDefault="002D6A5A" w:rsidP="00990FFF">
      <w:pPr>
        <w:spacing w:after="120"/>
        <w:jc w:val="both"/>
      </w:pPr>
      <w:r>
        <w:t xml:space="preserve">Dla oprogramowania musi być publicznie znany cykl życia przedstawiony przez producenta systemu i dotyczący rozwoju wsparcia technicznego – w szczególności w zakresie bezpieczeństwa. Wymagane </w:t>
      </w:r>
      <w:r>
        <w:lastRenderedPageBreak/>
        <w:t>jest prawo do instalacji aktualizacji i poprawek do danej wersji oprogramowania, udostępnianych przez producenta na jego stronie internetowej w okresie co najmniej 3 lat.</w:t>
      </w:r>
    </w:p>
    <w:p w14:paraId="4699E806" w14:textId="24CF72A2" w:rsidR="002D6A5A" w:rsidRDefault="002D6A5A" w:rsidP="00990FFF">
      <w:pPr>
        <w:spacing w:after="120"/>
        <w:jc w:val="both"/>
      </w:pPr>
    </w:p>
    <w:p w14:paraId="456D64A1" w14:textId="36208FCD" w:rsidR="002D6A5A" w:rsidRPr="00082E96" w:rsidRDefault="002D6A5A" w:rsidP="00990FFF">
      <w:pPr>
        <w:spacing w:after="120"/>
        <w:jc w:val="both"/>
      </w:pPr>
      <w:r w:rsidRPr="00082E96">
        <w:t>Warunki równoważności oprogramowania dla środowisk wirtualnych</w:t>
      </w:r>
    </w:p>
    <w:p w14:paraId="09C5D44F" w14:textId="07F5FF87" w:rsidR="002D6A5A" w:rsidRPr="00082E96" w:rsidRDefault="002D6A5A" w:rsidP="00990FFF">
      <w:pPr>
        <w:spacing w:after="120"/>
        <w:jc w:val="both"/>
      </w:pPr>
      <w:r w:rsidRPr="00082E96">
        <w:t>1. Warstwa wirtualizacji musi być zainstalowana bezpośrednio na sprzęcie fizycznym bez dodatkowych pośredniczących systemów operacyjnych</w:t>
      </w:r>
    </w:p>
    <w:p w14:paraId="490C5569" w14:textId="0298266E" w:rsidR="002D6A5A" w:rsidRPr="00082E96" w:rsidRDefault="002D6A5A" w:rsidP="00990FFF">
      <w:pPr>
        <w:spacing w:after="120"/>
        <w:jc w:val="both"/>
      </w:pPr>
      <w:r w:rsidRPr="00082E96">
        <w:t>2. Rozwiązanie musi zapewnić możliwość obsługi wielu instancji systemów operacyjnych na jednym serwerze fizycznym i powinno się charakteryzować maksymalnym możliwym stopniem konsolidacji sprzętowej.</w:t>
      </w:r>
    </w:p>
    <w:p w14:paraId="3B7DB6DB" w14:textId="591002A5" w:rsidR="002D6A5A" w:rsidRPr="00082E96" w:rsidRDefault="002D6A5A" w:rsidP="00990FFF">
      <w:pPr>
        <w:spacing w:after="120"/>
        <w:jc w:val="both"/>
      </w:pPr>
      <w:r w:rsidRPr="00082E96">
        <w:t>3. Licencja na oprogramowanie do wirtualizacji musi dostarczać możliwość uruchomienia oprogramowania na co najmniej 3 serwerach fizycznych dwuprocesorowych,</w:t>
      </w:r>
    </w:p>
    <w:p w14:paraId="2DFE2D0F" w14:textId="4C6926AC" w:rsidR="002D6A5A" w:rsidRPr="00082E96" w:rsidRDefault="002D6A5A" w:rsidP="00990FFF">
      <w:pPr>
        <w:spacing w:after="120"/>
        <w:jc w:val="both"/>
      </w:pPr>
      <w:r w:rsidRPr="00082E96">
        <w:t>4. 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w:t>
      </w:r>
      <w:r w:rsidR="00CB7907">
        <w:t xml:space="preserve"> </w:t>
      </w:r>
      <w:r w:rsidRPr="00082E96">
        <w:t xml:space="preserve">wstępnie skonfigurowana maszyna wirtualna tzw. Virtual </w:t>
      </w:r>
      <w:proofErr w:type="spellStart"/>
      <w:r w:rsidRPr="00082E96">
        <w:t>appliance</w:t>
      </w:r>
      <w:proofErr w:type="spellEnd"/>
      <w:r w:rsidRPr="00082E96">
        <w:t>.</w:t>
      </w:r>
    </w:p>
    <w:p w14:paraId="6250F20D" w14:textId="0949D0EB" w:rsidR="002D6A5A" w:rsidRPr="00082E96" w:rsidRDefault="002D6A5A" w:rsidP="00990FFF">
      <w:pPr>
        <w:spacing w:after="120"/>
        <w:jc w:val="both"/>
      </w:pPr>
      <w:r w:rsidRPr="00082E96">
        <w:t>5. Rozwiązanie musi umożliwiać łatwą i szybką rozbudowę infrastruktury o nowe usługi bez spadku wydajności i dostępności pozostałych wybranych usług.</w:t>
      </w:r>
    </w:p>
    <w:p w14:paraId="44272EF6" w14:textId="77777777" w:rsidR="002D6A5A" w:rsidRPr="00082E96" w:rsidRDefault="002D6A5A" w:rsidP="00990FFF">
      <w:pPr>
        <w:spacing w:after="120"/>
        <w:jc w:val="both"/>
      </w:pPr>
      <w:r w:rsidRPr="00082E96">
        <w:t>6. Rozwiązanie musi umożliwiać przydzielenie większej ilości pamięci RAM dla maszyn wirtualnych niż fizyczne zasoby RAM serwera w celu osiągnięcia maksymalnego współczynnika konsolidacji.</w:t>
      </w:r>
    </w:p>
    <w:p w14:paraId="311ABCBB" w14:textId="680C8448" w:rsidR="002D6A5A" w:rsidRPr="00082E96" w:rsidRDefault="002D6A5A" w:rsidP="00990FFF">
      <w:pPr>
        <w:spacing w:after="120"/>
        <w:jc w:val="both"/>
      </w:pPr>
      <w:r w:rsidRPr="00082E96">
        <w:t>7. Rozwiązanie musi umożliwiać udostępnienie maszynie wirtualnej większej ilości zasobów dyskowych niż jest fizycznie zarezerwowane na dyskach lokalnych serwera lub na macierzy.</w:t>
      </w:r>
    </w:p>
    <w:p w14:paraId="46B0E973" w14:textId="6478304B" w:rsidR="002D6A5A" w:rsidRPr="00082E96" w:rsidRDefault="002D6A5A" w:rsidP="00990FFF">
      <w:pPr>
        <w:spacing w:after="120"/>
        <w:jc w:val="both"/>
      </w:pPr>
      <w:r w:rsidRPr="00082E96">
        <w:t>8. Rozwiązanie musi zapewnić możliwość bieżącego</w:t>
      </w:r>
      <w:r w:rsidR="00082E96" w:rsidRPr="00082E96">
        <w:t xml:space="preserve"> </w:t>
      </w:r>
      <w:r w:rsidRPr="00082E96">
        <w:t>monitorowania wykorzystania zasobów fizycznych infrastruktury</w:t>
      </w:r>
      <w:r w:rsidR="00082E96" w:rsidRPr="00082E96">
        <w:t xml:space="preserve"> </w:t>
      </w:r>
      <w:r w:rsidRPr="00082E96">
        <w:t>wirtualnej (np. wykorzystanie procesorów, pamięci RAM,</w:t>
      </w:r>
      <w:r w:rsidR="00082E96" w:rsidRPr="00082E96">
        <w:t xml:space="preserve"> </w:t>
      </w:r>
      <w:r w:rsidRPr="00082E96">
        <w:t>wykorzystanie przestrzeni na dyskach/wolumenach) oraz</w:t>
      </w:r>
      <w:r w:rsidR="00082E96" w:rsidRPr="00082E96">
        <w:t xml:space="preserve"> </w:t>
      </w:r>
      <w:r w:rsidRPr="00082E96">
        <w:t>przechowywać i wyświetlać dane maksymalnie sprzed roku.</w:t>
      </w:r>
    </w:p>
    <w:p w14:paraId="3399815A" w14:textId="3C0897B3" w:rsidR="002D6A5A" w:rsidRPr="00082E96" w:rsidRDefault="002D6A5A" w:rsidP="00990FFF">
      <w:pPr>
        <w:spacing w:after="120"/>
        <w:jc w:val="both"/>
      </w:pPr>
      <w:r w:rsidRPr="00082E96">
        <w:t>9. Oprogramowanie do wirtualizacji powinno zapewnić</w:t>
      </w:r>
      <w:r w:rsidR="00082E96" w:rsidRPr="00082E96">
        <w:t xml:space="preserve"> </w:t>
      </w:r>
      <w:r w:rsidRPr="00082E96">
        <w:t>możliwość wykonywania kopii migawkowych instancji systemów</w:t>
      </w:r>
      <w:r w:rsidR="00082E96" w:rsidRPr="00082E96">
        <w:t xml:space="preserve"> </w:t>
      </w:r>
      <w:r w:rsidRPr="00082E96">
        <w:t xml:space="preserve">operacyjnych (tzw. </w:t>
      </w:r>
      <w:proofErr w:type="spellStart"/>
      <w:r w:rsidRPr="00082E96">
        <w:t>snapshot</w:t>
      </w:r>
      <w:proofErr w:type="spellEnd"/>
      <w:r w:rsidRPr="00082E96">
        <w:t>) na potrzeby tworzenia kopii</w:t>
      </w:r>
      <w:r w:rsidR="00082E96" w:rsidRPr="00082E96">
        <w:t xml:space="preserve"> </w:t>
      </w:r>
      <w:r w:rsidRPr="00082E96">
        <w:t>zapasowych bez przerywania ich pracy.</w:t>
      </w:r>
    </w:p>
    <w:p w14:paraId="2E47C6BF" w14:textId="1C4C12F5" w:rsidR="002D6A5A" w:rsidRPr="00082E96" w:rsidRDefault="002D6A5A" w:rsidP="00990FFF">
      <w:pPr>
        <w:spacing w:after="120"/>
        <w:jc w:val="both"/>
      </w:pPr>
      <w:r w:rsidRPr="00082E96">
        <w:t>10. Oprogramowanie do wirtualizacji musi zapewnić</w:t>
      </w:r>
      <w:r w:rsidR="00082E96" w:rsidRPr="00082E96">
        <w:t xml:space="preserve"> </w:t>
      </w:r>
      <w:r w:rsidRPr="00082E96">
        <w:t>możliwość klonowania systemów operacyjnych wraz z ich pełną</w:t>
      </w:r>
      <w:r w:rsidR="00082E96" w:rsidRPr="00082E96">
        <w:t xml:space="preserve"> </w:t>
      </w:r>
      <w:r w:rsidRPr="00082E96">
        <w:t>konfiguracją i danymi.</w:t>
      </w:r>
    </w:p>
    <w:p w14:paraId="6AFF5FD0" w14:textId="726B5878" w:rsidR="002D6A5A" w:rsidRPr="00082E96" w:rsidRDefault="002D6A5A" w:rsidP="00990FFF">
      <w:pPr>
        <w:spacing w:after="120"/>
        <w:jc w:val="both"/>
      </w:pPr>
      <w:r w:rsidRPr="00082E96">
        <w:t>11. Oprogramowanie do wirtualizacji oraz oprogramowanie</w:t>
      </w:r>
      <w:r w:rsidR="00082E96" w:rsidRPr="00082E96">
        <w:t xml:space="preserve"> </w:t>
      </w:r>
      <w:r w:rsidRPr="00082E96">
        <w:t>zarządzające musi posiadać możliwość integracji z usługami</w:t>
      </w:r>
      <w:r w:rsidR="00082E96" w:rsidRPr="00082E96">
        <w:t xml:space="preserve"> </w:t>
      </w:r>
      <w:r w:rsidRPr="00082E96">
        <w:t>katalogowymi Microsoft Active Directory.</w:t>
      </w:r>
    </w:p>
    <w:p w14:paraId="5F30A979" w14:textId="57A06D84" w:rsidR="002D6A5A" w:rsidRPr="00082E96" w:rsidRDefault="002D6A5A" w:rsidP="00990FFF">
      <w:pPr>
        <w:spacing w:after="120"/>
        <w:jc w:val="both"/>
      </w:pPr>
      <w:r w:rsidRPr="00082E96">
        <w:t>12. Rozwiązanie musi zapewniać mechanizm bezpiecznego</w:t>
      </w:r>
      <w:r w:rsidR="00082E96" w:rsidRPr="00082E96">
        <w:t xml:space="preserve"> </w:t>
      </w:r>
      <w:r w:rsidRPr="00082E96">
        <w:t xml:space="preserve">uaktualniania warstwy </w:t>
      </w:r>
      <w:proofErr w:type="spellStart"/>
      <w:r w:rsidRPr="00082E96">
        <w:t>wirtualizacyjnej</w:t>
      </w:r>
      <w:proofErr w:type="spellEnd"/>
      <w:r w:rsidRPr="00082E96">
        <w:t xml:space="preserve"> (hosta, maszyny wirtualnej)</w:t>
      </w:r>
      <w:r w:rsidR="00082E96" w:rsidRPr="00082E96">
        <w:t xml:space="preserve"> </w:t>
      </w:r>
      <w:r w:rsidRPr="00082E96">
        <w:t>bez potrzeby wyłączania wirtualnych maszyn.</w:t>
      </w:r>
    </w:p>
    <w:p w14:paraId="088E7CC0" w14:textId="6B78C838" w:rsidR="002D6A5A" w:rsidRPr="00082E96" w:rsidRDefault="002D6A5A" w:rsidP="00990FFF">
      <w:pPr>
        <w:spacing w:after="120"/>
        <w:jc w:val="both"/>
      </w:pPr>
      <w:r w:rsidRPr="00082E96">
        <w:t>13. Rozwiązanie musi zapewniać mechanizm replikacji</w:t>
      </w:r>
      <w:r w:rsidR="00082E96" w:rsidRPr="00082E96">
        <w:t xml:space="preserve"> </w:t>
      </w:r>
      <w:r w:rsidRPr="00082E96">
        <w:t>wskazanych maszyn wirtualnych w obrębie klastra serwerów</w:t>
      </w:r>
      <w:r w:rsidR="00082E96" w:rsidRPr="00082E96">
        <w:t xml:space="preserve"> </w:t>
      </w:r>
      <w:r w:rsidRPr="00082E96">
        <w:t>fizycznych.</w:t>
      </w:r>
    </w:p>
    <w:p w14:paraId="51796F72" w14:textId="04A860B4" w:rsidR="002D6A5A" w:rsidRPr="00082E96" w:rsidRDefault="002D6A5A" w:rsidP="00990FFF">
      <w:pPr>
        <w:spacing w:after="120"/>
        <w:jc w:val="both"/>
      </w:pPr>
      <w:r w:rsidRPr="00082E96">
        <w:t>14. Rozwiązanie musi mieć możliwość przenoszenia maszyn</w:t>
      </w:r>
      <w:r w:rsidR="00082E96" w:rsidRPr="00082E96">
        <w:t xml:space="preserve"> </w:t>
      </w:r>
      <w:r w:rsidRPr="00082E96">
        <w:t>wirtualnych w czasie ich pracy pomiędzy serwerami fizycznymi.</w:t>
      </w:r>
      <w:r w:rsidR="00082E96" w:rsidRPr="00082E96">
        <w:t xml:space="preserve"> </w:t>
      </w:r>
      <w:r w:rsidRPr="00082E96">
        <w:t>Mechanizm powinien umożliwiać 4 lub więcej takich procesów</w:t>
      </w:r>
      <w:r w:rsidR="00082E96" w:rsidRPr="00082E96">
        <w:t xml:space="preserve"> </w:t>
      </w:r>
      <w:r w:rsidRPr="00082E96">
        <w:t>przenoszenia jednocześnie.</w:t>
      </w:r>
    </w:p>
    <w:p w14:paraId="26E0EF22" w14:textId="2FCDB0E9" w:rsidR="002D6A5A" w:rsidRPr="00082E96" w:rsidRDefault="002D6A5A" w:rsidP="00990FFF">
      <w:pPr>
        <w:spacing w:after="120"/>
        <w:jc w:val="both"/>
      </w:pPr>
      <w:r w:rsidRPr="00082E96">
        <w:t>15. Musi zostać zapewniona odpowiednia redundancja i taki</w:t>
      </w:r>
      <w:r w:rsidR="00082E96" w:rsidRPr="00082E96">
        <w:t xml:space="preserve"> </w:t>
      </w:r>
      <w:r w:rsidRPr="00082E96">
        <w:t>mechanizm (wysokiej dostępności HA) , aby w przypadku awarii</w:t>
      </w:r>
      <w:r w:rsidR="00082E96" w:rsidRPr="00082E96">
        <w:t xml:space="preserve"> </w:t>
      </w:r>
      <w:r w:rsidRPr="00082E96">
        <w:t>lub niedostępności serwera fizycznego wybrane przez</w:t>
      </w:r>
      <w:r w:rsidR="00082E96" w:rsidRPr="00082E96">
        <w:t xml:space="preserve"> </w:t>
      </w:r>
      <w:r w:rsidRPr="00082E96">
        <w:t>administratora i uruchomione nim wirtualne maszyny zostały</w:t>
      </w:r>
      <w:r w:rsidR="00082E96" w:rsidRPr="00082E96">
        <w:t xml:space="preserve"> </w:t>
      </w:r>
      <w:r w:rsidRPr="00082E96">
        <w:t>uruchomione na innych serwerach z zainstalowanym</w:t>
      </w:r>
      <w:r w:rsidR="00082E96" w:rsidRPr="00082E96">
        <w:t xml:space="preserve"> </w:t>
      </w:r>
      <w:r w:rsidRPr="00082E96">
        <w:t xml:space="preserve">oprogramowaniem </w:t>
      </w:r>
      <w:proofErr w:type="spellStart"/>
      <w:r w:rsidRPr="00082E96">
        <w:t>wirtualizacyjnym</w:t>
      </w:r>
      <w:proofErr w:type="spellEnd"/>
      <w:r w:rsidRPr="00082E96">
        <w:t>.</w:t>
      </w:r>
    </w:p>
    <w:p w14:paraId="144239E0" w14:textId="33B2B94D" w:rsidR="002D6A5A" w:rsidRPr="00082E96" w:rsidRDefault="002D6A5A" w:rsidP="00990FFF">
      <w:pPr>
        <w:spacing w:after="120"/>
        <w:jc w:val="both"/>
      </w:pPr>
      <w:r w:rsidRPr="00082E96">
        <w:lastRenderedPageBreak/>
        <w:t>16. Pojedynczy wirtualny przełącznik musi posiadać</w:t>
      </w:r>
      <w:r w:rsidR="00082E96" w:rsidRPr="00082E96">
        <w:t xml:space="preserve"> </w:t>
      </w:r>
      <w:r w:rsidRPr="00082E96">
        <w:t>możliwość przyłączania do niego dwóch i więcej fizycznych kart</w:t>
      </w:r>
      <w:r w:rsidR="00082E96" w:rsidRPr="00082E96">
        <w:t xml:space="preserve"> </w:t>
      </w:r>
      <w:r w:rsidRPr="00082E96">
        <w:t>sieciowych, aby zapewnić bezpieczeństwo połączenia</w:t>
      </w:r>
      <w:r w:rsidR="00082E96" w:rsidRPr="00082E96">
        <w:t xml:space="preserve"> </w:t>
      </w:r>
      <w:proofErr w:type="spellStart"/>
      <w:r w:rsidRPr="00082E96">
        <w:t>ethernetowego</w:t>
      </w:r>
      <w:proofErr w:type="spellEnd"/>
      <w:r w:rsidRPr="00082E96">
        <w:t xml:space="preserve"> w razie awarii karty sieciowej.</w:t>
      </w:r>
    </w:p>
    <w:p w14:paraId="2C08534B" w14:textId="23996A1D" w:rsidR="002D6A5A" w:rsidRPr="00082E96" w:rsidRDefault="002D6A5A" w:rsidP="00990FFF">
      <w:pPr>
        <w:spacing w:after="120"/>
        <w:jc w:val="both"/>
      </w:pPr>
      <w:r w:rsidRPr="00082E96">
        <w:t>17. Wirtualne przełączniki musza obsługiwać wirtualne sieci</w:t>
      </w:r>
      <w:r w:rsidR="00082E96" w:rsidRPr="00082E96">
        <w:t xml:space="preserve"> </w:t>
      </w:r>
      <w:r w:rsidRPr="00082E96">
        <w:t>lokalne (VLAN).</w:t>
      </w:r>
    </w:p>
    <w:p w14:paraId="1A397BF3" w14:textId="3884FE35" w:rsidR="002D6A5A" w:rsidRDefault="002D6A5A" w:rsidP="00990FFF">
      <w:pPr>
        <w:spacing w:after="120"/>
        <w:jc w:val="both"/>
      </w:pPr>
      <w:r w:rsidRPr="00082E96">
        <w:t>18. Oprogramowanie musi mieć możliwość instalacji na</w:t>
      </w:r>
      <w:r w:rsidR="00082E96" w:rsidRPr="00082E96">
        <w:t xml:space="preserve"> </w:t>
      </w:r>
      <w:r w:rsidRPr="00082E96">
        <w:t xml:space="preserve">dedykowanej pamięci typu </w:t>
      </w:r>
      <w:proofErr w:type="spellStart"/>
      <w:r w:rsidRPr="00082E96">
        <w:t>flash</w:t>
      </w:r>
      <w:proofErr w:type="spellEnd"/>
      <w:r w:rsidRPr="00082E96">
        <w:t>.</w:t>
      </w:r>
    </w:p>
    <w:p w14:paraId="61190F25" w14:textId="19E2EF90" w:rsidR="00CB7907" w:rsidRPr="00082E96" w:rsidRDefault="00CB7907" w:rsidP="00990FFF">
      <w:pPr>
        <w:spacing w:after="120"/>
        <w:jc w:val="both"/>
      </w:pPr>
      <w:r w:rsidRPr="00CB7907">
        <w:t xml:space="preserve">Wymagana jest możliwość przekierowania fizycznego portu USB serwera do konkretnej </w:t>
      </w:r>
      <w:proofErr w:type="spellStart"/>
      <w:r w:rsidRPr="00CB7907">
        <w:t>maszy</w:t>
      </w:r>
      <w:proofErr w:type="spellEnd"/>
      <w:r w:rsidRPr="00CB7907">
        <w:t xml:space="preserve"> wirtualnej.</w:t>
      </w:r>
    </w:p>
    <w:p w14:paraId="12B8945B" w14:textId="4E202CD1" w:rsidR="002D6A5A" w:rsidRPr="00082E96" w:rsidRDefault="002D6A5A" w:rsidP="00990FFF">
      <w:pPr>
        <w:spacing w:after="120"/>
      </w:pPr>
    </w:p>
    <w:p w14:paraId="069570BF" w14:textId="07599830" w:rsidR="00082E96" w:rsidRPr="00267E14" w:rsidRDefault="00082E96" w:rsidP="00990FFF">
      <w:pPr>
        <w:spacing w:after="120"/>
        <w:jc w:val="center"/>
      </w:pPr>
      <w:r w:rsidRPr="00267E14">
        <w:t>Wdrożenie oprogramowania w zakresie min.:</w:t>
      </w:r>
    </w:p>
    <w:p w14:paraId="2087C0ED" w14:textId="62DDDA4F" w:rsidR="00082E96" w:rsidRPr="00267E14" w:rsidRDefault="00082E96" w:rsidP="00990FFF">
      <w:pPr>
        <w:spacing w:after="120"/>
      </w:pPr>
      <w:r w:rsidRPr="00267E14">
        <w:t xml:space="preserve">Instalacja </w:t>
      </w:r>
      <w:proofErr w:type="spellStart"/>
      <w:r w:rsidRPr="00267E14">
        <w:t>hypervizora</w:t>
      </w:r>
      <w:proofErr w:type="spellEnd"/>
      <w:r w:rsidRPr="00267E14">
        <w:t xml:space="preserve"> na 3 hostach</w:t>
      </w:r>
    </w:p>
    <w:p w14:paraId="130103CA" w14:textId="740CED40" w:rsidR="00082E96" w:rsidRPr="00267E14" w:rsidRDefault="00082E96" w:rsidP="00990FFF">
      <w:pPr>
        <w:spacing w:after="120"/>
      </w:pPr>
      <w:r w:rsidRPr="00267E14">
        <w:t xml:space="preserve">Aktualizacja </w:t>
      </w:r>
      <w:proofErr w:type="spellStart"/>
      <w:r w:rsidRPr="00267E14">
        <w:t>hypervizora</w:t>
      </w:r>
      <w:proofErr w:type="spellEnd"/>
      <w:r w:rsidRPr="00267E14">
        <w:t xml:space="preserve"> </w:t>
      </w:r>
    </w:p>
    <w:p w14:paraId="28FB1EFF" w14:textId="2EF6A750" w:rsidR="00082E96" w:rsidRPr="00267E14" w:rsidRDefault="00082E96" w:rsidP="00990FFF">
      <w:pPr>
        <w:spacing w:after="120"/>
      </w:pPr>
      <w:r w:rsidRPr="00267E14">
        <w:t xml:space="preserve">Konfiguracja </w:t>
      </w:r>
      <w:proofErr w:type="spellStart"/>
      <w:r w:rsidRPr="00267E14">
        <w:t>hypervizora</w:t>
      </w:r>
      <w:proofErr w:type="spellEnd"/>
      <w:r w:rsidRPr="00267E14">
        <w:t xml:space="preserve"> </w:t>
      </w:r>
    </w:p>
    <w:p w14:paraId="025CFA87" w14:textId="6F9F0067" w:rsidR="00082E96" w:rsidRPr="00267E14" w:rsidRDefault="00082E96" w:rsidP="00990FFF">
      <w:pPr>
        <w:spacing w:after="120"/>
      </w:pPr>
      <w:r w:rsidRPr="00267E14">
        <w:t xml:space="preserve">Podłączenie data </w:t>
      </w:r>
      <w:proofErr w:type="spellStart"/>
      <w:r w:rsidRPr="00267E14">
        <w:t>store</w:t>
      </w:r>
      <w:proofErr w:type="spellEnd"/>
      <w:r w:rsidRPr="00267E14">
        <w:t xml:space="preserve"> </w:t>
      </w:r>
    </w:p>
    <w:p w14:paraId="5D17B5D8" w14:textId="46B5CBDE" w:rsidR="00082E96" w:rsidRPr="00267E14" w:rsidRDefault="00082E96" w:rsidP="00990FFF">
      <w:pPr>
        <w:spacing w:after="120"/>
      </w:pPr>
      <w:r w:rsidRPr="00267E14">
        <w:t xml:space="preserve">Instalacja centralnego serwera </w:t>
      </w:r>
      <w:proofErr w:type="spellStart"/>
      <w:r w:rsidRPr="00267E14">
        <w:t>VMware</w:t>
      </w:r>
      <w:proofErr w:type="spellEnd"/>
      <w:r w:rsidRPr="00267E14">
        <w:t xml:space="preserve"> </w:t>
      </w:r>
      <w:proofErr w:type="spellStart"/>
      <w:r w:rsidRPr="00267E14">
        <w:t>vCenter</w:t>
      </w:r>
      <w:proofErr w:type="spellEnd"/>
      <w:r w:rsidRPr="00267E14">
        <w:t xml:space="preserve"> for Essentials</w:t>
      </w:r>
    </w:p>
    <w:p w14:paraId="58586C3A" w14:textId="475ACBCE" w:rsidR="00082E96" w:rsidRPr="00267E14" w:rsidRDefault="00082E96" w:rsidP="00990FFF">
      <w:pPr>
        <w:spacing w:after="120"/>
      </w:pPr>
      <w:r w:rsidRPr="00267E14">
        <w:t>Konfiguracja serwera centralnego zarządzania</w:t>
      </w:r>
    </w:p>
    <w:p w14:paraId="533CCD81" w14:textId="77777777" w:rsidR="00082E96" w:rsidRPr="00267E14" w:rsidRDefault="00082E96" w:rsidP="00990FFF">
      <w:pPr>
        <w:spacing w:after="120"/>
      </w:pPr>
      <w:r w:rsidRPr="00267E14">
        <w:t xml:space="preserve"> Konfiguracja ustawień sieciowych</w:t>
      </w:r>
    </w:p>
    <w:p w14:paraId="5EA49EEF" w14:textId="77777777" w:rsidR="00082E96" w:rsidRPr="00267E14" w:rsidRDefault="00082E96" w:rsidP="00990FFF">
      <w:pPr>
        <w:spacing w:after="120"/>
      </w:pPr>
      <w:r w:rsidRPr="00267E14">
        <w:t xml:space="preserve">Utworzenie klastra </w:t>
      </w:r>
      <w:proofErr w:type="spellStart"/>
      <w:r w:rsidRPr="00267E14">
        <w:t>vSphere</w:t>
      </w:r>
      <w:proofErr w:type="spellEnd"/>
      <w:r w:rsidRPr="00267E14">
        <w:t xml:space="preserve"> Essentials</w:t>
      </w:r>
    </w:p>
    <w:p w14:paraId="7209B7FE" w14:textId="7A0B1ED2" w:rsidR="00082E96" w:rsidRPr="00267E14" w:rsidRDefault="00082E96" w:rsidP="00990FFF">
      <w:pPr>
        <w:spacing w:after="120"/>
      </w:pPr>
      <w:r w:rsidRPr="00267E14">
        <w:t xml:space="preserve">Połączenie hostów </w:t>
      </w:r>
      <w:proofErr w:type="spellStart"/>
      <w:r w:rsidRPr="00267E14">
        <w:t>VMware</w:t>
      </w:r>
      <w:proofErr w:type="spellEnd"/>
      <w:r w:rsidRPr="00267E14">
        <w:t xml:space="preserve"> </w:t>
      </w:r>
      <w:proofErr w:type="spellStart"/>
      <w:r w:rsidRPr="00267E14">
        <w:t>ESXi</w:t>
      </w:r>
      <w:proofErr w:type="spellEnd"/>
      <w:r w:rsidRPr="00267E14">
        <w:t xml:space="preserve"> z </w:t>
      </w:r>
      <w:proofErr w:type="spellStart"/>
      <w:r w:rsidRPr="00267E14">
        <w:t>serverem</w:t>
      </w:r>
      <w:proofErr w:type="spellEnd"/>
      <w:r w:rsidRPr="00267E14">
        <w:t xml:space="preserve"> </w:t>
      </w:r>
      <w:proofErr w:type="spellStart"/>
      <w:r w:rsidRPr="00267E14">
        <w:t>VMware</w:t>
      </w:r>
      <w:proofErr w:type="spellEnd"/>
      <w:r w:rsidRPr="00267E14">
        <w:t xml:space="preserve"> </w:t>
      </w:r>
      <w:proofErr w:type="spellStart"/>
      <w:r w:rsidRPr="00267E14">
        <w:t>vCenter</w:t>
      </w:r>
      <w:proofErr w:type="spellEnd"/>
    </w:p>
    <w:p w14:paraId="4D38368E" w14:textId="17AA4731" w:rsidR="00082E96" w:rsidRPr="00267E14" w:rsidRDefault="00082E96" w:rsidP="00990FFF">
      <w:pPr>
        <w:spacing w:after="120"/>
      </w:pPr>
      <w:r w:rsidRPr="00267E14">
        <w:t>Konfiguracja Virtual Switch dla ruchu maszyn wirtualnych</w:t>
      </w:r>
    </w:p>
    <w:p w14:paraId="707B2083" w14:textId="7A79ED34" w:rsidR="00082E96" w:rsidRPr="00267E14" w:rsidRDefault="00082E96" w:rsidP="00990FFF">
      <w:pPr>
        <w:spacing w:after="120"/>
      </w:pPr>
      <w:r w:rsidRPr="00267E14">
        <w:t>Test z wykorzystaniem maszyny wirtualnej</w:t>
      </w:r>
    </w:p>
    <w:p w14:paraId="77F27D44" w14:textId="04FA34E0" w:rsidR="00833A4A" w:rsidRPr="00267E14" w:rsidRDefault="00833A4A" w:rsidP="00990FFF">
      <w:pPr>
        <w:spacing w:after="120"/>
      </w:pPr>
      <w:r w:rsidRPr="00267E14">
        <w:t>Przeprowadzenie szkolenia technicznego</w:t>
      </w:r>
    </w:p>
    <w:p w14:paraId="39BE854B" w14:textId="2CBCA452" w:rsidR="00833A4A" w:rsidRPr="00267E14" w:rsidRDefault="00833A4A" w:rsidP="00990FFF">
      <w:pPr>
        <w:spacing w:after="120"/>
        <w:ind w:left="1416"/>
      </w:pPr>
      <w:r w:rsidRPr="00267E14">
        <w:t>Szkolenie odbędzie się zdalnie - wideokonferencja.</w:t>
      </w:r>
    </w:p>
    <w:p w14:paraId="3D69E38A" w14:textId="4966EF43" w:rsidR="00833A4A" w:rsidRPr="00267E14" w:rsidRDefault="00833A4A" w:rsidP="00990FFF">
      <w:pPr>
        <w:spacing w:after="120"/>
        <w:ind w:left="1416"/>
      </w:pPr>
      <w:r w:rsidRPr="00267E14">
        <w:t xml:space="preserve">Czas trwania szkolenia </w:t>
      </w:r>
      <w:r w:rsidR="00990FFF" w:rsidRPr="00267E14">
        <w:t>–</w:t>
      </w:r>
      <w:r w:rsidRPr="00267E14">
        <w:t xml:space="preserve"> </w:t>
      </w:r>
      <w:r w:rsidR="00990FFF" w:rsidRPr="00267E14">
        <w:t xml:space="preserve">min. </w:t>
      </w:r>
      <w:r w:rsidRPr="00267E14">
        <w:t>4h.</w:t>
      </w:r>
    </w:p>
    <w:p w14:paraId="31021531" w14:textId="77777777" w:rsidR="00833A4A" w:rsidRPr="00267E14" w:rsidRDefault="00833A4A" w:rsidP="00990FFF">
      <w:pPr>
        <w:spacing w:after="120"/>
        <w:ind w:left="1416"/>
      </w:pPr>
      <w:r w:rsidRPr="00267E14">
        <w:t>Szkolenie poprowadzi inżynier biorący udział we wdrażaniu.</w:t>
      </w:r>
    </w:p>
    <w:p w14:paraId="1EF619FD" w14:textId="77777777" w:rsidR="00833A4A" w:rsidRPr="00267E14" w:rsidRDefault="00833A4A" w:rsidP="00990FFF">
      <w:pPr>
        <w:spacing w:after="120"/>
        <w:ind w:left="1416"/>
      </w:pPr>
      <w:r w:rsidRPr="00267E14">
        <w:t>Szkolenie przeznaczone będzie dla administratorów wdrożonego rozwiązania.</w:t>
      </w:r>
    </w:p>
    <w:p w14:paraId="25EE77FA" w14:textId="48421FBD" w:rsidR="00833A4A" w:rsidRPr="00267E14" w:rsidRDefault="00833A4A" w:rsidP="00990FFF">
      <w:pPr>
        <w:spacing w:after="120"/>
        <w:ind w:left="1416"/>
      </w:pPr>
      <w:r w:rsidRPr="00267E14">
        <w:t xml:space="preserve">Liczba osób mogąca uczestniczyć w szkoleniu: </w:t>
      </w:r>
      <w:r w:rsidR="00990FFF" w:rsidRPr="00267E14">
        <w:t>4</w:t>
      </w:r>
      <w:r w:rsidRPr="00267E14">
        <w:t>.</w:t>
      </w:r>
    </w:p>
    <w:p w14:paraId="70B68483" w14:textId="0F16B59A" w:rsidR="00082E96" w:rsidRPr="00267E14" w:rsidRDefault="00833A4A" w:rsidP="00990FFF">
      <w:pPr>
        <w:spacing w:after="120"/>
        <w:ind w:left="1416"/>
      </w:pPr>
      <w:r w:rsidRPr="00267E14">
        <w:t>Zakres szkolenia będzie zgodny z wdrożonym rozwiązaniem.</w:t>
      </w:r>
    </w:p>
    <w:p w14:paraId="085A0252" w14:textId="533B25BC" w:rsidR="00082E96" w:rsidRPr="00267E14" w:rsidRDefault="00833A4A" w:rsidP="00990FFF">
      <w:pPr>
        <w:spacing w:after="120"/>
      </w:pPr>
      <w:r w:rsidRPr="00267E14">
        <w:t>Opracowanie dokumentacji technicznej zawierającej:</w:t>
      </w:r>
    </w:p>
    <w:p w14:paraId="7BECC034" w14:textId="77777777" w:rsidR="00833A4A" w:rsidRPr="00267E14" w:rsidRDefault="00833A4A" w:rsidP="00990FFF">
      <w:pPr>
        <w:spacing w:after="120"/>
        <w:ind w:left="1416"/>
      </w:pPr>
      <w:r w:rsidRPr="00267E14">
        <w:t>Przedstawienie konfiguracji wdrożonego rozwiązania.</w:t>
      </w:r>
    </w:p>
    <w:p w14:paraId="5C7FFF31" w14:textId="77777777" w:rsidR="00833A4A" w:rsidRPr="00267E14" w:rsidRDefault="00833A4A" w:rsidP="00990FFF">
      <w:pPr>
        <w:spacing w:after="120"/>
        <w:ind w:left="1416"/>
      </w:pPr>
      <w:r w:rsidRPr="00267E14">
        <w:t>Wykaz uprawnień i kont.</w:t>
      </w:r>
    </w:p>
    <w:p w14:paraId="2F1BDE07" w14:textId="003AF3A7" w:rsidR="00082E96" w:rsidRPr="00267E14" w:rsidRDefault="00833A4A" w:rsidP="00B42C73">
      <w:pPr>
        <w:spacing w:after="120"/>
        <w:ind w:left="1418"/>
      </w:pPr>
      <w:r w:rsidRPr="00267E14">
        <w:t>Lista zmian wprowadzonych w środowisku.</w:t>
      </w:r>
    </w:p>
    <w:p w14:paraId="42E8F8FE" w14:textId="2FCCB111" w:rsidR="00990FFF" w:rsidRDefault="00990FFF" w:rsidP="00B42C73">
      <w:pPr>
        <w:spacing w:after="120"/>
      </w:pPr>
    </w:p>
    <w:p w14:paraId="5AB1A574" w14:textId="6C252988" w:rsidR="00B42C73" w:rsidRDefault="00B42C73">
      <w:r>
        <w:br w:type="page"/>
      </w:r>
    </w:p>
    <w:p w14:paraId="2B306C28" w14:textId="1DBF6B22" w:rsidR="00135FD2" w:rsidRDefault="0055387F" w:rsidP="00C501E5">
      <w:pPr>
        <w:pStyle w:val="Nagwek1"/>
      </w:pPr>
      <w:bookmarkStart w:id="15" w:name="_Toc131771856"/>
      <w:r>
        <w:lastRenderedPageBreak/>
        <w:t xml:space="preserve">Część </w:t>
      </w:r>
      <w:r w:rsidR="00135FD2">
        <w:t>3 – dostawa komputerów, laptopów, peryferii i akcesoriów</w:t>
      </w:r>
      <w:r w:rsidR="002320B7">
        <w:t>, oprogramowania</w:t>
      </w:r>
      <w:bookmarkEnd w:id="15"/>
    </w:p>
    <w:p w14:paraId="72893C60" w14:textId="17546F2B" w:rsidR="0086006A" w:rsidRDefault="0086006A" w:rsidP="00DB5D6E">
      <w:pPr>
        <w:spacing w:after="0"/>
        <w:jc w:val="both"/>
      </w:pPr>
      <w:r>
        <w:t>Komputery standardowe oraz stacje robocze wraz z monitorami powinny pochodzić od jednego producenta w celu uproszczenia wdrażania, zarządzania i utrzymania.</w:t>
      </w:r>
      <w:r w:rsidR="0055387F">
        <w:t xml:space="preserve"> Długość gwarancji na komputer musi być taka sama jak długość gwarancji na monitor.</w:t>
      </w:r>
    </w:p>
    <w:p w14:paraId="2E2AC550" w14:textId="52DC0492" w:rsidR="00DB5D6E" w:rsidRDefault="00DB5D6E" w:rsidP="00DB5D6E">
      <w:pPr>
        <w:spacing w:after="0"/>
        <w:jc w:val="both"/>
      </w:pPr>
    </w:p>
    <w:p w14:paraId="5DA84594" w14:textId="77777777" w:rsidR="0055387F" w:rsidRPr="0086006A" w:rsidRDefault="0055387F" w:rsidP="00DB5D6E">
      <w:pPr>
        <w:spacing w:after="0"/>
        <w:jc w:val="both"/>
      </w:pPr>
    </w:p>
    <w:p w14:paraId="74A21694" w14:textId="01397C94" w:rsidR="00135FD2" w:rsidRDefault="00135FD2" w:rsidP="00C501E5">
      <w:pPr>
        <w:pStyle w:val="Nagwek2"/>
        <w:spacing w:before="0" w:after="120"/>
      </w:pPr>
      <w:bookmarkStart w:id="16" w:name="_Toc131771857"/>
      <w:r>
        <w:t>Zestaw komputerowy</w:t>
      </w:r>
      <w:r w:rsidR="00C501E5">
        <w:t xml:space="preserve"> standardowy</w:t>
      </w:r>
      <w:r w:rsidR="003638F3">
        <w:t xml:space="preserve"> – 4</w:t>
      </w:r>
      <w:r w:rsidR="00C06A79">
        <w:t>5</w:t>
      </w:r>
      <w:r w:rsidR="003638F3">
        <w:t xml:space="preserve"> szt.</w:t>
      </w:r>
      <w:bookmarkEnd w:id="16"/>
    </w:p>
    <w:p w14:paraId="1A216B80" w14:textId="6062D238" w:rsidR="00D743FC" w:rsidRPr="00D743FC" w:rsidRDefault="00D743FC" w:rsidP="00D743FC">
      <w:r>
        <w:t>Zestaw komputerowy składający się z komputera standardowego i monitora standardowego o parametrach:</w:t>
      </w:r>
    </w:p>
    <w:p w14:paraId="5DA59DEE" w14:textId="11099BDA" w:rsidR="00C501E5" w:rsidRDefault="00C501E5" w:rsidP="00C501E5">
      <w:pPr>
        <w:pStyle w:val="Nagwek3"/>
        <w:ind w:firstLine="708"/>
      </w:pPr>
      <w:bookmarkStart w:id="17" w:name="_Toc131771858"/>
      <w:r>
        <w:t>komputer standardowy</w:t>
      </w:r>
      <w:r w:rsidR="00AD59B0">
        <w:t xml:space="preserve"> – 4</w:t>
      </w:r>
      <w:r w:rsidR="00C06A79">
        <w:t>5</w:t>
      </w:r>
      <w:r w:rsidR="00AD59B0">
        <w:t xml:space="preserve"> szt.</w:t>
      </w:r>
      <w:bookmarkEnd w:id="17"/>
    </w:p>
    <w:tbl>
      <w:tblPr>
        <w:tblW w:w="9336" w:type="dxa"/>
        <w:tblInd w:w="9" w:type="dxa"/>
        <w:tblLayout w:type="fixed"/>
        <w:tblCellMar>
          <w:left w:w="0" w:type="dxa"/>
          <w:right w:w="0" w:type="dxa"/>
        </w:tblCellMar>
        <w:tblLook w:val="0000" w:firstRow="0" w:lastRow="0" w:firstColumn="0" w:lastColumn="0" w:noHBand="0" w:noVBand="0"/>
      </w:tblPr>
      <w:tblGrid>
        <w:gridCol w:w="10"/>
        <w:gridCol w:w="2928"/>
        <w:gridCol w:w="10"/>
        <w:gridCol w:w="6378"/>
        <w:gridCol w:w="10"/>
      </w:tblGrid>
      <w:tr w:rsidR="00513B56" w14:paraId="4BFEB31B" w14:textId="77777777" w:rsidTr="003B36C7">
        <w:trPr>
          <w:gridBefore w:val="1"/>
          <w:wBefore w:w="10" w:type="dxa"/>
          <w:trHeight w:hRule="exact" w:val="389"/>
        </w:trPr>
        <w:tc>
          <w:tcPr>
            <w:tcW w:w="2938" w:type="dxa"/>
            <w:gridSpan w:val="2"/>
            <w:tcBorders>
              <w:top w:val="single" w:sz="7" w:space="0" w:color="000000"/>
              <w:left w:val="single" w:sz="7" w:space="0" w:color="000000"/>
              <w:bottom w:val="single" w:sz="7" w:space="0" w:color="000000"/>
              <w:right w:val="single" w:sz="7" w:space="0" w:color="000000"/>
            </w:tcBorders>
            <w:shd w:val="clear" w:color="D9D9D9" w:fill="D9D9D9"/>
            <w:vAlign w:val="center"/>
          </w:tcPr>
          <w:p w14:paraId="64279AE6" w14:textId="77777777" w:rsidR="00513B56" w:rsidRDefault="00513B56" w:rsidP="001E0023">
            <w:pPr>
              <w:ind w:left="53"/>
              <w:rPr>
                <w:rFonts w:ascii="Times New Roman" w:hAnsi="Times New Roman"/>
                <w:b/>
                <w:color w:val="000000"/>
                <w:spacing w:val="-4"/>
                <w:w w:val="105"/>
              </w:rPr>
            </w:pPr>
            <w:r w:rsidRPr="00B26D08">
              <w:rPr>
                <w:rFonts w:ascii="Calibri" w:hAnsi="Calibri"/>
                <w:b/>
                <w:color w:val="000000"/>
                <w:spacing w:val="-4"/>
                <w:w w:val="105"/>
              </w:rPr>
              <w:t>Nazwa komponentu</w:t>
            </w:r>
          </w:p>
        </w:tc>
        <w:tc>
          <w:tcPr>
            <w:tcW w:w="6388" w:type="dxa"/>
            <w:gridSpan w:val="2"/>
            <w:tcBorders>
              <w:top w:val="single" w:sz="7" w:space="0" w:color="000000"/>
              <w:left w:val="single" w:sz="7" w:space="0" w:color="000000"/>
              <w:bottom w:val="single" w:sz="7" w:space="0" w:color="000000"/>
              <w:right w:val="single" w:sz="7" w:space="0" w:color="000000"/>
            </w:tcBorders>
            <w:shd w:val="clear" w:color="D9D9D9" w:fill="D9D9D9"/>
            <w:vAlign w:val="center"/>
          </w:tcPr>
          <w:p w14:paraId="5E6E63FC" w14:textId="77777777" w:rsidR="00513B56" w:rsidRPr="00B26D08" w:rsidRDefault="00513B56" w:rsidP="001E0023">
            <w:pPr>
              <w:ind w:left="38"/>
              <w:rPr>
                <w:rFonts w:ascii="Calibri" w:hAnsi="Calibri"/>
                <w:b/>
                <w:color w:val="000000"/>
                <w:spacing w:val="-4"/>
                <w:w w:val="105"/>
              </w:rPr>
            </w:pPr>
            <w:r w:rsidRPr="00B26D08">
              <w:rPr>
                <w:rFonts w:ascii="Calibri" w:hAnsi="Calibri"/>
                <w:b/>
                <w:color w:val="000000"/>
                <w:spacing w:val="-4"/>
                <w:w w:val="105"/>
              </w:rPr>
              <w:t>Wymagane parametry</w:t>
            </w:r>
          </w:p>
        </w:tc>
      </w:tr>
      <w:tr w:rsidR="00513B56" w14:paraId="6FE4ECAA" w14:textId="77777777" w:rsidTr="003B36C7">
        <w:trPr>
          <w:gridBefore w:val="1"/>
          <w:wBefore w:w="10" w:type="dxa"/>
          <w:trHeight w:hRule="exact" w:val="1113"/>
        </w:trPr>
        <w:tc>
          <w:tcPr>
            <w:tcW w:w="2938" w:type="dxa"/>
            <w:gridSpan w:val="2"/>
            <w:tcBorders>
              <w:top w:val="single" w:sz="7" w:space="0" w:color="000000"/>
              <w:left w:val="single" w:sz="7" w:space="0" w:color="000000"/>
              <w:bottom w:val="single" w:sz="7" w:space="0" w:color="000000"/>
              <w:right w:val="single" w:sz="7" w:space="0" w:color="000000"/>
            </w:tcBorders>
          </w:tcPr>
          <w:p w14:paraId="0529F69E" w14:textId="77777777" w:rsidR="00513B56" w:rsidRDefault="00513B56" w:rsidP="001E0023">
            <w:pPr>
              <w:ind w:left="53"/>
              <w:rPr>
                <w:rFonts w:ascii="Times New Roman" w:hAnsi="Times New Roman"/>
                <w:color w:val="000000"/>
                <w:w w:val="105"/>
              </w:rPr>
            </w:pPr>
            <w:r w:rsidRPr="00B26D08">
              <w:rPr>
                <w:rFonts w:ascii="Calibri" w:hAnsi="Calibri"/>
                <w:color w:val="000000"/>
                <w:w w:val="105"/>
              </w:rPr>
              <w:t>Zastosowanie</w:t>
            </w:r>
          </w:p>
        </w:tc>
        <w:tc>
          <w:tcPr>
            <w:tcW w:w="6388" w:type="dxa"/>
            <w:gridSpan w:val="2"/>
            <w:tcBorders>
              <w:top w:val="single" w:sz="7" w:space="0" w:color="000000"/>
              <w:left w:val="single" w:sz="7" w:space="0" w:color="000000"/>
              <w:bottom w:val="single" w:sz="7" w:space="0" w:color="000000"/>
              <w:right w:val="single" w:sz="7" w:space="0" w:color="000000"/>
            </w:tcBorders>
          </w:tcPr>
          <w:p w14:paraId="35E6BCC7" w14:textId="77777777" w:rsidR="00513B56" w:rsidRPr="00B26D08" w:rsidRDefault="00513B56" w:rsidP="001E0023">
            <w:pPr>
              <w:spacing w:before="36"/>
              <w:ind w:left="36" w:right="36"/>
              <w:jc w:val="both"/>
              <w:rPr>
                <w:rFonts w:ascii="Calibri" w:hAnsi="Calibri"/>
                <w:color w:val="000000"/>
                <w:spacing w:val="-5"/>
                <w:w w:val="105"/>
              </w:rPr>
            </w:pPr>
            <w:r w:rsidRPr="00B26D08">
              <w:rPr>
                <w:rFonts w:ascii="Calibri" w:hAnsi="Calibri"/>
                <w:color w:val="000000"/>
                <w:spacing w:val="-5"/>
                <w:w w:val="105"/>
              </w:rPr>
              <w:t xml:space="preserve">Komputer będzie wykorzystywany dla potrzeb aplikacji biurowych, </w:t>
            </w:r>
            <w:r w:rsidRPr="00B26D08">
              <w:rPr>
                <w:rFonts w:ascii="Calibri" w:hAnsi="Calibri"/>
                <w:color w:val="000000"/>
                <w:spacing w:val="-6"/>
                <w:w w:val="105"/>
              </w:rPr>
              <w:t xml:space="preserve">aplikacji edukacyjnych, aplikacji obliczeniowych, dostępu do </w:t>
            </w:r>
            <w:proofErr w:type="spellStart"/>
            <w:r w:rsidRPr="00B26D08">
              <w:rPr>
                <w:rFonts w:ascii="Calibri" w:hAnsi="Calibri"/>
                <w:color w:val="000000"/>
                <w:spacing w:val="-6"/>
                <w:w w:val="105"/>
              </w:rPr>
              <w:t>internetu</w:t>
            </w:r>
            <w:proofErr w:type="spellEnd"/>
            <w:r w:rsidRPr="00B26D08">
              <w:rPr>
                <w:rFonts w:ascii="Calibri" w:hAnsi="Calibri"/>
                <w:color w:val="000000"/>
                <w:spacing w:val="-6"/>
                <w:w w:val="105"/>
              </w:rPr>
              <w:t xml:space="preserve"> </w:t>
            </w:r>
            <w:r w:rsidRPr="00B26D08">
              <w:rPr>
                <w:rFonts w:ascii="Calibri" w:hAnsi="Calibri"/>
                <w:color w:val="000000"/>
                <w:w w:val="105"/>
              </w:rPr>
              <w:t xml:space="preserve">oraz poczty elektronicznej, jako lokalna baza danych, stacja </w:t>
            </w:r>
            <w:r w:rsidRPr="00B26D08">
              <w:rPr>
                <w:rFonts w:ascii="Calibri" w:hAnsi="Calibri"/>
                <w:color w:val="000000"/>
                <w:spacing w:val="-4"/>
                <w:w w:val="105"/>
              </w:rPr>
              <w:t>programistyczna</w:t>
            </w:r>
          </w:p>
        </w:tc>
      </w:tr>
      <w:tr w:rsidR="00513B56" w14:paraId="0AED951D" w14:textId="77777777" w:rsidTr="003B36C7">
        <w:trPr>
          <w:gridBefore w:val="1"/>
          <w:wBefore w:w="10" w:type="dxa"/>
          <w:trHeight w:hRule="exact" w:val="1263"/>
        </w:trPr>
        <w:tc>
          <w:tcPr>
            <w:tcW w:w="2938" w:type="dxa"/>
            <w:gridSpan w:val="2"/>
            <w:tcBorders>
              <w:top w:val="single" w:sz="7" w:space="0" w:color="000000"/>
              <w:left w:val="single" w:sz="7" w:space="0" w:color="000000"/>
              <w:bottom w:val="single" w:sz="7" w:space="0" w:color="000000"/>
              <w:right w:val="single" w:sz="7" w:space="0" w:color="000000"/>
            </w:tcBorders>
          </w:tcPr>
          <w:p w14:paraId="3C5835D0" w14:textId="77777777" w:rsidR="00513B56" w:rsidRDefault="00513B56" w:rsidP="001E0023">
            <w:pPr>
              <w:ind w:left="53"/>
              <w:rPr>
                <w:rFonts w:ascii="Times New Roman" w:hAnsi="Times New Roman"/>
                <w:color w:val="000000"/>
                <w:w w:val="105"/>
              </w:rPr>
            </w:pPr>
            <w:r w:rsidRPr="00B26D08">
              <w:rPr>
                <w:rFonts w:ascii="Calibri" w:hAnsi="Calibri"/>
                <w:color w:val="000000"/>
                <w:w w:val="105"/>
              </w:rPr>
              <w:t>Procesor</w:t>
            </w:r>
          </w:p>
        </w:tc>
        <w:tc>
          <w:tcPr>
            <w:tcW w:w="6388" w:type="dxa"/>
            <w:gridSpan w:val="2"/>
            <w:tcBorders>
              <w:top w:val="single" w:sz="7" w:space="0" w:color="000000"/>
              <w:left w:val="single" w:sz="7" w:space="0" w:color="000000"/>
              <w:bottom w:val="single" w:sz="7" w:space="0" w:color="000000"/>
              <w:right w:val="single" w:sz="7" w:space="0" w:color="000000"/>
            </w:tcBorders>
          </w:tcPr>
          <w:p w14:paraId="1F153060" w14:textId="6B524BB9" w:rsidR="00513B56" w:rsidRPr="00B26D08" w:rsidRDefault="00513B56" w:rsidP="001E0023">
            <w:pPr>
              <w:spacing w:before="36"/>
              <w:ind w:left="36" w:right="36"/>
              <w:jc w:val="both"/>
              <w:rPr>
                <w:rFonts w:ascii="Calibri" w:hAnsi="Calibri"/>
                <w:color w:val="000000"/>
                <w:spacing w:val="-12"/>
                <w:w w:val="105"/>
              </w:rPr>
            </w:pPr>
            <w:r w:rsidRPr="00B26D08">
              <w:rPr>
                <w:rFonts w:ascii="Calibri" w:hAnsi="Calibri"/>
                <w:color w:val="000000"/>
                <w:spacing w:val="-5"/>
                <w:w w:val="105"/>
              </w:rPr>
              <w:t xml:space="preserve">Procesor klasy x86, min. 6 rdzeniowy, </w:t>
            </w:r>
            <w:r w:rsidRPr="00B26D08">
              <w:rPr>
                <w:rFonts w:ascii="Calibri" w:hAnsi="Calibri"/>
                <w:color w:val="000000"/>
                <w:spacing w:val="-3"/>
                <w:w w:val="105"/>
              </w:rPr>
              <w:t xml:space="preserve">osiągający </w:t>
            </w:r>
            <w:r w:rsidRPr="00B26D08">
              <w:rPr>
                <w:rFonts w:ascii="Calibri" w:hAnsi="Calibri"/>
                <w:color w:val="000000"/>
                <w:spacing w:val="-4"/>
                <w:w w:val="105"/>
              </w:rPr>
              <w:t xml:space="preserve">w teście </w:t>
            </w:r>
            <w:proofErr w:type="spellStart"/>
            <w:r w:rsidRPr="00B26D08">
              <w:rPr>
                <w:rFonts w:ascii="Calibri" w:hAnsi="Calibri"/>
                <w:color w:val="000000"/>
                <w:spacing w:val="-4"/>
                <w:w w:val="105"/>
              </w:rPr>
              <w:t>PassMark</w:t>
            </w:r>
            <w:proofErr w:type="spellEnd"/>
            <w:r w:rsidRPr="00B26D08">
              <w:rPr>
                <w:rFonts w:ascii="Calibri" w:hAnsi="Calibri"/>
                <w:color w:val="000000"/>
                <w:spacing w:val="-4"/>
                <w:w w:val="105"/>
              </w:rPr>
              <w:t xml:space="preserve"> CPU Mark wynik min. 1</w:t>
            </w:r>
            <w:r w:rsidR="006A730F">
              <w:rPr>
                <w:rFonts w:ascii="Calibri" w:hAnsi="Calibri"/>
                <w:color w:val="000000"/>
                <w:spacing w:val="-4"/>
                <w:w w:val="105"/>
              </w:rPr>
              <w:t>35</w:t>
            </w:r>
            <w:r w:rsidRPr="00B26D08">
              <w:rPr>
                <w:rFonts w:ascii="Calibri" w:hAnsi="Calibri"/>
                <w:color w:val="000000"/>
                <w:spacing w:val="-4"/>
                <w:w w:val="105"/>
              </w:rPr>
              <w:t xml:space="preserve">00 punktów na dzień </w:t>
            </w:r>
            <w:r w:rsidR="003B36C7" w:rsidRPr="00B26D08">
              <w:rPr>
                <w:rFonts w:ascii="Calibri" w:hAnsi="Calibri"/>
                <w:color w:val="000000"/>
                <w:spacing w:val="-4"/>
                <w:w w:val="105"/>
              </w:rPr>
              <w:t xml:space="preserve">21.03.2023 r. </w:t>
            </w:r>
            <w:r w:rsidRPr="00B26D08">
              <w:rPr>
                <w:rFonts w:ascii="Calibri" w:hAnsi="Calibri"/>
                <w:color w:val="000000"/>
                <w:spacing w:val="-4"/>
                <w:w w:val="105"/>
              </w:rPr>
              <w:t xml:space="preserve">(wynik zaproponowanego procesora musi znajdować się na stronie </w:t>
            </w:r>
            <w:r w:rsidRPr="00B26D08">
              <w:rPr>
                <w:rFonts w:ascii="Calibri" w:hAnsi="Calibri"/>
                <w:color w:val="000000"/>
                <w:spacing w:val="-4"/>
                <w:w w:val="105"/>
              </w:rPr>
              <w:br/>
            </w:r>
            <w:hyperlink r:id="rId9">
              <w:r w:rsidRPr="00B26D08">
                <w:rPr>
                  <w:rFonts w:ascii="Calibri" w:hAnsi="Calibri"/>
                  <w:color w:val="0000FF"/>
                  <w:spacing w:val="-4"/>
                  <w:w w:val="105"/>
                  <w:u w:val="single"/>
                </w:rPr>
                <w:t>http://www.cpubenchmark.net</w:t>
              </w:r>
            </w:hyperlink>
            <w:r w:rsidRPr="00B26D08">
              <w:rPr>
                <w:rFonts w:ascii="Calibri" w:hAnsi="Calibri"/>
                <w:color w:val="000000"/>
                <w:spacing w:val="-4"/>
                <w:w w:val="105"/>
              </w:rPr>
              <w:t>)</w:t>
            </w:r>
          </w:p>
        </w:tc>
      </w:tr>
      <w:tr w:rsidR="00513B56" w14:paraId="1BAEE34E" w14:textId="77777777" w:rsidTr="003B36C7">
        <w:trPr>
          <w:gridBefore w:val="1"/>
          <w:wBefore w:w="10" w:type="dxa"/>
          <w:trHeight w:hRule="exact" w:val="422"/>
        </w:trPr>
        <w:tc>
          <w:tcPr>
            <w:tcW w:w="2938" w:type="dxa"/>
            <w:gridSpan w:val="2"/>
            <w:tcBorders>
              <w:top w:val="single" w:sz="7" w:space="0" w:color="000000"/>
              <w:left w:val="single" w:sz="7" w:space="0" w:color="000000"/>
              <w:bottom w:val="single" w:sz="7" w:space="0" w:color="000000"/>
              <w:right w:val="single" w:sz="7" w:space="0" w:color="000000"/>
            </w:tcBorders>
            <w:vAlign w:val="center"/>
          </w:tcPr>
          <w:p w14:paraId="577E42E4"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Pamięć operacyjna RAM</w:t>
            </w:r>
          </w:p>
        </w:tc>
        <w:tc>
          <w:tcPr>
            <w:tcW w:w="6388" w:type="dxa"/>
            <w:gridSpan w:val="2"/>
            <w:tcBorders>
              <w:top w:val="single" w:sz="7" w:space="0" w:color="000000"/>
              <w:left w:val="single" w:sz="7" w:space="0" w:color="000000"/>
              <w:bottom w:val="single" w:sz="7" w:space="0" w:color="000000"/>
              <w:right w:val="single" w:sz="7" w:space="0" w:color="000000"/>
            </w:tcBorders>
            <w:vAlign w:val="center"/>
          </w:tcPr>
          <w:p w14:paraId="21D8F800" w14:textId="1469E712" w:rsidR="00513B56" w:rsidRPr="00B26D08" w:rsidRDefault="00513B56" w:rsidP="001E0023">
            <w:pPr>
              <w:ind w:left="38"/>
              <w:rPr>
                <w:rFonts w:ascii="Calibri" w:hAnsi="Calibri"/>
                <w:color w:val="000000"/>
                <w:spacing w:val="-4"/>
                <w:w w:val="105"/>
              </w:rPr>
            </w:pPr>
            <w:r w:rsidRPr="00B26D08">
              <w:rPr>
                <w:rFonts w:ascii="Calibri" w:hAnsi="Calibri"/>
                <w:color w:val="000000"/>
                <w:spacing w:val="-4"/>
                <w:w w:val="105"/>
              </w:rPr>
              <w:t xml:space="preserve">min. </w:t>
            </w:r>
            <w:r w:rsidR="006A730F">
              <w:rPr>
                <w:rFonts w:ascii="Calibri" w:hAnsi="Calibri"/>
                <w:color w:val="000000"/>
                <w:spacing w:val="-4"/>
                <w:w w:val="105"/>
              </w:rPr>
              <w:t>8</w:t>
            </w:r>
            <w:r w:rsidRPr="00B26D08">
              <w:rPr>
                <w:rFonts w:ascii="Calibri" w:hAnsi="Calibri"/>
                <w:color w:val="000000"/>
                <w:spacing w:val="-4"/>
                <w:w w:val="105"/>
              </w:rPr>
              <w:t xml:space="preserve">GB DDR4, możliwość rozbudowy </w:t>
            </w:r>
            <w:r w:rsidR="00E4637E">
              <w:rPr>
                <w:rFonts w:ascii="Calibri" w:hAnsi="Calibri"/>
                <w:color w:val="000000"/>
                <w:spacing w:val="-4"/>
                <w:w w:val="105"/>
              </w:rPr>
              <w:t xml:space="preserve">do min. </w:t>
            </w:r>
            <w:r w:rsidR="006A730F">
              <w:rPr>
                <w:rFonts w:ascii="Calibri" w:hAnsi="Calibri"/>
                <w:color w:val="000000"/>
                <w:spacing w:val="-4"/>
                <w:w w:val="105"/>
              </w:rPr>
              <w:t>32</w:t>
            </w:r>
            <w:r w:rsidR="00E4637E">
              <w:rPr>
                <w:rFonts w:ascii="Calibri" w:hAnsi="Calibri"/>
                <w:color w:val="000000"/>
                <w:spacing w:val="-4"/>
                <w:w w:val="105"/>
              </w:rPr>
              <w:t>GB</w:t>
            </w:r>
          </w:p>
        </w:tc>
      </w:tr>
      <w:tr w:rsidR="00513B56" w14:paraId="75E82576" w14:textId="77777777" w:rsidTr="003B36C7">
        <w:trPr>
          <w:gridBefore w:val="1"/>
          <w:wBefore w:w="10" w:type="dxa"/>
          <w:trHeight w:hRule="exact" w:val="437"/>
        </w:trPr>
        <w:tc>
          <w:tcPr>
            <w:tcW w:w="2938" w:type="dxa"/>
            <w:gridSpan w:val="2"/>
            <w:tcBorders>
              <w:top w:val="single" w:sz="7" w:space="0" w:color="000000"/>
              <w:left w:val="single" w:sz="7" w:space="0" w:color="000000"/>
              <w:bottom w:val="single" w:sz="7" w:space="0" w:color="000000"/>
              <w:right w:val="single" w:sz="7" w:space="0" w:color="000000"/>
            </w:tcBorders>
          </w:tcPr>
          <w:p w14:paraId="1F52EFDE"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Parametry pamięci masowej</w:t>
            </w:r>
          </w:p>
        </w:tc>
        <w:tc>
          <w:tcPr>
            <w:tcW w:w="6388" w:type="dxa"/>
            <w:gridSpan w:val="2"/>
            <w:tcBorders>
              <w:top w:val="single" w:sz="7" w:space="0" w:color="000000"/>
              <w:left w:val="single" w:sz="7" w:space="0" w:color="000000"/>
              <w:bottom w:val="single" w:sz="7" w:space="0" w:color="000000"/>
              <w:right w:val="single" w:sz="7" w:space="0" w:color="000000"/>
            </w:tcBorders>
          </w:tcPr>
          <w:p w14:paraId="4BC8EAE5" w14:textId="77777777" w:rsidR="00513B56" w:rsidRPr="00B26D08" w:rsidRDefault="00513B56" w:rsidP="001E0023">
            <w:pPr>
              <w:ind w:left="38"/>
              <w:rPr>
                <w:rFonts w:ascii="Calibri" w:hAnsi="Calibri"/>
                <w:color w:val="000000"/>
                <w:spacing w:val="-6"/>
                <w:w w:val="105"/>
              </w:rPr>
            </w:pPr>
            <w:r w:rsidRPr="00B26D08">
              <w:rPr>
                <w:rFonts w:ascii="Calibri" w:hAnsi="Calibri"/>
                <w:color w:val="000000"/>
                <w:spacing w:val="-6"/>
                <w:w w:val="105"/>
              </w:rPr>
              <w:t xml:space="preserve">min. 256GB SSD M.2 </w:t>
            </w:r>
            <w:proofErr w:type="spellStart"/>
            <w:r w:rsidRPr="00B26D08">
              <w:rPr>
                <w:rFonts w:ascii="Calibri" w:hAnsi="Calibri"/>
                <w:color w:val="000000"/>
                <w:spacing w:val="-6"/>
                <w:w w:val="105"/>
              </w:rPr>
              <w:t>NVMe</w:t>
            </w:r>
            <w:proofErr w:type="spellEnd"/>
            <w:r w:rsidRPr="00B26D08">
              <w:rPr>
                <w:rFonts w:ascii="Calibri" w:hAnsi="Calibri"/>
                <w:color w:val="000000"/>
                <w:spacing w:val="-6"/>
                <w:w w:val="105"/>
              </w:rPr>
              <w:t xml:space="preserve"> </w:t>
            </w:r>
            <w:proofErr w:type="spellStart"/>
            <w:r w:rsidRPr="00B26D08">
              <w:rPr>
                <w:rFonts w:ascii="Calibri" w:hAnsi="Calibri"/>
                <w:color w:val="000000"/>
                <w:spacing w:val="-6"/>
                <w:w w:val="105"/>
              </w:rPr>
              <w:t>PCIe</w:t>
            </w:r>
            <w:proofErr w:type="spellEnd"/>
            <w:r w:rsidRPr="00B26D08">
              <w:rPr>
                <w:rFonts w:ascii="Calibri" w:hAnsi="Calibri"/>
                <w:color w:val="000000"/>
                <w:spacing w:val="-6"/>
                <w:w w:val="105"/>
              </w:rPr>
              <w:t>,</w:t>
            </w:r>
          </w:p>
        </w:tc>
      </w:tr>
      <w:tr w:rsidR="00513B56" w14:paraId="37639826" w14:textId="77777777" w:rsidTr="003B36C7">
        <w:trPr>
          <w:gridBefore w:val="1"/>
          <w:wBefore w:w="10" w:type="dxa"/>
          <w:trHeight w:hRule="exact" w:val="859"/>
        </w:trPr>
        <w:tc>
          <w:tcPr>
            <w:tcW w:w="2938" w:type="dxa"/>
            <w:gridSpan w:val="2"/>
            <w:tcBorders>
              <w:top w:val="single" w:sz="7" w:space="0" w:color="000000"/>
              <w:left w:val="single" w:sz="7" w:space="0" w:color="000000"/>
              <w:bottom w:val="single" w:sz="7" w:space="0" w:color="000000"/>
              <w:right w:val="single" w:sz="7" w:space="0" w:color="000000"/>
            </w:tcBorders>
          </w:tcPr>
          <w:p w14:paraId="65F20AA3"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Wydajność grafiki</w:t>
            </w:r>
          </w:p>
        </w:tc>
        <w:tc>
          <w:tcPr>
            <w:tcW w:w="6388" w:type="dxa"/>
            <w:gridSpan w:val="2"/>
            <w:tcBorders>
              <w:top w:val="single" w:sz="7" w:space="0" w:color="000000"/>
              <w:left w:val="single" w:sz="7" w:space="0" w:color="000000"/>
              <w:bottom w:val="single" w:sz="7" w:space="0" w:color="000000"/>
              <w:right w:val="single" w:sz="7" w:space="0" w:color="000000"/>
            </w:tcBorders>
          </w:tcPr>
          <w:p w14:paraId="118F0947" w14:textId="77777777" w:rsidR="00513B56" w:rsidRPr="00B26D08" w:rsidRDefault="00513B56" w:rsidP="001E0023">
            <w:pPr>
              <w:spacing w:before="36"/>
              <w:ind w:left="36" w:right="36"/>
              <w:jc w:val="both"/>
              <w:rPr>
                <w:rFonts w:ascii="Calibri" w:hAnsi="Calibri"/>
                <w:color w:val="000000"/>
                <w:spacing w:val="3"/>
                <w:w w:val="105"/>
              </w:rPr>
            </w:pPr>
            <w:r w:rsidRPr="00B26D08">
              <w:rPr>
                <w:rFonts w:ascii="Calibri" w:hAnsi="Calibri"/>
                <w:color w:val="000000"/>
                <w:spacing w:val="3"/>
                <w:w w:val="105"/>
              </w:rPr>
              <w:t xml:space="preserve">Grafika zintegrowana z procesorem powinna umożliwiać pracę </w:t>
            </w:r>
            <w:r w:rsidRPr="00B26D08">
              <w:rPr>
                <w:rFonts w:ascii="Calibri" w:hAnsi="Calibri"/>
                <w:color w:val="000000"/>
                <w:spacing w:val="4"/>
                <w:w w:val="105"/>
              </w:rPr>
              <w:t xml:space="preserve">dwumonitorową z wsparciem DirectX 12 </w:t>
            </w:r>
            <w:proofErr w:type="spellStart"/>
            <w:r w:rsidRPr="00B26D08">
              <w:rPr>
                <w:rFonts w:ascii="Calibri" w:hAnsi="Calibri"/>
                <w:color w:val="000000"/>
                <w:spacing w:val="4"/>
                <w:w w:val="105"/>
              </w:rPr>
              <w:t>OpenGL</w:t>
            </w:r>
            <w:proofErr w:type="spellEnd"/>
            <w:r w:rsidRPr="00B26D08">
              <w:rPr>
                <w:rFonts w:ascii="Calibri" w:hAnsi="Calibri"/>
                <w:color w:val="000000"/>
                <w:spacing w:val="4"/>
                <w:w w:val="105"/>
              </w:rPr>
              <w:t xml:space="preserve"> 4.5, pamięć </w:t>
            </w:r>
            <w:r w:rsidRPr="00B26D08">
              <w:rPr>
                <w:rFonts w:ascii="Calibri" w:hAnsi="Calibri"/>
                <w:color w:val="000000"/>
                <w:spacing w:val="-4"/>
                <w:w w:val="105"/>
              </w:rPr>
              <w:t>współdzielona z pamięcią RAM,</w:t>
            </w:r>
          </w:p>
        </w:tc>
      </w:tr>
      <w:tr w:rsidR="00513B56" w14:paraId="10AEF5CD" w14:textId="77777777" w:rsidTr="003B36C7">
        <w:trPr>
          <w:gridBefore w:val="1"/>
          <w:wBefore w:w="10" w:type="dxa"/>
          <w:trHeight w:hRule="exact" w:val="615"/>
        </w:trPr>
        <w:tc>
          <w:tcPr>
            <w:tcW w:w="2938" w:type="dxa"/>
            <w:gridSpan w:val="2"/>
            <w:tcBorders>
              <w:top w:val="single" w:sz="7" w:space="0" w:color="000000"/>
              <w:left w:val="single" w:sz="7" w:space="0" w:color="000000"/>
              <w:bottom w:val="single" w:sz="7" w:space="0" w:color="000000"/>
              <w:right w:val="single" w:sz="7" w:space="0" w:color="000000"/>
            </w:tcBorders>
          </w:tcPr>
          <w:p w14:paraId="02D0BBDB"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Wyposażenie multimedialne</w:t>
            </w:r>
          </w:p>
        </w:tc>
        <w:tc>
          <w:tcPr>
            <w:tcW w:w="6388" w:type="dxa"/>
            <w:gridSpan w:val="2"/>
            <w:tcBorders>
              <w:top w:val="single" w:sz="7" w:space="0" w:color="000000"/>
              <w:left w:val="single" w:sz="7" w:space="0" w:color="000000"/>
              <w:bottom w:val="single" w:sz="7" w:space="0" w:color="000000"/>
              <w:right w:val="single" w:sz="7" w:space="0" w:color="000000"/>
            </w:tcBorders>
          </w:tcPr>
          <w:p w14:paraId="1CC37011" w14:textId="77777777" w:rsidR="00513B56" w:rsidRPr="00B26D08" w:rsidRDefault="00513B56" w:rsidP="001E0023">
            <w:pPr>
              <w:spacing w:before="36"/>
              <w:ind w:left="36" w:right="36"/>
              <w:rPr>
                <w:rFonts w:ascii="Calibri" w:hAnsi="Calibri"/>
                <w:color w:val="000000"/>
                <w:spacing w:val="-4"/>
                <w:w w:val="105"/>
              </w:rPr>
            </w:pPr>
            <w:r w:rsidRPr="00B26D08">
              <w:rPr>
                <w:rFonts w:ascii="Calibri" w:hAnsi="Calibri"/>
                <w:color w:val="000000"/>
                <w:spacing w:val="-4"/>
                <w:w w:val="105"/>
              </w:rPr>
              <w:t xml:space="preserve">Min 24-bitowa Karta dźwiękowa zintegrowana z płytą główną, zgodna </w:t>
            </w:r>
            <w:r w:rsidRPr="00B26D08">
              <w:rPr>
                <w:rFonts w:ascii="Calibri" w:hAnsi="Calibri"/>
                <w:color w:val="000000"/>
                <w:spacing w:val="-3"/>
                <w:w w:val="105"/>
              </w:rPr>
              <w:t>z High Definition, wewnętrzny głośnik w obudowie komputera.</w:t>
            </w:r>
          </w:p>
        </w:tc>
      </w:tr>
      <w:tr w:rsidR="00513B56" w14:paraId="7C9705A3" w14:textId="77777777" w:rsidTr="00D548D5">
        <w:trPr>
          <w:gridBefore w:val="1"/>
          <w:wBefore w:w="10" w:type="dxa"/>
          <w:trHeight w:hRule="exact" w:val="5453"/>
        </w:trPr>
        <w:tc>
          <w:tcPr>
            <w:tcW w:w="2938" w:type="dxa"/>
            <w:gridSpan w:val="2"/>
            <w:tcBorders>
              <w:top w:val="single" w:sz="7" w:space="0" w:color="000000"/>
              <w:left w:val="single" w:sz="7" w:space="0" w:color="000000"/>
              <w:bottom w:val="single" w:sz="7" w:space="0" w:color="000000"/>
              <w:right w:val="single" w:sz="7" w:space="0" w:color="000000"/>
            </w:tcBorders>
          </w:tcPr>
          <w:p w14:paraId="7CB66553" w14:textId="77777777" w:rsidR="00513B56" w:rsidRDefault="00513B56" w:rsidP="001E0023">
            <w:pPr>
              <w:ind w:left="24"/>
              <w:rPr>
                <w:rFonts w:ascii="Times New Roman" w:hAnsi="Times New Roman"/>
                <w:color w:val="000000"/>
                <w:w w:val="105"/>
              </w:rPr>
            </w:pPr>
            <w:r w:rsidRPr="00B26D08">
              <w:rPr>
                <w:rFonts w:ascii="Calibri" w:hAnsi="Calibri"/>
                <w:color w:val="000000"/>
                <w:w w:val="105"/>
              </w:rPr>
              <w:lastRenderedPageBreak/>
              <w:t>Obudowa</w:t>
            </w:r>
          </w:p>
        </w:tc>
        <w:tc>
          <w:tcPr>
            <w:tcW w:w="6388" w:type="dxa"/>
            <w:gridSpan w:val="2"/>
            <w:tcBorders>
              <w:top w:val="single" w:sz="7" w:space="0" w:color="000000"/>
              <w:left w:val="single" w:sz="7" w:space="0" w:color="000000"/>
              <w:bottom w:val="single" w:sz="7" w:space="0" w:color="000000"/>
              <w:right w:val="single" w:sz="7" w:space="0" w:color="000000"/>
            </w:tcBorders>
          </w:tcPr>
          <w:p w14:paraId="7C5A0EEB" w14:textId="77777777" w:rsidR="00513B56" w:rsidRPr="00B26D08" w:rsidRDefault="00513B56" w:rsidP="003638F3">
            <w:pPr>
              <w:spacing w:after="0"/>
              <w:ind w:right="678"/>
              <w:rPr>
                <w:rFonts w:ascii="Calibri" w:hAnsi="Calibri"/>
                <w:color w:val="000000"/>
                <w:spacing w:val="-5"/>
                <w:w w:val="105"/>
              </w:rPr>
            </w:pPr>
            <w:r w:rsidRPr="00B26D08">
              <w:rPr>
                <w:rFonts w:ascii="Calibri" w:hAnsi="Calibri"/>
                <w:color w:val="000000"/>
                <w:spacing w:val="-5"/>
                <w:w w:val="105"/>
              </w:rPr>
              <w:t xml:space="preserve">Typu Small Form </w:t>
            </w:r>
            <w:proofErr w:type="spellStart"/>
            <w:r w:rsidRPr="00B26D08">
              <w:rPr>
                <w:rFonts w:ascii="Calibri" w:hAnsi="Calibri"/>
                <w:color w:val="000000"/>
                <w:spacing w:val="-5"/>
                <w:w w:val="105"/>
              </w:rPr>
              <w:t>Factor</w:t>
            </w:r>
            <w:proofErr w:type="spellEnd"/>
            <w:r w:rsidRPr="00B26D08">
              <w:rPr>
                <w:rFonts w:ascii="Calibri" w:hAnsi="Calibri"/>
                <w:color w:val="000000"/>
                <w:spacing w:val="-5"/>
                <w:w w:val="105"/>
              </w:rPr>
              <w:t xml:space="preserve"> z obsługą kart PCI Express </w:t>
            </w:r>
            <w:proofErr w:type="spellStart"/>
            <w:r w:rsidRPr="00B26D08">
              <w:rPr>
                <w:rFonts w:ascii="Calibri" w:hAnsi="Calibri"/>
                <w:color w:val="000000"/>
                <w:spacing w:val="-5"/>
                <w:w w:val="105"/>
              </w:rPr>
              <w:t>low</w:t>
            </w:r>
            <w:proofErr w:type="spellEnd"/>
            <w:r w:rsidRPr="00B26D08">
              <w:rPr>
                <w:rFonts w:ascii="Calibri" w:hAnsi="Calibri"/>
                <w:color w:val="000000"/>
                <w:spacing w:val="-5"/>
                <w:w w:val="105"/>
              </w:rPr>
              <w:t xml:space="preserve"> profile</w:t>
            </w:r>
          </w:p>
          <w:p w14:paraId="25FB519F" w14:textId="20F7DC3F" w:rsidR="00513B56" w:rsidRPr="00B26D08" w:rsidRDefault="00513B56" w:rsidP="003638F3">
            <w:pPr>
              <w:spacing w:after="0"/>
              <w:ind w:left="36" w:right="36"/>
              <w:rPr>
                <w:rFonts w:ascii="Calibri" w:hAnsi="Calibri"/>
                <w:color w:val="000000"/>
                <w:spacing w:val="1"/>
                <w:w w:val="105"/>
              </w:rPr>
            </w:pPr>
            <w:r w:rsidRPr="00B26D08">
              <w:rPr>
                <w:rFonts w:ascii="Calibri" w:hAnsi="Calibri"/>
                <w:color w:val="000000"/>
                <w:spacing w:val="1"/>
                <w:w w:val="105"/>
              </w:rPr>
              <w:t xml:space="preserve">Suma wymiarów obudowy nie może przekraczać </w:t>
            </w:r>
            <w:r w:rsidR="006F103B" w:rsidRPr="00B26D08">
              <w:rPr>
                <w:rFonts w:ascii="Calibri" w:hAnsi="Calibri"/>
                <w:color w:val="000000"/>
                <w:spacing w:val="1"/>
                <w:w w:val="105"/>
              </w:rPr>
              <w:t>8</w:t>
            </w:r>
            <w:r w:rsidRPr="00B26D08">
              <w:rPr>
                <w:rFonts w:ascii="Calibri" w:hAnsi="Calibri"/>
                <w:color w:val="000000"/>
                <w:spacing w:val="1"/>
                <w:w w:val="105"/>
              </w:rPr>
              <w:t xml:space="preserve">0 cm, waga max </w:t>
            </w:r>
            <w:r w:rsidRPr="00B26D08">
              <w:rPr>
                <w:rFonts w:ascii="Calibri" w:hAnsi="Calibri"/>
                <w:color w:val="000000"/>
                <w:w w:val="105"/>
              </w:rPr>
              <w:t>5 kg,</w:t>
            </w:r>
          </w:p>
          <w:p w14:paraId="32F43242" w14:textId="4A1ED1AB" w:rsidR="00513B56" w:rsidRPr="00B26D08" w:rsidRDefault="00513B56" w:rsidP="003638F3">
            <w:pPr>
              <w:tabs>
                <w:tab w:val="left" w:pos="1992"/>
                <w:tab w:val="left" w:pos="4353"/>
                <w:tab w:val="right" w:pos="6336"/>
              </w:tabs>
              <w:spacing w:after="0"/>
              <w:ind w:right="48"/>
              <w:rPr>
                <w:rFonts w:ascii="Calibri" w:hAnsi="Calibri"/>
                <w:color w:val="000000"/>
                <w:w w:val="105"/>
              </w:rPr>
            </w:pPr>
            <w:r w:rsidRPr="00B26D08">
              <w:rPr>
                <w:rFonts w:ascii="Calibri" w:hAnsi="Calibri"/>
                <w:color w:val="000000"/>
                <w:spacing w:val="-2"/>
                <w:w w:val="105"/>
              </w:rPr>
              <w:t>Moduł konstrukcji</w:t>
            </w:r>
            <w:r w:rsidR="006F103B" w:rsidRPr="00B26D08">
              <w:rPr>
                <w:rFonts w:ascii="Calibri" w:hAnsi="Calibri"/>
                <w:color w:val="000000"/>
                <w:spacing w:val="-2"/>
                <w:w w:val="105"/>
              </w:rPr>
              <w:t xml:space="preserve"> </w:t>
            </w:r>
            <w:r w:rsidRPr="00B26D08">
              <w:rPr>
                <w:rFonts w:ascii="Calibri" w:hAnsi="Calibri"/>
                <w:color w:val="000000"/>
                <w:spacing w:val="2"/>
                <w:w w:val="105"/>
              </w:rPr>
              <w:t>obudowy w jednostce</w:t>
            </w:r>
            <w:r w:rsidR="006F103B" w:rsidRPr="00B26D08">
              <w:rPr>
                <w:rFonts w:ascii="Calibri" w:hAnsi="Calibri"/>
                <w:color w:val="000000"/>
                <w:spacing w:val="2"/>
                <w:w w:val="105"/>
              </w:rPr>
              <w:t xml:space="preserve"> </w:t>
            </w:r>
            <w:r w:rsidRPr="00B26D08">
              <w:rPr>
                <w:rFonts w:ascii="Calibri" w:hAnsi="Calibri"/>
                <w:color w:val="000000"/>
                <w:spacing w:val="-10"/>
                <w:w w:val="105"/>
              </w:rPr>
              <w:t>centralnej</w:t>
            </w:r>
            <w:r w:rsidR="006F103B" w:rsidRPr="00B26D08">
              <w:rPr>
                <w:rFonts w:ascii="Calibri" w:hAnsi="Calibri"/>
                <w:color w:val="000000"/>
                <w:spacing w:val="-10"/>
                <w:w w:val="105"/>
              </w:rPr>
              <w:t xml:space="preserve"> </w:t>
            </w:r>
            <w:r w:rsidRPr="00B26D08">
              <w:rPr>
                <w:rFonts w:ascii="Calibri" w:hAnsi="Calibri"/>
                <w:color w:val="000000"/>
                <w:spacing w:val="-6"/>
                <w:w w:val="105"/>
              </w:rPr>
              <w:t>komputera</w:t>
            </w:r>
            <w:r w:rsidR="006F103B" w:rsidRPr="00B26D08">
              <w:rPr>
                <w:rFonts w:ascii="Calibri" w:hAnsi="Calibri"/>
                <w:color w:val="000000"/>
                <w:spacing w:val="-6"/>
                <w:w w:val="105"/>
              </w:rPr>
              <w:t xml:space="preserve"> </w:t>
            </w:r>
            <w:r w:rsidRPr="00B26D08">
              <w:rPr>
                <w:rFonts w:ascii="Calibri" w:hAnsi="Calibri"/>
                <w:color w:val="000000"/>
                <w:w w:val="105"/>
              </w:rPr>
              <w:t xml:space="preserve">powinien pozwalać na demontaż kart rozszerzeń </w:t>
            </w:r>
            <w:r w:rsidRPr="00B26D08">
              <w:rPr>
                <w:rFonts w:ascii="Calibri" w:hAnsi="Calibri"/>
                <w:color w:val="000000"/>
                <w:spacing w:val="-10"/>
                <w:w w:val="105"/>
              </w:rPr>
              <w:t>bez konieczności użycia narzędzi</w:t>
            </w:r>
            <w:r w:rsidRPr="00B26D08">
              <w:rPr>
                <w:rFonts w:ascii="Calibri" w:hAnsi="Calibri"/>
                <w:color w:val="000000"/>
                <w:spacing w:val="-4"/>
                <w:w w:val="105"/>
              </w:rPr>
              <w:t>.</w:t>
            </w:r>
          </w:p>
          <w:p w14:paraId="5D38EC4F" w14:textId="1B5E79EB" w:rsidR="00513B56" w:rsidRPr="00B26D08" w:rsidRDefault="00513B56" w:rsidP="003638F3">
            <w:pPr>
              <w:spacing w:after="0"/>
              <w:ind w:left="36" w:right="36"/>
              <w:rPr>
                <w:rFonts w:ascii="Calibri" w:hAnsi="Calibri"/>
                <w:color w:val="000000"/>
                <w:spacing w:val="-7"/>
                <w:w w:val="105"/>
              </w:rPr>
            </w:pPr>
            <w:r w:rsidRPr="00B26D08">
              <w:rPr>
                <w:rFonts w:ascii="Calibri" w:hAnsi="Calibri"/>
                <w:color w:val="000000"/>
                <w:spacing w:val="-7"/>
                <w:w w:val="105"/>
              </w:rPr>
              <w:t xml:space="preserve">Obudowa w jednostce centralnej musi być otwierana bez konieczności </w:t>
            </w:r>
            <w:r w:rsidRPr="00B26D08">
              <w:rPr>
                <w:rFonts w:ascii="Calibri" w:hAnsi="Calibri"/>
                <w:color w:val="000000"/>
                <w:spacing w:val="-5"/>
                <w:w w:val="105"/>
              </w:rPr>
              <w:t xml:space="preserve">użycia narzędzi (śrub </w:t>
            </w:r>
            <w:r w:rsidRPr="00B26D08">
              <w:rPr>
                <w:rFonts w:ascii="Calibri" w:hAnsi="Calibri"/>
                <w:color w:val="000000"/>
                <w:spacing w:val="-6"/>
                <w:w w:val="105"/>
              </w:rPr>
              <w:t>motylkowych).</w:t>
            </w:r>
          </w:p>
          <w:p w14:paraId="6BCE86D6" w14:textId="77777777" w:rsidR="00513B56" w:rsidRPr="00B26D08" w:rsidRDefault="00513B56" w:rsidP="003638F3">
            <w:pPr>
              <w:spacing w:after="0"/>
              <w:ind w:left="36" w:right="36"/>
              <w:rPr>
                <w:rFonts w:ascii="Calibri" w:hAnsi="Calibri"/>
                <w:color w:val="000000"/>
                <w:spacing w:val="-1"/>
                <w:w w:val="105"/>
              </w:rPr>
            </w:pPr>
            <w:r w:rsidRPr="00B26D08">
              <w:rPr>
                <w:rFonts w:ascii="Calibri" w:hAnsi="Calibri"/>
                <w:color w:val="000000"/>
                <w:spacing w:val="-1"/>
                <w:w w:val="105"/>
              </w:rPr>
              <w:t xml:space="preserve">Obudowa musi umożliwiać zastosowanie zabezpieczenia fizycznego </w:t>
            </w:r>
            <w:r w:rsidRPr="00B26D08">
              <w:rPr>
                <w:rFonts w:ascii="Calibri" w:hAnsi="Calibri"/>
                <w:color w:val="000000"/>
                <w:spacing w:val="-4"/>
                <w:w w:val="105"/>
              </w:rPr>
              <w:t xml:space="preserve">w postaci linki metalowej (złącze blokady </w:t>
            </w:r>
            <w:proofErr w:type="spellStart"/>
            <w:r w:rsidRPr="00B26D08">
              <w:rPr>
                <w:rFonts w:ascii="Calibri" w:hAnsi="Calibri"/>
                <w:color w:val="000000"/>
                <w:spacing w:val="-4"/>
                <w:w w:val="105"/>
              </w:rPr>
              <w:t>Kensingtona</w:t>
            </w:r>
            <w:proofErr w:type="spellEnd"/>
            <w:r w:rsidRPr="00B26D08">
              <w:rPr>
                <w:rFonts w:ascii="Calibri" w:hAnsi="Calibri"/>
                <w:color w:val="000000"/>
                <w:spacing w:val="-4"/>
                <w:w w:val="105"/>
              </w:rPr>
              <w:t>) oraz kłódki (oczko w obudowie do założenia kłódki).</w:t>
            </w:r>
          </w:p>
          <w:p w14:paraId="7C2B058F" w14:textId="77777777" w:rsidR="00513B56" w:rsidRDefault="00513B56" w:rsidP="003638F3">
            <w:pPr>
              <w:tabs>
                <w:tab w:val="left" w:pos="868"/>
                <w:tab w:val="left" w:pos="1992"/>
                <w:tab w:val="left" w:pos="3043"/>
                <w:tab w:val="left" w:pos="3624"/>
                <w:tab w:val="right" w:pos="6336"/>
              </w:tabs>
              <w:spacing w:after="0"/>
              <w:ind w:right="48"/>
              <w:rPr>
                <w:rFonts w:ascii="Calibri" w:hAnsi="Calibri"/>
                <w:color w:val="000000"/>
                <w:spacing w:val="-4"/>
                <w:w w:val="105"/>
              </w:rPr>
            </w:pPr>
            <w:r w:rsidRPr="00B26D08">
              <w:rPr>
                <w:rFonts w:ascii="Calibri" w:hAnsi="Calibri"/>
                <w:color w:val="000000"/>
                <w:spacing w:val="-10"/>
                <w:w w:val="105"/>
              </w:rPr>
              <w:t>Każdy</w:t>
            </w:r>
            <w:r w:rsidR="006F103B" w:rsidRPr="00B26D08">
              <w:rPr>
                <w:rFonts w:ascii="Calibri" w:hAnsi="Calibri"/>
                <w:color w:val="000000"/>
                <w:spacing w:val="-10"/>
                <w:w w:val="105"/>
              </w:rPr>
              <w:t xml:space="preserve"> </w:t>
            </w:r>
            <w:r w:rsidRPr="00B26D08">
              <w:rPr>
                <w:rFonts w:ascii="Calibri" w:hAnsi="Calibri"/>
                <w:color w:val="000000"/>
                <w:spacing w:val="-8"/>
                <w:w w:val="105"/>
              </w:rPr>
              <w:t>komputer</w:t>
            </w:r>
            <w:r w:rsidR="006F103B" w:rsidRPr="00B26D08">
              <w:rPr>
                <w:rFonts w:ascii="Calibri" w:hAnsi="Calibri"/>
                <w:color w:val="000000"/>
                <w:spacing w:val="-8"/>
                <w:w w:val="105"/>
              </w:rPr>
              <w:t xml:space="preserve"> </w:t>
            </w:r>
            <w:r w:rsidRPr="00B26D08">
              <w:rPr>
                <w:rFonts w:ascii="Calibri" w:hAnsi="Calibri"/>
                <w:color w:val="000000"/>
                <w:spacing w:val="-8"/>
                <w:w w:val="105"/>
              </w:rPr>
              <w:t>powinien</w:t>
            </w:r>
            <w:r w:rsidR="006F103B" w:rsidRPr="00B26D08">
              <w:rPr>
                <w:rFonts w:ascii="Calibri" w:hAnsi="Calibri"/>
                <w:color w:val="000000"/>
                <w:spacing w:val="-8"/>
                <w:w w:val="105"/>
              </w:rPr>
              <w:t xml:space="preserve"> </w:t>
            </w:r>
            <w:r w:rsidRPr="00B26D08">
              <w:rPr>
                <w:rFonts w:ascii="Calibri" w:hAnsi="Calibri"/>
                <w:color w:val="000000"/>
                <w:w w:val="105"/>
              </w:rPr>
              <w:t>być</w:t>
            </w:r>
            <w:r w:rsidR="006F103B" w:rsidRPr="00B26D08">
              <w:rPr>
                <w:rFonts w:ascii="Calibri" w:hAnsi="Calibri"/>
                <w:color w:val="000000"/>
                <w:w w:val="105"/>
              </w:rPr>
              <w:t xml:space="preserve"> </w:t>
            </w:r>
            <w:r w:rsidRPr="00B26D08">
              <w:rPr>
                <w:rFonts w:ascii="Calibri" w:hAnsi="Calibri"/>
                <w:color w:val="000000"/>
                <w:spacing w:val="-8"/>
                <w:w w:val="105"/>
              </w:rPr>
              <w:t>oznaczony</w:t>
            </w:r>
            <w:r w:rsidRPr="00B26D08">
              <w:rPr>
                <w:rFonts w:ascii="Calibri" w:hAnsi="Calibri"/>
                <w:color w:val="000000"/>
                <w:spacing w:val="-8"/>
                <w:w w:val="105"/>
              </w:rPr>
              <w:tab/>
            </w:r>
            <w:r w:rsidRPr="00B26D08">
              <w:rPr>
                <w:rFonts w:ascii="Calibri" w:hAnsi="Calibri"/>
                <w:color w:val="000000"/>
                <w:spacing w:val="-6"/>
                <w:w w:val="105"/>
              </w:rPr>
              <w:t>niepowtarzalnym</w:t>
            </w:r>
            <w:r w:rsidR="006F103B" w:rsidRPr="00B26D08">
              <w:rPr>
                <w:rFonts w:ascii="Calibri" w:hAnsi="Calibri"/>
                <w:color w:val="000000"/>
                <w:spacing w:val="-6"/>
                <w:w w:val="105"/>
              </w:rPr>
              <w:t xml:space="preserve"> </w:t>
            </w:r>
            <w:r w:rsidRPr="00B26D08">
              <w:rPr>
                <w:rFonts w:ascii="Calibri" w:hAnsi="Calibri"/>
                <w:color w:val="000000"/>
                <w:spacing w:val="-4"/>
                <w:w w:val="105"/>
              </w:rPr>
              <w:t>numerem seryjnym umieszonym na obudowie, oraz musi być wpisany na stałe w BIOS.</w:t>
            </w:r>
          </w:p>
          <w:p w14:paraId="0693B744" w14:textId="77777777" w:rsidR="00183542" w:rsidRPr="00183542" w:rsidRDefault="00183542" w:rsidP="00183542">
            <w:pPr>
              <w:rPr>
                <w:rFonts w:ascii="Calibri" w:hAnsi="Calibri"/>
              </w:rPr>
            </w:pPr>
          </w:p>
          <w:p w14:paraId="19A595A3" w14:textId="77777777" w:rsidR="00183542" w:rsidRPr="00183542" w:rsidRDefault="00183542" w:rsidP="00183542">
            <w:pPr>
              <w:rPr>
                <w:rFonts w:ascii="Calibri" w:hAnsi="Calibri"/>
              </w:rPr>
            </w:pPr>
          </w:p>
          <w:p w14:paraId="06AEFD41" w14:textId="77777777" w:rsidR="00183542" w:rsidRPr="00183542" w:rsidRDefault="00183542" w:rsidP="00183542">
            <w:pPr>
              <w:rPr>
                <w:rFonts w:ascii="Calibri" w:hAnsi="Calibri"/>
              </w:rPr>
            </w:pPr>
          </w:p>
          <w:p w14:paraId="7961CA94" w14:textId="77777777" w:rsidR="00183542" w:rsidRPr="00183542" w:rsidRDefault="00183542" w:rsidP="00183542">
            <w:pPr>
              <w:rPr>
                <w:rFonts w:ascii="Calibri" w:hAnsi="Calibri"/>
              </w:rPr>
            </w:pPr>
          </w:p>
          <w:p w14:paraId="2964016A" w14:textId="37A58BBD" w:rsidR="00183542" w:rsidRPr="00183542" w:rsidRDefault="00183542" w:rsidP="00183542">
            <w:pPr>
              <w:tabs>
                <w:tab w:val="left" w:pos="5610"/>
              </w:tabs>
              <w:rPr>
                <w:rFonts w:ascii="Calibri" w:hAnsi="Calibri"/>
              </w:rPr>
            </w:pPr>
            <w:r>
              <w:rPr>
                <w:rFonts w:ascii="Calibri" w:hAnsi="Calibri"/>
              </w:rPr>
              <w:tab/>
            </w:r>
          </w:p>
        </w:tc>
      </w:tr>
      <w:tr w:rsidR="00513B56" w14:paraId="7DE5BCE1" w14:textId="77777777" w:rsidTr="003B36C7">
        <w:trPr>
          <w:gridBefore w:val="1"/>
          <w:wBefore w:w="10" w:type="dxa"/>
          <w:trHeight w:hRule="exact" w:val="2127"/>
        </w:trPr>
        <w:tc>
          <w:tcPr>
            <w:tcW w:w="2938" w:type="dxa"/>
            <w:gridSpan w:val="2"/>
            <w:tcBorders>
              <w:top w:val="single" w:sz="7" w:space="0" w:color="000000"/>
              <w:left w:val="single" w:sz="7" w:space="0" w:color="000000"/>
              <w:bottom w:val="single" w:sz="7" w:space="0" w:color="000000"/>
              <w:right w:val="single" w:sz="7" w:space="0" w:color="000000"/>
            </w:tcBorders>
          </w:tcPr>
          <w:p w14:paraId="48C03F04" w14:textId="77777777" w:rsidR="00513B56" w:rsidRDefault="00513B56" w:rsidP="001E0023">
            <w:pPr>
              <w:ind w:left="24"/>
              <w:rPr>
                <w:rFonts w:ascii="Times New Roman" w:hAnsi="Times New Roman"/>
                <w:color w:val="000000"/>
                <w:spacing w:val="-4"/>
                <w:w w:val="105"/>
              </w:rPr>
            </w:pPr>
            <w:r w:rsidRPr="00B26D08">
              <w:rPr>
                <w:rFonts w:ascii="Calibri" w:hAnsi="Calibri"/>
                <w:color w:val="000000"/>
                <w:spacing w:val="-4"/>
                <w:w w:val="105"/>
              </w:rPr>
              <w:t>Bezpieczeństwo</w:t>
            </w:r>
          </w:p>
        </w:tc>
        <w:tc>
          <w:tcPr>
            <w:tcW w:w="6388" w:type="dxa"/>
            <w:gridSpan w:val="2"/>
            <w:tcBorders>
              <w:top w:val="single" w:sz="7" w:space="0" w:color="000000"/>
              <w:left w:val="single" w:sz="7" w:space="0" w:color="000000"/>
              <w:bottom w:val="single" w:sz="7" w:space="0" w:color="000000"/>
              <w:right w:val="single" w:sz="7" w:space="0" w:color="000000"/>
            </w:tcBorders>
          </w:tcPr>
          <w:p w14:paraId="123E5F96" w14:textId="77777777" w:rsidR="00513B56" w:rsidRPr="00B26D08" w:rsidRDefault="00513B56" w:rsidP="001E0023">
            <w:pPr>
              <w:ind w:left="36" w:right="36"/>
              <w:jc w:val="both"/>
              <w:rPr>
                <w:rFonts w:ascii="Calibri" w:hAnsi="Calibri"/>
                <w:color w:val="000000"/>
                <w:spacing w:val="-3"/>
                <w:w w:val="105"/>
              </w:rPr>
            </w:pPr>
            <w:r w:rsidRPr="00B26D08">
              <w:rPr>
                <w:rFonts w:ascii="Calibri" w:hAnsi="Calibri"/>
                <w:color w:val="000000"/>
                <w:spacing w:val="-3"/>
                <w:w w:val="105"/>
              </w:rPr>
              <w:t xml:space="preserve">Wbudowany (nie dopuszcza się zintegrowanych z płytą główną tzn. </w:t>
            </w:r>
            <w:r w:rsidRPr="00B26D08">
              <w:rPr>
                <w:rFonts w:ascii="Calibri" w:hAnsi="Calibri"/>
                <w:color w:val="000000"/>
                <w:spacing w:val="-1"/>
                <w:w w:val="105"/>
              </w:rPr>
              <w:t xml:space="preserve">układ wykorzystujący jakiekolwiek złącza wyprowadzone na płycie) w płycie głównej dedykowany układ sprzętowy służący do tworzenia </w:t>
            </w:r>
            <w:r w:rsidRPr="00B26D08">
              <w:rPr>
                <w:rFonts w:ascii="Calibri" w:hAnsi="Calibri"/>
                <w:color w:val="000000"/>
                <w:spacing w:val="-8"/>
                <w:w w:val="105"/>
              </w:rPr>
              <w:t xml:space="preserve">i zarządzania wygenerowanymi przez komputer kluczami szyfrowania. </w:t>
            </w:r>
            <w:r w:rsidRPr="00B26D08">
              <w:rPr>
                <w:rFonts w:ascii="Calibri" w:hAnsi="Calibri"/>
                <w:color w:val="000000"/>
                <w:spacing w:val="-4"/>
                <w:w w:val="105"/>
              </w:rPr>
              <w:t xml:space="preserve">Zabezpieczenie to musi posiadać możliwość szyfrowania poufnych </w:t>
            </w:r>
            <w:r w:rsidRPr="00B26D08">
              <w:rPr>
                <w:rFonts w:ascii="Calibri" w:hAnsi="Calibri"/>
                <w:color w:val="000000"/>
                <w:spacing w:val="-8"/>
                <w:w w:val="105"/>
              </w:rPr>
              <w:t xml:space="preserve">dokumentów przechowywanych na dysku twardym przy użyciu klucza </w:t>
            </w:r>
            <w:r w:rsidRPr="00B26D08">
              <w:rPr>
                <w:rFonts w:ascii="Calibri" w:hAnsi="Calibri"/>
                <w:color w:val="000000"/>
                <w:spacing w:val="-6"/>
                <w:w w:val="105"/>
              </w:rPr>
              <w:t>sprzętowego.</w:t>
            </w:r>
          </w:p>
        </w:tc>
      </w:tr>
      <w:tr w:rsidR="00513B56" w14:paraId="46BC20A1" w14:textId="77777777" w:rsidTr="003B36C7">
        <w:trPr>
          <w:gridBefore w:val="1"/>
          <w:wBefore w:w="10" w:type="dxa"/>
          <w:trHeight w:hRule="exact" w:val="1108"/>
        </w:trPr>
        <w:tc>
          <w:tcPr>
            <w:tcW w:w="2938" w:type="dxa"/>
            <w:gridSpan w:val="2"/>
            <w:tcBorders>
              <w:top w:val="single" w:sz="7" w:space="0" w:color="000000"/>
              <w:left w:val="single" w:sz="7" w:space="0" w:color="000000"/>
              <w:bottom w:val="single" w:sz="7" w:space="0" w:color="000000"/>
              <w:right w:val="single" w:sz="7" w:space="0" w:color="000000"/>
            </w:tcBorders>
          </w:tcPr>
          <w:p w14:paraId="718BF733" w14:textId="77777777" w:rsidR="00513B56" w:rsidRDefault="00513B56" w:rsidP="001E0023">
            <w:pPr>
              <w:ind w:left="24"/>
              <w:rPr>
                <w:rFonts w:ascii="Times New Roman" w:hAnsi="Times New Roman"/>
                <w:color w:val="000000"/>
                <w:spacing w:val="-4"/>
                <w:w w:val="105"/>
              </w:rPr>
            </w:pPr>
            <w:r w:rsidRPr="00B26D08">
              <w:rPr>
                <w:rFonts w:ascii="Calibri" w:hAnsi="Calibri"/>
                <w:color w:val="000000"/>
                <w:spacing w:val="-4"/>
                <w:w w:val="105"/>
              </w:rPr>
              <w:t>Wirtualizacja</w:t>
            </w:r>
          </w:p>
        </w:tc>
        <w:tc>
          <w:tcPr>
            <w:tcW w:w="6388" w:type="dxa"/>
            <w:gridSpan w:val="2"/>
            <w:tcBorders>
              <w:top w:val="single" w:sz="7" w:space="0" w:color="000000"/>
              <w:left w:val="single" w:sz="7" w:space="0" w:color="000000"/>
              <w:bottom w:val="single" w:sz="7" w:space="0" w:color="000000"/>
              <w:right w:val="single" w:sz="7" w:space="0" w:color="000000"/>
            </w:tcBorders>
          </w:tcPr>
          <w:p w14:paraId="21975C49" w14:textId="77777777" w:rsidR="00513B56" w:rsidRPr="00B26D08" w:rsidRDefault="00513B56" w:rsidP="001E0023">
            <w:pPr>
              <w:spacing w:before="36"/>
              <w:ind w:left="36" w:right="36"/>
              <w:jc w:val="both"/>
              <w:rPr>
                <w:rFonts w:ascii="Calibri" w:hAnsi="Calibri"/>
                <w:color w:val="000000"/>
                <w:spacing w:val="2"/>
                <w:w w:val="105"/>
              </w:rPr>
            </w:pPr>
            <w:r w:rsidRPr="00B26D08">
              <w:rPr>
                <w:rFonts w:ascii="Calibri" w:hAnsi="Calibri"/>
                <w:color w:val="000000"/>
                <w:spacing w:val="2"/>
                <w:w w:val="105"/>
              </w:rPr>
              <w:t xml:space="preserve">Sprzętowe wsparcie technologii wirtualizacji realizowane łącznie </w:t>
            </w:r>
            <w:r w:rsidRPr="00B26D08">
              <w:rPr>
                <w:rFonts w:ascii="Calibri" w:hAnsi="Calibri"/>
                <w:color w:val="000000"/>
                <w:spacing w:val="7"/>
                <w:w w:val="105"/>
              </w:rPr>
              <w:t xml:space="preserve">w procesorze, chipsecie płyty głównej oraz w BIOS systemu </w:t>
            </w:r>
            <w:r w:rsidRPr="00B26D08">
              <w:rPr>
                <w:rFonts w:ascii="Calibri" w:hAnsi="Calibri"/>
                <w:color w:val="000000"/>
                <w:spacing w:val="-4"/>
                <w:w w:val="105"/>
              </w:rPr>
              <w:t xml:space="preserve">(możliwość włączenia/wyłączenia sprzętowego wsparcia wirtualizacji </w:t>
            </w:r>
            <w:r w:rsidRPr="00B26D08">
              <w:rPr>
                <w:rFonts w:ascii="Calibri" w:hAnsi="Calibri"/>
                <w:color w:val="000000"/>
                <w:spacing w:val="-5"/>
                <w:w w:val="105"/>
              </w:rPr>
              <w:t>dla poszczególnych komponentów systemu).</w:t>
            </w:r>
          </w:p>
        </w:tc>
      </w:tr>
      <w:tr w:rsidR="00513B56" w14:paraId="20A96A71" w14:textId="77777777" w:rsidTr="003B36C7">
        <w:trPr>
          <w:gridBefore w:val="1"/>
          <w:wBefore w:w="10" w:type="dxa"/>
          <w:trHeight w:hRule="exact" w:val="4728"/>
        </w:trPr>
        <w:tc>
          <w:tcPr>
            <w:tcW w:w="2938" w:type="dxa"/>
            <w:gridSpan w:val="2"/>
            <w:tcBorders>
              <w:top w:val="single" w:sz="7" w:space="0" w:color="000000"/>
              <w:left w:val="single" w:sz="7" w:space="0" w:color="000000"/>
              <w:bottom w:val="single" w:sz="7" w:space="0" w:color="000000"/>
              <w:right w:val="single" w:sz="7" w:space="0" w:color="000000"/>
            </w:tcBorders>
          </w:tcPr>
          <w:p w14:paraId="3A3C9E99" w14:textId="77777777" w:rsidR="00513B56" w:rsidRDefault="00513B56" w:rsidP="001E0023">
            <w:pPr>
              <w:ind w:left="24"/>
              <w:rPr>
                <w:rFonts w:ascii="Times New Roman" w:hAnsi="Times New Roman"/>
                <w:color w:val="000000"/>
                <w:w w:val="105"/>
              </w:rPr>
            </w:pPr>
            <w:r w:rsidRPr="00B26D08">
              <w:rPr>
                <w:rFonts w:ascii="Calibri" w:hAnsi="Calibri"/>
                <w:color w:val="000000"/>
                <w:w w:val="105"/>
              </w:rPr>
              <w:t>BIOS</w:t>
            </w:r>
          </w:p>
        </w:tc>
        <w:tc>
          <w:tcPr>
            <w:tcW w:w="6388" w:type="dxa"/>
            <w:gridSpan w:val="2"/>
            <w:tcBorders>
              <w:top w:val="single" w:sz="7" w:space="0" w:color="000000"/>
              <w:left w:val="single" w:sz="7" w:space="0" w:color="000000"/>
              <w:bottom w:val="single" w:sz="7" w:space="0" w:color="000000"/>
              <w:right w:val="single" w:sz="7" w:space="0" w:color="000000"/>
            </w:tcBorders>
          </w:tcPr>
          <w:p w14:paraId="429D32D1" w14:textId="77777777" w:rsidR="00513B56" w:rsidRPr="00B26D08" w:rsidRDefault="00513B56" w:rsidP="00513B56">
            <w:pPr>
              <w:numPr>
                <w:ilvl w:val="0"/>
                <w:numId w:val="94"/>
              </w:numPr>
              <w:tabs>
                <w:tab w:val="clear" w:pos="432"/>
                <w:tab w:val="decimal" w:pos="792"/>
                <w:tab w:val="left" w:pos="2006"/>
                <w:tab w:val="left" w:pos="2707"/>
                <w:tab w:val="left" w:pos="3633"/>
                <w:tab w:val="right" w:pos="6336"/>
              </w:tabs>
              <w:spacing w:after="0"/>
              <w:ind w:left="792" w:right="36" w:hanging="432"/>
              <w:rPr>
                <w:rFonts w:ascii="Calibri" w:hAnsi="Calibri"/>
                <w:color w:val="000000"/>
                <w:spacing w:val="-5"/>
                <w:w w:val="105"/>
              </w:rPr>
            </w:pPr>
            <w:r w:rsidRPr="00B26D08">
              <w:rPr>
                <w:rFonts w:ascii="Calibri" w:hAnsi="Calibri"/>
                <w:color w:val="000000"/>
                <w:spacing w:val="-5"/>
                <w:w w:val="105"/>
              </w:rPr>
              <w:t xml:space="preserve">BIOS zgodny ze specyfikacją UEFI, pełna obsługa BIOS za </w:t>
            </w:r>
            <w:r w:rsidRPr="00B26D08">
              <w:rPr>
                <w:rFonts w:ascii="Calibri" w:hAnsi="Calibri"/>
                <w:color w:val="000000"/>
                <w:spacing w:val="-9"/>
                <w:w w:val="105"/>
              </w:rPr>
              <w:t xml:space="preserve">pomocą klawiatury. Funkcja blokowania wejścia do BIOS oraz </w:t>
            </w:r>
            <w:r w:rsidRPr="00B26D08">
              <w:rPr>
                <w:rFonts w:ascii="Calibri" w:hAnsi="Calibri"/>
                <w:color w:val="000000"/>
                <w:spacing w:val="-12"/>
                <w:w w:val="105"/>
              </w:rPr>
              <w:t>blokowania</w:t>
            </w:r>
            <w:r w:rsidRPr="00B26D08">
              <w:rPr>
                <w:rFonts w:ascii="Calibri" w:hAnsi="Calibri"/>
                <w:color w:val="000000"/>
                <w:spacing w:val="-12"/>
                <w:w w:val="105"/>
              </w:rPr>
              <w:tab/>
            </w:r>
            <w:r w:rsidRPr="00B26D08">
              <w:rPr>
                <w:rFonts w:ascii="Calibri" w:hAnsi="Calibri"/>
                <w:color w:val="000000"/>
                <w:spacing w:val="-6"/>
                <w:w w:val="105"/>
              </w:rPr>
              <w:t>startu</w:t>
            </w:r>
            <w:r w:rsidRPr="00B26D08">
              <w:rPr>
                <w:rFonts w:ascii="Calibri" w:hAnsi="Calibri"/>
                <w:color w:val="000000"/>
                <w:spacing w:val="-6"/>
                <w:w w:val="105"/>
              </w:rPr>
              <w:tab/>
            </w:r>
            <w:r w:rsidRPr="00B26D08">
              <w:rPr>
                <w:rFonts w:ascii="Calibri" w:hAnsi="Calibri"/>
                <w:color w:val="000000"/>
                <w:spacing w:val="-12"/>
                <w:w w:val="105"/>
              </w:rPr>
              <w:t>systemu</w:t>
            </w:r>
            <w:r w:rsidRPr="00B26D08">
              <w:rPr>
                <w:rFonts w:ascii="Calibri" w:hAnsi="Calibri"/>
                <w:color w:val="000000"/>
                <w:spacing w:val="-12"/>
                <w:w w:val="105"/>
              </w:rPr>
              <w:tab/>
            </w:r>
            <w:r w:rsidRPr="00B26D08">
              <w:rPr>
                <w:rFonts w:ascii="Calibri" w:hAnsi="Calibri"/>
                <w:color w:val="000000"/>
                <w:spacing w:val="-10"/>
                <w:w w:val="105"/>
              </w:rPr>
              <w:t>operacyjnego,</w:t>
            </w:r>
            <w:r w:rsidRPr="00B26D08">
              <w:rPr>
                <w:rFonts w:ascii="Calibri" w:hAnsi="Calibri"/>
                <w:color w:val="000000"/>
                <w:spacing w:val="-10"/>
                <w:w w:val="105"/>
              </w:rPr>
              <w:tab/>
            </w:r>
            <w:r w:rsidRPr="00B26D08">
              <w:rPr>
                <w:rFonts w:ascii="Calibri" w:hAnsi="Calibri"/>
                <w:color w:val="000000"/>
                <w:spacing w:val="-4"/>
                <w:w w:val="105"/>
              </w:rPr>
              <w:t xml:space="preserve">(gwarantujący </w:t>
            </w:r>
            <w:r w:rsidRPr="00B26D08">
              <w:rPr>
                <w:rFonts w:ascii="Calibri" w:hAnsi="Calibri"/>
                <w:color w:val="000000"/>
                <w:spacing w:val="-4"/>
                <w:w w:val="105"/>
              </w:rPr>
              <w:br/>
            </w:r>
            <w:r w:rsidRPr="00B26D08">
              <w:rPr>
                <w:rFonts w:ascii="Calibri" w:hAnsi="Calibri"/>
                <w:color w:val="000000"/>
                <w:spacing w:val="-5"/>
                <w:w w:val="105"/>
              </w:rPr>
              <w:t xml:space="preserve">utrzymanie zapisanego hasła nawet w przypadku odłączenia </w:t>
            </w:r>
            <w:r w:rsidRPr="00B26D08">
              <w:rPr>
                <w:rFonts w:ascii="Calibri" w:hAnsi="Calibri"/>
                <w:color w:val="000000"/>
                <w:spacing w:val="-4"/>
                <w:w w:val="105"/>
              </w:rPr>
              <w:t>wszystkich źródeł zasilania i podtrzymania BIOS)</w:t>
            </w:r>
          </w:p>
          <w:p w14:paraId="23B35099" w14:textId="77777777" w:rsidR="00513B56" w:rsidRPr="00B26D08" w:rsidRDefault="00513B56" w:rsidP="00513B56">
            <w:pPr>
              <w:numPr>
                <w:ilvl w:val="0"/>
                <w:numId w:val="94"/>
              </w:numPr>
              <w:tabs>
                <w:tab w:val="clear" w:pos="432"/>
                <w:tab w:val="decimal" w:pos="792"/>
                <w:tab w:val="left" w:pos="1790"/>
                <w:tab w:val="left" w:pos="4315"/>
                <w:tab w:val="right" w:pos="6336"/>
              </w:tabs>
              <w:spacing w:after="0"/>
              <w:ind w:left="792" w:right="36" w:hanging="432"/>
              <w:rPr>
                <w:rFonts w:ascii="Calibri" w:hAnsi="Calibri"/>
                <w:color w:val="000000"/>
                <w:spacing w:val="-10"/>
                <w:w w:val="105"/>
              </w:rPr>
            </w:pPr>
            <w:r w:rsidRPr="00B26D08">
              <w:rPr>
                <w:rFonts w:ascii="Calibri" w:hAnsi="Calibri"/>
                <w:color w:val="000000"/>
                <w:spacing w:val="-10"/>
                <w:w w:val="105"/>
              </w:rPr>
              <w:t>Funkcja</w:t>
            </w:r>
            <w:r w:rsidRPr="00B26D08">
              <w:rPr>
                <w:rFonts w:ascii="Calibri" w:hAnsi="Calibri"/>
                <w:color w:val="000000"/>
                <w:spacing w:val="-10"/>
                <w:w w:val="105"/>
              </w:rPr>
              <w:tab/>
            </w:r>
            <w:r w:rsidRPr="00B26D08">
              <w:rPr>
                <w:rFonts w:ascii="Calibri" w:hAnsi="Calibri"/>
                <w:color w:val="000000"/>
                <w:spacing w:val="-11"/>
                <w:w w:val="105"/>
              </w:rPr>
              <w:t>blokowania/odblokowania</w:t>
            </w:r>
            <w:r w:rsidRPr="00B26D08">
              <w:rPr>
                <w:rFonts w:ascii="Calibri" w:hAnsi="Calibri"/>
                <w:color w:val="000000"/>
                <w:spacing w:val="-11"/>
                <w:w w:val="105"/>
              </w:rPr>
              <w:tab/>
            </w:r>
            <w:r w:rsidRPr="00B26D08">
              <w:rPr>
                <w:rFonts w:ascii="Calibri" w:hAnsi="Calibri"/>
                <w:color w:val="000000"/>
                <w:spacing w:val="-4"/>
                <w:w w:val="105"/>
              </w:rPr>
              <w:t>BOOT-</w:t>
            </w:r>
            <w:proofErr w:type="spellStart"/>
            <w:r w:rsidRPr="00B26D08">
              <w:rPr>
                <w:rFonts w:ascii="Calibri" w:hAnsi="Calibri"/>
                <w:color w:val="000000"/>
                <w:spacing w:val="-4"/>
                <w:w w:val="105"/>
              </w:rPr>
              <w:t>owania</w:t>
            </w:r>
            <w:proofErr w:type="spellEnd"/>
            <w:r w:rsidRPr="00B26D08">
              <w:rPr>
                <w:rFonts w:ascii="Calibri" w:hAnsi="Calibri"/>
                <w:color w:val="000000"/>
                <w:spacing w:val="-4"/>
                <w:w w:val="105"/>
              </w:rPr>
              <w:tab/>
              <w:t xml:space="preserve">stacji </w:t>
            </w:r>
            <w:r w:rsidRPr="00B26D08">
              <w:rPr>
                <w:rFonts w:ascii="Calibri" w:hAnsi="Calibri"/>
                <w:color w:val="000000"/>
                <w:spacing w:val="-4"/>
                <w:w w:val="105"/>
              </w:rPr>
              <w:br/>
              <w:t>roboczej z zewnętrznych urządzeń</w:t>
            </w:r>
          </w:p>
          <w:p w14:paraId="3127BACD" w14:textId="77777777" w:rsidR="00513B56" w:rsidRPr="00B26D08" w:rsidRDefault="00513B56" w:rsidP="00513B56">
            <w:pPr>
              <w:numPr>
                <w:ilvl w:val="0"/>
                <w:numId w:val="94"/>
              </w:numPr>
              <w:tabs>
                <w:tab w:val="clear" w:pos="432"/>
                <w:tab w:val="decimal" w:pos="792"/>
                <w:tab w:val="left" w:pos="2198"/>
                <w:tab w:val="left" w:pos="3096"/>
                <w:tab w:val="right" w:pos="4608"/>
                <w:tab w:val="left" w:pos="4857"/>
                <w:tab w:val="right" w:pos="6336"/>
              </w:tabs>
              <w:spacing w:after="0"/>
              <w:ind w:left="792" w:right="36" w:hanging="432"/>
              <w:rPr>
                <w:rFonts w:ascii="Calibri" w:hAnsi="Calibri"/>
                <w:color w:val="000000"/>
                <w:spacing w:val="-6"/>
                <w:w w:val="105"/>
              </w:rPr>
            </w:pPr>
            <w:r w:rsidRPr="00B26D08">
              <w:rPr>
                <w:rFonts w:ascii="Calibri" w:hAnsi="Calibri"/>
                <w:color w:val="000000"/>
                <w:spacing w:val="-6"/>
                <w:w w:val="105"/>
              </w:rPr>
              <w:t xml:space="preserve">Możliwość, bez uruchamiania systemu operacyjnego z dysku </w:t>
            </w:r>
            <w:r w:rsidRPr="00B26D08">
              <w:rPr>
                <w:rFonts w:ascii="Calibri" w:hAnsi="Calibri"/>
                <w:color w:val="000000"/>
                <w:spacing w:val="1"/>
                <w:w w:val="105"/>
              </w:rPr>
              <w:t xml:space="preserve">twardego komputera lub innych, podłączonych do niego </w:t>
            </w:r>
            <w:r w:rsidRPr="00B26D08">
              <w:rPr>
                <w:rFonts w:ascii="Calibri" w:hAnsi="Calibri"/>
                <w:color w:val="000000"/>
                <w:spacing w:val="-10"/>
                <w:w w:val="105"/>
              </w:rPr>
              <w:t xml:space="preserve">urządzeń zewnętrznych, ustawienia hasła na poziomie systemu, </w:t>
            </w:r>
            <w:r w:rsidRPr="00B26D08">
              <w:rPr>
                <w:rFonts w:ascii="Calibri" w:hAnsi="Calibri"/>
                <w:color w:val="000000"/>
                <w:spacing w:val="-5"/>
                <w:w w:val="105"/>
              </w:rPr>
              <w:t xml:space="preserve">administratora oraz dysku Możliwość włączenia/wyłączenia </w:t>
            </w:r>
            <w:r w:rsidRPr="00B26D08">
              <w:rPr>
                <w:rFonts w:ascii="Calibri" w:hAnsi="Calibri"/>
                <w:color w:val="000000"/>
                <w:spacing w:val="-14"/>
                <w:w w:val="105"/>
              </w:rPr>
              <w:t>zintegrowanej</w:t>
            </w:r>
            <w:r w:rsidRPr="00B26D08">
              <w:rPr>
                <w:rFonts w:ascii="Calibri" w:hAnsi="Calibri"/>
                <w:color w:val="000000"/>
                <w:spacing w:val="-14"/>
                <w:w w:val="105"/>
              </w:rPr>
              <w:tab/>
            </w:r>
            <w:r w:rsidRPr="00B26D08">
              <w:rPr>
                <w:rFonts w:ascii="Calibri" w:hAnsi="Calibri"/>
                <w:color w:val="000000"/>
                <w:spacing w:val="-16"/>
                <w:w w:val="105"/>
              </w:rPr>
              <w:t>karty</w:t>
            </w:r>
            <w:r w:rsidRPr="00B26D08">
              <w:rPr>
                <w:rFonts w:ascii="Calibri" w:hAnsi="Calibri"/>
                <w:color w:val="000000"/>
                <w:spacing w:val="-16"/>
                <w:w w:val="105"/>
              </w:rPr>
              <w:tab/>
              <w:t>dźwiękowej,</w:t>
            </w:r>
            <w:r w:rsidRPr="00B26D08">
              <w:rPr>
                <w:rFonts w:ascii="Calibri" w:hAnsi="Calibri"/>
                <w:color w:val="000000"/>
                <w:spacing w:val="-16"/>
                <w:w w:val="105"/>
              </w:rPr>
              <w:tab/>
            </w:r>
            <w:r w:rsidRPr="00B26D08">
              <w:rPr>
                <w:rFonts w:ascii="Calibri" w:hAnsi="Calibri"/>
                <w:color w:val="000000"/>
                <w:w w:val="105"/>
              </w:rPr>
              <w:t>karty</w:t>
            </w:r>
            <w:r w:rsidRPr="00B26D08">
              <w:rPr>
                <w:rFonts w:ascii="Calibri" w:hAnsi="Calibri"/>
                <w:color w:val="000000"/>
                <w:w w:val="105"/>
              </w:rPr>
              <w:tab/>
            </w:r>
            <w:r w:rsidRPr="00B26D08">
              <w:rPr>
                <w:rFonts w:ascii="Calibri" w:hAnsi="Calibri"/>
                <w:color w:val="000000"/>
                <w:spacing w:val="-16"/>
                <w:w w:val="105"/>
              </w:rPr>
              <w:t>sieciowej,</w:t>
            </w:r>
            <w:r w:rsidRPr="00B26D08">
              <w:rPr>
                <w:rFonts w:ascii="Calibri" w:hAnsi="Calibri"/>
                <w:color w:val="000000"/>
                <w:spacing w:val="-16"/>
                <w:w w:val="105"/>
              </w:rPr>
              <w:tab/>
            </w:r>
            <w:r w:rsidRPr="00B26D08">
              <w:rPr>
                <w:rFonts w:ascii="Calibri" w:hAnsi="Calibri"/>
                <w:color w:val="000000"/>
                <w:spacing w:val="-4"/>
                <w:w w:val="105"/>
              </w:rPr>
              <w:t xml:space="preserve">portu </w:t>
            </w:r>
            <w:r w:rsidRPr="00B26D08">
              <w:rPr>
                <w:rFonts w:ascii="Calibri" w:hAnsi="Calibri"/>
                <w:color w:val="000000"/>
                <w:spacing w:val="-4"/>
                <w:w w:val="105"/>
              </w:rPr>
              <w:br/>
            </w:r>
            <w:r w:rsidRPr="00B26D08">
              <w:rPr>
                <w:rFonts w:ascii="Calibri" w:hAnsi="Calibri"/>
                <w:color w:val="000000"/>
                <w:spacing w:val="2"/>
                <w:w w:val="105"/>
              </w:rPr>
              <w:t xml:space="preserve">równoległego, portu szeregowego z poziomu BIOS, bez </w:t>
            </w:r>
            <w:r w:rsidRPr="00B26D08">
              <w:rPr>
                <w:rFonts w:ascii="Calibri" w:hAnsi="Calibri"/>
                <w:color w:val="000000"/>
                <w:spacing w:val="-10"/>
                <w:w w:val="105"/>
              </w:rPr>
              <w:t>uruchamiania</w:t>
            </w:r>
            <w:r w:rsidRPr="00B26D08">
              <w:rPr>
                <w:rFonts w:ascii="Calibri" w:hAnsi="Calibri"/>
                <w:color w:val="000000"/>
                <w:spacing w:val="-10"/>
                <w:w w:val="105"/>
              </w:rPr>
              <w:tab/>
            </w:r>
            <w:r w:rsidRPr="00B26D08">
              <w:rPr>
                <w:rFonts w:ascii="Calibri" w:hAnsi="Calibri"/>
                <w:color w:val="000000"/>
                <w:spacing w:val="-14"/>
                <w:w w:val="105"/>
              </w:rPr>
              <w:t>systemu</w:t>
            </w:r>
            <w:r w:rsidRPr="00B26D08">
              <w:rPr>
                <w:rFonts w:ascii="Calibri" w:hAnsi="Calibri"/>
                <w:color w:val="000000"/>
                <w:spacing w:val="-14"/>
                <w:w w:val="105"/>
              </w:rPr>
              <w:tab/>
            </w:r>
            <w:r w:rsidRPr="00B26D08">
              <w:rPr>
                <w:rFonts w:ascii="Calibri" w:hAnsi="Calibri"/>
                <w:color w:val="000000"/>
                <w:spacing w:val="-8"/>
                <w:w w:val="105"/>
              </w:rPr>
              <w:t>operacyjnego</w:t>
            </w:r>
            <w:r w:rsidRPr="00B26D08">
              <w:rPr>
                <w:rFonts w:ascii="Calibri" w:hAnsi="Calibri"/>
                <w:color w:val="000000"/>
                <w:spacing w:val="-8"/>
                <w:w w:val="105"/>
              </w:rPr>
              <w:tab/>
            </w:r>
            <w:r w:rsidRPr="00B26D08">
              <w:rPr>
                <w:rFonts w:ascii="Calibri" w:hAnsi="Calibri"/>
                <w:color w:val="000000"/>
                <w:w w:val="105"/>
              </w:rPr>
              <w:t>z</w:t>
            </w:r>
            <w:r w:rsidRPr="00B26D08">
              <w:rPr>
                <w:rFonts w:ascii="Calibri" w:hAnsi="Calibri"/>
                <w:color w:val="000000"/>
                <w:w w:val="105"/>
              </w:rPr>
              <w:tab/>
            </w:r>
            <w:r w:rsidRPr="00B26D08">
              <w:rPr>
                <w:rFonts w:ascii="Calibri" w:hAnsi="Calibri"/>
                <w:color w:val="000000"/>
                <w:spacing w:val="-18"/>
                <w:w w:val="105"/>
              </w:rPr>
              <w:t>dysku</w:t>
            </w:r>
            <w:r w:rsidRPr="00B26D08">
              <w:rPr>
                <w:rFonts w:ascii="Calibri" w:hAnsi="Calibri"/>
                <w:color w:val="000000"/>
                <w:spacing w:val="-18"/>
                <w:w w:val="105"/>
              </w:rPr>
              <w:tab/>
            </w:r>
            <w:r w:rsidRPr="00B26D08">
              <w:rPr>
                <w:rFonts w:ascii="Calibri" w:hAnsi="Calibri"/>
                <w:color w:val="000000"/>
                <w:spacing w:val="-4"/>
                <w:w w:val="105"/>
              </w:rPr>
              <w:t xml:space="preserve">twardego </w:t>
            </w:r>
            <w:r w:rsidRPr="00B26D08">
              <w:rPr>
                <w:rFonts w:ascii="Calibri" w:hAnsi="Calibri"/>
                <w:color w:val="000000"/>
                <w:spacing w:val="-4"/>
                <w:w w:val="105"/>
              </w:rPr>
              <w:br/>
            </w:r>
            <w:r w:rsidRPr="00B26D08">
              <w:rPr>
                <w:rFonts w:ascii="Calibri" w:hAnsi="Calibri"/>
                <w:color w:val="000000"/>
                <w:spacing w:val="1"/>
                <w:w w:val="105"/>
              </w:rPr>
              <w:t xml:space="preserve">komputera lub innych, podłączonych do niego, urządzeń </w:t>
            </w:r>
            <w:r w:rsidRPr="00B26D08">
              <w:rPr>
                <w:rFonts w:ascii="Calibri" w:hAnsi="Calibri"/>
                <w:color w:val="000000"/>
                <w:spacing w:val="-6"/>
                <w:w w:val="105"/>
              </w:rPr>
              <w:t>zewnętrznych.</w:t>
            </w:r>
          </w:p>
          <w:p w14:paraId="5C360D4F" w14:textId="77777777" w:rsidR="00513B56" w:rsidRPr="00B26D08" w:rsidRDefault="00513B56" w:rsidP="00513B56">
            <w:pPr>
              <w:numPr>
                <w:ilvl w:val="0"/>
                <w:numId w:val="94"/>
              </w:numPr>
              <w:spacing w:after="0"/>
              <w:ind w:left="0" w:right="2388"/>
              <w:jc w:val="right"/>
              <w:rPr>
                <w:rFonts w:ascii="Calibri" w:hAnsi="Calibri"/>
                <w:color w:val="000000"/>
                <w:spacing w:val="-4"/>
                <w:w w:val="105"/>
              </w:rPr>
            </w:pPr>
            <w:r w:rsidRPr="00B26D08">
              <w:rPr>
                <w:rFonts w:ascii="Calibri" w:hAnsi="Calibri"/>
                <w:color w:val="000000"/>
                <w:spacing w:val="-4"/>
                <w:w w:val="105"/>
              </w:rPr>
              <w:t>Możliwość wyłączania portów USB</w:t>
            </w:r>
          </w:p>
        </w:tc>
      </w:tr>
      <w:tr w:rsidR="00513B56" w14:paraId="7843A9FD" w14:textId="77777777" w:rsidTr="003B36C7">
        <w:trPr>
          <w:gridBefore w:val="1"/>
          <w:wBefore w:w="10" w:type="dxa"/>
          <w:trHeight w:hRule="exact" w:val="4514"/>
        </w:trPr>
        <w:tc>
          <w:tcPr>
            <w:tcW w:w="2938" w:type="dxa"/>
            <w:gridSpan w:val="2"/>
            <w:tcBorders>
              <w:top w:val="single" w:sz="7" w:space="0" w:color="000000"/>
              <w:left w:val="single" w:sz="7" w:space="0" w:color="000000"/>
              <w:bottom w:val="single" w:sz="7" w:space="0" w:color="000000"/>
              <w:right w:val="single" w:sz="7" w:space="0" w:color="000000"/>
            </w:tcBorders>
          </w:tcPr>
          <w:p w14:paraId="290642EA" w14:textId="77777777" w:rsidR="00513B56" w:rsidRDefault="00513B56" w:rsidP="001E0023">
            <w:pPr>
              <w:ind w:left="48"/>
              <w:rPr>
                <w:rFonts w:ascii="Times New Roman" w:hAnsi="Times New Roman"/>
                <w:color w:val="000000"/>
                <w:spacing w:val="-4"/>
                <w:w w:val="105"/>
              </w:rPr>
            </w:pPr>
            <w:r w:rsidRPr="00B26D08">
              <w:rPr>
                <w:rFonts w:ascii="Calibri" w:hAnsi="Calibri"/>
                <w:color w:val="000000"/>
                <w:spacing w:val="-4"/>
                <w:w w:val="105"/>
              </w:rPr>
              <w:lastRenderedPageBreak/>
              <w:t>Certyfikaty i standardy</w:t>
            </w:r>
          </w:p>
        </w:tc>
        <w:tc>
          <w:tcPr>
            <w:tcW w:w="6388" w:type="dxa"/>
            <w:gridSpan w:val="2"/>
            <w:tcBorders>
              <w:top w:val="single" w:sz="7" w:space="0" w:color="000000"/>
              <w:left w:val="single" w:sz="7" w:space="0" w:color="000000"/>
              <w:bottom w:val="single" w:sz="7" w:space="0" w:color="000000"/>
              <w:right w:val="single" w:sz="7" w:space="0" w:color="000000"/>
            </w:tcBorders>
          </w:tcPr>
          <w:p w14:paraId="7041DDBA" w14:textId="77777777" w:rsidR="00513B56" w:rsidRPr="00B26D08" w:rsidRDefault="00513B56" w:rsidP="00513B56">
            <w:pPr>
              <w:numPr>
                <w:ilvl w:val="0"/>
                <w:numId w:val="95"/>
              </w:numPr>
              <w:tabs>
                <w:tab w:val="clear" w:pos="360"/>
                <w:tab w:val="decimal" w:pos="468"/>
              </w:tabs>
              <w:spacing w:before="36" w:after="0"/>
              <w:ind w:left="108"/>
              <w:rPr>
                <w:rFonts w:ascii="Calibri" w:hAnsi="Calibri"/>
                <w:color w:val="000000"/>
                <w:spacing w:val="-4"/>
                <w:w w:val="105"/>
              </w:rPr>
            </w:pPr>
            <w:r w:rsidRPr="00B26D08">
              <w:rPr>
                <w:rFonts w:ascii="Calibri" w:hAnsi="Calibri"/>
                <w:color w:val="000000"/>
                <w:spacing w:val="-4"/>
                <w:w w:val="105"/>
              </w:rPr>
              <w:t>produkowany zgodnie z normami ISO 9001</w:t>
            </w:r>
          </w:p>
          <w:p w14:paraId="29E416CB" w14:textId="77777777" w:rsidR="00513B56" w:rsidRPr="00B26D08" w:rsidRDefault="00513B56" w:rsidP="00513B56">
            <w:pPr>
              <w:numPr>
                <w:ilvl w:val="0"/>
                <w:numId w:val="95"/>
              </w:numPr>
              <w:tabs>
                <w:tab w:val="clear" w:pos="360"/>
                <w:tab w:val="decimal" w:pos="468"/>
              </w:tabs>
              <w:spacing w:after="0"/>
              <w:ind w:left="108"/>
              <w:rPr>
                <w:rFonts w:ascii="Calibri" w:hAnsi="Calibri"/>
                <w:color w:val="000000"/>
                <w:spacing w:val="-4"/>
                <w:w w:val="105"/>
              </w:rPr>
            </w:pPr>
            <w:r w:rsidRPr="00B26D08">
              <w:rPr>
                <w:rFonts w:ascii="Calibri" w:hAnsi="Calibri"/>
                <w:color w:val="000000"/>
                <w:spacing w:val="-4"/>
                <w:w w:val="105"/>
              </w:rPr>
              <w:t>posiada deklarację zgodności CE</w:t>
            </w:r>
          </w:p>
          <w:p w14:paraId="2E4B24B7" w14:textId="3B113E2E" w:rsidR="00513B56" w:rsidRPr="00B26D08" w:rsidRDefault="00513B56" w:rsidP="00513B56">
            <w:pPr>
              <w:numPr>
                <w:ilvl w:val="0"/>
                <w:numId w:val="95"/>
              </w:numPr>
              <w:tabs>
                <w:tab w:val="clear" w:pos="360"/>
                <w:tab w:val="decimal" w:pos="504"/>
                <w:tab w:val="left" w:pos="1161"/>
                <w:tab w:val="left" w:pos="2515"/>
                <w:tab w:val="left" w:pos="3873"/>
                <w:tab w:val="left" w:pos="4300"/>
                <w:tab w:val="right" w:pos="6336"/>
              </w:tabs>
              <w:spacing w:after="0"/>
              <w:ind w:left="504" w:right="36" w:hanging="360"/>
              <w:rPr>
                <w:rFonts w:ascii="Calibri" w:hAnsi="Calibri"/>
                <w:color w:val="000000"/>
                <w:spacing w:val="-2"/>
                <w:w w:val="105"/>
              </w:rPr>
            </w:pPr>
            <w:r w:rsidRPr="00B26D08">
              <w:rPr>
                <w:rFonts w:ascii="Calibri" w:hAnsi="Calibri"/>
                <w:color w:val="000000"/>
                <w:spacing w:val="-2"/>
                <w:w w:val="105"/>
              </w:rPr>
              <w:t xml:space="preserve">spełnia kryteria środowiskowe, w tym zgodności z dyrektywą </w:t>
            </w:r>
            <w:proofErr w:type="spellStart"/>
            <w:r w:rsidRPr="00B26D08">
              <w:rPr>
                <w:rFonts w:ascii="Calibri" w:hAnsi="Calibri"/>
                <w:color w:val="000000"/>
                <w:spacing w:val="-10"/>
                <w:w w:val="105"/>
              </w:rPr>
              <w:t>RoHS</w:t>
            </w:r>
            <w:proofErr w:type="spellEnd"/>
            <w:r w:rsidRPr="00B26D08">
              <w:rPr>
                <w:rFonts w:ascii="Calibri" w:hAnsi="Calibri"/>
                <w:color w:val="000000"/>
                <w:spacing w:val="-10"/>
                <w:w w:val="105"/>
              </w:rPr>
              <w:t xml:space="preserve"> Unii Europejskiej o eliminacji substancji niebezpiecznych w </w:t>
            </w:r>
            <w:r w:rsidRPr="00B26D08">
              <w:rPr>
                <w:rFonts w:ascii="Calibri" w:hAnsi="Calibri"/>
                <w:color w:val="000000"/>
                <w:spacing w:val="-5"/>
                <w:w w:val="105"/>
              </w:rPr>
              <w:t xml:space="preserve">postaci oświadczenia producenta jednostki lub wykonawcy (wg </w:t>
            </w:r>
            <w:r w:rsidRPr="00B26D08">
              <w:rPr>
                <w:rFonts w:ascii="Calibri" w:hAnsi="Calibri"/>
                <w:color w:val="000000"/>
                <w:spacing w:val="-22"/>
                <w:w w:val="105"/>
              </w:rPr>
              <w:t xml:space="preserve">wytycznych </w:t>
            </w:r>
            <w:r w:rsidRPr="00B26D08">
              <w:rPr>
                <w:rFonts w:ascii="Calibri" w:hAnsi="Calibri"/>
                <w:color w:val="000000"/>
                <w:spacing w:val="-18"/>
                <w:w w:val="105"/>
              </w:rPr>
              <w:t xml:space="preserve">Krajowej </w:t>
            </w:r>
            <w:r w:rsidRPr="00B26D08">
              <w:rPr>
                <w:rFonts w:ascii="Calibri" w:hAnsi="Calibri"/>
                <w:color w:val="000000"/>
                <w:spacing w:val="-12"/>
                <w:w w:val="105"/>
              </w:rPr>
              <w:t xml:space="preserve">Agencji </w:t>
            </w:r>
            <w:r w:rsidRPr="00B26D08">
              <w:rPr>
                <w:rFonts w:ascii="Calibri" w:hAnsi="Calibri"/>
                <w:color w:val="000000"/>
                <w:spacing w:val="-16"/>
                <w:w w:val="105"/>
              </w:rPr>
              <w:t xml:space="preserve">Poszanowania </w:t>
            </w:r>
            <w:r w:rsidRPr="00B26D08">
              <w:rPr>
                <w:rFonts w:ascii="Calibri" w:hAnsi="Calibri"/>
                <w:color w:val="000000"/>
                <w:spacing w:val="-12"/>
                <w:w w:val="105"/>
              </w:rPr>
              <w:t xml:space="preserve">Energii </w:t>
            </w:r>
            <w:r w:rsidRPr="00B26D08">
              <w:rPr>
                <w:rFonts w:ascii="Calibri" w:hAnsi="Calibri"/>
                <w:color w:val="000000"/>
                <w:spacing w:val="-8"/>
                <w:w w:val="105"/>
              </w:rPr>
              <w:t xml:space="preserve">S.A., </w:t>
            </w:r>
            <w:r w:rsidRPr="00B26D08">
              <w:rPr>
                <w:rFonts w:ascii="Calibri" w:hAnsi="Calibri"/>
                <w:color w:val="000000"/>
                <w:spacing w:val="-8"/>
                <w:w w:val="105"/>
              </w:rPr>
              <w:br/>
            </w:r>
            <w:r w:rsidRPr="00B26D08">
              <w:rPr>
                <w:rFonts w:ascii="Calibri" w:hAnsi="Calibri"/>
                <w:color w:val="000000"/>
                <w:spacing w:val="-4"/>
                <w:w w:val="105"/>
              </w:rPr>
              <w:t xml:space="preserve">zawartych w dokumencie „Opracowanie propozycji kryteriów </w:t>
            </w:r>
            <w:r w:rsidRPr="00B26D08">
              <w:rPr>
                <w:rFonts w:ascii="Calibri" w:hAnsi="Calibri"/>
                <w:color w:val="000000"/>
                <w:spacing w:val="-6"/>
                <w:w w:val="105"/>
              </w:rPr>
              <w:t xml:space="preserve">środowiskowych dla produktów zużywających energię możliwych </w:t>
            </w:r>
            <w:r w:rsidRPr="00B26D08">
              <w:rPr>
                <w:rFonts w:ascii="Calibri" w:hAnsi="Calibri"/>
                <w:color w:val="000000"/>
                <w:spacing w:val="-4"/>
                <w:w w:val="105"/>
              </w:rPr>
              <w:t xml:space="preserve">do wykorzystania przy formułowaniu specyfikacji na potrzeby </w:t>
            </w:r>
            <w:r w:rsidRPr="00B26D08">
              <w:rPr>
                <w:rFonts w:ascii="Calibri" w:hAnsi="Calibri"/>
                <w:color w:val="000000"/>
                <w:spacing w:val="-3"/>
                <w:w w:val="105"/>
              </w:rPr>
              <w:t xml:space="preserve">zamówień publicznych”, pkt. 3.4.2.1; dokument z grudnia 2006), </w:t>
            </w:r>
            <w:r w:rsidRPr="00B26D08">
              <w:rPr>
                <w:rFonts w:ascii="Calibri" w:hAnsi="Calibri"/>
                <w:color w:val="000000"/>
                <w:spacing w:val="-7"/>
                <w:w w:val="105"/>
              </w:rPr>
              <w:t xml:space="preserve">w szczególności zgodności z normą ISO 1043-4 dla płyty głównej </w:t>
            </w:r>
            <w:r w:rsidRPr="00B26D08">
              <w:rPr>
                <w:rFonts w:ascii="Calibri" w:hAnsi="Calibri"/>
                <w:color w:val="000000"/>
                <w:spacing w:val="-4"/>
                <w:w w:val="105"/>
              </w:rPr>
              <w:t>oraz</w:t>
            </w:r>
            <w:r w:rsidR="00E25401" w:rsidRPr="00B26D08">
              <w:rPr>
                <w:rFonts w:ascii="Calibri" w:hAnsi="Calibri"/>
                <w:color w:val="000000"/>
                <w:spacing w:val="-4"/>
                <w:w w:val="105"/>
              </w:rPr>
              <w:t xml:space="preserve"> </w:t>
            </w:r>
            <w:r w:rsidRPr="00B26D08">
              <w:rPr>
                <w:rFonts w:ascii="Calibri" w:hAnsi="Calibri"/>
                <w:color w:val="000000"/>
                <w:spacing w:val="-10"/>
                <w:w w:val="105"/>
              </w:rPr>
              <w:t>elementów</w:t>
            </w:r>
            <w:r w:rsidR="00E25401" w:rsidRPr="00B26D08">
              <w:rPr>
                <w:rFonts w:ascii="Calibri" w:hAnsi="Calibri"/>
                <w:color w:val="000000"/>
                <w:spacing w:val="-10"/>
                <w:w w:val="105"/>
              </w:rPr>
              <w:t xml:space="preserve"> </w:t>
            </w:r>
            <w:r w:rsidRPr="00B26D08">
              <w:rPr>
                <w:rFonts w:ascii="Calibri" w:hAnsi="Calibri"/>
                <w:color w:val="000000"/>
                <w:spacing w:val="-8"/>
                <w:w w:val="105"/>
              </w:rPr>
              <w:t>wykonanych</w:t>
            </w:r>
            <w:r w:rsidR="00E25401" w:rsidRPr="00B26D08">
              <w:rPr>
                <w:rFonts w:ascii="Calibri" w:hAnsi="Calibri"/>
                <w:color w:val="000000"/>
                <w:spacing w:val="-8"/>
                <w:w w:val="105"/>
              </w:rPr>
              <w:t xml:space="preserve"> </w:t>
            </w:r>
            <w:r w:rsidRPr="00B26D08">
              <w:rPr>
                <w:rFonts w:ascii="Calibri" w:hAnsi="Calibri"/>
                <w:color w:val="000000"/>
                <w:w w:val="105"/>
              </w:rPr>
              <w:t>z</w:t>
            </w:r>
            <w:r w:rsidR="00E25401" w:rsidRPr="00B26D08">
              <w:rPr>
                <w:rFonts w:ascii="Calibri" w:hAnsi="Calibri"/>
                <w:color w:val="000000"/>
                <w:w w:val="105"/>
              </w:rPr>
              <w:t xml:space="preserve"> </w:t>
            </w:r>
            <w:r w:rsidRPr="00B26D08">
              <w:rPr>
                <w:rFonts w:ascii="Calibri" w:hAnsi="Calibri"/>
                <w:color w:val="000000"/>
                <w:spacing w:val="-2"/>
                <w:w w:val="105"/>
              </w:rPr>
              <w:t>tworzyw</w:t>
            </w:r>
            <w:r w:rsidR="00E25401" w:rsidRPr="00B26D08">
              <w:rPr>
                <w:rFonts w:ascii="Calibri" w:hAnsi="Calibri"/>
                <w:color w:val="000000"/>
                <w:spacing w:val="-2"/>
                <w:w w:val="105"/>
              </w:rPr>
              <w:t xml:space="preserve"> </w:t>
            </w:r>
            <w:r w:rsidRPr="00B26D08">
              <w:rPr>
                <w:rFonts w:ascii="Calibri" w:hAnsi="Calibri"/>
                <w:color w:val="000000"/>
                <w:spacing w:val="-4"/>
                <w:w w:val="105"/>
              </w:rPr>
              <w:t xml:space="preserve">sztucznych </w:t>
            </w:r>
            <w:r w:rsidRPr="00B26D08">
              <w:rPr>
                <w:rFonts w:ascii="Calibri" w:hAnsi="Calibri"/>
                <w:color w:val="000000"/>
                <w:spacing w:val="-4"/>
                <w:w w:val="105"/>
              </w:rPr>
              <w:br/>
              <w:t>o masie powyżej 25 gram</w:t>
            </w:r>
          </w:p>
          <w:p w14:paraId="13CC5873" w14:textId="77777777" w:rsidR="00513B56" w:rsidRPr="00B26D08" w:rsidRDefault="00513B56" w:rsidP="00513B56">
            <w:pPr>
              <w:numPr>
                <w:ilvl w:val="0"/>
                <w:numId w:val="95"/>
              </w:numPr>
              <w:tabs>
                <w:tab w:val="clear" w:pos="360"/>
                <w:tab w:val="decimal" w:pos="504"/>
              </w:tabs>
              <w:spacing w:after="0"/>
              <w:ind w:left="504" w:hanging="360"/>
              <w:rPr>
                <w:rFonts w:ascii="Calibri" w:hAnsi="Calibri"/>
                <w:color w:val="000000"/>
                <w:spacing w:val="-4"/>
                <w:w w:val="105"/>
              </w:rPr>
            </w:pPr>
            <w:r w:rsidRPr="00B26D08">
              <w:rPr>
                <w:rFonts w:ascii="Calibri" w:hAnsi="Calibri"/>
                <w:color w:val="000000"/>
                <w:spacing w:val="-4"/>
                <w:w w:val="105"/>
              </w:rPr>
              <w:t>jest produkowany zgodnie z normami Energy Star 6.1</w:t>
            </w:r>
          </w:p>
          <w:p w14:paraId="2169F0B2" w14:textId="77777777" w:rsidR="00513B56" w:rsidRPr="00B26D08" w:rsidRDefault="00513B56" w:rsidP="00513B56">
            <w:pPr>
              <w:numPr>
                <w:ilvl w:val="0"/>
                <w:numId w:val="95"/>
              </w:numPr>
              <w:tabs>
                <w:tab w:val="clear" w:pos="360"/>
                <w:tab w:val="decimal" w:pos="504"/>
              </w:tabs>
              <w:spacing w:after="0"/>
              <w:ind w:left="504" w:right="36" w:hanging="360"/>
              <w:rPr>
                <w:rFonts w:ascii="Calibri" w:hAnsi="Calibri"/>
                <w:color w:val="000000"/>
                <w:spacing w:val="-2"/>
                <w:w w:val="105"/>
              </w:rPr>
            </w:pPr>
            <w:r w:rsidRPr="00B26D08">
              <w:rPr>
                <w:rFonts w:ascii="Calibri" w:hAnsi="Calibri"/>
                <w:color w:val="000000"/>
                <w:spacing w:val="-2"/>
                <w:w w:val="105"/>
              </w:rPr>
              <w:t>opakowanie musi być wykonane z materiałów podlegających  powtórnemu przetworzeniu</w:t>
            </w:r>
            <w:r w:rsidRPr="00B26D08">
              <w:rPr>
                <w:rFonts w:ascii="Calibri" w:hAnsi="Calibri"/>
                <w:color w:val="000000"/>
                <w:spacing w:val="-4"/>
                <w:w w:val="105"/>
              </w:rPr>
              <w:t>.</w:t>
            </w:r>
          </w:p>
        </w:tc>
      </w:tr>
      <w:tr w:rsidR="00513B56" w14:paraId="67A22220" w14:textId="77777777" w:rsidTr="003B36C7">
        <w:trPr>
          <w:gridBefore w:val="1"/>
          <w:wBefore w:w="10" w:type="dxa"/>
          <w:trHeight w:hRule="exact" w:val="994"/>
        </w:trPr>
        <w:tc>
          <w:tcPr>
            <w:tcW w:w="2938" w:type="dxa"/>
            <w:gridSpan w:val="2"/>
            <w:tcBorders>
              <w:top w:val="single" w:sz="7" w:space="0" w:color="000000"/>
              <w:left w:val="single" w:sz="7" w:space="0" w:color="000000"/>
              <w:bottom w:val="single" w:sz="7" w:space="0" w:color="000000"/>
              <w:right w:val="single" w:sz="7" w:space="0" w:color="000000"/>
            </w:tcBorders>
          </w:tcPr>
          <w:p w14:paraId="56DD3A22" w14:textId="77777777" w:rsidR="00513B56" w:rsidRDefault="00513B56" w:rsidP="001E0023">
            <w:pPr>
              <w:ind w:left="48"/>
              <w:rPr>
                <w:rFonts w:ascii="Times New Roman" w:hAnsi="Times New Roman"/>
                <w:color w:val="000000"/>
                <w:w w:val="105"/>
              </w:rPr>
            </w:pPr>
            <w:r w:rsidRPr="00B26D08">
              <w:rPr>
                <w:rFonts w:ascii="Calibri" w:hAnsi="Calibri"/>
                <w:color w:val="000000"/>
                <w:w w:val="105"/>
              </w:rPr>
              <w:t>Ergonomia</w:t>
            </w:r>
          </w:p>
        </w:tc>
        <w:tc>
          <w:tcPr>
            <w:tcW w:w="6388" w:type="dxa"/>
            <w:gridSpan w:val="2"/>
            <w:tcBorders>
              <w:top w:val="single" w:sz="7" w:space="0" w:color="000000"/>
              <w:left w:val="single" w:sz="7" w:space="0" w:color="000000"/>
              <w:bottom w:val="single" w:sz="7" w:space="0" w:color="000000"/>
              <w:right w:val="single" w:sz="7" w:space="0" w:color="000000"/>
            </w:tcBorders>
          </w:tcPr>
          <w:p w14:paraId="000C017F" w14:textId="104BD39A" w:rsidR="00513B56" w:rsidRPr="00B26D08" w:rsidRDefault="00513B56" w:rsidP="001E0023">
            <w:pPr>
              <w:ind w:left="36" w:right="36"/>
              <w:jc w:val="both"/>
              <w:rPr>
                <w:rFonts w:ascii="Calibri" w:hAnsi="Calibri"/>
                <w:color w:val="000000"/>
                <w:spacing w:val="-9"/>
                <w:w w:val="105"/>
              </w:rPr>
            </w:pPr>
            <w:r w:rsidRPr="00B26D08">
              <w:rPr>
                <w:rFonts w:ascii="Calibri" w:hAnsi="Calibri"/>
                <w:color w:val="000000"/>
                <w:spacing w:val="-9"/>
                <w:w w:val="105"/>
              </w:rPr>
              <w:t xml:space="preserve">Głośność jednostki centralnej mierzona zgodnie z normą ISO 7779 oraz </w:t>
            </w:r>
            <w:r w:rsidRPr="00B26D08">
              <w:rPr>
                <w:rFonts w:ascii="Calibri" w:hAnsi="Calibri"/>
                <w:color w:val="000000"/>
                <w:spacing w:val="-5"/>
                <w:w w:val="105"/>
              </w:rPr>
              <w:t xml:space="preserve">wykazana zgodnie z normą ISO 9296 w pozycji obserwatora w trybie </w:t>
            </w:r>
            <w:r w:rsidRPr="00B26D08">
              <w:rPr>
                <w:rFonts w:ascii="Calibri" w:hAnsi="Calibri"/>
                <w:color w:val="000000"/>
                <w:spacing w:val="-4"/>
                <w:w w:val="105"/>
              </w:rPr>
              <w:t>pracy IDLE wynosząca maksymalnie 27</w:t>
            </w:r>
            <w:r w:rsidR="00E25401" w:rsidRPr="00B26D08">
              <w:rPr>
                <w:rFonts w:ascii="Calibri" w:hAnsi="Calibri"/>
                <w:color w:val="000000"/>
                <w:spacing w:val="-4"/>
                <w:w w:val="105"/>
              </w:rPr>
              <w:t>,5</w:t>
            </w:r>
            <w:r w:rsidRPr="00B26D08">
              <w:rPr>
                <w:rFonts w:ascii="Calibri" w:hAnsi="Calibri"/>
                <w:color w:val="000000"/>
                <w:spacing w:val="-4"/>
                <w:w w:val="105"/>
              </w:rPr>
              <w:t xml:space="preserve"> </w:t>
            </w:r>
            <w:proofErr w:type="spellStart"/>
            <w:r w:rsidRPr="00B26D08">
              <w:rPr>
                <w:rFonts w:ascii="Calibri" w:hAnsi="Calibri"/>
                <w:color w:val="000000"/>
                <w:spacing w:val="-4"/>
                <w:w w:val="105"/>
              </w:rPr>
              <w:t>dB</w:t>
            </w:r>
            <w:proofErr w:type="spellEnd"/>
          </w:p>
        </w:tc>
      </w:tr>
      <w:tr w:rsidR="00513B56" w14:paraId="683E5573" w14:textId="77777777" w:rsidTr="005A78A5">
        <w:trPr>
          <w:gridBefore w:val="1"/>
          <w:wBefore w:w="10" w:type="dxa"/>
          <w:trHeight w:hRule="exact" w:val="5829"/>
        </w:trPr>
        <w:tc>
          <w:tcPr>
            <w:tcW w:w="2938" w:type="dxa"/>
            <w:gridSpan w:val="2"/>
            <w:tcBorders>
              <w:top w:val="single" w:sz="7" w:space="0" w:color="000000"/>
              <w:left w:val="single" w:sz="7" w:space="0" w:color="000000"/>
              <w:bottom w:val="single" w:sz="7" w:space="0" w:color="000000"/>
              <w:right w:val="single" w:sz="7" w:space="0" w:color="000000"/>
            </w:tcBorders>
          </w:tcPr>
          <w:p w14:paraId="52042049" w14:textId="77777777" w:rsidR="00513B56" w:rsidRDefault="00513B56" w:rsidP="001E0023">
            <w:pPr>
              <w:ind w:left="48"/>
              <w:rPr>
                <w:rFonts w:ascii="Times New Roman" w:hAnsi="Times New Roman"/>
                <w:color w:val="000000"/>
                <w:spacing w:val="-4"/>
                <w:w w:val="105"/>
              </w:rPr>
            </w:pPr>
            <w:r w:rsidRPr="00B26D08">
              <w:rPr>
                <w:rFonts w:ascii="Calibri" w:hAnsi="Calibri"/>
                <w:color w:val="000000"/>
                <w:spacing w:val="-4"/>
                <w:w w:val="105"/>
              </w:rPr>
              <w:t>Warunki gwarancji</w:t>
            </w:r>
          </w:p>
        </w:tc>
        <w:tc>
          <w:tcPr>
            <w:tcW w:w="6388" w:type="dxa"/>
            <w:gridSpan w:val="2"/>
            <w:tcBorders>
              <w:top w:val="single" w:sz="7" w:space="0" w:color="000000"/>
              <w:left w:val="single" w:sz="7" w:space="0" w:color="000000"/>
              <w:bottom w:val="single" w:sz="7" w:space="0" w:color="000000"/>
              <w:right w:val="single" w:sz="7" w:space="0" w:color="000000"/>
            </w:tcBorders>
          </w:tcPr>
          <w:p w14:paraId="03575EE6" w14:textId="0F7CC68B" w:rsidR="00513B56" w:rsidRPr="00B26D08" w:rsidRDefault="00513B56" w:rsidP="002B35A6">
            <w:pPr>
              <w:spacing w:after="0"/>
              <w:ind w:right="36"/>
              <w:rPr>
                <w:rFonts w:ascii="Calibri" w:hAnsi="Calibri"/>
                <w:color w:val="000000"/>
                <w:spacing w:val="3"/>
                <w:w w:val="105"/>
              </w:rPr>
            </w:pPr>
            <w:r w:rsidRPr="00B26D08">
              <w:rPr>
                <w:rFonts w:ascii="Calibri" w:hAnsi="Calibri"/>
                <w:color w:val="000000"/>
                <w:spacing w:val="3"/>
                <w:w w:val="105"/>
              </w:rPr>
              <w:t xml:space="preserve">min. </w:t>
            </w:r>
            <w:r w:rsidR="002B0276" w:rsidRPr="00B26D08">
              <w:rPr>
                <w:rFonts w:ascii="Calibri" w:hAnsi="Calibri"/>
                <w:color w:val="000000"/>
                <w:spacing w:val="3"/>
                <w:w w:val="105"/>
              </w:rPr>
              <w:t>24</w:t>
            </w:r>
            <w:r w:rsidRPr="00B26D08">
              <w:rPr>
                <w:rFonts w:ascii="Calibri" w:hAnsi="Calibri"/>
                <w:color w:val="000000"/>
                <w:spacing w:val="3"/>
                <w:w w:val="105"/>
              </w:rPr>
              <w:t xml:space="preserve">-miesięczna gwarancja producenta świadczona na miejscu </w:t>
            </w:r>
            <w:r w:rsidRPr="00B26D08">
              <w:rPr>
                <w:rFonts w:ascii="Calibri" w:hAnsi="Calibri"/>
                <w:color w:val="000000"/>
                <w:w w:val="105"/>
              </w:rPr>
              <w:t>u klienta,</w:t>
            </w:r>
          </w:p>
          <w:p w14:paraId="3D8BB1D6" w14:textId="3B19DAAF" w:rsidR="00513B56" w:rsidRPr="00B26D08" w:rsidRDefault="00513B56" w:rsidP="00E25401">
            <w:pPr>
              <w:tabs>
                <w:tab w:val="right" w:pos="249"/>
                <w:tab w:val="left" w:pos="547"/>
                <w:tab w:val="left" w:pos="1785"/>
                <w:tab w:val="left" w:pos="2640"/>
                <w:tab w:val="left" w:pos="3614"/>
                <w:tab w:val="left" w:pos="4800"/>
                <w:tab w:val="right" w:pos="6336"/>
              </w:tabs>
              <w:spacing w:after="0"/>
              <w:ind w:right="48"/>
              <w:rPr>
                <w:rFonts w:ascii="Calibri" w:hAnsi="Calibri"/>
                <w:color w:val="000000"/>
                <w:spacing w:val="-4"/>
                <w:w w:val="105"/>
              </w:rPr>
            </w:pPr>
            <w:r w:rsidRPr="00B26D08">
              <w:rPr>
                <w:rFonts w:ascii="Calibri" w:hAnsi="Calibri"/>
                <w:color w:val="000000"/>
                <w:w w:val="105"/>
              </w:rPr>
              <w:tab/>
              <w:t xml:space="preserve">W </w:t>
            </w:r>
            <w:r w:rsidRPr="00B26D08">
              <w:rPr>
                <w:rFonts w:ascii="Calibri" w:hAnsi="Calibri"/>
                <w:color w:val="000000"/>
                <w:spacing w:val="-4"/>
                <w:w w:val="105"/>
              </w:rPr>
              <w:t xml:space="preserve">przypadku </w:t>
            </w:r>
            <w:r w:rsidRPr="00B26D08">
              <w:rPr>
                <w:rFonts w:ascii="Calibri" w:hAnsi="Calibri"/>
                <w:color w:val="000000"/>
                <w:spacing w:val="-8"/>
                <w:w w:val="105"/>
              </w:rPr>
              <w:t xml:space="preserve">awarii </w:t>
            </w:r>
            <w:r w:rsidRPr="00B26D08">
              <w:rPr>
                <w:rFonts w:ascii="Calibri" w:hAnsi="Calibri"/>
                <w:color w:val="000000"/>
                <w:w w:val="105"/>
              </w:rPr>
              <w:t xml:space="preserve">dysków </w:t>
            </w:r>
            <w:r w:rsidRPr="00B26D08">
              <w:rPr>
                <w:rFonts w:ascii="Calibri" w:hAnsi="Calibri"/>
                <w:color w:val="000000"/>
                <w:spacing w:val="-6"/>
                <w:w w:val="105"/>
              </w:rPr>
              <w:t xml:space="preserve">twardych </w:t>
            </w:r>
            <w:r w:rsidRPr="00B26D08">
              <w:rPr>
                <w:rFonts w:ascii="Calibri" w:hAnsi="Calibri"/>
                <w:color w:val="000000"/>
                <w:spacing w:val="-8"/>
                <w:w w:val="105"/>
              </w:rPr>
              <w:t xml:space="preserve">dysk </w:t>
            </w:r>
            <w:r w:rsidRPr="00B26D08">
              <w:rPr>
                <w:rFonts w:ascii="Calibri" w:hAnsi="Calibri"/>
                <w:color w:val="000000"/>
                <w:spacing w:val="-4"/>
                <w:w w:val="105"/>
              </w:rPr>
              <w:t>pozostaje</w:t>
            </w:r>
            <w:r w:rsidR="00E25401" w:rsidRPr="00B26D08">
              <w:rPr>
                <w:rFonts w:ascii="Calibri" w:hAnsi="Calibri"/>
                <w:color w:val="000000"/>
                <w:spacing w:val="-4"/>
                <w:w w:val="105"/>
              </w:rPr>
              <w:t xml:space="preserve"> </w:t>
            </w:r>
            <w:r w:rsidRPr="00B26D08">
              <w:rPr>
                <w:rFonts w:ascii="Calibri" w:hAnsi="Calibri"/>
                <w:color w:val="000000"/>
                <w:spacing w:val="-4"/>
                <w:w w:val="105"/>
              </w:rPr>
              <w:t>u Zamawiającego.</w:t>
            </w:r>
          </w:p>
          <w:p w14:paraId="33324060" w14:textId="77777777" w:rsidR="00513B56" w:rsidRPr="00B26D08" w:rsidRDefault="00513B56" w:rsidP="00E25401">
            <w:pPr>
              <w:spacing w:after="0"/>
              <w:ind w:left="180" w:right="36"/>
              <w:rPr>
                <w:rFonts w:ascii="Calibri" w:hAnsi="Calibri"/>
                <w:color w:val="000000"/>
                <w:w w:val="105"/>
              </w:rPr>
            </w:pPr>
            <w:r w:rsidRPr="00B26D08">
              <w:rPr>
                <w:rFonts w:ascii="Calibri" w:hAnsi="Calibri"/>
                <w:color w:val="000000"/>
                <w:w w:val="105"/>
              </w:rPr>
              <w:t xml:space="preserve">Czas reakcji serwisu - do końca następnego dnia roboczego, do </w:t>
            </w:r>
            <w:r w:rsidRPr="00B26D08">
              <w:rPr>
                <w:rFonts w:ascii="Calibri" w:hAnsi="Calibri"/>
                <w:color w:val="000000"/>
                <w:spacing w:val="-4"/>
                <w:w w:val="105"/>
              </w:rPr>
              <w:t>godz.16.00. Gwarancja musi oferować przez cały okres :</w:t>
            </w:r>
          </w:p>
          <w:p w14:paraId="29DC705A" w14:textId="77777777" w:rsidR="00513B56" w:rsidRPr="00B26D08" w:rsidRDefault="00513B56" w:rsidP="00E25401">
            <w:pPr>
              <w:tabs>
                <w:tab w:val="right" w:pos="249"/>
                <w:tab w:val="right" w:pos="6000"/>
              </w:tabs>
              <w:spacing w:after="0"/>
              <w:ind w:left="128" w:right="36"/>
              <w:rPr>
                <w:rFonts w:ascii="Calibri" w:hAnsi="Calibri"/>
                <w:color w:val="000000"/>
                <w:w w:val="105"/>
              </w:rPr>
            </w:pPr>
            <w:r w:rsidRPr="00B26D08">
              <w:rPr>
                <w:rFonts w:ascii="Calibri" w:hAnsi="Calibri"/>
                <w:color w:val="000000"/>
                <w:w w:val="105"/>
              </w:rPr>
              <w:tab/>
              <w:t>-</w:t>
            </w:r>
            <w:r w:rsidRPr="00B26D08">
              <w:rPr>
                <w:rFonts w:ascii="Calibri" w:hAnsi="Calibri"/>
                <w:color w:val="000000"/>
                <w:w w:val="105"/>
              </w:rPr>
              <w:tab/>
            </w:r>
            <w:r w:rsidRPr="00B26D08">
              <w:rPr>
                <w:rFonts w:ascii="Calibri" w:hAnsi="Calibri"/>
                <w:color w:val="000000"/>
                <w:spacing w:val="-4"/>
                <w:w w:val="105"/>
              </w:rPr>
              <w:t>usługi serwisowe świadczone w miejscu instalacji urządzenia</w:t>
            </w:r>
          </w:p>
          <w:p w14:paraId="08CEFF7F" w14:textId="77777777" w:rsidR="00513B56" w:rsidRPr="00B26D08" w:rsidRDefault="00513B56" w:rsidP="00E25401">
            <w:pPr>
              <w:tabs>
                <w:tab w:val="right" w:pos="249"/>
                <w:tab w:val="right" w:pos="6331"/>
              </w:tabs>
              <w:spacing w:after="0"/>
              <w:ind w:right="48"/>
              <w:rPr>
                <w:rFonts w:ascii="Calibri" w:hAnsi="Calibri"/>
                <w:color w:val="000000"/>
                <w:w w:val="105"/>
              </w:rPr>
            </w:pPr>
            <w:r w:rsidRPr="00B26D08">
              <w:rPr>
                <w:rFonts w:ascii="Calibri" w:hAnsi="Calibri"/>
                <w:color w:val="000000"/>
                <w:w w:val="105"/>
              </w:rPr>
              <w:tab/>
              <w:t>-</w:t>
            </w:r>
            <w:r w:rsidRPr="00B26D08">
              <w:rPr>
                <w:rFonts w:ascii="Calibri" w:hAnsi="Calibri"/>
                <w:color w:val="000000"/>
                <w:w w:val="105"/>
              </w:rPr>
              <w:tab/>
            </w:r>
            <w:r w:rsidRPr="00B26D08">
              <w:rPr>
                <w:rFonts w:ascii="Calibri" w:hAnsi="Calibri"/>
                <w:color w:val="000000"/>
                <w:spacing w:val="7"/>
                <w:w w:val="105"/>
              </w:rPr>
              <w:t>dostępność wsparcia technicznego przez 24 godziny 7 dni</w:t>
            </w:r>
          </w:p>
          <w:p w14:paraId="082C539A" w14:textId="77777777" w:rsidR="00513B56" w:rsidRPr="00B26D08" w:rsidRDefault="00513B56" w:rsidP="00E25401">
            <w:pPr>
              <w:tabs>
                <w:tab w:val="right" w:pos="249"/>
                <w:tab w:val="right" w:pos="6331"/>
              </w:tabs>
              <w:spacing w:after="0"/>
              <w:ind w:left="180" w:right="36" w:firstLine="432"/>
              <w:rPr>
                <w:rFonts w:ascii="Calibri" w:hAnsi="Calibri"/>
                <w:color w:val="000000"/>
                <w:spacing w:val="-4"/>
                <w:w w:val="105"/>
              </w:rPr>
            </w:pPr>
            <w:r w:rsidRPr="00B26D08">
              <w:rPr>
                <w:rFonts w:ascii="Calibri" w:hAnsi="Calibri"/>
                <w:color w:val="000000"/>
                <w:spacing w:val="-4"/>
                <w:w w:val="105"/>
              </w:rPr>
              <w:t xml:space="preserve">w tygodniu przez cały rok (w języku polskim w dni robocze) </w:t>
            </w:r>
            <w:r w:rsidRPr="00B26D08">
              <w:rPr>
                <w:rFonts w:ascii="Calibri" w:hAnsi="Calibri"/>
                <w:color w:val="000000"/>
                <w:spacing w:val="-4"/>
                <w:w w:val="105"/>
              </w:rPr>
              <w:br/>
            </w:r>
            <w:r w:rsidRPr="00B26D08">
              <w:rPr>
                <w:rFonts w:ascii="Calibri" w:hAnsi="Calibri"/>
                <w:color w:val="000000"/>
                <w:w w:val="105"/>
              </w:rPr>
              <w:tab/>
              <w:t>-</w:t>
            </w:r>
            <w:r w:rsidRPr="00B26D08">
              <w:rPr>
                <w:rFonts w:ascii="Calibri" w:hAnsi="Calibri"/>
                <w:color w:val="000000"/>
                <w:w w:val="105"/>
              </w:rPr>
              <w:tab/>
            </w:r>
            <w:r w:rsidRPr="00B26D08">
              <w:rPr>
                <w:rFonts w:ascii="Calibri" w:hAnsi="Calibri"/>
                <w:color w:val="000000"/>
                <w:spacing w:val="4"/>
                <w:w w:val="105"/>
              </w:rPr>
              <w:t>dostęp do portalu technicznego producenta, który umożliwi</w:t>
            </w:r>
          </w:p>
          <w:p w14:paraId="5838F137" w14:textId="794966D9" w:rsidR="00513B56" w:rsidRPr="00B26D08" w:rsidRDefault="00513B56" w:rsidP="00E25401">
            <w:pPr>
              <w:tabs>
                <w:tab w:val="left" w:pos="1953"/>
                <w:tab w:val="left" w:pos="2774"/>
                <w:tab w:val="left" w:pos="4128"/>
                <w:tab w:val="left" w:pos="4800"/>
                <w:tab w:val="right" w:pos="6336"/>
              </w:tabs>
              <w:spacing w:after="0"/>
              <w:ind w:right="48"/>
              <w:rPr>
                <w:rFonts w:ascii="Calibri" w:hAnsi="Calibri"/>
                <w:color w:val="000000"/>
                <w:spacing w:val="-14"/>
                <w:w w:val="105"/>
              </w:rPr>
            </w:pPr>
            <w:r w:rsidRPr="00B26D08">
              <w:rPr>
                <w:rFonts w:ascii="Calibri" w:hAnsi="Calibri"/>
                <w:color w:val="000000"/>
                <w:spacing w:val="-4"/>
                <w:w w:val="105"/>
              </w:rPr>
              <w:t>zamawianie</w:t>
            </w:r>
            <w:r w:rsidR="00E25401" w:rsidRPr="00B26D08">
              <w:rPr>
                <w:rFonts w:ascii="Calibri" w:hAnsi="Calibri"/>
                <w:color w:val="000000"/>
                <w:spacing w:val="-4"/>
                <w:w w:val="105"/>
              </w:rPr>
              <w:t xml:space="preserve"> </w:t>
            </w:r>
            <w:r w:rsidRPr="00B26D08">
              <w:rPr>
                <w:rFonts w:ascii="Calibri" w:hAnsi="Calibri"/>
                <w:color w:val="000000"/>
                <w:spacing w:val="-6"/>
                <w:w w:val="105"/>
              </w:rPr>
              <w:t>części</w:t>
            </w:r>
            <w:r w:rsidR="00E25401" w:rsidRPr="00B26D08">
              <w:rPr>
                <w:rFonts w:ascii="Calibri" w:hAnsi="Calibri"/>
                <w:color w:val="000000"/>
                <w:spacing w:val="-6"/>
                <w:w w:val="105"/>
              </w:rPr>
              <w:t xml:space="preserve"> </w:t>
            </w:r>
            <w:r w:rsidRPr="00B26D08">
              <w:rPr>
                <w:rFonts w:ascii="Calibri" w:hAnsi="Calibri"/>
                <w:color w:val="000000"/>
                <w:spacing w:val="-10"/>
                <w:w w:val="105"/>
              </w:rPr>
              <w:t>zamiennych</w:t>
            </w:r>
            <w:r w:rsidRPr="00B26D08">
              <w:rPr>
                <w:rFonts w:ascii="Calibri" w:hAnsi="Calibri"/>
                <w:color w:val="000000"/>
                <w:spacing w:val="-10"/>
                <w:w w:val="105"/>
              </w:rPr>
              <w:tab/>
            </w:r>
            <w:r w:rsidRPr="00B26D08">
              <w:rPr>
                <w:rFonts w:ascii="Calibri" w:hAnsi="Calibri"/>
                <w:color w:val="000000"/>
                <w:spacing w:val="-22"/>
                <w:w w:val="105"/>
              </w:rPr>
              <w:t>i/lub</w:t>
            </w:r>
            <w:r w:rsidR="00E25401" w:rsidRPr="00B26D08">
              <w:rPr>
                <w:rFonts w:ascii="Calibri" w:hAnsi="Calibri"/>
                <w:color w:val="000000"/>
                <w:spacing w:val="-22"/>
                <w:w w:val="105"/>
              </w:rPr>
              <w:t xml:space="preserve">  w</w:t>
            </w:r>
            <w:r w:rsidRPr="00B26D08">
              <w:rPr>
                <w:rFonts w:ascii="Calibri" w:hAnsi="Calibri"/>
                <w:color w:val="000000"/>
                <w:w w:val="105"/>
              </w:rPr>
              <w:t>izyt</w:t>
            </w:r>
            <w:r w:rsidR="00E25401" w:rsidRPr="00B26D08">
              <w:rPr>
                <w:rFonts w:ascii="Calibri" w:hAnsi="Calibri"/>
                <w:color w:val="000000"/>
                <w:w w:val="105"/>
              </w:rPr>
              <w:t xml:space="preserve"> </w:t>
            </w:r>
            <w:r w:rsidRPr="00B26D08">
              <w:rPr>
                <w:rFonts w:ascii="Calibri" w:hAnsi="Calibri"/>
                <w:color w:val="000000"/>
                <w:spacing w:val="-4"/>
                <w:w w:val="105"/>
              </w:rPr>
              <w:t>technika</w:t>
            </w:r>
            <w:r w:rsidR="00E25401" w:rsidRPr="00B26D08">
              <w:rPr>
                <w:rFonts w:ascii="Calibri" w:hAnsi="Calibri"/>
                <w:color w:val="000000"/>
                <w:spacing w:val="-4"/>
                <w:w w:val="105"/>
              </w:rPr>
              <w:t xml:space="preserve"> </w:t>
            </w:r>
            <w:r w:rsidRPr="00B26D08">
              <w:rPr>
                <w:rFonts w:ascii="Calibri" w:hAnsi="Calibri"/>
                <w:color w:val="000000"/>
                <w:spacing w:val="-14"/>
                <w:w w:val="105"/>
              </w:rPr>
              <w:t>serwisowego,</w:t>
            </w:r>
            <w:r w:rsidR="00E25401" w:rsidRPr="00B26D08">
              <w:rPr>
                <w:rFonts w:ascii="Calibri" w:hAnsi="Calibri"/>
                <w:color w:val="000000"/>
                <w:spacing w:val="-14"/>
                <w:w w:val="105"/>
              </w:rPr>
              <w:t xml:space="preserve"> </w:t>
            </w:r>
            <w:r w:rsidRPr="00B26D08">
              <w:rPr>
                <w:rFonts w:ascii="Calibri" w:hAnsi="Calibri"/>
                <w:color w:val="000000"/>
                <w:spacing w:val="-8"/>
                <w:w w:val="105"/>
              </w:rPr>
              <w:t>mający</w:t>
            </w:r>
            <w:r w:rsidR="00E25401" w:rsidRPr="00B26D08">
              <w:rPr>
                <w:rFonts w:ascii="Calibri" w:hAnsi="Calibri"/>
                <w:color w:val="000000"/>
                <w:spacing w:val="-8"/>
                <w:w w:val="105"/>
              </w:rPr>
              <w:t xml:space="preserve"> </w:t>
            </w:r>
            <w:r w:rsidRPr="00B26D08">
              <w:rPr>
                <w:rFonts w:ascii="Calibri" w:hAnsi="Calibri"/>
                <w:color w:val="000000"/>
                <w:w w:val="105"/>
              </w:rPr>
              <w:t>na</w:t>
            </w:r>
            <w:r w:rsidR="00E25401" w:rsidRPr="00B26D08">
              <w:rPr>
                <w:rFonts w:ascii="Calibri" w:hAnsi="Calibri"/>
                <w:color w:val="000000"/>
                <w:w w:val="105"/>
              </w:rPr>
              <w:t xml:space="preserve"> </w:t>
            </w:r>
            <w:r w:rsidRPr="00B26D08">
              <w:rPr>
                <w:rFonts w:ascii="Calibri" w:hAnsi="Calibri"/>
                <w:color w:val="000000"/>
                <w:spacing w:val="-16"/>
                <w:w w:val="105"/>
              </w:rPr>
              <w:t>celu</w:t>
            </w:r>
            <w:r w:rsidR="00E25401" w:rsidRPr="00B26D08">
              <w:rPr>
                <w:rFonts w:ascii="Calibri" w:hAnsi="Calibri"/>
                <w:color w:val="000000"/>
                <w:spacing w:val="-16"/>
                <w:w w:val="105"/>
              </w:rPr>
              <w:t xml:space="preserve"> </w:t>
            </w:r>
            <w:r w:rsidRPr="00B26D08">
              <w:rPr>
                <w:rFonts w:ascii="Calibri" w:hAnsi="Calibri"/>
                <w:color w:val="000000"/>
                <w:spacing w:val="-8"/>
                <w:w w:val="105"/>
              </w:rPr>
              <w:t>przyśpieszenie</w:t>
            </w:r>
            <w:r w:rsidR="00E25401" w:rsidRPr="00B26D08">
              <w:rPr>
                <w:rFonts w:ascii="Calibri" w:hAnsi="Calibri"/>
                <w:color w:val="000000"/>
                <w:spacing w:val="-8"/>
                <w:w w:val="105"/>
              </w:rPr>
              <w:t xml:space="preserve"> </w:t>
            </w:r>
            <w:r w:rsidRPr="00B26D08">
              <w:rPr>
                <w:rFonts w:ascii="Calibri" w:hAnsi="Calibri"/>
                <w:color w:val="000000"/>
                <w:w w:val="105"/>
              </w:rPr>
              <w:t>i</w:t>
            </w:r>
            <w:r w:rsidR="00E25401" w:rsidRPr="00B26D08">
              <w:rPr>
                <w:rFonts w:ascii="Calibri" w:hAnsi="Calibri"/>
                <w:color w:val="000000"/>
                <w:w w:val="105"/>
              </w:rPr>
              <w:t xml:space="preserve"> </w:t>
            </w:r>
            <w:r w:rsidRPr="00B26D08">
              <w:rPr>
                <w:rFonts w:ascii="Calibri" w:hAnsi="Calibri"/>
                <w:color w:val="000000"/>
                <w:spacing w:val="-4"/>
                <w:w w:val="105"/>
              </w:rPr>
              <w:t xml:space="preserve">procesu </w:t>
            </w:r>
            <w:r w:rsidRPr="00B26D08">
              <w:rPr>
                <w:rFonts w:ascii="Calibri" w:hAnsi="Calibri"/>
                <w:color w:val="000000"/>
                <w:spacing w:val="-4"/>
                <w:w w:val="105"/>
              </w:rPr>
              <w:br/>
              <w:t>diagnostyki i skrócenia czasu usunięcia usterki</w:t>
            </w:r>
          </w:p>
          <w:p w14:paraId="1B8AAEDD" w14:textId="77777777" w:rsidR="00513B56" w:rsidRPr="00B26D08" w:rsidRDefault="00513B56" w:rsidP="00E25401">
            <w:pPr>
              <w:tabs>
                <w:tab w:val="right" w:pos="249"/>
                <w:tab w:val="right" w:pos="6336"/>
              </w:tabs>
              <w:spacing w:after="0"/>
              <w:ind w:right="48"/>
              <w:rPr>
                <w:rFonts w:ascii="Calibri" w:hAnsi="Calibri"/>
                <w:color w:val="000000"/>
                <w:w w:val="105"/>
              </w:rPr>
            </w:pPr>
            <w:r w:rsidRPr="00B26D08">
              <w:rPr>
                <w:rFonts w:ascii="Calibri" w:hAnsi="Calibri"/>
                <w:color w:val="000000"/>
                <w:w w:val="105"/>
              </w:rPr>
              <w:tab/>
              <w:t>-</w:t>
            </w:r>
            <w:r w:rsidRPr="00B26D08">
              <w:rPr>
                <w:rFonts w:ascii="Calibri" w:hAnsi="Calibri"/>
                <w:color w:val="000000"/>
                <w:w w:val="105"/>
              </w:rPr>
              <w:tab/>
            </w:r>
            <w:r w:rsidRPr="00B26D08">
              <w:rPr>
                <w:rFonts w:ascii="Calibri" w:hAnsi="Calibri"/>
                <w:color w:val="000000"/>
                <w:spacing w:val="8"/>
                <w:w w:val="105"/>
              </w:rPr>
              <w:t>w przypadku wystąpienia usterki wsparcie techniczne ma</w:t>
            </w:r>
          </w:p>
          <w:p w14:paraId="32630CA2" w14:textId="659FCA54" w:rsidR="00513B56" w:rsidRPr="00B26D08" w:rsidRDefault="00E25401" w:rsidP="00E25401">
            <w:pPr>
              <w:tabs>
                <w:tab w:val="left" w:pos="2083"/>
                <w:tab w:val="left" w:pos="3312"/>
                <w:tab w:val="left" w:pos="3614"/>
                <w:tab w:val="right" w:pos="6336"/>
              </w:tabs>
              <w:spacing w:after="0"/>
              <w:ind w:left="612" w:right="36"/>
              <w:rPr>
                <w:rFonts w:ascii="Calibri" w:hAnsi="Calibri"/>
                <w:color w:val="000000"/>
                <w:spacing w:val="-4"/>
                <w:w w:val="105"/>
              </w:rPr>
            </w:pPr>
            <w:r w:rsidRPr="00B26D08">
              <w:rPr>
                <w:rFonts w:ascii="Calibri" w:hAnsi="Calibri"/>
                <w:color w:val="000000"/>
                <w:spacing w:val="-4"/>
                <w:w w:val="105"/>
              </w:rPr>
              <w:t>R</w:t>
            </w:r>
            <w:r w:rsidR="00513B56" w:rsidRPr="00B26D08">
              <w:rPr>
                <w:rFonts w:ascii="Calibri" w:hAnsi="Calibri"/>
                <w:color w:val="000000"/>
                <w:spacing w:val="-4"/>
                <w:w w:val="105"/>
              </w:rPr>
              <w:t>ozwiązywać</w:t>
            </w:r>
            <w:r w:rsidRPr="00B26D08">
              <w:rPr>
                <w:rFonts w:ascii="Calibri" w:hAnsi="Calibri"/>
                <w:color w:val="000000"/>
                <w:spacing w:val="-4"/>
                <w:w w:val="105"/>
              </w:rPr>
              <w:t xml:space="preserve"> </w:t>
            </w:r>
            <w:r w:rsidR="00513B56" w:rsidRPr="00B26D08">
              <w:rPr>
                <w:rFonts w:ascii="Calibri" w:hAnsi="Calibri"/>
                <w:color w:val="000000"/>
                <w:spacing w:val="-4"/>
                <w:w w:val="105"/>
              </w:rPr>
              <w:t>problemy</w:t>
            </w:r>
            <w:r w:rsidRPr="00B26D08">
              <w:rPr>
                <w:rFonts w:ascii="Calibri" w:hAnsi="Calibri"/>
                <w:color w:val="000000"/>
                <w:spacing w:val="-4"/>
                <w:w w:val="105"/>
              </w:rPr>
              <w:t xml:space="preserve"> </w:t>
            </w:r>
            <w:r w:rsidR="00513B56" w:rsidRPr="00B26D08">
              <w:rPr>
                <w:rFonts w:ascii="Calibri" w:hAnsi="Calibri"/>
                <w:color w:val="000000"/>
                <w:w w:val="105"/>
              </w:rPr>
              <w:t>z</w:t>
            </w:r>
            <w:r w:rsidRPr="00B26D08">
              <w:rPr>
                <w:rFonts w:ascii="Calibri" w:hAnsi="Calibri"/>
                <w:color w:val="000000"/>
                <w:w w:val="105"/>
              </w:rPr>
              <w:t xml:space="preserve"> </w:t>
            </w:r>
            <w:r w:rsidR="00513B56" w:rsidRPr="00B26D08">
              <w:rPr>
                <w:rFonts w:ascii="Calibri" w:hAnsi="Calibri"/>
                <w:color w:val="000000"/>
                <w:spacing w:val="-4"/>
                <w:w w:val="105"/>
              </w:rPr>
              <w:t>fabrycznie</w:t>
            </w:r>
            <w:r w:rsidRPr="00B26D08">
              <w:rPr>
                <w:rFonts w:ascii="Calibri" w:hAnsi="Calibri"/>
                <w:color w:val="000000"/>
                <w:spacing w:val="-4"/>
                <w:w w:val="105"/>
              </w:rPr>
              <w:t xml:space="preserve"> </w:t>
            </w:r>
            <w:r w:rsidR="00513B56" w:rsidRPr="00B26D08">
              <w:rPr>
                <w:rFonts w:ascii="Calibri" w:hAnsi="Calibri"/>
                <w:color w:val="000000"/>
                <w:spacing w:val="-4"/>
                <w:w w:val="105"/>
              </w:rPr>
              <w:t>zainstalowanym</w:t>
            </w:r>
            <w:r w:rsidRPr="00B26D08">
              <w:rPr>
                <w:rFonts w:ascii="Calibri" w:hAnsi="Calibri"/>
                <w:color w:val="000000"/>
                <w:spacing w:val="-4"/>
                <w:w w:val="105"/>
              </w:rPr>
              <w:t xml:space="preserve"> </w:t>
            </w:r>
            <w:r w:rsidR="00513B56" w:rsidRPr="00B26D08">
              <w:rPr>
                <w:rFonts w:ascii="Calibri" w:hAnsi="Calibri"/>
                <w:color w:val="000000"/>
                <w:spacing w:val="-4"/>
                <w:w w:val="105"/>
              </w:rPr>
              <w:t>oprogramowaniem</w:t>
            </w:r>
          </w:p>
          <w:p w14:paraId="1CE86D1C" w14:textId="77777777" w:rsidR="00513B56" w:rsidRPr="00B26D08" w:rsidRDefault="00513B56" w:rsidP="00E25401">
            <w:pPr>
              <w:tabs>
                <w:tab w:val="right" w:pos="249"/>
                <w:tab w:val="right" w:pos="6336"/>
              </w:tabs>
              <w:spacing w:after="0"/>
              <w:ind w:right="48"/>
              <w:rPr>
                <w:rFonts w:ascii="Calibri" w:hAnsi="Calibri"/>
                <w:color w:val="000000"/>
                <w:w w:val="105"/>
              </w:rPr>
            </w:pPr>
            <w:r w:rsidRPr="00B26D08">
              <w:rPr>
                <w:rFonts w:ascii="Calibri" w:hAnsi="Calibri"/>
                <w:color w:val="000000"/>
                <w:w w:val="105"/>
              </w:rPr>
              <w:tab/>
              <w:t>-</w:t>
            </w:r>
            <w:r w:rsidRPr="00B26D08">
              <w:rPr>
                <w:rFonts w:ascii="Calibri" w:hAnsi="Calibri"/>
                <w:color w:val="000000"/>
                <w:w w:val="105"/>
              </w:rPr>
              <w:tab/>
            </w:r>
            <w:r w:rsidRPr="00B26D08">
              <w:rPr>
                <w:rFonts w:ascii="Calibri" w:hAnsi="Calibri"/>
                <w:color w:val="000000"/>
                <w:spacing w:val="-3"/>
                <w:w w:val="105"/>
              </w:rPr>
              <w:t>w przypadku wystąpienia usterki wymagana jest natychmiastowa</w:t>
            </w:r>
          </w:p>
          <w:p w14:paraId="1BAE7EE0" w14:textId="77777777" w:rsidR="00513B56" w:rsidRPr="00B26D08" w:rsidRDefault="00513B56" w:rsidP="00E25401">
            <w:pPr>
              <w:spacing w:after="0"/>
              <w:ind w:left="612" w:right="36"/>
              <w:rPr>
                <w:rFonts w:ascii="Calibri" w:hAnsi="Calibri"/>
                <w:color w:val="000000"/>
                <w:spacing w:val="-10"/>
                <w:w w:val="105"/>
              </w:rPr>
            </w:pPr>
            <w:r w:rsidRPr="00B26D08">
              <w:rPr>
                <w:rFonts w:ascii="Calibri" w:hAnsi="Calibri"/>
                <w:color w:val="000000"/>
                <w:spacing w:val="-10"/>
                <w:w w:val="105"/>
              </w:rPr>
              <w:t xml:space="preserve">reakcja wsparcia technicznego (diagnostyka zaraz po wystąpieniu </w:t>
            </w:r>
            <w:r w:rsidRPr="00B26D08">
              <w:rPr>
                <w:rFonts w:ascii="Calibri" w:hAnsi="Calibri"/>
                <w:color w:val="000000"/>
                <w:w w:val="105"/>
              </w:rPr>
              <w:t>awarii)</w:t>
            </w:r>
          </w:p>
          <w:p w14:paraId="10461797" w14:textId="77777777" w:rsidR="00513B56" w:rsidRPr="00B26D08" w:rsidRDefault="00513B56" w:rsidP="00E25401">
            <w:pPr>
              <w:tabs>
                <w:tab w:val="left" w:pos="830"/>
                <w:tab w:val="left" w:pos="1785"/>
                <w:tab w:val="left" w:pos="2481"/>
                <w:tab w:val="left" w:pos="2928"/>
                <w:tab w:val="left" w:pos="4128"/>
                <w:tab w:val="left" w:pos="4800"/>
                <w:tab w:val="right" w:pos="6336"/>
              </w:tabs>
              <w:spacing w:after="0"/>
              <w:ind w:right="48"/>
              <w:rPr>
                <w:rFonts w:ascii="Calibri" w:hAnsi="Calibri"/>
                <w:color w:val="000000"/>
                <w:spacing w:val="-12"/>
                <w:w w:val="105"/>
              </w:rPr>
            </w:pPr>
            <w:r w:rsidRPr="00B26D08">
              <w:rPr>
                <w:rFonts w:ascii="Calibri" w:hAnsi="Calibri"/>
                <w:color w:val="000000"/>
                <w:spacing w:val="-12"/>
                <w:w w:val="105"/>
              </w:rPr>
              <w:t>Serwis</w:t>
            </w:r>
            <w:r w:rsidRPr="00B26D08">
              <w:rPr>
                <w:rFonts w:ascii="Calibri" w:hAnsi="Calibri"/>
                <w:color w:val="000000"/>
                <w:spacing w:val="-12"/>
                <w:w w:val="105"/>
              </w:rPr>
              <w:tab/>
            </w:r>
            <w:r w:rsidRPr="00B26D08">
              <w:rPr>
                <w:rFonts w:ascii="Calibri" w:hAnsi="Calibri"/>
                <w:color w:val="000000"/>
                <w:spacing w:val="-20"/>
                <w:w w:val="105"/>
              </w:rPr>
              <w:t>urządzeń</w:t>
            </w:r>
            <w:r w:rsidRPr="00B26D08">
              <w:rPr>
                <w:rFonts w:ascii="Calibri" w:hAnsi="Calibri"/>
                <w:color w:val="000000"/>
                <w:spacing w:val="-20"/>
                <w:w w:val="105"/>
              </w:rPr>
              <w:tab/>
            </w:r>
            <w:r w:rsidRPr="00B26D08">
              <w:rPr>
                <w:rFonts w:ascii="Calibri" w:hAnsi="Calibri"/>
                <w:color w:val="000000"/>
                <w:spacing w:val="-16"/>
                <w:w w:val="105"/>
              </w:rPr>
              <w:t>musi</w:t>
            </w:r>
            <w:r w:rsidRPr="00B26D08">
              <w:rPr>
                <w:rFonts w:ascii="Calibri" w:hAnsi="Calibri"/>
                <w:color w:val="000000"/>
                <w:spacing w:val="-16"/>
                <w:w w:val="105"/>
              </w:rPr>
              <w:tab/>
            </w:r>
            <w:r w:rsidRPr="00B26D08">
              <w:rPr>
                <w:rFonts w:ascii="Calibri" w:hAnsi="Calibri"/>
                <w:color w:val="000000"/>
                <w:spacing w:val="-24"/>
                <w:w w:val="105"/>
              </w:rPr>
              <w:t>być</w:t>
            </w:r>
            <w:r w:rsidRPr="00B26D08">
              <w:rPr>
                <w:rFonts w:ascii="Calibri" w:hAnsi="Calibri"/>
                <w:color w:val="000000"/>
                <w:spacing w:val="-24"/>
                <w:w w:val="105"/>
              </w:rPr>
              <w:tab/>
            </w:r>
            <w:r w:rsidRPr="00B26D08">
              <w:rPr>
                <w:rFonts w:ascii="Calibri" w:hAnsi="Calibri"/>
                <w:color w:val="000000"/>
                <w:spacing w:val="-8"/>
                <w:w w:val="105"/>
              </w:rPr>
              <w:t>realizowany</w:t>
            </w:r>
            <w:r w:rsidRPr="00B26D08">
              <w:rPr>
                <w:rFonts w:ascii="Calibri" w:hAnsi="Calibri"/>
                <w:color w:val="000000"/>
                <w:spacing w:val="-8"/>
                <w:w w:val="105"/>
              </w:rPr>
              <w:tab/>
            </w:r>
            <w:r w:rsidRPr="00B26D08">
              <w:rPr>
                <w:rFonts w:ascii="Calibri" w:hAnsi="Calibri"/>
                <w:color w:val="000000"/>
                <w:spacing w:val="-10"/>
                <w:w w:val="105"/>
              </w:rPr>
              <w:t>przez</w:t>
            </w:r>
            <w:r w:rsidRPr="00B26D08">
              <w:rPr>
                <w:rFonts w:ascii="Calibri" w:hAnsi="Calibri"/>
                <w:color w:val="000000"/>
                <w:spacing w:val="-10"/>
                <w:w w:val="105"/>
              </w:rPr>
              <w:tab/>
              <w:t>Producenta</w:t>
            </w:r>
            <w:r w:rsidRPr="00B26D08">
              <w:rPr>
                <w:rFonts w:ascii="Calibri" w:hAnsi="Calibri"/>
                <w:color w:val="000000"/>
                <w:spacing w:val="-10"/>
                <w:w w:val="105"/>
              </w:rPr>
              <w:tab/>
            </w:r>
            <w:r w:rsidRPr="00B26D08">
              <w:rPr>
                <w:rFonts w:ascii="Calibri" w:hAnsi="Calibri"/>
                <w:color w:val="000000"/>
                <w:w w:val="105"/>
              </w:rPr>
              <w:t>lub</w:t>
            </w:r>
          </w:p>
          <w:p w14:paraId="6C03C8E1" w14:textId="77777777" w:rsidR="00513B56" w:rsidRPr="00B26D08" w:rsidRDefault="00513B56" w:rsidP="00E25401">
            <w:pPr>
              <w:spacing w:after="0"/>
              <w:ind w:left="38" w:right="36"/>
              <w:rPr>
                <w:rFonts w:ascii="Calibri" w:hAnsi="Calibri"/>
                <w:color w:val="000000"/>
                <w:spacing w:val="-4"/>
                <w:w w:val="105"/>
              </w:rPr>
            </w:pPr>
            <w:r w:rsidRPr="00B26D08">
              <w:rPr>
                <w:rFonts w:ascii="Calibri" w:hAnsi="Calibri"/>
                <w:color w:val="000000"/>
                <w:spacing w:val="-4"/>
                <w:w w:val="105"/>
              </w:rPr>
              <w:t>Autoryzowanego Partnera Serwisowego Producenta.</w:t>
            </w:r>
          </w:p>
        </w:tc>
      </w:tr>
      <w:tr w:rsidR="00513B56" w14:paraId="65206410" w14:textId="77777777" w:rsidTr="00D548D5">
        <w:trPr>
          <w:gridBefore w:val="1"/>
          <w:wBefore w:w="10" w:type="dxa"/>
          <w:trHeight w:hRule="exact" w:val="2836"/>
        </w:trPr>
        <w:tc>
          <w:tcPr>
            <w:tcW w:w="2938" w:type="dxa"/>
            <w:gridSpan w:val="2"/>
            <w:tcBorders>
              <w:top w:val="single" w:sz="7" w:space="0" w:color="000000"/>
              <w:left w:val="single" w:sz="7" w:space="0" w:color="000000"/>
              <w:bottom w:val="single" w:sz="7" w:space="0" w:color="000000"/>
              <w:right w:val="single" w:sz="7" w:space="0" w:color="000000"/>
            </w:tcBorders>
          </w:tcPr>
          <w:p w14:paraId="3A610467" w14:textId="77777777" w:rsidR="00513B56" w:rsidRDefault="00513B56" w:rsidP="001E0023">
            <w:pPr>
              <w:ind w:left="36" w:right="1080"/>
              <w:rPr>
                <w:rFonts w:ascii="Times New Roman" w:hAnsi="Times New Roman"/>
                <w:color w:val="000000"/>
                <w:spacing w:val="-9"/>
                <w:w w:val="105"/>
              </w:rPr>
            </w:pPr>
            <w:r w:rsidRPr="00B26D08">
              <w:rPr>
                <w:rFonts w:ascii="Calibri" w:hAnsi="Calibri"/>
                <w:color w:val="000000"/>
                <w:spacing w:val="-9"/>
                <w:w w:val="105"/>
              </w:rPr>
              <w:lastRenderedPageBreak/>
              <w:t xml:space="preserve">Wsparcie techniczne </w:t>
            </w:r>
            <w:r w:rsidRPr="00B26D08">
              <w:rPr>
                <w:rFonts w:ascii="Calibri" w:hAnsi="Calibri"/>
                <w:color w:val="000000"/>
                <w:w w:val="105"/>
              </w:rPr>
              <w:t>producenta</w:t>
            </w:r>
          </w:p>
        </w:tc>
        <w:tc>
          <w:tcPr>
            <w:tcW w:w="6388" w:type="dxa"/>
            <w:gridSpan w:val="2"/>
            <w:tcBorders>
              <w:top w:val="single" w:sz="7" w:space="0" w:color="000000"/>
              <w:left w:val="single" w:sz="7" w:space="0" w:color="000000"/>
              <w:bottom w:val="single" w:sz="7" w:space="0" w:color="000000"/>
              <w:right w:val="single" w:sz="7" w:space="0" w:color="000000"/>
            </w:tcBorders>
          </w:tcPr>
          <w:p w14:paraId="36F2C546" w14:textId="77777777" w:rsidR="00513B56" w:rsidRPr="00B26D08" w:rsidRDefault="00513B56" w:rsidP="001E0023">
            <w:pPr>
              <w:tabs>
                <w:tab w:val="left" w:pos="1243"/>
                <w:tab w:val="right" w:pos="3864"/>
                <w:tab w:val="left" w:pos="4089"/>
                <w:tab w:val="right" w:pos="6321"/>
              </w:tabs>
              <w:spacing w:before="36"/>
              <w:ind w:right="48"/>
              <w:jc w:val="right"/>
              <w:rPr>
                <w:rFonts w:ascii="Calibri" w:hAnsi="Calibri"/>
                <w:color w:val="000000"/>
                <w:spacing w:val="-2"/>
                <w:w w:val="105"/>
              </w:rPr>
            </w:pPr>
            <w:r w:rsidRPr="00B26D08">
              <w:rPr>
                <w:rFonts w:ascii="Calibri" w:hAnsi="Calibri"/>
                <w:color w:val="000000"/>
                <w:spacing w:val="-2"/>
                <w:w w:val="105"/>
              </w:rPr>
              <w:t>Możliwość</w:t>
            </w:r>
            <w:r w:rsidRPr="00B26D08">
              <w:rPr>
                <w:rFonts w:ascii="Calibri" w:hAnsi="Calibri"/>
                <w:color w:val="000000"/>
                <w:spacing w:val="-2"/>
                <w:w w:val="105"/>
              </w:rPr>
              <w:tab/>
            </w:r>
            <w:r w:rsidRPr="00B26D08">
              <w:rPr>
                <w:rFonts w:ascii="Calibri" w:hAnsi="Calibri"/>
                <w:color w:val="000000"/>
                <w:spacing w:val="-10"/>
                <w:w w:val="105"/>
              </w:rPr>
              <w:t>telefonicznego</w:t>
            </w:r>
            <w:r w:rsidRPr="00B26D08">
              <w:rPr>
                <w:rFonts w:ascii="Calibri" w:hAnsi="Calibri"/>
                <w:color w:val="000000"/>
                <w:spacing w:val="-10"/>
                <w:w w:val="105"/>
              </w:rPr>
              <w:tab/>
            </w:r>
            <w:r w:rsidRPr="00B26D08">
              <w:rPr>
                <w:rFonts w:ascii="Calibri" w:hAnsi="Calibri"/>
                <w:color w:val="000000"/>
                <w:spacing w:val="-6"/>
                <w:w w:val="105"/>
              </w:rPr>
              <w:t>sprawdzenia</w:t>
            </w:r>
            <w:r w:rsidRPr="00B26D08">
              <w:rPr>
                <w:rFonts w:ascii="Calibri" w:hAnsi="Calibri"/>
                <w:color w:val="000000"/>
                <w:spacing w:val="-6"/>
                <w:w w:val="105"/>
              </w:rPr>
              <w:tab/>
            </w:r>
            <w:r w:rsidRPr="00B26D08">
              <w:rPr>
                <w:rFonts w:ascii="Calibri" w:hAnsi="Calibri"/>
                <w:color w:val="000000"/>
                <w:spacing w:val="-10"/>
                <w:w w:val="105"/>
              </w:rPr>
              <w:t>konfiguracji</w:t>
            </w:r>
            <w:r w:rsidRPr="00B26D08">
              <w:rPr>
                <w:rFonts w:ascii="Calibri" w:hAnsi="Calibri"/>
                <w:color w:val="000000"/>
                <w:spacing w:val="-10"/>
                <w:w w:val="105"/>
              </w:rPr>
              <w:tab/>
            </w:r>
            <w:r w:rsidRPr="00B26D08">
              <w:rPr>
                <w:rFonts w:ascii="Calibri" w:hAnsi="Calibri"/>
                <w:color w:val="000000"/>
                <w:spacing w:val="-6"/>
                <w:w w:val="105"/>
              </w:rPr>
              <w:t>sprzętowej</w:t>
            </w:r>
          </w:p>
          <w:p w14:paraId="1A86F0D0" w14:textId="77777777" w:rsidR="00513B56" w:rsidRPr="00B26D08" w:rsidRDefault="00513B56" w:rsidP="001E0023">
            <w:pPr>
              <w:ind w:right="36"/>
              <w:rPr>
                <w:rFonts w:ascii="Calibri" w:hAnsi="Calibri"/>
                <w:color w:val="000000"/>
                <w:spacing w:val="-4"/>
                <w:w w:val="105"/>
              </w:rPr>
            </w:pPr>
            <w:r w:rsidRPr="00B26D08">
              <w:rPr>
                <w:rFonts w:ascii="Calibri" w:hAnsi="Calibri"/>
                <w:color w:val="000000"/>
                <w:spacing w:val="-4"/>
                <w:w w:val="105"/>
              </w:rPr>
              <w:t>komputera oraz warunków gwarancji po podaniu numeru seryjnego bezpośrednio u producenta lub jego przedstawiciela.</w:t>
            </w:r>
          </w:p>
          <w:p w14:paraId="45D121FF" w14:textId="77777777" w:rsidR="00513B56" w:rsidRPr="00B26D08" w:rsidRDefault="00513B56" w:rsidP="001E0023">
            <w:pPr>
              <w:tabs>
                <w:tab w:val="left" w:pos="854"/>
                <w:tab w:val="left" w:pos="1243"/>
                <w:tab w:val="left" w:pos="2529"/>
                <w:tab w:val="right" w:pos="3864"/>
                <w:tab w:val="left" w:pos="4089"/>
                <w:tab w:val="right" w:pos="6321"/>
              </w:tabs>
              <w:ind w:right="48"/>
              <w:jc w:val="right"/>
              <w:rPr>
                <w:rFonts w:ascii="Calibri" w:hAnsi="Calibri"/>
                <w:color w:val="000000"/>
                <w:spacing w:val="-12"/>
                <w:w w:val="105"/>
              </w:rPr>
            </w:pPr>
            <w:r w:rsidRPr="00B26D08">
              <w:rPr>
                <w:rFonts w:ascii="Calibri" w:hAnsi="Calibri"/>
                <w:color w:val="000000"/>
                <w:spacing w:val="-12"/>
                <w:w w:val="105"/>
              </w:rPr>
              <w:t>Dostęp</w:t>
            </w:r>
            <w:r w:rsidRPr="00B26D08">
              <w:rPr>
                <w:rFonts w:ascii="Calibri" w:hAnsi="Calibri"/>
                <w:color w:val="000000"/>
                <w:spacing w:val="-12"/>
                <w:w w:val="105"/>
              </w:rPr>
              <w:tab/>
            </w:r>
            <w:r w:rsidRPr="00B26D08">
              <w:rPr>
                <w:rFonts w:ascii="Calibri" w:hAnsi="Calibri"/>
                <w:color w:val="000000"/>
                <w:spacing w:val="-46"/>
                <w:w w:val="105"/>
              </w:rPr>
              <w:t>do</w:t>
            </w:r>
            <w:r w:rsidRPr="00B26D08">
              <w:rPr>
                <w:rFonts w:ascii="Calibri" w:hAnsi="Calibri"/>
                <w:color w:val="000000"/>
                <w:spacing w:val="-46"/>
                <w:w w:val="105"/>
              </w:rPr>
              <w:tab/>
            </w:r>
            <w:r w:rsidRPr="00B26D08">
              <w:rPr>
                <w:rFonts w:ascii="Calibri" w:hAnsi="Calibri"/>
                <w:color w:val="000000"/>
                <w:spacing w:val="-12"/>
                <w:w w:val="105"/>
              </w:rPr>
              <w:t>najnowszych</w:t>
            </w:r>
            <w:r w:rsidRPr="00B26D08">
              <w:rPr>
                <w:rFonts w:ascii="Calibri" w:hAnsi="Calibri"/>
                <w:color w:val="000000"/>
                <w:spacing w:val="-12"/>
                <w:w w:val="105"/>
              </w:rPr>
              <w:tab/>
            </w:r>
            <w:r w:rsidRPr="00B26D08">
              <w:rPr>
                <w:rFonts w:ascii="Calibri" w:hAnsi="Calibri"/>
                <w:color w:val="000000"/>
                <w:spacing w:val="-10"/>
                <w:w w:val="105"/>
              </w:rPr>
              <w:t>sterowników</w:t>
            </w:r>
            <w:r w:rsidRPr="00B26D08">
              <w:rPr>
                <w:rFonts w:ascii="Calibri" w:hAnsi="Calibri"/>
                <w:color w:val="000000"/>
                <w:spacing w:val="-10"/>
                <w:w w:val="105"/>
              </w:rPr>
              <w:tab/>
            </w:r>
            <w:r w:rsidRPr="00B26D08">
              <w:rPr>
                <w:rFonts w:ascii="Calibri" w:hAnsi="Calibri"/>
                <w:color w:val="000000"/>
                <w:w w:val="105"/>
              </w:rPr>
              <w:t>i</w:t>
            </w:r>
            <w:r w:rsidRPr="00B26D08">
              <w:rPr>
                <w:rFonts w:ascii="Calibri" w:hAnsi="Calibri"/>
                <w:color w:val="000000"/>
                <w:w w:val="105"/>
              </w:rPr>
              <w:tab/>
              <w:t>uaktualnień na</w:t>
            </w:r>
            <w:r w:rsidRPr="00B26D08">
              <w:rPr>
                <w:rFonts w:ascii="Calibri" w:hAnsi="Calibri"/>
                <w:color w:val="000000"/>
                <w:w w:val="105"/>
              </w:rPr>
              <w:tab/>
            </w:r>
            <w:r w:rsidRPr="00B26D08">
              <w:rPr>
                <w:rFonts w:ascii="Calibri" w:hAnsi="Calibri"/>
                <w:color w:val="000000"/>
                <w:spacing w:val="-6"/>
                <w:w w:val="105"/>
              </w:rPr>
              <w:t>stronie</w:t>
            </w:r>
          </w:p>
          <w:p w14:paraId="03120397" w14:textId="15DF839E" w:rsidR="00513B56" w:rsidRPr="00B26D08" w:rsidRDefault="00513B56" w:rsidP="001E0023">
            <w:pPr>
              <w:ind w:right="36"/>
              <w:jc w:val="both"/>
              <w:rPr>
                <w:rFonts w:ascii="Calibri" w:hAnsi="Calibri"/>
                <w:color w:val="000000"/>
                <w:spacing w:val="-1"/>
                <w:w w:val="105"/>
              </w:rPr>
            </w:pPr>
            <w:r w:rsidRPr="00B26D08">
              <w:rPr>
                <w:rFonts w:ascii="Calibri" w:hAnsi="Calibri"/>
                <w:color w:val="000000"/>
                <w:spacing w:val="-1"/>
                <w:w w:val="105"/>
              </w:rPr>
              <w:t xml:space="preserve">producenta zestawu realizowany poprzez podanie na dedykowanej </w:t>
            </w:r>
            <w:r w:rsidRPr="00B26D08">
              <w:rPr>
                <w:rFonts w:ascii="Calibri" w:hAnsi="Calibri"/>
                <w:color w:val="000000"/>
                <w:spacing w:val="5"/>
                <w:w w:val="105"/>
              </w:rPr>
              <w:t xml:space="preserve">stronie internetowej producenta numeru seryjnego lub modelu </w:t>
            </w:r>
            <w:r w:rsidRPr="00B26D08">
              <w:rPr>
                <w:rFonts w:ascii="Calibri" w:hAnsi="Calibri"/>
                <w:color w:val="000000"/>
                <w:spacing w:val="-4"/>
                <w:w w:val="105"/>
              </w:rPr>
              <w:t>komputera.</w:t>
            </w:r>
          </w:p>
        </w:tc>
      </w:tr>
      <w:tr w:rsidR="00513B56" w14:paraId="773BDA09" w14:textId="77777777" w:rsidTr="003B36C7">
        <w:trPr>
          <w:gridAfter w:val="1"/>
          <w:wAfter w:w="10" w:type="dxa"/>
          <w:trHeight w:hRule="exact" w:val="562"/>
        </w:trPr>
        <w:tc>
          <w:tcPr>
            <w:tcW w:w="2938" w:type="dxa"/>
            <w:gridSpan w:val="2"/>
            <w:tcBorders>
              <w:top w:val="single" w:sz="7" w:space="0" w:color="000000"/>
              <w:left w:val="single" w:sz="7" w:space="0" w:color="000000"/>
              <w:bottom w:val="none" w:sz="0" w:space="0" w:color="000000"/>
              <w:right w:val="single" w:sz="7" w:space="0" w:color="000000"/>
            </w:tcBorders>
          </w:tcPr>
          <w:p w14:paraId="20438B39"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System operacyjny</w:t>
            </w:r>
          </w:p>
        </w:tc>
        <w:tc>
          <w:tcPr>
            <w:tcW w:w="6388" w:type="dxa"/>
            <w:gridSpan w:val="2"/>
            <w:vMerge w:val="restart"/>
            <w:tcBorders>
              <w:top w:val="single" w:sz="7" w:space="0" w:color="000000"/>
              <w:left w:val="single" w:sz="7" w:space="0" w:color="000000"/>
              <w:right w:val="single" w:sz="7" w:space="0" w:color="000000"/>
            </w:tcBorders>
            <w:vAlign w:val="center"/>
          </w:tcPr>
          <w:p w14:paraId="5A40D0E3" w14:textId="77777777" w:rsidR="00513B56" w:rsidRPr="00B26D08" w:rsidRDefault="00513B56" w:rsidP="001E0023">
            <w:pPr>
              <w:tabs>
                <w:tab w:val="right" w:pos="6331"/>
              </w:tabs>
              <w:ind w:left="36" w:right="36"/>
              <w:rPr>
                <w:rFonts w:ascii="Calibri" w:hAnsi="Calibri"/>
                <w:color w:val="000000"/>
                <w:w w:val="105"/>
              </w:rPr>
            </w:pPr>
            <w:r w:rsidRPr="00B26D08">
              <w:rPr>
                <w:rFonts w:ascii="Calibri" w:hAnsi="Calibri"/>
                <w:color w:val="000000"/>
                <w:w w:val="105"/>
              </w:rPr>
              <w:t xml:space="preserve">Zainstalowany Microsoft Windows 10 Professional PL - 64 bit lub </w:t>
            </w:r>
            <w:r w:rsidRPr="00B26D08">
              <w:rPr>
                <w:rFonts w:ascii="Calibri" w:hAnsi="Calibri"/>
                <w:color w:val="000000"/>
                <w:w w:val="105"/>
              </w:rPr>
              <w:br/>
            </w:r>
            <w:r w:rsidRPr="00B26D08">
              <w:rPr>
                <w:rFonts w:ascii="Calibri" w:hAnsi="Calibri"/>
                <w:color w:val="000000"/>
                <w:spacing w:val="-14"/>
                <w:w w:val="105"/>
              </w:rPr>
              <w:t xml:space="preserve">równoważny, </w:t>
            </w:r>
            <w:r w:rsidRPr="00B26D08">
              <w:rPr>
                <w:rFonts w:ascii="Calibri" w:hAnsi="Calibri"/>
                <w:color w:val="000000"/>
                <w:spacing w:val="5"/>
                <w:w w:val="105"/>
              </w:rPr>
              <w:t>o parametrach równoważności podanych poniżej.</w:t>
            </w:r>
          </w:p>
          <w:p w14:paraId="039A83BD" w14:textId="77777777" w:rsidR="00513B56" w:rsidRPr="00B26D08" w:rsidRDefault="00513B56" w:rsidP="001E0023">
            <w:pPr>
              <w:jc w:val="center"/>
              <w:rPr>
                <w:rFonts w:ascii="Calibri" w:hAnsi="Calibri"/>
                <w:color w:val="000000"/>
                <w:w w:val="105"/>
              </w:rPr>
            </w:pPr>
            <w:r w:rsidRPr="00B26D08">
              <w:rPr>
                <w:rFonts w:ascii="Calibri" w:hAnsi="Calibri"/>
                <w:color w:val="000000"/>
                <w:w w:val="105"/>
              </w:rPr>
              <w:t xml:space="preserve">Zainstalowany system operacyjny nie wymagający już aktywacji za  </w:t>
            </w:r>
            <w:r w:rsidRPr="00B26D08">
              <w:rPr>
                <w:rFonts w:ascii="Calibri" w:hAnsi="Calibri"/>
                <w:color w:val="000000"/>
                <w:spacing w:val="-2"/>
                <w:w w:val="105"/>
              </w:rPr>
              <w:t>pomocą telefonu lub Internetu w firmie producenta oprogramowania.</w:t>
            </w:r>
          </w:p>
          <w:p w14:paraId="32610AD9" w14:textId="77777777" w:rsidR="00513B56" w:rsidRPr="00B26D08" w:rsidRDefault="00513B56" w:rsidP="001E0023">
            <w:pPr>
              <w:ind w:right="48"/>
              <w:jc w:val="right"/>
              <w:rPr>
                <w:rFonts w:ascii="Calibri" w:hAnsi="Calibri"/>
                <w:color w:val="000000"/>
                <w:spacing w:val="-5"/>
                <w:w w:val="105"/>
              </w:rPr>
            </w:pPr>
            <w:r w:rsidRPr="00B26D08">
              <w:rPr>
                <w:rFonts w:ascii="Calibri" w:hAnsi="Calibri"/>
                <w:color w:val="000000"/>
                <w:spacing w:val="-5"/>
                <w:w w:val="105"/>
              </w:rPr>
              <w:t>Parametry równoważności: Pełna integracja z domeną Active Directory</w:t>
            </w:r>
          </w:p>
          <w:p w14:paraId="4FE9ED1D" w14:textId="77777777" w:rsidR="00513B56" w:rsidRPr="00B26D08" w:rsidRDefault="00513B56" w:rsidP="001E0023">
            <w:pPr>
              <w:ind w:right="48"/>
              <w:rPr>
                <w:rFonts w:ascii="Calibri" w:hAnsi="Calibri"/>
                <w:color w:val="000000"/>
                <w:spacing w:val="-16"/>
                <w:w w:val="105"/>
              </w:rPr>
            </w:pPr>
            <w:r w:rsidRPr="00B26D08">
              <w:rPr>
                <w:rFonts w:ascii="Calibri" w:hAnsi="Calibri"/>
                <w:color w:val="000000"/>
                <w:spacing w:val="-2"/>
                <w:w w:val="105"/>
              </w:rPr>
              <w:t xml:space="preserve">MS Windows opartą na serwerach </w:t>
            </w:r>
            <w:r w:rsidRPr="00B26D08">
              <w:rPr>
                <w:rFonts w:ascii="Calibri" w:hAnsi="Calibri"/>
                <w:color w:val="000000"/>
                <w:spacing w:val="-6"/>
                <w:w w:val="105"/>
              </w:rPr>
              <w:t xml:space="preserve">Windows Server 2021; Zarządzanie komputerami poprzez Zasady Grup </w:t>
            </w:r>
            <w:r w:rsidRPr="00B26D08">
              <w:rPr>
                <w:rFonts w:ascii="Calibri" w:hAnsi="Calibri"/>
                <w:color w:val="000000"/>
                <w:spacing w:val="-16"/>
                <w:w w:val="105"/>
              </w:rPr>
              <w:t xml:space="preserve">(GPO) </w:t>
            </w:r>
            <w:r w:rsidRPr="00B26D08">
              <w:rPr>
                <w:rFonts w:ascii="Calibri" w:hAnsi="Calibri"/>
                <w:color w:val="000000"/>
                <w:spacing w:val="-14"/>
                <w:w w:val="105"/>
              </w:rPr>
              <w:t xml:space="preserve">Active </w:t>
            </w:r>
            <w:r w:rsidRPr="00B26D08">
              <w:rPr>
                <w:rFonts w:ascii="Calibri" w:hAnsi="Calibri"/>
                <w:color w:val="000000"/>
                <w:spacing w:val="-16"/>
                <w:w w:val="105"/>
              </w:rPr>
              <w:t xml:space="preserve">Directory MS Windows </w:t>
            </w:r>
          </w:p>
          <w:p w14:paraId="5C3A59E9" w14:textId="77777777" w:rsidR="00513B56" w:rsidRPr="00B26D08" w:rsidRDefault="00513B56" w:rsidP="001E0023">
            <w:pPr>
              <w:rPr>
                <w:rFonts w:ascii="Calibri" w:hAnsi="Calibri"/>
                <w:color w:val="000000"/>
                <w:spacing w:val="-4"/>
                <w:w w:val="105"/>
              </w:rPr>
            </w:pPr>
            <w:r w:rsidRPr="00B26D08">
              <w:rPr>
                <w:rFonts w:ascii="Calibri" w:hAnsi="Calibri"/>
                <w:color w:val="000000"/>
                <w:spacing w:val="-5"/>
                <w:w w:val="105"/>
              </w:rPr>
              <w:t xml:space="preserve">Zamawiającego), WMI; Zainstalowany system operacyjny nie wymaga </w:t>
            </w:r>
            <w:r w:rsidRPr="00B26D08">
              <w:rPr>
                <w:rFonts w:ascii="Calibri" w:hAnsi="Calibri"/>
                <w:color w:val="000000"/>
                <w:spacing w:val="-5"/>
                <w:w w:val="105"/>
              </w:rPr>
              <w:br/>
            </w:r>
            <w:r w:rsidRPr="00B26D08">
              <w:rPr>
                <w:rFonts w:ascii="Calibri" w:hAnsi="Calibri"/>
                <w:color w:val="000000"/>
                <w:spacing w:val="-2"/>
                <w:w w:val="105"/>
              </w:rPr>
              <w:t xml:space="preserve">aktywacji za pomocą telefonu lub Internetu; Pełna integracja Płatnik ZUS; </w:t>
            </w:r>
            <w:r w:rsidRPr="00B26D08">
              <w:rPr>
                <w:rFonts w:ascii="Calibri" w:hAnsi="Calibri"/>
                <w:color w:val="000000"/>
                <w:spacing w:val="-4"/>
                <w:w w:val="105"/>
              </w:rPr>
              <w:t>Pełna obsługa ActiveX</w:t>
            </w:r>
          </w:p>
          <w:p w14:paraId="45981A75" w14:textId="77777777" w:rsidR="00513B56" w:rsidRPr="00B26D08" w:rsidRDefault="00513B56" w:rsidP="001E0023">
            <w:pPr>
              <w:tabs>
                <w:tab w:val="left" w:pos="1206"/>
                <w:tab w:val="left" w:pos="1827"/>
                <w:tab w:val="left" w:pos="3474"/>
                <w:tab w:val="left" w:pos="3987"/>
                <w:tab w:val="left" w:pos="4707"/>
                <w:tab w:val="right" w:pos="6336"/>
              </w:tabs>
              <w:ind w:right="48"/>
              <w:rPr>
                <w:rFonts w:ascii="Calibri" w:hAnsi="Calibri"/>
                <w:color w:val="000000"/>
                <w:w w:val="105"/>
              </w:rPr>
            </w:pPr>
            <w:r w:rsidRPr="00B26D08">
              <w:rPr>
                <w:rFonts w:ascii="Calibri" w:hAnsi="Calibri"/>
                <w:color w:val="000000"/>
                <w:spacing w:val="-12"/>
                <w:w w:val="105"/>
              </w:rPr>
              <w:t xml:space="preserve">Wszystkie </w:t>
            </w:r>
            <w:r w:rsidRPr="00B26D08">
              <w:rPr>
                <w:rFonts w:ascii="Calibri" w:hAnsi="Calibri"/>
                <w:color w:val="000000"/>
                <w:spacing w:val="-20"/>
                <w:w w:val="105"/>
              </w:rPr>
              <w:t xml:space="preserve">w/w </w:t>
            </w:r>
            <w:r w:rsidRPr="00B26D08">
              <w:rPr>
                <w:rFonts w:ascii="Calibri" w:hAnsi="Calibri"/>
                <w:color w:val="000000"/>
                <w:spacing w:val="-6"/>
                <w:w w:val="105"/>
              </w:rPr>
              <w:t xml:space="preserve">funkcjonalności nie </w:t>
            </w:r>
            <w:r w:rsidRPr="00B26D08">
              <w:rPr>
                <w:rFonts w:ascii="Calibri" w:hAnsi="Calibri"/>
                <w:color w:val="000000"/>
                <w:spacing w:val="-18"/>
                <w:w w:val="105"/>
              </w:rPr>
              <w:t>mogą</w:t>
            </w:r>
            <w:r w:rsidRPr="00B26D08">
              <w:rPr>
                <w:rFonts w:ascii="Calibri" w:hAnsi="Calibri"/>
                <w:color w:val="000000"/>
                <w:spacing w:val="-18"/>
                <w:w w:val="105"/>
              </w:rPr>
              <w:tab/>
            </w:r>
            <w:r w:rsidRPr="00B26D08">
              <w:rPr>
                <w:rFonts w:ascii="Calibri" w:hAnsi="Calibri"/>
                <w:color w:val="000000"/>
                <w:w w:val="105"/>
              </w:rPr>
              <w:t xml:space="preserve">być </w:t>
            </w:r>
            <w:r w:rsidRPr="00B26D08">
              <w:rPr>
                <w:rFonts w:ascii="Calibri" w:hAnsi="Calibri"/>
                <w:color w:val="000000"/>
                <w:spacing w:val="-4"/>
                <w:w w:val="105"/>
              </w:rPr>
              <w:t>realizowane z zastosowaniem wszelkiego rodzaju emulacji i wirtualizacji.</w:t>
            </w:r>
          </w:p>
        </w:tc>
      </w:tr>
      <w:tr w:rsidR="00513B56" w14:paraId="0772B079" w14:textId="77777777" w:rsidTr="003B36C7">
        <w:trPr>
          <w:gridAfter w:val="1"/>
          <w:wAfter w:w="10" w:type="dxa"/>
          <w:trHeight w:hRule="exact" w:val="508"/>
        </w:trPr>
        <w:tc>
          <w:tcPr>
            <w:tcW w:w="2938" w:type="dxa"/>
            <w:gridSpan w:val="2"/>
            <w:tcBorders>
              <w:top w:val="none" w:sz="0" w:space="0" w:color="000000"/>
              <w:left w:val="single" w:sz="7" w:space="0" w:color="000000"/>
              <w:bottom w:val="none" w:sz="0" w:space="0" w:color="000000"/>
              <w:right w:val="single" w:sz="7" w:space="0" w:color="000000"/>
            </w:tcBorders>
          </w:tcPr>
          <w:p w14:paraId="4E287BD0"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tcPr>
          <w:p w14:paraId="0222ADD0" w14:textId="77777777" w:rsidR="00513B56" w:rsidRPr="00B26D08" w:rsidRDefault="00513B56" w:rsidP="001E0023">
            <w:pPr>
              <w:ind w:left="38"/>
              <w:rPr>
                <w:rFonts w:ascii="Calibri" w:hAnsi="Calibri"/>
                <w:color w:val="000000"/>
                <w:w w:val="105"/>
              </w:rPr>
            </w:pPr>
          </w:p>
        </w:tc>
      </w:tr>
      <w:tr w:rsidR="00513B56" w14:paraId="79C71B99" w14:textId="77777777" w:rsidTr="003B36C7">
        <w:trPr>
          <w:gridAfter w:val="1"/>
          <w:wAfter w:w="10" w:type="dxa"/>
          <w:trHeight w:hRule="exact" w:val="250"/>
        </w:trPr>
        <w:tc>
          <w:tcPr>
            <w:tcW w:w="2938" w:type="dxa"/>
            <w:gridSpan w:val="2"/>
            <w:tcBorders>
              <w:top w:val="none" w:sz="0" w:space="0" w:color="000000"/>
              <w:left w:val="single" w:sz="7" w:space="0" w:color="000000"/>
              <w:bottom w:val="none" w:sz="0" w:space="0" w:color="000000"/>
              <w:right w:val="single" w:sz="7" w:space="0" w:color="000000"/>
            </w:tcBorders>
          </w:tcPr>
          <w:p w14:paraId="55E8D65E"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6074BEC3" w14:textId="77777777" w:rsidR="00513B56" w:rsidRPr="00B26D08" w:rsidRDefault="00513B56" w:rsidP="001E0023">
            <w:pPr>
              <w:ind w:left="38"/>
              <w:rPr>
                <w:rFonts w:ascii="Calibri" w:hAnsi="Calibri"/>
                <w:color w:val="000000"/>
                <w:spacing w:val="-4"/>
                <w:w w:val="105"/>
              </w:rPr>
            </w:pPr>
          </w:p>
        </w:tc>
      </w:tr>
      <w:tr w:rsidR="00513B56" w14:paraId="4265BEC7" w14:textId="77777777" w:rsidTr="003B36C7">
        <w:trPr>
          <w:gridAfter w:val="1"/>
          <w:wAfter w:w="10" w:type="dxa"/>
          <w:trHeight w:hRule="exact" w:val="254"/>
        </w:trPr>
        <w:tc>
          <w:tcPr>
            <w:tcW w:w="2938" w:type="dxa"/>
            <w:gridSpan w:val="2"/>
            <w:tcBorders>
              <w:top w:val="none" w:sz="0" w:space="0" w:color="000000"/>
              <w:left w:val="single" w:sz="7" w:space="0" w:color="000000"/>
              <w:bottom w:val="none" w:sz="0" w:space="0" w:color="000000"/>
              <w:right w:val="single" w:sz="7" w:space="0" w:color="000000"/>
            </w:tcBorders>
          </w:tcPr>
          <w:p w14:paraId="667AB7D6"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0CEB854E" w14:textId="77777777" w:rsidR="00513B56" w:rsidRPr="00B26D08" w:rsidRDefault="00513B56" w:rsidP="001E0023">
            <w:pPr>
              <w:ind w:left="38"/>
              <w:rPr>
                <w:rFonts w:ascii="Calibri" w:hAnsi="Calibri"/>
                <w:color w:val="000000"/>
                <w:spacing w:val="-5"/>
                <w:w w:val="105"/>
              </w:rPr>
            </w:pPr>
          </w:p>
        </w:tc>
      </w:tr>
      <w:tr w:rsidR="00513B56" w14:paraId="1581EEA2" w14:textId="77777777" w:rsidTr="003B36C7">
        <w:trPr>
          <w:gridAfter w:val="1"/>
          <w:wAfter w:w="10" w:type="dxa"/>
          <w:trHeight w:hRule="exact" w:val="250"/>
        </w:trPr>
        <w:tc>
          <w:tcPr>
            <w:tcW w:w="2938" w:type="dxa"/>
            <w:gridSpan w:val="2"/>
            <w:tcBorders>
              <w:top w:val="none" w:sz="0" w:space="0" w:color="000000"/>
              <w:left w:val="single" w:sz="7" w:space="0" w:color="000000"/>
              <w:bottom w:val="none" w:sz="0" w:space="0" w:color="000000"/>
              <w:right w:val="single" w:sz="7" w:space="0" w:color="000000"/>
            </w:tcBorders>
          </w:tcPr>
          <w:p w14:paraId="5454B008"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4FF217A5" w14:textId="77777777" w:rsidR="00513B56" w:rsidRPr="00B26D08" w:rsidRDefault="00513B56" w:rsidP="001E0023">
            <w:pPr>
              <w:ind w:left="38"/>
              <w:rPr>
                <w:rFonts w:ascii="Calibri" w:hAnsi="Calibri"/>
                <w:color w:val="000000"/>
                <w:spacing w:val="-2"/>
                <w:w w:val="105"/>
              </w:rPr>
            </w:pPr>
          </w:p>
        </w:tc>
      </w:tr>
      <w:tr w:rsidR="00513B56" w14:paraId="6C828519" w14:textId="77777777" w:rsidTr="003B36C7">
        <w:trPr>
          <w:gridAfter w:val="1"/>
          <w:wAfter w:w="10" w:type="dxa"/>
          <w:trHeight w:hRule="exact" w:val="254"/>
        </w:trPr>
        <w:tc>
          <w:tcPr>
            <w:tcW w:w="2938" w:type="dxa"/>
            <w:gridSpan w:val="2"/>
            <w:tcBorders>
              <w:top w:val="none" w:sz="0" w:space="0" w:color="000000"/>
              <w:left w:val="single" w:sz="7" w:space="0" w:color="000000"/>
              <w:bottom w:val="none" w:sz="0" w:space="0" w:color="000000"/>
              <w:right w:val="single" w:sz="7" w:space="0" w:color="000000"/>
            </w:tcBorders>
          </w:tcPr>
          <w:p w14:paraId="34AC8096"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58CDDC1F" w14:textId="77777777" w:rsidR="00513B56" w:rsidRPr="00B26D08" w:rsidRDefault="00513B56" w:rsidP="001E0023">
            <w:pPr>
              <w:ind w:left="38"/>
              <w:rPr>
                <w:rFonts w:ascii="Calibri" w:hAnsi="Calibri"/>
                <w:color w:val="000000"/>
                <w:spacing w:val="-6"/>
                <w:w w:val="105"/>
              </w:rPr>
            </w:pPr>
          </w:p>
        </w:tc>
      </w:tr>
      <w:tr w:rsidR="00513B56" w14:paraId="4F473957" w14:textId="77777777" w:rsidTr="003B36C7">
        <w:trPr>
          <w:gridAfter w:val="1"/>
          <w:wAfter w:w="10" w:type="dxa"/>
          <w:trHeight w:hRule="exact" w:val="255"/>
        </w:trPr>
        <w:tc>
          <w:tcPr>
            <w:tcW w:w="2938" w:type="dxa"/>
            <w:gridSpan w:val="2"/>
            <w:tcBorders>
              <w:top w:val="none" w:sz="0" w:space="0" w:color="000000"/>
              <w:left w:val="single" w:sz="7" w:space="0" w:color="000000"/>
              <w:bottom w:val="none" w:sz="0" w:space="0" w:color="000000"/>
              <w:right w:val="single" w:sz="7" w:space="0" w:color="000000"/>
            </w:tcBorders>
          </w:tcPr>
          <w:p w14:paraId="6639093D"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35245E6D" w14:textId="77777777" w:rsidR="00513B56" w:rsidRPr="00B26D08" w:rsidRDefault="00513B56" w:rsidP="001E0023">
            <w:pPr>
              <w:ind w:left="38"/>
              <w:rPr>
                <w:rFonts w:ascii="Calibri" w:hAnsi="Calibri"/>
                <w:color w:val="000000"/>
                <w:spacing w:val="-16"/>
                <w:w w:val="105"/>
              </w:rPr>
            </w:pPr>
          </w:p>
        </w:tc>
      </w:tr>
      <w:tr w:rsidR="00513B56" w14:paraId="73D7EAE6" w14:textId="77777777" w:rsidTr="003B36C7">
        <w:trPr>
          <w:gridAfter w:val="1"/>
          <w:wAfter w:w="10" w:type="dxa"/>
          <w:trHeight w:hRule="exact" w:val="504"/>
        </w:trPr>
        <w:tc>
          <w:tcPr>
            <w:tcW w:w="2938" w:type="dxa"/>
            <w:gridSpan w:val="2"/>
            <w:tcBorders>
              <w:top w:val="none" w:sz="0" w:space="0" w:color="000000"/>
              <w:left w:val="single" w:sz="7" w:space="0" w:color="000000"/>
              <w:bottom w:val="none" w:sz="0" w:space="0" w:color="000000"/>
              <w:right w:val="single" w:sz="7" w:space="0" w:color="000000"/>
            </w:tcBorders>
          </w:tcPr>
          <w:p w14:paraId="7A6F8BDA"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tcPr>
          <w:p w14:paraId="245534D1" w14:textId="77777777" w:rsidR="00513B56" w:rsidRPr="00B26D08" w:rsidRDefault="00513B56" w:rsidP="001E0023">
            <w:pPr>
              <w:ind w:left="38"/>
              <w:rPr>
                <w:rFonts w:ascii="Calibri" w:hAnsi="Calibri"/>
                <w:color w:val="000000"/>
                <w:spacing w:val="-5"/>
                <w:w w:val="105"/>
              </w:rPr>
            </w:pPr>
          </w:p>
        </w:tc>
      </w:tr>
      <w:tr w:rsidR="00513B56" w14:paraId="3D9E4669" w14:textId="77777777" w:rsidTr="003B36C7">
        <w:trPr>
          <w:gridAfter w:val="1"/>
          <w:wAfter w:w="10" w:type="dxa"/>
          <w:trHeight w:hRule="exact" w:val="254"/>
        </w:trPr>
        <w:tc>
          <w:tcPr>
            <w:tcW w:w="2938" w:type="dxa"/>
            <w:gridSpan w:val="2"/>
            <w:tcBorders>
              <w:top w:val="none" w:sz="0" w:space="0" w:color="000000"/>
              <w:left w:val="single" w:sz="7" w:space="0" w:color="000000"/>
              <w:bottom w:val="none" w:sz="0" w:space="0" w:color="000000"/>
              <w:right w:val="single" w:sz="7" w:space="0" w:color="000000"/>
            </w:tcBorders>
          </w:tcPr>
          <w:p w14:paraId="3D5B6381"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76051FB4" w14:textId="77777777" w:rsidR="00513B56" w:rsidRPr="00B26D08" w:rsidRDefault="00513B56" w:rsidP="001E0023">
            <w:pPr>
              <w:ind w:left="38"/>
              <w:rPr>
                <w:rFonts w:ascii="Calibri" w:hAnsi="Calibri"/>
                <w:color w:val="000000"/>
                <w:spacing w:val="-4"/>
                <w:w w:val="105"/>
              </w:rPr>
            </w:pPr>
          </w:p>
        </w:tc>
      </w:tr>
      <w:tr w:rsidR="00513B56" w14:paraId="477D0910" w14:textId="77777777" w:rsidTr="00D548D5">
        <w:trPr>
          <w:gridAfter w:val="1"/>
          <w:wAfter w:w="10" w:type="dxa"/>
          <w:trHeight w:hRule="exact" w:val="931"/>
        </w:trPr>
        <w:tc>
          <w:tcPr>
            <w:tcW w:w="2938" w:type="dxa"/>
            <w:gridSpan w:val="2"/>
            <w:tcBorders>
              <w:top w:val="none" w:sz="0" w:space="0" w:color="000000"/>
              <w:left w:val="single" w:sz="7" w:space="0" w:color="000000"/>
              <w:bottom w:val="single" w:sz="7" w:space="0" w:color="000000"/>
              <w:right w:val="single" w:sz="7" w:space="0" w:color="000000"/>
            </w:tcBorders>
          </w:tcPr>
          <w:p w14:paraId="7BFFF418"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bottom w:val="single" w:sz="7" w:space="0" w:color="000000"/>
              <w:right w:val="single" w:sz="7" w:space="0" w:color="000000"/>
            </w:tcBorders>
          </w:tcPr>
          <w:p w14:paraId="254447A3" w14:textId="77777777" w:rsidR="00513B56" w:rsidRPr="00B26D08" w:rsidRDefault="00513B56" w:rsidP="001E0023">
            <w:pPr>
              <w:ind w:left="38"/>
              <w:rPr>
                <w:rFonts w:ascii="Calibri" w:hAnsi="Calibri"/>
                <w:color w:val="000000"/>
                <w:spacing w:val="-4"/>
                <w:w w:val="105"/>
              </w:rPr>
            </w:pPr>
          </w:p>
        </w:tc>
      </w:tr>
      <w:tr w:rsidR="00513B56" w14:paraId="7F9B73D4" w14:textId="77777777" w:rsidTr="00D548D5">
        <w:trPr>
          <w:gridAfter w:val="1"/>
          <w:wAfter w:w="10" w:type="dxa"/>
          <w:trHeight w:hRule="exact" w:val="86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22D18447"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Zarządzanie</w:t>
            </w:r>
          </w:p>
        </w:tc>
        <w:tc>
          <w:tcPr>
            <w:tcW w:w="6388" w:type="dxa"/>
            <w:gridSpan w:val="2"/>
            <w:tcBorders>
              <w:top w:val="single" w:sz="7" w:space="0" w:color="000000"/>
              <w:left w:val="single" w:sz="7" w:space="0" w:color="000000"/>
              <w:bottom w:val="none" w:sz="0" w:space="0" w:color="000000"/>
              <w:right w:val="single" w:sz="7" w:space="0" w:color="000000"/>
            </w:tcBorders>
          </w:tcPr>
          <w:p w14:paraId="5ACC6CFC" w14:textId="77777777" w:rsidR="00513B56" w:rsidRPr="00B26D08" w:rsidRDefault="00513B56" w:rsidP="001E0023">
            <w:pPr>
              <w:rPr>
                <w:rFonts w:ascii="Calibri" w:hAnsi="Calibri"/>
                <w:color w:val="000000"/>
                <w:spacing w:val="-2"/>
                <w:w w:val="105"/>
              </w:rPr>
            </w:pPr>
            <w:r w:rsidRPr="00B26D08">
              <w:rPr>
                <w:rFonts w:ascii="Calibri" w:hAnsi="Calibri"/>
                <w:color w:val="000000"/>
                <w:spacing w:val="-2"/>
                <w:w w:val="105"/>
              </w:rPr>
              <w:t>Możliwość zmiany stanu zasilania (zdalne wyłączanie i uruchamianie,  Podpięcie zdalnych nośników masowych (np. obrazu ISO), KVM</w:t>
            </w:r>
          </w:p>
          <w:p w14:paraId="6F7DED8A" w14:textId="77777777" w:rsidR="00513B56" w:rsidRPr="00B26D08" w:rsidRDefault="00513B56" w:rsidP="001E0023">
            <w:pPr>
              <w:jc w:val="right"/>
              <w:rPr>
                <w:rFonts w:ascii="Calibri" w:hAnsi="Calibri"/>
                <w:color w:val="000000"/>
                <w:spacing w:val="-2"/>
                <w:w w:val="105"/>
              </w:rPr>
            </w:pPr>
          </w:p>
          <w:p w14:paraId="4D0EB9D9" w14:textId="77777777" w:rsidR="00513B56" w:rsidRPr="00B26D08" w:rsidRDefault="00513B56" w:rsidP="001E0023">
            <w:pPr>
              <w:jc w:val="right"/>
              <w:rPr>
                <w:rFonts w:ascii="Calibri" w:hAnsi="Calibri"/>
                <w:color w:val="000000"/>
                <w:spacing w:val="-2"/>
                <w:w w:val="105"/>
              </w:rPr>
            </w:pPr>
          </w:p>
          <w:p w14:paraId="48FC9744" w14:textId="77777777" w:rsidR="00513B56" w:rsidRPr="00B26D08" w:rsidRDefault="00513B56" w:rsidP="001E0023">
            <w:pPr>
              <w:jc w:val="right"/>
              <w:rPr>
                <w:rFonts w:ascii="Calibri" w:hAnsi="Calibri"/>
                <w:color w:val="000000"/>
                <w:spacing w:val="-2"/>
                <w:w w:val="105"/>
              </w:rPr>
            </w:pPr>
          </w:p>
          <w:p w14:paraId="1D43F8F3" w14:textId="77777777" w:rsidR="00513B56" w:rsidRPr="00B26D08" w:rsidRDefault="00513B56" w:rsidP="001E0023">
            <w:pPr>
              <w:jc w:val="right"/>
              <w:rPr>
                <w:rFonts w:ascii="Calibri" w:hAnsi="Calibri"/>
                <w:color w:val="000000"/>
                <w:spacing w:val="-2"/>
                <w:w w:val="105"/>
              </w:rPr>
            </w:pPr>
            <w:r w:rsidRPr="00B26D08">
              <w:rPr>
                <w:rFonts w:ascii="Calibri" w:hAnsi="Calibri"/>
                <w:color w:val="000000"/>
                <w:spacing w:val="-2"/>
                <w:w w:val="105"/>
              </w:rPr>
              <w:t>również zdalne</w:t>
            </w:r>
          </w:p>
          <w:p w14:paraId="53B255AC" w14:textId="77777777" w:rsidR="00513B56" w:rsidRPr="00B26D08" w:rsidRDefault="00513B56" w:rsidP="001E0023">
            <w:pPr>
              <w:jc w:val="right"/>
              <w:rPr>
                <w:rFonts w:ascii="Calibri" w:hAnsi="Calibri"/>
                <w:color w:val="000000"/>
                <w:spacing w:val="-2"/>
                <w:w w:val="105"/>
              </w:rPr>
            </w:pPr>
          </w:p>
          <w:p w14:paraId="7B8D87B0" w14:textId="77777777" w:rsidR="00513B56" w:rsidRPr="00B26D08" w:rsidRDefault="00513B56" w:rsidP="001E0023">
            <w:pPr>
              <w:jc w:val="right"/>
              <w:rPr>
                <w:rFonts w:ascii="Calibri" w:hAnsi="Calibri"/>
                <w:color w:val="000000"/>
                <w:spacing w:val="-2"/>
                <w:w w:val="105"/>
              </w:rPr>
            </w:pPr>
            <w:r w:rsidRPr="00B26D08">
              <w:rPr>
                <w:rFonts w:ascii="Calibri" w:hAnsi="Calibri"/>
                <w:color w:val="000000"/>
                <w:spacing w:val="-2"/>
                <w:w w:val="105"/>
              </w:rPr>
              <w:t xml:space="preserve"> uruchamianie</w:t>
            </w:r>
          </w:p>
        </w:tc>
      </w:tr>
      <w:tr w:rsidR="00E10EBE" w14:paraId="67EC9BB3" w14:textId="77777777" w:rsidTr="00D548D5">
        <w:trPr>
          <w:gridAfter w:val="1"/>
          <w:wAfter w:w="10" w:type="dxa"/>
          <w:trHeight w:hRule="exact" w:val="86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6CCCD3DE" w14:textId="3148CA00" w:rsidR="00E10EBE" w:rsidRDefault="00E10EBE" w:rsidP="001E0023">
            <w:pPr>
              <w:ind w:left="53"/>
              <w:rPr>
                <w:rFonts w:ascii="Times New Roman" w:hAnsi="Times New Roman"/>
                <w:color w:val="000000"/>
                <w:spacing w:val="-4"/>
                <w:w w:val="105"/>
              </w:rPr>
            </w:pPr>
            <w:r w:rsidRPr="00B26D08">
              <w:rPr>
                <w:rFonts w:ascii="Calibri" w:hAnsi="Calibri"/>
                <w:color w:val="000000"/>
                <w:spacing w:val="-4"/>
                <w:w w:val="105"/>
              </w:rPr>
              <w:t>Wyposażenie</w:t>
            </w:r>
          </w:p>
        </w:tc>
        <w:tc>
          <w:tcPr>
            <w:tcW w:w="6388" w:type="dxa"/>
            <w:gridSpan w:val="2"/>
            <w:tcBorders>
              <w:top w:val="single" w:sz="7" w:space="0" w:color="000000"/>
              <w:left w:val="single" w:sz="7" w:space="0" w:color="000000"/>
              <w:bottom w:val="none" w:sz="0" w:space="0" w:color="000000"/>
              <w:right w:val="single" w:sz="7" w:space="0" w:color="000000"/>
            </w:tcBorders>
          </w:tcPr>
          <w:p w14:paraId="08E8D97F" w14:textId="1B781903" w:rsidR="00E10EBE" w:rsidRPr="00B26D08" w:rsidRDefault="00E10EBE" w:rsidP="001E0023">
            <w:pPr>
              <w:rPr>
                <w:rFonts w:ascii="Calibri" w:hAnsi="Calibri"/>
                <w:color w:val="000000"/>
                <w:spacing w:val="-2"/>
                <w:w w:val="105"/>
              </w:rPr>
            </w:pPr>
            <w:r w:rsidRPr="00B26D08">
              <w:rPr>
                <w:rFonts w:ascii="Calibri" w:hAnsi="Calibri"/>
                <w:color w:val="000000"/>
                <w:spacing w:val="-2"/>
                <w:w w:val="105"/>
              </w:rPr>
              <w:t>Przewód zasilający, klawiatura, mysz</w:t>
            </w:r>
          </w:p>
        </w:tc>
      </w:tr>
      <w:tr w:rsidR="00513B56" w14:paraId="2B741496" w14:textId="77777777" w:rsidTr="003B36C7">
        <w:trPr>
          <w:gridAfter w:val="1"/>
          <w:wAfter w:w="10" w:type="dxa"/>
          <w:trHeight w:hRule="exact" w:val="58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09B786D4"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Wyposażenie dodatkowe</w:t>
            </w:r>
          </w:p>
        </w:tc>
        <w:tc>
          <w:tcPr>
            <w:tcW w:w="6388" w:type="dxa"/>
            <w:gridSpan w:val="2"/>
            <w:tcBorders>
              <w:top w:val="single" w:sz="7" w:space="0" w:color="000000"/>
              <w:left w:val="single" w:sz="7" w:space="0" w:color="000000"/>
              <w:bottom w:val="none" w:sz="0" w:space="0" w:color="000000"/>
              <w:right w:val="single" w:sz="7" w:space="0" w:color="000000"/>
            </w:tcBorders>
          </w:tcPr>
          <w:p w14:paraId="60BC1B66" w14:textId="339B3431" w:rsidR="00513B56" w:rsidRPr="00B26D08" w:rsidRDefault="00513B56" w:rsidP="001E0023">
            <w:pPr>
              <w:rPr>
                <w:rFonts w:ascii="Calibri" w:hAnsi="Calibri"/>
                <w:color w:val="000000"/>
                <w:spacing w:val="-2"/>
                <w:w w:val="105"/>
              </w:rPr>
            </w:pPr>
            <w:proofErr w:type="spellStart"/>
            <w:r w:rsidRPr="00B26D08">
              <w:rPr>
                <w:rFonts w:ascii="Calibri" w:hAnsi="Calibri"/>
                <w:color w:val="000000"/>
                <w:spacing w:val="-2"/>
                <w:w w:val="105"/>
              </w:rPr>
              <w:t>patchcord</w:t>
            </w:r>
            <w:proofErr w:type="spellEnd"/>
            <w:r w:rsidRPr="00B26D08">
              <w:rPr>
                <w:rFonts w:ascii="Calibri" w:hAnsi="Calibri"/>
                <w:color w:val="000000"/>
                <w:spacing w:val="-2"/>
                <w:w w:val="105"/>
              </w:rPr>
              <w:t xml:space="preserve"> RJ45 CAT 6A S/FTP Cu, LS</w:t>
            </w:r>
            <w:r w:rsidR="00D548D5" w:rsidRPr="00B26D08">
              <w:rPr>
                <w:rFonts w:ascii="Calibri" w:hAnsi="Calibri"/>
                <w:color w:val="000000"/>
                <w:spacing w:val="-2"/>
                <w:w w:val="105"/>
              </w:rPr>
              <w:t>1</w:t>
            </w:r>
            <w:r w:rsidRPr="00B26D08">
              <w:rPr>
                <w:rFonts w:ascii="Calibri" w:hAnsi="Calibri"/>
                <w:color w:val="000000"/>
                <w:spacing w:val="-2"/>
                <w:w w:val="105"/>
              </w:rPr>
              <w:t>ZH, 3m (+/-10%)</w:t>
            </w:r>
          </w:p>
        </w:tc>
      </w:tr>
      <w:tr w:rsidR="00513B56" w14:paraId="572FEAF4" w14:textId="77777777" w:rsidTr="003B36C7">
        <w:trPr>
          <w:gridAfter w:val="1"/>
          <w:wAfter w:w="10" w:type="dxa"/>
          <w:trHeight w:hRule="exact" w:val="32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1F4693FD" w14:textId="77777777" w:rsidR="00513B56" w:rsidRDefault="00513B56" w:rsidP="001E0023">
            <w:pPr>
              <w:ind w:left="53"/>
              <w:rPr>
                <w:rFonts w:ascii="Times New Roman" w:hAnsi="Times New Roman"/>
                <w:color w:val="000000"/>
                <w:spacing w:val="-6"/>
                <w:w w:val="105"/>
              </w:rPr>
            </w:pPr>
            <w:r w:rsidRPr="00B26D08">
              <w:rPr>
                <w:rFonts w:ascii="Calibri" w:hAnsi="Calibri"/>
                <w:color w:val="000000"/>
                <w:spacing w:val="-6"/>
                <w:w w:val="105"/>
              </w:rPr>
              <w:t>Wbudowane porty:</w:t>
            </w:r>
          </w:p>
        </w:tc>
        <w:tc>
          <w:tcPr>
            <w:tcW w:w="6388" w:type="dxa"/>
            <w:gridSpan w:val="2"/>
            <w:tcBorders>
              <w:top w:val="single" w:sz="7" w:space="0" w:color="000000"/>
              <w:left w:val="single" w:sz="7" w:space="0" w:color="000000"/>
              <w:bottom w:val="none" w:sz="0" w:space="0" w:color="000000"/>
              <w:right w:val="single" w:sz="7" w:space="0" w:color="000000"/>
            </w:tcBorders>
            <w:vAlign w:val="center"/>
          </w:tcPr>
          <w:p w14:paraId="71A80E0D" w14:textId="5204C0B8" w:rsidR="00513B56" w:rsidRPr="00B26D08" w:rsidRDefault="00513B56" w:rsidP="00513B56">
            <w:pPr>
              <w:numPr>
                <w:ilvl w:val="0"/>
                <w:numId w:val="96"/>
              </w:numPr>
              <w:tabs>
                <w:tab w:val="clear" w:pos="504"/>
                <w:tab w:val="decimal" w:pos="632"/>
              </w:tabs>
              <w:spacing w:after="0"/>
              <w:ind w:left="128"/>
              <w:rPr>
                <w:rFonts w:ascii="Calibri" w:hAnsi="Calibri"/>
                <w:color w:val="000000"/>
                <w:spacing w:val="10"/>
                <w:w w:val="105"/>
              </w:rPr>
            </w:pPr>
            <w:r w:rsidRPr="00B26D08">
              <w:rPr>
                <w:rFonts w:ascii="Calibri" w:hAnsi="Calibri"/>
                <w:color w:val="000000"/>
                <w:spacing w:val="10"/>
                <w:w w:val="105"/>
              </w:rPr>
              <w:t xml:space="preserve">min. 2 </w:t>
            </w:r>
            <w:r w:rsidR="00D548D5" w:rsidRPr="00B26D08">
              <w:rPr>
                <w:rFonts w:ascii="Calibri" w:hAnsi="Calibri"/>
                <w:color w:val="000000"/>
                <w:spacing w:val="10"/>
                <w:w w:val="105"/>
              </w:rPr>
              <w:t xml:space="preserve">cyfrowe złącza video, </w:t>
            </w:r>
            <w:r w:rsidR="002B35A6" w:rsidRPr="00B26D08">
              <w:rPr>
                <w:rFonts w:ascii="Calibri" w:hAnsi="Calibri"/>
                <w:color w:val="000000"/>
                <w:spacing w:val="10"/>
                <w:w w:val="105"/>
              </w:rPr>
              <w:t xml:space="preserve">min. </w:t>
            </w:r>
            <w:r w:rsidR="00D548D5" w:rsidRPr="00B26D08">
              <w:rPr>
                <w:rFonts w:ascii="Calibri" w:hAnsi="Calibri"/>
                <w:color w:val="000000"/>
                <w:spacing w:val="10"/>
                <w:w w:val="105"/>
              </w:rPr>
              <w:t>1</w:t>
            </w:r>
            <w:r w:rsidRPr="00B26D08">
              <w:rPr>
                <w:rFonts w:ascii="Calibri" w:hAnsi="Calibri"/>
                <w:color w:val="000000"/>
                <w:spacing w:val="10"/>
                <w:w w:val="105"/>
              </w:rPr>
              <w:t xml:space="preserve">x </w:t>
            </w:r>
            <w:proofErr w:type="spellStart"/>
            <w:r w:rsidRPr="00B26D08">
              <w:rPr>
                <w:rFonts w:ascii="Calibri" w:hAnsi="Calibri"/>
                <w:color w:val="000000"/>
                <w:spacing w:val="10"/>
                <w:w w:val="105"/>
              </w:rPr>
              <w:t>DisplayPort</w:t>
            </w:r>
            <w:proofErr w:type="spellEnd"/>
            <w:r w:rsidRPr="00B26D08">
              <w:rPr>
                <w:rFonts w:ascii="Calibri" w:hAnsi="Calibri"/>
                <w:color w:val="000000"/>
                <w:spacing w:val="10"/>
                <w:w w:val="105"/>
              </w:rPr>
              <w:t>;</w:t>
            </w:r>
          </w:p>
        </w:tc>
      </w:tr>
      <w:tr w:rsidR="00513B56" w14:paraId="4F76A903" w14:textId="77777777" w:rsidTr="003B36C7">
        <w:trPr>
          <w:gridAfter w:val="1"/>
          <w:wAfter w:w="10" w:type="dxa"/>
          <w:trHeight w:hRule="exact" w:val="1281"/>
        </w:trPr>
        <w:tc>
          <w:tcPr>
            <w:tcW w:w="2938" w:type="dxa"/>
            <w:gridSpan w:val="2"/>
            <w:tcBorders>
              <w:top w:val="none" w:sz="0" w:space="0" w:color="000000"/>
              <w:left w:val="single" w:sz="7" w:space="0" w:color="000000"/>
              <w:bottom w:val="none" w:sz="0" w:space="0" w:color="000000"/>
              <w:right w:val="single" w:sz="7" w:space="0" w:color="000000"/>
            </w:tcBorders>
          </w:tcPr>
          <w:p w14:paraId="64557193"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tcPr>
          <w:p w14:paraId="3CF2F390" w14:textId="77777777" w:rsidR="00513B56" w:rsidRPr="00B26D08" w:rsidRDefault="00513B56" w:rsidP="00513B56">
            <w:pPr>
              <w:numPr>
                <w:ilvl w:val="0"/>
                <w:numId w:val="96"/>
              </w:numPr>
              <w:tabs>
                <w:tab w:val="clear" w:pos="504"/>
                <w:tab w:val="decimal" w:pos="648"/>
                <w:tab w:val="left" w:pos="1756"/>
              </w:tabs>
              <w:spacing w:after="0" w:line="246" w:lineRule="exact"/>
              <w:ind w:left="648" w:right="36" w:hanging="504"/>
              <w:rPr>
                <w:rFonts w:ascii="Calibri" w:hAnsi="Calibri"/>
                <w:color w:val="000000"/>
                <w:spacing w:val="-2"/>
                <w:w w:val="105"/>
              </w:rPr>
            </w:pPr>
            <w:r w:rsidRPr="00B26D08">
              <w:rPr>
                <w:rFonts w:ascii="Calibri" w:hAnsi="Calibri"/>
                <w:color w:val="000000"/>
                <w:spacing w:val="-2"/>
                <w:w w:val="105"/>
              </w:rPr>
              <w:t xml:space="preserve">min. 8 portów USB wyprowadzonych na zewnątrz komputera, </w:t>
            </w:r>
            <w:r w:rsidRPr="00B26D08">
              <w:rPr>
                <w:rFonts w:ascii="Calibri" w:hAnsi="Calibri"/>
                <w:color w:val="000000"/>
                <w:spacing w:val="-11"/>
                <w:w w:val="105"/>
              </w:rPr>
              <w:t xml:space="preserve">w tym min. 2 porty USB 3.2 </w:t>
            </w:r>
            <w:r w:rsidRPr="00B26D08">
              <w:rPr>
                <w:rFonts w:ascii="Calibri" w:hAnsi="Calibri"/>
                <w:color w:val="000000"/>
                <w:spacing w:val="2"/>
                <w:w w:val="105"/>
              </w:rPr>
              <w:t xml:space="preserve">Wymagana ilość i rozmieszczenie (na zewnątrz obudowy komputera) portów USB nie może być osiągnięta </w:t>
            </w:r>
            <w:r w:rsidRPr="00B26D08">
              <w:rPr>
                <w:rFonts w:ascii="Calibri" w:hAnsi="Calibri"/>
                <w:color w:val="000000"/>
                <w:spacing w:val="-4"/>
                <w:w w:val="105"/>
              </w:rPr>
              <w:t>w wyniku stosowania konwerterów, przejściówek itp.</w:t>
            </w:r>
          </w:p>
        </w:tc>
      </w:tr>
      <w:tr w:rsidR="00513B56" w14:paraId="2DDF7C84" w14:textId="77777777" w:rsidTr="003B36C7">
        <w:trPr>
          <w:gridAfter w:val="1"/>
          <w:wAfter w:w="10" w:type="dxa"/>
          <w:trHeight w:hRule="exact" w:val="533"/>
        </w:trPr>
        <w:tc>
          <w:tcPr>
            <w:tcW w:w="2938" w:type="dxa"/>
            <w:gridSpan w:val="2"/>
            <w:tcBorders>
              <w:top w:val="none" w:sz="0" w:space="0" w:color="000000"/>
              <w:left w:val="single" w:sz="7" w:space="0" w:color="000000"/>
              <w:bottom w:val="none" w:sz="0" w:space="0" w:color="000000"/>
              <w:right w:val="single" w:sz="7" w:space="0" w:color="000000"/>
            </w:tcBorders>
          </w:tcPr>
          <w:p w14:paraId="163EBFCB"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tcPr>
          <w:p w14:paraId="00509136" w14:textId="77777777" w:rsidR="00513B56" w:rsidRPr="00B26D08" w:rsidRDefault="00513B56" w:rsidP="00513B56">
            <w:pPr>
              <w:numPr>
                <w:ilvl w:val="0"/>
                <w:numId w:val="96"/>
              </w:numPr>
              <w:tabs>
                <w:tab w:val="clear" w:pos="504"/>
                <w:tab w:val="decimal" w:pos="648"/>
              </w:tabs>
              <w:spacing w:after="0"/>
              <w:ind w:left="648" w:right="36" w:hanging="504"/>
              <w:rPr>
                <w:rFonts w:ascii="Calibri" w:hAnsi="Calibri"/>
                <w:color w:val="000000"/>
                <w:spacing w:val="-4"/>
                <w:w w:val="105"/>
              </w:rPr>
            </w:pPr>
            <w:r w:rsidRPr="00B26D08">
              <w:rPr>
                <w:rFonts w:ascii="Calibri" w:hAnsi="Calibri"/>
                <w:color w:val="000000"/>
                <w:spacing w:val="-4"/>
                <w:w w:val="105"/>
              </w:rPr>
              <w:t xml:space="preserve">uniwersalny port słuchawek i mikrofonu na przednim panelu </w:t>
            </w:r>
            <w:r w:rsidRPr="00B26D08">
              <w:rPr>
                <w:rFonts w:ascii="Calibri" w:hAnsi="Calibri"/>
                <w:color w:val="000000"/>
                <w:w w:val="105"/>
              </w:rPr>
              <w:t>obudowy.</w:t>
            </w:r>
          </w:p>
        </w:tc>
      </w:tr>
      <w:tr w:rsidR="00513B56" w14:paraId="07F81013" w14:textId="77777777" w:rsidTr="003B36C7">
        <w:trPr>
          <w:gridAfter w:val="1"/>
          <w:wAfter w:w="10" w:type="dxa"/>
          <w:trHeight w:hRule="exact" w:val="1790"/>
        </w:trPr>
        <w:tc>
          <w:tcPr>
            <w:tcW w:w="2938" w:type="dxa"/>
            <w:gridSpan w:val="2"/>
            <w:tcBorders>
              <w:top w:val="none" w:sz="0" w:space="0" w:color="000000"/>
              <w:left w:val="single" w:sz="7" w:space="0" w:color="000000"/>
              <w:bottom w:val="none" w:sz="0" w:space="0" w:color="000000"/>
              <w:right w:val="single" w:sz="7" w:space="0" w:color="000000"/>
            </w:tcBorders>
          </w:tcPr>
          <w:p w14:paraId="71B89AC2"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tcPr>
          <w:p w14:paraId="521605A7" w14:textId="77777777" w:rsidR="00513B56" w:rsidRPr="00B26D08" w:rsidRDefault="00513B56" w:rsidP="00513B56">
            <w:pPr>
              <w:numPr>
                <w:ilvl w:val="0"/>
                <w:numId w:val="96"/>
              </w:numPr>
              <w:tabs>
                <w:tab w:val="clear" w:pos="504"/>
                <w:tab w:val="decimal" w:pos="648"/>
              </w:tabs>
              <w:spacing w:after="0" w:line="256" w:lineRule="exact"/>
              <w:ind w:left="648" w:right="36" w:hanging="504"/>
              <w:jc w:val="both"/>
              <w:rPr>
                <w:rFonts w:ascii="Calibri" w:hAnsi="Calibri"/>
                <w:color w:val="000000"/>
                <w:spacing w:val="-9"/>
                <w:w w:val="105"/>
              </w:rPr>
            </w:pPr>
            <w:r w:rsidRPr="00B26D08">
              <w:rPr>
                <w:rFonts w:ascii="Calibri" w:hAnsi="Calibri"/>
                <w:color w:val="000000"/>
                <w:spacing w:val="-9"/>
                <w:w w:val="105"/>
              </w:rPr>
              <w:t xml:space="preserve">karta sieciowa 10/100/1000 Ethernet RJ 45, zintegrowana z płytą </w:t>
            </w:r>
            <w:r w:rsidRPr="00B26D08">
              <w:rPr>
                <w:rFonts w:ascii="Calibri" w:hAnsi="Calibri"/>
                <w:color w:val="000000"/>
                <w:spacing w:val="-1"/>
                <w:w w:val="105"/>
              </w:rPr>
              <w:t xml:space="preserve">główną, wspierająca obsługę </w:t>
            </w:r>
            <w:proofErr w:type="spellStart"/>
            <w:r w:rsidRPr="00B26D08">
              <w:rPr>
                <w:rFonts w:ascii="Calibri" w:hAnsi="Calibri"/>
                <w:color w:val="000000"/>
                <w:spacing w:val="-1"/>
                <w:w w:val="105"/>
              </w:rPr>
              <w:t>WoL</w:t>
            </w:r>
            <w:proofErr w:type="spellEnd"/>
            <w:r w:rsidRPr="00B26D08">
              <w:rPr>
                <w:rFonts w:ascii="Calibri" w:hAnsi="Calibri"/>
                <w:color w:val="000000"/>
                <w:spacing w:val="-1"/>
                <w:w w:val="105"/>
              </w:rPr>
              <w:t xml:space="preserve"> (funkcja włączana przez </w:t>
            </w:r>
            <w:r w:rsidRPr="00B26D08">
              <w:rPr>
                <w:rFonts w:ascii="Calibri" w:hAnsi="Calibri"/>
                <w:color w:val="000000"/>
                <w:spacing w:val="-4"/>
                <w:w w:val="105"/>
              </w:rPr>
              <w:t>użytkownika), PXE 2.1,</w:t>
            </w:r>
          </w:p>
          <w:p w14:paraId="31E3B734" w14:textId="77777777" w:rsidR="00513B56" w:rsidRPr="00B26D08" w:rsidRDefault="00513B56" w:rsidP="00513B56">
            <w:pPr>
              <w:numPr>
                <w:ilvl w:val="0"/>
                <w:numId w:val="96"/>
              </w:numPr>
              <w:tabs>
                <w:tab w:val="clear" w:pos="504"/>
                <w:tab w:val="decimal" w:pos="648"/>
              </w:tabs>
              <w:spacing w:after="0" w:line="244" w:lineRule="exact"/>
              <w:ind w:left="648" w:right="36" w:hanging="504"/>
              <w:jc w:val="both"/>
              <w:rPr>
                <w:rFonts w:ascii="Calibri" w:hAnsi="Calibri"/>
                <w:color w:val="000000"/>
                <w:spacing w:val="-2"/>
                <w:w w:val="105"/>
              </w:rPr>
            </w:pPr>
            <w:r w:rsidRPr="00B26D08">
              <w:rPr>
                <w:rFonts w:ascii="Calibri" w:hAnsi="Calibri"/>
                <w:color w:val="000000"/>
                <w:spacing w:val="-2"/>
                <w:w w:val="105"/>
              </w:rPr>
              <w:t xml:space="preserve">płyta główna zaprojektowana i wyprodukowana na zlecenie </w:t>
            </w:r>
            <w:r w:rsidRPr="00B26D08">
              <w:rPr>
                <w:rFonts w:ascii="Calibri" w:hAnsi="Calibri"/>
                <w:color w:val="000000"/>
                <w:spacing w:val="-4"/>
                <w:w w:val="105"/>
              </w:rPr>
              <w:t xml:space="preserve">producenta komputera, trwale oznaczona na etapie produkcji </w:t>
            </w:r>
            <w:r w:rsidRPr="00B26D08">
              <w:rPr>
                <w:rFonts w:ascii="Calibri" w:hAnsi="Calibri"/>
                <w:color w:val="000000"/>
                <w:spacing w:val="-10"/>
                <w:w w:val="105"/>
              </w:rPr>
              <w:t xml:space="preserve">logiem producenta oferowanej jednostki dedykowana dla danego </w:t>
            </w:r>
            <w:r w:rsidRPr="00B26D08">
              <w:rPr>
                <w:rFonts w:ascii="Calibri" w:hAnsi="Calibri"/>
                <w:color w:val="000000"/>
                <w:spacing w:val="-4"/>
                <w:w w:val="105"/>
              </w:rPr>
              <w:t>urządzenia; wyposażona w:</w:t>
            </w:r>
          </w:p>
        </w:tc>
      </w:tr>
      <w:tr w:rsidR="00513B56" w14:paraId="6A3A9F3E" w14:textId="77777777" w:rsidTr="003B36C7">
        <w:trPr>
          <w:gridAfter w:val="1"/>
          <w:wAfter w:w="10" w:type="dxa"/>
          <w:trHeight w:hRule="exact" w:val="538"/>
        </w:trPr>
        <w:tc>
          <w:tcPr>
            <w:tcW w:w="2938" w:type="dxa"/>
            <w:gridSpan w:val="2"/>
            <w:tcBorders>
              <w:top w:val="none" w:sz="0" w:space="0" w:color="000000"/>
              <w:left w:val="single" w:sz="7" w:space="0" w:color="000000"/>
              <w:bottom w:val="none" w:sz="0" w:space="0" w:color="000000"/>
              <w:right w:val="single" w:sz="7" w:space="0" w:color="000000"/>
            </w:tcBorders>
          </w:tcPr>
          <w:p w14:paraId="528D55A2"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tcPr>
          <w:p w14:paraId="131B128D" w14:textId="77777777" w:rsidR="00513B56" w:rsidRPr="00B26D08" w:rsidRDefault="00513B56" w:rsidP="00513B56">
            <w:pPr>
              <w:numPr>
                <w:ilvl w:val="0"/>
                <w:numId w:val="96"/>
              </w:numPr>
              <w:tabs>
                <w:tab w:val="clear" w:pos="504"/>
                <w:tab w:val="decimal" w:pos="612"/>
              </w:tabs>
              <w:spacing w:after="0"/>
              <w:ind w:left="108"/>
              <w:rPr>
                <w:rFonts w:ascii="Calibri" w:hAnsi="Calibri"/>
                <w:color w:val="000000"/>
                <w:spacing w:val="2"/>
                <w:w w:val="105"/>
              </w:rPr>
            </w:pPr>
            <w:r w:rsidRPr="00B26D08">
              <w:rPr>
                <w:rFonts w:ascii="Calibri" w:hAnsi="Calibri"/>
                <w:color w:val="000000"/>
                <w:spacing w:val="2"/>
                <w:w w:val="105"/>
              </w:rPr>
              <w:t xml:space="preserve">min. 1 wolne złącze PCI Express x16 </w:t>
            </w:r>
            <w:proofErr w:type="spellStart"/>
            <w:r w:rsidRPr="00B26D08">
              <w:rPr>
                <w:rFonts w:ascii="Calibri" w:hAnsi="Calibri"/>
                <w:color w:val="000000"/>
                <w:spacing w:val="2"/>
                <w:w w:val="105"/>
              </w:rPr>
              <w:t>low</w:t>
            </w:r>
            <w:proofErr w:type="spellEnd"/>
            <w:r w:rsidRPr="00B26D08">
              <w:rPr>
                <w:rFonts w:ascii="Calibri" w:hAnsi="Calibri"/>
                <w:color w:val="000000"/>
                <w:spacing w:val="2"/>
                <w:w w:val="105"/>
              </w:rPr>
              <w:t xml:space="preserve"> profile,</w:t>
            </w:r>
          </w:p>
          <w:p w14:paraId="10A377E1" w14:textId="77777777" w:rsidR="00513B56" w:rsidRPr="00B26D08" w:rsidRDefault="00513B56" w:rsidP="00513B56">
            <w:pPr>
              <w:numPr>
                <w:ilvl w:val="0"/>
                <w:numId w:val="96"/>
              </w:numPr>
              <w:tabs>
                <w:tab w:val="clear" w:pos="504"/>
                <w:tab w:val="decimal" w:pos="612"/>
              </w:tabs>
              <w:spacing w:after="0" w:line="189" w:lineRule="auto"/>
              <w:ind w:left="108"/>
              <w:rPr>
                <w:rFonts w:ascii="Calibri" w:hAnsi="Calibri"/>
                <w:color w:val="000000"/>
                <w:spacing w:val="3"/>
                <w:w w:val="105"/>
              </w:rPr>
            </w:pPr>
            <w:r w:rsidRPr="00B26D08">
              <w:rPr>
                <w:rFonts w:ascii="Calibri" w:hAnsi="Calibri"/>
                <w:color w:val="000000"/>
                <w:spacing w:val="3"/>
                <w:w w:val="105"/>
              </w:rPr>
              <w:t>klawiatura USB w układzie polski programisty</w:t>
            </w:r>
          </w:p>
        </w:tc>
      </w:tr>
      <w:tr w:rsidR="00513B56" w14:paraId="1BC94FD2" w14:textId="77777777" w:rsidTr="003B36C7">
        <w:trPr>
          <w:gridAfter w:val="1"/>
          <w:wAfter w:w="10" w:type="dxa"/>
          <w:trHeight w:hRule="exact" w:val="264"/>
        </w:trPr>
        <w:tc>
          <w:tcPr>
            <w:tcW w:w="2938" w:type="dxa"/>
            <w:gridSpan w:val="2"/>
            <w:tcBorders>
              <w:top w:val="none" w:sz="0" w:space="0" w:color="000000"/>
              <w:left w:val="single" w:sz="7" w:space="0" w:color="000000"/>
              <w:bottom w:val="none" w:sz="0" w:space="0" w:color="000000"/>
              <w:right w:val="single" w:sz="7" w:space="0" w:color="000000"/>
            </w:tcBorders>
          </w:tcPr>
          <w:p w14:paraId="65FC09AD"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vAlign w:val="center"/>
          </w:tcPr>
          <w:p w14:paraId="110C313B" w14:textId="77777777" w:rsidR="00513B56" w:rsidRPr="00B26D08" w:rsidRDefault="00513B56" w:rsidP="00513B56">
            <w:pPr>
              <w:numPr>
                <w:ilvl w:val="0"/>
                <w:numId w:val="96"/>
              </w:numPr>
              <w:tabs>
                <w:tab w:val="clear" w:pos="504"/>
                <w:tab w:val="decimal" w:pos="632"/>
              </w:tabs>
              <w:spacing w:after="0"/>
              <w:ind w:left="128"/>
              <w:rPr>
                <w:rFonts w:ascii="Calibri" w:hAnsi="Calibri"/>
                <w:color w:val="000000"/>
                <w:w w:val="105"/>
              </w:rPr>
            </w:pPr>
            <w:r w:rsidRPr="00B26D08">
              <w:rPr>
                <w:rFonts w:ascii="Calibri" w:hAnsi="Calibri"/>
                <w:color w:val="000000"/>
                <w:w w:val="105"/>
              </w:rPr>
              <w:t>mysz optyczna USB z trzema klawiszami oraz rolką (</w:t>
            </w:r>
            <w:proofErr w:type="spellStart"/>
            <w:r w:rsidRPr="00B26D08">
              <w:rPr>
                <w:rFonts w:ascii="Calibri" w:hAnsi="Calibri"/>
                <w:color w:val="000000"/>
                <w:w w:val="105"/>
              </w:rPr>
              <w:t>scroll</w:t>
            </w:r>
            <w:proofErr w:type="spellEnd"/>
            <w:r w:rsidRPr="00B26D08">
              <w:rPr>
                <w:rFonts w:ascii="Calibri" w:hAnsi="Calibri"/>
                <w:color w:val="000000"/>
                <w:w w:val="105"/>
              </w:rPr>
              <w:t>)</w:t>
            </w:r>
          </w:p>
        </w:tc>
      </w:tr>
      <w:tr w:rsidR="00513B56" w14:paraId="2AA32541" w14:textId="77777777" w:rsidTr="003B36C7">
        <w:trPr>
          <w:gridAfter w:val="1"/>
          <w:wAfter w:w="10" w:type="dxa"/>
          <w:trHeight w:hRule="exact" w:val="331"/>
        </w:trPr>
        <w:tc>
          <w:tcPr>
            <w:tcW w:w="2938" w:type="dxa"/>
            <w:gridSpan w:val="2"/>
            <w:tcBorders>
              <w:top w:val="none" w:sz="0" w:space="0" w:color="000000"/>
              <w:left w:val="single" w:sz="7" w:space="0" w:color="000000"/>
              <w:bottom w:val="single" w:sz="7" w:space="0" w:color="000000"/>
              <w:right w:val="single" w:sz="7" w:space="0" w:color="000000"/>
            </w:tcBorders>
          </w:tcPr>
          <w:p w14:paraId="1507E549"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single" w:sz="7" w:space="0" w:color="000000"/>
              <w:right w:val="single" w:sz="7" w:space="0" w:color="000000"/>
            </w:tcBorders>
            <w:vAlign w:val="center"/>
          </w:tcPr>
          <w:p w14:paraId="6AF3EB9F" w14:textId="77777777" w:rsidR="00513B56" w:rsidRPr="00B26D08" w:rsidRDefault="00513B56" w:rsidP="00513B56">
            <w:pPr>
              <w:numPr>
                <w:ilvl w:val="0"/>
                <w:numId w:val="96"/>
              </w:numPr>
              <w:tabs>
                <w:tab w:val="clear" w:pos="504"/>
                <w:tab w:val="decimal" w:pos="632"/>
              </w:tabs>
              <w:spacing w:after="0"/>
              <w:ind w:left="128"/>
              <w:rPr>
                <w:rFonts w:ascii="Calibri" w:hAnsi="Calibri"/>
                <w:color w:val="000000"/>
                <w:spacing w:val="10"/>
                <w:w w:val="105"/>
              </w:rPr>
            </w:pPr>
            <w:r w:rsidRPr="00B26D08">
              <w:rPr>
                <w:rFonts w:ascii="Calibri" w:hAnsi="Calibri"/>
                <w:color w:val="000000"/>
                <w:spacing w:val="10"/>
                <w:w w:val="105"/>
              </w:rPr>
              <w:t>nagrywarka DVD +/-RW</w:t>
            </w:r>
          </w:p>
        </w:tc>
      </w:tr>
    </w:tbl>
    <w:p w14:paraId="4D5A5306" w14:textId="77777777" w:rsidR="00513B56" w:rsidRPr="00513B56" w:rsidRDefault="00513B56" w:rsidP="00513B56">
      <w:pPr>
        <w:spacing w:after="0"/>
      </w:pPr>
    </w:p>
    <w:p w14:paraId="46C294CC" w14:textId="54E6F1B3" w:rsidR="00C501E5" w:rsidRDefault="00C501E5" w:rsidP="00C501E5">
      <w:pPr>
        <w:pStyle w:val="Nagwek3"/>
        <w:ind w:firstLine="708"/>
      </w:pPr>
      <w:bookmarkStart w:id="18" w:name="_Toc131771859"/>
      <w:r>
        <w:t>monitor standardowy</w:t>
      </w:r>
      <w:r w:rsidR="00AD59B0">
        <w:t xml:space="preserve"> – 4</w:t>
      </w:r>
      <w:r w:rsidR="00C06A79">
        <w:t>5</w:t>
      </w:r>
      <w:r w:rsidR="00AD59B0">
        <w:t xml:space="preserve"> szt.</w:t>
      </w:r>
      <w:bookmarkEnd w:id="18"/>
    </w:p>
    <w:tbl>
      <w:tblPr>
        <w:tblStyle w:val="Tabela-Siatka1"/>
        <w:tblW w:w="0" w:type="auto"/>
        <w:tblLook w:val="04A0" w:firstRow="1" w:lastRow="0" w:firstColumn="1" w:lastColumn="0" w:noHBand="0" w:noVBand="1"/>
      </w:tblPr>
      <w:tblGrid>
        <w:gridCol w:w="3986"/>
        <w:gridCol w:w="5074"/>
      </w:tblGrid>
      <w:tr w:rsidR="00513B56" w:rsidRPr="00513B56" w14:paraId="22C92230" w14:textId="77777777" w:rsidTr="001E0023">
        <w:tc>
          <w:tcPr>
            <w:tcW w:w="4106" w:type="dxa"/>
          </w:tcPr>
          <w:p w14:paraId="4C1915AC"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Przekątna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245" w:type="dxa"/>
          </w:tcPr>
          <w:p w14:paraId="79613F5F"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23,0" </w:t>
            </w:r>
          </w:p>
        </w:tc>
      </w:tr>
      <w:tr w:rsidR="00513B56" w:rsidRPr="00513B56" w14:paraId="498D28DE" w14:textId="77777777" w:rsidTr="001E0023">
        <w:tc>
          <w:tcPr>
            <w:tcW w:w="4106" w:type="dxa"/>
          </w:tcPr>
          <w:p w14:paraId="19315CE3" w14:textId="77777777" w:rsidR="00513B56" w:rsidRPr="00513B56" w:rsidRDefault="00513B56" w:rsidP="00513B56">
            <w:pPr>
              <w:spacing w:after="36"/>
              <w:ind w:right="288"/>
              <w:rPr>
                <w:rFonts w:ascii="Times New Roman" w:hAnsi="Times New Roman"/>
                <w:bCs/>
                <w:color w:val="000000"/>
                <w:spacing w:val="1"/>
                <w:w w:val="110"/>
              </w:rPr>
            </w:pPr>
            <w:r w:rsidRPr="00B26D08">
              <w:rPr>
                <w:rFonts w:ascii="Calibri" w:hAnsi="Calibri"/>
                <w:bCs/>
                <w:color w:val="000000"/>
                <w:spacing w:val="1"/>
                <w:w w:val="110"/>
              </w:rPr>
              <w:t xml:space="preserve">Standard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245" w:type="dxa"/>
          </w:tcPr>
          <w:p w14:paraId="15C534F4"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Full HD </w:t>
            </w:r>
          </w:p>
        </w:tc>
      </w:tr>
      <w:tr w:rsidR="00513B56" w:rsidRPr="00513B56" w14:paraId="26FB9637" w14:textId="77777777" w:rsidTr="001E0023">
        <w:tc>
          <w:tcPr>
            <w:tcW w:w="4106" w:type="dxa"/>
          </w:tcPr>
          <w:p w14:paraId="47659747"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Rozdzielczość</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245" w:type="dxa"/>
          </w:tcPr>
          <w:p w14:paraId="1F695556"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1920 x 1080 </w:t>
            </w:r>
          </w:p>
        </w:tc>
      </w:tr>
      <w:tr w:rsidR="00513B56" w:rsidRPr="00513B56" w14:paraId="1999D4B9" w14:textId="77777777" w:rsidTr="001E0023">
        <w:tc>
          <w:tcPr>
            <w:tcW w:w="4106" w:type="dxa"/>
          </w:tcPr>
          <w:p w14:paraId="1CBE8AE2"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Powłoka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245" w:type="dxa"/>
          </w:tcPr>
          <w:p w14:paraId="54E2BDD7" w14:textId="77777777" w:rsidR="00513B56" w:rsidRPr="00B26D08" w:rsidRDefault="00513B56" w:rsidP="00513B56">
            <w:pPr>
              <w:spacing w:after="36"/>
              <w:ind w:right="288"/>
              <w:rPr>
                <w:rFonts w:ascii="Calibri" w:hAnsi="Calibri"/>
                <w:bCs/>
                <w:color w:val="000000"/>
                <w:spacing w:val="1"/>
                <w:w w:val="110"/>
              </w:rPr>
            </w:pPr>
            <w:proofErr w:type="spellStart"/>
            <w:r w:rsidRPr="00B26D08">
              <w:rPr>
                <w:rFonts w:ascii="Calibri" w:hAnsi="Calibri"/>
                <w:bCs/>
                <w:color w:val="000000"/>
                <w:spacing w:val="1"/>
                <w:w w:val="110"/>
              </w:rPr>
              <w:t>Matowa</w:t>
            </w:r>
            <w:proofErr w:type="spellEnd"/>
            <w:r w:rsidRPr="00B26D08">
              <w:rPr>
                <w:rFonts w:ascii="Calibri" w:hAnsi="Calibri"/>
                <w:bCs/>
                <w:color w:val="000000"/>
                <w:spacing w:val="1"/>
                <w:w w:val="110"/>
              </w:rPr>
              <w:t xml:space="preserve"> </w:t>
            </w:r>
          </w:p>
        </w:tc>
      </w:tr>
      <w:tr w:rsidR="00513B56" w:rsidRPr="00513B56" w14:paraId="4C3CB814" w14:textId="77777777" w:rsidTr="001E0023">
        <w:tc>
          <w:tcPr>
            <w:tcW w:w="4106" w:type="dxa"/>
          </w:tcPr>
          <w:p w14:paraId="3D827B19"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Technologia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ekranu</w:t>
            </w:r>
            <w:proofErr w:type="spellEnd"/>
            <w:r w:rsidRPr="00B26D08">
              <w:rPr>
                <w:rFonts w:ascii="Calibri" w:hAnsi="Calibri"/>
                <w:bCs/>
                <w:color w:val="000000"/>
                <w:spacing w:val="1"/>
                <w:w w:val="110"/>
              </w:rPr>
              <w:t xml:space="preserve"> </w:t>
            </w:r>
          </w:p>
        </w:tc>
        <w:tc>
          <w:tcPr>
            <w:tcW w:w="5245" w:type="dxa"/>
          </w:tcPr>
          <w:p w14:paraId="51B94945"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IPS </w:t>
            </w:r>
          </w:p>
        </w:tc>
      </w:tr>
      <w:tr w:rsidR="00513B56" w:rsidRPr="00513B56" w14:paraId="6F571F02" w14:textId="77777777" w:rsidTr="001E0023">
        <w:tc>
          <w:tcPr>
            <w:tcW w:w="4106" w:type="dxa"/>
          </w:tcPr>
          <w:p w14:paraId="506EB334"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Jasność</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245" w:type="dxa"/>
          </w:tcPr>
          <w:p w14:paraId="41DDA6DC"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250 cd/m2 </w:t>
            </w:r>
          </w:p>
        </w:tc>
      </w:tr>
      <w:tr w:rsidR="00513B56" w:rsidRPr="00513B56" w14:paraId="446F1075" w14:textId="77777777" w:rsidTr="001E0023">
        <w:tc>
          <w:tcPr>
            <w:tcW w:w="4106" w:type="dxa"/>
          </w:tcPr>
          <w:p w14:paraId="7C4D8ECD"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Czas</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reakcji</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245" w:type="dxa"/>
          </w:tcPr>
          <w:p w14:paraId="466C5113"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5 </w:t>
            </w:r>
            <w:proofErr w:type="spellStart"/>
            <w:r w:rsidRPr="00B26D08">
              <w:rPr>
                <w:rFonts w:ascii="Calibri" w:hAnsi="Calibri"/>
                <w:bCs/>
                <w:color w:val="000000"/>
                <w:spacing w:val="1"/>
                <w:w w:val="110"/>
              </w:rPr>
              <w:t>ms</w:t>
            </w:r>
            <w:proofErr w:type="spellEnd"/>
            <w:r w:rsidRPr="00B26D08">
              <w:rPr>
                <w:rFonts w:ascii="Calibri" w:hAnsi="Calibri"/>
                <w:bCs/>
                <w:color w:val="000000"/>
                <w:spacing w:val="1"/>
                <w:w w:val="110"/>
              </w:rPr>
              <w:t xml:space="preserve"> </w:t>
            </w:r>
          </w:p>
        </w:tc>
      </w:tr>
      <w:tr w:rsidR="00513B56" w:rsidRPr="00513B56" w14:paraId="6DEF6105" w14:textId="77777777" w:rsidTr="001E0023">
        <w:tc>
          <w:tcPr>
            <w:tcW w:w="4106" w:type="dxa"/>
          </w:tcPr>
          <w:p w14:paraId="73D72813"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Częstotliwość</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odświeżania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245" w:type="dxa"/>
          </w:tcPr>
          <w:p w14:paraId="20295D5C"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60 Hz </w:t>
            </w:r>
          </w:p>
        </w:tc>
      </w:tr>
      <w:tr w:rsidR="00513B56" w:rsidRPr="00513B56" w14:paraId="78F0B27E" w14:textId="77777777" w:rsidTr="001E0023">
        <w:tc>
          <w:tcPr>
            <w:tcW w:w="4106" w:type="dxa"/>
          </w:tcPr>
          <w:p w14:paraId="1369EB6A"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Kąt</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widzenia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pionowy</w:t>
            </w:r>
            <w:proofErr w:type="spellEnd"/>
            <w:r w:rsidRPr="00B26D08">
              <w:rPr>
                <w:rFonts w:ascii="Calibri" w:hAnsi="Calibri"/>
                <w:bCs/>
                <w:color w:val="000000"/>
                <w:spacing w:val="1"/>
                <w:w w:val="110"/>
              </w:rPr>
              <w:t xml:space="preserve"> </w:t>
            </w:r>
          </w:p>
        </w:tc>
        <w:tc>
          <w:tcPr>
            <w:tcW w:w="5245" w:type="dxa"/>
          </w:tcPr>
          <w:p w14:paraId="6178F8E1"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178 </w:t>
            </w:r>
            <w:proofErr w:type="spellStart"/>
            <w:r w:rsidRPr="00B26D08">
              <w:rPr>
                <w:rFonts w:ascii="Calibri" w:hAnsi="Calibri"/>
                <w:bCs/>
                <w:color w:val="000000"/>
                <w:spacing w:val="1"/>
                <w:w w:val="110"/>
              </w:rPr>
              <w:t>stopni</w:t>
            </w:r>
            <w:proofErr w:type="spellEnd"/>
            <w:r w:rsidRPr="00B26D08">
              <w:rPr>
                <w:rFonts w:ascii="Calibri" w:hAnsi="Calibri"/>
                <w:bCs/>
                <w:color w:val="000000"/>
                <w:spacing w:val="1"/>
                <w:w w:val="110"/>
              </w:rPr>
              <w:t xml:space="preserve"> </w:t>
            </w:r>
          </w:p>
        </w:tc>
      </w:tr>
      <w:tr w:rsidR="00513B56" w:rsidRPr="00513B56" w14:paraId="74D4537D" w14:textId="77777777" w:rsidTr="001E0023">
        <w:tc>
          <w:tcPr>
            <w:tcW w:w="4106" w:type="dxa"/>
          </w:tcPr>
          <w:p w14:paraId="44FC750C"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Kąt</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widzenia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poziomy</w:t>
            </w:r>
            <w:proofErr w:type="spellEnd"/>
            <w:r w:rsidRPr="00B26D08">
              <w:rPr>
                <w:rFonts w:ascii="Calibri" w:hAnsi="Calibri"/>
                <w:bCs/>
                <w:color w:val="000000"/>
                <w:spacing w:val="1"/>
                <w:w w:val="110"/>
              </w:rPr>
              <w:t xml:space="preserve"> </w:t>
            </w:r>
          </w:p>
        </w:tc>
        <w:tc>
          <w:tcPr>
            <w:tcW w:w="5245" w:type="dxa"/>
          </w:tcPr>
          <w:p w14:paraId="24232F25"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178 </w:t>
            </w:r>
            <w:proofErr w:type="spellStart"/>
            <w:r w:rsidRPr="00B26D08">
              <w:rPr>
                <w:rFonts w:ascii="Calibri" w:hAnsi="Calibri"/>
                <w:bCs/>
                <w:color w:val="000000"/>
                <w:spacing w:val="1"/>
                <w:w w:val="110"/>
              </w:rPr>
              <w:t>stopni</w:t>
            </w:r>
            <w:proofErr w:type="spellEnd"/>
          </w:p>
        </w:tc>
      </w:tr>
      <w:tr w:rsidR="00513B56" w:rsidRPr="00513B56" w14:paraId="4C48E151" w14:textId="77777777" w:rsidTr="001E0023">
        <w:tc>
          <w:tcPr>
            <w:tcW w:w="4106" w:type="dxa"/>
          </w:tcPr>
          <w:p w14:paraId="1093D355" w14:textId="77777777" w:rsidR="00513B56" w:rsidRPr="00513B56" w:rsidRDefault="00513B56" w:rsidP="00513B56">
            <w:pPr>
              <w:spacing w:after="36"/>
              <w:ind w:right="288"/>
              <w:rPr>
                <w:rFonts w:ascii="Times New Roman" w:hAnsi="Times New Roman"/>
                <w:bCs/>
                <w:color w:val="000000"/>
                <w:spacing w:val="1"/>
                <w:w w:val="110"/>
              </w:rPr>
            </w:pPr>
            <w:r w:rsidRPr="00B26D08">
              <w:rPr>
                <w:rFonts w:ascii="Calibri" w:hAnsi="Calibri"/>
                <w:bCs/>
                <w:color w:val="000000"/>
                <w:spacing w:val="1"/>
                <w:w w:val="110"/>
              </w:rPr>
              <w:t xml:space="preserve">Display Port </w:t>
            </w:r>
          </w:p>
        </w:tc>
        <w:tc>
          <w:tcPr>
            <w:tcW w:w="5245" w:type="dxa"/>
          </w:tcPr>
          <w:p w14:paraId="121F0D2B"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1 </w:t>
            </w:r>
            <w:proofErr w:type="spellStart"/>
            <w:r w:rsidRPr="00B26D08">
              <w:rPr>
                <w:rFonts w:ascii="Calibri" w:hAnsi="Calibri"/>
                <w:bCs/>
                <w:color w:val="000000"/>
                <w:spacing w:val="1"/>
                <w:w w:val="110"/>
              </w:rPr>
              <w:t>szt</w:t>
            </w:r>
            <w:proofErr w:type="spellEnd"/>
            <w:r w:rsidRPr="00B26D08">
              <w:rPr>
                <w:rFonts w:ascii="Calibri" w:hAnsi="Calibri"/>
                <w:bCs/>
                <w:color w:val="000000"/>
                <w:spacing w:val="1"/>
                <w:w w:val="110"/>
              </w:rPr>
              <w:t xml:space="preserve"> </w:t>
            </w:r>
          </w:p>
        </w:tc>
      </w:tr>
      <w:tr w:rsidR="00513B56" w:rsidRPr="00513B56" w14:paraId="098992D0" w14:textId="77777777" w:rsidTr="001E0023">
        <w:tc>
          <w:tcPr>
            <w:tcW w:w="4106" w:type="dxa"/>
          </w:tcPr>
          <w:p w14:paraId="22F8D132" w14:textId="77777777" w:rsidR="00513B56" w:rsidRPr="00513B56" w:rsidRDefault="00513B56" w:rsidP="00513B56">
            <w:pPr>
              <w:spacing w:after="36"/>
              <w:ind w:right="288"/>
              <w:rPr>
                <w:rFonts w:ascii="Times New Roman" w:hAnsi="Times New Roman"/>
                <w:bCs/>
                <w:color w:val="000000"/>
                <w:spacing w:val="1"/>
                <w:w w:val="110"/>
              </w:rPr>
            </w:pPr>
            <w:r w:rsidRPr="00B26D08">
              <w:rPr>
                <w:rFonts w:ascii="Calibri" w:hAnsi="Calibri"/>
                <w:bCs/>
                <w:color w:val="000000"/>
                <w:spacing w:val="1"/>
                <w:w w:val="110"/>
              </w:rPr>
              <w:t xml:space="preserve">HDMI </w:t>
            </w:r>
          </w:p>
        </w:tc>
        <w:tc>
          <w:tcPr>
            <w:tcW w:w="5245" w:type="dxa"/>
          </w:tcPr>
          <w:p w14:paraId="3E7E2CCD"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1 </w:t>
            </w:r>
            <w:proofErr w:type="spellStart"/>
            <w:r w:rsidRPr="00B26D08">
              <w:rPr>
                <w:rFonts w:ascii="Calibri" w:hAnsi="Calibri"/>
                <w:bCs/>
                <w:color w:val="000000"/>
                <w:spacing w:val="1"/>
                <w:w w:val="110"/>
              </w:rPr>
              <w:t>szt</w:t>
            </w:r>
            <w:proofErr w:type="spellEnd"/>
            <w:r w:rsidRPr="00B26D08">
              <w:rPr>
                <w:rFonts w:ascii="Calibri" w:hAnsi="Calibri"/>
                <w:bCs/>
                <w:color w:val="000000"/>
                <w:spacing w:val="1"/>
                <w:w w:val="110"/>
              </w:rPr>
              <w:t xml:space="preserve"> </w:t>
            </w:r>
          </w:p>
        </w:tc>
      </w:tr>
      <w:tr w:rsidR="00513B56" w:rsidRPr="00513B56" w14:paraId="4EDE4F67" w14:textId="77777777" w:rsidTr="001E0023">
        <w:tc>
          <w:tcPr>
            <w:tcW w:w="4106" w:type="dxa"/>
          </w:tcPr>
          <w:p w14:paraId="7DD1DCF9" w14:textId="77777777" w:rsidR="00513B56" w:rsidRPr="00513B56" w:rsidRDefault="00513B56" w:rsidP="00513B56">
            <w:pPr>
              <w:spacing w:after="36"/>
              <w:ind w:right="288"/>
              <w:rPr>
                <w:rFonts w:ascii="Times New Roman" w:hAnsi="Times New Roman"/>
                <w:bCs/>
                <w:color w:val="000000"/>
                <w:spacing w:val="1"/>
                <w:w w:val="110"/>
              </w:rPr>
            </w:pPr>
            <w:r w:rsidRPr="00B26D08">
              <w:rPr>
                <w:rFonts w:ascii="Calibri" w:hAnsi="Calibri"/>
                <w:bCs/>
                <w:color w:val="000000"/>
                <w:spacing w:val="1"/>
                <w:w w:val="110"/>
              </w:rPr>
              <w:t xml:space="preserve">USB </w:t>
            </w:r>
          </w:p>
        </w:tc>
        <w:tc>
          <w:tcPr>
            <w:tcW w:w="5245" w:type="dxa"/>
          </w:tcPr>
          <w:p w14:paraId="77172B20"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4 </w:t>
            </w:r>
            <w:proofErr w:type="spellStart"/>
            <w:r w:rsidRPr="00B26D08">
              <w:rPr>
                <w:rFonts w:ascii="Calibri" w:hAnsi="Calibri"/>
                <w:bCs/>
                <w:color w:val="000000"/>
                <w:spacing w:val="1"/>
                <w:w w:val="110"/>
              </w:rPr>
              <w:t>szt</w:t>
            </w:r>
            <w:proofErr w:type="spellEnd"/>
          </w:p>
        </w:tc>
      </w:tr>
      <w:tr w:rsidR="00513B56" w:rsidRPr="00513B56" w14:paraId="57E2B16B" w14:textId="77777777" w:rsidTr="001E0023">
        <w:tc>
          <w:tcPr>
            <w:tcW w:w="4106" w:type="dxa"/>
          </w:tcPr>
          <w:p w14:paraId="41990819"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Zasilanie</w:t>
            </w:r>
            <w:proofErr w:type="spellEnd"/>
            <w:r w:rsidRPr="00B26D08">
              <w:rPr>
                <w:rFonts w:ascii="Calibri" w:hAnsi="Calibri"/>
                <w:bCs/>
                <w:color w:val="000000"/>
                <w:spacing w:val="1"/>
                <w:w w:val="110"/>
              </w:rPr>
              <w:t xml:space="preserve"> </w:t>
            </w:r>
          </w:p>
        </w:tc>
        <w:tc>
          <w:tcPr>
            <w:tcW w:w="5245" w:type="dxa"/>
          </w:tcPr>
          <w:p w14:paraId="26D86D37" w14:textId="77777777" w:rsidR="00513B56" w:rsidRPr="00B26D08" w:rsidRDefault="00513B56" w:rsidP="00513B56">
            <w:pPr>
              <w:spacing w:after="36"/>
              <w:ind w:right="288"/>
              <w:rPr>
                <w:rFonts w:ascii="Calibri" w:hAnsi="Calibri"/>
                <w:bCs/>
                <w:color w:val="000000"/>
                <w:spacing w:val="1"/>
                <w:w w:val="110"/>
              </w:rPr>
            </w:pPr>
            <w:proofErr w:type="spellStart"/>
            <w:r w:rsidRPr="00B26D08">
              <w:rPr>
                <w:rFonts w:ascii="Calibri" w:hAnsi="Calibri"/>
                <w:bCs/>
                <w:color w:val="000000"/>
                <w:spacing w:val="1"/>
                <w:w w:val="110"/>
              </w:rPr>
              <w:t>Zasilacz</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wbudowany</w:t>
            </w:r>
            <w:proofErr w:type="spellEnd"/>
            <w:r w:rsidRPr="00B26D08">
              <w:rPr>
                <w:rFonts w:ascii="Calibri" w:hAnsi="Calibri"/>
                <w:bCs/>
                <w:color w:val="000000"/>
                <w:spacing w:val="1"/>
                <w:w w:val="110"/>
              </w:rPr>
              <w:t xml:space="preserve"> </w:t>
            </w:r>
          </w:p>
        </w:tc>
      </w:tr>
      <w:tr w:rsidR="00513B56" w:rsidRPr="00513B56" w14:paraId="57374153" w14:textId="77777777" w:rsidTr="001E0023">
        <w:tc>
          <w:tcPr>
            <w:tcW w:w="4106" w:type="dxa"/>
          </w:tcPr>
          <w:p w14:paraId="2EBD38ED"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Rodzaj</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gwarancji</w:t>
            </w:r>
            <w:proofErr w:type="spellEnd"/>
            <w:r w:rsidRPr="00B26D08">
              <w:rPr>
                <w:rFonts w:ascii="Calibri" w:hAnsi="Calibri"/>
                <w:bCs/>
                <w:color w:val="000000"/>
                <w:spacing w:val="1"/>
                <w:w w:val="110"/>
              </w:rPr>
              <w:t xml:space="preserve"> </w:t>
            </w:r>
          </w:p>
        </w:tc>
        <w:tc>
          <w:tcPr>
            <w:tcW w:w="5245" w:type="dxa"/>
          </w:tcPr>
          <w:p w14:paraId="2C3DBAE2"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Next </w:t>
            </w:r>
            <w:proofErr w:type="spellStart"/>
            <w:r w:rsidRPr="00B26D08">
              <w:rPr>
                <w:rFonts w:ascii="Calibri" w:hAnsi="Calibri"/>
                <w:bCs/>
                <w:color w:val="000000"/>
                <w:spacing w:val="1"/>
                <w:w w:val="110"/>
              </w:rPr>
              <w:t>Bussines</w:t>
            </w:r>
            <w:proofErr w:type="spellEnd"/>
            <w:r w:rsidRPr="00B26D08">
              <w:rPr>
                <w:rFonts w:ascii="Calibri" w:hAnsi="Calibri"/>
                <w:bCs/>
                <w:color w:val="000000"/>
                <w:spacing w:val="1"/>
                <w:w w:val="110"/>
              </w:rPr>
              <w:t xml:space="preserve"> Day Basic (</w:t>
            </w:r>
            <w:proofErr w:type="spellStart"/>
            <w:r w:rsidRPr="00B26D08">
              <w:rPr>
                <w:rFonts w:ascii="Calibri" w:hAnsi="Calibri"/>
                <w:bCs/>
                <w:color w:val="000000"/>
                <w:spacing w:val="1"/>
                <w:w w:val="110"/>
              </w:rPr>
              <w:t>Naprawa</w:t>
            </w:r>
            <w:proofErr w:type="spellEnd"/>
            <w:r w:rsidRPr="00B26D08">
              <w:rPr>
                <w:rFonts w:ascii="Calibri" w:hAnsi="Calibri"/>
                <w:bCs/>
                <w:color w:val="000000"/>
                <w:spacing w:val="1"/>
                <w:w w:val="110"/>
              </w:rPr>
              <w:t xml:space="preserve"> u </w:t>
            </w:r>
            <w:proofErr w:type="spellStart"/>
            <w:r w:rsidRPr="00B26D08">
              <w:rPr>
                <w:rFonts w:ascii="Calibri" w:hAnsi="Calibri"/>
                <w:bCs/>
                <w:color w:val="000000"/>
                <w:spacing w:val="1"/>
                <w:w w:val="110"/>
              </w:rPr>
              <w:t>klienta</w:t>
            </w:r>
            <w:proofErr w:type="spellEnd"/>
            <w:r w:rsidRPr="00B26D08">
              <w:rPr>
                <w:rFonts w:ascii="Calibri" w:hAnsi="Calibri"/>
                <w:bCs/>
                <w:color w:val="000000"/>
                <w:spacing w:val="1"/>
                <w:w w:val="110"/>
              </w:rPr>
              <w:t xml:space="preserve">) </w:t>
            </w:r>
          </w:p>
        </w:tc>
      </w:tr>
      <w:tr w:rsidR="00513B56" w:rsidRPr="00513B56" w14:paraId="7E60EE23" w14:textId="77777777" w:rsidTr="001E0023">
        <w:tc>
          <w:tcPr>
            <w:tcW w:w="4106" w:type="dxa"/>
          </w:tcPr>
          <w:p w14:paraId="7DD1E317"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Czas</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trwania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gwarancji</w:t>
            </w:r>
            <w:proofErr w:type="spellEnd"/>
            <w:r w:rsidRPr="00B26D08">
              <w:rPr>
                <w:rFonts w:ascii="Calibri" w:hAnsi="Calibri"/>
                <w:bCs/>
                <w:color w:val="000000"/>
                <w:spacing w:val="1"/>
                <w:w w:val="110"/>
              </w:rPr>
              <w:t xml:space="preserve"> </w:t>
            </w:r>
          </w:p>
        </w:tc>
        <w:tc>
          <w:tcPr>
            <w:tcW w:w="5245" w:type="dxa"/>
          </w:tcPr>
          <w:p w14:paraId="7801F6AB" w14:textId="081A03A6" w:rsidR="00513B56" w:rsidRPr="00B26D08" w:rsidRDefault="002B0276" w:rsidP="00513B56">
            <w:pPr>
              <w:spacing w:after="36"/>
              <w:ind w:right="288"/>
              <w:rPr>
                <w:rFonts w:ascii="Calibri" w:hAnsi="Calibri"/>
                <w:bCs/>
                <w:color w:val="000000"/>
                <w:spacing w:val="1"/>
                <w:w w:val="110"/>
              </w:rPr>
            </w:pPr>
            <w:r w:rsidRPr="00B26D08">
              <w:rPr>
                <w:rFonts w:ascii="Calibri" w:hAnsi="Calibri"/>
                <w:bCs/>
                <w:color w:val="000000"/>
                <w:spacing w:val="1"/>
                <w:w w:val="110"/>
              </w:rPr>
              <w:t>24</w:t>
            </w:r>
            <w:r w:rsidR="00513B56" w:rsidRPr="00B26D08">
              <w:rPr>
                <w:rFonts w:ascii="Calibri" w:hAnsi="Calibri"/>
                <w:bCs/>
                <w:color w:val="000000"/>
                <w:spacing w:val="1"/>
                <w:w w:val="110"/>
              </w:rPr>
              <w:t xml:space="preserve"> </w:t>
            </w:r>
            <w:proofErr w:type="spellStart"/>
            <w:r w:rsidR="00513B56" w:rsidRPr="00B26D08">
              <w:rPr>
                <w:rFonts w:ascii="Calibri" w:hAnsi="Calibri"/>
                <w:bCs/>
                <w:color w:val="000000"/>
                <w:spacing w:val="1"/>
                <w:w w:val="110"/>
              </w:rPr>
              <w:t>miesi</w:t>
            </w:r>
            <w:r w:rsidRPr="00B26D08">
              <w:rPr>
                <w:rFonts w:ascii="Calibri" w:hAnsi="Calibri"/>
                <w:bCs/>
                <w:color w:val="000000"/>
                <w:spacing w:val="1"/>
                <w:w w:val="110"/>
              </w:rPr>
              <w:t>ą</w:t>
            </w:r>
            <w:r w:rsidR="00513B56" w:rsidRPr="00B26D08">
              <w:rPr>
                <w:rFonts w:ascii="Calibri" w:hAnsi="Calibri"/>
                <w:bCs/>
                <w:color w:val="000000"/>
                <w:spacing w:val="1"/>
                <w:w w:val="110"/>
              </w:rPr>
              <w:t>c</w:t>
            </w:r>
            <w:r w:rsidRPr="00B26D08">
              <w:rPr>
                <w:rFonts w:ascii="Calibri" w:hAnsi="Calibri"/>
                <w:bCs/>
                <w:color w:val="000000"/>
                <w:spacing w:val="1"/>
                <w:w w:val="110"/>
              </w:rPr>
              <w:t>e</w:t>
            </w:r>
            <w:proofErr w:type="spellEnd"/>
            <w:r w:rsidR="00513B56" w:rsidRPr="00B26D08">
              <w:rPr>
                <w:rFonts w:ascii="Calibri" w:hAnsi="Calibri"/>
                <w:bCs/>
                <w:color w:val="000000"/>
                <w:spacing w:val="1"/>
                <w:w w:val="110"/>
              </w:rPr>
              <w:t xml:space="preserve"> </w:t>
            </w:r>
          </w:p>
        </w:tc>
      </w:tr>
      <w:tr w:rsidR="00513B56" w:rsidRPr="00513B56" w14:paraId="3D11A92F" w14:textId="77777777" w:rsidTr="001E0023">
        <w:tc>
          <w:tcPr>
            <w:tcW w:w="4106" w:type="dxa"/>
          </w:tcPr>
          <w:p w14:paraId="679CA3D5"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Funkcje</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monitora</w:t>
            </w:r>
            <w:proofErr w:type="spellEnd"/>
            <w:r w:rsidRPr="00B26D08">
              <w:rPr>
                <w:rFonts w:ascii="Calibri" w:hAnsi="Calibri"/>
                <w:bCs/>
                <w:color w:val="000000"/>
                <w:spacing w:val="1"/>
                <w:w w:val="110"/>
              </w:rPr>
              <w:t xml:space="preserve"> </w:t>
            </w:r>
          </w:p>
        </w:tc>
        <w:tc>
          <w:tcPr>
            <w:tcW w:w="5245" w:type="dxa"/>
          </w:tcPr>
          <w:p w14:paraId="7F460A9A" w14:textId="77777777" w:rsidR="00513B56" w:rsidRPr="00B26D08" w:rsidRDefault="00513B56" w:rsidP="00513B56">
            <w:pPr>
              <w:spacing w:after="36"/>
              <w:ind w:right="288"/>
              <w:rPr>
                <w:rFonts w:ascii="Calibri" w:hAnsi="Calibri"/>
                <w:bCs/>
                <w:color w:val="000000"/>
                <w:spacing w:val="1"/>
                <w:w w:val="110"/>
              </w:rPr>
            </w:pPr>
            <w:proofErr w:type="spellStart"/>
            <w:r w:rsidRPr="00B26D08">
              <w:rPr>
                <w:rFonts w:ascii="Calibri" w:hAnsi="Calibri"/>
                <w:bCs/>
                <w:color w:val="000000"/>
                <w:spacing w:val="1"/>
                <w:w w:val="110"/>
              </w:rPr>
              <w:t>Montaż</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na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ścianie</w:t>
            </w:r>
            <w:proofErr w:type="spellEnd"/>
            <w:r w:rsidRPr="00B26D08">
              <w:rPr>
                <w:rFonts w:ascii="Calibri" w:hAnsi="Calibri"/>
                <w:bCs/>
                <w:color w:val="000000"/>
                <w:spacing w:val="1"/>
                <w:w w:val="110"/>
              </w:rPr>
              <w:t xml:space="preserve"> (VESA), </w:t>
            </w:r>
            <w:proofErr w:type="spellStart"/>
            <w:r w:rsidRPr="00B26D08">
              <w:rPr>
                <w:rFonts w:ascii="Calibri" w:hAnsi="Calibri"/>
                <w:bCs/>
                <w:color w:val="000000"/>
                <w:spacing w:val="1"/>
                <w:w w:val="110"/>
              </w:rPr>
              <w:t>Możliwość</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pochylenia</w:t>
            </w:r>
            <w:proofErr w:type="spellEnd"/>
            <w:r w:rsidRPr="00B26D08">
              <w:rPr>
                <w:rFonts w:ascii="Calibri" w:hAnsi="Calibri"/>
                <w:bCs/>
                <w:color w:val="000000"/>
                <w:spacing w:val="1"/>
                <w:w w:val="110"/>
              </w:rPr>
              <w:t xml:space="preserve"> panela (tilt), </w:t>
            </w:r>
            <w:proofErr w:type="spellStart"/>
            <w:r w:rsidRPr="00B26D08">
              <w:rPr>
                <w:rFonts w:ascii="Calibri" w:hAnsi="Calibri"/>
                <w:bCs/>
                <w:color w:val="000000"/>
                <w:spacing w:val="1"/>
                <w:w w:val="110"/>
              </w:rPr>
              <w:t>Obrotowa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podstawa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monitora</w:t>
            </w:r>
            <w:proofErr w:type="spellEnd"/>
            <w:r w:rsidRPr="00B26D08">
              <w:rPr>
                <w:rFonts w:ascii="Calibri" w:hAnsi="Calibri"/>
                <w:bCs/>
                <w:color w:val="000000"/>
                <w:spacing w:val="1"/>
                <w:w w:val="110"/>
              </w:rPr>
              <w:t xml:space="preserve"> (swivel), Panel </w:t>
            </w:r>
            <w:proofErr w:type="spellStart"/>
            <w:r w:rsidRPr="00B26D08">
              <w:rPr>
                <w:rFonts w:ascii="Calibri" w:hAnsi="Calibri"/>
                <w:bCs/>
                <w:color w:val="000000"/>
                <w:spacing w:val="1"/>
                <w:w w:val="110"/>
              </w:rPr>
              <w:t>obrotowy</w:t>
            </w:r>
            <w:proofErr w:type="spellEnd"/>
            <w:r w:rsidRPr="00B26D08">
              <w:rPr>
                <w:rFonts w:ascii="Calibri" w:hAnsi="Calibri"/>
                <w:bCs/>
                <w:color w:val="000000"/>
                <w:spacing w:val="1"/>
                <w:w w:val="110"/>
              </w:rPr>
              <w:t xml:space="preserve"> (pivot), </w:t>
            </w:r>
            <w:proofErr w:type="spellStart"/>
            <w:r w:rsidRPr="00B26D08">
              <w:rPr>
                <w:rFonts w:ascii="Calibri" w:hAnsi="Calibri"/>
                <w:bCs/>
                <w:color w:val="000000"/>
                <w:spacing w:val="1"/>
                <w:w w:val="110"/>
              </w:rPr>
              <w:t>Regulacja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wysokości</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monitora</w:t>
            </w:r>
            <w:proofErr w:type="spellEnd"/>
            <w:r w:rsidRPr="00B26D08">
              <w:rPr>
                <w:rFonts w:ascii="Calibri" w:hAnsi="Calibri"/>
                <w:bCs/>
                <w:color w:val="000000"/>
                <w:spacing w:val="1"/>
                <w:w w:val="110"/>
              </w:rPr>
              <w:t xml:space="preserve"> (height adjustment) min 110 mm </w:t>
            </w:r>
          </w:p>
        </w:tc>
      </w:tr>
      <w:tr w:rsidR="00513B56" w:rsidRPr="00513B56" w14:paraId="69201B0B" w14:textId="77777777" w:rsidTr="001E0023">
        <w:tc>
          <w:tcPr>
            <w:tcW w:w="4106" w:type="dxa"/>
          </w:tcPr>
          <w:p w14:paraId="699457FF"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Typ</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stojaka</w:t>
            </w:r>
            <w:proofErr w:type="spellEnd"/>
            <w:r w:rsidRPr="00B26D08">
              <w:rPr>
                <w:rFonts w:ascii="Calibri" w:hAnsi="Calibri"/>
                <w:bCs/>
                <w:color w:val="000000"/>
                <w:spacing w:val="1"/>
                <w:w w:val="110"/>
              </w:rPr>
              <w:t xml:space="preserve"> </w:t>
            </w:r>
          </w:p>
        </w:tc>
        <w:tc>
          <w:tcPr>
            <w:tcW w:w="5245" w:type="dxa"/>
          </w:tcPr>
          <w:p w14:paraId="7B00CF5D"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Monitor stand </w:t>
            </w:r>
          </w:p>
        </w:tc>
      </w:tr>
      <w:tr w:rsidR="00513B56" w:rsidRPr="00513B56" w14:paraId="4257C6F0" w14:textId="77777777" w:rsidTr="001E0023">
        <w:tc>
          <w:tcPr>
            <w:tcW w:w="4106" w:type="dxa"/>
          </w:tcPr>
          <w:p w14:paraId="0FBA635E"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Akcesoria</w:t>
            </w:r>
            <w:proofErr w:type="spellEnd"/>
          </w:p>
        </w:tc>
        <w:tc>
          <w:tcPr>
            <w:tcW w:w="5245" w:type="dxa"/>
          </w:tcPr>
          <w:p w14:paraId="7C82D5FA"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Kabel </w:t>
            </w:r>
            <w:proofErr w:type="spellStart"/>
            <w:r w:rsidRPr="00B26D08">
              <w:rPr>
                <w:rFonts w:ascii="Calibri" w:hAnsi="Calibri"/>
                <w:bCs/>
                <w:color w:val="000000"/>
                <w:spacing w:val="1"/>
                <w:w w:val="110"/>
              </w:rPr>
              <w:t>zasilający</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kabel</w:t>
            </w:r>
            <w:proofErr w:type="spellEnd"/>
            <w:r w:rsidRPr="00B26D08">
              <w:rPr>
                <w:rFonts w:ascii="Calibri" w:hAnsi="Calibri"/>
                <w:bCs/>
                <w:color w:val="000000"/>
                <w:spacing w:val="1"/>
                <w:w w:val="110"/>
              </w:rPr>
              <w:t xml:space="preserve"> DP, </w:t>
            </w:r>
            <w:proofErr w:type="spellStart"/>
            <w:r w:rsidRPr="00B26D08">
              <w:rPr>
                <w:rFonts w:ascii="Calibri" w:hAnsi="Calibri"/>
                <w:bCs/>
                <w:color w:val="000000"/>
                <w:spacing w:val="1"/>
                <w:w w:val="110"/>
              </w:rPr>
              <w:t>kabel</w:t>
            </w:r>
            <w:proofErr w:type="spellEnd"/>
            <w:r w:rsidRPr="00B26D08">
              <w:rPr>
                <w:rFonts w:ascii="Calibri" w:hAnsi="Calibri"/>
                <w:bCs/>
                <w:color w:val="000000"/>
                <w:spacing w:val="1"/>
                <w:w w:val="110"/>
              </w:rPr>
              <w:t xml:space="preserve"> USB</w:t>
            </w:r>
          </w:p>
        </w:tc>
      </w:tr>
      <w:tr w:rsidR="00513B56" w:rsidRPr="00513B56" w14:paraId="15EA1F61" w14:textId="77777777" w:rsidTr="001E0023">
        <w:tc>
          <w:tcPr>
            <w:tcW w:w="4106" w:type="dxa"/>
          </w:tcPr>
          <w:p w14:paraId="3C77CD6A"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Opcje</w:t>
            </w:r>
            <w:proofErr w:type="spellEnd"/>
          </w:p>
        </w:tc>
        <w:tc>
          <w:tcPr>
            <w:tcW w:w="5245" w:type="dxa"/>
          </w:tcPr>
          <w:p w14:paraId="5B102862" w14:textId="77777777" w:rsidR="00513B56" w:rsidRPr="00B26D08" w:rsidRDefault="00513B56" w:rsidP="00513B56">
            <w:pPr>
              <w:spacing w:after="36"/>
              <w:ind w:right="288"/>
              <w:rPr>
                <w:rFonts w:ascii="Calibri" w:hAnsi="Calibri"/>
                <w:bCs/>
                <w:color w:val="000000"/>
                <w:spacing w:val="1"/>
                <w:w w:val="110"/>
              </w:rPr>
            </w:pPr>
            <w:proofErr w:type="spellStart"/>
            <w:r w:rsidRPr="00B26D08">
              <w:rPr>
                <w:rFonts w:ascii="Calibri" w:hAnsi="Calibri"/>
                <w:bCs/>
                <w:color w:val="000000"/>
                <w:spacing w:val="1"/>
                <w:w w:val="110"/>
              </w:rPr>
              <w:t>Wymagana</w:t>
            </w:r>
            <w:proofErr w:type="spellEnd"/>
            <w:r w:rsidRPr="00B26D08">
              <w:rPr>
                <w:rFonts w:ascii="Calibri" w:hAnsi="Calibri"/>
                <w:bCs/>
                <w:color w:val="000000"/>
                <w:spacing w:val="1"/>
                <w:w w:val="110"/>
              </w:rPr>
              <w:t xml:space="preserve"> jest </w:t>
            </w:r>
            <w:proofErr w:type="spellStart"/>
            <w:r w:rsidRPr="00B26D08">
              <w:rPr>
                <w:rFonts w:ascii="Calibri" w:hAnsi="Calibri"/>
                <w:bCs/>
                <w:color w:val="000000"/>
                <w:spacing w:val="1"/>
                <w:w w:val="110"/>
              </w:rPr>
              <w:t>możliwość</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osobnego</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zakupu</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dedykowanego</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soundbara</w:t>
            </w:r>
            <w:proofErr w:type="spellEnd"/>
            <w:r w:rsidRPr="00B26D08">
              <w:rPr>
                <w:rFonts w:ascii="Calibri" w:hAnsi="Calibri"/>
                <w:bCs/>
                <w:color w:val="000000"/>
                <w:spacing w:val="1"/>
                <w:w w:val="110"/>
              </w:rPr>
              <w:t xml:space="preserve"> do </w:t>
            </w:r>
            <w:proofErr w:type="spellStart"/>
            <w:r w:rsidRPr="00B26D08">
              <w:rPr>
                <w:rFonts w:ascii="Calibri" w:hAnsi="Calibri"/>
                <w:bCs/>
                <w:color w:val="000000"/>
                <w:spacing w:val="1"/>
                <w:w w:val="110"/>
              </w:rPr>
              <w:t>integracji</w:t>
            </w:r>
            <w:proofErr w:type="spellEnd"/>
            <w:r w:rsidRPr="00B26D08">
              <w:rPr>
                <w:rFonts w:ascii="Calibri" w:hAnsi="Calibri"/>
                <w:bCs/>
                <w:color w:val="000000"/>
                <w:spacing w:val="1"/>
                <w:w w:val="110"/>
              </w:rPr>
              <w:t xml:space="preserve"> z </w:t>
            </w:r>
            <w:proofErr w:type="spellStart"/>
            <w:r w:rsidRPr="00B26D08">
              <w:rPr>
                <w:rFonts w:ascii="Calibri" w:hAnsi="Calibri"/>
                <w:bCs/>
                <w:color w:val="000000"/>
                <w:spacing w:val="1"/>
                <w:w w:val="110"/>
              </w:rPr>
              <w:t>monitorem</w:t>
            </w:r>
            <w:proofErr w:type="spellEnd"/>
          </w:p>
        </w:tc>
      </w:tr>
    </w:tbl>
    <w:p w14:paraId="0CEDE16A" w14:textId="77777777" w:rsidR="00513B56" w:rsidRPr="00513B56" w:rsidRDefault="00513B56" w:rsidP="00513B56">
      <w:pPr>
        <w:spacing w:after="0"/>
      </w:pPr>
    </w:p>
    <w:p w14:paraId="321F89BD" w14:textId="06DE4F22" w:rsidR="00135FD2" w:rsidRDefault="00135FD2" w:rsidP="00C501E5">
      <w:pPr>
        <w:pStyle w:val="Nagwek2"/>
        <w:spacing w:before="0" w:after="120"/>
      </w:pPr>
      <w:bookmarkStart w:id="19" w:name="_Toc131771860"/>
      <w:r>
        <w:t>Laptop</w:t>
      </w:r>
      <w:r w:rsidR="003638F3">
        <w:t xml:space="preserve"> – 35 szt.</w:t>
      </w:r>
      <w:bookmarkEnd w:id="19"/>
    </w:p>
    <w:tbl>
      <w:tblPr>
        <w:tblW w:w="10135" w:type="dxa"/>
        <w:tblCellMar>
          <w:left w:w="0" w:type="dxa"/>
          <w:right w:w="0" w:type="dxa"/>
        </w:tblCellMar>
        <w:tblLook w:val="04A0" w:firstRow="1" w:lastRow="0" w:firstColumn="1" w:lastColumn="0" w:noHBand="0" w:noVBand="1"/>
      </w:tblPr>
      <w:tblGrid>
        <w:gridCol w:w="3472"/>
        <w:gridCol w:w="6663"/>
      </w:tblGrid>
      <w:tr w:rsidR="00513B56" w:rsidRPr="00513B56" w14:paraId="7937B4EB" w14:textId="77777777" w:rsidTr="001E0023">
        <w:trPr>
          <w:trHeight w:val="300"/>
        </w:trPr>
        <w:tc>
          <w:tcPr>
            <w:tcW w:w="347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1348718F"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Zastosowanie</w:t>
            </w:r>
            <w:proofErr w:type="spellEnd"/>
          </w:p>
        </w:tc>
        <w:tc>
          <w:tcPr>
            <w:tcW w:w="66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5D3945CD"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Komputer</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będzie</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wykorzystywany</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dla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potrzeb</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aplikacji</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biurowych</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aplikacji</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edukacyjnych</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aplikacji</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obliczeniowych</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dostępu</w:t>
            </w:r>
            <w:proofErr w:type="spellEnd"/>
            <w:r w:rsidRPr="00513B56">
              <w:rPr>
                <w:rFonts w:ascii="Calibri" w:eastAsia="Calibri" w:hAnsi="Calibri" w:cs="Calibri"/>
                <w:color w:val="000000"/>
                <w:lang w:val="en-US" w:eastAsia="pl-PL"/>
              </w:rPr>
              <w:t xml:space="preserve"> do </w:t>
            </w:r>
            <w:proofErr w:type="spellStart"/>
            <w:r w:rsidRPr="00513B56">
              <w:rPr>
                <w:rFonts w:ascii="Calibri" w:eastAsia="Calibri" w:hAnsi="Calibri" w:cs="Calibri"/>
                <w:color w:val="000000"/>
                <w:lang w:val="en-US" w:eastAsia="pl-PL"/>
              </w:rPr>
              <w:t>Internetu</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oraz</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poczty</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elektronicznej</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jako</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lokalna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baza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danych</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stacja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programistyczna</w:t>
            </w:r>
            <w:proofErr w:type="spellEnd"/>
          </w:p>
        </w:tc>
      </w:tr>
      <w:tr w:rsidR="00513B56" w:rsidRPr="00513B56" w14:paraId="0DDA6BB0" w14:textId="77777777" w:rsidTr="001E0023">
        <w:trPr>
          <w:trHeight w:val="300"/>
        </w:trPr>
        <w:tc>
          <w:tcPr>
            <w:tcW w:w="347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69248757"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Procesor</w:t>
            </w:r>
            <w:proofErr w:type="spellEnd"/>
          </w:p>
        </w:tc>
        <w:tc>
          <w:tcPr>
            <w:tcW w:w="66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9690B11" w14:textId="0ADC4D18"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4 </w:t>
            </w:r>
            <w:proofErr w:type="spellStart"/>
            <w:r w:rsidRPr="00513B56">
              <w:rPr>
                <w:rFonts w:ascii="Calibri" w:eastAsia="Calibri" w:hAnsi="Calibri" w:cs="Calibri"/>
                <w:color w:val="000000"/>
                <w:lang w:val="en-US" w:eastAsia="pl-PL"/>
              </w:rPr>
              <w:t>rdzenie</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wydajność</w:t>
            </w:r>
            <w:proofErr w:type="spellEnd"/>
            <w:r w:rsidRPr="00513B56">
              <w:rPr>
                <w:rFonts w:ascii="Calibri" w:eastAsia="Calibri" w:hAnsi="Calibri" w:cs="Calibri"/>
                <w:color w:val="000000"/>
                <w:lang w:val="en-US" w:eastAsia="pl-PL"/>
              </w:rPr>
              <w:t xml:space="preserve"> w </w:t>
            </w:r>
            <w:proofErr w:type="spellStart"/>
            <w:r w:rsidRPr="00513B56">
              <w:rPr>
                <w:rFonts w:ascii="Calibri" w:eastAsia="Calibri" w:hAnsi="Calibri" w:cs="Calibri"/>
                <w:color w:val="000000"/>
                <w:lang w:val="en-US" w:eastAsia="pl-PL"/>
              </w:rPr>
              <w:t>teście</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Passmark</w:t>
            </w:r>
            <w:proofErr w:type="spellEnd"/>
            <w:r w:rsidRPr="00513B56">
              <w:rPr>
                <w:rFonts w:ascii="Calibri" w:eastAsia="Calibri" w:hAnsi="Calibri" w:cs="Calibri"/>
                <w:color w:val="000000"/>
                <w:lang w:val="en-US" w:eastAsia="pl-PL"/>
              </w:rPr>
              <w:t xml:space="preserve"> CPU Mark </w:t>
            </w:r>
            <w:proofErr w:type="spellStart"/>
            <w:r w:rsidRPr="00513B56">
              <w:rPr>
                <w:rFonts w:ascii="Calibri" w:eastAsia="Calibri" w:hAnsi="Calibri" w:cs="Calibri"/>
                <w:color w:val="000000"/>
                <w:lang w:val="en-US" w:eastAsia="pl-PL"/>
              </w:rPr>
              <w:t>na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dzień</w:t>
            </w:r>
            <w:proofErr w:type="spellEnd"/>
            <w:r w:rsidRPr="00513B56">
              <w:rPr>
                <w:rFonts w:ascii="Calibri" w:eastAsia="Calibri" w:hAnsi="Calibri" w:cs="Calibri"/>
                <w:color w:val="000000"/>
                <w:lang w:val="en-US" w:eastAsia="pl-PL"/>
              </w:rPr>
              <w:t xml:space="preserve"> </w:t>
            </w:r>
            <w:r>
              <w:rPr>
                <w:rFonts w:ascii="Calibri" w:eastAsia="Calibri" w:hAnsi="Calibri" w:cs="Calibri"/>
                <w:color w:val="000000"/>
                <w:lang w:val="en-US" w:eastAsia="pl-PL"/>
              </w:rPr>
              <w:t xml:space="preserve">21.03.2023 r. </w:t>
            </w:r>
            <w:r w:rsidRPr="00513B56">
              <w:rPr>
                <w:rFonts w:ascii="Calibri" w:eastAsia="Calibri" w:hAnsi="Calibri" w:cs="Calibri"/>
                <w:color w:val="000000"/>
                <w:lang w:val="en-US" w:eastAsia="pl-PL"/>
              </w:rPr>
              <w:t xml:space="preserve">min. </w:t>
            </w:r>
            <w:r>
              <w:rPr>
                <w:rFonts w:ascii="Calibri" w:eastAsia="Calibri" w:hAnsi="Calibri" w:cs="Calibri"/>
                <w:color w:val="000000"/>
                <w:lang w:val="en-US" w:eastAsia="pl-PL"/>
              </w:rPr>
              <w:t>9</w:t>
            </w:r>
            <w:r w:rsidRPr="00513B56">
              <w:rPr>
                <w:rFonts w:ascii="Calibri" w:eastAsia="Calibri" w:hAnsi="Calibri" w:cs="Calibri"/>
                <w:color w:val="000000"/>
                <w:lang w:val="en-US" w:eastAsia="pl-PL"/>
              </w:rPr>
              <w:t xml:space="preserve"> </w:t>
            </w:r>
            <w:r>
              <w:rPr>
                <w:rFonts w:ascii="Calibri" w:eastAsia="Calibri" w:hAnsi="Calibri" w:cs="Calibri"/>
                <w:color w:val="000000"/>
                <w:lang w:val="en-US" w:eastAsia="pl-PL"/>
              </w:rPr>
              <w:t>9</w:t>
            </w:r>
            <w:r w:rsidRPr="00513B56">
              <w:rPr>
                <w:rFonts w:ascii="Calibri" w:eastAsia="Calibri" w:hAnsi="Calibri" w:cs="Calibri"/>
                <w:color w:val="000000"/>
                <w:lang w:val="en-US" w:eastAsia="pl-PL"/>
              </w:rPr>
              <w:t>00 pkt, Single Thread Rating min 2 700 pkt</w:t>
            </w:r>
          </w:p>
        </w:tc>
      </w:tr>
      <w:tr w:rsidR="00513B56" w:rsidRPr="00513B56" w14:paraId="523036B9"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F61F09E"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Karta </w:t>
            </w:r>
            <w:proofErr w:type="spellStart"/>
            <w:r w:rsidRPr="00513B56">
              <w:rPr>
                <w:rFonts w:ascii="Calibri" w:eastAsia="Calibri" w:hAnsi="Calibri" w:cs="Calibri"/>
                <w:color w:val="000000"/>
                <w:lang w:val="en-US" w:eastAsia="pl-PL"/>
              </w:rPr>
              <w:t>graficzna</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58A149"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zintegrowana</w:t>
            </w:r>
            <w:proofErr w:type="spellEnd"/>
            <w:r w:rsidRPr="00513B56">
              <w:rPr>
                <w:rFonts w:ascii="Calibri" w:eastAsia="Calibri" w:hAnsi="Calibri" w:cs="Calibri"/>
                <w:color w:val="000000"/>
                <w:lang w:val="en-US" w:eastAsia="pl-PL"/>
              </w:rPr>
              <w:t xml:space="preserve"> z </w:t>
            </w:r>
            <w:proofErr w:type="spellStart"/>
            <w:r w:rsidRPr="00513B56">
              <w:rPr>
                <w:rFonts w:ascii="Calibri" w:eastAsia="Calibri" w:hAnsi="Calibri" w:cs="Calibri"/>
                <w:color w:val="000000"/>
                <w:lang w:val="en-US" w:eastAsia="pl-PL"/>
              </w:rPr>
              <w:t>procesorem</w:t>
            </w:r>
            <w:proofErr w:type="spellEnd"/>
          </w:p>
        </w:tc>
      </w:tr>
      <w:tr w:rsidR="00513B56" w:rsidRPr="00513B56" w14:paraId="6D84F361"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EB042CE"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Pamięć</w:t>
            </w:r>
            <w:proofErr w:type="spellEnd"/>
            <w:r w:rsidRPr="00513B56">
              <w:rPr>
                <w:rFonts w:ascii="Calibri" w:eastAsia="Calibri" w:hAnsi="Calibri" w:cs="Calibri"/>
                <w:color w:val="000000"/>
                <w:lang w:val="en-US" w:eastAsia="pl-PL"/>
              </w:rPr>
              <w:t xml:space="preserve"> RAM</w:t>
            </w:r>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FFAC61"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8 GB</w:t>
            </w:r>
          </w:p>
        </w:tc>
      </w:tr>
      <w:tr w:rsidR="00513B56" w:rsidRPr="00513B56" w14:paraId="6FE1D197"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079D10B"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Dysk</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554FC2"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SSD M.2 PCIe 256 GB</w:t>
            </w:r>
          </w:p>
        </w:tc>
      </w:tr>
      <w:tr w:rsidR="00513B56" w:rsidRPr="00513B56" w14:paraId="67658BE3"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5328178"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lastRenderedPageBreak/>
              <w:t>Typ</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ekranu</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9DBCEC"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Matowy</w:t>
            </w:r>
            <w:proofErr w:type="spellEnd"/>
            <w:r w:rsidRPr="00513B56">
              <w:rPr>
                <w:rFonts w:ascii="Calibri" w:eastAsia="Calibri" w:hAnsi="Calibri" w:cs="Calibri"/>
                <w:color w:val="000000"/>
                <w:lang w:val="en-US" w:eastAsia="pl-PL"/>
              </w:rPr>
              <w:t>, LED, 15,6" 1920 x 1080</w:t>
            </w:r>
          </w:p>
        </w:tc>
      </w:tr>
      <w:tr w:rsidR="00513B56" w:rsidRPr="00513B56" w14:paraId="6E336BFA"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DB481B8"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Jasność</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matrycy</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E14C28"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250 cd/m²</w:t>
            </w:r>
          </w:p>
        </w:tc>
      </w:tr>
      <w:tr w:rsidR="00513B56" w:rsidRPr="00513B56" w14:paraId="1D08627D"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5C240AB"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Multimedia</w:t>
            </w:r>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37BADC"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Kamera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internetowa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mikrofon</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głośniki</w:t>
            </w:r>
            <w:proofErr w:type="spellEnd"/>
          </w:p>
        </w:tc>
      </w:tr>
      <w:tr w:rsidR="00513B56" w:rsidRPr="00513B56" w14:paraId="1AEF32F7"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5B723B5"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Łączność</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E1CFD7"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LAN 1 Gb/s, </w:t>
            </w:r>
            <w:proofErr w:type="spellStart"/>
            <w:r w:rsidRPr="00513B56">
              <w:rPr>
                <w:rFonts w:ascii="Calibri" w:eastAsia="Calibri" w:hAnsi="Calibri" w:cs="Calibri"/>
                <w:color w:val="000000"/>
                <w:lang w:val="en-US" w:eastAsia="pl-PL"/>
              </w:rPr>
              <w:t>WiFi</w:t>
            </w:r>
            <w:proofErr w:type="spellEnd"/>
            <w:r w:rsidRPr="00513B56">
              <w:rPr>
                <w:rFonts w:ascii="Calibri" w:eastAsia="Calibri" w:hAnsi="Calibri" w:cs="Calibri"/>
                <w:color w:val="000000"/>
                <w:lang w:val="en-US" w:eastAsia="pl-PL"/>
              </w:rPr>
              <w:t xml:space="preserve"> 6, Bluetooth 5.0 </w:t>
            </w:r>
          </w:p>
        </w:tc>
      </w:tr>
      <w:tr w:rsidR="00513B56" w:rsidRPr="00513B56" w14:paraId="5EA173A9"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582E89F"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Gniazda</w:t>
            </w:r>
            <w:proofErr w:type="spellEnd"/>
            <w:r w:rsidRPr="00513B56">
              <w:rPr>
                <w:rFonts w:ascii="Calibri" w:eastAsia="Calibri" w:hAnsi="Calibri" w:cs="Calibri"/>
                <w:color w:val="000000"/>
                <w:lang w:val="en-US" w:eastAsia="pl-PL"/>
              </w:rPr>
              <w:t xml:space="preserve"> USB</w:t>
            </w:r>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23131F"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3x </w:t>
            </w:r>
            <w:proofErr w:type="spellStart"/>
            <w:r w:rsidRPr="00513B56">
              <w:rPr>
                <w:rFonts w:ascii="Calibri" w:eastAsia="Calibri" w:hAnsi="Calibri" w:cs="Calibri"/>
                <w:color w:val="000000"/>
                <w:lang w:val="en-US" w:eastAsia="pl-PL"/>
              </w:rPr>
              <w:t>typu</w:t>
            </w:r>
            <w:proofErr w:type="spellEnd"/>
            <w:r w:rsidRPr="00513B56">
              <w:rPr>
                <w:rFonts w:ascii="Calibri" w:eastAsia="Calibri" w:hAnsi="Calibri" w:cs="Calibri"/>
                <w:color w:val="000000"/>
                <w:lang w:val="en-US" w:eastAsia="pl-PL"/>
              </w:rPr>
              <w:t xml:space="preserve"> A - </w:t>
            </w:r>
            <w:proofErr w:type="spellStart"/>
            <w:r w:rsidRPr="00513B56">
              <w:rPr>
                <w:rFonts w:ascii="Calibri" w:eastAsia="Calibri" w:hAnsi="Calibri" w:cs="Calibri"/>
                <w:color w:val="000000"/>
                <w:lang w:val="en-US" w:eastAsia="pl-PL"/>
              </w:rPr>
              <w:t>ilość</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portów</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fizycznych</w:t>
            </w:r>
            <w:proofErr w:type="spellEnd"/>
            <w:r w:rsidRPr="00513B56">
              <w:rPr>
                <w:rFonts w:ascii="Calibri" w:eastAsia="Calibri" w:hAnsi="Calibri" w:cs="Calibri"/>
                <w:color w:val="000000"/>
                <w:lang w:val="en-US" w:eastAsia="pl-PL"/>
              </w:rPr>
              <w:t xml:space="preserve"> (bez </w:t>
            </w:r>
            <w:proofErr w:type="spellStart"/>
            <w:r w:rsidRPr="00513B56">
              <w:rPr>
                <w:rFonts w:ascii="Calibri" w:eastAsia="Calibri" w:hAnsi="Calibri" w:cs="Calibri"/>
                <w:color w:val="000000"/>
                <w:lang w:val="en-US" w:eastAsia="pl-PL"/>
              </w:rPr>
              <w:t>stosowania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przelotek</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lub</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rozgałęziaczy</w:t>
            </w:r>
            <w:proofErr w:type="spellEnd"/>
            <w:r w:rsidRPr="00513B56">
              <w:rPr>
                <w:rFonts w:ascii="Calibri" w:eastAsia="Calibri" w:hAnsi="Calibri" w:cs="Calibri"/>
                <w:color w:val="000000"/>
                <w:lang w:val="en-US" w:eastAsia="pl-PL"/>
              </w:rPr>
              <w:t>), 1x Thunderbolt</w:t>
            </w:r>
          </w:p>
        </w:tc>
      </w:tr>
      <w:tr w:rsidR="00513B56" w:rsidRPr="00513B56" w14:paraId="7B7B3EF5"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72DF0DB5"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Układ</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klawiatury</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1DC77F"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QWERTY, </w:t>
            </w:r>
            <w:proofErr w:type="spellStart"/>
            <w:r w:rsidRPr="00513B56">
              <w:rPr>
                <w:rFonts w:ascii="Calibri" w:eastAsia="Calibri" w:hAnsi="Calibri" w:cs="Calibri"/>
                <w:color w:val="000000"/>
                <w:lang w:val="en-US" w:eastAsia="pl-PL"/>
              </w:rPr>
              <w:t>wydzielona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klawiatura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numeryczna</w:t>
            </w:r>
            <w:proofErr w:type="spellEnd"/>
          </w:p>
        </w:tc>
      </w:tr>
      <w:tr w:rsidR="00513B56" w:rsidRPr="00513B56" w14:paraId="4A9AE6E8"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22B2587"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Układ</w:t>
            </w:r>
            <w:proofErr w:type="spellEnd"/>
            <w:r w:rsidRPr="00513B56">
              <w:rPr>
                <w:rFonts w:ascii="Calibri" w:eastAsia="Calibri" w:hAnsi="Calibri" w:cs="Calibri"/>
                <w:color w:val="000000"/>
                <w:lang w:val="en-US" w:eastAsia="pl-PL"/>
              </w:rPr>
              <w:t xml:space="preserve"> TPM</w:t>
            </w:r>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4B94DF"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Tak, 2.0</w:t>
            </w:r>
          </w:p>
        </w:tc>
      </w:tr>
      <w:tr w:rsidR="00513B56" w:rsidRPr="00513B56" w14:paraId="17C2CC02"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3993F74"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Waga</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241192"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maks</w:t>
            </w:r>
            <w:proofErr w:type="spellEnd"/>
            <w:r w:rsidRPr="00513B56">
              <w:rPr>
                <w:rFonts w:ascii="Calibri" w:eastAsia="Calibri" w:hAnsi="Calibri" w:cs="Calibri"/>
                <w:color w:val="000000"/>
                <w:lang w:val="en-US" w:eastAsia="pl-PL"/>
              </w:rPr>
              <w:t>. 2 kg</w:t>
            </w:r>
          </w:p>
        </w:tc>
      </w:tr>
      <w:tr w:rsidR="00513B56" w:rsidRPr="00513B56" w14:paraId="71B1FF90"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7192485"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System </w:t>
            </w:r>
            <w:proofErr w:type="spellStart"/>
            <w:r w:rsidRPr="00513B56">
              <w:rPr>
                <w:rFonts w:ascii="Calibri" w:eastAsia="Calibri" w:hAnsi="Calibri" w:cs="Calibri"/>
                <w:color w:val="000000"/>
                <w:lang w:val="en-US" w:eastAsia="pl-PL"/>
              </w:rPr>
              <w:t>operacyjny</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9ADA36"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Microsoft Windows 10 Pro PL (</w:t>
            </w:r>
            <w:proofErr w:type="spellStart"/>
            <w:r w:rsidRPr="00513B56">
              <w:rPr>
                <w:rFonts w:ascii="Calibri" w:eastAsia="Calibri" w:hAnsi="Calibri" w:cs="Calibri"/>
                <w:color w:val="000000"/>
                <w:lang w:val="en-US" w:eastAsia="pl-PL"/>
              </w:rPr>
              <w:t>wersja</w:t>
            </w:r>
            <w:proofErr w:type="spellEnd"/>
            <w:r w:rsidRPr="00513B56">
              <w:rPr>
                <w:rFonts w:ascii="Calibri" w:eastAsia="Calibri" w:hAnsi="Calibri" w:cs="Calibri"/>
                <w:color w:val="000000"/>
                <w:lang w:val="en-US" w:eastAsia="pl-PL"/>
              </w:rPr>
              <w:t xml:space="preserve"> 64-bitowa)</w:t>
            </w:r>
          </w:p>
        </w:tc>
      </w:tr>
      <w:tr w:rsidR="00513B56" w:rsidRPr="00513B56" w14:paraId="440323A2"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4A62F1F"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Gwarancja</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6AA330" w14:textId="29C7CCBD" w:rsidR="00513B56" w:rsidRPr="00513B56" w:rsidRDefault="002B0276" w:rsidP="00513B56">
            <w:pPr>
              <w:spacing w:after="0"/>
              <w:rPr>
                <w:rFonts w:ascii="Calibri" w:eastAsia="Calibri" w:hAnsi="Calibri" w:cs="Calibri"/>
                <w:color w:val="000000"/>
                <w:lang w:val="en-US" w:eastAsia="pl-PL"/>
              </w:rPr>
            </w:pPr>
            <w:r>
              <w:rPr>
                <w:rFonts w:ascii="Calibri" w:eastAsia="Calibri" w:hAnsi="Calibri" w:cs="Calibri"/>
                <w:color w:val="000000"/>
                <w:lang w:val="en-US" w:eastAsia="pl-PL"/>
              </w:rPr>
              <w:t>24</w:t>
            </w:r>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miesi</w:t>
            </w:r>
            <w:r>
              <w:rPr>
                <w:rFonts w:ascii="Calibri" w:eastAsia="Calibri" w:hAnsi="Calibri" w:cs="Calibri"/>
                <w:color w:val="000000"/>
                <w:lang w:val="en-US" w:eastAsia="pl-PL"/>
              </w:rPr>
              <w:t>ą</w:t>
            </w:r>
            <w:r w:rsidR="00513B56" w:rsidRPr="00513B56">
              <w:rPr>
                <w:rFonts w:ascii="Calibri" w:eastAsia="Calibri" w:hAnsi="Calibri" w:cs="Calibri"/>
                <w:color w:val="000000"/>
                <w:lang w:val="en-US" w:eastAsia="pl-PL"/>
              </w:rPr>
              <w:t>cy</w:t>
            </w:r>
            <w:proofErr w:type="spellEnd"/>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gwarancja</w:t>
            </w:r>
            <w:proofErr w:type="spellEnd"/>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producenta</w:t>
            </w:r>
            <w:proofErr w:type="spellEnd"/>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na</w:t>
            </w:r>
            <w:proofErr w:type="spellEnd"/>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terenie</w:t>
            </w:r>
            <w:proofErr w:type="spellEnd"/>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Polski</w:t>
            </w:r>
            <w:proofErr w:type="spellEnd"/>
            <w:r w:rsidR="00513B56" w:rsidRPr="00513B56">
              <w:rPr>
                <w:rFonts w:ascii="Calibri" w:eastAsia="Calibri" w:hAnsi="Calibri" w:cs="Calibri"/>
                <w:color w:val="000000"/>
                <w:lang w:val="en-US" w:eastAsia="pl-PL"/>
              </w:rPr>
              <w:t xml:space="preserve">), Next Business Day on site, </w:t>
            </w:r>
            <w:proofErr w:type="spellStart"/>
            <w:r w:rsidR="00513B56" w:rsidRPr="00513B56">
              <w:rPr>
                <w:rFonts w:ascii="Calibri" w:eastAsia="Calibri" w:hAnsi="Calibri" w:cs="Calibri"/>
                <w:color w:val="000000"/>
                <w:lang w:val="en-US" w:eastAsia="pl-PL"/>
              </w:rPr>
              <w:t>kupujący</w:t>
            </w:r>
            <w:proofErr w:type="spellEnd"/>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zachowuje</w:t>
            </w:r>
            <w:proofErr w:type="spellEnd"/>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dysk</w:t>
            </w:r>
            <w:proofErr w:type="spellEnd"/>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twardy</w:t>
            </w:r>
            <w:proofErr w:type="spellEnd"/>
            <w:r w:rsidR="00513B56" w:rsidRPr="00513B56">
              <w:rPr>
                <w:rFonts w:ascii="Calibri" w:eastAsia="Calibri" w:hAnsi="Calibri" w:cs="Calibri"/>
                <w:color w:val="000000"/>
                <w:lang w:val="en-US" w:eastAsia="pl-PL"/>
              </w:rPr>
              <w:t xml:space="preserve"> w </w:t>
            </w:r>
            <w:proofErr w:type="spellStart"/>
            <w:r w:rsidR="00513B56" w:rsidRPr="00513B56">
              <w:rPr>
                <w:rFonts w:ascii="Calibri" w:eastAsia="Calibri" w:hAnsi="Calibri" w:cs="Calibri"/>
                <w:color w:val="000000"/>
                <w:lang w:val="en-US" w:eastAsia="pl-PL"/>
              </w:rPr>
              <w:t>przypadku</w:t>
            </w:r>
            <w:proofErr w:type="spellEnd"/>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jego</w:t>
            </w:r>
            <w:proofErr w:type="spellEnd"/>
            <w:r w:rsidR="00513B56" w:rsidRPr="00513B56">
              <w:rPr>
                <w:rFonts w:ascii="Calibri" w:eastAsia="Calibri" w:hAnsi="Calibri" w:cs="Calibri"/>
                <w:color w:val="000000"/>
                <w:lang w:val="en-US" w:eastAsia="pl-PL"/>
              </w:rPr>
              <w:t xml:space="preserve"> </w:t>
            </w:r>
            <w:proofErr w:type="spellStart"/>
            <w:r w:rsidR="00513B56" w:rsidRPr="00513B56">
              <w:rPr>
                <w:rFonts w:ascii="Calibri" w:eastAsia="Calibri" w:hAnsi="Calibri" w:cs="Calibri"/>
                <w:color w:val="000000"/>
                <w:lang w:val="en-US" w:eastAsia="pl-PL"/>
              </w:rPr>
              <w:t>awarii</w:t>
            </w:r>
            <w:proofErr w:type="spellEnd"/>
          </w:p>
        </w:tc>
      </w:tr>
      <w:tr w:rsidR="00513B56" w:rsidRPr="00513B56" w14:paraId="659DDC0E"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77AC45C"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Wyposażenie</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CBD457"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zasilacz</w:t>
            </w:r>
            <w:proofErr w:type="spellEnd"/>
          </w:p>
        </w:tc>
      </w:tr>
      <w:tr w:rsidR="00513B56" w:rsidRPr="00513B56" w14:paraId="198DA1A8"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740FE5BE"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Wyposażenie</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dodatkowe</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ED9001" w14:textId="4BB332E5"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Torba</w:t>
            </w:r>
            <w:proofErr w:type="spellEnd"/>
            <w:r w:rsidRPr="00513B56">
              <w:rPr>
                <w:rFonts w:ascii="Calibri" w:eastAsia="Calibri" w:hAnsi="Calibri" w:cs="Calibri"/>
                <w:color w:val="000000"/>
                <w:lang w:val="en-US" w:eastAsia="pl-PL"/>
              </w:rPr>
              <w:t xml:space="preserve"> z </w:t>
            </w:r>
            <w:proofErr w:type="spellStart"/>
            <w:r w:rsidRPr="00513B56">
              <w:rPr>
                <w:rFonts w:ascii="Calibri" w:eastAsia="Calibri" w:hAnsi="Calibri" w:cs="Calibri"/>
                <w:color w:val="000000"/>
                <w:lang w:val="en-US" w:eastAsia="pl-PL"/>
              </w:rPr>
              <w:t>osobną</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kieszenią</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na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akcesoria</w:t>
            </w:r>
            <w:proofErr w:type="spellEnd"/>
            <w:r w:rsidR="002B0276">
              <w:rPr>
                <w:rFonts w:ascii="Calibri" w:eastAsia="Calibri" w:hAnsi="Calibri" w:cs="Calibri"/>
                <w:color w:val="000000"/>
                <w:lang w:val="en-US" w:eastAsia="pl-PL"/>
              </w:rPr>
              <w:t xml:space="preserve"> </w:t>
            </w:r>
            <w:proofErr w:type="spellStart"/>
            <w:r w:rsidR="002B0276">
              <w:rPr>
                <w:rFonts w:ascii="Calibri" w:eastAsia="Calibri" w:hAnsi="Calibri" w:cs="Calibri"/>
                <w:color w:val="000000"/>
                <w:lang w:val="en-US" w:eastAsia="pl-PL"/>
              </w:rPr>
              <w:t>sygnowana</w:t>
            </w:r>
            <w:proofErr w:type="spellEnd"/>
            <w:r w:rsidR="002B0276">
              <w:rPr>
                <w:rFonts w:ascii="Calibri" w:eastAsia="Calibri" w:hAnsi="Calibri" w:cs="Calibri"/>
                <w:color w:val="000000"/>
                <w:lang w:val="en-US" w:eastAsia="pl-PL"/>
              </w:rPr>
              <w:t xml:space="preserve"> </w:t>
            </w:r>
            <w:proofErr w:type="spellStart"/>
            <w:r w:rsidR="002B0276">
              <w:rPr>
                <w:rFonts w:ascii="Calibri" w:eastAsia="Calibri" w:hAnsi="Calibri" w:cs="Calibri"/>
                <w:color w:val="000000"/>
                <w:lang w:val="en-US" w:eastAsia="pl-PL"/>
              </w:rPr>
              <w:t>logiem</w:t>
            </w:r>
            <w:proofErr w:type="spellEnd"/>
            <w:r w:rsidR="002B0276">
              <w:rPr>
                <w:rFonts w:ascii="Calibri" w:eastAsia="Calibri" w:hAnsi="Calibri" w:cs="Calibri"/>
                <w:color w:val="000000"/>
                <w:lang w:val="en-US" w:eastAsia="pl-PL"/>
              </w:rPr>
              <w:t xml:space="preserve"> </w:t>
            </w:r>
            <w:proofErr w:type="spellStart"/>
            <w:r w:rsidR="002B0276">
              <w:rPr>
                <w:rFonts w:ascii="Calibri" w:eastAsia="Calibri" w:hAnsi="Calibri" w:cs="Calibri"/>
                <w:color w:val="000000"/>
                <w:lang w:val="en-US" w:eastAsia="pl-PL"/>
              </w:rPr>
              <w:t>producenta</w:t>
            </w:r>
            <w:proofErr w:type="spellEnd"/>
            <w:r w:rsidR="002B0276">
              <w:rPr>
                <w:rFonts w:ascii="Calibri" w:eastAsia="Calibri" w:hAnsi="Calibri" w:cs="Calibri"/>
                <w:color w:val="000000"/>
                <w:lang w:val="en-US" w:eastAsia="pl-PL"/>
              </w:rPr>
              <w:t xml:space="preserve"> </w:t>
            </w:r>
            <w:proofErr w:type="spellStart"/>
            <w:r w:rsidR="002B0276">
              <w:rPr>
                <w:rFonts w:ascii="Calibri" w:eastAsia="Calibri" w:hAnsi="Calibri" w:cs="Calibri"/>
                <w:color w:val="000000"/>
                <w:lang w:val="en-US" w:eastAsia="pl-PL"/>
              </w:rPr>
              <w:t>laptopa</w:t>
            </w:r>
            <w:proofErr w:type="spellEnd"/>
            <w:r w:rsidRPr="00513B56">
              <w:rPr>
                <w:rFonts w:ascii="Calibri" w:eastAsia="Calibri" w:hAnsi="Calibri" w:cs="Calibri"/>
                <w:color w:val="000000"/>
                <w:lang w:val="en-US" w:eastAsia="pl-PL"/>
              </w:rPr>
              <w:t>,</w:t>
            </w:r>
          </w:p>
          <w:p w14:paraId="54BA3215"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Mysz</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optyczna</w:t>
            </w:r>
            <w:proofErr w:type="spellEnd"/>
            <w:r w:rsidRPr="00513B56">
              <w:rPr>
                <w:rFonts w:ascii="Calibri" w:eastAsia="Calibri" w:hAnsi="Calibri" w:cs="Calibri"/>
                <w:color w:val="000000"/>
                <w:lang w:val="en-US" w:eastAsia="pl-PL"/>
              </w:rPr>
              <w:t xml:space="preserve"> USB 2 </w:t>
            </w:r>
            <w:proofErr w:type="spellStart"/>
            <w:r w:rsidRPr="00513B56">
              <w:rPr>
                <w:rFonts w:ascii="Calibri" w:eastAsia="Calibri" w:hAnsi="Calibri" w:cs="Calibri"/>
                <w:color w:val="000000"/>
                <w:lang w:val="en-US" w:eastAsia="pl-PL"/>
              </w:rPr>
              <w:t>przyciski</w:t>
            </w:r>
            <w:proofErr w:type="spellEnd"/>
            <w:r w:rsidRPr="00513B56">
              <w:rPr>
                <w:rFonts w:ascii="Calibri" w:eastAsia="Calibri" w:hAnsi="Calibri" w:cs="Calibri"/>
                <w:color w:val="000000"/>
                <w:lang w:val="en-US" w:eastAsia="pl-PL"/>
              </w:rPr>
              <w:t xml:space="preserve"> z </w:t>
            </w:r>
            <w:proofErr w:type="spellStart"/>
            <w:r w:rsidRPr="00513B56">
              <w:rPr>
                <w:rFonts w:ascii="Calibri" w:eastAsia="Calibri" w:hAnsi="Calibri" w:cs="Calibri"/>
                <w:color w:val="000000"/>
                <w:lang w:val="en-US" w:eastAsia="pl-PL"/>
              </w:rPr>
              <w:t>rolką</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czarna</w:t>
            </w:r>
            <w:proofErr w:type="spellEnd"/>
            <w:r w:rsidRPr="00513B56">
              <w:rPr>
                <w:rFonts w:ascii="Calibri" w:eastAsia="Calibri" w:hAnsi="Calibri" w:cs="Calibri"/>
                <w:color w:val="000000"/>
                <w:lang w:val="en-US" w:eastAsia="pl-PL"/>
              </w:rPr>
              <w:t>, 1200DPI</w:t>
            </w:r>
          </w:p>
          <w:p w14:paraId="0620208E"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patchcord</w:t>
            </w:r>
            <w:proofErr w:type="spellEnd"/>
            <w:r w:rsidRPr="00513B56">
              <w:rPr>
                <w:rFonts w:ascii="Calibri" w:eastAsia="Calibri" w:hAnsi="Calibri" w:cs="Calibri"/>
                <w:color w:val="000000"/>
                <w:lang w:val="en-US" w:eastAsia="pl-PL"/>
              </w:rPr>
              <w:t xml:space="preserve"> RJ45 CAT 6A S/FTP Cu, LSZH, 3 m (+/-10%)</w:t>
            </w:r>
          </w:p>
        </w:tc>
      </w:tr>
      <w:tr w:rsidR="00513B56" w:rsidRPr="00513B56" w14:paraId="278154C2" w14:textId="77777777" w:rsidTr="001E0023">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7F7B1A" w14:textId="77777777" w:rsidR="00513B56" w:rsidRPr="00513B56" w:rsidRDefault="00513B56" w:rsidP="00513B56">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Wytrzymałość</w:t>
            </w:r>
            <w:proofErr w:type="spellEnd"/>
            <w:r w:rsidRPr="00513B56">
              <w:rPr>
                <w:rFonts w:ascii="Calibri" w:eastAsia="Calibri" w:hAnsi="Calibri" w:cs="Calibri"/>
                <w:color w:val="000000"/>
                <w:lang w:val="en-US" w:eastAsia="pl-PL"/>
              </w:rPr>
              <w:t xml:space="preserve"> </w:t>
            </w:r>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A282D0" w14:textId="77777777" w:rsidR="00513B56" w:rsidRPr="00513B56" w:rsidRDefault="00513B56" w:rsidP="00513B56">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Standard </w:t>
            </w:r>
            <w:proofErr w:type="spellStart"/>
            <w:r w:rsidRPr="00513B56">
              <w:rPr>
                <w:rFonts w:ascii="Calibri" w:eastAsia="Calibri" w:hAnsi="Calibri" w:cs="Calibri"/>
                <w:color w:val="000000"/>
                <w:lang w:val="en-US" w:eastAsia="pl-PL"/>
              </w:rPr>
              <w:t>militarny</w:t>
            </w:r>
            <w:proofErr w:type="spellEnd"/>
            <w:r w:rsidRPr="00513B56">
              <w:rPr>
                <w:rFonts w:ascii="Calibri" w:eastAsia="Calibri" w:hAnsi="Calibri" w:cs="Calibri"/>
                <w:color w:val="000000"/>
                <w:lang w:val="en-US" w:eastAsia="pl-PL"/>
              </w:rPr>
              <w:t xml:space="preserve"> MIL-STD-810H</w:t>
            </w:r>
          </w:p>
        </w:tc>
      </w:tr>
    </w:tbl>
    <w:p w14:paraId="2863FCDA" w14:textId="1EE7FDB5" w:rsidR="00513B56" w:rsidRDefault="00513B56" w:rsidP="00513B56">
      <w:pPr>
        <w:spacing w:after="0"/>
      </w:pPr>
    </w:p>
    <w:p w14:paraId="44FCB94F" w14:textId="77777777" w:rsidR="00513B56" w:rsidRPr="00513B56" w:rsidRDefault="00513B56" w:rsidP="00513B56">
      <w:pPr>
        <w:spacing w:after="0"/>
      </w:pPr>
    </w:p>
    <w:p w14:paraId="7A1A8E4D" w14:textId="25598380" w:rsidR="00135FD2" w:rsidRDefault="00135FD2" w:rsidP="00C501E5">
      <w:pPr>
        <w:pStyle w:val="Nagwek2"/>
        <w:spacing w:before="0" w:after="120"/>
      </w:pPr>
      <w:bookmarkStart w:id="20" w:name="_Toc131771861"/>
      <w:r w:rsidRPr="00135FD2">
        <w:t>Zaawansowana stacja robocza</w:t>
      </w:r>
      <w:r w:rsidR="00C501E5">
        <w:t xml:space="preserve"> – 4 szt.</w:t>
      </w:r>
      <w:bookmarkEnd w:id="20"/>
    </w:p>
    <w:p w14:paraId="4D2555DE" w14:textId="75B41AAC" w:rsidR="00D743FC" w:rsidRPr="00D743FC" w:rsidRDefault="00D743FC" w:rsidP="00D743FC">
      <w:r>
        <w:t>Zaawansowana stacja robocza składająca się ze stacji roboczej i dwu monitorów zaawansowanych o parametrach:</w:t>
      </w:r>
    </w:p>
    <w:p w14:paraId="21E63C86" w14:textId="71EE56C1" w:rsidR="00C501E5" w:rsidRDefault="00C501E5" w:rsidP="00C501E5">
      <w:pPr>
        <w:pStyle w:val="Nagwek3"/>
        <w:ind w:firstLine="708"/>
      </w:pPr>
      <w:bookmarkStart w:id="21" w:name="_Toc131771862"/>
      <w:r>
        <w:t>stacja robocza</w:t>
      </w:r>
      <w:r w:rsidR="006B10F2">
        <w:t xml:space="preserve"> – 4 szt.</w:t>
      </w:r>
      <w:bookmarkEnd w:id="21"/>
    </w:p>
    <w:tbl>
      <w:tblPr>
        <w:tblW w:w="9336" w:type="dxa"/>
        <w:tblInd w:w="9" w:type="dxa"/>
        <w:tblLayout w:type="fixed"/>
        <w:tblCellMar>
          <w:left w:w="0" w:type="dxa"/>
          <w:right w:w="0" w:type="dxa"/>
        </w:tblCellMar>
        <w:tblLook w:val="0000" w:firstRow="0" w:lastRow="0" w:firstColumn="0" w:lastColumn="0" w:noHBand="0" w:noVBand="0"/>
      </w:tblPr>
      <w:tblGrid>
        <w:gridCol w:w="10"/>
        <w:gridCol w:w="2928"/>
        <w:gridCol w:w="10"/>
        <w:gridCol w:w="6378"/>
        <w:gridCol w:w="10"/>
      </w:tblGrid>
      <w:tr w:rsidR="00513B56" w14:paraId="6262D4AE" w14:textId="77777777" w:rsidTr="00AA630E">
        <w:trPr>
          <w:gridBefore w:val="1"/>
          <w:wBefore w:w="10" w:type="dxa"/>
          <w:trHeight w:hRule="exact" w:val="389"/>
        </w:trPr>
        <w:tc>
          <w:tcPr>
            <w:tcW w:w="2938" w:type="dxa"/>
            <w:gridSpan w:val="2"/>
            <w:tcBorders>
              <w:top w:val="single" w:sz="7" w:space="0" w:color="000000"/>
              <w:left w:val="single" w:sz="7" w:space="0" w:color="000000"/>
              <w:bottom w:val="single" w:sz="7" w:space="0" w:color="000000"/>
              <w:right w:val="single" w:sz="7" w:space="0" w:color="000000"/>
            </w:tcBorders>
            <w:shd w:val="clear" w:color="D9D9D9" w:fill="D9D9D9"/>
            <w:vAlign w:val="center"/>
          </w:tcPr>
          <w:p w14:paraId="20EB40EB" w14:textId="77777777" w:rsidR="00513B56" w:rsidRDefault="00513B56" w:rsidP="001E0023">
            <w:pPr>
              <w:ind w:left="53"/>
              <w:rPr>
                <w:rFonts w:ascii="Times New Roman" w:hAnsi="Times New Roman"/>
                <w:b/>
                <w:color w:val="000000"/>
                <w:spacing w:val="-4"/>
                <w:w w:val="105"/>
              </w:rPr>
            </w:pPr>
            <w:r w:rsidRPr="00B26D08">
              <w:rPr>
                <w:rFonts w:ascii="Calibri" w:hAnsi="Calibri"/>
                <w:b/>
                <w:color w:val="000000"/>
                <w:spacing w:val="-4"/>
                <w:w w:val="105"/>
              </w:rPr>
              <w:t>Nazwa komponentu</w:t>
            </w:r>
          </w:p>
        </w:tc>
        <w:tc>
          <w:tcPr>
            <w:tcW w:w="6388" w:type="dxa"/>
            <w:gridSpan w:val="2"/>
            <w:tcBorders>
              <w:top w:val="single" w:sz="7" w:space="0" w:color="000000"/>
              <w:left w:val="single" w:sz="7" w:space="0" w:color="000000"/>
              <w:bottom w:val="single" w:sz="7" w:space="0" w:color="000000"/>
              <w:right w:val="single" w:sz="7" w:space="0" w:color="000000"/>
            </w:tcBorders>
            <w:shd w:val="clear" w:color="D9D9D9" w:fill="D9D9D9"/>
            <w:vAlign w:val="center"/>
          </w:tcPr>
          <w:p w14:paraId="7C263F99" w14:textId="77777777" w:rsidR="00513B56" w:rsidRPr="00B26D08" w:rsidRDefault="00513B56" w:rsidP="001E0023">
            <w:pPr>
              <w:ind w:left="38"/>
              <w:rPr>
                <w:rFonts w:ascii="Calibri" w:hAnsi="Calibri"/>
                <w:b/>
                <w:color w:val="000000"/>
                <w:spacing w:val="-4"/>
                <w:w w:val="105"/>
              </w:rPr>
            </w:pPr>
            <w:r w:rsidRPr="00B26D08">
              <w:rPr>
                <w:rFonts w:ascii="Calibri" w:hAnsi="Calibri"/>
                <w:b/>
                <w:color w:val="000000"/>
                <w:spacing w:val="-4"/>
                <w:w w:val="105"/>
              </w:rPr>
              <w:t>Wymagane parametry</w:t>
            </w:r>
          </w:p>
        </w:tc>
      </w:tr>
      <w:tr w:rsidR="00513B56" w14:paraId="10AA0BF7" w14:textId="77777777" w:rsidTr="00AA630E">
        <w:trPr>
          <w:gridBefore w:val="1"/>
          <w:wBefore w:w="10" w:type="dxa"/>
          <w:trHeight w:hRule="exact" w:val="1113"/>
        </w:trPr>
        <w:tc>
          <w:tcPr>
            <w:tcW w:w="2938" w:type="dxa"/>
            <w:gridSpan w:val="2"/>
            <w:tcBorders>
              <w:top w:val="single" w:sz="7" w:space="0" w:color="000000"/>
              <w:left w:val="single" w:sz="7" w:space="0" w:color="000000"/>
              <w:bottom w:val="single" w:sz="7" w:space="0" w:color="000000"/>
              <w:right w:val="single" w:sz="7" w:space="0" w:color="000000"/>
            </w:tcBorders>
          </w:tcPr>
          <w:p w14:paraId="0485FA0C" w14:textId="77777777" w:rsidR="00513B56" w:rsidRDefault="00513B56" w:rsidP="001E0023">
            <w:pPr>
              <w:ind w:left="53"/>
              <w:rPr>
                <w:rFonts w:ascii="Times New Roman" w:hAnsi="Times New Roman"/>
                <w:color w:val="000000"/>
                <w:w w:val="105"/>
              </w:rPr>
            </w:pPr>
            <w:r w:rsidRPr="00B26D08">
              <w:rPr>
                <w:rFonts w:ascii="Calibri" w:hAnsi="Calibri"/>
                <w:color w:val="000000"/>
                <w:w w:val="105"/>
              </w:rPr>
              <w:t>Zastosowanie</w:t>
            </w:r>
          </w:p>
        </w:tc>
        <w:tc>
          <w:tcPr>
            <w:tcW w:w="6388" w:type="dxa"/>
            <w:gridSpan w:val="2"/>
            <w:tcBorders>
              <w:top w:val="single" w:sz="7" w:space="0" w:color="000000"/>
              <w:left w:val="single" w:sz="7" w:space="0" w:color="000000"/>
              <w:bottom w:val="single" w:sz="7" w:space="0" w:color="000000"/>
              <w:right w:val="single" w:sz="7" w:space="0" w:color="000000"/>
            </w:tcBorders>
          </w:tcPr>
          <w:p w14:paraId="22D641E1" w14:textId="77777777" w:rsidR="00513B56" w:rsidRPr="00B26D08" w:rsidRDefault="00513B56" w:rsidP="001E0023">
            <w:pPr>
              <w:spacing w:before="36"/>
              <w:ind w:left="36" w:right="36"/>
              <w:jc w:val="both"/>
              <w:rPr>
                <w:rFonts w:ascii="Calibri" w:hAnsi="Calibri"/>
                <w:color w:val="000000"/>
                <w:spacing w:val="-5"/>
                <w:w w:val="105"/>
              </w:rPr>
            </w:pPr>
            <w:r w:rsidRPr="00B26D08">
              <w:rPr>
                <w:rFonts w:ascii="Calibri" w:hAnsi="Calibri"/>
                <w:color w:val="000000"/>
                <w:spacing w:val="-5"/>
                <w:w w:val="105"/>
              </w:rPr>
              <w:t xml:space="preserve">Komputer będzie wykorzystywany dla potrzeb aplikacji biurowych, </w:t>
            </w:r>
            <w:r w:rsidRPr="00B26D08">
              <w:rPr>
                <w:rFonts w:ascii="Calibri" w:hAnsi="Calibri"/>
                <w:color w:val="000000"/>
                <w:spacing w:val="-6"/>
                <w:w w:val="105"/>
              </w:rPr>
              <w:t xml:space="preserve">aplikacji edukacyjnych, aplikacji obliczeniowych, dostępu do </w:t>
            </w:r>
            <w:proofErr w:type="spellStart"/>
            <w:r w:rsidRPr="00B26D08">
              <w:rPr>
                <w:rFonts w:ascii="Calibri" w:hAnsi="Calibri"/>
                <w:color w:val="000000"/>
                <w:spacing w:val="-6"/>
                <w:w w:val="105"/>
              </w:rPr>
              <w:t>internetu</w:t>
            </w:r>
            <w:proofErr w:type="spellEnd"/>
            <w:r w:rsidRPr="00B26D08">
              <w:rPr>
                <w:rFonts w:ascii="Calibri" w:hAnsi="Calibri"/>
                <w:color w:val="000000"/>
                <w:spacing w:val="-6"/>
                <w:w w:val="105"/>
              </w:rPr>
              <w:t xml:space="preserve"> </w:t>
            </w:r>
            <w:r w:rsidRPr="00B26D08">
              <w:rPr>
                <w:rFonts w:ascii="Calibri" w:hAnsi="Calibri"/>
                <w:color w:val="000000"/>
                <w:w w:val="105"/>
              </w:rPr>
              <w:t xml:space="preserve">oraz poczty elektronicznej, jako lokalna baza danych, stacja </w:t>
            </w:r>
            <w:r w:rsidRPr="00B26D08">
              <w:rPr>
                <w:rFonts w:ascii="Calibri" w:hAnsi="Calibri"/>
                <w:color w:val="000000"/>
                <w:spacing w:val="-4"/>
                <w:w w:val="105"/>
              </w:rPr>
              <w:t>programistyczna</w:t>
            </w:r>
          </w:p>
        </w:tc>
      </w:tr>
      <w:tr w:rsidR="00513B56" w14:paraId="7E2706CF" w14:textId="77777777" w:rsidTr="00AA630E">
        <w:trPr>
          <w:gridBefore w:val="1"/>
          <w:wBefore w:w="10" w:type="dxa"/>
          <w:trHeight w:hRule="exact" w:val="1362"/>
        </w:trPr>
        <w:tc>
          <w:tcPr>
            <w:tcW w:w="2938" w:type="dxa"/>
            <w:gridSpan w:val="2"/>
            <w:tcBorders>
              <w:top w:val="single" w:sz="7" w:space="0" w:color="000000"/>
              <w:left w:val="single" w:sz="7" w:space="0" w:color="000000"/>
              <w:bottom w:val="single" w:sz="7" w:space="0" w:color="000000"/>
              <w:right w:val="single" w:sz="7" w:space="0" w:color="000000"/>
            </w:tcBorders>
          </w:tcPr>
          <w:p w14:paraId="6699B12F" w14:textId="77777777" w:rsidR="00513B56" w:rsidRDefault="00513B56" w:rsidP="001E0023">
            <w:pPr>
              <w:ind w:left="53"/>
              <w:rPr>
                <w:rFonts w:ascii="Times New Roman" w:hAnsi="Times New Roman"/>
                <w:color w:val="000000"/>
                <w:w w:val="105"/>
              </w:rPr>
            </w:pPr>
            <w:r w:rsidRPr="00B26D08">
              <w:rPr>
                <w:rFonts w:ascii="Calibri" w:hAnsi="Calibri"/>
                <w:color w:val="000000"/>
                <w:w w:val="105"/>
              </w:rPr>
              <w:t>Procesor</w:t>
            </w:r>
          </w:p>
        </w:tc>
        <w:tc>
          <w:tcPr>
            <w:tcW w:w="6388" w:type="dxa"/>
            <w:gridSpan w:val="2"/>
            <w:tcBorders>
              <w:top w:val="single" w:sz="7" w:space="0" w:color="000000"/>
              <w:left w:val="single" w:sz="7" w:space="0" w:color="000000"/>
              <w:bottom w:val="single" w:sz="7" w:space="0" w:color="000000"/>
              <w:right w:val="single" w:sz="7" w:space="0" w:color="000000"/>
            </w:tcBorders>
          </w:tcPr>
          <w:p w14:paraId="312F4998" w14:textId="5CCEC2A0" w:rsidR="00513B56" w:rsidRPr="00B26D08" w:rsidRDefault="00513B56" w:rsidP="001E0023">
            <w:pPr>
              <w:spacing w:before="36"/>
              <w:ind w:left="36" w:right="36"/>
              <w:jc w:val="both"/>
              <w:rPr>
                <w:rFonts w:ascii="Calibri" w:hAnsi="Calibri"/>
                <w:color w:val="000000"/>
                <w:spacing w:val="-12"/>
                <w:w w:val="105"/>
              </w:rPr>
            </w:pPr>
            <w:r w:rsidRPr="00B26D08">
              <w:rPr>
                <w:rFonts w:ascii="Calibri" w:hAnsi="Calibri"/>
                <w:color w:val="000000"/>
                <w:spacing w:val="-5"/>
                <w:w w:val="105"/>
              </w:rPr>
              <w:t>Procesor klasy x86, min.</w:t>
            </w:r>
            <w:r w:rsidR="006A730F">
              <w:rPr>
                <w:rFonts w:ascii="Calibri" w:hAnsi="Calibri"/>
                <w:color w:val="000000"/>
                <w:spacing w:val="-5"/>
                <w:w w:val="105"/>
              </w:rPr>
              <w:t xml:space="preserve"> 8</w:t>
            </w:r>
            <w:r w:rsidRPr="00B26D08">
              <w:rPr>
                <w:rFonts w:ascii="Calibri" w:hAnsi="Calibri"/>
                <w:color w:val="000000"/>
                <w:spacing w:val="-5"/>
                <w:w w:val="105"/>
              </w:rPr>
              <w:t xml:space="preserve"> rdzeniowy, </w:t>
            </w:r>
            <w:r w:rsidRPr="00B26D08">
              <w:rPr>
                <w:rFonts w:ascii="Calibri" w:hAnsi="Calibri"/>
                <w:color w:val="000000"/>
                <w:spacing w:val="-3"/>
                <w:w w:val="105"/>
              </w:rPr>
              <w:t xml:space="preserve">osiągający </w:t>
            </w:r>
            <w:r w:rsidRPr="00B26D08">
              <w:rPr>
                <w:rFonts w:ascii="Calibri" w:hAnsi="Calibri"/>
                <w:color w:val="000000"/>
                <w:spacing w:val="-4"/>
                <w:w w:val="105"/>
              </w:rPr>
              <w:t xml:space="preserve">w teście </w:t>
            </w:r>
            <w:proofErr w:type="spellStart"/>
            <w:r w:rsidRPr="00B26D08">
              <w:rPr>
                <w:rFonts w:ascii="Calibri" w:hAnsi="Calibri"/>
                <w:color w:val="000000"/>
                <w:spacing w:val="-4"/>
                <w:w w:val="105"/>
              </w:rPr>
              <w:t>PassMark</w:t>
            </w:r>
            <w:proofErr w:type="spellEnd"/>
            <w:r w:rsidRPr="00B26D08">
              <w:rPr>
                <w:rFonts w:ascii="Calibri" w:hAnsi="Calibri"/>
                <w:color w:val="000000"/>
                <w:spacing w:val="-4"/>
                <w:w w:val="105"/>
              </w:rPr>
              <w:t xml:space="preserve"> CPU Mark wynik min. </w:t>
            </w:r>
            <w:r w:rsidR="00E10EBE" w:rsidRPr="00B26D08">
              <w:rPr>
                <w:rFonts w:ascii="Calibri" w:hAnsi="Calibri"/>
                <w:color w:val="000000"/>
                <w:spacing w:val="-4"/>
                <w:w w:val="105"/>
              </w:rPr>
              <w:t>1</w:t>
            </w:r>
            <w:r w:rsidR="006A730F">
              <w:rPr>
                <w:rFonts w:ascii="Calibri" w:hAnsi="Calibri"/>
                <w:color w:val="000000"/>
                <w:spacing w:val="-4"/>
                <w:w w:val="105"/>
              </w:rPr>
              <w:t>7</w:t>
            </w:r>
            <w:r w:rsidR="00E10EBE" w:rsidRPr="00B26D08">
              <w:rPr>
                <w:rFonts w:ascii="Calibri" w:hAnsi="Calibri"/>
                <w:color w:val="000000"/>
                <w:spacing w:val="-4"/>
                <w:w w:val="105"/>
              </w:rPr>
              <w:t xml:space="preserve"> </w:t>
            </w:r>
            <w:r w:rsidRPr="00B26D08">
              <w:rPr>
                <w:rFonts w:ascii="Calibri" w:hAnsi="Calibri"/>
                <w:color w:val="000000"/>
                <w:spacing w:val="-4"/>
                <w:w w:val="105"/>
              </w:rPr>
              <w:t xml:space="preserve">000 punktów na dzień </w:t>
            </w:r>
            <w:r w:rsidR="003B36C7" w:rsidRPr="00B26D08">
              <w:rPr>
                <w:rFonts w:ascii="Calibri" w:hAnsi="Calibri"/>
                <w:color w:val="000000"/>
                <w:spacing w:val="-4"/>
                <w:w w:val="105"/>
              </w:rPr>
              <w:t xml:space="preserve">21.03.2023 r. </w:t>
            </w:r>
            <w:r w:rsidRPr="00B26D08">
              <w:rPr>
                <w:rFonts w:ascii="Calibri" w:hAnsi="Calibri"/>
                <w:color w:val="000000"/>
                <w:spacing w:val="-4"/>
                <w:w w:val="105"/>
              </w:rPr>
              <w:t xml:space="preserve">(wynik zaproponowanego procesora musi znajdować się na stronie </w:t>
            </w:r>
            <w:r w:rsidRPr="00B26D08">
              <w:rPr>
                <w:rFonts w:ascii="Calibri" w:hAnsi="Calibri"/>
                <w:color w:val="000000"/>
                <w:spacing w:val="-4"/>
                <w:w w:val="105"/>
              </w:rPr>
              <w:br/>
            </w:r>
            <w:hyperlink r:id="rId10">
              <w:r w:rsidRPr="00B26D08">
                <w:rPr>
                  <w:rFonts w:ascii="Calibri" w:hAnsi="Calibri"/>
                  <w:color w:val="0000FF"/>
                  <w:spacing w:val="-4"/>
                  <w:w w:val="105"/>
                  <w:u w:val="single"/>
                </w:rPr>
                <w:t>http://www.cpubenchmark.net</w:t>
              </w:r>
            </w:hyperlink>
            <w:r w:rsidRPr="00B26D08">
              <w:rPr>
                <w:rFonts w:ascii="Calibri" w:hAnsi="Calibri"/>
                <w:color w:val="000000"/>
                <w:spacing w:val="-4"/>
                <w:w w:val="105"/>
              </w:rPr>
              <w:t>)</w:t>
            </w:r>
          </w:p>
        </w:tc>
      </w:tr>
      <w:tr w:rsidR="00513B56" w14:paraId="324202F7" w14:textId="77777777" w:rsidTr="00AA630E">
        <w:trPr>
          <w:gridBefore w:val="1"/>
          <w:wBefore w:w="10" w:type="dxa"/>
          <w:trHeight w:hRule="exact" w:val="419"/>
        </w:trPr>
        <w:tc>
          <w:tcPr>
            <w:tcW w:w="2938" w:type="dxa"/>
            <w:gridSpan w:val="2"/>
            <w:tcBorders>
              <w:top w:val="single" w:sz="7" w:space="0" w:color="000000"/>
              <w:left w:val="single" w:sz="7" w:space="0" w:color="000000"/>
              <w:bottom w:val="single" w:sz="7" w:space="0" w:color="000000"/>
              <w:right w:val="single" w:sz="7" w:space="0" w:color="000000"/>
            </w:tcBorders>
            <w:vAlign w:val="center"/>
          </w:tcPr>
          <w:p w14:paraId="3A3D350D"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Pamięć operacyjna RAM</w:t>
            </w:r>
          </w:p>
        </w:tc>
        <w:tc>
          <w:tcPr>
            <w:tcW w:w="6388" w:type="dxa"/>
            <w:gridSpan w:val="2"/>
            <w:tcBorders>
              <w:top w:val="single" w:sz="7" w:space="0" w:color="000000"/>
              <w:left w:val="single" w:sz="7" w:space="0" w:color="000000"/>
              <w:bottom w:val="single" w:sz="7" w:space="0" w:color="000000"/>
              <w:right w:val="single" w:sz="7" w:space="0" w:color="000000"/>
            </w:tcBorders>
            <w:vAlign w:val="center"/>
          </w:tcPr>
          <w:p w14:paraId="15BDED37" w14:textId="1E5389A7" w:rsidR="00513B56" w:rsidRPr="00B26D08" w:rsidRDefault="00513B56" w:rsidP="00E10EBE">
            <w:pPr>
              <w:ind w:left="38"/>
              <w:rPr>
                <w:rFonts w:ascii="Calibri" w:hAnsi="Calibri"/>
                <w:color w:val="000000"/>
                <w:spacing w:val="-4"/>
                <w:w w:val="105"/>
              </w:rPr>
            </w:pPr>
            <w:r w:rsidRPr="00B26D08">
              <w:rPr>
                <w:rFonts w:ascii="Calibri" w:hAnsi="Calibri"/>
                <w:color w:val="000000"/>
                <w:spacing w:val="-4"/>
                <w:w w:val="105"/>
              </w:rPr>
              <w:t xml:space="preserve">min. </w:t>
            </w:r>
            <w:r w:rsidR="006A730F">
              <w:rPr>
                <w:rFonts w:ascii="Calibri" w:hAnsi="Calibri"/>
                <w:color w:val="000000"/>
                <w:spacing w:val="-4"/>
                <w:w w:val="105"/>
              </w:rPr>
              <w:t>8</w:t>
            </w:r>
            <w:r w:rsidRPr="00B26D08">
              <w:rPr>
                <w:rFonts w:ascii="Calibri" w:hAnsi="Calibri"/>
                <w:color w:val="000000"/>
                <w:spacing w:val="-4"/>
                <w:w w:val="105"/>
              </w:rPr>
              <w:t>GB DDR4</w:t>
            </w:r>
            <w:r w:rsidR="00E47696" w:rsidRPr="00B26D08">
              <w:rPr>
                <w:rFonts w:ascii="Calibri" w:hAnsi="Calibri"/>
                <w:color w:val="000000"/>
                <w:spacing w:val="-4"/>
                <w:w w:val="105"/>
              </w:rPr>
              <w:t xml:space="preserve">, możliwość rozbudowy do </w:t>
            </w:r>
            <w:r w:rsidR="006A730F">
              <w:rPr>
                <w:rFonts w:ascii="Calibri" w:hAnsi="Calibri"/>
                <w:color w:val="000000"/>
                <w:spacing w:val="-4"/>
                <w:w w:val="105"/>
              </w:rPr>
              <w:t>64</w:t>
            </w:r>
            <w:r w:rsidR="00E47696" w:rsidRPr="00B26D08">
              <w:rPr>
                <w:rFonts w:ascii="Calibri" w:hAnsi="Calibri"/>
                <w:color w:val="000000"/>
                <w:spacing w:val="-4"/>
                <w:w w:val="105"/>
              </w:rPr>
              <w:t>GB</w:t>
            </w:r>
            <w:r w:rsidR="006A730F">
              <w:rPr>
                <w:rFonts w:ascii="Calibri" w:hAnsi="Calibri"/>
                <w:color w:val="000000"/>
                <w:spacing w:val="-4"/>
                <w:w w:val="105"/>
              </w:rPr>
              <w:t>,</w:t>
            </w:r>
          </w:p>
        </w:tc>
      </w:tr>
      <w:tr w:rsidR="00513B56" w14:paraId="3A42839C" w14:textId="77777777" w:rsidTr="00AA630E">
        <w:trPr>
          <w:gridBefore w:val="1"/>
          <w:wBefore w:w="10" w:type="dxa"/>
          <w:trHeight w:hRule="exact" w:val="605"/>
        </w:trPr>
        <w:tc>
          <w:tcPr>
            <w:tcW w:w="2938" w:type="dxa"/>
            <w:gridSpan w:val="2"/>
            <w:tcBorders>
              <w:top w:val="single" w:sz="7" w:space="0" w:color="000000"/>
              <w:left w:val="single" w:sz="7" w:space="0" w:color="000000"/>
              <w:bottom w:val="single" w:sz="7" w:space="0" w:color="000000"/>
              <w:right w:val="single" w:sz="7" w:space="0" w:color="000000"/>
            </w:tcBorders>
          </w:tcPr>
          <w:p w14:paraId="2978891C"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Parametry pamięci masowej</w:t>
            </w:r>
          </w:p>
        </w:tc>
        <w:tc>
          <w:tcPr>
            <w:tcW w:w="6388" w:type="dxa"/>
            <w:gridSpan w:val="2"/>
            <w:tcBorders>
              <w:top w:val="single" w:sz="7" w:space="0" w:color="000000"/>
              <w:left w:val="single" w:sz="7" w:space="0" w:color="000000"/>
              <w:bottom w:val="single" w:sz="7" w:space="0" w:color="000000"/>
              <w:right w:val="single" w:sz="7" w:space="0" w:color="000000"/>
            </w:tcBorders>
          </w:tcPr>
          <w:p w14:paraId="1030C6AD" w14:textId="77777777" w:rsidR="00513B56" w:rsidRPr="00B26D08" w:rsidRDefault="00513B56" w:rsidP="001E0023">
            <w:pPr>
              <w:ind w:left="38"/>
              <w:rPr>
                <w:rFonts w:ascii="Calibri" w:hAnsi="Calibri"/>
                <w:color w:val="000000"/>
                <w:spacing w:val="-6"/>
                <w:w w:val="105"/>
              </w:rPr>
            </w:pPr>
            <w:r w:rsidRPr="00B26D08">
              <w:rPr>
                <w:rFonts w:ascii="Calibri" w:hAnsi="Calibri"/>
                <w:color w:val="000000"/>
                <w:spacing w:val="-6"/>
                <w:w w:val="105"/>
              </w:rPr>
              <w:t xml:space="preserve">min. 512GB SSD M.2 </w:t>
            </w:r>
            <w:proofErr w:type="spellStart"/>
            <w:r w:rsidRPr="00B26D08">
              <w:rPr>
                <w:rFonts w:ascii="Calibri" w:hAnsi="Calibri"/>
                <w:color w:val="000000"/>
                <w:spacing w:val="-6"/>
                <w:w w:val="105"/>
              </w:rPr>
              <w:t>NVMe</w:t>
            </w:r>
            <w:proofErr w:type="spellEnd"/>
            <w:r w:rsidRPr="00B26D08">
              <w:rPr>
                <w:rFonts w:ascii="Calibri" w:hAnsi="Calibri"/>
                <w:color w:val="000000"/>
                <w:spacing w:val="-6"/>
                <w:w w:val="105"/>
              </w:rPr>
              <w:t xml:space="preserve"> </w:t>
            </w:r>
            <w:proofErr w:type="spellStart"/>
            <w:r w:rsidRPr="00B26D08">
              <w:rPr>
                <w:rFonts w:ascii="Calibri" w:hAnsi="Calibri"/>
                <w:color w:val="000000"/>
                <w:spacing w:val="-6"/>
                <w:w w:val="105"/>
              </w:rPr>
              <w:t>PCIe</w:t>
            </w:r>
            <w:proofErr w:type="spellEnd"/>
            <w:r w:rsidRPr="00B26D08">
              <w:rPr>
                <w:rFonts w:ascii="Calibri" w:hAnsi="Calibri"/>
                <w:color w:val="000000"/>
                <w:spacing w:val="-6"/>
                <w:w w:val="105"/>
              </w:rPr>
              <w:t xml:space="preserve">,, </w:t>
            </w:r>
            <w:r w:rsidRPr="002C5F30">
              <w:rPr>
                <w:rFonts w:ascii="Calibri" w:eastAsia="Times New Roman" w:hAnsi="Calibri" w:cs="Calibri"/>
                <w:color w:val="000000"/>
                <w:lang w:eastAsia="pl-PL"/>
              </w:rPr>
              <w:t>ogółem  2 złącza M.2 dla dysków SSD</w:t>
            </w:r>
          </w:p>
        </w:tc>
      </w:tr>
      <w:tr w:rsidR="00513B56" w14:paraId="53730E3A" w14:textId="77777777" w:rsidTr="00AA630E">
        <w:trPr>
          <w:gridBefore w:val="1"/>
          <w:wBefore w:w="10" w:type="dxa"/>
          <w:trHeight w:hRule="exact" w:val="859"/>
        </w:trPr>
        <w:tc>
          <w:tcPr>
            <w:tcW w:w="2938" w:type="dxa"/>
            <w:gridSpan w:val="2"/>
            <w:tcBorders>
              <w:top w:val="single" w:sz="7" w:space="0" w:color="000000"/>
              <w:left w:val="single" w:sz="7" w:space="0" w:color="000000"/>
              <w:bottom w:val="single" w:sz="7" w:space="0" w:color="000000"/>
              <w:right w:val="single" w:sz="7" w:space="0" w:color="000000"/>
            </w:tcBorders>
          </w:tcPr>
          <w:p w14:paraId="24BFCA52"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Wydajność grafiki</w:t>
            </w:r>
          </w:p>
        </w:tc>
        <w:tc>
          <w:tcPr>
            <w:tcW w:w="6388" w:type="dxa"/>
            <w:gridSpan w:val="2"/>
            <w:tcBorders>
              <w:top w:val="single" w:sz="7" w:space="0" w:color="000000"/>
              <w:left w:val="single" w:sz="7" w:space="0" w:color="000000"/>
              <w:bottom w:val="single" w:sz="7" w:space="0" w:color="000000"/>
              <w:right w:val="single" w:sz="7" w:space="0" w:color="000000"/>
            </w:tcBorders>
          </w:tcPr>
          <w:p w14:paraId="6CC16CAD" w14:textId="77777777" w:rsidR="00513B56" w:rsidRPr="00B26D08" w:rsidRDefault="00513B56" w:rsidP="001E0023">
            <w:pPr>
              <w:spacing w:before="36"/>
              <w:ind w:left="36" w:right="36"/>
              <w:jc w:val="both"/>
              <w:rPr>
                <w:rFonts w:ascii="Calibri" w:hAnsi="Calibri"/>
                <w:color w:val="000000"/>
                <w:spacing w:val="3"/>
                <w:w w:val="105"/>
              </w:rPr>
            </w:pPr>
            <w:r w:rsidRPr="00B26D08">
              <w:rPr>
                <w:rFonts w:ascii="Calibri" w:hAnsi="Calibri"/>
                <w:color w:val="000000"/>
                <w:spacing w:val="3"/>
                <w:w w:val="105"/>
              </w:rPr>
              <w:t xml:space="preserve">Grafika zintegrowana z procesorem powinna umożliwiać pracę </w:t>
            </w:r>
            <w:r w:rsidRPr="00B26D08">
              <w:rPr>
                <w:rFonts w:ascii="Calibri" w:hAnsi="Calibri"/>
                <w:color w:val="000000"/>
                <w:spacing w:val="4"/>
                <w:w w:val="105"/>
              </w:rPr>
              <w:t xml:space="preserve">dwumonitorową z wsparciem DirectX 12 </w:t>
            </w:r>
            <w:proofErr w:type="spellStart"/>
            <w:r w:rsidRPr="00B26D08">
              <w:rPr>
                <w:rFonts w:ascii="Calibri" w:hAnsi="Calibri"/>
                <w:color w:val="000000"/>
                <w:spacing w:val="4"/>
                <w:w w:val="105"/>
              </w:rPr>
              <w:t>OpenGL</w:t>
            </w:r>
            <w:proofErr w:type="spellEnd"/>
            <w:r w:rsidRPr="00B26D08">
              <w:rPr>
                <w:rFonts w:ascii="Calibri" w:hAnsi="Calibri"/>
                <w:color w:val="000000"/>
                <w:spacing w:val="4"/>
                <w:w w:val="105"/>
              </w:rPr>
              <w:t xml:space="preserve"> 4.5, pamięć </w:t>
            </w:r>
            <w:r w:rsidRPr="00B26D08">
              <w:rPr>
                <w:rFonts w:ascii="Calibri" w:hAnsi="Calibri"/>
                <w:color w:val="000000"/>
                <w:spacing w:val="-4"/>
                <w:w w:val="105"/>
              </w:rPr>
              <w:t>współdzielona z pamięcią RAM,</w:t>
            </w:r>
          </w:p>
        </w:tc>
      </w:tr>
      <w:tr w:rsidR="00513B56" w14:paraId="32C47228" w14:textId="77777777" w:rsidTr="00AA630E">
        <w:trPr>
          <w:gridBefore w:val="1"/>
          <w:wBefore w:w="10" w:type="dxa"/>
          <w:trHeight w:hRule="exact" w:val="615"/>
        </w:trPr>
        <w:tc>
          <w:tcPr>
            <w:tcW w:w="2938" w:type="dxa"/>
            <w:gridSpan w:val="2"/>
            <w:tcBorders>
              <w:top w:val="single" w:sz="7" w:space="0" w:color="000000"/>
              <w:left w:val="single" w:sz="7" w:space="0" w:color="000000"/>
              <w:bottom w:val="single" w:sz="7" w:space="0" w:color="000000"/>
              <w:right w:val="single" w:sz="7" w:space="0" w:color="000000"/>
            </w:tcBorders>
          </w:tcPr>
          <w:p w14:paraId="7FF597C4"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Wyposażenie multimedialne</w:t>
            </w:r>
          </w:p>
        </w:tc>
        <w:tc>
          <w:tcPr>
            <w:tcW w:w="6388" w:type="dxa"/>
            <w:gridSpan w:val="2"/>
            <w:tcBorders>
              <w:top w:val="single" w:sz="7" w:space="0" w:color="000000"/>
              <w:left w:val="single" w:sz="7" w:space="0" w:color="000000"/>
              <w:bottom w:val="single" w:sz="7" w:space="0" w:color="000000"/>
              <w:right w:val="single" w:sz="7" w:space="0" w:color="000000"/>
            </w:tcBorders>
          </w:tcPr>
          <w:p w14:paraId="0BCC2C19" w14:textId="77777777" w:rsidR="00513B56" w:rsidRPr="00B26D08" w:rsidRDefault="00513B56" w:rsidP="001E0023">
            <w:pPr>
              <w:spacing w:before="36"/>
              <w:ind w:left="36" w:right="36"/>
              <w:rPr>
                <w:rFonts w:ascii="Calibri" w:hAnsi="Calibri"/>
                <w:color w:val="000000"/>
                <w:spacing w:val="-4"/>
                <w:w w:val="105"/>
              </w:rPr>
            </w:pPr>
            <w:r w:rsidRPr="00B26D08">
              <w:rPr>
                <w:rFonts w:ascii="Calibri" w:hAnsi="Calibri"/>
                <w:color w:val="000000"/>
                <w:spacing w:val="-4"/>
                <w:w w:val="105"/>
              </w:rPr>
              <w:t xml:space="preserve">Min 24-bitowa Karta dźwiękowa zintegrowana z płytą główną, zgodna </w:t>
            </w:r>
            <w:r w:rsidRPr="00B26D08">
              <w:rPr>
                <w:rFonts w:ascii="Calibri" w:hAnsi="Calibri"/>
                <w:color w:val="000000"/>
                <w:spacing w:val="-3"/>
                <w:w w:val="105"/>
              </w:rPr>
              <w:t>z High Definition, wewnętrzny głośnik w obudowie komputera.</w:t>
            </w:r>
          </w:p>
        </w:tc>
      </w:tr>
      <w:tr w:rsidR="00513B56" w14:paraId="6039BE98" w14:textId="77777777" w:rsidTr="00AA630E">
        <w:trPr>
          <w:gridBefore w:val="1"/>
          <w:wBefore w:w="10" w:type="dxa"/>
          <w:trHeight w:hRule="exact" w:val="4915"/>
        </w:trPr>
        <w:tc>
          <w:tcPr>
            <w:tcW w:w="2938" w:type="dxa"/>
            <w:gridSpan w:val="2"/>
            <w:tcBorders>
              <w:top w:val="single" w:sz="7" w:space="0" w:color="000000"/>
              <w:left w:val="single" w:sz="7" w:space="0" w:color="000000"/>
              <w:bottom w:val="single" w:sz="7" w:space="0" w:color="000000"/>
              <w:right w:val="single" w:sz="7" w:space="0" w:color="000000"/>
            </w:tcBorders>
          </w:tcPr>
          <w:p w14:paraId="2C93C8E8" w14:textId="77777777" w:rsidR="00513B56" w:rsidRDefault="00513B56" w:rsidP="001E0023">
            <w:pPr>
              <w:ind w:left="24"/>
              <w:rPr>
                <w:rFonts w:ascii="Times New Roman" w:hAnsi="Times New Roman"/>
                <w:color w:val="000000"/>
                <w:w w:val="105"/>
              </w:rPr>
            </w:pPr>
            <w:r w:rsidRPr="00B26D08">
              <w:rPr>
                <w:rFonts w:ascii="Calibri" w:hAnsi="Calibri"/>
                <w:color w:val="000000"/>
                <w:w w:val="105"/>
              </w:rPr>
              <w:lastRenderedPageBreak/>
              <w:t>Obudowa</w:t>
            </w:r>
          </w:p>
        </w:tc>
        <w:tc>
          <w:tcPr>
            <w:tcW w:w="6388" w:type="dxa"/>
            <w:gridSpan w:val="2"/>
            <w:tcBorders>
              <w:top w:val="single" w:sz="7" w:space="0" w:color="000000"/>
              <w:left w:val="single" w:sz="7" w:space="0" w:color="000000"/>
              <w:bottom w:val="single" w:sz="7" w:space="0" w:color="000000"/>
              <w:right w:val="single" w:sz="7" w:space="0" w:color="000000"/>
            </w:tcBorders>
          </w:tcPr>
          <w:p w14:paraId="3C8F2620" w14:textId="77777777" w:rsidR="00513B56" w:rsidRPr="00B26D08" w:rsidRDefault="00513B56" w:rsidP="00E47696">
            <w:pPr>
              <w:spacing w:after="0"/>
              <w:ind w:right="678"/>
              <w:jc w:val="right"/>
              <w:rPr>
                <w:rFonts w:ascii="Calibri" w:hAnsi="Calibri"/>
                <w:color w:val="000000"/>
                <w:spacing w:val="-5"/>
                <w:w w:val="105"/>
              </w:rPr>
            </w:pPr>
            <w:r w:rsidRPr="00B26D08">
              <w:rPr>
                <w:rFonts w:ascii="Calibri" w:hAnsi="Calibri"/>
                <w:color w:val="000000"/>
                <w:spacing w:val="-5"/>
                <w:w w:val="105"/>
              </w:rPr>
              <w:t xml:space="preserve">Typu Small Form </w:t>
            </w:r>
            <w:proofErr w:type="spellStart"/>
            <w:r w:rsidRPr="00B26D08">
              <w:rPr>
                <w:rFonts w:ascii="Calibri" w:hAnsi="Calibri"/>
                <w:color w:val="000000"/>
                <w:spacing w:val="-5"/>
                <w:w w:val="105"/>
              </w:rPr>
              <w:t>Factor</w:t>
            </w:r>
            <w:proofErr w:type="spellEnd"/>
            <w:r w:rsidRPr="00B26D08">
              <w:rPr>
                <w:rFonts w:ascii="Calibri" w:hAnsi="Calibri"/>
                <w:color w:val="000000"/>
                <w:spacing w:val="-5"/>
                <w:w w:val="105"/>
              </w:rPr>
              <w:t xml:space="preserve"> z obsługą kart PCI Express </w:t>
            </w:r>
            <w:proofErr w:type="spellStart"/>
            <w:r w:rsidRPr="00B26D08">
              <w:rPr>
                <w:rFonts w:ascii="Calibri" w:hAnsi="Calibri"/>
                <w:color w:val="000000"/>
                <w:spacing w:val="-5"/>
                <w:w w:val="105"/>
              </w:rPr>
              <w:t>low</w:t>
            </w:r>
            <w:proofErr w:type="spellEnd"/>
            <w:r w:rsidRPr="00B26D08">
              <w:rPr>
                <w:rFonts w:ascii="Calibri" w:hAnsi="Calibri"/>
                <w:color w:val="000000"/>
                <w:spacing w:val="-5"/>
                <w:w w:val="105"/>
              </w:rPr>
              <w:t xml:space="preserve"> profile</w:t>
            </w:r>
          </w:p>
          <w:p w14:paraId="5AB67C28" w14:textId="7ADD3DAB" w:rsidR="00513B56" w:rsidRPr="00B26D08" w:rsidRDefault="00513B56" w:rsidP="00E47696">
            <w:pPr>
              <w:spacing w:after="0"/>
              <w:ind w:left="36" w:right="36"/>
              <w:rPr>
                <w:rFonts w:ascii="Calibri" w:hAnsi="Calibri"/>
                <w:color w:val="000000"/>
                <w:spacing w:val="1"/>
                <w:w w:val="105"/>
              </w:rPr>
            </w:pPr>
            <w:r w:rsidRPr="00B26D08">
              <w:rPr>
                <w:rFonts w:ascii="Calibri" w:hAnsi="Calibri"/>
                <w:color w:val="000000"/>
                <w:spacing w:val="1"/>
                <w:w w:val="105"/>
              </w:rPr>
              <w:t xml:space="preserve">Suma wymiarów obudowy nie może przekraczać 70 cm, waga max </w:t>
            </w:r>
            <w:r w:rsidRPr="00B26D08">
              <w:rPr>
                <w:rFonts w:ascii="Calibri" w:hAnsi="Calibri"/>
                <w:color w:val="000000"/>
                <w:w w:val="105"/>
              </w:rPr>
              <w:t>5</w:t>
            </w:r>
            <w:r w:rsidR="00A71DED" w:rsidRPr="00B26D08">
              <w:rPr>
                <w:rFonts w:ascii="Calibri" w:hAnsi="Calibri"/>
                <w:color w:val="000000"/>
                <w:w w:val="105"/>
              </w:rPr>
              <w:t>,5</w:t>
            </w:r>
            <w:r w:rsidRPr="00B26D08">
              <w:rPr>
                <w:rFonts w:ascii="Calibri" w:hAnsi="Calibri"/>
                <w:color w:val="000000"/>
                <w:w w:val="105"/>
              </w:rPr>
              <w:t xml:space="preserve"> kg,</w:t>
            </w:r>
          </w:p>
          <w:p w14:paraId="25C5DEE7" w14:textId="77777777" w:rsidR="00513B56" w:rsidRPr="00B26D08" w:rsidRDefault="00513B56" w:rsidP="00E47696">
            <w:pPr>
              <w:tabs>
                <w:tab w:val="left" w:pos="1992"/>
                <w:tab w:val="left" w:pos="4353"/>
                <w:tab w:val="right" w:pos="6336"/>
              </w:tabs>
              <w:spacing w:after="0"/>
              <w:ind w:right="48"/>
              <w:jc w:val="right"/>
              <w:rPr>
                <w:rFonts w:ascii="Calibri" w:hAnsi="Calibri"/>
                <w:color w:val="000000"/>
                <w:spacing w:val="-2"/>
                <w:w w:val="105"/>
              </w:rPr>
            </w:pPr>
            <w:r w:rsidRPr="00B26D08">
              <w:rPr>
                <w:rFonts w:ascii="Calibri" w:hAnsi="Calibri"/>
                <w:color w:val="000000"/>
                <w:spacing w:val="-2"/>
                <w:w w:val="105"/>
              </w:rPr>
              <w:t>Moduł konstrukcji</w:t>
            </w:r>
            <w:r w:rsidRPr="00B26D08">
              <w:rPr>
                <w:rFonts w:ascii="Calibri" w:hAnsi="Calibri"/>
                <w:color w:val="000000"/>
                <w:spacing w:val="-2"/>
                <w:w w:val="105"/>
              </w:rPr>
              <w:tab/>
            </w:r>
            <w:r w:rsidRPr="00B26D08">
              <w:rPr>
                <w:rFonts w:ascii="Calibri" w:hAnsi="Calibri"/>
                <w:color w:val="000000"/>
                <w:spacing w:val="2"/>
                <w:w w:val="105"/>
              </w:rPr>
              <w:t>obudowy w jednostce</w:t>
            </w:r>
            <w:r w:rsidRPr="00B26D08">
              <w:rPr>
                <w:rFonts w:ascii="Calibri" w:hAnsi="Calibri"/>
                <w:color w:val="000000"/>
                <w:spacing w:val="2"/>
                <w:w w:val="105"/>
              </w:rPr>
              <w:tab/>
            </w:r>
            <w:r w:rsidRPr="00B26D08">
              <w:rPr>
                <w:rFonts w:ascii="Calibri" w:hAnsi="Calibri"/>
                <w:color w:val="000000"/>
                <w:spacing w:val="-10"/>
                <w:w w:val="105"/>
              </w:rPr>
              <w:t>centralnej</w:t>
            </w:r>
            <w:r w:rsidRPr="00B26D08">
              <w:rPr>
                <w:rFonts w:ascii="Calibri" w:hAnsi="Calibri"/>
                <w:color w:val="000000"/>
                <w:spacing w:val="-10"/>
                <w:w w:val="105"/>
              </w:rPr>
              <w:tab/>
            </w:r>
            <w:r w:rsidRPr="00B26D08">
              <w:rPr>
                <w:rFonts w:ascii="Calibri" w:hAnsi="Calibri"/>
                <w:color w:val="000000"/>
                <w:spacing w:val="-6"/>
                <w:w w:val="105"/>
              </w:rPr>
              <w:t>komputera</w:t>
            </w:r>
          </w:p>
          <w:p w14:paraId="33050BA0" w14:textId="543027F7" w:rsidR="00513B56" w:rsidRPr="00B26D08" w:rsidRDefault="00513B56" w:rsidP="00E47696">
            <w:pPr>
              <w:spacing w:after="0"/>
              <w:ind w:left="36" w:right="36"/>
              <w:jc w:val="both"/>
              <w:rPr>
                <w:rFonts w:ascii="Calibri" w:hAnsi="Calibri"/>
                <w:color w:val="000000"/>
                <w:w w:val="105"/>
              </w:rPr>
            </w:pPr>
            <w:r w:rsidRPr="00B26D08">
              <w:rPr>
                <w:rFonts w:ascii="Calibri" w:hAnsi="Calibri"/>
                <w:color w:val="000000"/>
                <w:w w:val="105"/>
              </w:rPr>
              <w:t xml:space="preserve">powinien pozwalać na demontaż kart rozszerzeń </w:t>
            </w:r>
            <w:r w:rsidRPr="00B26D08">
              <w:rPr>
                <w:rFonts w:ascii="Calibri" w:hAnsi="Calibri"/>
                <w:color w:val="000000"/>
                <w:spacing w:val="-10"/>
                <w:w w:val="105"/>
              </w:rPr>
              <w:t>bez konieczności użycia narzędzi</w:t>
            </w:r>
            <w:r w:rsidRPr="00B26D08">
              <w:rPr>
                <w:rFonts w:ascii="Calibri" w:hAnsi="Calibri"/>
                <w:color w:val="000000"/>
                <w:spacing w:val="-4"/>
                <w:w w:val="105"/>
              </w:rPr>
              <w:t>.</w:t>
            </w:r>
          </w:p>
          <w:p w14:paraId="639BCC72" w14:textId="567A18E7" w:rsidR="00513B56" w:rsidRPr="00B26D08" w:rsidRDefault="00513B56" w:rsidP="00E47696">
            <w:pPr>
              <w:spacing w:after="0"/>
              <w:ind w:left="36" w:right="36"/>
              <w:jc w:val="both"/>
              <w:rPr>
                <w:rFonts w:ascii="Calibri" w:hAnsi="Calibri"/>
                <w:color w:val="000000"/>
                <w:spacing w:val="-7"/>
                <w:w w:val="105"/>
              </w:rPr>
            </w:pPr>
            <w:r w:rsidRPr="00B26D08">
              <w:rPr>
                <w:rFonts w:ascii="Calibri" w:hAnsi="Calibri"/>
                <w:color w:val="000000"/>
                <w:spacing w:val="-7"/>
                <w:w w:val="105"/>
              </w:rPr>
              <w:t xml:space="preserve">Obudowa w jednostce centralnej musi być otwierana bez konieczności </w:t>
            </w:r>
            <w:r w:rsidRPr="00B26D08">
              <w:rPr>
                <w:rFonts w:ascii="Calibri" w:hAnsi="Calibri"/>
                <w:color w:val="000000"/>
                <w:spacing w:val="-5"/>
                <w:w w:val="105"/>
              </w:rPr>
              <w:t>użycia narzędzi (wyklucza się użycie standardowych wkrętów</w:t>
            </w:r>
            <w:r w:rsidRPr="00B26D08">
              <w:rPr>
                <w:rFonts w:ascii="Calibri" w:hAnsi="Calibri"/>
                <w:color w:val="000000"/>
                <w:spacing w:val="-6"/>
                <w:w w:val="105"/>
              </w:rPr>
              <w:t>).</w:t>
            </w:r>
          </w:p>
          <w:p w14:paraId="6AFF0AA7" w14:textId="77777777" w:rsidR="00513B56" w:rsidRPr="00B26D08" w:rsidRDefault="00513B56" w:rsidP="00E47696">
            <w:pPr>
              <w:spacing w:after="0"/>
              <w:ind w:left="36" w:right="36"/>
              <w:jc w:val="both"/>
              <w:rPr>
                <w:rFonts w:ascii="Calibri" w:hAnsi="Calibri"/>
                <w:color w:val="000000"/>
                <w:spacing w:val="-1"/>
                <w:w w:val="105"/>
              </w:rPr>
            </w:pPr>
            <w:r w:rsidRPr="00B26D08">
              <w:rPr>
                <w:rFonts w:ascii="Calibri" w:hAnsi="Calibri"/>
                <w:color w:val="000000"/>
                <w:spacing w:val="-1"/>
                <w:w w:val="105"/>
              </w:rPr>
              <w:t xml:space="preserve">Obudowa musi umożliwiać zastosowanie zabezpieczenia fizycznego </w:t>
            </w:r>
            <w:r w:rsidRPr="00B26D08">
              <w:rPr>
                <w:rFonts w:ascii="Calibri" w:hAnsi="Calibri"/>
                <w:color w:val="000000"/>
                <w:spacing w:val="-4"/>
                <w:w w:val="105"/>
              </w:rPr>
              <w:t xml:space="preserve">w postaci linki metalowej (złącze blokady </w:t>
            </w:r>
            <w:proofErr w:type="spellStart"/>
            <w:r w:rsidRPr="00B26D08">
              <w:rPr>
                <w:rFonts w:ascii="Calibri" w:hAnsi="Calibri"/>
                <w:color w:val="000000"/>
                <w:spacing w:val="-4"/>
                <w:w w:val="105"/>
              </w:rPr>
              <w:t>Kensingtona</w:t>
            </w:r>
            <w:proofErr w:type="spellEnd"/>
            <w:r w:rsidRPr="00B26D08">
              <w:rPr>
                <w:rFonts w:ascii="Calibri" w:hAnsi="Calibri"/>
                <w:color w:val="000000"/>
                <w:spacing w:val="-4"/>
                <w:w w:val="105"/>
              </w:rPr>
              <w:t>) oraz kłódki (oczko w obudowie do założenia kłódki).</w:t>
            </w:r>
          </w:p>
          <w:p w14:paraId="55488F52" w14:textId="77777777" w:rsidR="00513B56" w:rsidRPr="00B26D08" w:rsidRDefault="00513B56" w:rsidP="00E47696">
            <w:pPr>
              <w:spacing w:after="0"/>
              <w:ind w:left="36" w:right="36"/>
              <w:jc w:val="both"/>
              <w:rPr>
                <w:rFonts w:ascii="Calibri" w:hAnsi="Calibri"/>
                <w:color w:val="000000"/>
                <w:spacing w:val="-8"/>
                <w:w w:val="105"/>
              </w:rPr>
            </w:pPr>
            <w:r w:rsidRPr="00B26D08">
              <w:rPr>
                <w:rFonts w:ascii="Calibri" w:hAnsi="Calibri"/>
                <w:color w:val="000000"/>
                <w:spacing w:val="-8"/>
                <w:w w:val="105"/>
              </w:rPr>
              <w:t xml:space="preserve">Obudowa musi być wyposażona w zamek szybkiego dostępu który nie </w:t>
            </w:r>
            <w:r w:rsidRPr="00B26D08">
              <w:rPr>
                <w:rFonts w:ascii="Calibri" w:hAnsi="Calibri"/>
                <w:color w:val="000000"/>
                <w:spacing w:val="-1"/>
                <w:w w:val="105"/>
              </w:rPr>
              <w:t xml:space="preserve">wystaje poza obrys obudowy i musi być usytuowany na bocznym </w:t>
            </w:r>
            <w:r w:rsidRPr="00B26D08">
              <w:rPr>
                <w:rFonts w:ascii="Calibri" w:hAnsi="Calibri"/>
                <w:color w:val="000000"/>
                <w:w w:val="105"/>
              </w:rPr>
              <w:t>panelu.</w:t>
            </w:r>
          </w:p>
          <w:p w14:paraId="5BAF10EF" w14:textId="77777777" w:rsidR="00513B56" w:rsidRPr="00B26D08" w:rsidRDefault="00513B56" w:rsidP="00E47696">
            <w:pPr>
              <w:tabs>
                <w:tab w:val="left" w:pos="868"/>
                <w:tab w:val="left" w:pos="1992"/>
                <w:tab w:val="left" w:pos="3043"/>
                <w:tab w:val="left" w:pos="3624"/>
                <w:tab w:val="right" w:pos="6336"/>
              </w:tabs>
              <w:spacing w:after="0"/>
              <w:ind w:right="48"/>
              <w:jc w:val="right"/>
              <w:rPr>
                <w:rFonts w:ascii="Calibri" w:hAnsi="Calibri"/>
                <w:color w:val="000000"/>
                <w:spacing w:val="-10"/>
                <w:w w:val="105"/>
              </w:rPr>
            </w:pPr>
            <w:r w:rsidRPr="00B26D08">
              <w:rPr>
                <w:rFonts w:ascii="Calibri" w:hAnsi="Calibri"/>
                <w:color w:val="000000"/>
                <w:spacing w:val="-10"/>
                <w:w w:val="105"/>
              </w:rPr>
              <w:t>Każdy</w:t>
            </w:r>
            <w:r w:rsidRPr="00B26D08">
              <w:rPr>
                <w:rFonts w:ascii="Calibri" w:hAnsi="Calibri"/>
                <w:color w:val="000000"/>
                <w:spacing w:val="-10"/>
                <w:w w:val="105"/>
              </w:rPr>
              <w:tab/>
            </w:r>
            <w:r w:rsidRPr="00B26D08">
              <w:rPr>
                <w:rFonts w:ascii="Calibri" w:hAnsi="Calibri"/>
                <w:color w:val="000000"/>
                <w:spacing w:val="-8"/>
                <w:w w:val="105"/>
              </w:rPr>
              <w:t>komputer</w:t>
            </w:r>
            <w:r w:rsidRPr="00B26D08">
              <w:rPr>
                <w:rFonts w:ascii="Calibri" w:hAnsi="Calibri"/>
                <w:color w:val="000000"/>
                <w:spacing w:val="-8"/>
                <w:w w:val="105"/>
              </w:rPr>
              <w:tab/>
              <w:t>powinien</w:t>
            </w:r>
            <w:r w:rsidRPr="00B26D08">
              <w:rPr>
                <w:rFonts w:ascii="Calibri" w:hAnsi="Calibri"/>
                <w:color w:val="000000"/>
                <w:spacing w:val="-8"/>
                <w:w w:val="105"/>
              </w:rPr>
              <w:tab/>
            </w:r>
            <w:r w:rsidRPr="00B26D08">
              <w:rPr>
                <w:rFonts w:ascii="Calibri" w:hAnsi="Calibri"/>
                <w:color w:val="000000"/>
                <w:w w:val="105"/>
              </w:rPr>
              <w:t>być</w:t>
            </w:r>
            <w:r w:rsidRPr="00B26D08">
              <w:rPr>
                <w:rFonts w:ascii="Calibri" w:hAnsi="Calibri"/>
                <w:color w:val="000000"/>
                <w:w w:val="105"/>
              </w:rPr>
              <w:tab/>
            </w:r>
            <w:r w:rsidRPr="00B26D08">
              <w:rPr>
                <w:rFonts w:ascii="Calibri" w:hAnsi="Calibri"/>
                <w:color w:val="000000"/>
                <w:spacing w:val="-8"/>
                <w:w w:val="105"/>
              </w:rPr>
              <w:t>oznaczony</w:t>
            </w:r>
            <w:r w:rsidRPr="00B26D08">
              <w:rPr>
                <w:rFonts w:ascii="Calibri" w:hAnsi="Calibri"/>
                <w:color w:val="000000"/>
                <w:spacing w:val="-8"/>
                <w:w w:val="105"/>
              </w:rPr>
              <w:tab/>
            </w:r>
            <w:r w:rsidRPr="00B26D08">
              <w:rPr>
                <w:rFonts w:ascii="Calibri" w:hAnsi="Calibri"/>
                <w:color w:val="000000"/>
                <w:spacing w:val="-6"/>
                <w:w w:val="105"/>
              </w:rPr>
              <w:t>niepowtarzalnym</w:t>
            </w:r>
          </w:p>
          <w:p w14:paraId="662979FD" w14:textId="77777777" w:rsidR="00513B56" w:rsidRPr="00B26D08" w:rsidRDefault="00513B56" w:rsidP="00E47696">
            <w:pPr>
              <w:spacing w:after="0"/>
              <w:ind w:left="36" w:right="36"/>
              <w:rPr>
                <w:rFonts w:ascii="Calibri" w:hAnsi="Calibri"/>
                <w:color w:val="000000"/>
                <w:spacing w:val="-4"/>
                <w:w w:val="105"/>
              </w:rPr>
            </w:pPr>
            <w:r w:rsidRPr="00B26D08">
              <w:rPr>
                <w:rFonts w:ascii="Calibri" w:hAnsi="Calibri"/>
                <w:color w:val="000000"/>
                <w:spacing w:val="-4"/>
                <w:w w:val="105"/>
              </w:rPr>
              <w:t>numerem seryjnym umieszonym na obudowie, oraz musi być wpisany na stałe w BIOS.</w:t>
            </w:r>
          </w:p>
        </w:tc>
      </w:tr>
      <w:tr w:rsidR="00513B56" w14:paraId="1724472B" w14:textId="77777777" w:rsidTr="00AA630E">
        <w:trPr>
          <w:gridBefore w:val="1"/>
          <w:wBefore w:w="10" w:type="dxa"/>
          <w:trHeight w:hRule="exact" w:val="2127"/>
        </w:trPr>
        <w:tc>
          <w:tcPr>
            <w:tcW w:w="2938" w:type="dxa"/>
            <w:gridSpan w:val="2"/>
            <w:tcBorders>
              <w:top w:val="single" w:sz="7" w:space="0" w:color="000000"/>
              <w:left w:val="single" w:sz="7" w:space="0" w:color="000000"/>
              <w:bottom w:val="single" w:sz="7" w:space="0" w:color="000000"/>
              <w:right w:val="single" w:sz="7" w:space="0" w:color="000000"/>
            </w:tcBorders>
          </w:tcPr>
          <w:p w14:paraId="2251A556" w14:textId="77777777" w:rsidR="00513B56" w:rsidRDefault="00513B56" w:rsidP="001E0023">
            <w:pPr>
              <w:ind w:left="24"/>
              <w:rPr>
                <w:rFonts w:ascii="Times New Roman" w:hAnsi="Times New Roman"/>
                <w:color w:val="000000"/>
                <w:spacing w:val="-4"/>
                <w:w w:val="105"/>
              </w:rPr>
            </w:pPr>
            <w:r w:rsidRPr="00B26D08">
              <w:rPr>
                <w:rFonts w:ascii="Calibri" w:hAnsi="Calibri"/>
                <w:color w:val="000000"/>
                <w:spacing w:val="-4"/>
                <w:w w:val="105"/>
              </w:rPr>
              <w:t>Bezpieczeństwo</w:t>
            </w:r>
          </w:p>
        </w:tc>
        <w:tc>
          <w:tcPr>
            <w:tcW w:w="6388" w:type="dxa"/>
            <w:gridSpan w:val="2"/>
            <w:tcBorders>
              <w:top w:val="single" w:sz="7" w:space="0" w:color="000000"/>
              <w:left w:val="single" w:sz="7" w:space="0" w:color="000000"/>
              <w:bottom w:val="single" w:sz="7" w:space="0" w:color="000000"/>
              <w:right w:val="single" w:sz="7" w:space="0" w:color="000000"/>
            </w:tcBorders>
          </w:tcPr>
          <w:p w14:paraId="31409F19" w14:textId="77777777" w:rsidR="00513B56" w:rsidRPr="00B26D08" w:rsidRDefault="00513B56" w:rsidP="001E0023">
            <w:pPr>
              <w:ind w:left="36" w:right="36"/>
              <w:jc w:val="both"/>
              <w:rPr>
                <w:rFonts w:ascii="Calibri" w:hAnsi="Calibri"/>
                <w:color w:val="000000"/>
                <w:spacing w:val="-3"/>
                <w:w w:val="105"/>
              </w:rPr>
            </w:pPr>
            <w:r w:rsidRPr="00B26D08">
              <w:rPr>
                <w:rFonts w:ascii="Calibri" w:hAnsi="Calibri"/>
                <w:color w:val="000000"/>
                <w:spacing w:val="-3"/>
                <w:w w:val="105"/>
              </w:rPr>
              <w:t xml:space="preserve">Wbudowany (nie dopuszcza się zintegrowanych z płytą główną tzn. </w:t>
            </w:r>
            <w:r w:rsidRPr="00B26D08">
              <w:rPr>
                <w:rFonts w:ascii="Calibri" w:hAnsi="Calibri"/>
                <w:color w:val="000000"/>
                <w:spacing w:val="-1"/>
                <w:w w:val="105"/>
              </w:rPr>
              <w:t xml:space="preserve">układ wykorzystujący jakiekolwiek złącza wyprowadzone na płycie) w płycie głównej dedykowany układ sprzętowy służący do tworzenia </w:t>
            </w:r>
            <w:r w:rsidRPr="00B26D08">
              <w:rPr>
                <w:rFonts w:ascii="Calibri" w:hAnsi="Calibri"/>
                <w:color w:val="000000"/>
                <w:spacing w:val="-8"/>
                <w:w w:val="105"/>
              </w:rPr>
              <w:t xml:space="preserve">i zarządzania wygenerowanymi przez komputer kluczami szyfrowania. </w:t>
            </w:r>
            <w:r w:rsidRPr="00B26D08">
              <w:rPr>
                <w:rFonts w:ascii="Calibri" w:hAnsi="Calibri"/>
                <w:color w:val="000000"/>
                <w:spacing w:val="-4"/>
                <w:w w:val="105"/>
              </w:rPr>
              <w:t xml:space="preserve">Zabezpieczenie to musi posiadać możliwość szyfrowania poufnych </w:t>
            </w:r>
            <w:r w:rsidRPr="00B26D08">
              <w:rPr>
                <w:rFonts w:ascii="Calibri" w:hAnsi="Calibri"/>
                <w:color w:val="000000"/>
                <w:spacing w:val="-8"/>
                <w:w w:val="105"/>
              </w:rPr>
              <w:t xml:space="preserve">dokumentów przechowywanych na dysku twardym przy użyciu klucza </w:t>
            </w:r>
            <w:r w:rsidRPr="00B26D08">
              <w:rPr>
                <w:rFonts w:ascii="Calibri" w:hAnsi="Calibri"/>
                <w:color w:val="000000"/>
                <w:spacing w:val="-6"/>
                <w:w w:val="105"/>
              </w:rPr>
              <w:t>sprzętowego.</w:t>
            </w:r>
          </w:p>
        </w:tc>
      </w:tr>
      <w:tr w:rsidR="00513B56" w14:paraId="73A49F0A" w14:textId="77777777" w:rsidTr="00AA630E">
        <w:trPr>
          <w:gridBefore w:val="1"/>
          <w:wBefore w:w="10" w:type="dxa"/>
          <w:trHeight w:hRule="exact" w:val="1108"/>
        </w:trPr>
        <w:tc>
          <w:tcPr>
            <w:tcW w:w="2938" w:type="dxa"/>
            <w:gridSpan w:val="2"/>
            <w:tcBorders>
              <w:top w:val="single" w:sz="7" w:space="0" w:color="000000"/>
              <w:left w:val="single" w:sz="7" w:space="0" w:color="000000"/>
              <w:bottom w:val="single" w:sz="7" w:space="0" w:color="000000"/>
              <w:right w:val="single" w:sz="7" w:space="0" w:color="000000"/>
            </w:tcBorders>
          </w:tcPr>
          <w:p w14:paraId="65CB023A" w14:textId="77777777" w:rsidR="00513B56" w:rsidRDefault="00513B56" w:rsidP="001E0023">
            <w:pPr>
              <w:ind w:left="24"/>
              <w:rPr>
                <w:rFonts w:ascii="Times New Roman" w:hAnsi="Times New Roman"/>
                <w:color w:val="000000"/>
                <w:spacing w:val="-4"/>
                <w:w w:val="105"/>
              </w:rPr>
            </w:pPr>
            <w:r w:rsidRPr="00B26D08">
              <w:rPr>
                <w:rFonts w:ascii="Calibri" w:hAnsi="Calibri"/>
                <w:color w:val="000000"/>
                <w:spacing w:val="-4"/>
                <w:w w:val="105"/>
              </w:rPr>
              <w:t>Wirtualizacja</w:t>
            </w:r>
          </w:p>
        </w:tc>
        <w:tc>
          <w:tcPr>
            <w:tcW w:w="6388" w:type="dxa"/>
            <w:gridSpan w:val="2"/>
            <w:tcBorders>
              <w:top w:val="single" w:sz="7" w:space="0" w:color="000000"/>
              <w:left w:val="single" w:sz="7" w:space="0" w:color="000000"/>
              <w:bottom w:val="single" w:sz="7" w:space="0" w:color="000000"/>
              <w:right w:val="single" w:sz="7" w:space="0" w:color="000000"/>
            </w:tcBorders>
          </w:tcPr>
          <w:p w14:paraId="38216175" w14:textId="77777777" w:rsidR="00513B56" w:rsidRPr="00B26D08" w:rsidRDefault="00513B56" w:rsidP="001E0023">
            <w:pPr>
              <w:spacing w:before="36"/>
              <w:ind w:left="36" w:right="36"/>
              <w:jc w:val="both"/>
              <w:rPr>
                <w:rFonts w:ascii="Calibri" w:hAnsi="Calibri"/>
                <w:color w:val="000000"/>
                <w:spacing w:val="2"/>
                <w:w w:val="105"/>
              </w:rPr>
            </w:pPr>
            <w:r w:rsidRPr="00B26D08">
              <w:rPr>
                <w:rFonts w:ascii="Calibri" w:hAnsi="Calibri"/>
                <w:color w:val="000000"/>
                <w:spacing w:val="2"/>
                <w:w w:val="105"/>
              </w:rPr>
              <w:t xml:space="preserve">Sprzętowe wsparcie technologii wirtualizacji realizowane łącznie </w:t>
            </w:r>
            <w:r w:rsidRPr="00B26D08">
              <w:rPr>
                <w:rFonts w:ascii="Calibri" w:hAnsi="Calibri"/>
                <w:color w:val="000000"/>
                <w:spacing w:val="7"/>
                <w:w w:val="105"/>
              </w:rPr>
              <w:t xml:space="preserve">w procesorze, chipsecie płyty głównej oraz w BIOS systemu </w:t>
            </w:r>
            <w:r w:rsidRPr="00B26D08">
              <w:rPr>
                <w:rFonts w:ascii="Calibri" w:hAnsi="Calibri"/>
                <w:color w:val="000000"/>
                <w:spacing w:val="-4"/>
                <w:w w:val="105"/>
              </w:rPr>
              <w:t xml:space="preserve">(możliwość włączenia/wyłączenia sprzętowego wsparcia wirtualizacji </w:t>
            </w:r>
            <w:r w:rsidRPr="00B26D08">
              <w:rPr>
                <w:rFonts w:ascii="Calibri" w:hAnsi="Calibri"/>
                <w:color w:val="000000"/>
                <w:spacing w:val="-5"/>
                <w:w w:val="105"/>
              </w:rPr>
              <w:t>dla poszczególnych komponentów systemu).</w:t>
            </w:r>
          </w:p>
        </w:tc>
      </w:tr>
      <w:tr w:rsidR="00513B56" w14:paraId="4204C5F6" w14:textId="77777777" w:rsidTr="00AA630E">
        <w:trPr>
          <w:gridBefore w:val="1"/>
          <w:wBefore w:w="10" w:type="dxa"/>
          <w:trHeight w:hRule="exact" w:val="4728"/>
        </w:trPr>
        <w:tc>
          <w:tcPr>
            <w:tcW w:w="2938" w:type="dxa"/>
            <w:gridSpan w:val="2"/>
            <w:tcBorders>
              <w:top w:val="single" w:sz="7" w:space="0" w:color="000000"/>
              <w:left w:val="single" w:sz="7" w:space="0" w:color="000000"/>
              <w:bottom w:val="single" w:sz="7" w:space="0" w:color="000000"/>
              <w:right w:val="single" w:sz="7" w:space="0" w:color="000000"/>
            </w:tcBorders>
          </w:tcPr>
          <w:p w14:paraId="0D764529" w14:textId="77777777" w:rsidR="00513B56" w:rsidRDefault="00513B56" w:rsidP="001E0023">
            <w:pPr>
              <w:ind w:left="24"/>
              <w:rPr>
                <w:rFonts w:ascii="Times New Roman" w:hAnsi="Times New Roman"/>
                <w:color w:val="000000"/>
                <w:w w:val="105"/>
              </w:rPr>
            </w:pPr>
            <w:r w:rsidRPr="00B26D08">
              <w:rPr>
                <w:rFonts w:ascii="Calibri" w:hAnsi="Calibri"/>
                <w:color w:val="000000"/>
                <w:w w:val="105"/>
              </w:rPr>
              <w:t>BIOS</w:t>
            </w:r>
          </w:p>
        </w:tc>
        <w:tc>
          <w:tcPr>
            <w:tcW w:w="6388" w:type="dxa"/>
            <w:gridSpan w:val="2"/>
            <w:tcBorders>
              <w:top w:val="single" w:sz="7" w:space="0" w:color="000000"/>
              <w:left w:val="single" w:sz="7" w:space="0" w:color="000000"/>
              <w:bottom w:val="single" w:sz="7" w:space="0" w:color="000000"/>
              <w:right w:val="single" w:sz="7" w:space="0" w:color="000000"/>
            </w:tcBorders>
          </w:tcPr>
          <w:p w14:paraId="0D47F98F" w14:textId="77777777" w:rsidR="00513B56" w:rsidRPr="00B26D08" w:rsidRDefault="00513B56" w:rsidP="00513B56">
            <w:pPr>
              <w:numPr>
                <w:ilvl w:val="0"/>
                <w:numId w:val="94"/>
              </w:numPr>
              <w:tabs>
                <w:tab w:val="clear" w:pos="432"/>
                <w:tab w:val="decimal" w:pos="792"/>
                <w:tab w:val="left" w:pos="2006"/>
                <w:tab w:val="left" w:pos="2707"/>
                <w:tab w:val="left" w:pos="3633"/>
                <w:tab w:val="right" w:pos="6336"/>
              </w:tabs>
              <w:spacing w:after="0"/>
              <w:ind w:left="792" w:right="36" w:hanging="432"/>
              <w:rPr>
                <w:rFonts w:ascii="Calibri" w:hAnsi="Calibri"/>
                <w:color w:val="000000"/>
                <w:spacing w:val="-5"/>
                <w:w w:val="105"/>
              </w:rPr>
            </w:pPr>
            <w:r w:rsidRPr="00B26D08">
              <w:rPr>
                <w:rFonts w:ascii="Calibri" w:hAnsi="Calibri"/>
                <w:color w:val="000000"/>
                <w:spacing w:val="-5"/>
                <w:w w:val="105"/>
              </w:rPr>
              <w:t xml:space="preserve">BIOS zgodny ze specyfikacją UEFI, pełna obsługa BIOS za </w:t>
            </w:r>
            <w:r w:rsidRPr="00B26D08">
              <w:rPr>
                <w:rFonts w:ascii="Calibri" w:hAnsi="Calibri"/>
                <w:color w:val="000000"/>
                <w:spacing w:val="-9"/>
                <w:w w:val="105"/>
              </w:rPr>
              <w:t xml:space="preserve">pomocą klawiatury. Funkcja blokowania wejścia do BIOS oraz </w:t>
            </w:r>
            <w:r w:rsidRPr="00B26D08">
              <w:rPr>
                <w:rFonts w:ascii="Calibri" w:hAnsi="Calibri"/>
                <w:color w:val="000000"/>
                <w:spacing w:val="-12"/>
                <w:w w:val="105"/>
              </w:rPr>
              <w:t>blokowania</w:t>
            </w:r>
            <w:r w:rsidRPr="00B26D08">
              <w:rPr>
                <w:rFonts w:ascii="Calibri" w:hAnsi="Calibri"/>
                <w:color w:val="000000"/>
                <w:spacing w:val="-12"/>
                <w:w w:val="105"/>
              </w:rPr>
              <w:tab/>
            </w:r>
            <w:r w:rsidRPr="00B26D08">
              <w:rPr>
                <w:rFonts w:ascii="Calibri" w:hAnsi="Calibri"/>
                <w:color w:val="000000"/>
                <w:spacing w:val="-6"/>
                <w:w w:val="105"/>
              </w:rPr>
              <w:t>startu</w:t>
            </w:r>
            <w:r w:rsidRPr="00B26D08">
              <w:rPr>
                <w:rFonts w:ascii="Calibri" w:hAnsi="Calibri"/>
                <w:color w:val="000000"/>
                <w:spacing w:val="-6"/>
                <w:w w:val="105"/>
              </w:rPr>
              <w:tab/>
            </w:r>
            <w:r w:rsidRPr="00B26D08">
              <w:rPr>
                <w:rFonts w:ascii="Calibri" w:hAnsi="Calibri"/>
                <w:color w:val="000000"/>
                <w:spacing w:val="-12"/>
                <w:w w:val="105"/>
              </w:rPr>
              <w:t>systemu</w:t>
            </w:r>
            <w:r w:rsidRPr="00B26D08">
              <w:rPr>
                <w:rFonts w:ascii="Calibri" w:hAnsi="Calibri"/>
                <w:color w:val="000000"/>
                <w:spacing w:val="-12"/>
                <w:w w:val="105"/>
              </w:rPr>
              <w:tab/>
            </w:r>
            <w:r w:rsidRPr="00B26D08">
              <w:rPr>
                <w:rFonts w:ascii="Calibri" w:hAnsi="Calibri"/>
                <w:color w:val="000000"/>
                <w:spacing w:val="-10"/>
                <w:w w:val="105"/>
              </w:rPr>
              <w:t>operacyjnego,</w:t>
            </w:r>
            <w:r w:rsidRPr="00B26D08">
              <w:rPr>
                <w:rFonts w:ascii="Calibri" w:hAnsi="Calibri"/>
                <w:color w:val="000000"/>
                <w:spacing w:val="-10"/>
                <w:w w:val="105"/>
              </w:rPr>
              <w:tab/>
            </w:r>
            <w:r w:rsidRPr="00B26D08">
              <w:rPr>
                <w:rFonts w:ascii="Calibri" w:hAnsi="Calibri"/>
                <w:color w:val="000000"/>
                <w:spacing w:val="-4"/>
                <w:w w:val="105"/>
              </w:rPr>
              <w:t xml:space="preserve">(gwarantujący </w:t>
            </w:r>
            <w:r w:rsidRPr="00B26D08">
              <w:rPr>
                <w:rFonts w:ascii="Calibri" w:hAnsi="Calibri"/>
                <w:color w:val="000000"/>
                <w:spacing w:val="-4"/>
                <w:w w:val="105"/>
              </w:rPr>
              <w:br/>
            </w:r>
            <w:r w:rsidRPr="00B26D08">
              <w:rPr>
                <w:rFonts w:ascii="Calibri" w:hAnsi="Calibri"/>
                <w:color w:val="000000"/>
                <w:spacing w:val="-5"/>
                <w:w w:val="105"/>
              </w:rPr>
              <w:t xml:space="preserve">utrzymanie zapisanego hasła nawet w przypadku odłączenia </w:t>
            </w:r>
            <w:r w:rsidRPr="00B26D08">
              <w:rPr>
                <w:rFonts w:ascii="Calibri" w:hAnsi="Calibri"/>
                <w:color w:val="000000"/>
                <w:spacing w:val="-4"/>
                <w:w w:val="105"/>
              </w:rPr>
              <w:t>wszystkich źródeł zasilania i podtrzymania BIOS)</w:t>
            </w:r>
          </w:p>
          <w:p w14:paraId="1D3D9740" w14:textId="77777777" w:rsidR="00513B56" w:rsidRPr="00B26D08" w:rsidRDefault="00513B56" w:rsidP="00513B56">
            <w:pPr>
              <w:numPr>
                <w:ilvl w:val="0"/>
                <w:numId w:val="94"/>
              </w:numPr>
              <w:tabs>
                <w:tab w:val="clear" w:pos="432"/>
                <w:tab w:val="decimal" w:pos="792"/>
                <w:tab w:val="left" w:pos="1790"/>
                <w:tab w:val="left" w:pos="4315"/>
                <w:tab w:val="right" w:pos="6336"/>
              </w:tabs>
              <w:spacing w:after="0"/>
              <w:ind w:left="792" w:right="36" w:hanging="432"/>
              <w:rPr>
                <w:rFonts w:ascii="Calibri" w:hAnsi="Calibri"/>
                <w:color w:val="000000"/>
                <w:spacing w:val="-10"/>
                <w:w w:val="105"/>
              </w:rPr>
            </w:pPr>
            <w:r w:rsidRPr="00B26D08">
              <w:rPr>
                <w:rFonts w:ascii="Calibri" w:hAnsi="Calibri"/>
                <w:color w:val="000000"/>
                <w:spacing w:val="-10"/>
                <w:w w:val="105"/>
              </w:rPr>
              <w:t>Funkcja</w:t>
            </w:r>
            <w:r w:rsidRPr="00B26D08">
              <w:rPr>
                <w:rFonts w:ascii="Calibri" w:hAnsi="Calibri"/>
                <w:color w:val="000000"/>
                <w:spacing w:val="-10"/>
                <w:w w:val="105"/>
              </w:rPr>
              <w:tab/>
            </w:r>
            <w:r w:rsidRPr="00B26D08">
              <w:rPr>
                <w:rFonts w:ascii="Calibri" w:hAnsi="Calibri"/>
                <w:color w:val="000000"/>
                <w:spacing w:val="-11"/>
                <w:w w:val="105"/>
              </w:rPr>
              <w:t>blokowania/odblokowania</w:t>
            </w:r>
            <w:r w:rsidRPr="00B26D08">
              <w:rPr>
                <w:rFonts w:ascii="Calibri" w:hAnsi="Calibri"/>
                <w:color w:val="000000"/>
                <w:spacing w:val="-11"/>
                <w:w w:val="105"/>
              </w:rPr>
              <w:tab/>
            </w:r>
            <w:r w:rsidRPr="00B26D08">
              <w:rPr>
                <w:rFonts w:ascii="Calibri" w:hAnsi="Calibri"/>
                <w:color w:val="000000"/>
                <w:spacing w:val="-4"/>
                <w:w w:val="105"/>
              </w:rPr>
              <w:t>BOOT-</w:t>
            </w:r>
            <w:proofErr w:type="spellStart"/>
            <w:r w:rsidRPr="00B26D08">
              <w:rPr>
                <w:rFonts w:ascii="Calibri" w:hAnsi="Calibri"/>
                <w:color w:val="000000"/>
                <w:spacing w:val="-4"/>
                <w:w w:val="105"/>
              </w:rPr>
              <w:t>owania</w:t>
            </w:r>
            <w:proofErr w:type="spellEnd"/>
            <w:r w:rsidRPr="00B26D08">
              <w:rPr>
                <w:rFonts w:ascii="Calibri" w:hAnsi="Calibri"/>
                <w:color w:val="000000"/>
                <w:spacing w:val="-4"/>
                <w:w w:val="105"/>
              </w:rPr>
              <w:tab/>
              <w:t xml:space="preserve">stacji </w:t>
            </w:r>
            <w:r w:rsidRPr="00B26D08">
              <w:rPr>
                <w:rFonts w:ascii="Calibri" w:hAnsi="Calibri"/>
                <w:color w:val="000000"/>
                <w:spacing w:val="-4"/>
                <w:w w:val="105"/>
              </w:rPr>
              <w:br/>
              <w:t>roboczej z zewnętrznych urządzeń</w:t>
            </w:r>
          </w:p>
          <w:p w14:paraId="5EE043D8" w14:textId="77777777" w:rsidR="00513B56" w:rsidRPr="00B26D08" w:rsidRDefault="00513B56" w:rsidP="00513B56">
            <w:pPr>
              <w:numPr>
                <w:ilvl w:val="0"/>
                <w:numId w:val="94"/>
              </w:numPr>
              <w:tabs>
                <w:tab w:val="clear" w:pos="432"/>
                <w:tab w:val="decimal" w:pos="792"/>
                <w:tab w:val="left" w:pos="2198"/>
                <w:tab w:val="left" w:pos="3096"/>
                <w:tab w:val="right" w:pos="4608"/>
                <w:tab w:val="left" w:pos="4857"/>
                <w:tab w:val="right" w:pos="6336"/>
              </w:tabs>
              <w:spacing w:after="0"/>
              <w:ind w:left="792" w:right="36" w:hanging="432"/>
              <w:rPr>
                <w:rFonts w:ascii="Calibri" w:hAnsi="Calibri"/>
                <w:color w:val="000000"/>
                <w:spacing w:val="-6"/>
                <w:w w:val="105"/>
              </w:rPr>
            </w:pPr>
            <w:r w:rsidRPr="00B26D08">
              <w:rPr>
                <w:rFonts w:ascii="Calibri" w:hAnsi="Calibri"/>
                <w:color w:val="000000"/>
                <w:spacing w:val="-6"/>
                <w:w w:val="105"/>
              </w:rPr>
              <w:t xml:space="preserve">Możliwość, bez uruchamiania systemu operacyjnego z dysku </w:t>
            </w:r>
            <w:r w:rsidRPr="00B26D08">
              <w:rPr>
                <w:rFonts w:ascii="Calibri" w:hAnsi="Calibri"/>
                <w:color w:val="000000"/>
                <w:spacing w:val="1"/>
                <w:w w:val="105"/>
              </w:rPr>
              <w:t xml:space="preserve">twardego komputera lub innych, podłączonych do niego </w:t>
            </w:r>
            <w:r w:rsidRPr="00B26D08">
              <w:rPr>
                <w:rFonts w:ascii="Calibri" w:hAnsi="Calibri"/>
                <w:color w:val="000000"/>
                <w:spacing w:val="-10"/>
                <w:w w:val="105"/>
              </w:rPr>
              <w:t xml:space="preserve">urządzeń zewnętrznych, ustawienia hasła na poziomie systemu, </w:t>
            </w:r>
            <w:r w:rsidRPr="00B26D08">
              <w:rPr>
                <w:rFonts w:ascii="Calibri" w:hAnsi="Calibri"/>
                <w:color w:val="000000"/>
                <w:spacing w:val="-5"/>
                <w:w w:val="105"/>
              </w:rPr>
              <w:t xml:space="preserve">administratora oraz dysku Możliwość włączenia/wyłączenia </w:t>
            </w:r>
            <w:r w:rsidRPr="00B26D08">
              <w:rPr>
                <w:rFonts w:ascii="Calibri" w:hAnsi="Calibri"/>
                <w:color w:val="000000"/>
                <w:spacing w:val="-14"/>
                <w:w w:val="105"/>
              </w:rPr>
              <w:t>zintegrowanej</w:t>
            </w:r>
            <w:r w:rsidRPr="00B26D08">
              <w:rPr>
                <w:rFonts w:ascii="Calibri" w:hAnsi="Calibri"/>
                <w:color w:val="000000"/>
                <w:spacing w:val="-14"/>
                <w:w w:val="105"/>
              </w:rPr>
              <w:tab/>
            </w:r>
            <w:r w:rsidRPr="00B26D08">
              <w:rPr>
                <w:rFonts w:ascii="Calibri" w:hAnsi="Calibri"/>
                <w:color w:val="000000"/>
                <w:spacing w:val="-16"/>
                <w:w w:val="105"/>
              </w:rPr>
              <w:t>karty</w:t>
            </w:r>
            <w:r w:rsidRPr="00B26D08">
              <w:rPr>
                <w:rFonts w:ascii="Calibri" w:hAnsi="Calibri"/>
                <w:color w:val="000000"/>
                <w:spacing w:val="-16"/>
                <w:w w:val="105"/>
              </w:rPr>
              <w:tab/>
              <w:t>dźwiękowej,</w:t>
            </w:r>
            <w:r w:rsidRPr="00B26D08">
              <w:rPr>
                <w:rFonts w:ascii="Calibri" w:hAnsi="Calibri"/>
                <w:color w:val="000000"/>
                <w:spacing w:val="-16"/>
                <w:w w:val="105"/>
              </w:rPr>
              <w:tab/>
            </w:r>
            <w:r w:rsidRPr="00B26D08">
              <w:rPr>
                <w:rFonts w:ascii="Calibri" w:hAnsi="Calibri"/>
                <w:color w:val="000000"/>
                <w:w w:val="105"/>
              </w:rPr>
              <w:t>karty</w:t>
            </w:r>
            <w:r w:rsidRPr="00B26D08">
              <w:rPr>
                <w:rFonts w:ascii="Calibri" w:hAnsi="Calibri"/>
                <w:color w:val="000000"/>
                <w:w w:val="105"/>
              </w:rPr>
              <w:tab/>
            </w:r>
            <w:r w:rsidRPr="00B26D08">
              <w:rPr>
                <w:rFonts w:ascii="Calibri" w:hAnsi="Calibri"/>
                <w:color w:val="000000"/>
                <w:spacing w:val="-16"/>
                <w:w w:val="105"/>
              </w:rPr>
              <w:t>sieciowej,</w:t>
            </w:r>
            <w:r w:rsidRPr="00B26D08">
              <w:rPr>
                <w:rFonts w:ascii="Calibri" w:hAnsi="Calibri"/>
                <w:color w:val="000000"/>
                <w:spacing w:val="-16"/>
                <w:w w:val="105"/>
              </w:rPr>
              <w:tab/>
            </w:r>
            <w:r w:rsidRPr="00B26D08">
              <w:rPr>
                <w:rFonts w:ascii="Calibri" w:hAnsi="Calibri"/>
                <w:color w:val="000000"/>
                <w:spacing w:val="-4"/>
                <w:w w:val="105"/>
              </w:rPr>
              <w:t xml:space="preserve">portu </w:t>
            </w:r>
            <w:r w:rsidRPr="00B26D08">
              <w:rPr>
                <w:rFonts w:ascii="Calibri" w:hAnsi="Calibri"/>
                <w:color w:val="000000"/>
                <w:spacing w:val="-4"/>
                <w:w w:val="105"/>
              </w:rPr>
              <w:br/>
            </w:r>
            <w:r w:rsidRPr="00B26D08">
              <w:rPr>
                <w:rFonts w:ascii="Calibri" w:hAnsi="Calibri"/>
                <w:color w:val="000000"/>
                <w:spacing w:val="2"/>
                <w:w w:val="105"/>
              </w:rPr>
              <w:t xml:space="preserve">równoległego, portu szeregowego z poziomu BIOS, bez </w:t>
            </w:r>
            <w:r w:rsidRPr="00B26D08">
              <w:rPr>
                <w:rFonts w:ascii="Calibri" w:hAnsi="Calibri"/>
                <w:color w:val="000000"/>
                <w:spacing w:val="-10"/>
                <w:w w:val="105"/>
              </w:rPr>
              <w:t>uruchamiania</w:t>
            </w:r>
            <w:r w:rsidRPr="00B26D08">
              <w:rPr>
                <w:rFonts w:ascii="Calibri" w:hAnsi="Calibri"/>
                <w:color w:val="000000"/>
                <w:spacing w:val="-10"/>
                <w:w w:val="105"/>
              </w:rPr>
              <w:tab/>
            </w:r>
            <w:r w:rsidRPr="00B26D08">
              <w:rPr>
                <w:rFonts w:ascii="Calibri" w:hAnsi="Calibri"/>
                <w:color w:val="000000"/>
                <w:spacing w:val="-14"/>
                <w:w w:val="105"/>
              </w:rPr>
              <w:t>systemu</w:t>
            </w:r>
            <w:r w:rsidRPr="00B26D08">
              <w:rPr>
                <w:rFonts w:ascii="Calibri" w:hAnsi="Calibri"/>
                <w:color w:val="000000"/>
                <w:spacing w:val="-14"/>
                <w:w w:val="105"/>
              </w:rPr>
              <w:tab/>
            </w:r>
            <w:r w:rsidRPr="00B26D08">
              <w:rPr>
                <w:rFonts w:ascii="Calibri" w:hAnsi="Calibri"/>
                <w:color w:val="000000"/>
                <w:spacing w:val="-8"/>
                <w:w w:val="105"/>
              </w:rPr>
              <w:t>operacyjnego</w:t>
            </w:r>
            <w:r w:rsidRPr="00B26D08">
              <w:rPr>
                <w:rFonts w:ascii="Calibri" w:hAnsi="Calibri"/>
                <w:color w:val="000000"/>
                <w:spacing w:val="-8"/>
                <w:w w:val="105"/>
              </w:rPr>
              <w:tab/>
            </w:r>
            <w:r w:rsidRPr="00B26D08">
              <w:rPr>
                <w:rFonts w:ascii="Calibri" w:hAnsi="Calibri"/>
                <w:color w:val="000000"/>
                <w:w w:val="105"/>
              </w:rPr>
              <w:t>z</w:t>
            </w:r>
            <w:r w:rsidRPr="00B26D08">
              <w:rPr>
                <w:rFonts w:ascii="Calibri" w:hAnsi="Calibri"/>
                <w:color w:val="000000"/>
                <w:w w:val="105"/>
              </w:rPr>
              <w:tab/>
            </w:r>
            <w:r w:rsidRPr="00B26D08">
              <w:rPr>
                <w:rFonts w:ascii="Calibri" w:hAnsi="Calibri"/>
                <w:color w:val="000000"/>
                <w:spacing w:val="-18"/>
                <w:w w:val="105"/>
              </w:rPr>
              <w:t>dysku</w:t>
            </w:r>
            <w:r w:rsidRPr="00B26D08">
              <w:rPr>
                <w:rFonts w:ascii="Calibri" w:hAnsi="Calibri"/>
                <w:color w:val="000000"/>
                <w:spacing w:val="-18"/>
                <w:w w:val="105"/>
              </w:rPr>
              <w:tab/>
            </w:r>
            <w:r w:rsidRPr="00B26D08">
              <w:rPr>
                <w:rFonts w:ascii="Calibri" w:hAnsi="Calibri"/>
                <w:color w:val="000000"/>
                <w:spacing w:val="-4"/>
                <w:w w:val="105"/>
              </w:rPr>
              <w:t xml:space="preserve">twardego </w:t>
            </w:r>
            <w:r w:rsidRPr="00B26D08">
              <w:rPr>
                <w:rFonts w:ascii="Calibri" w:hAnsi="Calibri"/>
                <w:color w:val="000000"/>
                <w:spacing w:val="-4"/>
                <w:w w:val="105"/>
              </w:rPr>
              <w:br/>
            </w:r>
            <w:r w:rsidRPr="00B26D08">
              <w:rPr>
                <w:rFonts w:ascii="Calibri" w:hAnsi="Calibri"/>
                <w:color w:val="000000"/>
                <w:spacing w:val="1"/>
                <w:w w:val="105"/>
              </w:rPr>
              <w:t xml:space="preserve">komputera lub innych, podłączonych do niego, urządzeń </w:t>
            </w:r>
            <w:r w:rsidRPr="00B26D08">
              <w:rPr>
                <w:rFonts w:ascii="Calibri" w:hAnsi="Calibri"/>
                <w:color w:val="000000"/>
                <w:spacing w:val="-6"/>
                <w:w w:val="105"/>
              </w:rPr>
              <w:t>zewnętrznych.</w:t>
            </w:r>
          </w:p>
          <w:p w14:paraId="5C97AE40" w14:textId="77777777" w:rsidR="00513B56" w:rsidRPr="00B26D08" w:rsidRDefault="00513B56" w:rsidP="00513B56">
            <w:pPr>
              <w:numPr>
                <w:ilvl w:val="0"/>
                <w:numId w:val="94"/>
              </w:numPr>
              <w:spacing w:after="0"/>
              <w:ind w:left="0" w:right="2388"/>
              <w:jc w:val="right"/>
              <w:rPr>
                <w:rFonts w:ascii="Calibri" w:hAnsi="Calibri"/>
                <w:color w:val="000000"/>
                <w:spacing w:val="-4"/>
                <w:w w:val="105"/>
              </w:rPr>
            </w:pPr>
            <w:r w:rsidRPr="00B26D08">
              <w:rPr>
                <w:rFonts w:ascii="Calibri" w:hAnsi="Calibri"/>
                <w:color w:val="000000"/>
                <w:spacing w:val="-4"/>
                <w:w w:val="105"/>
              </w:rPr>
              <w:t>Możliwość wyłączania portów USB</w:t>
            </w:r>
          </w:p>
        </w:tc>
      </w:tr>
      <w:tr w:rsidR="00513B56" w14:paraId="75741697" w14:textId="77777777" w:rsidTr="00AA630E">
        <w:trPr>
          <w:gridBefore w:val="1"/>
          <w:wBefore w:w="10" w:type="dxa"/>
          <w:trHeight w:hRule="exact" w:val="4514"/>
        </w:trPr>
        <w:tc>
          <w:tcPr>
            <w:tcW w:w="2938" w:type="dxa"/>
            <w:gridSpan w:val="2"/>
            <w:tcBorders>
              <w:top w:val="single" w:sz="7" w:space="0" w:color="000000"/>
              <w:left w:val="single" w:sz="7" w:space="0" w:color="000000"/>
              <w:bottom w:val="single" w:sz="7" w:space="0" w:color="000000"/>
              <w:right w:val="single" w:sz="7" w:space="0" w:color="000000"/>
            </w:tcBorders>
          </w:tcPr>
          <w:p w14:paraId="315323E3" w14:textId="77777777" w:rsidR="00513B56" w:rsidRDefault="00513B56" w:rsidP="001E0023">
            <w:pPr>
              <w:ind w:left="48"/>
              <w:rPr>
                <w:rFonts w:ascii="Times New Roman" w:hAnsi="Times New Roman"/>
                <w:color w:val="000000"/>
                <w:spacing w:val="-4"/>
                <w:w w:val="105"/>
              </w:rPr>
            </w:pPr>
            <w:r w:rsidRPr="00B26D08">
              <w:rPr>
                <w:rFonts w:ascii="Calibri" w:hAnsi="Calibri"/>
                <w:color w:val="000000"/>
                <w:spacing w:val="-4"/>
                <w:w w:val="105"/>
              </w:rPr>
              <w:lastRenderedPageBreak/>
              <w:t>Certyfikaty i standardy</w:t>
            </w:r>
          </w:p>
        </w:tc>
        <w:tc>
          <w:tcPr>
            <w:tcW w:w="6388" w:type="dxa"/>
            <w:gridSpan w:val="2"/>
            <w:tcBorders>
              <w:top w:val="single" w:sz="7" w:space="0" w:color="000000"/>
              <w:left w:val="single" w:sz="7" w:space="0" w:color="000000"/>
              <w:bottom w:val="single" w:sz="7" w:space="0" w:color="000000"/>
              <w:right w:val="single" w:sz="7" w:space="0" w:color="000000"/>
            </w:tcBorders>
          </w:tcPr>
          <w:p w14:paraId="5D948A96" w14:textId="77777777" w:rsidR="00513B56" w:rsidRPr="00B26D08" w:rsidRDefault="00513B56" w:rsidP="00513B56">
            <w:pPr>
              <w:numPr>
                <w:ilvl w:val="0"/>
                <w:numId w:val="95"/>
              </w:numPr>
              <w:tabs>
                <w:tab w:val="clear" w:pos="360"/>
                <w:tab w:val="decimal" w:pos="468"/>
              </w:tabs>
              <w:spacing w:before="36" w:after="0"/>
              <w:ind w:left="108"/>
              <w:rPr>
                <w:rFonts w:ascii="Calibri" w:hAnsi="Calibri"/>
                <w:color w:val="000000"/>
                <w:spacing w:val="-4"/>
                <w:w w:val="105"/>
              </w:rPr>
            </w:pPr>
            <w:r w:rsidRPr="00B26D08">
              <w:rPr>
                <w:rFonts w:ascii="Calibri" w:hAnsi="Calibri"/>
                <w:color w:val="000000"/>
                <w:spacing w:val="-4"/>
                <w:w w:val="105"/>
              </w:rPr>
              <w:t>produkowany zgodnie z normami ISO 9001</w:t>
            </w:r>
          </w:p>
          <w:p w14:paraId="26959581" w14:textId="77777777" w:rsidR="00513B56" w:rsidRPr="00B26D08" w:rsidRDefault="00513B56" w:rsidP="00513B56">
            <w:pPr>
              <w:numPr>
                <w:ilvl w:val="0"/>
                <w:numId w:val="95"/>
              </w:numPr>
              <w:tabs>
                <w:tab w:val="clear" w:pos="360"/>
                <w:tab w:val="decimal" w:pos="468"/>
              </w:tabs>
              <w:spacing w:after="0"/>
              <w:ind w:left="108"/>
              <w:rPr>
                <w:rFonts w:ascii="Calibri" w:hAnsi="Calibri"/>
                <w:color w:val="000000"/>
                <w:spacing w:val="-4"/>
                <w:w w:val="105"/>
              </w:rPr>
            </w:pPr>
            <w:r w:rsidRPr="00B26D08">
              <w:rPr>
                <w:rFonts w:ascii="Calibri" w:hAnsi="Calibri"/>
                <w:color w:val="000000"/>
                <w:spacing w:val="-4"/>
                <w:w w:val="105"/>
              </w:rPr>
              <w:t>posiada deklarację zgodności CE</w:t>
            </w:r>
          </w:p>
          <w:p w14:paraId="539536C0" w14:textId="77777777" w:rsidR="00513B56" w:rsidRPr="00B26D08" w:rsidRDefault="00513B56" w:rsidP="00513B56">
            <w:pPr>
              <w:numPr>
                <w:ilvl w:val="0"/>
                <w:numId w:val="95"/>
              </w:numPr>
              <w:tabs>
                <w:tab w:val="clear" w:pos="360"/>
                <w:tab w:val="decimal" w:pos="504"/>
                <w:tab w:val="left" w:pos="1161"/>
                <w:tab w:val="left" w:pos="2515"/>
                <w:tab w:val="left" w:pos="3873"/>
                <w:tab w:val="left" w:pos="4300"/>
                <w:tab w:val="right" w:pos="6336"/>
              </w:tabs>
              <w:spacing w:after="0"/>
              <w:ind w:left="504" w:right="36" w:hanging="360"/>
              <w:rPr>
                <w:rFonts w:ascii="Calibri" w:hAnsi="Calibri"/>
                <w:color w:val="000000"/>
                <w:spacing w:val="-2"/>
                <w:w w:val="105"/>
              </w:rPr>
            </w:pPr>
            <w:r w:rsidRPr="00B26D08">
              <w:rPr>
                <w:rFonts w:ascii="Calibri" w:hAnsi="Calibri"/>
                <w:color w:val="000000"/>
                <w:spacing w:val="-2"/>
                <w:w w:val="105"/>
              </w:rPr>
              <w:t xml:space="preserve">spełnia kryteria środowiskowe, w tym zgodności z dyrektywą </w:t>
            </w:r>
            <w:proofErr w:type="spellStart"/>
            <w:r w:rsidRPr="00B26D08">
              <w:rPr>
                <w:rFonts w:ascii="Calibri" w:hAnsi="Calibri"/>
                <w:color w:val="000000"/>
                <w:spacing w:val="-10"/>
                <w:w w:val="105"/>
              </w:rPr>
              <w:t>RoHS</w:t>
            </w:r>
            <w:proofErr w:type="spellEnd"/>
            <w:r w:rsidRPr="00B26D08">
              <w:rPr>
                <w:rFonts w:ascii="Calibri" w:hAnsi="Calibri"/>
                <w:color w:val="000000"/>
                <w:spacing w:val="-10"/>
                <w:w w:val="105"/>
              </w:rPr>
              <w:t xml:space="preserve"> Unii Europejskiej o eliminacji substancji niebezpiecznych w </w:t>
            </w:r>
            <w:r w:rsidRPr="00B26D08">
              <w:rPr>
                <w:rFonts w:ascii="Calibri" w:hAnsi="Calibri"/>
                <w:color w:val="000000"/>
                <w:spacing w:val="-5"/>
                <w:w w:val="105"/>
              </w:rPr>
              <w:t xml:space="preserve">postaci oświadczenia producenta jednostki lub wykonawcy (wg </w:t>
            </w:r>
            <w:r w:rsidRPr="00B26D08">
              <w:rPr>
                <w:rFonts w:ascii="Calibri" w:hAnsi="Calibri"/>
                <w:color w:val="000000"/>
                <w:spacing w:val="-22"/>
                <w:w w:val="105"/>
              </w:rPr>
              <w:t xml:space="preserve">wytycznych </w:t>
            </w:r>
            <w:r w:rsidRPr="00B26D08">
              <w:rPr>
                <w:rFonts w:ascii="Calibri" w:hAnsi="Calibri"/>
                <w:color w:val="000000"/>
                <w:spacing w:val="-18"/>
                <w:w w:val="105"/>
              </w:rPr>
              <w:t xml:space="preserve">Krajowej </w:t>
            </w:r>
            <w:r w:rsidRPr="00B26D08">
              <w:rPr>
                <w:rFonts w:ascii="Calibri" w:hAnsi="Calibri"/>
                <w:color w:val="000000"/>
                <w:spacing w:val="-12"/>
                <w:w w:val="105"/>
              </w:rPr>
              <w:t xml:space="preserve">Agencji </w:t>
            </w:r>
            <w:r w:rsidRPr="00B26D08">
              <w:rPr>
                <w:rFonts w:ascii="Calibri" w:hAnsi="Calibri"/>
                <w:color w:val="000000"/>
                <w:spacing w:val="-16"/>
                <w:w w:val="105"/>
              </w:rPr>
              <w:t xml:space="preserve">Poszanowania </w:t>
            </w:r>
            <w:r w:rsidRPr="00B26D08">
              <w:rPr>
                <w:rFonts w:ascii="Calibri" w:hAnsi="Calibri"/>
                <w:color w:val="000000"/>
                <w:spacing w:val="-12"/>
                <w:w w:val="105"/>
              </w:rPr>
              <w:t xml:space="preserve">Energii </w:t>
            </w:r>
            <w:r w:rsidRPr="00B26D08">
              <w:rPr>
                <w:rFonts w:ascii="Calibri" w:hAnsi="Calibri"/>
                <w:color w:val="000000"/>
                <w:spacing w:val="-8"/>
                <w:w w:val="105"/>
              </w:rPr>
              <w:t xml:space="preserve">S.A., </w:t>
            </w:r>
            <w:r w:rsidRPr="00B26D08">
              <w:rPr>
                <w:rFonts w:ascii="Calibri" w:hAnsi="Calibri"/>
                <w:color w:val="000000"/>
                <w:spacing w:val="-8"/>
                <w:w w:val="105"/>
              </w:rPr>
              <w:br/>
            </w:r>
            <w:r w:rsidRPr="00B26D08">
              <w:rPr>
                <w:rFonts w:ascii="Calibri" w:hAnsi="Calibri"/>
                <w:color w:val="000000"/>
                <w:spacing w:val="-4"/>
                <w:w w:val="105"/>
              </w:rPr>
              <w:t xml:space="preserve">zawartych w dokumencie „Opracowanie propozycji kryteriów </w:t>
            </w:r>
            <w:r w:rsidRPr="00B26D08">
              <w:rPr>
                <w:rFonts w:ascii="Calibri" w:hAnsi="Calibri"/>
                <w:color w:val="000000"/>
                <w:spacing w:val="-6"/>
                <w:w w:val="105"/>
              </w:rPr>
              <w:t xml:space="preserve">środowiskowych dla produktów zużywających energię możliwych </w:t>
            </w:r>
            <w:r w:rsidRPr="00B26D08">
              <w:rPr>
                <w:rFonts w:ascii="Calibri" w:hAnsi="Calibri"/>
                <w:color w:val="000000"/>
                <w:spacing w:val="-4"/>
                <w:w w:val="105"/>
              </w:rPr>
              <w:t xml:space="preserve">do wykorzystania przy formułowaniu specyfikacji na potrzeby </w:t>
            </w:r>
            <w:r w:rsidRPr="00B26D08">
              <w:rPr>
                <w:rFonts w:ascii="Calibri" w:hAnsi="Calibri"/>
                <w:color w:val="000000"/>
                <w:spacing w:val="-3"/>
                <w:w w:val="105"/>
              </w:rPr>
              <w:t xml:space="preserve">zamówień publicznych”, pkt. 3.4.2.1; dokument z grudnia 2006), </w:t>
            </w:r>
            <w:r w:rsidRPr="00B26D08">
              <w:rPr>
                <w:rFonts w:ascii="Calibri" w:hAnsi="Calibri"/>
                <w:color w:val="000000"/>
                <w:spacing w:val="-7"/>
                <w:w w:val="105"/>
              </w:rPr>
              <w:t xml:space="preserve">w szczególności zgodności z normą ISO 1043-4 dla płyty głównej </w:t>
            </w:r>
            <w:r w:rsidRPr="00B26D08">
              <w:rPr>
                <w:rFonts w:ascii="Calibri" w:hAnsi="Calibri"/>
                <w:color w:val="000000"/>
                <w:spacing w:val="-4"/>
                <w:w w:val="105"/>
              </w:rPr>
              <w:t>oraz</w:t>
            </w:r>
            <w:r w:rsidRPr="00B26D08">
              <w:rPr>
                <w:rFonts w:ascii="Calibri" w:hAnsi="Calibri"/>
                <w:color w:val="000000"/>
                <w:spacing w:val="-4"/>
                <w:w w:val="105"/>
              </w:rPr>
              <w:tab/>
            </w:r>
            <w:r w:rsidRPr="00B26D08">
              <w:rPr>
                <w:rFonts w:ascii="Calibri" w:hAnsi="Calibri"/>
                <w:color w:val="000000"/>
                <w:spacing w:val="-10"/>
                <w:w w:val="105"/>
              </w:rPr>
              <w:t>elementów</w:t>
            </w:r>
            <w:r w:rsidRPr="00B26D08">
              <w:rPr>
                <w:rFonts w:ascii="Calibri" w:hAnsi="Calibri"/>
                <w:color w:val="000000"/>
                <w:spacing w:val="-10"/>
                <w:w w:val="105"/>
              </w:rPr>
              <w:tab/>
            </w:r>
            <w:r w:rsidRPr="00B26D08">
              <w:rPr>
                <w:rFonts w:ascii="Calibri" w:hAnsi="Calibri"/>
                <w:color w:val="000000"/>
                <w:spacing w:val="-8"/>
                <w:w w:val="105"/>
              </w:rPr>
              <w:t>wykonanych</w:t>
            </w:r>
            <w:r w:rsidRPr="00B26D08">
              <w:rPr>
                <w:rFonts w:ascii="Calibri" w:hAnsi="Calibri"/>
                <w:color w:val="000000"/>
                <w:spacing w:val="-8"/>
                <w:w w:val="105"/>
              </w:rPr>
              <w:tab/>
            </w:r>
            <w:r w:rsidRPr="00B26D08">
              <w:rPr>
                <w:rFonts w:ascii="Calibri" w:hAnsi="Calibri"/>
                <w:color w:val="000000"/>
                <w:w w:val="105"/>
              </w:rPr>
              <w:t>z</w:t>
            </w:r>
            <w:r w:rsidRPr="00B26D08">
              <w:rPr>
                <w:rFonts w:ascii="Calibri" w:hAnsi="Calibri"/>
                <w:color w:val="000000"/>
                <w:w w:val="105"/>
              </w:rPr>
              <w:tab/>
            </w:r>
            <w:r w:rsidRPr="00B26D08">
              <w:rPr>
                <w:rFonts w:ascii="Calibri" w:hAnsi="Calibri"/>
                <w:color w:val="000000"/>
                <w:spacing w:val="-2"/>
                <w:w w:val="105"/>
              </w:rPr>
              <w:t>tworzyw</w:t>
            </w:r>
            <w:r w:rsidRPr="00B26D08">
              <w:rPr>
                <w:rFonts w:ascii="Calibri" w:hAnsi="Calibri"/>
                <w:color w:val="000000"/>
                <w:spacing w:val="-2"/>
                <w:w w:val="105"/>
              </w:rPr>
              <w:tab/>
            </w:r>
            <w:r w:rsidRPr="00B26D08">
              <w:rPr>
                <w:rFonts w:ascii="Calibri" w:hAnsi="Calibri"/>
                <w:color w:val="000000"/>
                <w:spacing w:val="-4"/>
                <w:w w:val="105"/>
              </w:rPr>
              <w:t xml:space="preserve">sztucznych </w:t>
            </w:r>
            <w:r w:rsidRPr="00B26D08">
              <w:rPr>
                <w:rFonts w:ascii="Calibri" w:hAnsi="Calibri"/>
                <w:color w:val="000000"/>
                <w:spacing w:val="-4"/>
                <w:w w:val="105"/>
              </w:rPr>
              <w:br/>
              <w:t>o masie powyżej 25 gram</w:t>
            </w:r>
          </w:p>
          <w:p w14:paraId="1E624921" w14:textId="77777777" w:rsidR="00513B56" w:rsidRPr="00B26D08" w:rsidRDefault="00513B56" w:rsidP="00513B56">
            <w:pPr>
              <w:numPr>
                <w:ilvl w:val="0"/>
                <w:numId w:val="95"/>
              </w:numPr>
              <w:tabs>
                <w:tab w:val="clear" w:pos="360"/>
                <w:tab w:val="decimal" w:pos="504"/>
              </w:tabs>
              <w:spacing w:after="0"/>
              <w:ind w:left="504" w:hanging="360"/>
              <w:rPr>
                <w:rFonts w:ascii="Calibri" w:hAnsi="Calibri"/>
                <w:color w:val="000000"/>
                <w:spacing w:val="-4"/>
                <w:w w:val="105"/>
              </w:rPr>
            </w:pPr>
            <w:r w:rsidRPr="00B26D08">
              <w:rPr>
                <w:rFonts w:ascii="Calibri" w:hAnsi="Calibri"/>
                <w:color w:val="000000"/>
                <w:spacing w:val="-4"/>
                <w:w w:val="105"/>
              </w:rPr>
              <w:t>jest produkowany zgodnie z normami Energy Star 6.1</w:t>
            </w:r>
          </w:p>
          <w:p w14:paraId="3B9C479D" w14:textId="77777777" w:rsidR="00513B56" w:rsidRPr="00B26D08" w:rsidRDefault="00513B56" w:rsidP="00513B56">
            <w:pPr>
              <w:numPr>
                <w:ilvl w:val="0"/>
                <w:numId w:val="95"/>
              </w:numPr>
              <w:tabs>
                <w:tab w:val="clear" w:pos="360"/>
                <w:tab w:val="decimal" w:pos="504"/>
              </w:tabs>
              <w:spacing w:after="0"/>
              <w:ind w:left="504" w:right="36" w:hanging="360"/>
              <w:rPr>
                <w:rFonts w:ascii="Calibri" w:hAnsi="Calibri"/>
                <w:color w:val="000000"/>
                <w:spacing w:val="-2"/>
                <w:w w:val="105"/>
              </w:rPr>
            </w:pPr>
            <w:r w:rsidRPr="00B26D08">
              <w:rPr>
                <w:rFonts w:ascii="Calibri" w:hAnsi="Calibri"/>
                <w:color w:val="000000"/>
                <w:spacing w:val="-2"/>
                <w:w w:val="105"/>
              </w:rPr>
              <w:t>opakowanie musi być wykonane z materiałów podlegających  powtórnemu przetworzeniu</w:t>
            </w:r>
            <w:r w:rsidRPr="00B26D08">
              <w:rPr>
                <w:rFonts w:ascii="Calibri" w:hAnsi="Calibri"/>
                <w:color w:val="000000"/>
                <w:spacing w:val="-4"/>
                <w:w w:val="105"/>
              </w:rPr>
              <w:t>.</w:t>
            </w:r>
          </w:p>
        </w:tc>
      </w:tr>
      <w:tr w:rsidR="00513B56" w14:paraId="1CEEC3A9" w14:textId="77777777" w:rsidTr="00AA630E">
        <w:trPr>
          <w:gridBefore w:val="1"/>
          <w:wBefore w:w="10" w:type="dxa"/>
          <w:trHeight w:hRule="exact" w:val="5706"/>
        </w:trPr>
        <w:tc>
          <w:tcPr>
            <w:tcW w:w="2938" w:type="dxa"/>
            <w:gridSpan w:val="2"/>
            <w:tcBorders>
              <w:top w:val="single" w:sz="7" w:space="0" w:color="000000"/>
              <w:left w:val="single" w:sz="7" w:space="0" w:color="000000"/>
              <w:bottom w:val="single" w:sz="7" w:space="0" w:color="000000"/>
              <w:right w:val="single" w:sz="7" w:space="0" w:color="000000"/>
            </w:tcBorders>
          </w:tcPr>
          <w:p w14:paraId="0193A6C8" w14:textId="77777777" w:rsidR="00513B56" w:rsidRDefault="00513B56" w:rsidP="001E0023">
            <w:pPr>
              <w:ind w:left="48"/>
              <w:rPr>
                <w:rFonts w:ascii="Times New Roman" w:hAnsi="Times New Roman"/>
                <w:color w:val="000000"/>
                <w:spacing w:val="-4"/>
                <w:w w:val="105"/>
              </w:rPr>
            </w:pPr>
            <w:r w:rsidRPr="00B26D08">
              <w:rPr>
                <w:rFonts w:ascii="Calibri" w:hAnsi="Calibri"/>
                <w:color w:val="000000"/>
                <w:spacing w:val="-4"/>
                <w:w w:val="105"/>
              </w:rPr>
              <w:t>Warunki gwarancji</w:t>
            </w:r>
          </w:p>
        </w:tc>
        <w:tc>
          <w:tcPr>
            <w:tcW w:w="6388" w:type="dxa"/>
            <w:gridSpan w:val="2"/>
            <w:tcBorders>
              <w:top w:val="single" w:sz="7" w:space="0" w:color="000000"/>
              <w:left w:val="single" w:sz="7" w:space="0" w:color="000000"/>
              <w:bottom w:val="single" w:sz="7" w:space="0" w:color="000000"/>
              <w:right w:val="single" w:sz="7" w:space="0" w:color="000000"/>
            </w:tcBorders>
          </w:tcPr>
          <w:p w14:paraId="1871E6F4" w14:textId="57355537" w:rsidR="00513B56" w:rsidRPr="00B26D08" w:rsidRDefault="00513B56" w:rsidP="00E47696">
            <w:pPr>
              <w:spacing w:after="0"/>
              <w:ind w:right="36"/>
              <w:rPr>
                <w:rFonts w:ascii="Calibri" w:hAnsi="Calibri"/>
                <w:color w:val="000000"/>
                <w:spacing w:val="3"/>
                <w:w w:val="105"/>
              </w:rPr>
            </w:pPr>
            <w:r w:rsidRPr="00B26D08">
              <w:rPr>
                <w:rFonts w:ascii="Calibri" w:hAnsi="Calibri"/>
                <w:color w:val="000000"/>
                <w:spacing w:val="3"/>
                <w:w w:val="105"/>
              </w:rPr>
              <w:t xml:space="preserve">min. </w:t>
            </w:r>
            <w:r w:rsidR="002B0276" w:rsidRPr="00B26D08">
              <w:rPr>
                <w:rFonts w:ascii="Calibri" w:hAnsi="Calibri"/>
                <w:color w:val="000000"/>
                <w:spacing w:val="3"/>
                <w:w w:val="105"/>
              </w:rPr>
              <w:t>24</w:t>
            </w:r>
            <w:r w:rsidRPr="00B26D08">
              <w:rPr>
                <w:rFonts w:ascii="Calibri" w:hAnsi="Calibri"/>
                <w:color w:val="000000"/>
                <w:spacing w:val="3"/>
                <w:w w:val="105"/>
              </w:rPr>
              <w:t xml:space="preserve">-miesięczna gwarancja producenta świadczona na miejscu </w:t>
            </w:r>
            <w:r w:rsidRPr="00B26D08">
              <w:rPr>
                <w:rFonts w:ascii="Calibri" w:hAnsi="Calibri"/>
                <w:color w:val="000000"/>
                <w:w w:val="105"/>
              </w:rPr>
              <w:t>u klienta,</w:t>
            </w:r>
          </w:p>
          <w:p w14:paraId="64B5DD21" w14:textId="77777777" w:rsidR="00513B56" w:rsidRPr="00B26D08" w:rsidRDefault="00513B56" w:rsidP="00E47696">
            <w:pPr>
              <w:tabs>
                <w:tab w:val="right" w:pos="249"/>
                <w:tab w:val="left" w:pos="547"/>
                <w:tab w:val="left" w:pos="1785"/>
                <w:tab w:val="left" w:pos="2640"/>
                <w:tab w:val="left" w:pos="3614"/>
                <w:tab w:val="left" w:pos="4800"/>
                <w:tab w:val="right" w:pos="6336"/>
              </w:tabs>
              <w:spacing w:after="0"/>
              <w:ind w:right="48"/>
              <w:rPr>
                <w:rFonts w:ascii="Calibri" w:hAnsi="Calibri"/>
                <w:color w:val="000000"/>
                <w:w w:val="105"/>
              </w:rPr>
            </w:pPr>
            <w:r w:rsidRPr="00B26D08">
              <w:rPr>
                <w:rFonts w:ascii="Calibri" w:hAnsi="Calibri"/>
                <w:color w:val="000000"/>
                <w:w w:val="105"/>
              </w:rPr>
              <w:tab/>
              <w:t xml:space="preserve">W </w:t>
            </w:r>
            <w:r w:rsidRPr="00B26D08">
              <w:rPr>
                <w:rFonts w:ascii="Calibri" w:hAnsi="Calibri"/>
                <w:color w:val="000000"/>
                <w:spacing w:val="-4"/>
                <w:w w:val="105"/>
              </w:rPr>
              <w:t xml:space="preserve">przypadku </w:t>
            </w:r>
            <w:r w:rsidRPr="00B26D08">
              <w:rPr>
                <w:rFonts w:ascii="Calibri" w:hAnsi="Calibri"/>
                <w:color w:val="000000"/>
                <w:spacing w:val="-8"/>
                <w:w w:val="105"/>
              </w:rPr>
              <w:t xml:space="preserve">awarii </w:t>
            </w:r>
            <w:r w:rsidRPr="00B26D08">
              <w:rPr>
                <w:rFonts w:ascii="Calibri" w:hAnsi="Calibri"/>
                <w:color w:val="000000"/>
                <w:w w:val="105"/>
              </w:rPr>
              <w:t xml:space="preserve">dysków </w:t>
            </w:r>
            <w:r w:rsidRPr="00B26D08">
              <w:rPr>
                <w:rFonts w:ascii="Calibri" w:hAnsi="Calibri"/>
                <w:color w:val="000000"/>
                <w:spacing w:val="-6"/>
                <w:w w:val="105"/>
              </w:rPr>
              <w:t xml:space="preserve">twardych, </w:t>
            </w:r>
            <w:r w:rsidRPr="00B26D08">
              <w:rPr>
                <w:rFonts w:ascii="Calibri" w:hAnsi="Calibri"/>
                <w:color w:val="000000"/>
                <w:spacing w:val="-8"/>
                <w:w w:val="105"/>
              </w:rPr>
              <w:t xml:space="preserve">dysk </w:t>
            </w:r>
            <w:r w:rsidRPr="00B26D08">
              <w:rPr>
                <w:rFonts w:ascii="Calibri" w:hAnsi="Calibri"/>
                <w:color w:val="000000"/>
                <w:spacing w:val="-4"/>
                <w:w w:val="105"/>
              </w:rPr>
              <w:t>pozostaje</w:t>
            </w:r>
          </w:p>
          <w:p w14:paraId="2FF13310" w14:textId="77777777" w:rsidR="00513B56" w:rsidRPr="00B26D08" w:rsidRDefault="00513B56" w:rsidP="00E47696">
            <w:pPr>
              <w:spacing w:after="0"/>
              <w:ind w:left="38" w:right="36"/>
              <w:rPr>
                <w:rFonts w:ascii="Calibri" w:hAnsi="Calibri"/>
                <w:color w:val="000000"/>
                <w:spacing w:val="-4"/>
                <w:w w:val="105"/>
              </w:rPr>
            </w:pPr>
            <w:r w:rsidRPr="00B26D08">
              <w:rPr>
                <w:rFonts w:ascii="Calibri" w:hAnsi="Calibri"/>
                <w:color w:val="000000"/>
                <w:spacing w:val="-4"/>
                <w:w w:val="105"/>
              </w:rPr>
              <w:t>u Zamawiającego.</w:t>
            </w:r>
          </w:p>
          <w:p w14:paraId="5340B68B" w14:textId="77777777" w:rsidR="00513B56" w:rsidRPr="00B26D08" w:rsidRDefault="00513B56" w:rsidP="00E47696">
            <w:pPr>
              <w:spacing w:after="0"/>
              <w:ind w:left="180" w:right="36"/>
              <w:rPr>
                <w:rFonts w:ascii="Calibri" w:hAnsi="Calibri"/>
                <w:color w:val="000000"/>
                <w:w w:val="105"/>
              </w:rPr>
            </w:pPr>
            <w:r w:rsidRPr="00B26D08">
              <w:rPr>
                <w:rFonts w:ascii="Calibri" w:hAnsi="Calibri"/>
                <w:color w:val="000000"/>
                <w:w w:val="105"/>
              </w:rPr>
              <w:t xml:space="preserve">Czas reakcji serwisu - do końca następnego dnia roboczego, do </w:t>
            </w:r>
            <w:r w:rsidRPr="00B26D08">
              <w:rPr>
                <w:rFonts w:ascii="Calibri" w:hAnsi="Calibri"/>
                <w:color w:val="000000"/>
                <w:spacing w:val="-4"/>
                <w:w w:val="105"/>
              </w:rPr>
              <w:t>godz.16.00. Gwarancja musi oferować przez cały okres :</w:t>
            </w:r>
          </w:p>
          <w:p w14:paraId="74A7C224" w14:textId="77777777" w:rsidR="00513B56" w:rsidRPr="00B26D08" w:rsidRDefault="00513B56" w:rsidP="00E47696">
            <w:pPr>
              <w:tabs>
                <w:tab w:val="right" w:pos="249"/>
                <w:tab w:val="right" w:pos="6000"/>
              </w:tabs>
              <w:spacing w:after="0"/>
              <w:ind w:left="128" w:right="36"/>
              <w:rPr>
                <w:rFonts w:ascii="Calibri" w:hAnsi="Calibri"/>
                <w:color w:val="000000"/>
                <w:w w:val="105"/>
              </w:rPr>
            </w:pPr>
            <w:r w:rsidRPr="00B26D08">
              <w:rPr>
                <w:rFonts w:ascii="Calibri" w:hAnsi="Calibri"/>
                <w:color w:val="000000"/>
                <w:w w:val="105"/>
              </w:rPr>
              <w:tab/>
              <w:t>-</w:t>
            </w:r>
            <w:r w:rsidRPr="00B26D08">
              <w:rPr>
                <w:rFonts w:ascii="Calibri" w:hAnsi="Calibri"/>
                <w:color w:val="000000"/>
                <w:w w:val="105"/>
              </w:rPr>
              <w:tab/>
            </w:r>
            <w:r w:rsidRPr="00B26D08">
              <w:rPr>
                <w:rFonts w:ascii="Calibri" w:hAnsi="Calibri"/>
                <w:color w:val="000000"/>
                <w:spacing w:val="-4"/>
                <w:w w:val="105"/>
              </w:rPr>
              <w:t>usługi serwisowe świadczone w miejscu instalacji urządzenia</w:t>
            </w:r>
          </w:p>
          <w:p w14:paraId="62CFE280" w14:textId="77777777" w:rsidR="00513B56" w:rsidRPr="00B26D08" w:rsidRDefault="00513B56" w:rsidP="00E47696">
            <w:pPr>
              <w:tabs>
                <w:tab w:val="right" w:pos="249"/>
                <w:tab w:val="right" w:pos="6331"/>
              </w:tabs>
              <w:spacing w:after="0"/>
              <w:ind w:right="48"/>
              <w:jc w:val="right"/>
              <w:rPr>
                <w:rFonts w:ascii="Calibri" w:hAnsi="Calibri"/>
                <w:color w:val="000000"/>
                <w:w w:val="105"/>
              </w:rPr>
            </w:pPr>
            <w:r w:rsidRPr="00B26D08">
              <w:rPr>
                <w:rFonts w:ascii="Calibri" w:hAnsi="Calibri"/>
                <w:color w:val="000000"/>
                <w:w w:val="105"/>
              </w:rPr>
              <w:tab/>
              <w:t>-</w:t>
            </w:r>
            <w:r w:rsidRPr="00B26D08">
              <w:rPr>
                <w:rFonts w:ascii="Calibri" w:hAnsi="Calibri"/>
                <w:color w:val="000000"/>
                <w:w w:val="105"/>
              </w:rPr>
              <w:tab/>
            </w:r>
            <w:r w:rsidRPr="00B26D08">
              <w:rPr>
                <w:rFonts w:ascii="Calibri" w:hAnsi="Calibri"/>
                <w:color w:val="000000"/>
                <w:spacing w:val="7"/>
                <w:w w:val="105"/>
              </w:rPr>
              <w:t>dostępność wsparcia technicznego przez 24 godziny 7 dni</w:t>
            </w:r>
          </w:p>
          <w:p w14:paraId="5C31396A" w14:textId="77777777" w:rsidR="00513B56" w:rsidRPr="00B26D08" w:rsidRDefault="00513B56" w:rsidP="00E47696">
            <w:pPr>
              <w:tabs>
                <w:tab w:val="right" w:pos="249"/>
                <w:tab w:val="right" w:pos="6331"/>
              </w:tabs>
              <w:spacing w:after="0"/>
              <w:ind w:left="180" w:right="36" w:firstLine="432"/>
              <w:rPr>
                <w:rFonts w:ascii="Calibri" w:hAnsi="Calibri"/>
                <w:color w:val="000000"/>
                <w:spacing w:val="-4"/>
                <w:w w:val="105"/>
              </w:rPr>
            </w:pPr>
            <w:r w:rsidRPr="00B26D08">
              <w:rPr>
                <w:rFonts w:ascii="Calibri" w:hAnsi="Calibri"/>
                <w:color w:val="000000"/>
                <w:spacing w:val="-4"/>
                <w:w w:val="105"/>
              </w:rPr>
              <w:t xml:space="preserve">w tygodniu przez cały rok (w języku polskim w dni robocze) </w:t>
            </w:r>
            <w:r w:rsidRPr="00B26D08">
              <w:rPr>
                <w:rFonts w:ascii="Calibri" w:hAnsi="Calibri"/>
                <w:color w:val="000000"/>
                <w:spacing w:val="-4"/>
                <w:w w:val="105"/>
              </w:rPr>
              <w:br/>
            </w:r>
            <w:r w:rsidRPr="00B26D08">
              <w:rPr>
                <w:rFonts w:ascii="Calibri" w:hAnsi="Calibri"/>
                <w:color w:val="000000"/>
                <w:w w:val="105"/>
              </w:rPr>
              <w:tab/>
              <w:t>-</w:t>
            </w:r>
            <w:r w:rsidRPr="00B26D08">
              <w:rPr>
                <w:rFonts w:ascii="Calibri" w:hAnsi="Calibri"/>
                <w:color w:val="000000"/>
                <w:w w:val="105"/>
              </w:rPr>
              <w:tab/>
            </w:r>
            <w:r w:rsidRPr="00B26D08">
              <w:rPr>
                <w:rFonts w:ascii="Calibri" w:hAnsi="Calibri"/>
                <w:color w:val="000000"/>
                <w:spacing w:val="4"/>
                <w:w w:val="105"/>
              </w:rPr>
              <w:t>dostęp do portalu technicznego producenta, który umożliwi</w:t>
            </w:r>
          </w:p>
          <w:p w14:paraId="67748D71" w14:textId="77777777" w:rsidR="00513B56" w:rsidRPr="00B26D08" w:rsidRDefault="00513B56" w:rsidP="00E47696">
            <w:pPr>
              <w:tabs>
                <w:tab w:val="left" w:pos="1953"/>
                <w:tab w:val="left" w:pos="2774"/>
                <w:tab w:val="left" w:pos="4128"/>
                <w:tab w:val="left" w:pos="4800"/>
                <w:tab w:val="right" w:pos="6336"/>
              </w:tabs>
              <w:spacing w:after="0"/>
              <w:ind w:right="48"/>
              <w:jc w:val="right"/>
              <w:rPr>
                <w:rFonts w:ascii="Calibri" w:hAnsi="Calibri"/>
                <w:color w:val="000000"/>
                <w:spacing w:val="-4"/>
                <w:w w:val="105"/>
              </w:rPr>
            </w:pPr>
            <w:r w:rsidRPr="00B26D08">
              <w:rPr>
                <w:rFonts w:ascii="Calibri" w:hAnsi="Calibri"/>
                <w:color w:val="000000"/>
                <w:spacing w:val="-4"/>
                <w:w w:val="105"/>
              </w:rPr>
              <w:t>zamawianie</w:t>
            </w:r>
            <w:r w:rsidRPr="00B26D08">
              <w:rPr>
                <w:rFonts w:ascii="Calibri" w:hAnsi="Calibri"/>
                <w:color w:val="000000"/>
                <w:spacing w:val="-4"/>
                <w:w w:val="105"/>
              </w:rPr>
              <w:tab/>
            </w:r>
            <w:r w:rsidRPr="00B26D08">
              <w:rPr>
                <w:rFonts w:ascii="Calibri" w:hAnsi="Calibri"/>
                <w:color w:val="000000"/>
                <w:spacing w:val="-6"/>
                <w:w w:val="105"/>
              </w:rPr>
              <w:t>części</w:t>
            </w:r>
            <w:r w:rsidRPr="00B26D08">
              <w:rPr>
                <w:rFonts w:ascii="Calibri" w:hAnsi="Calibri"/>
                <w:color w:val="000000"/>
                <w:spacing w:val="-6"/>
                <w:w w:val="105"/>
              </w:rPr>
              <w:tab/>
            </w:r>
            <w:r w:rsidRPr="00B26D08">
              <w:rPr>
                <w:rFonts w:ascii="Calibri" w:hAnsi="Calibri"/>
                <w:color w:val="000000"/>
                <w:spacing w:val="-10"/>
                <w:w w:val="105"/>
              </w:rPr>
              <w:t>zamiennych</w:t>
            </w:r>
            <w:r w:rsidRPr="00B26D08">
              <w:rPr>
                <w:rFonts w:ascii="Calibri" w:hAnsi="Calibri"/>
                <w:color w:val="000000"/>
                <w:spacing w:val="-10"/>
                <w:w w:val="105"/>
              </w:rPr>
              <w:tab/>
            </w:r>
            <w:r w:rsidRPr="00B26D08">
              <w:rPr>
                <w:rFonts w:ascii="Calibri" w:hAnsi="Calibri"/>
                <w:color w:val="000000"/>
                <w:spacing w:val="-22"/>
                <w:w w:val="105"/>
              </w:rPr>
              <w:t>i/lub</w:t>
            </w:r>
            <w:r w:rsidRPr="00B26D08">
              <w:rPr>
                <w:rFonts w:ascii="Calibri" w:hAnsi="Calibri"/>
                <w:color w:val="000000"/>
                <w:spacing w:val="-22"/>
                <w:w w:val="105"/>
              </w:rPr>
              <w:tab/>
            </w:r>
            <w:r w:rsidRPr="00B26D08">
              <w:rPr>
                <w:rFonts w:ascii="Calibri" w:hAnsi="Calibri"/>
                <w:color w:val="000000"/>
                <w:w w:val="105"/>
              </w:rPr>
              <w:t>wizyt</w:t>
            </w:r>
            <w:r w:rsidRPr="00B26D08">
              <w:rPr>
                <w:rFonts w:ascii="Calibri" w:hAnsi="Calibri"/>
                <w:color w:val="000000"/>
                <w:w w:val="105"/>
              </w:rPr>
              <w:tab/>
            </w:r>
            <w:r w:rsidRPr="00B26D08">
              <w:rPr>
                <w:rFonts w:ascii="Calibri" w:hAnsi="Calibri"/>
                <w:color w:val="000000"/>
                <w:spacing w:val="-4"/>
                <w:w w:val="105"/>
              </w:rPr>
              <w:t>technika</w:t>
            </w:r>
          </w:p>
          <w:p w14:paraId="7D632481" w14:textId="77777777" w:rsidR="00513B56" w:rsidRPr="00B26D08" w:rsidRDefault="00513B56" w:rsidP="00E47696">
            <w:pPr>
              <w:tabs>
                <w:tab w:val="left" w:pos="1953"/>
                <w:tab w:val="left" w:pos="2774"/>
                <w:tab w:val="left" w:pos="3312"/>
                <w:tab w:val="left" w:pos="3835"/>
                <w:tab w:val="left" w:pos="5380"/>
                <w:tab w:val="right" w:pos="6336"/>
              </w:tabs>
              <w:spacing w:after="0"/>
              <w:ind w:left="612" w:right="36"/>
              <w:rPr>
                <w:rFonts w:ascii="Calibri" w:hAnsi="Calibri"/>
                <w:color w:val="000000"/>
                <w:spacing w:val="-14"/>
                <w:w w:val="105"/>
              </w:rPr>
            </w:pPr>
            <w:r w:rsidRPr="00B26D08">
              <w:rPr>
                <w:rFonts w:ascii="Calibri" w:hAnsi="Calibri"/>
                <w:color w:val="000000"/>
                <w:spacing w:val="-14"/>
                <w:w w:val="105"/>
              </w:rPr>
              <w:t>serwisowego,</w:t>
            </w:r>
            <w:r w:rsidRPr="00B26D08">
              <w:rPr>
                <w:rFonts w:ascii="Calibri" w:hAnsi="Calibri"/>
                <w:color w:val="000000"/>
                <w:spacing w:val="-14"/>
                <w:w w:val="105"/>
              </w:rPr>
              <w:tab/>
            </w:r>
            <w:r w:rsidRPr="00B26D08">
              <w:rPr>
                <w:rFonts w:ascii="Calibri" w:hAnsi="Calibri"/>
                <w:color w:val="000000"/>
                <w:spacing w:val="-8"/>
                <w:w w:val="105"/>
              </w:rPr>
              <w:t>mający</w:t>
            </w:r>
            <w:r w:rsidRPr="00B26D08">
              <w:rPr>
                <w:rFonts w:ascii="Calibri" w:hAnsi="Calibri"/>
                <w:color w:val="000000"/>
                <w:spacing w:val="-8"/>
                <w:w w:val="105"/>
              </w:rPr>
              <w:tab/>
            </w:r>
            <w:r w:rsidRPr="00B26D08">
              <w:rPr>
                <w:rFonts w:ascii="Calibri" w:hAnsi="Calibri"/>
                <w:color w:val="000000"/>
                <w:w w:val="105"/>
              </w:rPr>
              <w:t>na</w:t>
            </w:r>
            <w:r w:rsidRPr="00B26D08">
              <w:rPr>
                <w:rFonts w:ascii="Calibri" w:hAnsi="Calibri"/>
                <w:color w:val="000000"/>
                <w:w w:val="105"/>
              </w:rPr>
              <w:tab/>
            </w:r>
            <w:r w:rsidRPr="00B26D08">
              <w:rPr>
                <w:rFonts w:ascii="Calibri" w:hAnsi="Calibri"/>
                <w:color w:val="000000"/>
                <w:spacing w:val="-16"/>
                <w:w w:val="105"/>
              </w:rPr>
              <w:t>celu</w:t>
            </w:r>
            <w:r w:rsidRPr="00B26D08">
              <w:rPr>
                <w:rFonts w:ascii="Calibri" w:hAnsi="Calibri"/>
                <w:color w:val="000000"/>
                <w:spacing w:val="-16"/>
                <w:w w:val="105"/>
              </w:rPr>
              <w:tab/>
            </w:r>
            <w:r w:rsidRPr="00B26D08">
              <w:rPr>
                <w:rFonts w:ascii="Calibri" w:hAnsi="Calibri"/>
                <w:color w:val="000000"/>
                <w:spacing w:val="-8"/>
                <w:w w:val="105"/>
              </w:rPr>
              <w:t>przyśpieszenie</w:t>
            </w:r>
            <w:r w:rsidRPr="00B26D08">
              <w:rPr>
                <w:rFonts w:ascii="Calibri" w:hAnsi="Calibri"/>
                <w:color w:val="000000"/>
                <w:spacing w:val="-8"/>
                <w:w w:val="105"/>
              </w:rPr>
              <w:tab/>
            </w:r>
            <w:r w:rsidRPr="00B26D08">
              <w:rPr>
                <w:rFonts w:ascii="Calibri" w:hAnsi="Calibri"/>
                <w:color w:val="000000"/>
                <w:w w:val="105"/>
              </w:rPr>
              <w:t>i</w:t>
            </w:r>
            <w:r w:rsidRPr="00B26D08">
              <w:rPr>
                <w:rFonts w:ascii="Calibri" w:hAnsi="Calibri"/>
                <w:color w:val="000000"/>
                <w:w w:val="105"/>
              </w:rPr>
              <w:tab/>
            </w:r>
            <w:r w:rsidRPr="00B26D08">
              <w:rPr>
                <w:rFonts w:ascii="Calibri" w:hAnsi="Calibri"/>
                <w:color w:val="000000"/>
                <w:spacing w:val="-4"/>
                <w:w w:val="105"/>
              </w:rPr>
              <w:t xml:space="preserve">procesu </w:t>
            </w:r>
            <w:r w:rsidRPr="00B26D08">
              <w:rPr>
                <w:rFonts w:ascii="Calibri" w:hAnsi="Calibri"/>
                <w:color w:val="000000"/>
                <w:spacing w:val="-4"/>
                <w:w w:val="105"/>
              </w:rPr>
              <w:br/>
              <w:t>diagnostyki i skrócenia czasu usunięcia usterki</w:t>
            </w:r>
          </w:p>
          <w:p w14:paraId="5F7C5DC0" w14:textId="77777777" w:rsidR="00513B56" w:rsidRPr="00B26D08" w:rsidRDefault="00513B56" w:rsidP="00E47696">
            <w:pPr>
              <w:tabs>
                <w:tab w:val="right" w:pos="249"/>
                <w:tab w:val="right" w:pos="6336"/>
              </w:tabs>
              <w:spacing w:after="0"/>
              <w:ind w:right="48"/>
              <w:jc w:val="right"/>
              <w:rPr>
                <w:rFonts w:ascii="Calibri" w:hAnsi="Calibri"/>
                <w:color w:val="000000"/>
                <w:w w:val="105"/>
              </w:rPr>
            </w:pPr>
            <w:r w:rsidRPr="00B26D08">
              <w:rPr>
                <w:rFonts w:ascii="Calibri" w:hAnsi="Calibri"/>
                <w:color w:val="000000"/>
                <w:w w:val="105"/>
              </w:rPr>
              <w:tab/>
              <w:t>-</w:t>
            </w:r>
            <w:r w:rsidRPr="00B26D08">
              <w:rPr>
                <w:rFonts w:ascii="Calibri" w:hAnsi="Calibri"/>
                <w:color w:val="000000"/>
                <w:w w:val="105"/>
              </w:rPr>
              <w:tab/>
            </w:r>
            <w:r w:rsidRPr="00B26D08">
              <w:rPr>
                <w:rFonts w:ascii="Calibri" w:hAnsi="Calibri"/>
                <w:color w:val="000000"/>
                <w:spacing w:val="8"/>
                <w:w w:val="105"/>
              </w:rPr>
              <w:t>w przypadku wystąpienia usterki wsparcie techniczne ma</w:t>
            </w:r>
          </w:p>
          <w:p w14:paraId="41257660" w14:textId="77777777" w:rsidR="00513B56" w:rsidRPr="00B26D08" w:rsidRDefault="00513B56" w:rsidP="00E47696">
            <w:pPr>
              <w:tabs>
                <w:tab w:val="left" w:pos="2083"/>
                <w:tab w:val="left" w:pos="3312"/>
                <w:tab w:val="left" w:pos="3614"/>
                <w:tab w:val="right" w:pos="6336"/>
              </w:tabs>
              <w:spacing w:after="0"/>
              <w:ind w:left="612" w:right="36"/>
              <w:rPr>
                <w:rFonts w:ascii="Calibri" w:hAnsi="Calibri"/>
                <w:color w:val="000000"/>
                <w:spacing w:val="-4"/>
                <w:w w:val="105"/>
              </w:rPr>
            </w:pPr>
            <w:r w:rsidRPr="00B26D08">
              <w:rPr>
                <w:rFonts w:ascii="Calibri" w:hAnsi="Calibri"/>
                <w:color w:val="000000"/>
                <w:spacing w:val="-4"/>
                <w:w w:val="105"/>
              </w:rPr>
              <w:t>rozwiązywać</w:t>
            </w:r>
            <w:r w:rsidRPr="00B26D08">
              <w:rPr>
                <w:rFonts w:ascii="Calibri" w:hAnsi="Calibri"/>
                <w:color w:val="000000"/>
                <w:spacing w:val="-4"/>
                <w:w w:val="105"/>
              </w:rPr>
              <w:tab/>
              <w:t>problemy</w:t>
            </w:r>
            <w:r w:rsidRPr="00B26D08">
              <w:rPr>
                <w:rFonts w:ascii="Calibri" w:hAnsi="Calibri"/>
                <w:color w:val="000000"/>
                <w:spacing w:val="-4"/>
                <w:w w:val="105"/>
              </w:rPr>
              <w:tab/>
            </w:r>
            <w:r w:rsidRPr="00B26D08">
              <w:rPr>
                <w:rFonts w:ascii="Calibri" w:hAnsi="Calibri"/>
                <w:color w:val="000000"/>
                <w:w w:val="105"/>
              </w:rPr>
              <w:t>z</w:t>
            </w:r>
            <w:r w:rsidRPr="00B26D08">
              <w:rPr>
                <w:rFonts w:ascii="Calibri" w:hAnsi="Calibri"/>
                <w:color w:val="000000"/>
                <w:w w:val="105"/>
              </w:rPr>
              <w:tab/>
            </w:r>
            <w:r w:rsidRPr="00B26D08">
              <w:rPr>
                <w:rFonts w:ascii="Calibri" w:hAnsi="Calibri"/>
                <w:color w:val="000000"/>
                <w:spacing w:val="-4"/>
                <w:w w:val="105"/>
              </w:rPr>
              <w:t>fabrycznie</w:t>
            </w:r>
            <w:r w:rsidRPr="00B26D08">
              <w:rPr>
                <w:rFonts w:ascii="Calibri" w:hAnsi="Calibri"/>
                <w:color w:val="000000"/>
                <w:spacing w:val="-4"/>
                <w:w w:val="105"/>
              </w:rPr>
              <w:tab/>
              <w:t xml:space="preserve">zainstalowanym </w:t>
            </w:r>
            <w:r w:rsidRPr="00B26D08">
              <w:rPr>
                <w:rFonts w:ascii="Calibri" w:hAnsi="Calibri"/>
                <w:color w:val="000000"/>
                <w:spacing w:val="-4"/>
                <w:w w:val="105"/>
              </w:rPr>
              <w:br/>
              <w:t>oprogramowaniem</w:t>
            </w:r>
          </w:p>
          <w:p w14:paraId="553B22BB" w14:textId="77777777" w:rsidR="00513B56" w:rsidRPr="00B26D08" w:rsidRDefault="00513B56" w:rsidP="00E47696">
            <w:pPr>
              <w:tabs>
                <w:tab w:val="right" w:pos="249"/>
                <w:tab w:val="right" w:pos="6336"/>
              </w:tabs>
              <w:spacing w:after="0"/>
              <w:ind w:right="48"/>
              <w:jc w:val="right"/>
              <w:rPr>
                <w:rFonts w:ascii="Calibri" w:hAnsi="Calibri"/>
                <w:color w:val="000000"/>
                <w:w w:val="105"/>
              </w:rPr>
            </w:pPr>
            <w:r w:rsidRPr="00B26D08">
              <w:rPr>
                <w:rFonts w:ascii="Calibri" w:hAnsi="Calibri"/>
                <w:color w:val="000000"/>
                <w:w w:val="105"/>
              </w:rPr>
              <w:tab/>
              <w:t>-</w:t>
            </w:r>
            <w:r w:rsidRPr="00B26D08">
              <w:rPr>
                <w:rFonts w:ascii="Calibri" w:hAnsi="Calibri"/>
                <w:color w:val="000000"/>
                <w:w w:val="105"/>
              </w:rPr>
              <w:tab/>
            </w:r>
            <w:r w:rsidRPr="00B26D08">
              <w:rPr>
                <w:rFonts w:ascii="Calibri" w:hAnsi="Calibri"/>
                <w:color w:val="000000"/>
                <w:spacing w:val="-3"/>
                <w:w w:val="105"/>
              </w:rPr>
              <w:t>w przypadku wystąpienia usterki wymagana jest natychmiastowa</w:t>
            </w:r>
          </w:p>
          <w:p w14:paraId="58B04250" w14:textId="77777777" w:rsidR="00513B56" w:rsidRPr="00B26D08" w:rsidRDefault="00513B56" w:rsidP="00E47696">
            <w:pPr>
              <w:spacing w:after="0"/>
              <w:ind w:left="612" w:right="36"/>
              <w:rPr>
                <w:rFonts w:ascii="Calibri" w:hAnsi="Calibri"/>
                <w:color w:val="000000"/>
                <w:spacing w:val="-10"/>
                <w:w w:val="105"/>
              </w:rPr>
            </w:pPr>
            <w:r w:rsidRPr="00B26D08">
              <w:rPr>
                <w:rFonts w:ascii="Calibri" w:hAnsi="Calibri"/>
                <w:color w:val="000000"/>
                <w:spacing w:val="-10"/>
                <w:w w:val="105"/>
              </w:rPr>
              <w:t xml:space="preserve">reakcja wsparcia technicznego (diagnostyka zaraz po wystąpieniu </w:t>
            </w:r>
            <w:r w:rsidRPr="00B26D08">
              <w:rPr>
                <w:rFonts w:ascii="Calibri" w:hAnsi="Calibri"/>
                <w:color w:val="000000"/>
                <w:w w:val="105"/>
              </w:rPr>
              <w:t>awarii)</w:t>
            </w:r>
          </w:p>
          <w:p w14:paraId="7CECE3DB" w14:textId="77777777" w:rsidR="00513B56" w:rsidRPr="00B26D08" w:rsidRDefault="00513B56" w:rsidP="00E47696">
            <w:pPr>
              <w:tabs>
                <w:tab w:val="left" w:pos="830"/>
                <w:tab w:val="left" w:pos="1785"/>
                <w:tab w:val="left" w:pos="2481"/>
                <w:tab w:val="left" w:pos="2928"/>
                <w:tab w:val="left" w:pos="4128"/>
                <w:tab w:val="left" w:pos="4800"/>
                <w:tab w:val="right" w:pos="6336"/>
              </w:tabs>
              <w:spacing w:after="0"/>
              <w:ind w:right="48"/>
              <w:jc w:val="right"/>
              <w:rPr>
                <w:rFonts w:ascii="Calibri" w:hAnsi="Calibri"/>
                <w:color w:val="000000"/>
                <w:spacing w:val="-12"/>
                <w:w w:val="105"/>
              </w:rPr>
            </w:pPr>
            <w:r w:rsidRPr="00B26D08">
              <w:rPr>
                <w:rFonts w:ascii="Calibri" w:hAnsi="Calibri"/>
                <w:color w:val="000000"/>
                <w:spacing w:val="-12"/>
                <w:w w:val="105"/>
              </w:rPr>
              <w:t>Serwis</w:t>
            </w:r>
            <w:r w:rsidRPr="00B26D08">
              <w:rPr>
                <w:rFonts w:ascii="Calibri" w:hAnsi="Calibri"/>
                <w:color w:val="000000"/>
                <w:spacing w:val="-12"/>
                <w:w w:val="105"/>
              </w:rPr>
              <w:tab/>
            </w:r>
            <w:r w:rsidRPr="00B26D08">
              <w:rPr>
                <w:rFonts w:ascii="Calibri" w:hAnsi="Calibri"/>
                <w:color w:val="000000"/>
                <w:spacing w:val="-20"/>
                <w:w w:val="105"/>
              </w:rPr>
              <w:t>urządzeń</w:t>
            </w:r>
            <w:r w:rsidRPr="00B26D08">
              <w:rPr>
                <w:rFonts w:ascii="Calibri" w:hAnsi="Calibri"/>
                <w:color w:val="000000"/>
                <w:spacing w:val="-20"/>
                <w:w w:val="105"/>
              </w:rPr>
              <w:tab/>
            </w:r>
            <w:r w:rsidRPr="00B26D08">
              <w:rPr>
                <w:rFonts w:ascii="Calibri" w:hAnsi="Calibri"/>
                <w:color w:val="000000"/>
                <w:spacing w:val="-16"/>
                <w:w w:val="105"/>
              </w:rPr>
              <w:t>musi</w:t>
            </w:r>
            <w:r w:rsidRPr="00B26D08">
              <w:rPr>
                <w:rFonts w:ascii="Calibri" w:hAnsi="Calibri"/>
                <w:color w:val="000000"/>
                <w:spacing w:val="-16"/>
                <w:w w:val="105"/>
              </w:rPr>
              <w:tab/>
            </w:r>
            <w:r w:rsidRPr="00B26D08">
              <w:rPr>
                <w:rFonts w:ascii="Calibri" w:hAnsi="Calibri"/>
                <w:color w:val="000000"/>
                <w:spacing w:val="-24"/>
                <w:w w:val="105"/>
              </w:rPr>
              <w:t>być</w:t>
            </w:r>
            <w:r w:rsidRPr="00B26D08">
              <w:rPr>
                <w:rFonts w:ascii="Calibri" w:hAnsi="Calibri"/>
                <w:color w:val="000000"/>
                <w:spacing w:val="-24"/>
                <w:w w:val="105"/>
              </w:rPr>
              <w:tab/>
            </w:r>
            <w:r w:rsidRPr="00B26D08">
              <w:rPr>
                <w:rFonts w:ascii="Calibri" w:hAnsi="Calibri"/>
                <w:color w:val="000000"/>
                <w:spacing w:val="-8"/>
                <w:w w:val="105"/>
              </w:rPr>
              <w:t>realizowany</w:t>
            </w:r>
            <w:r w:rsidRPr="00B26D08">
              <w:rPr>
                <w:rFonts w:ascii="Calibri" w:hAnsi="Calibri"/>
                <w:color w:val="000000"/>
                <w:spacing w:val="-8"/>
                <w:w w:val="105"/>
              </w:rPr>
              <w:tab/>
            </w:r>
            <w:r w:rsidRPr="00B26D08">
              <w:rPr>
                <w:rFonts w:ascii="Calibri" w:hAnsi="Calibri"/>
                <w:color w:val="000000"/>
                <w:spacing w:val="-10"/>
                <w:w w:val="105"/>
              </w:rPr>
              <w:t>przez</w:t>
            </w:r>
            <w:r w:rsidRPr="00B26D08">
              <w:rPr>
                <w:rFonts w:ascii="Calibri" w:hAnsi="Calibri"/>
                <w:color w:val="000000"/>
                <w:spacing w:val="-10"/>
                <w:w w:val="105"/>
              </w:rPr>
              <w:tab/>
              <w:t>Producenta</w:t>
            </w:r>
            <w:r w:rsidRPr="00B26D08">
              <w:rPr>
                <w:rFonts w:ascii="Calibri" w:hAnsi="Calibri"/>
                <w:color w:val="000000"/>
                <w:spacing w:val="-10"/>
                <w:w w:val="105"/>
              </w:rPr>
              <w:tab/>
            </w:r>
            <w:r w:rsidRPr="00B26D08">
              <w:rPr>
                <w:rFonts w:ascii="Calibri" w:hAnsi="Calibri"/>
                <w:color w:val="000000"/>
                <w:w w:val="105"/>
              </w:rPr>
              <w:t>lub</w:t>
            </w:r>
          </w:p>
          <w:p w14:paraId="26EE3EDF" w14:textId="77777777" w:rsidR="00513B56" w:rsidRPr="00B26D08" w:rsidRDefault="00513B56" w:rsidP="00E47696">
            <w:pPr>
              <w:spacing w:after="0"/>
              <w:ind w:left="38" w:right="36"/>
              <w:rPr>
                <w:rFonts w:ascii="Calibri" w:hAnsi="Calibri"/>
                <w:color w:val="000000"/>
                <w:spacing w:val="-4"/>
                <w:w w:val="105"/>
              </w:rPr>
            </w:pPr>
            <w:r w:rsidRPr="00B26D08">
              <w:rPr>
                <w:rFonts w:ascii="Calibri" w:hAnsi="Calibri"/>
                <w:color w:val="000000"/>
                <w:spacing w:val="-4"/>
                <w:w w:val="105"/>
              </w:rPr>
              <w:t>Autoryzowanego Partnera Serwisowego Producenta.</w:t>
            </w:r>
          </w:p>
        </w:tc>
      </w:tr>
      <w:tr w:rsidR="00513B56" w14:paraId="776FE8B4" w14:textId="77777777" w:rsidTr="00AA630E">
        <w:trPr>
          <w:gridBefore w:val="1"/>
          <w:wBefore w:w="10" w:type="dxa"/>
          <w:trHeight w:hRule="exact" w:val="1882"/>
        </w:trPr>
        <w:tc>
          <w:tcPr>
            <w:tcW w:w="2938" w:type="dxa"/>
            <w:gridSpan w:val="2"/>
            <w:tcBorders>
              <w:top w:val="single" w:sz="7" w:space="0" w:color="000000"/>
              <w:left w:val="single" w:sz="7" w:space="0" w:color="000000"/>
              <w:bottom w:val="single" w:sz="7" w:space="0" w:color="000000"/>
              <w:right w:val="single" w:sz="7" w:space="0" w:color="000000"/>
            </w:tcBorders>
          </w:tcPr>
          <w:p w14:paraId="0ED4EB49" w14:textId="77777777" w:rsidR="00513B56" w:rsidRDefault="00513B56" w:rsidP="001E0023">
            <w:pPr>
              <w:ind w:left="36" w:right="1080"/>
              <w:rPr>
                <w:rFonts w:ascii="Times New Roman" w:hAnsi="Times New Roman"/>
                <w:color w:val="000000"/>
                <w:spacing w:val="-9"/>
                <w:w w:val="105"/>
              </w:rPr>
            </w:pPr>
            <w:r w:rsidRPr="00B26D08">
              <w:rPr>
                <w:rFonts w:ascii="Calibri" w:hAnsi="Calibri"/>
                <w:color w:val="000000"/>
                <w:spacing w:val="-9"/>
                <w:w w:val="105"/>
              </w:rPr>
              <w:t xml:space="preserve">Wsparcie techniczne </w:t>
            </w:r>
            <w:r w:rsidRPr="00B26D08">
              <w:rPr>
                <w:rFonts w:ascii="Calibri" w:hAnsi="Calibri"/>
                <w:color w:val="000000"/>
                <w:w w:val="105"/>
              </w:rPr>
              <w:t>producenta</w:t>
            </w:r>
          </w:p>
        </w:tc>
        <w:tc>
          <w:tcPr>
            <w:tcW w:w="6388" w:type="dxa"/>
            <w:gridSpan w:val="2"/>
            <w:tcBorders>
              <w:top w:val="single" w:sz="7" w:space="0" w:color="000000"/>
              <w:left w:val="single" w:sz="7" w:space="0" w:color="000000"/>
              <w:bottom w:val="single" w:sz="7" w:space="0" w:color="000000"/>
              <w:right w:val="single" w:sz="7" w:space="0" w:color="000000"/>
            </w:tcBorders>
          </w:tcPr>
          <w:p w14:paraId="19530E89" w14:textId="77777777" w:rsidR="00513B56" w:rsidRPr="00B26D08" w:rsidRDefault="00513B56" w:rsidP="00E47696">
            <w:pPr>
              <w:tabs>
                <w:tab w:val="left" w:pos="1243"/>
                <w:tab w:val="right" w:pos="3864"/>
                <w:tab w:val="left" w:pos="4089"/>
                <w:tab w:val="right" w:pos="6321"/>
              </w:tabs>
              <w:spacing w:after="0"/>
              <w:ind w:right="48"/>
              <w:jc w:val="right"/>
              <w:rPr>
                <w:rFonts w:ascii="Calibri" w:hAnsi="Calibri"/>
                <w:color w:val="000000"/>
                <w:spacing w:val="-2"/>
                <w:w w:val="105"/>
              </w:rPr>
            </w:pPr>
            <w:r w:rsidRPr="00B26D08">
              <w:rPr>
                <w:rFonts w:ascii="Calibri" w:hAnsi="Calibri"/>
                <w:color w:val="000000"/>
                <w:spacing w:val="-2"/>
                <w:w w:val="105"/>
              </w:rPr>
              <w:t>Możliwość</w:t>
            </w:r>
            <w:r w:rsidRPr="00B26D08">
              <w:rPr>
                <w:rFonts w:ascii="Calibri" w:hAnsi="Calibri"/>
                <w:color w:val="000000"/>
                <w:spacing w:val="-2"/>
                <w:w w:val="105"/>
              </w:rPr>
              <w:tab/>
            </w:r>
            <w:r w:rsidRPr="00B26D08">
              <w:rPr>
                <w:rFonts w:ascii="Calibri" w:hAnsi="Calibri"/>
                <w:color w:val="000000"/>
                <w:spacing w:val="-10"/>
                <w:w w:val="105"/>
              </w:rPr>
              <w:t>telefonicznego</w:t>
            </w:r>
            <w:r w:rsidRPr="00B26D08">
              <w:rPr>
                <w:rFonts w:ascii="Calibri" w:hAnsi="Calibri"/>
                <w:color w:val="000000"/>
                <w:spacing w:val="-10"/>
                <w:w w:val="105"/>
              </w:rPr>
              <w:tab/>
            </w:r>
            <w:r w:rsidRPr="00B26D08">
              <w:rPr>
                <w:rFonts w:ascii="Calibri" w:hAnsi="Calibri"/>
                <w:color w:val="000000"/>
                <w:spacing w:val="-6"/>
                <w:w w:val="105"/>
              </w:rPr>
              <w:t>sprawdzenia</w:t>
            </w:r>
            <w:r w:rsidRPr="00B26D08">
              <w:rPr>
                <w:rFonts w:ascii="Calibri" w:hAnsi="Calibri"/>
                <w:color w:val="000000"/>
                <w:spacing w:val="-6"/>
                <w:w w:val="105"/>
              </w:rPr>
              <w:tab/>
            </w:r>
            <w:r w:rsidRPr="00B26D08">
              <w:rPr>
                <w:rFonts w:ascii="Calibri" w:hAnsi="Calibri"/>
                <w:color w:val="000000"/>
                <w:spacing w:val="-10"/>
                <w:w w:val="105"/>
              </w:rPr>
              <w:t>konfiguracji</w:t>
            </w:r>
            <w:r w:rsidRPr="00B26D08">
              <w:rPr>
                <w:rFonts w:ascii="Calibri" w:hAnsi="Calibri"/>
                <w:color w:val="000000"/>
                <w:spacing w:val="-10"/>
                <w:w w:val="105"/>
              </w:rPr>
              <w:tab/>
            </w:r>
            <w:r w:rsidRPr="00B26D08">
              <w:rPr>
                <w:rFonts w:ascii="Calibri" w:hAnsi="Calibri"/>
                <w:color w:val="000000"/>
                <w:spacing w:val="-6"/>
                <w:w w:val="105"/>
              </w:rPr>
              <w:t>sprzętowej</w:t>
            </w:r>
          </w:p>
          <w:p w14:paraId="22616E65" w14:textId="77777777" w:rsidR="00513B56" w:rsidRPr="00B26D08" w:rsidRDefault="00513B56" w:rsidP="00E47696">
            <w:pPr>
              <w:spacing w:after="0"/>
              <w:ind w:right="36"/>
              <w:rPr>
                <w:rFonts w:ascii="Calibri" w:hAnsi="Calibri"/>
                <w:color w:val="000000"/>
                <w:spacing w:val="-4"/>
                <w:w w:val="105"/>
              </w:rPr>
            </w:pPr>
            <w:r w:rsidRPr="00B26D08">
              <w:rPr>
                <w:rFonts w:ascii="Calibri" w:hAnsi="Calibri"/>
                <w:color w:val="000000"/>
                <w:spacing w:val="-4"/>
                <w:w w:val="105"/>
              </w:rPr>
              <w:t>komputera oraz warunków gwarancji po podaniu numeru seryjnego bezpośrednio u producenta lub jego przedstawiciela.</w:t>
            </w:r>
          </w:p>
          <w:p w14:paraId="0ED4DD41" w14:textId="77777777" w:rsidR="00513B56" w:rsidRPr="00B26D08" w:rsidRDefault="00513B56" w:rsidP="00E47696">
            <w:pPr>
              <w:tabs>
                <w:tab w:val="left" w:pos="854"/>
                <w:tab w:val="left" w:pos="1243"/>
                <w:tab w:val="left" w:pos="2529"/>
                <w:tab w:val="right" w:pos="3864"/>
                <w:tab w:val="left" w:pos="4089"/>
                <w:tab w:val="right" w:pos="6321"/>
              </w:tabs>
              <w:spacing w:after="0"/>
              <w:ind w:right="48"/>
              <w:jc w:val="right"/>
              <w:rPr>
                <w:rFonts w:ascii="Calibri" w:hAnsi="Calibri"/>
                <w:color w:val="000000"/>
                <w:spacing w:val="-12"/>
                <w:w w:val="105"/>
              </w:rPr>
            </w:pPr>
            <w:r w:rsidRPr="00B26D08">
              <w:rPr>
                <w:rFonts w:ascii="Calibri" w:hAnsi="Calibri"/>
                <w:color w:val="000000"/>
                <w:spacing w:val="-12"/>
                <w:w w:val="105"/>
              </w:rPr>
              <w:t>Dostęp</w:t>
            </w:r>
            <w:r w:rsidRPr="00B26D08">
              <w:rPr>
                <w:rFonts w:ascii="Calibri" w:hAnsi="Calibri"/>
                <w:color w:val="000000"/>
                <w:spacing w:val="-12"/>
                <w:w w:val="105"/>
              </w:rPr>
              <w:tab/>
            </w:r>
            <w:r w:rsidRPr="00B26D08">
              <w:rPr>
                <w:rFonts w:ascii="Calibri" w:hAnsi="Calibri"/>
                <w:color w:val="000000"/>
                <w:spacing w:val="-46"/>
                <w:w w:val="105"/>
              </w:rPr>
              <w:t>do</w:t>
            </w:r>
            <w:r w:rsidRPr="00B26D08">
              <w:rPr>
                <w:rFonts w:ascii="Calibri" w:hAnsi="Calibri"/>
                <w:color w:val="000000"/>
                <w:spacing w:val="-46"/>
                <w:w w:val="105"/>
              </w:rPr>
              <w:tab/>
            </w:r>
            <w:r w:rsidRPr="00B26D08">
              <w:rPr>
                <w:rFonts w:ascii="Calibri" w:hAnsi="Calibri"/>
                <w:color w:val="000000"/>
                <w:spacing w:val="-12"/>
                <w:w w:val="105"/>
              </w:rPr>
              <w:t>najnowszych</w:t>
            </w:r>
            <w:r w:rsidRPr="00B26D08">
              <w:rPr>
                <w:rFonts w:ascii="Calibri" w:hAnsi="Calibri"/>
                <w:color w:val="000000"/>
                <w:spacing w:val="-12"/>
                <w:w w:val="105"/>
              </w:rPr>
              <w:tab/>
            </w:r>
            <w:r w:rsidRPr="00B26D08">
              <w:rPr>
                <w:rFonts w:ascii="Calibri" w:hAnsi="Calibri"/>
                <w:color w:val="000000"/>
                <w:spacing w:val="-10"/>
                <w:w w:val="105"/>
              </w:rPr>
              <w:t>sterowników</w:t>
            </w:r>
            <w:r w:rsidRPr="00B26D08">
              <w:rPr>
                <w:rFonts w:ascii="Calibri" w:hAnsi="Calibri"/>
                <w:color w:val="000000"/>
                <w:spacing w:val="-10"/>
                <w:w w:val="105"/>
              </w:rPr>
              <w:tab/>
            </w:r>
            <w:r w:rsidRPr="00B26D08">
              <w:rPr>
                <w:rFonts w:ascii="Calibri" w:hAnsi="Calibri"/>
                <w:color w:val="000000"/>
                <w:w w:val="105"/>
              </w:rPr>
              <w:t>i</w:t>
            </w:r>
            <w:r w:rsidRPr="00B26D08">
              <w:rPr>
                <w:rFonts w:ascii="Calibri" w:hAnsi="Calibri"/>
                <w:color w:val="000000"/>
                <w:w w:val="105"/>
              </w:rPr>
              <w:tab/>
              <w:t>uaktualnień na</w:t>
            </w:r>
            <w:r w:rsidRPr="00B26D08">
              <w:rPr>
                <w:rFonts w:ascii="Calibri" w:hAnsi="Calibri"/>
                <w:color w:val="000000"/>
                <w:w w:val="105"/>
              </w:rPr>
              <w:tab/>
            </w:r>
            <w:r w:rsidRPr="00B26D08">
              <w:rPr>
                <w:rFonts w:ascii="Calibri" w:hAnsi="Calibri"/>
                <w:color w:val="000000"/>
                <w:spacing w:val="-6"/>
                <w:w w:val="105"/>
              </w:rPr>
              <w:t>stronie</w:t>
            </w:r>
          </w:p>
          <w:p w14:paraId="1738C1CF" w14:textId="554D1236" w:rsidR="00513B56" w:rsidRPr="00B26D08" w:rsidRDefault="00513B56" w:rsidP="001E0023">
            <w:pPr>
              <w:ind w:right="36"/>
              <w:jc w:val="both"/>
              <w:rPr>
                <w:rFonts w:ascii="Calibri" w:hAnsi="Calibri"/>
                <w:color w:val="000000"/>
                <w:spacing w:val="-1"/>
                <w:w w:val="105"/>
              </w:rPr>
            </w:pPr>
            <w:r w:rsidRPr="00B26D08">
              <w:rPr>
                <w:rFonts w:ascii="Calibri" w:hAnsi="Calibri"/>
                <w:color w:val="000000"/>
                <w:spacing w:val="-1"/>
                <w:w w:val="105"/>
              </w:rPr>
              <w:t xml:space="preserve">producenta zestawu realizowany poprzez podanie na dedykowanej </w:t>
            </w:r>
            <w:r w:rsidRPr="00B26D08">
              <w:rPr>
                <w:rFonts w:ascii="Calibri" w:hAnsi="Calibri"/>
                <w:color w:val="000000"/>
                <w:spacing w:val="5"/>
                <w:w w:val="105"/>
              </w:rPr>
              <w:t xml:space="preserve">stronie internetowej producenta numeru seryjnego lub modelu </w:t>
            </w:r>
            <w:r w:rsidRPr="00B26D08">
              <w:rPr>
                <w:rFonts w:ascii="Calibri" w:hAnsi="Calibri"/>
                <w:color w:val="000000"/>
                <w:spacing w:val="-4"/>
                <w:w w:val="105"/>
              </w:rPr>
              <w:t xml:space="preserve">komputera </w:t>
            </w:r>
            <w:r w:rsidR="00E47696" w:rsidRPr="00B26D08">
              <w:rPr>
                <w:rFonts w:ascii="Calibri" w:hAnsi="Calibri"/>
                <w:color w:val="000000"/>
                <w:spacing w:val="-4"/>
                <w:w w:val="105"/>
              </w:rPr>
              <w:t>.</w:t>
            </w:r>
            <w:r w:rsidRPr="00B26D08">
              <w:rPr>
                <w:rFonts w:ascii="Calibri" w:hAnsi="Calibri"/>
                <w:color w:val="000000"/>
                <w:spacing w:val="-4"/>
                <w:w w:val="105"/>
              </w:rPr>
              <w:t>.</w:t>
            </w:r>
          </w:p>
        </w:tc>
      </w:tr>
      <w:tr w:rsidR="00513B56" w14:paraId="6FFF755A" w14:textId="77777777" w:rsidTr="00AA630E">
        <w:trPr>
          <w:gridAfter w:val="1"/>
          <w:wAfter w:w="10" w:type="dxa"/>
          <w:trHeight w:hRule="exact" w:val="562"/>
        </w:trPr>
        <w:tc>
          <w:tcPr>
            <w:tcW w:w="2938" w:type="dxa"/>
            <w:gridSpan w:val="2"/>
            <w:tcBorders>
              <w:top w:val="single" w:sz="7" w:space="0" w:color="000000"/>
              <w:left w:val="single" w:sz="7" w:space="0" w:color="000000"/>
              <w:bottom w:val="none" w:sz="0" w:space="0" w:color="000000"/>
              <w:right w:val="single" w:sz="7" w:space="0" w:color="000000"/>
            </w:tcBorders>
          </w:tcPr>
          <w:p w14:paraId="64541AEF"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System operacyjny</w:t>
            </w:r>
          </w:p>
        </w:tc>
        <w:tc>
          <w:tcPr>
            <w:tcW w:w="6388" w:type="dxa"/>
            <w:gridSpan w:val="2"/>
            <w:vMerge w:val="restart"/>
            <w:tcBorders>
              <w:top w:val="single" w:sz="7" w:space="0" w:color="000000"/>
              <w:left w:val="single" w:sz="7" w:space="0" w:color="000000"/>
              <w:right w:val="single" w:sz="7" w:space="0" w:color="000000"/>
            </w:tcBorders>
            <w:vAlign w:val="center"/>
          </w:tcPr>
          <w:p w14:paraId="099A237C" w14:textId="77777777" w:rsidR="00513B56" w:rsidRPr="00B26D08" w:rsidRDefault="00513B56" w:rsidP="00E47696">
            <w:pPr>
              <w:tabs>
                <w:tab w:val="right" w:pos="6331"/>
              </w:tabs>
              <w:spacing w:after="0"/>
              <w:ind w:left="36" w:right="36"/>
              <w:rPr>
                <w:rFonts w:ascii="Calibri" w:hAnsi="Calibri"/>
                <w:color w:val="000000"/>
                <w:w w:val="105"/>
              </w:rPr>
            </w:pPr>
            <w:r w:rsidRPr="00B26D08">
              <w:rPr>
                <w:rFonts w:ascii="Calibri" w:hAnsi="Calibri"/>
                <w:color w:val="000000"/>
                <w:w w:val="105"/>
              </w:rPr>
              <w:t xml:space="preserve">Zainstalowany Microsoft Windows 10 Professional PL - 64 bit lub </w:t>
            </w:r>
            <w:r w:rsidRPr="00B26D08">
              <w:rPr>
                <w:rFonts w:ascii="Calibri" w:hAnsi="Calibri"/>
                <w:color w:val="000000"/>
                <w:w w:val="105"/>
              </w:rPr>
              <w:br/>
            </w:r>
            <w:r w:rsidRPr="00B26D08">
              <w:rPr>
                <w:rFonts w:ascii="Calibri" w:hAnsi="Calibri"/>
                <w:color w:val="000000"/>
                <w:spacing w:val="-14"/>
                <w:w w:val="105"/>
              </w:rPr>
              <w:t xml:space="preserve">równoważny, </w:t>
            </w:r>
            <w:r w:rsidRPr="00B26D08">
              <w:rPr>
                <w:rFonts w:ascii="Calibri" w:hAnsi="Calibri"/>
                <w:color w:val="000000"/>
                <w:spacing w:val="5"/>
                <w:w w:val="105"/>
              </w:rPr>
              <w:t>o parametrach równoważności podanych poniżej.</w:t>
            </w:r>
          </w:p>
          <w:p w14:paraId="79500BA8" w14:textId="77777777" w:rsidR="00513B56" w:rsidRPr="00B26D08" w:rsidRDefault="00513B56" w:rsidP="00267E14">
            <w:pPr>
              <w:spacing w:after="0"/>
              <w:rPr>
                <w:rFonts w:ascii="Calibri" w:hAnsi="Calibri"/>
                <w:color w:val="000000"/>
                <w:w w:val="105"/>
              </w:rPr>
            </w:pPr>
            <w:r w:rsidRPr="00B26D08">
              <w:rPr>
                <w:rFonts w:ascii="Calibri" w:hAnsi="Calibri"/>
                <w:color w:val="000000"/>
                <w:w w:val="105"/>
              </w:rPr>
              <w:lastRenderedPageBreak/>
              <w:t xml:space="preserve">Zainstalowany system operacyjny nie wymagający już aktywacji za  </w:t>
            </w:r>
            <w:r w:rsidRPr="00B26D08">
              <w:rPr>
                <w:rFonts w:ascii="Calibri" w:hAnsi="Calibri"/>
                <w:color w:val="000000"/>
                <w:spacing w:val="-2"/>
                <w:w w:val="105"/>
              </w:rPr>
              <w:t>pomocą telefonu lub Internetu w firmie producenta oprogramowania.</w:t>
            </w:r>
          </w:p>
          <w:p w14:paraId="30D31D60" w14:textId="77777777" w:rsidR="00513B56" w:rsidRPr="00B26D08" w:rsidRDefault="00513B56" w:rsidP="00E47696">
            <w:pPr>
              <w:spacing w:after="0"/>
              <w:ind w:right="48"/>
              <w:jc w:val="right"/>
              <w:rPr>
                <w:rFonts w:ascii="Calibri" w:hAnsi="Calibri"/>
                <w:color w:val="000000"/>
                <w:spacing w:val="-5"/>
                <w:w w:val="105"/>
              </w:rPr>
            </w:pPr>
            <w:r w:rsidRPr="00B26D08">
              <w:rPr>
                <w:rFonts w:ascii="Calibri" w:hAnsi="Calibri"/>
                <w:color w:val="000000"/>
                <w:spacing w:val="-5"/>
                <w:w w:val="105"/>
              </w:rPr>
              <w:t>Parametry równoważności: Pełna integracja z domeną Active Directory</w:t>
            </w:r>
          </w:p>
          <w:p w14:paraId="4FFB1EDF" w14:textId="13CAF6AD" w:rsidR="00513B56" w:rsidRPr="00267E14" w:rsidRDefault="00513B56" w:rsidP="00267E14">
            <w:pPr>
              <w:spacing w:after="0"/>
              <w:ind w:right="48"/>
              <w:rPr>
                <w:rFonts w:ascii="Calibri" w:hAnsi="Calibri"/>
                <w:color w:val="000000"/>
                <w:spacing w:val="-16"/>
                <w:w w:val="105"/>
              </w:rPr>
            </w:pPr>
            <w:r w:rsidRPr="00B26D08">
              <w:rPr>
                <w:rFonts w:ascii="Calibri" w:hAnsi="Calibri"/>
                <w:color w:val="000000"/>
                <w:spacing w:val="-2"/>
                <w:w w:val="105"/>
              </w:rPr>
              <w:t xml:space="preserve">MS Windows opartą na serwerach </w:t>
            </w:r>
            <w:r w:rsidRPr="00B26D08">
              <w:rPr>
                <w:rFonts w:ascii="Calibri" w:hAnsi="Calibri"/>
                <w:color w:val="000000"/>
                <w:spacing w:val="-6"/>
                <w:w w:val="105"/>
              </w:rPr>
              <w:t xml:space="preserve">Windows Server 2021; Zarządzanie komputerami poprzez Zasady Grup </w:t>
            </w:r>
            <w:r w:rsidRPr="00B26D08">
              <w:rPr>
                <w:rFonts w:ascii="Calibri" w:hAnsi="Calibri"/>
                <w:color w:val="000000"/>
                <w:spacing w:val="-16"/>
                <w:w w:val="105"/>
              </w:rPr>
              <w:t xml:space="preserve">(GPO) </w:t>
            </w:r>
            <w:r w:rsidRPr="00B26D08">
              <w:rPr>
                <w:rFonts w:ascii="Calibri" w:hAnsi="Calibri"/>
                <w:color w:val="000000"/>
                <w:spacing w:val="-14"/>
                <w:w w:val="105"/>
              </w:rPr>
              <w:t xml:space="preserve">Active </w:t>
            </w:r>
            <w:r w:rsidRPr="00B26D08">
              <w:rPr>
                <w:rFonts w:ascii="Calibri" w:hAnsi="Calibri"/>
                <w:color w:val="000000"/>
                <w:spacing w:val="-16"/>
                <w:w w:val="105"/>
              </w:rPr>
              <w:t xml:space="preserve">Directory MS Windows </w:t>
            </w:r>
            <w:r w:rsidRPr="00B26D08">
              <w:rPr>
                <w:rFonts w:ascii="Calibri" w:hAnsi="Calibri"/>
                <w:color w:val="000000"/>
                <w:spacing w:val="-5"/>
                <w:w w:val="105"/>
              </w:rPr>
              <w:t xml:space="preserve">, WMI; Zainstalowany system operacyjny nie wymaga </w:t>
            </w:r>
            <w:r w:rsidRPr="00B26D08">
              <w:rPr>
                <w:rFonts w:ascii="Calibri" w:hAnsi="Calibri"/>
                <w:color w:val="000000"/>
                <w:spacing w:val="-5"/>
                <w:w w:val="105"/>
              </w:rPr>
              <w:br/>
            </w:r>
            <w:r w:rsidRPr="00B26D08">
              <w:rPr>
                <w:rFonts w:ascii="Calibri" w:hAnsi="Calibri"/>
                <w:color w:val="000000"/>
                <w:spacing w:val="-2"/>
                <w:w w:val="105"/>
              </w:rPr>
              <w:t xml:space="preserve">aktywacji za pomocą telefonu lub Internetu; Pełna integracja Płatnik ZUS; </w:t>
            </w:r>
            <w:r w:rsidRPr="00B26D08">
              <w:rPr>
                <w:rFonts w:ascii="Calibri" w:hAnsi="Calibri"/>
                <w:color w:val="000000"/>
                <w:spacing w:val="-4"/>
                <w:w w:val="105"/>
              </w:rPr>
              <w:t>Pełna obsługa ActiveX</w:t>
            </w:r>
          </w:p>
          <w:p w14:paraId="6FDC42E6" w14:textId="77777777" w:rsidR="00513B56" w:rsidRPr="00B26D08" w:rsidRDefault="00513B56" w:rsidP="001E0023">
            <w:pPr>
              <w:tabs>
                <w:tab w:val="left" w:pos="1206"/>
                <w:tab w:val="left" w:pos="1827"/>
                <w:tab w:val="left" w:pos="3474"/>
                <w:tab w:val="left" w:pos="3987"/>
                <w:tab w:val="left" w:pos="4707"/>
                <w:tab w:val="right" w:pos="6336"/>
              </w:tabs>
              <w:ind w:right="48"/>
              <w:rPr>
                <w:rFonts w:ascii="Calibri" w:hAnsi="Calibri"/>
                <w:color w:val="000000"/>
                <w:w w:val="105"/>
              </w:rPr>
            </w:pPr>
            <w:r w:rsidRPr="00B26D08">
              <w:rPr>
                <w:rFonts w:ascii="Calibri" w:hAnsi="Calibri"/>
                <w:color w:val="000000"/>
                <w:spacing w:val="-12"/>
                <w:w w:val="105"/>
              </w:rPr>
              <w:t xml:space="preserve">Wszystkie </w:t>
            </w:r>
            <w:r w:rsidRPr="00B26D08">
              <w:rPr>
                <w:rFonts w:ascii="Calibri" w:hAnsi="Calibri"/>
                <w:color w:val="000000"/>
                <w:spacing w:val="-20"/>
                <w:w w:val="105"/>
              </w:rPr>
              <w:t xml:space="preserve">w/w </w:t>
            </w:r>
            <w:r w:rsidRPr="00B26D08">
              <w:rPr>
                <w:rFonts w:ascii="Calibri" w:hAnsi="Calibri"/>
                <w:color w:val="000000"/>
                <w:spacing w:val="-6"/>
                <w:w w:val="105"/>
              </w:rPr>
              <w:t xml:space="preserve">funkcjonalności nie </w:t>
            </w:r>
            <w:r w:rsidRPr="00B26D08">
              <w:rPr>
                <w:rFonts w:ascii="Calibri" w:hAnsi="Calibri"/>
                <w:color w:val="000000"/>
                <w:spacing w:val="-18"/>
                <w:w w:val="105"/>
              </w:rPr>
              <w:t>mogą</w:t>
            </w:r>
            <w:r w:rsidRPr="00B26D08">
              <w:rPr>
                <w:rFonts w:ascii="Calibri" w:hAnsi="Calibri"/>
                <w:color w:val="000000"/>
                <w:spacing w:val="-18"/>
                <w:w w:val="105"/>
              </w:rPr>
              <w:tab/>
            </w:r>
            <w:r w:rsidRPr="00B26D08">
              <w:rPr>
                <w:rFonts w:ascii="Calibri" w:hAnsi="Calibri"/>
                <w:color w:val="000000"/>
                <w:w w:val="105"/>
              </w:rPr>
              <w:t xml:space="preserve">być </w:t>
            </w:r>
            <w:r w:rsidRPr="00B26D08">
              <w:rPr>
                <w:rFonts w:ascii="Calibri" w:hAnsi="Calibri"/>
                <w:color w:val="000000"/>
                <w:spacing w:val="-4"/>
                <w:w w:val="105"/>
              </w:rPr>
              <w:t>realizowane z zastosowaniem wszelkiego rodzaju emulacji i wirtualizacji.</w:t>
            </w:r>
          </w:p>
        </w:tc>
      </w:tr>
      <w:tr w:rsidR="00513B56" w14:paraId="7E8857E1" w14:textId="77777777" w:rsidTr="00AA630E">
        <w:trPr>
          <w:gridAfter w:val="1"/>
          <w:wAfter w:w="10" w:type="dxa"/>
          <w:trHeight w:hRule="exact" w:val="508"/>
        </w:trPr>
        <w:tc>
          <w:tcPr>
            <w:tcW w:w="2938" w:type="dxa"/>
            <w:gridSpan w:val="2"/>
            <w:tcBorders>
              <w:top w:val="none" w:sz="0" w:space="0" w:color="000000"/>
              <w:left w:val="single" w:sz="7" w:space="0" w:color="000000"/>
              <w:bottom w:val="none" w:sz="0" w:space="0" w:color="000000"/>
              <w:right w:val="single" w:sz="7" w:space="0" w:color="000000"/>
            </w:tcBorders>
          </w:tcPr>
          <w:p w14:paraId="3645EB04"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tcPr>
          <w:p w14:paraId="3355D2E5" w14:textId="77777777" w:rsidR="00513B56" w:rsidRPr="00B26D08" w:rsidRDefault="00513B56" w:rsidP="001E0023">
            <w:pPr>
              <w:ind w:left="38"/>
              <w:rPr>
                <w:rFonts w:ascii="Calibri" w:hAnsi="Calibri"/>
                <w:color w:val="000000"/>
                <w:w w:val="105"/>
              </w:rPr>
            </w:pPr>
          </w:p>
        </w:tc>
      </w:tr>
      <w:tr w:rsidR="00513B56" w14:paraId="3CEAC5C0" w14:textId="77777777" w:rsidTr="00AA630E">
        <w:trPr>
          <w:gridAfter w:val="1"/>
          <w:wAfter w:w="10" w:type="dxa"/>
          <w:trHeight w:hRule="exact" w:val="250"/>
        </w:trPr>
        <w:tc>
          <w:tcPr>
            <w:tcW w:w="2938" w:type="dxa"/>
            <w:gridSpan w:val="2"/>
            <w:tcBorders>
              <w:top w:val="none" w:sz="0" w:space="0" w:color="000000"/>
              <w:left w:val="single" w:sz="7" w:space="0" w:color="000000"/>
              <w:bottom w:val="none" w:sz="0" w:space="0" w:color="000000"/>
              <w:right w:val="single" w:sz="7" w:space="0" w:color="000000"/>
            </w:tcBorders>
          </w:tcPr>
          <w:p w14:paraId="4FA057E3"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555870C3" w14:textId="77777777" w:rsidR="00513B56" w:rsidRPr="00B26D08" w:rsidRDefault="00513B56" w:rsidP="001E0023">
            <w:pPr>
              <w:ind w:left="38"/>
              <w:rPr>
                <w:rFonts w:ascii="Calibri" w:hAnsi="Calibri"/>
                <w:color w:val="000000"/>
                <w:spacing w:val="-4"/>
                <w:w w:val="105"/>
              </w:rPr>
            </w:pPr>
          </w:p>
        </w:tc>
      </w:tr>
      <w:tr w:rsidR="00513B56" w14:paraId="137DD151" w14:textId="77777777" w:rsidTr="00AA630E">
        <w:trPr>
          <w:gridAfter w:val="1"/>
          <w:wAfter w:w="10" w:type="dxa"/>
          <w:trHeight w:hRule="exact" w:val="254"/>
        </w:trPr>
        <w:tc>
          <w:tcPr>
            <w:tcW w:w="2938" w:type="dxa"/>
            <w:gridSpan w:val="2"/>
            <w:tcBorders>
              <w:top w:val="none" w:sz="0" w:space="0" w:color="000000"/>
              <w:left w:val="single" w:sz="7" w:space="0" w:color="000000"/>
              <w:bottom w:val="none" w:sz="0" w:space="0" w:color="000000"/>
              <w:right w:val="single" w:sz="7" w:space="0" w:color="000000"/>
            </w:tcBorders>
          </w:tcPr>
          <w:p w14:paraId="15B13995"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4AFAD302" w14:textId="77777777" w:rsidR="00513B56" w:rsidRPr="00B26D08" w:rsidRDefault="00513B56" w:rsidP="001E0023">
            <w:pPr>
              <w:ind w:left="38"/>
              <w:rPr>
                <w:rFonts w:ascii="Calibri" w:hAnsi="Calibri"/>
                <w:color w:val="000000"/>
                <w:spacing w:val="-5"/>
                <w:w w:val="105"/>
              </w:rPr>
            </w:pPr>
          </w:p>
        </w:tc>
      </w:tr>
      <w:tr w:rsidR="00513B56" w14:paraId="5FA63192" w14:textId="77777777" w:rsidTr="00AA630E">
        <w:trPr>
          <w:gridAfter w:val="1"/>
          <w:wAfter w:w="10" w:type="dxa"/>
          <w:trHeight w:hRule="exact" w:val="250"/>
        </w:trPr>
        <w:tc>
          <w:tcPr>
            <w:tcW w:w="2938" w:type="dxa"/>
            <w:gridSpan w:val="2"/>
            <w:tcBorders>
              <w:top w:val="none" w:sz="0" w:space="0" w:color="000000"/>
              <w:left w:val="single" w:sz="7" w:space="0" w:color="000000"/>
              <w:bottom w:val="none" w:sz="0" w:space="0" w:color="000000"/>
              <w:right w:val="single" w:sz="7" w:space="0" w:color="000000"/>
            </w:tcBorders>
          </w:tcPr>
          <w:p w14:paraId="5CD3BEE1"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424EAF41" w14:textId="77777777" w:rsidR="00513B56" w:rsidRPr="00B26D08" w:rsidRDefault="00513B56" w:rsidP="001E0023">
            <w:pPr>
              <w:ind w:left="38"/>
              <w:rPr>
                <w:rFonts w:ascii="Calibri" w:hAnsi="Calibri"/>
                <w:color w:val="000000"/>
                <w:spacing w:val="-2"/>
                <w:w w:val="105"/>
              </w:rPr>
            </w:pPr>
          </w:p>
        </w:tc>
      </w:tr>
      <w:tr w:rsidR="00513B56" w14:paraId="2C847321" w14:textId="77777777" w:rsidTr="00AA630E">
        <w:trPr>
          <w:gridAfter w:val="1"/>
          <w:wAfter w:w="10" w:type="dxa"/>
          <w:trHeight w:hRule="exact" w:val="254"/>
        </w:trPr>
        <w:tc>
          <w:tcPr>
            <w:tcW w:w="2938" w:type="dxa"/>
            <w:gridSpan w:val="2"/>
            <w:tcBorders>
              <w:top w:val="none" w:sz="0" w:space="0" w:color="000000"/>
              <w:left w:val="single" w:sz="7" w:space="0" w:color="000000"/>
              <w:bottom w:val="none" w:sz="0" w:space="0" w:color="000000"/>
              <w:right w:val="single" w:sz="7" w:space="0" w:color="000000"/>
            </w:tcBorders>
          </w:tcPr>
          <w:p w14:paraId="05C88988"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7950D190" w14:textId="77777777" w:rsidR="00513B56" w:rsidRPr="00B26D08" w:rsidRDefault="00513B56" w:rsidP="001E0023">
            <w:pPr>
              <w:ind w:left="38"/>
              <w:rPr>
                <w:rFonts w:ascii="Calibri" w:hAnsi="Calibri"/>
                <w:color w:val="000000"/>
                <w:spacing w:val="-6"/>
                <w:w w:val="105"/>
              </w:rPr>
            </w:pPr>
          </w:p>
        </w:tc>
      </w:tr>
      <w:tr w:rsidR="00513B56" w14:paraId="1EC9264A" w14:textId="77777777" w:rsidTr="00AA630E">
        <w:trPr>
          <w:gridAfter w:val="1"/>
          <w:wAfter w:w="10" w:type="dxa"/>
          <w:trHeight w:hRule="exact" w:val="255"/>
        </w:trPr>
        <w:tc>
          <w:tcPr>
            <w:tcW w:w="2938" w:type="dxa"/>
            <w:gridSpan w:val="2"/>
            <w:tcBorders>
              <w:top w:val="none" w:sz="0" w:space="0" w:color="000000"/>
              <w:left w:val="single" w:sz="7" w:space="0" w:color="000000"/>
              <w:bottom w:val="none" w:sz="0" w:space="0" w:color="000000"/>
              <w:right w:val="single" w:sz="7" w:space="0" w:color="000000"/>
            </w:tcBorders>
          </w:tcPr>
          <w:p w14:paraId="70418F87"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1E2C2661" w14:textId="77777777" w:rsidR="00513B56" w:rsidRPr="00B26D08" w:rsidRDefault="00513B56" w:rsidP="001E0023">
            <w:pPr>
              <w:ind w:left="38"/>
              <w:rPr>
                <w:rFonts w:ascii="Calibri" w:hAnsi="Calibri"/>
                <w:color w:val="000000"/>
                <w:spacing w:val="-16"/>
                <w:w w:val="105"/>
              </w:rPr>
            </w:pPr>
          </w:p>
        </w:tc>
      </w:tr>
      <w:tr w:rsidR="00513B56" w14:paraId="2701B3CB" w14:textId="77777777" w:rsidTr="00AA630E">
        <w:trPr>
          <w:gridAfter w:val="1"/>
          <w:wAfter w:w="10" w:type="dxa"/>
          <w:trHeight w:hRule="exact" w:val="504"/>
        </w:trPr>
        <w:tc>
          <w:tcPr>
            <w:tcW w:w="2938" w:type="dxa"/>
            <w:gridSpan w:val="2"/>
            <w:tcBorders>
              <w:top w:val="none" w:sz="0" w:space="0" w:color="000000"/>
              <w:left w:val="single" w:sz="7" w:space="0" w:color="000000"/>
              <w:bottom w:val="none" w:sz="0" w:space="0" w:color="000000"/>
              <w:right w:val="single" w:sz="7" w:space="0" w:color="000000"/>
            </w:tcBorders>
          </w:tcPr>
          <w:p w14:paraId="25CEB090"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tcPr>
          <w:p w14:paraId="05584953" w14:textId="77777777" w:rsidR="00513B56" w:rsidRPr="00B26D08" w:rsidRDefault="00513B56" w:rsidP="001E0023">
            <w:pPr>
              <w:ind w:left="38"/>
              <w:rPr>
                <w:rFonts w:ascii="Calibri" w:hAnsi="Calibri"/>
                <w:color w:val="000000"/>
                <w:spacing w:val="-5"/>
                <w:w w:val="105"/>
              </w:rPr>
            </w:pPr>
          </w:p>
        </w:tc>
      </w:tr>
      <w:tr w:rsidR="00513B56" w14:paraId="5910FCF5" w14:textId="77777777" w:rsidTr="00AA630E">
        <w:trPr>
          <w:gridAfter w:val="1"/>
          <w:wAfter w:w="10" w:type="dxa"/>
          <w:trHeight w:hRule="exact" w:val="254"/>
        </w:trPr>
        <w:tc>
          <w:tcPr>
            <w:tcW w:w="2938" w:type="dxa"/>
            <w:gridSpan w:val="2"/>
            <w:tcBorders>
              <w:top w:val="none" w:sz="0" w:space="0" w:color="000000"/>
              <w:left w:val="single" w:sz="7" w:space="0" w:color="000000"/>
              <w:bottom w:val="none" w:sz="0" w:space="0" w:color="000000"/>
              <w:right w:val="single" w:sz="7" w:space="0" w:color="000000"/>
            </w:tcBorders>
          </w:tcPr>
          <w:p w14:paraId="075B46E5"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53BB71FE" w14:textId="77777777" w:rsidR="00513B56" w:rsidRPr="00B26D08" w:rsidRDefault="00513B56" w:rsidP="001E0023">
            <w:pPr>
              <w:ind w:left="38"/>
              <w:rPr>
                <w:rFonts w:ascii="Calibri" w:hAnsi="Calibri"/>
                <w:color w:val="000000"/>
                <w:spacing w:val="-4"/>
                <w:w w:val="105"/>
              </w:rPr>
            </w:pPr>
          </w:p>
        </w:tc>
      </w:tr>
      <w:tr w:rsidR="00513B56" w14:paraId="5EB8270E" w14:textId="77777777" w:rsidTr="00AA630E">
        <w:trPr>
          <w:gridAfter w:val="1"/>
          <w:wAfter w:w="10" w:type="dxa"/>
          <w:trHeight w:hRule="exact" w:val="562"/>
        </w:trPr>
        <w:tc>
          <w:tcPr>
            <w:tcW w:w="2938" w:type="dxa"/>
            <w:gridSpan w:val="2"/>
            <w:tcBorders>
              <w:top w:val="none" w:sz="0" w:space="0" w:color="000000"/>
              <w:left w:val="single" w:sz="7" w:space="0" w:color="000000"/>
              <w:bottom w:val="single" w:sz="7" w:space="0" w:color="000000"/>
              <w:right w:val="single" w:sz="7" w:space="0" w:color="000000"/>
            </w:tcBorders>
          </w:tcPr>
          <w:p w14:paraId="7BC51B1E"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bottom w:val="single" w:sz="7" w:space="0" w:color="000000"/>
              <w:right w:val="single" w:sz="7" w:space="0" w:color="000000"/>
            </w:tcBorders>
          </w:tcPr>
          <w:p w14:paraId="53AE3F1D" w14:textId="77777777" w:rsidR="00513B56" w:rsidRPr="00B26D08" w:rsidRDefault="00513B56" w:rsidP="001E0023">
            <w:pPr>
              <w:ind w:left="38"/>
              <w:rPr>
                <w:rFonts w:ascii="Calibri" w:hAnsi="Calibri"/>
                <w:color w:val="000000"/>
                <w:spacing w:val="-4"/>
                <w:w w:val="105"/>
              </w:rPr>
            </w:pPr>
          </w:p>
        </w:tc>
      </w:tr>
      <w:tr w:rsidR="00513B56" w14:paraId="230AE528" w14:textId="77777777" w:rsidTr="00AA630E">
        <w:trPr>
          <w:gridAfter w:val="1"/>
          <w:wAfter w:w="10" w:type="dxa"/>
          <w:trHeight w:hRule="exact" w:val="67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59BF3706"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Zarządzanie</w:t>
            </w:r>
          </w:p>
        </w:tc>
        <w:tc>
          <w:tcPr>
            <w:tcW w:w="6388" w:type="dxa"/>
            <w:gridSpan w:val="2"/>
            <w:tcBorders>
              <w:top w:val="single" w:sz="7" w:space="0" w:color="000000"/>
              <w:left w:val="single" w:sz="7" w:space="0" w:color="000000"/>
              <w:bottom w:val="none" w:sz="0" w:space="0" w:color="000000"/>
              <w:right w:val="single" w:sz="7" w:space="0" w:color="000000"/>
            </w:tcBorders>
          </w:tcPr>
          <w:p w14:paraId="17AED373" w14:textId="77777777" w:rsidR="00513B56" w:rsidRPr="00B26D08" w:rsidRDefault="00513B56" w:rsidP="001E0023">
            <w:pPr>
              <w:rPr>
                <w:rFonts w:ascii="Calibri" w:hAnsi="Calibri"/>
                <w:color w:val="000000"/>
                <w:spacing w:val="-2"/>
                <w:w w:val="105"/>
              </w:rPr>
            </w:pPr>
            <w:r w:rsidRPr="00B26D08">
              <w:rPr>
                <w:rFonts w:ascii="Calibri" w:hAnsi="Calibri"/>
                <w:color w:val="000000"/>
                <w:spacing w:val="-2"/>
                <w:w w:val="105"/>
              </w:rPr>
              <w:t>Możliwość zmiany stanu zasilania (zdalne wyłączanie i uruchamianie,  Podpięcie zdalnych nośników masowych (np. obrazu ISO), KVM</w:t>
            </w:r>
          </w:p>
          <w:p w14:paraId="28F29654" w14:textId="77777777" w:rsidR="00513B56" w:rsidRPr="00B26D08" w:rsidRDefault="00513B56" w:rsidP="001E0023">
            <w:pPr>
              <w:jc w:val="right"/>
              <w:rPr>
                <w:rFonts w:ascii="Calibri" w:hAnsi="Calibri"/>
                <w:color w:val="000000"/>
                <w:spacing w:val="-2"/>
                <w:w w:val="105"/>
              </w:rPr>
            </w:pPr>
          </w:p>
          <w:p w14:paraId="7D7DED27" w14:textId="77777777" w:rsidR="00513B56" w:rsidRPr="00B26D08" w:rsidRDefault="00513B56" w:rsidP="001E0023">
            <w:pPr>
              <w:jc w:val="right"/>
              <w:rPr>
                <w:rFonts w:ascii="Calibri" w:hAnsi="Calibri"/>
                <w:color w:val="000000"/>
                <w:spacing w:val="-2"/>
                <w:w w:val="105"/>
              </w:rPr>
            </w:pPr>
          </w:p>
          <w:p w14:paraId="62FFECCC" w14:textId="77777777" w:rsidR="00513B56" w:rsidRPr="00B26D08" w:rsidRDefault="00513B56" w:rsidP="001E0023">
            <w:pPr>
              <w:jc w:val="right"/>
              <w:rPr>
                <w:rFonts w:ascii="Calibri" w:hAnsi="Calibri"/>
                <w:color w:val="000000"/>
                <w:spacing w:val="-2"/>
                <w:w w:val="105"/>
              </w:rPr>
            </w:pPr>
          </w:p>
          <w:p w14:paraId="0F2C433A" w14:textId="77777777" w:rsidR="00513B56" w:rsidRPr="00B26D08" w:rsidRDefault="00513B56" w:rsidP="001E0023">
            <w:pPr>
              <w:jc w:val="right"/>
              <w:rPr>
                <w:rFonts w:ascii="Calibri" w:hAnsi="Calibri"/>
                <w:color w:val="000000"/>
                <w:spacing w:val="-2"/>
                <w:w w:val="105"/>
              </w:rPr>
            </w:pPr>
            <w:r w:rsidRPr="00B26D08">
              <w:rPr>
                <w:rFonts w:ascii="Calibri" w:hAnsi="Calibri"/>
                <w:color w:val="000000"/>
                <w:spacing w:val="-2"/>
                <w:w w:val="105"/>
              </w:rPr>
              <w:t>również zdalne</w:t>
            </w:r>
          </w:p>
          <w:p w14:paraId="301BB7E0" w14:textId="77777777" w:rsidR="00513B56" w:rsidRPr="00B26D08" w:rsidRDefault="00513B56" w:rsidP="001E0023">
            <w:pPr>
              <w:jc w:val="right"/>
              <w:rPr>
                <w:rFonts w:ascii="Calibri" w:hAnsi="Calibri"/>
                <w:color w:val="000000"/>
                <w:spacing w:val="-2"/>
                <w:w w:val="105"/>
              </w:rPr>
            </w:pPr>
          </w:p>
          <w:p w14:paraId="3269E1DF" w14:textId="77777777" w:rsidR="00513B56" w:rsidRPr="00B26D08" w:rsidRDefault="00513B56" w:rsidP="001E0023">
            <w:pPr>
              <w:jc w:val="right"/>
              <w:rPr>
                <w:rFonts w:ascii="Calibri" w:hAnsi="Calibri"/>
                <w:color w:val="000000"/>
                <w:spacing w:val="-2"/>
                <w:w w:val="105"/>
              </w:rPr>
            </w:pPr>
            <w:r w:rsidRPr="00B26D08">
              <w:rPr>
                <w:rFonts w:ascii="Calibri" w:hAnsi="Calibri"/>
                <w:color w:val="000000"/>
                <w:spacing w:val="-2"/>
                <w:w w:val="105"/>
              </w:rPr>
              <w:t xml:space="preserve"> uruchamianie</w:t>
            </w:r>
          </w:p>
        </w:tc>
      </w:tr>
      <w:tr w:rsidR="00513B56" w14:paraId="57B31117" w14:textId="77777777" w:rsidTr="00AA630E">
        <w:trPr>
          <w:gridAfter w:val="1"/>
          <w:wAfter w:w="10" w:type="dxa"/>
          <w:trHeight w:hRule="exact" w:val="528"/>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7405EB65"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Inne</w:t>
            </w:r>
          </w:p>
        </w:tc>
        <w:tc>
          <w:tcPr>
            <w:tcW w:w="6388" w:type="dxa"/>
            <w:gridSpan w:val="2"/>
            <w:tcBorders>
              <w:top w:val="single" w:sz="7" w:space="0" w:color="000000"/>
              <w:left w:val="single" w:sz="7" w:space="0" w:color="000000"/>
              <w:bottom w:val="none" w:sz="0" w:space="0" w:color="000000"/>
              <w:right w:val="single" w:sz="7" w:space="0" w:color="000000"/>
            </w:tcBorders>
          </w:tcPr>
          <w:p w14:paraId="6E589759" w14:textId="77777777" w:rsidR="00513B56" w:rsidRPr="00B26D08" w:rsidRDefault="00513B56" w:rsidP="001E0023">
            <w:pPr>
              <w:rPr>
                <w:rFonts w:ascii="Calibri" w:hAnsi="Calibri"/>
                <w:color w:val="000000"/>
                <w:spacing w:val="-2"/>
                <w:w w:val="105"/>
              </w:rPr>
            </w:pPr>
            <w:r w:rsidRPr="00B26D08">
              <w:rPr>
                <w:rFonts w:ascii="Calibri" w:hAnsi="Calibri"/>
                <w:color w:val="000000"/>
                <w:spacing w:val="-2"/>
                <w:w w:val="105"/>
              </w:rPr>
              <w:t>WI-FI 6, Bluetooth 5</w:t>
            </w:r>
          </w:p>
        </w:tc>
      </w:tr>
      <w:tr w:rsidR="00513B56" w14:paraId="13C46743" w14:textId="77777777" w:rsidTr="00AA630E">
        <w:trPr>
          <w:gridAfter w:val="1"/>
          <w:wAfter w:w="10" w:type="dxa"/>
          <w:trHeight w:hRule="exact" w:val="58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0BA37E98"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Zasilacz</w:t>
            </w:r>
          </w:p>
        </w:tc>
        <w:tc>
          <w:tcPr>
            <w:tcW w:w="6388" w:type="dxa"/>
            <w:gridSpan w:val="2"/>
            <w:tcBorders>
              <w:top w:val="single" w:sz="7" w:space="0" w:color="000000"/>
              <w:left w:val="single" w:sz="7" w:space="0" w:color="000000"/>
              <w:bottom w:val="none" w:sz="0" w:space="0" w:color="000000"/>
              <w:right w:val="single" w:sz="7" w:space="0" w:color="000000"/>
            </w:tcBorders>
          </w:tcPr>
          <w:p w14:paraId="1A3C3B87" w14:textId="3451FB4B" w:rsidR="00513B56" w:rsidRPr="00B26D08" w:rsidRDefault="00513B56" w:rsidP="001E0023">
            <w:pPr>
              <w:rPr>
                <w:rFonts w:ascii="Calibri" w:hAnsi="Calibri"/>
                <w:color w:val="000000"/>
                <w:spacing w:val="-2"/>
                <w:w w:val="105"/>
              </w:rPr>
            </w:pPr>
            <w:r w:rsidRPr="00B26D08">
              <w:rPr>
                <w:rFonts w:ascii="Calibri" w:hAnsi="Calibri"/>
                <w:color w:val="000000"/>
                <w:spacing w:val="-2"/>
                <w:w w:val="105"/>
              </w:rPr>
              <w:t xml:space="preserve">80Plus </w:t>
            </w:r>
            <w:proofErr w:type="spellStart"/>
            <w:r w:rsidR="00E47696" w:rsidRPr="00B26D08">
              <w:rPr>
                <w:rFonts w:ascii="Calibri" w:hAnsi="Calibri"/>
                <w:color w:val="000000"/>
                <w:spacing w:val="-2"/>
                <w:w w:val="105"/>
              </w:rPr>
              <w:t>bronze</w:t>
            </w:r>
            <w:proofErr w:type="spellEnd"/>
          </w:p>
        </w:tc>
      </w:tr>
      <w:tr w:rsidR="00E10EBE" w14:paraId="4F21D90F" w14:textId="77777777" w:rsidTr="00AA630E">
        <w:trPr>
          <w:gridAfter w:val="1"/>
          <w:wAfter w:w="10" w:type="dxa"/>
          <w:trHeight w:hRule="exact" w:val="740"/>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5D5FBB83" w14:textId="7C5A8C67" w:rsidR="00E10EBE" w:rsidRDefault="00E10EBE" w:rsidP="001E0023">
            <w:pPr>
              <w:ind w:left="53"/>
              <w:rPr>
                <w:rFonts w:ascii="Times New Roman" w:hAnsi="Times New Roman"/>
                <w:color w:val="000000"/>
                <w:spacing w:val="-4"/>
                <w:w w:val="105"/>
              </w:rPr>
            </w:pPr>
            <w:r w:rsidRPr="00B26D08">
              <w:rPr>
                <w:rFonts w:ascii="Calibri" w:hAnsi="Calibri"/>
                <w:color w:val="000000"/>
                <w:spacing w:val="-4"/>
                <w:w w:val="105"/>
              </w:rPr>
              <w:t>Wyposażenie</w:t>
            </w:r>
          </w:p>
        </w:tc>
        <w:tc>
          <w:tcPr>
            <w:tcW w:w="6388" w:type="dxa"/>
            <w:gridSpan w:val="2"/>
            <w:tcBorders>
              <w:top w:val="single" w:sz="7" w:space="0" w:color="000000"/>
              <w:left w:val="single" w:sz="7" w:space="0" w:color="000000"/>
              <w:bottom w:val="none" w:sz="0" w:space="0" w:color="000000"/>
              <w:right w:val="single" w:sz="7" w:space="0" w:color="000000"/>
            </w:tcBorders>
          </w:tcPr>
          <w:p w14:paraId="5D92DA96" w14:textId="77777777" w:rsidR="00E47696" w:rsidRPr="00B26D08" w:rsidRDefault="00E10EBE" w:rsidP="00E47696">
            <w:pPr>
              <w:spacing w:after="0"/>
              <w:rPr>
                <w:rFonts w:ascii="Calibri" w:hAnsi="Calibri"/>
                <w:color w:val="000000"/>
                <w:spacing w:val="-2"/>
                <w:w w:val="105"/>
              </w:rPr>
            </w:pPr>
            <w:r w:rsidRPr="00B26D08">
              <w:rPr>
                <w:rFonts w:ascii="Calibri" w:hAnsi="Calibri"/>
                <w:color w:val="000000"/>
                <w:spacing w:val="-2"/>
                <w:w w:val="105"/>
              </w:rPr>
              <w:t>Przewód zasilający,</w:t>
            </w:r>
          </w:p>
          <w:p w14:paraId="3CA98A0D" w14:textId="630E372C" w:rsidR="00E10EBE" w:rsidRPr="00B26D08" w:rsidRDefault="00AA630E" w:rsidP="00E47696">
            <w:pPr>
              <w:spacing w:after="0"/>
              <w:rPr>
                <w:rFonts w:ascii="Calibri" w:hAnsi="Calibri"/>
                <w:color w:val="000000"/>
                <w:spacing w:val="-2"/>
                <w:w w:val="105"/>
              </w:rPr>
            </w:pPr>
            <w:r w:rsidRPr="00B26D08">
              <w:rPr>
                <w:rFonts w:ascii="Calibri" w:hAnsi="Calibri"/>
                <w:color w:val="000000"/>
                <w:spacing w:val="-2"/>
                <w:w w:val="105"/>
              </w:rPr>
              <w:t>bezprzewodowe</w:t>
            </w:r>
            <w:r w:rsidR="00E10EBE" w:rsidRPr="00B26D08">
              <w:rPr>
                <w:rFonts w:ascii="Calibri" w:hAnsi="Calibri"/>
                <w:color w:val="000000"/>
                <w:spacing w:val="-2"/>
                <w:w w:val="105"/>
              </w:rPr>
              <w:t xml:space="preserve"> klawiatura</w:t>
            </w:r>
            <w:r w:rsidR="00E47696" w:rsidRPr="00B26D08">
              <w:rPr>
                <w:rFonts w:ascii="Calibri" w:hAnsi="Calibri"/>
                <w:color w:val="000000"/>
                <w:spacing w:val="-2"/>
                <w:w w:val="105"/>
              </w:rPr>
              <w:t xml:space="preserve"> </w:t>
            </w:r>
            <w:r w:rsidR="00E47696" w:rsidRPr="00B26D08">
              <w:rPr>
                <w:rFonts w:ascii="Calibri" w:hAnsi="Calibri"/>
                <w:color w:val="000000"/>
                <w:spacing w:val="3"/>
                <w:w w:val="105"/>
              </w:rPr>
              <w:t>w układzie polski programisty</w:t>
            </w:r>
            <w:r w:rsidR="00E10EBE" w:rsidRPr="00B26D08">
              <w:rPr>
                <w:rFonts w:ascii="Calibri" w:hAnsi="Calibri"/>
                <w:color w:val="000000"/>
                <w:spacing w:val="-2"/>
                <w:w w:val="105"/>
              </w:rPr>
              <w:t xml:space="preserve"> i mysz </w:t>
            </w:r>
          </w:p>
        </w:tc>
      </w:tr>
      <w:tr w:rsidR="00513B56" w14:paraId="1F72B1A2" w14:textId="77777777" w:rsidTr="00AA630E">
        <w:trPr>
          <w:gridAfter w:val="1"/>
          <w:wAfter w:w="10" w:type="dxa"/>
          <w:trHeight w:hRule="exact" w:val="58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70BA382C"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Wyposażenie dodatkowe</w:t>
            </w:r>
          </w:p>
        </w:tc>
        <w:tc>
          <w:tcPr>
            <w:tcW w:w="6388" w:type="dxa"/>
            <w:gridSpan w:val="2"/>
            <w:tcBorders>
              <w:top w:val="single" w:sz="7" w:space="0" w:color="000000"/>
              <w:left w:val="single" w:sz="7" w:space="0" w:color="000000"/>
              <w:bottom w:val="none" w:sz="0" w:space="0" w:color="000000"/>
              <w:right w:val="single" w:sz="7" w:space="0" w:color="000000"/>
            </w:tcBorders>
          </w:tcPr>
          <w:p w14:paraId="3309F116" w14:textId="77777777" w:rsidR="00513B56" w:rsidRPr="00B26D08" w:rsidRDefault="00513B56" w:rsidP="001E0023">
            <w:pPr>
              <w:rPr>
                <w:rFonts w:ascii="Calibri" w:hAnsi="Calibri"/>
                <w:color w:val="000000"/>
                <w:spacing w:val="-2"/>
                <w:w w:val="105"/>
              </w:rPr>
            </w:pPr>
            <w:proofErr w:type="spellStart"/>
            <w:r w:rsidRPr="00B26D08">
              <w:rPr>
                <w:rFonts w:ascii="Calibri" w:hAnsi="Calibri"/>
                <w:color w:val="000000"/>
                <w:spacing w:val="-2"/>
                <w:w w:val="105"/>
              </w:rPr>
              <w:t>patchcord</w:t>
            </w:r>
            <w:proofErr w:type="spellEnd"/>
            <w:r w:rsidRPr="00B26D08">
              <w:rPr>
                <w:rFonts w:ascii="Calibri" w:hAnsi="Calibri"/>
                <w:color w:val="000000"/>
                <w:spacing w:val="-2"/>
                <w:w w:val="105"/>
              </w:rPr>
              <w:t xml:space="preserve"> RJ45 CAT 6A S/FTP Cu, LSZH, 3m (+/-10%)</w:t>
            </w:r>
          </w:p>
        </w:tc>
      </w:tr>
      <w:tr w:rsidR="00513B56" w14:paraId="3BEB1E84" w14:textId="77777777" w:rsidTr="00AA630E">
        <w:trPr>
          <w:gridAfter w:val="1"/>
          <w:wAfter w:w="10" w:type="dxa"/>
          <w:trHeight w:hRule="exact" w:val="32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0E156920" w14:textId="77777777" w:rsidR="00513B56" w:rsidRDefault="00513B56" w:rsidP="001E0023">
            <w:pPr>
              <w:ind w:left="53"/>
              <w:rPr>
                <w:rFonts w:ascii="Times New Roman" w:hAnsi="Times New Roman"/>
                <w:color w:val="000000"/>
                <w:spacing w:val="-6"/>
                <w:w w:val="105"/>
              </w:rPr>
            </w:pPr>
            <w:r w:rsidRPr="00B26D08">
              <w:rPr>
                <w:rFonts w:ascii="Calibri" w:hAnsi="Calibri"/>
                <w:color w:val="000000"/>
                <w:spacing w:val="-6"/>
                <w:w w:val="105"/>
              </w:rPr>
              <w:t>Wbudowane porty:</w:t>
            </w:r>
          </w:p>
        </w:tc>
        <w:tc>
          <w:tcPr>
            <w:tcW w:w="6388" w:type="dxa"/>
            <w:gridSpan w:val="2"/>
            <w:tcBorders>
              <w:top w:val="single" w:sz="7" w:space="0" w:color="000000"/>
              <w:left w:val="single" w:sz="7" w:space="0" w:color="000000"/>
              <w:bottom w:val="none" w:sz="0" w:space="0" w:color="000000"/>
              <w:right w:val="single" w:sz="7" w:space="0" w:color="000000"/>
            </w:tcBorders>
            <w:vAlign w:val="center"/>
          </w:tcPr>
          <w:p w14:paraId="666E98DC" w14:textId="77777777" w:rsidR="00513B56" w:rsidRPr="00B26D08" w:rsidRDefault="00513B56" w:rsidP="00513B56">
            <w:pPr>
              <w:numPr>
                <w:ilvl w:val="0"/>
                <w:numId w:val="96"/>
              </w:numPr>
              <w:tabs>
                <w:tab w:val="clear" w:pos="504"/>
                <w:tab w:val="decimal" w:pos="632"/>
              </w:tabs>
              <w:spacing w:after="0"/>
              <w:ind w:left="128"/>
              <w:rPr>
                <w:rFonts w:ascii="Calibri" w:hAnsi="Calibri"/>
                <w:color w:val="000000"/>
                <w:spacing w:val="10"/>
                <w:w w:val="105"/>
              </w:rPr>
            </w:pPr>
            <w:r w:rsidRPr="00B26D08">
              <w:rPr>
                <w:rFonts w:ascii="Calibri" w:hAnsi="Calibri"/>
                <w:color w:val="000000"/>
                <w:spacing w:val="10"/>
                <w:w w:val="105"/>
              </w:rPr>
              <w:t xml:space="preserve">min. 2 x </w:t>
            </w:r>
            <w:proofErr w:type="spellStart"/>
            <w:r w:rsidRPr="00B26D08">
              <w:rPr>
                <w:rFonts w:ascii="Calibri" w:hAnsi="Calibri"/>
                <w:color w:val="000000"/>
                <w:spacing w:val="10"/>
                <w:w w:val="105"/>
              </w:rPr>
              <w:t>DisplayPort</w:t>
            </w:r>
            <w:proofErr w:type="spellEnd"/>
            <w:r w:rsidRPr="00B26D08">
              <w:rPr>
                <w:rFonts w:ascii="Calibri" w:hAnsi="Calibri"/>
                <w:color w:val="000000"/>
                <w:spacing w:val="10"/>
                <w:w w:val="105"/>
              </w:rPr>
              <w:t>;</w:t>
            </w:r>
          </w:p>
        </w:tc>
      </w:tr>
      <w:tr w:rsidR="00513B56" w14:paraId="62B08C93" w14:textId="77777777" w:rsidTr="00AA630E">
        <w:trPr>
          <w:gridAfter w:val="1"/>
          <w:wAfter w:w="10" w:type="dxa"/>
          <w:trHeight w:hRule="exact" w:val="1281"/>
        </w:trPr>
        <w:tc>
          <w:tcPr>
            <w:tcW w:w="2938" w:type="dxa"/>
            <w:gridSpan w:val="2"/>
            <w:tcBorders>
              <w:top w:val="none" w:sz="0" w:space="0" w:color="000000"/>
              <w:left w:val="single" w:sz="7" w:space="0" w:color="000000"/>
              <w:bottom w:val="none" w:sz="0" w:space="0" w:color="000000"/>
              <w:right w:val="single" w:sz="7" w:space="0" w:color="000000"/>
            </w:tcBorders>
          </w:tcPr>
          <w:p w14:paraId="45FE8BB0"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tcPr>
          <w:p w14:paraId="5141C1B1" w14:textId="77777777" w:rsidR="00513B56" w:rsidRPr="00B26D08" w:rsidRDefault="00513B56" w:rsidP="00513B56">
            <w:pPr>
              <w:numPr>
                <w:ilvl w:val="0"/>
                <w:numId w:val="96"/>
              </w:numPr>
              <w:tabs>
                <w:tab w:val="clear" w:pos="504"/>
                <w:tab w:val="decimal" w:pos="648"/>
                <w:tab w:val="left" w:pos="1756"/>
              </w:tabs>
              <w:spacing w:after="0" w:line="246" w:lineRule="exact"/>
              <w:ind w:left="648" w:right="36" w:hanging="504"/>
              <w:rPr>
                <w:rFonts w:ascii="Calibri" w:hAnsi="Calibri"/>
                <w:color w:val="000000"/>
                <w:spacing w:val="-2"/>
                <w:w w:val="105"/>
              </w:rPr>
            </w:pPr>
            <w:r w:rsidRPr="00B26D08">
              <w:rPr>
                <w:rFonts w:ascii="Calibri" w:hAnsi="Calibri"/>
                <w:color w:val="000000"/>
                <w:spacing w:val="-2"/>
                <w:w w:val="105"/>
              </w:rPr>
              <w:t xml:space="preserve">min. 8 portów USB wyprowadzonych na zewnątrz komputera, </w:t>
            </w:r>
            <w:r w:rsidRPr="00B26D08">
              <w:rPr>
                <w:rFonts w:ascii="Calibri" w:hAnsi="Calibri"/>
                <w:color w:val="000000"/>
                <w:spacing w:val="-11"/>
                <w:w w:val="105"/>
              </w:rPr>
              <w:t xml:space="preserve">w tym min. 2 porty USB 3.2 po jednym USB 3.2 Gen 2 </w:t>
            </w:r>
            <w:proofErr w:type="spellStart"/>
            <w:r w:rsidRPr="00B26D08">
              <w:rPr>
                <w:rFonts w:ascii="Calibri" w:hAnsi="Calibri"/>
                <w:color w:val="000000"/>
                <w:spacing w:val="-11"/>
                <w:w w:val="105"/>
              </w:rPr>
              <w:t>Type</w:t>
            </w:r>
            <w:proofErr w:type="spellEnd"/>
            <w:r w:rsidRPr="00B26D08">
              <w:rPr>
                <w:rFonts w:ascii="Calibri" w:hAnsi="Calibri"/>
                <w:color w:val="000000"/>
                <w:spacing w:val="-11"/>
                <w:w w:val="105"/>
              </w:rPr>
              <w:t xml:space="preserve">-A i </w:t>
            </w:r>
            <w:proofErr w:type="spellStart"/>
            <w:r w:rsidRPr="00B26D08">
              <w:rPr>
                <w:rFonts w:ascii="Calibri" w:hAnsi="Calibri"/>
                <w:color w:val="000000"/>
                <w:spacing w:val="-11"/>
                <w:w w:val="105"/>
              </w:rPr>
              <w:t>Type</w:t>
            </w:r>
            <w:proofErr w:type="spellEnd"/>
            <w:r w:rsidRPr="00B26D08">
              <w:rPr>
                <w:rFonts w:ascii="Calibri" w:hAnsi="Calibri"/>
                <w:color w:val="000000"/>
                <w:spacing w:val="-11"/>
                <w:w w:val="105"/>
              </w:rPr>
              <w:t xml:space="preserve">-C na przednim panelu. </w:t>
            </w:r>
            <w:r w:rsidRPr="00B26D08">
              <w:rPr>
                <w:rFonts w:ascii="Calibri" w:hAnsi="Calibri"/>
                <w:color w:val="000000"/>
                <w:spacing w:val="2"/>
                <w:w w:val="105"/>
              </w:rPr>
              <w:t xml:space="preserve">Wymagana ilość i rozmieszczenie (na zewnątrz obudowy komputera) portów USB nie może być osiągnięta </w:t>
            </w:r>
            <w:r w:rsidRPr="00B26D08">
              <w:rPr>
                <w:rFonts w:ascii="Calibri" w:hAnsi="Calibri"/>
                <w:color w:val="000000"/>
                <w:spacing w:val="-4"/>
                <w:w w:val="105"/>
              </w:rPr>
              <w:t>w wyniku stosowania konwerterów, przejściówek itp.</w:t>
            </w:r>
          </w:p>
        </w:tc>
      </w:tr>
      <w:tr w:rsidR="00513B56" w14:paraId="21785713" w14:textId="77777777" w:rsidTr="00AA630E">
        <w:trPr>
          <w:gridAfter w:val="1"/>
          <w:wAfter w:w="10" w:type="dxa"/>
          <w:trHeight w:hRule="exact" w:val="533"/>
        </w:trPr>
        <w:tc>
          <w:tcPr>
            <w:tcW w:w="2938" w:type="dxa"/>
            <w:gridSpan w:val="2"/>
            <w:tcBorders>
              <w:top w:val="none" w:sz="0" w:space="0" w:color="000000"/>
              <w:left w:val="single" w:sz="7" w:space="0" w:color="000000"/>
              <w:bottom w:val="none" w:sz="0" w:space="0" w:color="000000"/>
              <w:right w:val="single" w:sz="7" w:space="0" w:color="000000"/>
            </w:tcBorders>
          </w:tcPr>
          <w:p w14:paraId="2A0DC51C"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tcPr>
          <w:p w14:paraId="6D4F979D" w14:textId="77777777" w:rsidR="00513B56" w:rsidRPr="00B26D08" w:rsidRDefault="00513B56" w:rsidP="00513B56">
            <w:pPr>
              <w:numPr>
                <w:ilvl w:val="0"/>
                <w:numId w:val="96"/>
              </w:numPr>
              <w:tabs>
                <w:tab w:val="clear" w:pos="504"/>
                <w:tab w:val="decimal" w:pos="648"/>
              </w:tabs>
              <w:spacing w:after="0"/>
              <w:ind w:left="648" w:right="36" w:hanging="504"/>
              <w:rPr>
                <w:rFonts w:ascii="Calibri" w:hAnsi="Calibri"/>
                <w:color w:val="000000"/>
                <w:spacing w:val="-4"/>
                <w:w w:val="105"/>
              </w:rPr>
            </w:pPr>
            <w:r w:rsidRPr="00B26D08">
              <w:rPr>
                <w:rFonts w:ascii="Calibri" w:hAnsi="Calibri"/>
                <w:color w:val="000000"/>
                <w:spacing w:val="-4"/>
                <w:w w:val="105"/>
              </w:rPr>
              <w:t xml:space="preserve">uniwersalny port słuchawek i mikrofonu na przednim panelu </w:t>
            </w:r>
            <w:r w:rsidRPr="00B26D08">
              <w:rPr>
                <w:rFonts w:ascii="Calibri" w:hAnsi="Calibri"/>
                <w:color w:val="000000"/>
                <w:w w:val="105"/>
              </w:rPr>
              <w:t>obudowy.</w:t>
            </w:r>
          </w:p>
        </w:tc>
      </w:tr>
      <w:tr w:rsidR="00513B56" w14:paraId="2C3E53ED" w14:textId="77777777" w:rsidTr="00AA630E">
        <w:trPr>
          <w:gridAfter w:val="1"/>
          <w:wAfter w:w="10" w:type="dxa"/>
          <w:trHeight w:hRule="exact" w:val="1790"/>
        </w:trPr>
        <w:tc>
          <w:tcPr>
            <w:tcW w:w="2938" w:type="dxa"/>
            <w:gridSpan w:val="2"/>
            <w:tcBorders>
              <w:top w:val="none" w:sz="0" w:space="0" w:color="000000"/>
              <w:left w:val="single" w:sz="7" w:space="0" w:color="000000"/>
              <w:bottom w:val="none" w:sz="0" w:space="0" w:color="000000"/>
              <w:right w:val="single" w:sz="7" w:space="0" w:color="000000"/>
            </w:tcBorders>
          </w:tcPr>
          <w:p w14:paraId="20B14341"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tcPr>
          <w:p w14:paraId="4B6DD5CD" w14:textId="77777777" w:rsidR="00513B56" w:rsidRPr="00B26D08" w:rsidRDefault="00513B56" w:rsidP="00513B56">
            <w:pPr>
              <w:numPr>
                <w:ilvl w:val="0"/>
                <w:numId w:val="96"/>
              </w:numPr>
              <w:tabs>
                <w:tab w:val="clear" w:pos="504"/>
                <w:tab w:val="decimal" w:pos="648"/>
              </w:tabs>
              <w:spacing w:after="0" w:line="256" w:lineRule="exact"/>
              <w:ind w:left="648" w:right="36" w:hanging="504"/>
              <w:jc w:val="both"/>
              <w:rPr>
                <w:rFonts w:ascii="Calibri" w:hAnsi="Calibri"/>
                <w:color w:val="000000"/>
                <w:spacing w:val="-9"/>
                <w:w w:val="105"/>
              </w:rPr>
            </w:pPr>
            <w:r w:rsidRPr="00B26D08">
              <w:rPr>
                <w:rFonts w:ascii="Calibri" w:hAnsi="Calibri"/>
                <w:color w:val="000000"/>
                <w:spacing w:val="-9"/>
                <w:w w:val="105"/>
              </w:rPr>
              <w:t xml:space="preserve">karta sieciowa 10/100/1000 Ethernet RJ 45, zintegrowana z płytą </w:t>
            </w:r>
            <w:r w:rsidRPr="00B26D08">
              <w:rPr>
                <w:rFonts w:ascii="Calibri" w:hAnsi="Calibri"/>
                <w:color w:val="000000"/>
                <w:spacing w:val="-1"/>
                <w:w w:val="105"/>
              </w:rPr>
              <w:t xml:space="preserve">główną, wspierająca obsługę </w:t>
            </w:r>
            <w:proofErr w:type="spellStart"/>
            <w:r w:rsidRPr="00B26D08">
              <w:rPr>
                <w:rFonts w:ascii="Calibri" w:hAnsi="Calibri"/>
                <w:color w:val="000000"/>
                <w:spacing w:val="-1"/>
                <w:w w:val="105"/>
              </w:rPr>
              <w:t>WoL</w:t>
            </w:r>
            <w:proofErr w:type="spellEnd"/>
            <w:r w:rsidRPr="00B26D08">
              <w:rPr>
                <w:rFonts w:ascii="Calibri" w:hAnsi="Calibri"/>
                <w:color w:val="000000"/>
                <w:spacing w:val="-1"/>
                <w:w w:val="105"/>
              </w:rPr>
              <w:t xml:space="preserve"> (funkcja włączana przez </w:t>
            </w:r>
            <w:r w:rsidRPr="00B26D08">
              <w:rPr>
                <w:rFonts w:ascii="Calibri" w:hAnsi="Calibri"/>
                <w:color w:val="000000"/>
                <w:spacing w:val="-4"/>
                <w:w w:val="105"/>
              </w:rPr>
              <w:t>użytkownika), PXE 2.1,</w:t>
            </w:r>
          </w:p>
          <w:p w14:paraId="4FAFF45C" w14:textId="77777777" w:rsidR="00513B56" w:rsidRPr="00B26D08" w:rsidRDefault="00513B56" w:rsidP="00513B56">
            <w:pPr>
              <w:numPr>
                <w:ilvl w:val="0"/>
                <w:numId w:val="96"/>
              </w:numPr>
              <w:tabs>
                <w:tab w:val="clear" w:pos="504"/>
                <w:tab w:val="decimal" w:pos="648"/>
              </w:tabs>
              <w:spacing w:after="0" w:line="244" w:lineRule="exact"/>
              <w:ind w:left="648" w:right="36" w:hanging="504"/>
              <w:jc w:val="both"/>
              <w:rPr>
                <w:rFonts w:ascii="Calibri" w:hAnsi="Calibri"/>
                <w:color w:val="000000"/>
                <w:spacing w:val="-2"/>
                <w:w w:val="105"/>
              </w:rPr>
            </w:pPr>
            <w:r w:rsidRPr="00B26D08">
              <w:rPr>
                <w:rFonts w:ascii="Calibri" w:hAnsi="Calibri"/>
                <w:color w:val="000000"/>
                <w:spacing w:val="-2"/>
                <w:w w:val="105"/>
              </w:rPr>
              <w:t xml:space="preserve">płyta główna zaprojektowana i wyprodukowana na zlecenie </w:t>
            </w:r>
            <w:r w:rsidRPr="00B26D08">
              <w:rPr>
                <w:rFonts w:ascii="Calibri" w:hAnsi="Calibri"/>
                <w:color w:val="000000"/>
                <w:spacing w:val="-4"/>
                <w:w w:val="105"/>
              </w:rPr>
              <w:t xml:space="preserve">producenta komputera, trwale oznaczona na etapie produkcji </w:t>
            </w:r>
            <w:r w:rsidRPr="00B26D08">
              <w:rPr>
                <w:rFonts w:ascii="Calibri" w:hAnsi="Calibri"/>
                <w:color w:val="000000"/>
                <w:spacing w:val="-10"/>
                <w:w w:val="105"/>
              </w:rPr>
              <w:t xml:space="preserve">logiem producenta oferowanej jednostki dedykowana dla danego </w:t>
            </w:r>
            <w:r w:rsidRPr="00B26D08">
              <w:rPr>
                <w:rFonts w:ascii="Calibri" w:hAnsi="Calibri"/>
                <w:color w:val="000000"/>
                <w:spacing w:val="-4"/>
                <w:w w:val="105"/>
              </w:rPr>
              <w:t>urządzenia; wyposażona w:</w:t>
            </w:r>
          </w:p>
        </w:tc>
      </w:tr>
      <w:tr w:rsidR="00513B56" w14:paraId="29F22101" w14:textId="77777777" w:rsidTr="00AA630E">
        <w:trPr>
          <w:gridAfter w:val="1"/>
          <w:wAfter w:w="10" w:type="dxa"/>
          <w:trHeight w:hRule="exact" w:val="538"/>
        </w:trPr>
        <w:tc>
          <w:tcPr>
            <w:tcW w:w="2938" w:type="dxa"/>
            <w:gridSpan w:val="2"/>
            <w:tcBorders>
              <w:top w:val="none" w:sz="0" w:space="0" w:color="000000"/>
              <w:left w:val="single" w:sz="7" w:space="0" w:color="000000"/>
              <w:bottom w:val="none" w:sz="0" w:space="0" w:color="000000"/>
              <w:right w:val="single" w:sz="7" w:space="0" w:color="000000"/>
            </w:tcBorders>
          </w:tcPr>
          <w:p w14:paraId="6E267127"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tcPr>
          <w:p w14:paraId="53CFDF00" w14:textId="77777777" w:rsidR="00513B56" w:rsidRPr="00B26D08" w:rsidRDefault="00513B56" w:rsidP="00513B56">
            <w:pPr>
              <w:numPr>
                <w:ilvl w:val="0"/>
                <w:numId w:val="96"/>
              </w:numPr>
              <w:tabs>
                <w:tab w:val="clear" w:pos="504"/>
                <w:tab w:val="decimal" w:pos="612"/>
              </w:tabs>
              <w:spacing w:after="0"/>
              <w:ind w:left="108"/>
              <w:rPr>
                <w:rFonts w:ascii="Calibri" w:hAnsi="Calibri"/>
                <w:color w:val="000000"/>
                <w:spacing w:val="2"/>
                <w:w w:val="105"/>
              </w:rPr>
            </w:pPr>
            <w:r w:rsidRPr="00B26D08">
              <w:rPr>
                <w:rFonts w:ascii="Calibri" w:hAnsi="Calibri"/>
                <w:color w:val="000000"/>
                <w:spacing w:val="2"/>
                <w:w w:val="105"/>
              </w:rPr>
              <w:t>min. 1 wolne złącze PCI Express x16,</w:t>
            </w:r>
          </w:p>
          <w:p w14:paraId="7057D6C4" w14:textId="77777777" w:rsidR="00513B56" w:rsidRPr="00B26D08" w:rsidRDefault="00513B56" w:rsidP="00E47696">
            <w:pPr>
              <w:numPr>
                <w:ilvl w:val="0"/>
                <w:numId w:val="96"/>
              </w:numPr>
              <w:tabs>
                <w:tab w:val="clear" w:pos="504"/>
                <w:tab w:val="decimal" w:pos="612"/>
              </w:tabs>
              <w:spacing w:after="0"/>
              <w:ind w:left="108"/>
              <w:rPr>
                <w:rFonts w:ascii="Calibri" w:hAnsi="Calibri"/>
                <w:color w:val="000000"/>
                <w:spacing w:val="3"/>
                <w:w w:val="105"/>
              </w:rPr>
            </w:pPr>
            <w:r w:rsidRPr="00B26D08">
              <w:rPr>
                <w:rFonts w:ascii="Calibri" w:hAnsi="Calibri"/>
                <w:color w:val="000000"/>
                <w:spacing w:val="2"/>
                <w:w w:val="105"/>
              </w:rPr>
              <w:t>2x M.2-2280, 1x M.2-2230</w:t>
            </w:r>
          </w:p>
          <w:p w14:paraId="7FEC5E7F" w14:textId="24A88736" w:rsidR="00E47696" w:rsidRPr="00B26D08" w:rsidRDefault="00E47696" w:rsidP="00E47696">
            <w:pPr>
              <w:numPr>
                <w:ilvl w:val="0"/>
                <w:numId w:val="96"/>
              </w:numPr>
              <w:tabs>
                <w:tab w:val="clear" w:pos="504"/>
                <w:tab w:val="decimal" w:pos="612"/>
              </w:tabs>
              <w:spacing w:after="0"/>
              <w:ind w:left="108"/>
              <w:rPr>
                <w:rFonts w:ascii="Calibri" w:hAnsi="Calibri"/>
                <w:color w:val="000000"/>
                <w:spacing w:val="3"/>
                <w:w w:val="105"/>
              </w:rPr>
            </w:pPr>
          </w:p>
        </w:tc>
      </w:tr>
      <w:tr w:rsidR="00513B56" w14:paraId="4507C119" w14:textId="77777777" w:rsidTr="00AA630E">
        <w:trPr>
          <w:gridAfter w:val="1"/>
          <w:wAfter w:w="10" w:type="dxa"/>
          <w:trHeight w:hRule="exact" w:val="264"/>
        </w:trPr>
        <w:tc>
          <w:tcPr>
            <w:tcW w:w="2938" w:type="dxa"/>
            <w:gridSpan w:val="2"/>
            <w:tcBorders>
              <w:top w:val="none" w:sz="0" w:space="0" w:color="000000"/>
              <w:left w:val="single" w:sz="7" w:space="0" w:color="000000"/>
              <w:bottom w:val="none" w:sz="0" w:space="0" w:color="000000"/>
              <w:right w:val="single" w:sz="7" w:space="0" w:color="000000"/>
            </w:tcBorders>
          </w:tcPr>
          <w:p w14:paraId="48E8E85F"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vAlign w:val="center"/>
          </w:tcPr>
          <w:p w14:paraId="2A276984" w14:textId="482247BC" w:rsidR="00513B56" w:rsidRPr="00B26D08" w:rsidRDefault="00513B56" w:rsidP="00E47696">
            <w:pPr>
              <w:tabs>
                <w:tab w:val="decimal" w:pos="632"/>
              </w:tabs>
              <w:spacing w:after="0"/>
              <w:rPr>
                <w:rFonts w:ascii="Calibri" w:hAnsi="Calibri"/>
                <w:color w:val="000000"/>
                <w:w w:val="105"/>
              </w:rPr>
            </w:pPr>
          </w:p>
        </w:tc>
      </w:tr>
      <w:tr w:rsidR="00513B56" w14:paraId="254BE628" w14:textId="77777777" w:rsidTr="00AA630E">
        <w:trPr>
          <w:gridAfter w:val="1"/>
          <w:wAfter w:w="10" w:type="dxa"/>
          <w:trHeight w:hRule="exact" w:val="1204"/>
        </w:trPr>
        <w:tc>
          <w:tcPr>
            <w:tcW w:w="2938" w:type="dxa"/>
            <w:gridSpan w:val="2"/>
            <w:tcBorders>
              <w:top w:val="none" w:sz="0" w:space="0" w:color="000000"/>
              <w:left w:val="single" w:sz="7" w:space="0" w:color="000000"/>
              <w:bottom w:val="single" w:sz="7" w:space="0" w:color="000000"/>
              <w:right w:val="single" w:sz="7" w:space="0" w:color="000000"/>
            </w:tcBorders>
          </w:tcPr>
          <w:p w14:paraId="5587B53F"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single" w:sz="7" w:space="0" w:color="000000"/>
              <w:right w:val="single" w:sz="7" w:space="0" w:color="000000"/>
            </w:tcBorders>
            <w:vAlign w:val="center"/>
          </w:tcPr>
          <w:p w14:paraId="52411192" w14:textId="77777777" w:rsidR="00513B56" w:rsidRPr="00B26D08" w:rsidRDefault="00513B56" w:rsidP="00513B56">
            <w:pPr>
              <w:numPr>
                <w:ilvl w:val="0"/>
                <w:numId w:val="96"/>
              </w:numPr>
              <w:tabs>
                <w:tab w:val="clear" w:pos="504"/>
                <w:tab w:val="decimal" w:pos="632"/>
              </w:tabs>
              <w:spacing w:after="0"/>
              <w:ind w:left="128"/>
              <w:rPr>
                <w:rFonts w:ascii="Calibri" w:hAnsi="Calibri"/>
                <w:color w:val="000000"/>
                <w:spacing w:val="10"/>
                <w:w w:val="105"/>
              </w:rPr>
            </w:pPr>
            <w:r w:rsidRPr="00B26D08">
              <w:rPr>
                <w:rFonts w:ascii="Calibri" w:hAnsi="Calibri"/>
                <w:color w:val="000000"/>
                <w:spacing w:val="10"/>
                <w:w w:val="105"/>
              </w:rPr>
              <w:t>nagrywarka DVD +/-RW</w:t>
            </w:r>
          </w:p>
        </w:tc>
      </w:tr>
    </w:tbl>
    <w:p w14:paraId="145AC971" w14:textId="77777777" w:rsidR="00513B56" w:rsidRPr="00513B56" w:rsidRDefault="00513B56" w:rsidP="00513B56">
      <w:pPr>
        <w:spacing w:after="0"/>
      </w:pPr>
    </w:p>
    <w:p w14:paraId="4523FBE4" w14:textId="0D95DFB6" w:rsidR="00C501E5" w:rsidRDefault="00C501E5" w:rsidP="00C501E5">
      <w:pPr>
        <w:pStyle w:val="Nagwek3"/>
        <w:ind w:firstLine="708"/>
      </w:pPr>
      <w:bookmarkStart w:id="22" w:name="_Toc131771863"/>
      <w:r>
        <w:t>monitor zawansowany</w:t>
      </w:r>
      <w:r w:rsidR="006B10F2">
        <w:t xml:space="preserve"> – 8 szt.</w:t>
      </w:r>
      <w:bookmarkEnd w:id="22"/>
    </w:p>
    <w:p w14:paraId="1C970D31" w14:textId="77777777" w:rsidR="00513B56" w:rsidRDefault="00513B56" w:rsidP="00513B56">
      <w:pPr>
        <w:spacing w:after="0"/>
      </w:pPr>
      <w:r>
        <w:t xml:space="preserve">Informacje podstawowe </w:t>
      </w:r>
    </w:p>
    <w:p w14:paraId="69E1DE20" w14:textId="77777777" w:rsidR="00513B56" w:rsidRDefault="00513B56" w:rsidP="00513B56">
      <w:pPr>
        <w:spacing w:after="0"/>
      </w:pPr>
      <w:r>
        <w:t xml:space="preserve">Zastosowanie Do domu i biura </w:t>
      </w:r>
    </w:p>
    <w:p w14:paraId="19135CDA" w14:textId="77777777" w:rsidR="00513B56" w:rsidRDefault="00513B56" w:rsidP="00513B56">
      <w:pPr>
        <w:spacing w:after="0"/>
      </w:pPr>
      <w:r>
        <w:t xml:space="preserve">Przekątna ekranu 27" </w:t>
      </w:r>
    </w:p>
    <w:p w14:paraId="16DDC7E7" w14:textId="77777777" w:rsidR="00513B56" w:rsidRDefault="00513B56" w:rsidP="00513B56">
      <w:pPr>
        <w:spacing w:after="0"/>
      </w:pPr>
      <w:r>
        <w:t xml:space="preserve">Rozdzielczość 2560 x 1440 (WQHD) </w:t>
      </w:r>
    </w:p>
    <w:p w14:paraId="554A9EF1" w14:textId="77777777" w:rsidR="00513B56" w:rsidRDefault="00513B56" w:rsidP="00513B56">
      <w:pPr>
        <w:spacing w:after="0"/>
      </w:pPr>
      <w:r>
        <w:t xml:space="preserve">Format 16:9 </w:t>
      </w:r>
    </w:p>
    <w:p w14:paraId="2AC05BF8" w14:textId="77777777" w:rsidR="00513B56" w:rsidRDefault="00513B56" w:rsidP="00513B56">
      <w:pPr>
        <w:spacing w:after="0"/>
      </w:pPr>
      <w:r>
        <w:lastRenderedPageBreak/>
        <w:t xml:space="preserve">Ekran Płaski </w:t>
      </w:r>
    </w:p>
    <w:p w14:paraId="3094F975" w14:textId="77777777" w:rsidR="00513B56" w:rsidRDefault="00513B56" w:rsidP="00513B56">
      <w:pPr>
        <w:spacing w:after="0"/>
      </w:pPr>
      <w:r>
        <w:t xml:space="preserve">Specyfikacja </w:t>
      </w:r>
    </w:p>
    <w:p w14:paraId="5E32D877" w14:textId="77777777" w:rsidR="00513B56" w:rsidRDefault="00513B56" w:rsidP="00513B56">
      <w:pPr>
        <w:spacing w:after="0"/>
      </w:pPr>
      <w:r>
        <w:t xml:space="preserve">Powłoka matrycy Matowa </w:t>
      </w:r>
    </w:p>
    <w:p w14:paraId="5FA73AB3" w14:textId="77777777" w:rsidR="00513B56" w:rsidRDefault="00513B56" w:rsidP="00513B56">
      <w:pPr>
        <w:spacing w:after="0"/>
      </w:pPr>
      <w:r>
        <w:t xml:space="preserve">Typ matrycy IPS </w:t>
      </w:r>
    </w:p>
    <w:p w14:paraId="2D83CD54" w14:textId="5478368F" w:rsidR="00513B56" w:rsidRDefault="00513B56" w:rsidP="00513B56">
      <w:pPr>
        <w:spacing w:after="0"/>
      </w:pPr>
      <w:r>
        <w:t xml:space="preserve">Rodzaj podświetlenia LED </w:t>
      </w:r>
      <w:r w:rsidR="0055387F">
        <w:t>/ WLED</w:t>
      </w:r>
    </w:p>
    <w:p w14:paraId="3468E35D" w14:textId="208CC106" w:rsidR="00513B56" w:rsidRDefault="00513B56" w:rsidP="00513B56">
      <w:pPr>
        <w:spacing w:after="0"/>
      </w:pPr>
      <w:r>
        <w:t xml:space="preserve">Czas reakcji maksymalnie </w:t>
      </w:r>
      <w:r w:rsidR="00E4637E">
        <w:t>8</w:t>
      </w:r>
      <w:r>
        <w:t xml:space="preserve"> ms </w:t>
      </w:r>
    </w:p>
    <w:p w14:paraId="5C5FDD12" w14:textId="77777777" w:rsidR="00513B56" w:rsidRDefault="00513B56" w:rsidP="00513B56">
      <w:pPr>
        <w:spacing w:after="0"/>
      </w:pPr>
      <w:r>
        <w:t xml:space="preserve">Jasność minimum 350 cd/m2 </w:t>
      </w:r>
    </w:p>
    <w:p w14:paraId="64B0D227" w14:textId="77777777" w:rsidR="00513B56" w:rsidRDefault="00513B56" w:rsidP="00513B56">
      <w:pPr>
        <w:spacing w:after="0"/>
      </w:pPr>
      <w:r>
        <w:t xml:space="preserve">Kąt widzenia (poziomy/pionowy) 178°/178° </w:t>
      </w:r>
    </w:p>
    <w:p w14:paraId="6E7B2178" w14:textId="77777777" w:rsidR="00513B56" w:rsidRDefault="00513B56" w:rsidP="00513B56">
      <w:pPr>
        <w:spacing w:after="0"/>
      </w:pPr>
      <w:r>
        <w:t xml:space="preserve">Liczba wyświetlanych kolorów 16.7 mln </w:t>
      </w:r>
    </w:p>
    <w:p w14:paraId="04BFE9BD" w14:textId="77777777" w:rsidR="00513B56" w:rsidRDefault="00513B56" w:rsidP="00513B56">
      <w:pPr>
        <w:spacing w:after="0"/>
      </w:pPr>
      <w:r>
        <w:t xml:space="preserve">Technologia ochrony oczu Redukcja migotania, Redukcja niebieskiego światła </w:t>
      </w:r>
    </w:p>
    <w:p w14:paraId="5176B5ED" w14:textId="77777777" w:rsidR="00513B56" w:rsidRDefault="00513B56" w:rsidP="00513B56">
      <w:pPr>
        <w:spacing w:after="0"/>
      </w:pPr>
      <w:r>
        <w:t xml:space="preserve">Złącza </w:t>
      </w:r>
    </w:p>
    <w:p w14:paraId="07D738C9" w14:textId="77777777" w:rsidR="00E4637E" w:rsidRDefault="00E4637E" w:rsidP="00E4637E">
      <w:pPr>
        <w:spacing w:after="0"/>
      </w:pPr>
      <w:r>
        <w:t>1x HDMI (HDCP 1.4)</w:t>
      </w:r>
    </w:p>
    <w:p w14:paraId="66AA2A1E" w14:textId="77777777" w:rsidR="00E4637E" w:rsidRDefault="00E4637E" w:rsidP="00E4637E">
      <w:pPr>
        <w:spacing w:after="0"/>
      </w:pPr>
      <w:r>
        <w:t xml:space="preserve">1x </w:t>
      </w:r>
      <w:proofErr w:type="spellStart"/>
      <w:r>
        <w:t>DisplayPort</w:t>
      </w:r>
      <w:proofErr w:type="spellEnd"/>
      <w:r>
        <w:t xml:space="preserve"> 1.4 (HDCP 1.4)</w:t>
      </w:r>
    </w:p>
    <w:p w14:paraId="291EBC75" w14:textId="77777777" w:rsidR="00E4637E" w:rsidRDefault="00E4637E" w:rsidP="00E4637E">
      <w:pPr>
        <w:spacing w:after="0"/>
      </w:pPr>
      <w:r>
        <w:t xml:space="preserve">1x </w:t>
      </w:r>
      <w:proofErr w:type="spellStart"/>
      <w:r>
        <w:t>DisplayPort</w:t>
      </w:r>
      <w:proofErr w:type="spellEnd"/>
      <w:r>
        <w:t xml:space="preserve"> </w:t>
      </w:r>
      <w:proofErr w:type="spellStart"/>
      <w:r>
        <w:t>output</w:t>
      </w:r>
      <w:proofErr w:type="spellEnd"/>
      <w:r>
        <w:t xml:space="preserve"> (HDCP 1.4)</w:t>
      </w:r>
    </w:p>
    <w:p w14:paraId="1B309C23" w14:textId="3E95E489" w:rsidR="00E4637E" w:rsidRDefault="00E4637E" w:rsidP="00E4637E">
      <w:pPr>
        <w:spacing w:after="0"/>
      </w:pPr>
      <w:r>
        <w:t xml:space="preserve">1x USB-C (wspiera </w:t>
      </w:r>
      <w:proofErr w:type="spellStart"/>
      <w:r>
        <w:t>DisplayPort</w:t>
      </w:r>
      <w:proofErr w:type="spellEnd"/>
      <w:r>
        <w:t xml:space="preserve"> 1.4 i Power Delivery do 90W)</w:t>
      </w:r>
    </w:p>
    <w:p w14:paraId="6B65A15B" w14:textId="32E2B711" w:rsidR="00E4637E" w:rsidRDefault="00E4637E" w:rsidP="00E4637E">
      <w:pPr>
        <w:spacing w:after="0"/>
      </w:pPr>
      <w:r>
        <w:t xml:space="preserve">4x USB 3.2 Gen 1 </w:t>
      </w:r>
      <w:proofErr w:type="spellStart"/>
      <w:r>
        <w:t>downstream</w:t>
      </w:r>
      <w:proofErr w:type="spellEnd"/>
    </w:p>
    <w:p w14:paraId="5C35BAEF" w14:textId="77777777" w:rsidR="00513B56" w:rsidRDefault="00513B56" w:rsidP="00513B56">
      <w:pPr>
        <w:spacing w:after="0"/>
      </w:pPr>
      <w:r>
        <w:t xml:space="preserve">Obrotowy ekran (PIVOT) Tak </w:t>
      </w:r>
    </w:p>
    <w:p w14:paraId="145144E9" w14:textId="77777777" w:rsidR="00513B56" w:rsidRDefault="00513B56" w:rsidP="00513B56">
      <w:pPr>
        <w:spacing w:after="0"/>
      </w:pPr>
      <w:r>
        <w:t xml:space="preserve">Możliwość montażu na ścianie (VESA) Tak </w:t>
      </w:r>
    </w:p>
    <w:p w14:paraId="0CCD4935" w14:textId="77777777" w:rsidR="00513B56" w:rsidRDefault="00513B56" w:rsidP="00513B56">
      <w:pPr>
        <w:spacing w:after="0"/>
      </w:pPr>
      <w:r>
        <w:t xml:space="preserve">Regulacja wysokości Tak </w:t>
      </w:r>
    </w:p>
    <w:p w14:paraId="3A7E3053" w14:textId="559D0267" w:rsidR="00513B56" w:rsidRDefault="00513B56" w:rsidP="00513B56">
      <w:pPr>
        <w:spacing w:after="0"/>
      </w:pPr>
      <w:r>
        <w:t xml:space="preserve">Gwarancja </w:t>
      </w:r>
      <w:r w:rsidR="0013645A">
        <w:t>2</w:t>
      </w:r>
      <w:r>
        <w:t xml:space="preserve"> lata</w:t>
      </w:r>
    </w:p>
    <w:p w14:paraId="196BC614" w14:textId="558B9DE0" w:rsidR="00513B56" w:rsidRDefault="00513B56" w:rsidP="00513B56">
      <w:pPr>
        <w:spacing w:after="0"/>
      </w:pPr>
      <w:r>
        <w:t>Akcesoria:</w:t>
      </w:r>
    </w:p>
    <w:p w14:paraId="569AB618" w14:textId="77777777" w:rsidR="00513B56" w:rsidRDefault="00513B56" w:rsidP="00513B56">
      <w:pPr>
        <w:spacing w:after="0"/>
      </w:pPr>
      <w:r>
        <w:t xml:space="preserve">kabel </w:t>
      </w:r>
      <w:proofErr w:type="spellStart"/>
      <w:r>
        <w:t>DisplayPort</w:t>
      </w:r>
      <w:proofErr w:type="spellEnd"/>
    </w:p>
    <w:p w14:paraId="0848A5D7" w14:textId="77777777" w:rsidR="00513B56" w:rsidRDefault="00513B56" w:rsidP="00513B56">
      <w:pPr>
        <w:spacing w:after="0"/>
      </w:pPr>
      <w:r>
        <w:t>kabel USB</w:t>
      </w:r>
    </w:p>
    <w:p w14:paraId="49B4036A" w14:textId="22D1EDE2" w:rsidR="00513B56" w:rsidRDefault="00513B56" w:rsidP="00513B56">
      <w:pPr>
        <w:spacing w:after="0"/>
      </w:pPr>
      <w:r>
        <w:t>kabel zasilający</w:t>
      </w:r>
    </w:p>
    <w:p w14:paraId="6A9FBA16" w14:textId="7FE4CFBA" w:rsidR="0055387F" w:rsidRDefault="0055387F" w:rsidP="00513B56">
      <w:pPr>
        <w:spacing w:after="0"/>
      </w:pPr>
      <w:r>
        <w:t xml:space="preserve">Zasilacz wbudowany, wydajność energetyczna na poziomie </w:t>
      </w:r>
      <w:r w:rsidRPr="0055387F">
        <w:t>EPEAT® Gold</w:t>
      </w:r>
    </w:p>
    <w:p w14:paraId="39843491" w14:textId="77777777" w:rsidR="00513B56" w:rsidRPr="00513B56" w:rsidRDefault="00513B56" w:rsidP="00513B56">
      <w:pPr>
        <w:spacing w:after="0"/>
      </w:pPr>
    </w:p>
    <w:p w14:paraId="01D03F9E" w14:textId="4F9F5DD5" w:rsidR="00135FD2" w:rsidRDefault="00135FD2" w:rsidP="00C501E5">
      <w:pPr>
        <w:pStyle w:val="Nagwek2"/>
        <w:spacing w:before="0" w:after="120"/>
      </w:pPr>
      <w:bookmarkStart w:id="23" w:name="_Toc131771864"/>
      <w:r>
        <w:t>Drukarka igłowa</w:t>
      </w:r>
      <w:r w:rsidR="003638F3">
        <w:t xml:space="preserve"> – 1 szt.</w:t>
      </w:r>
      <w:bookmarkEnd w:id="23"/>
    </w:p>
    <w:p w14:paraId="7A80152F" w14:textId="77777777" w:rsidR="00B42C73" w:rsidRDefault="00B42C73" w:rsidP="00B42C73">
      <w:r>
        <w:t>Drukarka 9-igłowa, 10” wraz z kablem</w:t>
      </w:r>
    </w:p>
    <w:tbl>
      <w:tblPr>
        <w:tblStyle w:val="Tabela-Siatka"/>
        <w:tblW w:w="0" w:type="auto"/>
        <w:tblLook w:val="04A0" w:firstRow="1" w:lastRow="0" w:firstColumn="1" w:lastColumn="0" w:noHBand="0" w:noVBand="1"/>
      </w:tblPr>
      <w:tblGrid>
        <w:gridCol w:w="846"/>
        <w:gridCol w:w="8214"/>
      </w:tblGrid>
      <w:tr w:rsidR="00B42C73" w14:paraId="7DA2E5F5" w14:textId="77777777" w:rsidTr="00B42C73">
        <w:tc>
          <w:tcPr>
            <w:tcW w:w="846" w:type="dxa"/>
            <w:tcBorders>
              <w:top w:val="single" w:sz="4" w:space="0" w:color="auto"/>
              <w:left w:val="single" w:sz="4" w:space="0" w:color="auto"/>
              <w:bottom w:val="single" w:sz="4" w:space="0" w:color="auto"/>
              <w:right w:val="single" w:sz="4" w:space="0" w:color="auto"/>
            </w:tcBorders>
          </w:tcPr>
          <w:p w14:paraId="1EB9AD54" w14:textId="77777777" w:rsidR="00B42C73" w:rsidRDefault="00B42C73"/>
        </w:tc>
        <w:tc>
          <w:tcPr>
            <w:tcW w:w="8216" w:type="dxa"/>
            <w:tcBorders>
              <w:top w:val="single" w:sz="4" w:space="0" w:color="auto"/>
              <w:left w:val="single" w:sz="4" w:space="0" w:color="auto"/>
              <w:bottom w:val="single" w:sz="4" w:space="0" w:color="auto"/>
              <w:right w:val="single" w:sz="4" w:space="0" w:color="auto"/>
            </w:tcBorders>
          </w:tcPr>
          <w:p w14:paraId="543B2FBA" w14:textId="77777777" w:rsidR="00B42C73" w:rsidRDefault="00B42C73"/>
        </w:tc>
      </w:tr>
      <w:tr w:rsidR="00B42C73" w14:paraId="4541F6BD"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6D5CDDB7" w14:textId="77777777" w:rsidR="00B42C73" w:rsidRDefault="00B42C73">
            <w:r>
              <w:t>1.1</w:t>
            </w:r>
          </w:p>
        </w:tc>
        <w:tc>
          <w:tcPr>
            <w:tcW w:w="8216" w:type="dxa"/>
            <w:tcBorders>
              <w:top w:val="single" w:sz="4" w:space="0" w:color="auto"/>
              <w:left w:val="single" w:sz="4" w:space="0" w:color="auto"/>
              <w:bottom w:val="single" w:sz="4" w:space="0" w:color="auto"/>
              <w:right w:val="single" w:sz="4" w:space="0" w:color="auto"/>
            </w:tcBorders>
            <w:hideMark/>
          </w:tcPr>
          <w:p w14:paraId="1EB29D1C" w14:textId="77777777" w:rsidR="00B42C73" w:rsidRDefault="00B42C73">
            <w:r>
              <w:t xml:space="preserve">szybkość druku </w:t>
            </w:r>
            <w:r>
              <w:rPr>
                <w:rFonts w:ascii="Helvetica" w:hAnsi="Helvetica" w:cs="Helvetica"/>
                <w:color w:val="353535"/>
                <w:sz w:val="21"/>
                <w:szCs w:val="21"/>
                <w:shd w:val="clear" w:color="auto" w:fill="FFFFFF"/>
              </w:rPr>
              <w:t>Draft: 10 </w:t>
            </w:r>
            <w:proofErr w:type="spellStart"/>
            <w:r>
              <w:rPr>
                <w:rFonts w:ascii="Helvetica" w:hAnsi="Helvetica" w:cs="Helvetica"/>
                <w:color w:val="353535"/>
                <w:sz w:val="21"/>
                <w:szCs w:val="21"/>
                <w:shd w:val="clear" w:color="auto" w:fill="FFFFFF"/>
              </w:rPr>
              <w:t>cpi</w:t>
            </w:r>
            <w:proofErr w:type="spellEnd"/>
            <w:r>
              <w:rPr>
                <w:rFonts w:ascii="Helvetica" w:hAnsi="Helvetica" w:cs="Helvetica"/>
                <w:color w:val="353535"/>
                <w:sz w:val="21"/>
                <w:szCs w:val="21"/>
                <w:shd w:val="clear" w:color="auto" w:fill="FFFFFF"/>
              </w:rPr>
              <w:t>: 260 znaków/s,</w:t>
            </w:r>
          </w:p>
        </w:tc>
      </w:tr>
      <w:tr w:rsidR="00B42C73" w14:paraId="11EC6ABF"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0EA39A03" w14:textId="77777777" w:rsidR="00B42C73" w:rsidRDefault="00B42C73">
            <w:r>
              <w:t>1.2</w:t>
            </w:r>
          </w:p>
        </w:tc>
        <w:tc>
          <w:tcPr>
            <w:tcW w:w="8216" w:type="dxa"/>
            <w:tcBorders>
              <w:top w:val="single" w:sz="4" w:space="0" w:color="auto"/>
              <w:left w:val="single" w:sz="4" w:space="0" w:color="auto"/>
              <w:bottom w:val="single" w:sz="4" w:space="0" w:color="auto"/>
              <w:right w:val="single" w:sz="4" w:space="0" w:color="auto"/>
            </w:tcBorders>
            <w:hideMark/>
          </w:tcPr>
          <w:p w14:paraId="35582767" w14:textId="77777777" w:rsidR="00B42C73" w:rsidRDefault="00B42C73">
            <w:r>
              <w:t xml:space="preserve">rozdzielczość 240 x  144 </w:t>
            </w:r>
            <w:proofErr w:type="spellStart"/>
            <w:r>
              <w:t>dpi</w:t>
            </w:r>
            <w:proofErr w:type="spellEnd"/>
          </w:p>
        </w:tc>
      </w:tr>
      <w:tr w:rsidR="00B42C73" w14:paraId="32294724"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35C7CA13" w14:textId="77777777" w:rsidR="00B42C73" w:rsidRDefault="00B42C73">
            <w:r>
              <w:t>1.3</w:t>
            </w:r>
          </w:p>
        </w:tc>
        <w:tc>
          <w:tcPr>
            <w:tcW w:w="8216" w:type="dxa"/>
            <w:tcBorders>
              <w:top w:val="single" w:sz="4" w:space="0" w:color="auto"/>
              <w:left w:val="single" w:sz="4" w:space="0" w:color="auto"/>
              <w:bottom w:val="single" w:sz="4" w:space="0" w:color="auto"/>
              <w:right w:val="single" w:sz="4" w:space="0" w:color="auto"/>
            </w:tcBorders>
            <w:hideMark/>
          </w:tcPr>
          <w:p w14:paraId="4CA00694" w14:textId="77777777" w:rsidR="00B42C73" w:rsidRDefault="00B42C73">
            <w:r>
              <w:t>Pamięć buforowa drukarki nie mniej niż 100kB</w:t>
            </w:r>
          </w:p>
        </w:tc>
      </w:tr>
      <w:tr w:rsidR="00B42C73" w14:paraId="795EAF26"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749AEEB7" w14:textId="77777777" w:rsidR="00B42C73" w:rsidRDefault="00B42C73">
            <w:r>
              <w:t>1.4</w:t>
            </w:r>
          </w:p>
        </w:tc>
        <w:tc>
          <w:tcPr>
            <w:tcW w:w="8216" w:type="dxa"/>
            <w:tcBorders>
              <w:top w:val="single" w:sz="4" w:space="0" w:color="auto"/>
              <w:left w:val="single" w:sz="4" w:space="0" w:color="auto"/>
              <w:bottom w:val="single" w:sz="4" w:space="0" w:color="auto"/>
              <w:right w:val="single" w:sz="4" w:space="0" w:color="auto"/>
            </w:tcBorders>
            <w:hideMark/>
          </w:tcPr>
          <w:p w14:paraId="76C4DCFC" w14:textId="77777777" w:rsidR="00B42C73" w:rsidRDefault="00B42C73">
            <w:r>
              <w:t xml:space="preserve">Emulacja </w:t>
            </w:r>
            <w:r>
              <w:rPr>
                <w:rFonts w:ascii="Helvetica" w:hAnsi="Helvetica" w:cs="Helvetica"/>
                <w:color w:val="353535"/>
                <w:sz w:val="21"/>
                <w:szCs w:val="21"/>
                <w:shd w:val="clear" w:color="auto" w:fill="FFFFFF"/>
              </w:rPr>
              <w:t>ESC/P, IBM PPDS</w:t>
            </w:r>
          </w:p>
        </w:tc>
      </w:tr>
      <w:tr w:rsidR="00B42C73" w14:paraId="5D7B727D"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40722B88" w14:textId="77777777" w:rsidR="00B42C73" w:rsidRDefault="00B42C73">
            <w:r>
              <w:t>1.5</w:t>
            </w:r>
          </w:p>
        </w:tc>
        <w:tc>
          <w:tcPr>
            <w:tcW w:w="8216" w:type="dxa"/>
            <w:tcBorders>
              <w:top w:val="single" w:sz="4" w:space="0" w:color="auto"/>
              <w:left w:val="single" w:sz="4" w:space="0" w:color="auto"/>
              <w:bottom w:val="single" w:sz="4" w:space="0" w:color="auto"/>
              <w:right w:val="single" w:sz="4" w:space="0" w:color="auto"/>
            </w:tcBorders>
            <w:hideMark/>
          </w:tcPr>
          <w:p w14:paraId="76FCDB71" w14:textId="77777777" w:rsidR="00B42C73" w:rsidRDefault="00B42C73">
            <w:r>
              <w:t>Trwałość głowicy: min 350 uderzeń/igłę</w:t>
            </w:r>
          </w:p>
        </w:tc>
      </w:tr>
      <w:tr w:rsidR="00B42C73" w14:paraId="168C1ED2"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63E409BD" w14:textId="77777777" w:rsidR="00B42C73" w:rsidRDefault="00B42C73">
            <w:r>
              <w:t>1.6</w:t>
            </w:r>
          </w:p>
        </w:tc>
        <w:tc>
          <w:tcPr>
            <w:tcW w:w="8216" w:type="dxa"/>
            <w:tcBorders>
              <w:top w:val="single" w:sz="4" w:space="0" w:color="auto"/>
              <w:left w:val="single" w:sz="4" w:space="0" w:color="auto"/>
              <w:bottom w:val="single" w:sz="4" w:space="0" w:color="auto"/>
              <w:right w:val="single" w:sz="4" w:space="0" w:color="auto"/>
            </w:tcBorders>
            <w:hideMark/>
          </w:tcPr>
          <w:p w14:paraId="3E5679D1" w14:textId="77777777" w:rsidR="00B42C73" w:rsidRDefault="00B42C73">
            <w:r>
              <w:t>Złącza: równoległy Centronics, USB 2.0, RS-232</w:t>
            </w:r>
          </w:p>
        </w:tc>
      </w:tr>
      <w:tr w:rsidR="00B42C73" w14:paraId="1C4EDA29"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1887143D" w14:textId="77777777" w:rsidR="00B42C73" w:rsidRDefault="00B42C73">
            <w:r>
              <w:t>1.7</w:t>
            </w:r>
          </w:p>
        </w:tc>
        <w:tc>
          <w:tcPr>
            <w:tcW w:w="8216" w:type="dxa"/>
            <w:tcBorders>
              <w:top w:val="single" w:sz="4" w:space="0" w:color="auto"/>
              <w:left w:val="single" w:sz="4" w:space="0" w:color="auto"/>
              <w:bottom w:val="single" w:sz="4" w:space="0" w:color="auto"/>
              <w:right w:val="single" w:sz="4" w:space="0" w:color="auto"/>
            </w:tcBorders>
            <w:hideMark/>
          </w:tcPr>
          <w:p w14:paraId="1120399C" w14:textId="77777777" w:rsidR="00B42C73" w:rsidRDefault="00B42C73">
            <w:r>
              <w:t>Rodzaj nośnika Możliwość druku na składance, pojedynczych kartkach i kopertach</w:t>
            </w:r>
          </w:p>
        </w:tc>
      </w:tr>
      <w:tr w:rsidR="00B42C73" w14:paraId="6FD9F75E"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18140B1F" w14:textId="77777777" w:rsidR="00B42C73" w:rsidRDefault="00B42C73">
            <w:r>
              <w:t>1.8</w:t>
            </w:r>
          </w:p>
        </w:tc>
        <w:tc>
          <w:tcPr>
            <w:tcW w:w="8216" w:type="dxa"/>
            <w:tcBorders>
              <w:top w:val="single" w:sz="4" w:space="0" w:color="auto"/>
              <w:left w:val="single" w:sz="4" w:space="0" w:color="auto"/>
              <w:bottom w:val="single" w:sz="4" w:space="0" w:color="auto"/>
              <w:right w:val="single" w:sz="4" w:space="0" w:color="auto"/>
            </w:tcBorders>
            <w:hideMark/>
          </w:tcPr>
          <w:p w14:paraId="53FB6EE4" w14:textId="77777777" w:rsidR="00B42C73" w:rsidRDefault="00B42C73">
            <w:r>
              <w:t>Drukowanie na papierze wielowarstwowym oryginał+4 kopie</w:t>
            </w:r>
          </w:p>
        </w:tc>
      </w:tr>
      <w:tr w:rsidR="00B42C73" w14:paraId="5F1DAFC2"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17F3C97C" w14:textId="77777777" w:rsidR="00B42C73" w:rsidRDefault="00B42C73">
            <w:r>
              <w:t>1.9</w:t>
            </w:r>
          </w:p>
        </w:tc>
        <w:tc>
          <w:tcPr>
            <w:tcW w:w="8216" w:type="dxa"/>
            <w:tcBorders>
              <w:top w:val="single" w:sz="4" w:space="0" w:color="auto"/>
              <w:left w:val="single" w:sz="4" w:space="0" w:color="auto"/>
              <w:bottom w:val="single" w:sz="4" w:space="0" w:color="auto"/>
              <w:right w:val="single" w:sz="4" w:space="0" w:color="auto"/>
            </w:tcBorders>
            <w:hideMark/>
          </w:tcPr>
          <w:p w14:paraId="7E856918" w14:textId="77777777" w:rsidR="00B42C73" w:rsidRDefault="00B42C73">
            <w:r>
              <w:t>Gwarancja 36 miesięcy od dnia odbioru końcowego</w:t>
            </w:r>
          </w:p>
        </w:tc>
      </w:tr>
      <w:tr w:rsidR="00B42C73" w14:paraId="74DBEEAA"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10EC9100" w14:textId="77777777" w:rsidR="00B42C73" w:rsidRDefault="00B42C73">
            <w:r>
              <w:t>1.10</w:t>
            </w:r>
          </w:p>
        </w:tc>
        <w:tc>
          <w:tcPr>
            <w:tcW w:w="8216" w:type="dxa"/>
            <w:tcBorders>
              <w:top w:val="single" w:sz="4" w:space="0" w:color="auto"/>
              <w:left w:val="single" w:sz="4" w:space="0" w:color="auto"/>
              <w:bottom w:val="single" w:sz="4" w:space="0" w:color="auto"/>
              <w:right w:val="single" w:sz="4" w:space="0" w:color="auto"/>
            </w:tcBorders>
            <w:hideMark/>
          </w:tcPr>
          <w:p w14:paraId="5E837993" w14:textId="77777777" w:rsidR="00B42C73" w:rsidRDefault="00B42C73">
            <w:r>
              <w:t>Kabel Centronics o długości od 1,5m do 2m</w:t>
            </w:r>
          </w:p>
        </w:tc>
      </w:tr>
    </w:tbl>
    <w:p w14:paraId="350E4159" w14:textId="77777777" w:rsidR="00B42C73" w:rsidRPr="00B42C73" w:rsidRDefault="00B42C73" w:rsidP="00B42C73">
      <w:pPr>
        <w:spacing w:after="120"/>
      </w:pPr>
    </w:p>
    <w:p w14:paraId="2472C3F1" w14:textId="5FAD311F" w:rsidR="00135FD2" w:rsidRDefault="00135FD2" w:rsidP="00C501E5">
      <w:pPr>
        <w:pStyle w:val="Nagwek2"/>
        <w:spacing w:before="0" w:after="120"/>
      </w:pPr>
      <w:bookmarkStart w:id="24" w:name="_Toc131771865"/>
      <w:r w:rsidRPr="00135FD2">
        <w:t xml:space="preserve">Tester sieciowy 10G z obsługą </w:t>
      </w:r>
      <w:proofErr w:type="spellStart"/>
      <w:r w:rsidRPr="00135FD2">
        <w:t>PoE</w:t>
      </w:r>
      <w:bookmarkEnd w:id="24"/>
      <w:proofErr w:type="spellEnd"/>
    </w:p>
    <w:p w14:paraId="7CDE8E62" w14:textId="77777777" w:rsidR="00B42C73" w:rsidRPr="00B42C73" w:rsidRDefault="00B42C73" w:rsidP="00B42C73">
      <w:pPr>
        <w:spacing w:after="120"/>
        <w:jc w:val="both"/>
      </w:pPr>
      <w:r w:rsidRPr="00B42C73">
        <w:t>Urządzenie do weryfikacji i serwisowania okablowania do transmisji głosu, obrazu oraz danych.</w:t>
      </w:r>
    </w:p>
    <w:p w14:paraId="01094236" w14:textId="77777777" w:rsidR="00B42C73" w:rsidRPr="00B42C73" w:rsidRDefault="00B42C73" w:rsidP="00B42C73">
      <w:pPr>
        <w:spacing w:after="120"/>
        <w:jc w:val="both"/>
      </w:pPr>
      <w:r w:rsidRPr="00B42C73">
        <w:t xml:space="preserve">Możliwości: </w:t>
      </w:r>
    </w:p>
    <w:p w14:paraId="5B3DC7CA" w14:textId="77777777" w:rsidR="00B42C73" w:rsidRPr="00B42C73" w:rsidRDefault="00B42C73" w:rsidP="00B42C73">
      <w:pPr>
        <w:spacing w:after="120"/>
        <w:jc w:val="both"/>
      </w:pPr>
      <w:r w:rsidRPr="00B42C73">
        <w:t>Szybko określa czy problem jest spowodowany przez zły lub niepodłączony kabel, niewystarczające zasilanie lub urządzenie zasilające.</w:t>
      </w:r>
    </w:p>
    <w:p w14:paraId="6C2676BC" w14:textId="77777777" w:rsidR="00B42C73" w:rsidRPr="00B42C73" w:rsidRDefault="00B42C73" w:rsidP="00B42C73">
      <w:pPr>
        <w:spacing w:after="120"/>
        <w:jc w:val="both"/>
      </w:pPr>
      <w:r w:rsidRPr="00B42C73">
        <w:lastRenderedPageBreak/>
        <w:t xml:space="preserve">Informacja dla inżyniera sieci w celu zbadania potencjalnej konfiguracji </w:t>
      </w:r>
      <w:proofErr w:type="spellStart"/>
      <w:r w:rsidRPr="00B42C73">
        <w:t>switcha</w:t>
      </w:r>
      <w:proofErr w:type="spellEnd"/>
      <w:r w:rsidRPr="00B42C73">
        <w:t xml:space="preserve"> lub nieprawidłowego działania.</w:t>
      </w:r>
    </w:p>
    <w:p w14:paraId="1AA5F440" w14:textId="77777777" w:rsidR="00B42C73" w:rsidRPr="00B42C73" w:rsidRDefault="00B42C73" w:rsidP="00B42C73">
      <w:pPr>
        <w:spacing w:after="120"/>
        <w:jc w:val="both"/>
      </w:pPr>
      <w:r w:rsidRPr="00B42C73">
        <w:t xml:space="preserve">Określanie czy port może zapewnić wystarczającą moc, raportując klasę </w:t>
      </w:r>
      <w:proofErr w:type="spellStart"/>
      <w:r w:rsidRPr="00B42C73">
        <w:t>PoE</w:t>
      </w:r>
      <w:proofErr w:type="spellEnd"/>
      <w:r w:rsidRPr="00B42C73">
        <w:t xml:space="preserve"> (0-8).</w:t>
      </w:r>
    </w:p>
    <w:p w14:paraId="6B97E8BB" w14:textId="77777777" w:rsidR="00B42C73" w:rsidRPr="00B42C73" w:rsidRDefault="00B42C73" w:rsidP="00B42C73">
      <w:pPr>
        <w:spacing w:after="120"/>
        <w:jc w:val="both"/>
      </w:pPr>
      <w:r w:rsidRPr="00B42C73">
        <w:t xml:space="preserve">Graficzna identyfikacja zasilanych par. Zawiera podwójny podpis, gdzie port zapewnia zasilanie 2 lub 4 par (802.3bt lub </w:t>
      </w:r>
      <w:proofErr w:type="spellStart"/>
      <w:r w:rsidRPr="00B42C73">
        <w:t>PoE</w:t>
      </w:r>
      <w:proofErr w:type="spellEnd"/>
      <w:r w:rsidRPr="00B42C73">
        <w:t xml:space="preserve"> ++), wyświetla poziom napięcia.</w:t>
      </w:r>
    </w:p>
    <w:p w14:paraId="3DC83197" w14:textId="77777777" w:rsidR="00B42C73" w:rsidRPr="00B42C73" w:rsidRDefault="00B42C73" w:rsidP="00B42C73">
      <w:pPr>
        <w:spacing w:after="120"/>
        <w:jc w:val="both"/>
      </w:pPr>
      <w:r w:rsidRPr="00B42C73">
        <w:t xml:space="preserve">Określa czy kabel jest podłączony do portu </w:t>
      </w:r>
      <w:proofErr w:type="spellStart"/>
      <w:r w:rsidRPr="00B42C73">
        <w:t>switcha</w:t>
      </w:r>
      <w:proofErr w:type="spellEnd"/>
      <w:r w:rsidRPr="00B42C73">
        <w:t xml:space="preserve"> i prędkość portu do 10G.</w:t>
      </w:r>
    </w:p>
    <w:p w14:paraId="442337CF" w14:textId="77777777" w:rsidR="00B42C73" w:rsidRPr="00B42C73" w:rsidRDefault="00B42C73" w:rsidP="00B42C73">
      <w:pPr>
        <w:spacing w:after="120"/>
        <w:jc w:val="both"/>
      </w:pPr>
      <w:r w:rsidRPr="00B42C73">
        <w:t>Testowanie kabla –zwarte, otwarte lub skrzyżowane przewody na obu końcach, długość każdej pary, Generator tonów do wyszukiwania kabli.</w:t>
      </w:r>
    </w:p>
    <w:p w14:paraId="1620E4C2" w14:textId="77777777" w:rsidR="00B42C73" w:rsidRPr="00B42C73" w:rsidRDefault="00B42C73" w:rsidP="00B42C73">
      <w:pPr>
        <w:spacing w:after="120"/>
        <w:jc w:val="both"/>
      </w:pPr>
      <w:r w:rsidRPr="00B42C73">
        <w:t>Graficzna mapa połączeń, długość, identyfikator kabla i odległość do błędu wyświetlane na jednym ekranie.</w:t>
      </w:r>
    </w:p>
    <w:p w14:paraId="06F490D1" w14:textId="77777777" w:rsidR="00B42C73" w:rsidRPr="00B42C73" w:rsidRDefault="00B42C73" w:rsidP="00B42C73">
      <w:pPr>
        <w:spacing w:after="120"/>
        <w:jc w:val="both"/>
      </w:pPr>
      <w:r w:rsidRPr="00B42C73">
        <w:t>Testuje wszystkie popularne typy przewodów, w tym RJ11, RJ45, bez potrzeby stosowania adapterów.</w:t>
      </w:r>
    </w:p>
    <w:p w14:paraId="6F644716" w14:textId="77777777" w:rsidR="00B42C73" w:rsidRPr="00B42C73" w:rsidRDefault="00B42C73" w:rsidP="00B42C73">
      <w:pPr>
        <w:spacing w:after="120"/>
        <w:jc w:val="both"/>
      </w:pPr>
      <w:r w:rsidRPr="00B42C73">
        <w:t>Śledź praktycznie każdą parę kabli lub przewodów za pomocą tonowania cyfrowego i analogowego.</w:t>
      </w:r>
    </w:p>
    <w:p w14:paraId="75081ACA" w14:textId="77777777" w:rsidR="00B42C73" w:rsidRPr="00B42C73" w:rsidRDefault="00B42C73" w:rsidP="00B42C73">
      <w:pPr>
        <w:spacing w:after="120"/>
        <w:jc w:val="both"/>
      </w:pPr>
      <w:r w:rsidRPr="00B42C73">
        <w:t xml:space="preserve">Sprawdza dzisiejsze usługi multimedialne, w tym Ethernet 10/100/1000, POTS i </w:t>
      </w:r>
      <w:proofErr w:type="spellStart"/>
      <w:r w:rsidRPr="00B42C73">
        <w:t>PoE</w:t>
      </w:r>
      <w:proofErr w:type="spellEnd"/>
      <w:r w:rsidRPr="00B42C73">
        <w:t>.</w:t>
      </w:r>
    </w:p>
    <w:p w14:paraId="52F8A4B4" w14:textId="77777777" w:rsidR="00B42C73" w:rsidRPr="00B42C73" w:rsidRDefault="00B42C73" w:rsidP="00B42C73">
      <w:pPr>
        <w:spacing w:after="120"/>
        <w:jc w:val="both"/>
      </w:pPr>
      <w:r w:rsidRPr="00B42C73">
        <w:t>Podświetlany wyświetlacz LCD.</w:t>
      </w:r>
    </w:p>
    <w:p w14:paraId="27D367D5" w14:textId="77777777" w:rsidR="00B42C73" w:rsidRPr="00B42C73" w:rsidRDefault="00B42C73" w:rsidP="00B42C73">
      <w:pPr>
        <w:spacing w:after="120"/>
        <w:jc w:val="both"/>
      </w:pPr>
      <w:r w:rsidRPr="00B42C73">
        <w:t>Pasek magnetyczny do przymocowania do szafy metalowej.</w:t>
      </w:r>
    </w:p>
    <w:p w14:paraId="4C3F7853" w14:textId="77777777" w:rsidR="00B42C73" w:rsidRPr="00B42C73" w:rsidRDefault="00B42C73" w:rsidP="00B42C73">
      <w:pPr>
        <w:spacing w:after="0"/>
        <w:jc w:val="both"/>
        <w:rPr>
          <w:u w:val="single"/>
        </w:rPr>
      </w:pPr>
      <w:r w:rsidRPr="00B42C73">
        <w:rPr>
          <w:u w:val="single"/>
        </w:rPr>
        <w:t>Zakres dostawy</w:t>
      </w:r>
    </w:p>
    <w:p w14:paraId="39F7D973" w14:textId="77777777" w:rsidR="00B42C73" w:rsidRPr="00B42C73" w:rsidRDefault="00B42C73" w:rsidP="00B42C73">
      <w:pPr>
        <w:spacing w:after="0"/>
        <w:jc w:val="both"/>
      </w:pPr>
      <w:r w:rsidRPr="00B42C73">
        <w:t xml:space="preserve">    Urządzenie testujące ze zdalnym adapterem</w:t>
      </w:r>
    </w:p>
    <w:p w14:paraId="745DEDB0" w14:textId="77777777" w:rsidR="00B42C73" w:rsidRPr="00B42C73" w:rsidRDefault="00B42C73" w:rsidP="00B42C73">
      <w:pPr>
        <w:spacing w:after="0"/>
        <w:jc w:val="both"/>
      </w:pPr>
      <w:r w:rsidRPr="00B42C73">
        <w:t xml:space="preserve">    Sonda do identyfikacji przewodów</w:t>
      </w:r>
    </w:p>
    <w:p w14:paraId="52745BC4" w14:textId="77777777" w:rsidR="00B42C73" w:rsidRPr="00B42C73" w:rsidRDefault="00B42C73" w:rsidP="00B42C73">
      <w:pPr>
        <w:spacing w:after="0"/>
        <w:jc w:val="both"/>
      </w:pPr>
      <w:r w:rsidRPr="00B42C73">
        <w:t xml:space="preserve">    Zdalne identyfikatory RJ45 – 6 szt.</w:t>
      </w:r>
    </w:p>
    <w:p w14:paraId="54F15E85" w14:textId="77777777" w:rsidR="00B42C73" w:rsidRPr="00B42C73" w:rsidRDefault="00B42C73" w:rsidP="00B42C73">
      <w:pPr>
        <w:spacing w:after="0"/>
        <w:jc w:val="both"/>
      </w:pPr>
      <w:r w:rsidRPr="00B42C73">
        <w:t xml:space="preserve">    Kabel krosowy (ekranowany RJ45 i RJ11)</w:t>
      </w:r>
    </w:p>
    <w:p w14:paraId="4AC3F8DF" w14:textId="77777777" w:rsidR="00B42C73" w:rsidRPr="00B42C73" w:rsidRDefault="00B42C73" w:rsidP="00B42C73">
      <w:pPr>
        <w:spacing w:after="0"/>
        <w:jc w:val="both"/>
      </w:pPr>
      <w:r w:rsidRPr="00B42C73">
        <w:t xml:space="preserve">    Baterie</w:t>
      </w:r>
    </w:p>
    <w:p w14:paraId="5B2F53B5" w14:textId="77777777" w:rsidR="00B42C73" w:rsidRPr="00B42C73" w:rsidRDefault="00B42C73" w:rsidP="00B42C73">
      <w:pPr>
        <w:spacing w:after="0"/>
        <w:jc w:val="both"/>
      </w:pPr>
      <w:r w:rsidRPr="00B42C73">
        <w:t xml:space="preserve">    Uchwyt magnetyczny</w:t>
      </w:r>
    </w:p>
    <w:p w14:paraId="41AB38A5" w14:textId="77777777" w:rsidR="00B42C73" w:rsidRPr="00B42C73" w:rsidRDefault="00B42C73" w:rsidP="00B42C73">
      <w:pPr>
        <w:spacing w:after="0"/>
        <w:jc w:val="both"/>
      </w:pPr>
      <w:r w:rsidRPr="00B42C73">
        <w:t xml:space="preserve">    Walizka</w:t>
      </w:r>
    </w:p>
    <w:p w14:paraId="16D453EF" w14:textId="19A8D8B7" w:rsidR="00B42C73" w:rsidRDefault="00B42C73" w:rsidP="00B42C73">
      <w:pPr>
        <w:spacing w:after="120"/>
      </w:pPr>
    </w:p>
    <w:p w14:paraId="7D8EB267" w14:textId="5A769C4A" w:rsidR="00B42C73" w:rsidRDefault="00B42C73" w:rsidP="00943B14">
      <w:pPr>
        <w:pStyle w:val="Nagwek2"/>
      </w:pPr>
      <w:bookmarkStart w:id="25" w:name="_Toc131771866"/>
      <w:r>
        <w:t>Oprogramowanie biurowe</w:t>
      </w:r>
      <w:r w:rsidR="003638F3">
        <w:t xml:space="preserve"> – 55 licencji</w:t>
      </w:r>
      <w:bookmarkEnd w:id="25"/>
    </w:p>
    <w:p w14:paraId="6E45659B" w14:textId="77777777" w:rsidR="00B42C73" w:rsidRPr="00E4637E" w:rsidRDefault="00B42C73" w:rsidP="00B42C73">
      <w:pPr>
        <w:spacing w:before="324" w:after="0"/>
        <w:ind w:left="144"/>
        <w:rPr>
          <w:rFonts w:ascii="Calibri" w:hAnsi="Calibri"/>
          <w:b/>
          <w:color w:val="000000"/>
          <w:spacing w:val="-1"/>
          <w:sz w:val="20"/>
          <w:u w:val="single"/>
        </w:rPr>
      </w:pPr>
      <w:r w:rsidRPr="00E4637E">
        <w:rPr>
          <w:rFonts w:ascii="Calibri" w:hAnsi="Calibri"/>
          <w:b/>
          <w:color w:val="000000"/>
          <w:spacing w:val="-1"/>
          <w:sz w:val="20"/>
          <w:u w:val="single"/>
        </w:rPr>
        <w:t xml:space="preserve">Microsoft Office Home &amp; Business 2021 </w:t>
      </w:r>
      <w:r w:rsidRPr="00E4637E">
        <w:rPr>
          <w:rFonts w:ascii="Calibri" w:hAnsi="Calibri"/>
          <w:b/>
          <w:color w:val="000000"/>
          <w:spacing w:val="-1"/>
          <w:w w:val="105"/>
          <w:sz w:val="20"/>
          <w:u w:val="single"/>
        </w:rPr>
        <w:t>lub równoważny</w:t>
      </w:r>
      <w:r w:rsidRPr="00E4637E">
        <w:rPr>
          <w:rFonts w:ascii="Calibri" w:hAnsi="Calibri"/>
          <w:b/>
          <w:color w:val="000000"/>
          <w:spacing w:val="-1"/>
          <w:sz w:val="20"/>
          <w:u w:val="single"/>
        </w:rPr>
        <w:t xml:space="preserve"> pakiet biurowy</w:t>
      </w:r>
    </w:p>
    <w:p w14:paraId="7757E73D" w14:textId="77777777" w:rsidR="00B42C73" w:rsidRPr="00E4637E" w:rsidRDefault="00B42C73" w:rsidP="00B42C73">
      <w:pPr>
        <w:spacing w:before="216" w:after="0" w:line="264" w:lineRule="auto"/>
        <w:ind w:left="144" w:right="288"/>
        <w:rPr>
          <w:rFonts w:ascii="Calibri" w:hAnsi="Calibri"/>
          <w:color w:val="000000"/>
          <w:spacing w:val="-5"/>
        </w:rPr>
      </w:pPr>
      <w:r w:rsidRPr="00E4637E">
        <w:rPr>
          <w:rFonts w:ascii="Calibri" w:hAnsi="Calibri"/>
          <w:color w:val="000000"/>
          <w:spacing w:val="-5"/>
        </w:rPr>
        <w:t xml:space="preserve">Pakiet biurowy musi spełniać następujące wymagania poprzez wbudowane mechanizmy, bez użycia </w:t>
      </w:r>
      <w:r w:rsidRPr="00E4637E">
        <w:rPr>
          <w:rFonts w:ascii="Calibri" w:hAnsi="Calibri"/>
          <w:color w:val="000000"/>
        </w:rPr>
        <w:t>dodatkowych aplikacji:</w:t>
      </w:r>
    </w:p>
    <w:p w14:paraId="024EF9CA" w14:textId="77777777" w:rsidR="00B42C73" w:rsidRPr="00E4637E" w:rsidRDefault="00B42C73" w:rsidP="00B42C73">
      <w:pPr>
        <w:numPr>
          <w:ilvl w:val="0"/>
          <w:numId w:val="4"/>
        </w:numPr>
        <w:tabs>
          <w:tab w:val="decimal" w:pos="360"/>
        </w:tabs>
        <w:spacing w:before="108" w:after="0"/>
        <w:ind w:left="360" w:right="72" w:hanging="288"/>
        <w:rPr>
          <w:rFonts w:ascii="Calibri" w:hAnsi="Calibri"/>
          <w:color w:val="000000"/>
          <w:spacing w:val="4"/>
        </w:rPr>
      </w:pPr>
      <w:r w:rsidRPr="00E4637E">
        <w:rPr>
          <w:rFonts w:ascii="Calibri" w:hAnsi="Calibri"/>
          <w:color w:val="000000"/>
          <w:spacing w:val="4"/>
        </w:rPr>
        <w:t xml:space="preserve">Dostępność pakietu w wersjach 32-bit oraz 64-bit umożliwiającej wykorzystanie ponad 2 GB </w:t>
      </w:r>
      <w:r w:rsidRPr="00E4637E">
        <w:rPr>
          <w:rFonts w:ascii="Calibri" w:hAnsi="Calibri"/>
          <w:color w:val="000000"/>
        </w:rPr>
        <w:t>przestrzeni adresowej.</w:t>
      </w:r>
    </w:p>
    <w:p w14:paraId="2AD159C8" w14:textId="77777777" w:rsidR="00B42C73" w:rsidRPr="00E4637E" w:rsidRDefault="00B42C73" w:rsidP="00B42C73">
      <w:pPr>
        <w:numPr>
          <w:ilvl w:val="0"/>
          <w:numId w:val="4"/>
        </w:numPr>
        <w:tabs>
          <w:tab w:val="decimal" w:pos="360"/>
        </w:tabs>
        <w:spacing w:before="72" w:after="0" w:line="360" w:lineRule="auto"/>
        <w:ind w:left="360" w:right="4032" w:hanging="288"/>
        <w:rPr>
          <w:rFonts w:ascii="Calibri" w:hAnsi="Calibri"/>
          <w:color w:val="000000"/>
          <w:spacing w:val="5"/>
        </w:rPr>
      </w:pPr>
      <w:r w:rsidRPr="00E4637E">
        <w:rPr>
          <w:rFonts w:ascii="Calibri" w:hAnsi="Calibri"/>
          <w:color w:val="000000"/>
          <w:spacing w:val="5"/>
        </w:rPr>
        <w:t xml:space="preserve">Wymagania odnośnie interfejsu użytkownika: </w:t>
      </w:r>
    </w:p>
    <w:p w14:paraId="3C6E0542" w14:textId="77777777" w:rsidR="00B42C73" w:rsidRPr="00E4637E" w:rsidRDefault="00B42C73" w:rsidP="00B42C73">
      <w:pPr>
        <w:numPr>
          <w:ilvl w:val="0"/>
          <w:numId w:val="5"/>
        </w:numPr>
        <w:tabs>
          <w:tab w:val="decimal" w:pos="720"/>
        </w:tabs>
        <w:spacing w:before="108" w:after="0"/>
        <w:ind w:left="432"/>
        <w:rPr>
          <w:rFonts w:ascii="Calibri" w:hAnsi="Calibri"/>
          <w:color w:val="000000"/>
          <w:spacing w:val="1"/>
        </w:rPr>
      </w:pPr>
      <w:r w:rsidRPr="00E4637E">
        <w:rPr>
          <w:rFonts w:ascii="Calibri" w:hAnsi="Calibri"/>
          <w:color w:val="000000"/>
          <w:spacing w:val="1"/>
        </w:rPr>
        <w:t>a. Pełna polska wersja językowa interfejsu użytkownika.</w:t>
      </w:r>
    </w:p>
    <w:p w14:paraId="63CC76E9" w14:textId="77777777" w:rsidR="00B42C73" w:rsidRPr="00E4637E" w:rsidRDefault="00B42C73" w:rsidP="00B42C73">
      <w:pPr>
        <w:numPr>
          <w:ilvl w:val="0"/>
          <w:numId w:val="5"/>
        </w:numPr>
        <w:tabs>
          <w:tab w:val="decimal" w:pos="720"/>
        </w:tabs>
        <w:spacing w:before="108" w:after="0"/>
        <w:ind w:left="432"/>
        <w:rPr>
          <w:rFonts w:ascii="Calibri" w:hAnsi="Calibri"/>
          <w:color w:val="000000"/>
          <w:spacing w:val="1"/>
        </w:rPr>
      </w:pPr>
      <w:r w:rsidRPr="00E4637E">
        <w:rPr>
          <w:rFonts w:ascii="Calibri" w:hAnsi="Calibri"/>
          <w:color w:val="000000"/>
          <w:spacing w:val="1"/>
        </w:rPr>
        <w:t>b. Prostota i intuicyjność obsługi, pozwalająca na pracę osobom nieposiadającym umiejętności technicznych.</w:t>
      </w:r>
    </w:p>
    <w:p w14:paraId="35FAC2DA" w14:textId="77777777" w:rsidR="00B42C73" w:rsidRPr="00E4637E" w:rsidRDefault="00B42C73" w:rsidP="00B42C73">
      <w:pPr>
        <w:spacing w:before="108" w:after="0"/>
        <w:ind w:left="360" w:right="72" w:hanging="288"/>
        <w:rPr>
          <w:rFonts w:ascii="Calibri" w:hAnsi="Calibri"/>
          <w:color w:val="000000"/>
          <w:spacing w:val="-2"/>
        </w:rPr>
      </w:pPr>
      <w:r w:rsidRPr="00E4637E">
        <w:rPr>
          <w:rFonts w:ascii="Calibri" w:hAnsi="Calibri"/>
          <w:color w:val="000000"/>
          <w:spacing w:val="-2"/>
        </w:rPr>
        <w:t xml:space="preserve">3. </w:t>
      </w:r>
      <w:r w:rsidRPr="00E4637E">
        <w:rPr>
          <w:rFonts w:ascii="Calibri" w:hAnsi="Calibri"/>
          <w:color w:val="000000"/>
          <w:spacing w:val="-2"/>
          <w:w w:val="105"/>
        </w:rPr>
        <w:t xml:space="preserve">Oprogramowanie musi umożliwiać tworzenie i edycję dokumentów elektronicznych </w:t>
      </w:r>
      <w:r w:rsidRPr="00E4637E">
        <w:rPr>
          <w:rFonts w:ascii="Calibri" w:hAnsi="Calibri"/>
          <w:color w:val="000000"/>
          <w:spacing w:val="-2"/>
        </w:rPr>
        <w:t xml:space="preserve">w ustalonym </w:t>
      </w:r>
      <w:r w:rsidRPr="00E4637E">
        <w:rPr>
          <w:rFonts w:ascii="Calibri" w:hAnsi="Calibri"/>
          <w:color w:val="000000"/>
          <w:spacing w:val="-4"/>
          <w:w w:val="105"/>
        </w:rPr>
        <w:t>formacie, który spełnia następujące warunki:</w:t>
      </w:r>
    </w:p>
    <w:p w14:paraId="701208D9" w14:textId="77777777" w:rsidR="00B42C73" w:rsidRPr="00E4637E" w:rsidRDefault="00B42C73" w:rsidP="00B42C73">
      <w:pPr>
        <w:numPr>
          <w:ilvl w:val="0"/>
          <w:numId w:val="5"/>
        </w:numPr>
        <w:tabs>
          <w:tab w:val="decimal" w:pos="720"/>
        </w:tabs>
        <w:spacing w:before="108" w:after="0"/>
        <w:ind w:left="432"/>
        <w:rPr>
          <w:rFonts w:ascii="Calibri" w:hAnsi="Calibri"/>
          <w:color w:val="000000"/>
          <w:spacing w:val="1"/>
        </w:rPr>
      </w:pPr>
      <w:r w:rsidRPr="00E4637E">
        <w:rPr>
          <w:rFonts w:ascii="Calibri" w:hAnsi="Calibri"/>
          <w:color w:val="000000"/>
          <w:spacing w:val="1"/>
        </w:rPr>
        <w:t>P</w:t>
      </w:r>
      <w:r w:rsidRPr="00E4637E">
        <w:rPr>
          <w:rFonts w:ascii="Calibri" w:hAnsi="Calibri"/>
          <w:color w:val="000000"/>
          <w:spacing w:val="1"/>
          <w:w w:val="105"/>
        </w:rPr>
        <w:t>osiada kompletny i publicznie dostępny opis formatu</w:t>
      </w:r>
      <w:r w:rsidRPr="00E4637E">
        <w:rPr>
          <w:rFonts w:ascii="Calibri" w:hAnsi="Calibri"/>
          <w:color w:val="000000"/>
          <w:spacing w:val="1"/>
        </w:rPr>
        <w:t>.</w:t>
      </w:r>
    </w:p>
    <w:p w14:paraId="7EEA5CFF" w14:textId="77777777" w:rsidR="00B42C73" w:rsidRPr="00E4637E" w:rsidRDefault="00B42C73" w:rsidP="00B42C73">
      <w:pPr>
        <w:numPr>
          <w:ilvl w:val="0"/>
          <w:numId w:val="5"/>
        </w:numPr>
        <w:tabs>
          <w:tab w:val="decimal" w:pos="720"/>
        </w:tabs>
        <w:spacing w:before="72" w:after="0"/>
        <w:ind w:left="432"/>
        <w:rPr>
          <w:rFonts w:ascii="Calibri" w:hAnsi="Calibri"/>
          <w:color w:val="000000"/>
        </w:rPr>
      </w:pPr>
      <w:r w:rsidRPr="00E4637E">
        <w:rPr>
          <w:rFonts w:ascii="Calibri" w:hAnsi="Calibri"/>
          <w:color w:val="000000"/>
        </w:rPr>
        <w:t>M</w:t>
      </w:r>
      <w:r w:rsidRPr="00E4637E">
        <w:rPr>
          <w:rFonts w:ascii="Calibri" w:hAnsi="Calibri"/>
          <w:color w:val="000000"/>
          <w:w w:val="105"/>
        </w:rPr>
        <w:t>a zdefiniowany układ informacji w postaci XML zgodnie z Załącznikiem 2</w:t>
      </w:r>
    </w:p>
    <w:p w14:paraId="7FFE9FB0" w14:textId="77777777" w:rsidR="00B42C73" w:rsidRPr="00E4637E" w:rsidRDefault="00B42C73" w:rsidP="00B42C73">
      <w:pPr>
        <w:spacing w:before="108" w:after="0" w:line="264" w:lineRule="auto"/>
        <w:ind w:left="648" w:right="72"/>
        <w:jc w:val="both"/>
        <w:rPr>
          <w:rFonts w:ascii="Calibri" w:hAnsi="Calibri"/>
          <w:color w:val="000000"/>
          <w:spacing w:val="4"/>
          <w:w w:val="105"/>
        </w:rPr>
      </w:pPr>
      <w:r w:rsidRPr="00E4637E">
        <w:rPr>
          <w:rFonts w:ascii="Calibri" w:hAnsi="Calibri"/>
          <w:color w:val="000000"/>
          <w:spacing w:val="4"/>
          <w:w w:val="105"/>
        </w:rPr>
        <w:lastRenderedPageBreak/>
        <w:t>Rozporządzenia Rady Ministrów z dnia 12 kwietnia 2012 r. w sprawie Kra</w:t>
      </w:r>
      <w:r w:rsidRPr="00E4637E">
        <w:rPr>
          <w:rFonts w:ascii="Calibri" w:hAnsi="Calibri"/>
          <w:color w:val="000000"/>
          <w:spacing w:val="4"/>
        </w:rPr>
        <w:t xml:space="preserve">jowych Ram </w:t>
      </w:r>
      <w:r w:rsidRPr="00E4637E">
        <w:rPr>
          <w:rFonts w:ascii="Calibri" w:hAnsi="Calibri"/>
          <w:color w:val="000000"/>
          <w:spacing w:val="3"/>
          <w:w w:val="105"/>
        </w:rPr>
        <w:t>Interoperacyjności, minimalnych wymagań dla rejestrów publicznych i wymiany informacji</w:t>
      </w:r>
      <w:r w:rsidRPr="00E4637E">
        <w:rPr>
          <w:rFonts w:ascii="Calibri" w:hAnsi="Calibri"/>
          <w:color w:val="000000"/>
          <w:spacing w:val="3"/>
        </w:rPr>
        <w:t xml:space="preserve"> </w:t>
      </w:r>
      <w:r w:rsidRPr="00E4637E">
        <w:rPr>
          <w:rFonts w:ascii="Calibri" w:hAnsi="Calibri"/>
          <w:color w:val="000000"/>
          <w:spacing w:val="-4"/>
          <w:w w:val="105"/>
        </w:rPr>
        <w:t>w postaci elektronicznej oraz minimalnych wymagań dla systemów teleinformatycznych</w:t>
      </w:r>
      <w:r w:rsidRPr="00E4637E">
        <w:rPr>
          <w:rFonts w:ascii="Calibri" w:hAnsi="Calibri"/>
          <w:color w:val="000000"/>
          <w:spacing w:val="-4"/>
        </w:rPr>
        <w:t>.</w:t>
      </w:r>
    </w:p>
    <w:p w14:paraId="66412948" w14:textId="77777777" w:rsidR="00B42C73" w:rsidRPr="00E4637E" w:rsidRDefault="00B42C73" w:rsidP="00B42C73">
      <w:pPr>
        <w:numPr>
          <w:ilvl w:val="0"/>
          <w:numId w:val="5"/>
        </w:numPr>
        <w:tabs>
          <w:tab w:val="decimal" w:pos="720"/>
        </w:tabs>
        <w:spacing w:before="72" w:after="0"/>
        <w:ind w:left="432"/>
        <w:rPr>
          <w:rFonts w:ascii="Calibri" w:hAnsi="Calibri"/>
          <w:color w:val="000000"/>
          <w:spacing w:val="-5"/>
          <w:w w:val="105"/>
        </w:rPr>
      </w:pPr>
      <w:r w:rsidRPr="00E4637E">
        <w:rPr>
          <w:rFonts w:ascii="Calibri" w:hAnsi="Calibri"/>
          <w:color w:val="000000"/>
          <w:spacing w:val="-5"/>
          <w:w w:val="105"/>
        </w:rPr>
        <w:t>Pozwala zapisywać dokumenty w formacie XML.</w:t>
      </w:r>
    </w:p>
    <w:p w14:paraId="6CD9A338" w14:textId="77777777" w:rsidR="00B42C73" w:rsidRPr="00E4637E" w:rsidRDefault="00B42C73" w:rsidP="00B42C73">
      <w:pPr>
        <w:spacing w:before="72" w:after="0"/>
        <w:ind w:left="360" w:right="72" w:hanging="288"/>
        <w:rPr>
          <w:rFonts w:ascii="Calibri" w:hAnsi="Calibri"/>
          <w:color w:val="000000"/>
          <w:spacing w:val="7"/>
        </w:rPr>
      </w:pPr>
      <w:r w:rsidRPr="00E4637E">
        <w:rPr>
          <w:rFonts w:ascii="Calibri" w:hAnsi="Calibri"/>
          <w:color w:val="000000"/>
          <w:spacing w:val="7"/>
        </w:rPr>
        <w:t xml:space="preserve">4. </w:t>
      </w:r>
      <w:r w:rsidRPr="00E4637E">
        <w:rPr>
          <w:rFonts w:ascii="Calibri" w:hAnsi="Calibri"/>
          <w:color w:val="000000"/>
          <w:spacing w:val="7"/>
          <w:w w:val="105"/>
        </w:rPr>
        <w:t xml:space="preserve">Oprogramowanie musi umożliwiać dostosowanie dokumentów i szablonów do potrzeb </w:t>
      </w:r>
      <w:r w:rsidRPr="00E4637E">
        <w:rPr>
          <w:rFonts w:ascii="Calibri" w:hAnsi="Calibri"/>
          <w:color w:val="000000"/>
          <w:spacing w:val="-6"/>
          <w:w w:val="105"/>
        </w:rPr>
        <w:t>Zamawiającego.</w:t>
      </w:r>
    </w:p>
    <w:p w14:paraId="7457830B" w14:textId="77777777" w:rsidR="00B42C73" w:rsidRPr="00E4637E" w:rsidRDefault="00B42C73" w:rsidP="00B42C73">
      <w:pPr>
        <w:spacing w:before="108" w:after="0" w:line="264" w:lineRule="auto"/>
        <w:ind w:left="360" w:right="72" w:hanging="288"/>
        <w:jc w:val="both"/>
        <w:rPr>
          <w:rFonts w:ascii="Calibri" w:hAnsi="Calibri"/>
          <w:color w:val="000000"/>
          <w:spacing w:val="-5"/>
        </w:rPr>
      </w:pPr>
      <w:r w:rsidRPr="00E4637E">
        <w:rPr>
          <w:rFonts w:ascii="Calibri" w:hAnsi="Calibri"/>
          <w:color w:val="000000"/>
          <w:spacing w:val="-5"/>
        </w:rPr>
        <w:t xml:space="preserve">5. </w:t>
      </w:r>
      <w:r w:rsidRPr="00E4637E">
        <w:rPr>
          <w:rFonts w:ascii="Calibri" w:hAnsi="Calibri"/>
          <w:color w:val="000000"/>
          <w:spacing w:val="-5"/>
          <w:w w:val="105"/>
        </w:rPr>
        <w:t xml:space="preserve">W skład oprogramowania muszą wchodzić narzędzia programistyczne umożliwiające automatyzację </w:t>
      </w:r>
      <w:r w:rsidRPr="00E4637E">
        <w:rPr>
          <w:rFonts w:ascii="Calibri" w:hAnsi="Calibri"/>
          <w:color w:val="000000"/>
          <w:spacing w:val="2"/>
          <w:w w:val="105"/>
        </w:rPr>
        <w:t xml:space="preserve">pracy i wymianę danych pomiędzy dokumentami i aplikacjami (język makropoleceń, język </w:t>
      </w:r>
      <w:r w:rsidRPr="00E4637E">
        <w:rPr>
          <w:rFonts w:ascii="Calibri" w:hAnsi="Calibri"/>
          <w:color w:val="000000"/>
        </w:rPr>
        <w:t>skryptowy).</w:t>
      </w:r>
    </w:p>
    <w:p w14:paraId="5C4B25D2" w14:textId="77777777" w:rsidR="00B42C73" w:rsidRPr="00E4637E" w:rsidRDefault="00B42C73" w:rsidP="00B42C73">
      <w:pPr>
        <w:spacing w:before="72" w:after="0"/>
        <w:ind w:left="72"/>
        <w:rPr>
          <w:rFonts w:ascii="Calibri" w:hAnsi="Calibri"/>
          <w:color w:val="000000"/>
          <w:spacing w:val="-3"/>
        </w:rPr>
      </w:pPr>
      <w:r w:rsidRPr="00E4637E">
        <w:rPr>
          <w:rFonts w:ascii="Calibri" w:hAnsi="Calibri"/>
          <w:color w:val="000000"/>
          <w:spacing w:val="-3"/>
        </w:rPr>
        <w:t xml:space="preserve">6. </w:t>
      </w:r>
      <w:r w:rsidRPr="00E4637E">
        <w:rPr>
          <w:rFonts w:ascii="Calibri" w:hAnsi="Calibri"/>
          <w:color w:val="000000"/>
          <w:spacing w:val="-3"/>
          <w:w w:val="105"/>
        </w:rPr>
        <w:t>Do aplikacji pakietu musi być dostępna pełna dokumentacja w języku polskim.</w:t>
      </w:r>
    </w:p>
    <w:p w14:paraId="49F6C7A0" w14:textId="77777777" w:rsidR="00B42C73" w:rsidRPr="00E4637E" w:rsidRDefault="00B42C73" w:rsidP="00B42C73">
      <w:pPr>
        <w:spacing w:before="72" w:after="0"/>
        <w:ind w:left="72"/>
        <w:rPr>
          <w:rFonts w:ascii="Calibri" w:hAnsi="Calibri"/>
          <w:color w:val="000000"/>
          <w:spacing w:val="-3"/>
        </w:rPr>
      </w:pPr>
      <w:r w:rsidRPr="00E4637E">
        <w:rPr>
          <w:rFonts w:ascii="Calibri" w:hAnsi="Calibri"/>
          <w:color w:val="000000"/>
          <w:spacing w:val="-3"/>
        </w:rPr>
        <w:t xml:space="preserve">7. </w:t>
      </w:r>
      <w:r w:rsidRPr="00E4637E">
        <w:rPr>
          <w:rFonts w:ascii="Calibri" w:hAnsi="Calibri"/>
          <w:color w:val="000000"/>
          <w:spacing w:val="-3"/>
          <w:w w:val="105"/>
        </w:rPr>
        <w:t>Pakiet zintegrowanych aplikacji biurowych musi zawierać:</w:t>
      </w:r>
    </w:p>
    <w:p w14:paraId="1B5512E7" w14:textId="77777777" w:rsidR="00B42C73" w:rsidRPr="00E4637E" w:rsidRDefault="00B42C73" w:rsidP="00B42C73">
      <w:pPr>
        <w:numPr>
          <w:ilvl w:val="0"/>
          <w:numId w:val="6"/>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Edytor tekstów</w:t>
      </w:r>
      <w:r w:rsidRPr="00E4637E">
        <w:rPr>
          <w:rFonts w:ascii="Calibri" w:hAnsi="Calibri"/>
          <w:color w:val="000000"/>
          <w:spacing w:val="-4"/>
        </w:rPr>
        <w:t>.</w:t>
      </w:r>
    </w:p>
    <w:p w14:paraId="29C2F03A" w14:textId="77777777" w:rsidR="00B42C73" w:rsidRPr="00E4637E" w:rsidRDefault="00B42C73" w:rsidP="00B42C73">
      <w:pPr>
        <w:numPr>
          <w:ilvl w:val="0"/>
          <w:numId w:val="6"/>
        </w:numPr>
        <w:tabs>
          <w:tab w:val="decimal" w:pos="720"/>
        </w:tabs>
        <w:spacing w:before="72" w:after="0"/>
        <w:ind w:left="432"/>
        <w:rPr>
          <w:rFonts w:ascii="Calibri" w:hAnsi="Calibri"/>
          <w:color w:val="000000"/>
          <w:spacing w:val="12"/>
        </w:rPr>
      </w:pPr>
      <w:r w:rsidRPr="00E4637E">
        <w:rPr>
          <w:rFonts w:ascii="Calibri" w:hAnsi="Calibri"/>
          <w:color w:val="000000"/>
          <w:spacing w:val="12"/>
        </w:rPr>
        <w:t>Arkusz kalkulacyjny.</w:t>
      </w:r>
    </w:p>
    <w:p w14:paraId="36869F69" w14:textId="77777777" w:rsidR="00B42C73" w:rsidRPr="00E4637E" w:rsidRDefault="00B42C73" w:rsidP="00B42C73">
      <w:pPr>
        <w:numPr>
          <w:ilvl w:val="0"/>
          <w:numId w:val="6"/>
        </w:numPr>
        <w:tabs>
          <w:tab w:val="decimal" w:pos="720"/>
        </w:tabs>
        <w:spacing w:before="72" w:after="0"/>
        <w:ind w:left="432"/>
        <w:rPr>
          <w:rFonts w:ascii="Calibri" w:hAnsi="Calibri"/>
          <w:color w:val="000000"/>
          <w:spacing w:val="-4"/>
          <w:w w:val="105"/>
        </w:rPr>
      </w:pPr>
      <w:r w:rsidRPr="00E4637E">
        <w:rPr>
          <w:rFonts w:ascii="Calibri" w:hAnsi="Calibri"/>
          <w:color w:val="000000"/>
          <w:spacing w:val="-4"/>
          <w:w w:val="105"/>
        </w:rPr>
        <w:t>Narzędzie do przygotowywania i prowadzenia prezentacji</w:t>
      </w:r>
      <w:r w:rsidRPr="00E4637E">
        <w:rPr>
          <w:rFonts w:ascii="Calibri" w:hAnsi="Calibri"/>
          <w:color w:val="000000"/>
          <w:spacing w:val="-4"/>
        </w:rPr>
        <w:t>.</w:t>
      </w:r>
    </w:p>
    <w:p w14:paraId="659E5DC7" w14:textId="77777777" w:rsidR="00B42C73" w:rsidRPr="00E4637E" w:rsidRDefault="00B42C73" w:rsidP="00B42C73">
      <w:pPr>
        <w:numPr>
          <w:ilvl w:val="0"/>
          <w:numId w:val="6"/>
        </w:numPr>
        <w:tabs>
          <w:tab w:val="decimal" w:pos="720"/>
        </w:tabs>
        <w:spacing w:before="108" w:after="0"/>
        <w:ind w:right="72" w:hanging="288"/>
        <w:rPr>
          <w:rFonts w:ascii="Calibri" w:hAnsi="Calibri"/>
          <w:color w:val="000000"/>
          <w:spacing w:val="-1"/>
          <w:w w:val="105"/>
        </w:rPr>
      </w:pPr>
      <w:r w:rsidRPr="00E4637E">
        <w:rPr>
          <w:rFonts w:ascii="Calibri" w:hAnsi="Calibri"/>
          <w:color w:val="000000"/>
          <w:spacing w:val="-1"/>
          <w:w w:val="105"/>
        </w:rPr>
        <w:t>Narzędzie do zarządzania informacją prywatą (pocztą elektroniczną, kalendarzem, kontaktami</w:t>
      </w:r>
      <w:r w:rsidRPr="00E4637E">
        <w:rPr>
          <w:rFonts w:ascii="Calibri" w:hAnsi="Calibri"/>
          <w:color w:val="000000"/>
          <w:spacing w:val="-1"/>
        </w:rPr>
        <w:t xml:space="preserve"> </w:t>
      </w:r>
      <w:r w:rsidRPr="00E4637E">
        <w:rPr>
          <w:rFonts w:ascii="Calibri" w:hAnsi="Calibri"/>
          <w:color w:val="000000"/>
        </w:rPr>
        <w:t>i zadaniami).</w:t>
      </w:r>
    </w:p>
    <w:p w14:paraId="078084F2" w14:textId="77777777" w:rsidR="00B42C73" w:rsidRPr="00E4637E" w:rsidRDefault="00B42C73" w:rsidP="00B42C73">
      <w:pPr>
        <w:spacing w:before="108" w:after="0"/>
        <w:ind w:left="72"/>
        <w:rPr>
          <w:rFonts w:ascii="Calibri" w:hAnsi="Calibri"/>
          <w:color w:val="000000"/>
          <w:spacing w:val="-3"/>
        </w:rPr>
      </w:pPr>
      <w:r w:rsidRPr="00E4637E">
        <w:rPr>
          <w:rFonts w:ascii="Calibri" w:hAnsi="Calibri"/>
          <w:color w:val="000000"/>
          <w:spacing w:val="-3"/>
        </w:rPr>
        <w:t xml:space="preserve">8. </w:t>
      </w:r>
      <w:r w:rsidRPr="00E4637E">
        <w:rPr>
          <w:rFonts w:ascii="Calibri" w:hAnsi="Calibri"/>
          <w:color w:val="000000"/>
          <w:spacing w:val="-3"/>
          <w:w w:val="105"/>
        </w:rPr>
        <w:t>Edytor tekstów musi umożliwiać:</w:t>
      </w:r>
    </w:p>
    <w:p w14:paraId="6878EFBC" w14:textId="77777777" w:rsidR="00B42C73" w:rsidRPr="00E4637E" w:rsidRDefault="00B42C73" w:rsidP="00B42C73">
      <w:pPr>
        <w:numPr>
          <w:ilvl w:val="0"/>
          <w:numId w:val="7"/>
        </w:numPr>
        <w:tabs>
          <w:tab w:val="decimal" w:pos="720"/>
        </w:tabs>
        <w:spacing w:before="108" w:after="0"/>
        <w:ind w:right="72" w:hanging="288"/>
        <w:jc w:val="both"/>
        <w:rPr>
          <w:rFonts w:ascii="Calibri" w:hAnsi="Calibri"/>
          <w:color w:val="000000"/>
          <w:spacing w:val="-3"/>
          <w:w w:val="105"/>
        </w:rPr>
      </w:pPr>
      <w:r w:rsidRPr="00E4637E">
        <w:rPr>
          <w:rFonts w:ascii="Calibri" w:hAnsi="Calibri"/>
          <w:color w:val="000000"/>
          <w:spacing w:val="-3"/>
          <w:w w:val="105"/>
        </w:rPr>
        <w:t xml:space="preserve">Edycję i formatowanie tekstu w języku polskim wraz z obsługą języka polskiego w zakresie sprawdzania pisowni i poprawności gramatycznej oraz funkcjonalnością słownika wyrazów </w:t>
      </w:r>
      <w:r w:rsidRPr="00E4637E">
        <w:rPr>
          <w:rFonts w:ascii="Calibri" w:hAnsi="Calibri"/>
          <w:color w:val="000000"/>
        </w:rPr>
        <w:t>bliskoznacznych i autokorekty.</w:t>
      </w:r>
    </w:p>
    <w:p w14:paraId="0291E581" w14:textId="77777777" w:rsidR="00B42C73" w:rsidRPr="00E4637E" w:rsidRDefault="00B42C73" w:rsidP="00B42C73">
      <w:pPr>
        <w:numPr>
          <w:ilvl w:val="0"/>
          <w:numId w:val="7"/>
        </w:numPr>
        <w:tabs>
          <w:tab w:val="decimal" w:pos="720"/>
        </w:tabs>
        <w:spacing w:before="144" w:after="0" w:line="208" w:lineRule="auto"/>
        <w:ind w:hanging="288"/>
        <w:jc w:val="both"/>
        <w:rPr>
          <w:rFonts w:ascii="Calibri" w:hAnsi="Calibri"/>
          <w:color w:val="000000"/>
          <w:spacing w:val="6"/>
        </w:rPr>
      </w:pPr>
      <w:r w:rsidRPr="00E4637E">
        <w:rPr>
          <w:rFonts w:ascii="Calibri" w:hAnsi="Calibri"/>
          <w:color w:val="000000"/>
          <w:spacing w:val="6"/>
        </w:rPr>
        <w:t>Wstawianie oraz formatowanie tabel.</w:t>
      </w:r>
    </w:p>
    <w:p w14:paraId="321E300D" w14:textId="77777777" w:rsidR="00B42C73" w:rsidRPr="00E4637E" w:rsidRDefault="00B42C73" w:rsidP="00B42C73">
      <w:pPr>
        <w:numPr>
          <w:ilvl w:val="0"/>
          <w:numId w:val="7"/>
        </w:numPr>
        <w:tabs>
          <w:tab w:val="decimal" w:pos="720"/>
        </w:tabs>
        <w:spacing w:before="108" w:after="0"/>
        <w:ind w:hanging="288"/>
        <w:jc w:val="both"/>
        <w:rPr>
          <w:rFonts w:ascii="Calibri" w:hAnsi="Calibri"/>
          <w:color w:val="000000"/>
          <w:spacing w:val="-4"/>
          <w:w w:val="105"/>
        </w:rPr>
      </w:pPr>
      <w:r w:rsidRPr="00E4637E">
        <w:rPr>
          <w:rFonts w:ascii="Calibri" w:hAnsi="Calibri"/>
          <w:color w:val="000000"/>
          <w:spacing w:val="-4"/>
          <w:w w:val="105"/>
        </w:rPr>
        <w:t>Wstawianie oraz formatowanie obiektów graficznych.</w:t>
      </w:r>
    </w:p>
    <w:p w14:paraId="4B262051"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spacing w:val="-4"/>
          <w:w w:val="105"/>
        </w:rPr>
      </w:pPr>
      <w:r w:rsidRPr="00E4637E">
        <w:rPr>
          <w:rFonts w:ascii="Calibri" w:hAnsi="Calibri"/>
          <w:color w:val="000000"/>
          <w:spacing w:val="-4"/>
          <w:w w:val="105"/>
        </w:rPr>
        <w:t>Wstawianie wykresów i tabel z arkusza kalkulacyjnego (wliczając tabele przestawne).</w:t>
      </w:r>
    </w:p>
    <w:p w14:paraId="10B299BF"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rPr>
      </w:pPr>
      <w:r w:rsidRPr="00E4637E">
        <w:rPr>
          <w:rFonts w:ascii="Calibri" w:hAnsi="Calibri"/>
          <w:color w:val="000000"/>
        </w:rPr>
        <w:t xml:space="preserve">Automatyczne </w:t>
      </w:r>
      <w:r w:rsidRPr="00E4637E">
        <w:rPr>
          <w:rFonts w:ascii="Calibri" w:hAnsi="Calibri"/>
          <w:color w:val="000000"/>
          <w:w w:val="105"/>
        </w:rPr>
        <w:t>numerowanie rozdziałów, punktów, akapitów, tabel i rysunków.</w:t>
      </w:r>
    </w:p>
    <w:p w14:paraId="2EC0F174" w14:textId="77777777" w:rsidR="00B42C73" w:rsidRPr="00E4637E" w:rsidRDefault="00B42C73" w:rsidP="00B42C73">
      <w:pPr>
        <w:numPr>
          <w:ilvl w:val="0"/>
          <w:numId w:val="7"/>
        </w:numPr>
        <w:tabs>
          <w:tab w:val="decimal" w:pos="720"/>
        </w:tabs>
        <w:spacing w:before="108" w:after="0"/>
        <w:ind w:hanging="288"/>
        <w:jc w:val="both"/>
        <w:rPr>
          <w:rFonts w:ascii="Calibri" w:hAnsi="Calibri"/>
          <w:color w:val="000000"/>
          <w:spacing w:val="-4"/>
          <w:w w:val="105"/>
        </w:rPr>
      </w:pPr>
      <w:r w:rsidRPr="00E4637E">
        <w:rPr>
          <w:rFonts w:ascii="Calibri" w:hAnsi="Calibri"/>
          <w:color w:val="000000"/>
          <w:spacing w:val="-4"/>
          <w:w w:val="105"/>
        </w:rPr>
        <w:t>Automatyczne tworzenie spisów treści.</w:t>
      </w:r>
    </w:p>
    <w:p w14:paraId="3AFBCA67"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spacing w:val="-5"/>
          <w:w w:val="105"/>
        </w:rPr>
      </w:pPr>
      <w:r w:rsidRPr="00E4637E">
        <w:rPr>
          <w:rFonts w:ascii="Calibri" w:hAnsi="Calibri"/>
          <w:color w:val="000000"/>
          <w:spacing w:val="-5"/>
          <w:w w:val="105"/>
        </w:rPr>
        <w:t>Formatowanie nagłówków i stopek stron.</w:t>
      </w:r>
    </w:p>
    <w:p w14:paraId="6890B465" w14:textId="77777777" w:rsidR="00B42C73" w:rsidRPr="00E4637E" w:rsidRDefault="00B42C73" w:rsidP="00B42C73">
      <w:pPr>
        <w:numPr>
          <w:ilvl w:val="0"/>
          <w:numId w:val="7"/>
        </w:numPr>
        <w:tabs>
          <w:tab w:val="decimal" w:pos="720"/>
        </w:tabs>
        <w:spacing w:before="72" w:after="0" w:line="283" w:lineRule="auto"/>
        <w:ind w:hanging="288"/>
        <w:jc w:val="both"/>
        <w:rPr>
          <w:rFonts w:ascii="Calibri" w:hAnsi="Calibri"/>
          <w:color w:val="000000"/>
          <w:spacing w:val="-4"/>
          <w:w w:val="105"/>
        </w:rPr>
      </w:pPr>
      <w:r w:rsidRPr="00E4637E">
        <w:rPr>
          <w:rFonts w:ascii="Calibri" w:hAnsi="Calibri"/>
          <w:color w:val="000000"/>
          <w:spacing w:val="-4"/>
          <w:w w:val="105"/>
        </w:rPr>
        <w:t>Śledzenie i porównywanie zmian wprowadzonych przez użytkowników w dokumencie.</w:t>
      </w:r>
    </w:p>
    <w:p w14:paraId="126584E0"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spacing w:val="-4"/>
          <w:w w:val="105"/>
        </w:rPr>
      </w:pPr>
      <w:r w:rsidRPr="00E4637E">
        <w:rPr>
          <w:rFonts w:ascii="Calibri" w:hAnsi="Calibri"/>
          <w:color w:val="000000"/>
          <w:spacing w:val="-4"/>
          <w:w w:val="105"/>
        </w:rPr>
        <w:t>Nagrywanie, tworzenie i edycję makr automatyzujących wykonywanie czynności.</w:t>
      </w:r>
    </w:p>
    <w:p w14:paraId="5BA7345B"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spacing w:val="-4"/>
          <w:w w:val="105"/>
        </w:rPr>
      </w:pPr>
      <w:r w:rsidRPr="00E4637E">
        <w:rPr>
          <w:rFonts w:ascii="Calibri" w:hAnsi="Calibri"/>
          <w:color w:val="000000"/>
          <w:spacing w:val="-4"/>
          <w:w w:val="105"/>
        </w:rPr>
        <w:t>Określenie układu strony (pionowa/pozioma), niezależnie dla każdej sekcji dokumentu.</w:t>
      </w:r>
    </w:p>
    <w:p w14:paraId="38905CA1"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spacing w:val="-6"/>
          <w:w w:val="105"/>
        </w:rPr>
      </w:pPr>
      <w:r w:rsidRPr="00E4637E">
        <w:rPr>
          <w:rFonts w:ascii="Calibri" w:hAnsi="Calibri"/>
          <w:color w:val="000000"/>
          <w:spacing w:val="-6"/>
          <w:w w:val="105"/>
        </w:rPr>
        <w:t>Wydruk dokumentów.</w:t>
      </w:r>
    </w:p>
    <w:p w14:paraId="153E509A" w14:textId="77777777" w:rsidR="00B42C73" w:rsidRPr="00E4637E" w:rsidRDefault="00B42C73" w:rsidP="00B42C73">
      <w:pPr>
        <w:numPr>
          <w:ilvl w:val="0"/>
          <w:numId w:val="7"/>
        </w:numPr>
        <w:tabs>
          <w:tab w:val="decimal" w:pos="720"/>
        </w:tabs>
        <w:spacing w:before="108" w:after="0"/>
        <w:ind w:right="72" w:hanging="288"/>
        <w:rPr>
          <w:rFonts w:ascii="Calibri" w:hAnsi="Calibri"/>
          <w:color w:val="000000"/>
          <w:spacing w:val="-8"/>
          <w:w w:val="105"/>
        </w:rPr>
      </w:pPr>
      <w:r w:rsidRPr="00E4637E">
        <w:rPr>
          <w:rFonts w:ascii="Calibri" w:hAnsi="Calibri"/>
          <w:color w:val="000000"/>
          <w:spacing w:val="-8"/>
          <w:w w:val="105"/>
        </w:rPr>
        <w:t xml:space="preserve">Wykonywanie korespondencji seryjnej bazując na danych adresowych pochodzących z arkusza </w:t>
      </w:r>
      <w:r w:rsidRPr="00E4637E">
        <w:rPr>
          <w:rFonts w:ascii="Calibri" w:hAnsi="Calibri"/>
          <w:color w:val="000000"/>
          <w:spacing w:val="-3"/>
        </w:rPr>
        <w:t>kalkulacyjnego i z n</w:t>
      </w:r>
      <w:r w:rsidRPr="00E4637E">
        <w:rPr>
          <w:rFonts w:ascii="Calibri" w:hAnsi="Calibri"/>
          <w:color w:val="000000"/>
          <w:spacing w:val="-3"/>
          <w:w w:val="105"/>
        </w:rPr>
        <w:t>arzędzia do zarządzania informacją prywatną.</w:t>
      </w:r>
    </w:p>
    <w:p w14:paraId="12A6DBB2" w14:textId="77777777" w:rsidR="00B42C73" w:rsidRPr="00E4637E" w:rsidRDefault="00B42C73" w:rsidP="00B42C73">
      <w:pPr>
        <w:numPr>
          <w:ilvl w:val="0"/>
          <w:numId w:val="7"/>
        </w:numPr>
        <w:tabs>
          <w:tab w:val="decimal" w:pos="720"/>
        </w:tabs>
        <w:spacing w:before="108" w:after="0" w:line="264" w:lineRule="auto"/>
        <w:ind w:right="72" w:hanging="288"/>
        <w:jc w:val="both"/>
        <w:rPr>
          <w:rFonts w:ascii="Calibri" w:hAnsi="Calibri"/>
          <w:color w:val="000000"/>
          <w:spacing w:val="-7"/>
          <w:w w:val="105"/>
        </w:rPr>
      </w:pPr>
      <w:r w:rsidRPr="00E4637E">
        <w:rPr>
          <w:rFonts w:ascii="Calibri" w:hAnsi="Calibri"/>
          <w:color w:val="000000"/>
          <w:spacing w:val="-7"/>
          <w:w w:val="105"/>
        </w:rPr>
        <w:t xml:space="preserve">Pracę na dokumentach utworzonych przy pomocy Microsoft Word 2007 lub Microsoft Word 2010, </w:t>
      </w:r>
      <w:r w:rsidRPr="00E4637E">
        <w:rPr>
          <w:rFonts w:ascii="Calibri" w:hAnsi="Calibri"/>
          <w:color w:val="000000"/>
          <w:spacing w:val="-8"/>
        </w:rPr>
        <w:t xml:space="preserve">2013, 2016, 2019, 2021 </w:t>
      </w:r>
      <w:r w:rsidRPr="00E4637E">
        <w:rPr>
          <w:rFonts w:ascii="Calibri" w:hAnsi="Calibri"/>
          <w:color w:val="000000"/>
          <w:spacing w:val="-8"/>
          <w:w w:val="105"/>
        </w:rPr>
        <w:t xml:space="preserve">z zapewnieniem bezproblemowej konwersji wszystkich elementów i atrybutów </w:t>
      </w:r>
      <w:r w:rsidRPr="00E4637E">
        <w:rPr>
          <w:rFonts w:ascii="Calibri" w:hAnsi="Calibri"/>
          <w:color w:val="000000"/>
        </w:rPr>
        <w:t>dokumentu.</w:t>
      </w:r>
    </w:p>
    <w:p w14:paraId="2646F489" w14:textId="77777777" w:rsidR="00B42C73" w:rsidRPr="00E4637E" w:rsidRDefault="00B42C73" w:rsidP="00B42C73">
      <w:pPr>
        <w:numPr>
          <w:ilvl w:val="0"/>
          <w:numId w:val="7"/>
        </w:numPr>
        <w:tabs>
          <w:tab w:val="decimal" w:pos="720"/>
        </w:tabs>
        <w:spacing w:before="108" w:after="0"/>
        <w:ind w:hanging="288"/>
        <w:jc w:val="both"/>
        <w:rPr>
          <w:rFonts w:ascii="Calibri" w:hAnsi="Calibri"/>
          <w:color w:val="000000"/>
          <w:spacing w:val="-1"/>
        </w:rPr>
      </w:pPr>
      <w:r w:rsidRPr="00E4637E">
        <w:rPr>
          <w:rFonts w:ascii="Calibri" w:hAnsi="Calibri"/>
          <w:color w:val="000000"/>
          <w:spacing w:val="-1"/>
        </w:rPr>
        <w:t>Zabezpieczenie do</w:t>
      </w:r>
      <w:r w:rsidRPr="00E4637E">
        <w:rPr>
          <w:rFonts w:ascii="Calibri" w:hAnsi="Calibri"/>
          <w:color w:val="000000"/>
          <w:spacing w:val="-1"/>
          <w:w w:val="105"/>
        </w:rPr>
        <w:t>kumentów hasłem przed odczytem oraz przed wprowadzaniem modyfikacji.</w:t>
      </w:r>
    </w:p>
    <w:p w14:paraId="0B200071" w14:textId="77777777" w:rsidR="00B42C73" w:rsidRPr="00E4637E" w:rsidRDefault="00B42C73" w:rsidP="00B42C73">
      <w:pPr>
        <w:numPr>
          <w:ilvl w:val="0"/>
          <w:numId w:val="7"/>
        </w:numPr>
        <w:tabs>
          <w:tab w:val="decimal" w:pos="720"/>
        </w:tabs>
        <w:spacing w:before="72" w:after="0" w:line="264" w:lineRule="auto"/>
        <w:ind w:right="72" w:hanging="288"/>
        <w:jc w:val="both"/>
        <w:rPr>
          <w:rFonts w:ascii="Calibri" w:hAnsi="Calibri"/>
          <w:color w:val="000000"/>
          <w:spacing w:val="9"/>
          <w:w w:val="105"/>
        </w:rPr>
      </w:pPr>
      <w:r w:rsidRPr="00E4637E">
        <w:rPr>
          <w:rFonts w:ascii="Calibri" w:hAnsi="Calibri"/>
          <w:color w:val="000000"/>
          <w:spacing w:val="9"/>
          <w:w w:val="105"/>
        </w:rPr>
        <w:lastRenderedPageBreak/>
        <w:t xml:space="preserve">Wymagana jest dostępność do oferowanego edytora tekstu bezpłatnych narzędzi </w:t>
      </w:r>
      <w:r w:rsidRPr="00E4637E">
        <w:rPr>
          <w:rFonts w:ascii="Calibri" w:hAnsi="Calibri"/>
          <w:color w:val="000000"/>
          <w:spacing w:val="-7"/>
          <w:w w:val="105"/>
        </w:rPr>
        <w:t xml:space="preserve">umożliwiających wykorzystanie go, jako środowiska kreowania aktów normatywnych i prawnych, </w:t>
      </w:r>
      <w:r w:rsidRPr="00E4637E">
        <w:rPr>
          <w:rFonts w:ascii="Calibri" w:hAnsi="Calibri"/>
          <w:color w:val="000000"/>
          <w:spacing w:val="-4"/>
          <w:w w:val="105"/>
        </w:rPr>
        <w:t>zgodnie z obowiązującym prawem.</w:t>
      </w:r>
    </w:p>
    <w:p w14:paraId="65BDAC44" w14:textId="77777777" w:rsidR="00B42C73" w:rsidRPr="00E4637E" w:rsidRDefault="00B42C73" w:rsidP="00B42C73">
      <w:pPr>
        <w:numPr>
          <w:ilvl w:val="0"/>
          <w:numId w:val="7"/>
        </w:numPr>
        <w:tabs>
          <w:tab w:val="decimal" w:pos="720"/>
        </w:tabs>
        <w:spacing w:before="72" w:after="0" w:line="264" w:lineRule="auto"/>
        <w:ind w:right="72" w:hanging="288"/>
        <w:jc w:val="both"/>
        <w:rPr>
          <w:rFonts w:ascii="Calibri" w:hAnsi="Calibri"/>
          <w:color w:val="000000"/>
          <w:spacing w:val="9"/>
          <w:w w:val="105"/>
        </w:rPr>
      </w:pPr>
      <w:r w:rsidRPr="00E4637E">
        <w:rPr>
          <w:rFonts w:ascii="Calibri" w:hAnsi="Calibri"/>
          <w:color w:val="000000"/>
          <w:spacing w:val="9"/>
          <w:w w:val="105"/>
        </w:rPr>
        <w:t>Wymagana jest dostępność mechanizmów umożliwiających podpisanie podpisem elektronicznym pliku z zapisanym dokumentem przy pomocy certyfikatu kwalifikowanego zgodnie z wymaganiami obowiązującego w Polsce prawa.</w:t>
      </w:r>
    </w:p>
    <w:p w14:paraId="388695E7" w14:textId="77777777" w:rsidR="00B42C73" w:rsidRPr="00E4637E" w:rsidRDefault="00B42C73" w:rsidP="00B42C73">
      <w:pPr>
        <w:spacing w:after="0"/>
        <w:ind w:right="108"/>
        <w:jc w:val="right"/>
        <w:rPr>
          <w:rFonts w:ascii="Calibri" w:hAnsi="Calibri"/>
          <w:color w:val="000000"/>
        </w:rPr>
      </w:pPr>
    </w:p>
    <w:p w14:paraId="1E3199A9" w14:textId="77777777" w:rsidR="00B42C73" w:rsidRPr="00E4637E" w:rsidRDefault="00B42C73" w:rsidP="00B42C73">
      <w:pPr>
        <w:spacing w:before="72" w:after="0"/>
        <w:ind w:left="74"/>
        <w:rPr>
          <w:rFonts w:ascii="Calibri" w:hAnsi="Calibri"/>
          <w:color w:val="000000"/>
          <w:spacing w:val="-3"/>
        </w:rPr>
      </w:pPr>
      <w:r w:rsidRPr="00E4637E">
        <w:rPr>
          <w:rFonts w:ascii="Calibri" w:hAnsi="Calibri"/>
          <w:color w:val="000000"/>
          <w:spacing w:val="-3"/>
        </w:rPr>
        <w:t xml:space="preserve">9. </w:t>
      </w:r>
      <w:r w:rsidRPr="00E4637E">
        <w:rPr>
          <w:rFonts w:ascii="Calibri" w:hAnsi="Calibri"/>
          <w:color w:val="000000"/>
          <w:spacing w:val="-3"/>
          <w:w w:val="105"/>
        </w:rPr>
        <w:t>Arkusz kalkulacyjny musi umożliwiać:</w:t>
      </w:r>
    </w:p>
    <w:p w14:paraId="6FE09A98" w14:textId="77777777" w:rsidR="00B42C73" w:rsidRPr="00E4637E" w:rsidRDefault="00B42C73" w:rsidP="00B42C73">
      <w:pPr>
        <w:numPr>
          <w:ilvl w:val="0"/>
          <w:numId w:val="8"/>
        </w:numPr>
        <w:tabs>
          <w:tab w:val="decimal" w:pos="720"/>
        </w:tabs>
        <w:spacing w:before="72" w:after="0"/>
        <w:ind w:hanging="288"/>
        <w:rPr>
          <w:rFonts w:ascii="Calibri" w:hAnsi="Calibri"/>
          <w:color w:val="000000"/>
          <w:spacing w:val="-5"/>
          <w:w w:val="105"/>
        </w:rPr>
      </w:pPr>
      <w:r w:rsidRPr="00E4637E">
        <w:rPr>
          <w:rFonts w:ascii="Calibri" w:hAnsi="Calibri"/>
          <w:color w:val="000000"/>
          <w:spacing w:val="-5"/>
          <w:w w:val="105"/>
        </w:rPr>
        <w:t>Tworzenie raportów tabelarycznych</w:t>
      </w:r>
      <w:r w:rsidRPr="00E4637E">
        <w:rPr>
          <w:rFonts w:ascii="Calibri" w:hAnsi="Calibri"/>
          <w:color w:val="000000"/>
          <w:spacing w:val="-5"/>
        </w:rPr>
        <w:t>.</w:t>
      </w:r>
    </w:p>
    <w:p w14:paraId="1697ADE3" w14:textId="77777777" w:rsidR="00B42C73" w:rsidRPr="00E4637E" w:rsidRDefault="00B42C73" w:rsidP="00B42C73">
      <w:pPr>
        <w:numPr>
          <w:ilvl w:val="0"/>
          <w:numId w:val="8"/>
        </w:numPr>
        <w:tabs>
          <w:tab w:val="decimal" w:pos="720"/>
        </w:tabs>
        <w:spacing w:before="72" w:after="0"/>
        <w:ind w:left="432"/>
        <w:rPr>
          <w:rFonts w:ascii="Calibri" w:hAnsi="Calibri"/>
          <w:color w:val="000000"/>
          <w:spacing w:val="-4"/>
          <w:w w:val="105"/>
        </w:rPr>
      </w:pPr>
      <w:r w:rsidRPr="00E4637E">
        <w:rPr>
          <w:rFonts w:ascii="Calibri" w:hAnsi="Calibri"/>
          <w:color w:val="000000"/>
          <w:spacing w:val="-4"/>
          <w:w w:val="105"/>
        </w:rPr>
        <w:t>Tworzenie wykresów liniowych (wraz linią trendu), słupkowych, kołowych</w:t>
      </w:r>
      <w:r w:rsidRPr="00E4637E">
        <w:rPr>
          <w:rFonts w:ascii="Calibri" w:hAnsi="Calibri"/>
          <w:color w:val="000000"/>
          <w:spacing w:val="-4"/>
        </w:rPr>
        <w:t>.</w:t>
      </w:r>
    </w:p>
    <w:p w14:paraId="53F689E5" w14:textId="77777777" w:rsidR="00B42C73" w:rsidRPr="00E4637E" w:rsidRDefault="00B42C73" w:rsidP="00B42C73">
      <w:pPr>
        <w:numPr>
          <w:ilvl w:val="0"/>
          <w:numId w:val="8"/>
        </w:numPr>
        <w:tabs>
          <w:tab w:val="decimal" w:pos="720"/>
        </w:tabs>
        <w:spacing w:before="108" w:after="0" w:line="264" w:lineRule="auto"/>
        <w:ind w:right="72" w:hanging="288"/>
        <w:jc w:val="both"/>
        <w:rPr>
          <w:rFonts w:ascii="Calibri" w:hAnsi="Calibri"/>
          <w:color w:val="000000"/>
          <w:spacing w:val="4"/>
          <w:w w:val="105"/>
        </w:rPr>
      </w:pPr>
      <w:r w:rsidRPr="00E4637E">
        <w:rPr>
          <w:rFonts w:ascii="Calibri" w:hAnsi="Calibri"/>
          <w:color w:val="000000"/>
          <w:spacing w:val="4"/>
          <w:w w:val="105"/>
        </w:rPr>
        <w:t xml:space="preserve">Tworzenie arkuszy kalkulacyjnych zawierających teksty, dane liczbowe oraz formuły </w:t>
      </w:r>
      <w:r w:rsidRPr="00E4637E">
        <w:rPr>
          <w:rFonts w:ascii="Calibri" w:hAnsi="Calibri"/>
          <w:color w:val="000000"/>
          <w:spacing w:val="-3"/>
          <w:w w:val="105"/>
        </w:rPr>
        <w:t>przeprowadzające operacje matematyczne, logiczne, tekstowe</w:t>
      </w:r>
      <w:r w:rsidRPr="00E4637E">
        <w:rPr>
          <w:rFonts w:ascii="Calibri" w:hAnsi="Calibri"/>
          <w:color w:val="000000"/>
          <w:spacing w:val="-3"/>
        </w:rPr>
        <w:t xml:space="preserve">, statystyczne oraz operacje na </w:t>
      </w:r>
      <w:r w:rsidRPr="00E4637E">
        <w:rPr>
          <w:rFonts w:ascii="Calibri" w:hAnsi="Calibri"/>
          <w:color w:val="000000"/>
        </w:rPr>
        <w:t>danych finansowych i na miarach czasu.</w:t>
      </w:r>
    </w:p>
    <w:p w14:paraId="34150B61" w14:textId="77777777" w:rsidR="00B42C73" w:rsidRPr="00E4637E" w:rsidRDefault="00B42C73" w:rsidP="00B42C73">
      <w:pPr>
        <w:numPr>
          <w:ilvl w:val="0"/>
          <w:numId w:val="8"/>
        </w:numPr>
        <w:tabs>
          <w:tab w:val="decimal" w:pos="720"/>
        </w:tabs>
        <w:spacing w:before="72" w:after="0"/>
        <w:ind w:right="72" w:hanging="288"/>
        <w:rPr>
          <w:rFonts w:ascii="Calibri" w:hAnsi="Calibri"/>
          <w:color w:val="000000"/>
          <w:spacing w:val="-3"/>
          <w:w w:val="105"/>
        </w:rPr>
      </w:pPr>
      <w:r w:rsidRPr="00E4637E">
        <w:rPr>
          <w:rFonts w:ascii="Calibri" w:hAnsi="Calibri"/>
          <w:color w:val="000000"/>
          <w:spacing w:val="-3"/>
          <w:w w:val="105"/>
        </w:rPr>
        <w:t xml:space="preserve">Tworzenie raportów z zewnętrznych źródeł danych (inne arkusze kalkulacyjne, bazy danych </w:t>
      </w:r>
      <w:r w:rsidRPr="00E4637E">
        <w:rPr>
          <w:rFonts w:ascii="Calibri" w:hAnsi="Calibri"/>
          <w:color w:val="000000"/>
        </w:rPr>
        <w:t>zgodne z ODBC, pliki tekstowe, pliki XML).</w:t>
      </w:r>
    </w:p>
    <w:p w14:paraId="26626560" w14:textId="77777777" w:rsidR="00B42C73" w:rsidRPr="00E4637E" w:rsidRDefault="00B42C73" w:rsidP="00B42C73">
      <w:pPr>
        <w:numPr>
          <w:ilvl w:val="0"/>
          <w:numId w:val="8"/>
        </w:numPr>
        <w:tabs>
          <w:tab w:val="decimal" w:pos="720"/>
        </w:tabs>
        <w:spacing w:before="108" w:after="0" w:line="264" w:lineRule="auto"/>
        <w:ind w:right="72" w:hanging="288"/>
        <w:jc w:val="both"/>
        <w:rPr>
          <w:rFonts w:ascii="Calibri" w:hAnsi="Calibri"/>
          <w:color w:val="000000"/>
          <w:spacing w:val="-7"/>
          <w:w w:val="105"/>
        </w:rPr>
      </w:pPr>
      <w:r w:rsidRPr="00E4637E">
        <w:rPr>
          <w:rFonts w:ascii="Calibri" w:hAnsi="Calibri"/>
          <w:color w:val="000000"/>
          <w:spacing w:val="-7"/>
          <w:w w:val="105"/>
        </w:rPr>
        <w:t xml:space="preserve">Obsługę kostek OLAP oraz tworzenie i edycję kwerend bazodanowych i webowych. Narzędzia </w:t>
      </w:r>
      <w:r w:rsidRPr="00E4637E">
        <w:rPr>
          <w:rFonts w:ascii="Calibri" w:hAnsi="Calibri"/>
          <w:color w:val="000000"/>
          <w:spacing w:val="-8"/>
          <w:w w:val="105"/>
        </w:rPr>
        <w:t xml:space="preserve">wspomagające analizę statystyczną i finansową, analizę wariantową i rozwiązywanie problemów </w:t>
      </w:r>
      <w:r w:rsidRPr="00E4637E">
        <w:rPr>
          <w:rFonts w:ascii="Calibri" w:hAnsi="Calibri"/>
          <w:color w:val="000000"/>
        </w:rPr>
        <w:t>optymalizacyjnych.</w:t>
      </w:r>
    </w:p>
    <w:p w14:paraId="27D7E540" w14:textId="77777777" w:rsidR="00B42C73" w:rsidRPr="00E4637E" w:rsidRDefault="00B42C73" w:rsidP="00B42C73">
      <w:pPr>
        <w:numPr>
          <w:ilvl w:val="0"/>
          <w:numId w:val="8"/>
        </w:numPr>
        <w:tabs>
          <w:tab w:val="decimal" w:pos="720"/>
        </w:tabs>
        <w:spacing w:before="72" w:after="0"/>
        <w:ind w:right="72" w:hanging="288"/>
        <w:rPr>
          <w:rFonts w:ascii="Calibri" w:hAnsi="Calibri"/>
          <w:color w:val="000000"/>
          <w:spacing w:val="-6"/>
          <w:w w:val="105"/>
        </w:rPr>
      </w:pPr>
      <w:r w:rsidRPr="00E4637E">
        <w:rPr>
          <w:rFonts w:ascii="Calibri" w:hAnsi="Calibri"/>
          <w:color w:val="000000"/>
          <w:spacing w:val="-6"/>
          <w:w w:val="105"/>
        </w:rPr>
        <w:t xml:space="preserve">Tworzenie raportów tabeli przestawnych umożliwiających dynamiczną zmianę wymiarów oraz </w:t>
      </w:r>
      <w:r w:rsidRPr="00E4637E">
        <w:rPr>
          <w:rFonts w:ascii="Calibri" w:hAnsi="Calibri"/>
          <w:color w:val="000000"/>
          <w:spacing w:val="-2"/>
          <w:w w:val="105"/>
        </w:rPr>
        <w:t>wykresów bazujących na</w:t>
      </w:r>
      <w:r w:rsidRPr="00E4637E">
        <w:rPr>
          <w:rFonts w:ascii="Calibri" w:hAnsi="Calibri"/>
          <w:color w:val="000000"/>
          <w:spacing w:val="-2"/>
        </w:rPr>
        <w:t xml:space="preserve"> danych z tabeli przestawnych.</w:t>
      </w:r>
    </w:p>
    <w:p w14:paraId="208285C5" w14:textId="77777777" w:rsidR="00B42C73" w:rsidRPr="00E4637E" w:rsidRDefault="00B42C73" w:rsidP="00B42C73">
      <w:pPr>
        <w:numPr>
          <w:ilvl w:val="0"/>
          <w:numId w:val="8"/>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Wyszukiwanie i zamianę danych</w:t>
      </w:r>
      <w:r w:rsidRPr="00E4637E">
        <w:rPr>
          <w:rFonts w:ascii="Calibri" w:hAnsi="Calibri"/>
          <w:color w:val="000000"/>
          <w:spacing w:val="-4"/>
        </w:rPr>
        <w:t>.</w:t>
      </w:r>
    </w:p>
    <w:p w14:paraId="4A528EEA" w14:textId="77777777" w:rsidR="00B42C73" w:rsidRPr="00E4637E" w:rsidRDefault="00B42C73" w:rsidP="00B42C73">
      <w:pPr>
        <w:numPr>
          <w:ilvl w:val="0"/>
          <w:numId w:val="8"/>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Wykonywanie analiz danych przy użyciu formatowania warunkowego</w:t>
      </w:r>
      <w:r w:rsidRPr="00E4637E">
        <w:rPr>
          <w:rFonts w:ascii="Calibri" w:hAnsi="Calibri"/>
          <w:color w:val="000000"/>
          <w:spacing w:val="-4"/>
        </w:rPr>
        <w:t>.</w:t>
      </w:r>
    </w:p>
    <w:p w14:paraId="5C417143" w14:textId="77777777" w:rsidR="00B42C73" w:rsidRPr="00E4637E" w:rsidRDefault="00B42C73" w:rsidP="00B42C73">
      <w:pPr>
        <w:numPr>
          <w:ilvl w:val="0"/>
          <w:numId w:val="8"/>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Nazywanie komórek arkusza i odwoływanie się w formułach po takiej nazwie</w:t>
      </w:r>
      <w:r w:rsidRPr="00E4637E">
        <w:rPr>
          <w:rFonts w:ascii="Calibri" w:hAnsi="Calibri"/>
          <w:color w:val="000000"/>
          <w:spacing w:val="-4"/>
        </w:rPr>
        <w:t>.</w:t>
      </w:r>
    </w:p>
    <w:p w14:paraId="55A2F167" w14:textId="77777777" w:rsidR="00B42C73" w:rsidRPr="00E4637E" w:rsidRDefault="00B42C73" w:rsidP="00B42C73">
      <w:pPr>
        <w:numPr>
          <w:ilvl w:val="0"/>
          <w:numId w:val="8"/>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Nagrywanie, tworzenie i edycję makr automatyzujących wykonywanie czynności</w:t>
      </w:r>
      <w:r w:rsidRPr="00E4637E">
        <w:rPr>
          <w:rFonts w:ascii="Calibri" w:hAnsi="Calibri"/>
          <w:color w:val="000000"/>
          <w:spacing w:val="-4"/>
        </w:rPr>
        <w:t>.</w:t>
      </w:r>
    </w:p>
    <w:p w14:paraId="6713E2FE" w14:textId="77777777" w:rsidR="00B42C73" w:rsidRPr="00E4637E" w:rsidRDefault="00B42C73" w:rsidP="00B42C73">
      <w:pPr>
        <w:numPr>
          <w:ilvl w:val="0"/>
          <w:numId w:val="8"/>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Formatowanie czasu, daty i wartości finansowych z polskim formatem</w:t>
      </w:r>
      <w:r w:rsidRPr="00E4637E">
        <w:rPr>
          <w:rFonts w:ascii="Calibri" w:hAnsi="Calibri"/>
          <w:color w:val="000000"/>
          <w:spacing w:val="-4"/>
        </w:rPr>
        <w:t>.</w:t>
      </w:r>
    </w:p>
    <w:p w14:paraId="00F81DAB" w14:textId="77777777" w:rsidR="00B42C73" w:rsidRPr="00E4637E" w:rsidRDefault="00B42C73" w:rsidP="00B42C73">
      <w:pPr>
        <w:numPr>
          <w:ilvl w:val="0"/>
          <w:numId w:val="8"/>
        </w:numPr>
        <w:tabs>
          <w:tab w:val="decimal" w:pos="720"/>
        </w:tabs>
        <w:spacing w:before="108" w:after="0"/>
        <w:ind w:hanging="288"/>
        <w:rPr>
          <w:rFonts w:ascii="Calibri" w:hAnsi="Calibri"/>
          <w:color w:val="000000"/>
          <w:spacing w:val="5"/>
        </w:rPr>
      </w:pPr>
      <w:r w:rsidRPr="00E4637E">
        <w:rPr>
          <w:rFonts w:ascii="Calibri" w:hAnsi="Calibri"/>
          <w:color w:val="000000"/>
          <w:spacing w:val="5"/>
        </w:rPr>
        <w:t>Zapis wielu arkuszy kalkulacyjnych w jednym pliku.</w:t>
      </w:r>
    </w:p>
    <w:p w14:paraId="4996D21B" w14:textId="77777777" w:rsidR="00B42C73" w:rsidRPr="00E4637E" w:rsidRDefault="00B42C73" w:rsidP="00B42C73">
      <w:pPr>
        <w:numPr>
          <w:ilvl w:val="0"/>
          <w:numId w:val="8"/>
        </w:numPr>
        <w:tabs>
          <w:tab w:val="decimal" w:pos="720"/>
        </w:tabs>
        <w:spacing w:before="72" w:after="0" w:line="264" w:lineRule="auto"/>
        <w:ind w:right="72" w:hanging="288"/>
        <w:jc w:val="both"/>
        <w:rPr>
          <w:rFonts w:ascii="Calibri" w:hAnsi="Calibri"/>
          <w:color w:val="000000"/>
          <w:spacing w:val="-3"/>
          <w:w w:val="105"/>
        </w:rPr>
      </w:pPr>
      <w:r w:rsidRPr="00E4637E">
        <w:rPr>
          <w:rFonts w:ascii="Calibri" w:hAnsi="Calibri"/>
          <w:color w:val="000000"/>
          <w:spacing w:val="-3"/>
          <w:w w:val="105"/>
        </w:rPr>
        <w:t xml:space="preserve">Zachowanie pełnej zgodności z formatami plików utworzonych za pomocą oprogramowania </w:t>
      </w:r>
      <w:r w:rsidRPr="00E4637E">
        <w:rPr>
          <w:rFonts w:ascii="Calibri" w:hAnsi="Calibri"/>
          <w:color w:val="000000"/>
          <w:spacing w:val="-5"/>
        </w:rPr>
        <w:t>Microsoft Excel 2007 oraz Microsoft Excel 2010, 2013, 2016, 2019, 2021</w:t>
      </w:r>
      <w:r w:rsidRPr="00E4637E">
        <w:rPr>
          <w:rFonts w:ascii="Calibri" w:hAnsi="Calibri"/>
          <w:color w:val="000000"/>
          <w:spacing w:val="-5"/>
          <w:w w:val="105"/>
        </w:rPr>
        <w:t xml:space="preserve">, z uwzględnieniem poprawnej </w:t>
      </w:r>
      <w:r w:rsidRPr="00E4637E">
        <w:rPr>
          <w:rFonts w:ascii="Calibri" w:hAnsi="Calibri"/>
          <w:color w:val="000000"/>
          <w:spacing w:val="-4"/>
          <w:w w:val="105"/>
        </w:rPr>
        <w:t>realizacji użytych w nich funkcji specjalnych i makropoleceń.</w:t>
      </w:r>
    </w:p>
    <w:p w14:paraId="3A073D5D" w14:textId="77777777" w:rsidR="00B42C73" w:rsidRPr="00E4637E" w:rsidRDefault="00B42C73" w:rsidP="00B42C73">
      <w:pPr>
        <w:numPr>
          <w:ilvl w:val="0"/>
          <w:numId w:val="8"/>
        </w:numPr>
        <w:tabs>
          <w:tab w:val="decimal" w:pos="720"/>
        </w:tabs>
        <w:spacing w:before="72" w:after="0"/>
        <w:ind w:hanging="288"/>
        <w:jc w:val="both"/>
        <w:rPr>
          <w:rFonts w:ascii="Calibri" w:hAnsi="Calibri"/>
          <w:color w:val="000000"/>
          <w:spacing w:val="-4"/>
          <w:w w:val="105"/>
        </w:rPr>
      </w:pPr>
      <w:r w:rsidRPr="00E4637E">
        <w:rPr>
          <w:rFonts w:ascii="Calibri" w:hAnsi="Calibri"/>
          <w:color w:val="000000"/>
          <w:spacing w:val="-4"/>
          <w:w w:val="105"/>
        </w:rPr>
        <w:t>Zabezpieczenie dokumentów hasłem przed odczytem oraz przed wprowadzaniem modyfikacji.</w:t>
      </w:r>
    </w:p>
    <w:p w14:paraId="42C9D8C6" w14:textId="77777777" w:rsidR="00B42C73" w:rsidRPr="00E4637E" w:rsidRDefault="00B42C73" w:rsidP="00B42C73">
      <w:pPr>
        <w:spacing w:before="72" w:after="0"/>
        <w:ind w:left="72"/>
        <w:rPr>
          <w:rFonts w:ascii="Calibri" w:hAnsi="Calibri"/>
          <w:color w:val="000000"/>
          <w:spacing w:val="-2"/>
        </w:rPr>
      </w:pPr>
      <w:r w:rsidRPr="00E4637E">
        <w:rPr>
          <w:rFonts w:ascii="Calibri" w:hAnsi="Calibri"/>
          <w:color w:val="000000"/>
          <w:spacing w:val="-2"/>
        </w:rPr>
        <w:t xml:space="preserve">10. </w:t>
      </w:r>
      <w:r w:rsidRPr="00E4637E">
        <w:rPr>
          <w:rFonts w:ascii="Calibri" w:hAnsi="Calibri"/>
          <w:color w:val="000000"/>
          <w:spacing w:val="-2"/>
          <w:w w:val="105"/>
        </w:rPr>
        <w:t>Narzędzie do przygotowywania i prowadzenia prezentacji musi umożliwiać:</w:t>
      </w:r>
    </w:p>
    <w:p w14:paraId="548E026A" w14:textId="77777777" w:rsidR="00B42C73" w:rsidRPr="00E4637E" w:rsidRDefault="00B42C73" w:rsidP="00B42C73">
      <w:pPr>
        <w:numPr>
          <w:ilvl w:val="0"/>
          <w:numId w:val="9"/>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Przygotowywanie prezentacji multimedialnych, które będą:</w:t>
      </w:r>
    </w:p>
    <w:p w14:paraId="66FF7838" w14:textId="77777777" w:rsidR="00B42C73" w:rsidRPr="00E4637E" w:rsidRDefault="00B42C73" w:rsidP="00B42C73">
      <w:pPr>
        <w:numPr>
          <w:ilvl w:val="0"/>
          <w:numId w:val="9"/>
        </w:numPr>
        <w:tabs>
          <w:tab w:val="decimal" w:pos="720"/>
        </w:tabs>
        <w:spacing w:before="72" w:after="0"/>
        <w:ind w:left="432"/>
        <w:rPr>
          <w:rFonts w:ascii="Calibri" w:hAnsi="Calibri"/>
          <w:color w:val="000000"/>
          <w:spacing w:val="-4"/>
          <w:w w:val="105"/>
        </w:rPr>
      </w:pPr>
      <w:r w:rsidRPr="00E4637E">
        <w:rPr>
          <w:rFonts w:ascii="Calibri" w:hAnsi="Calibri"/>
          <w:color w:val="000000"/>
          <w:spacing w:val="-4"/>
          <w:w w:val="105"/>
        </w:rPr>
        <w:t>Prezentowanie przy użyciu projektora multimedialnego</w:t>
      </w:r>
      <w:r w:rsidRPr="00E4637E">
        <w:rPr>
          <w:rFonts w:ascii="Calibri" w:hAnsi="Calibri"/>
          <w:color w:val="000000"/>
          <w:spacing w:val="-4"/>
        </w:rPr>
        <w:t>.</w:t>
      </w:r>
    </w:p>
    <w:p w14:paraId="71B3E2C5" w14:textId="77777777" w:rsidR="00B42C73" w:rsidRPr="00E4637E" w:rsidRDefault="00B42C73" w:rsidP="00B42C73">
      <w:pPr>
        <w:numPr>
          <w:ilvl w:val="0"/>
          <w:numId w:val="9"/>
        </w:numPr>
        <w:tabs>
          <w:tab w:val="decimal" w:pos="720"/>
        </w:tabs>
        <w:spacing w:before="108" w:after="0"/>
        <w:ind w:left="432"/>
        <w:rPr>
          <w:rFonts w:ascii="Calibri" w:hAnsi="Calibri"/>
          <w:color w:val="000000"/>
          <w:spacing w:val="-4"/>
          <w:w w:val="105"/>
        </w:rPr>
      </w:pPr>
      <w:r w:rsidRPr="00E4637E">
        <w:rPr>
          <w:rFonts w:ascii="Calibri" w:hAnsi="Calibri"/>
          <w:color w:val="000000"/>
          <w:spacing w:val="-4"/>
          <w:w w:val="105"/>
        </w:rPr>
        <w:t>Drukowanie w formacie umożliwiającym robienie notatek</w:t>
      </w:r>
      <w:r w:rsidRPr="00E4637E">
        <w:rPr>
          <w:rFonts w:ascii="Calibri" w:hAnsi="Calibri"/>
          <w:color w:val="000000"/>
          <w:spacing w:val="-4"/>
        </w:rPr>
        <w:t>.</w:t>
      </w:r>
    </w:p>
    <w:p w14:paraId="1D0F8506" w14:textId="77777777" w:rsidR="00B42C73" w:rsidRPr="00E4637E" w:rsidRDefault="00B42C73" w:rsidP="00B42C73">
      <w:pPr>
        <w:numPr>
          <w:ilvl w:val="0"/>
          <w:numId w:val="9"/>
        </w:numPr>
        <w:tabs>
          <w:tab w:val="decimal" w:pos="720"/>
        </w:tabs>
        <w:spacing w:before="72" w:after="0"/>
        <w:ind w:left="432"/>
        <w:rPr>
          <w:rFonts w:ascii="Calibri" w:hAnsi="Calibri"/>
          <w:color w:val="000000"/>
          <w:spacing w:val="5"/>
        </w:rPr>
      </w:pPr>
      <w:r w:rsidRPr="00E4637E">
        <w:rPr>
          <w:rFonts w:ascii="Calibri" w:hAnsi="Calibri"/>
          <w:color w:val="000000"/>
          <w:spacing w:val="5"/>
        </w:rPr>
        <w:t>Zapisanie jako prezentacja tylko do odczytu.</w:t>
      </w:r>
    </w:p>
    <w:p w14:paraId="776EE88E" w14:textId="77777777" w:rsidR="00B42C73" w:rsidRPr="00E4637E" w:rsidRDefault="00B42C73" w:rsidP="00B42C73">
      <w:pPr>
        <w:numPr>
          <w:ilvl w:val="0"/>
          <w:numId w:val="9"/>
        </w:numPr>
        <w:tabs>
          <w:tab w:val="decimal" w:pos="720"/>
        </w:tabs>
        <w:spacing w:before="72" w:after="0"/>
        <w:ind w:left="432"/>
        <w:rPr>
          <w:rFonts w:ascii="Calibri" w:hAnsi="Calibri"/>
          <w:color w:val="000000"/>
          <w:spacing w:val="2"/>
        </w:rPr>
      </w:pPr>
      <w:r w:rsidRPr="00E4637E">
        <w:rPr>
          <w:rFonts w:ascii="Calibri" w:hAnsi="Calibri"/>
          <w:color w:val="000000"/>
          <w:spacing w:val="2"/>
        </w:rPr>
        <w:t>Nagryw</w:t>
      </w:r>
      <w:r w:rsidRPr="00E4637E">
        <w:rPr>
          <w:rFonts w:ascii="Calibri" w:hAnsi="Calibri"/>
          <w:color w:val="000000"/>
          <w:spacing w:val="2"/>
          <w:w w:val="105"/>
        </w:rPr>
        <w:t>anie narracji i dołączanie jej do prezentacji</w:t>
      </w:r>
      <w:r w:rsidRPr="00E4637E">
        <w:rPr>
          <w:rFonts w:ascii="Calibri" w:hAnsi="Calibri"/>
          <w:color w:val="000000"/>
          <w:spacing w:val="2"/>
        </w:rPr>
        <w:t>.</w:t>
      </w:r>
    </w:p>
    <w:p w14:paraId="74DC8452" w14:textId="77777777" w:rsidR="00B42C73" w:rsidRPr="00E4637E" w:rsidRDefault="00B42C73" w:rsidP="00B42C73">
      <w:pPr>
        <w:numPr>
          <w:ilvl w:val="0"/>
          <w:numId w:val="9"/>
        </w:numPr>
        <w:tabs>
          <w:tab w:val="decimal" w:pos="720"/>
        </w:tabs>
        <w:spacing w:before="108" w:after="0"/>
        <w:ind w:left="432"/>
        <w:rPr>
          <w:rFonts w:ascii="Calibri" w:hAnsi="Calibri"/>
          <w:color w:val="000000"/>
          <w:spacing w:val="-4"/>
          <w:w w:val="105"/>
        </w:rPr>
      </w:pPr>
      <w:r w:rsidRPr="00E4637E">
        <w:rPr>
          <w:rFonts w:ascii="Calibri" w:hAnsi="Calibri"/>
          <w:color w:val="000000"/>
          <w:spacing w:val="-4"/>
          <w:w w:val="105"/>
        </w:rPr>
        <w:t>Opatrywanie slajdów notatkami dla prezentera</w:t>
      </w:r>
      <w:r w:rsidRPr="00E4637E">
        <w:rPr>
          <w:rFonts w:ascii="Calibri" w:hAnsi="Calibri"/>
          <w:color w:val="000000"/>
          <w:spacing w:val="-4"/>
        </w:rPr>
        <w:t>.</w:t>
      </w:r>
    </w:p>
    <w:p w14:paraId="4ACD3DFE" w14:textId="77777777" w:rsidR="00B42C73" w:rsidRPr="00E4637E" w:rsidRDefault="00B42C73" w:rsidP="00B42C73">
      <w:pPr>
        <w:numPr>
          <w:ilvl w:val="0"/>
          <w:numId w:val="9"/>
        </w:numPr>
        <w:tabs>
          <w:tab w:val="decimal" w:pos="720"/>
        </w:tabs>
        <w:spacing w:before="72" w:after="0"/>
        <w:ind w:left="432"/>
        <w:rPr>
          <w:rFonts w:ascii="Calibri" w:hAnsi="Calibri"/>
          <w:color w:val="000000"/>
          <w:spacing w:val="-4"/>
          <w:w w:val="105"/>
        </w:rPr>
      </w:pPr>
      <w:r w:rsidRPr="00E4637E">
        <w:rPr>
          <w:rFonts w:ascii="Calibri" w:hAnsi="Calibri"/>
          <w:color w:val="000000"/>
          <w:spacing w:val="-4"/>
          <w:w w:val="105"/>
        </w:rPr>
        <w:t>Umieszczanie i formatowanie tekstów, obiektów graficznych, tabel, nagrań dźwiękowych i wideo</w:t>
      </w:r>
      <w:r w:rsidRPr="00E4637E">
        <w:rPr>
          <w:rFonts w:ascii="Calibri" w:hAnsi="Calibri"/>
          <w:color w:val="000000"/>
          <w:spacing w:val="-4"/>
        </w:rPr>
        <w:t>.</w:t>
      </w:r>
    </w:p>
    <w:p w14:paraId="3ED00B05" w14:textId="77777777" w:rsidR="00B42C73" w:rsidRPr="00E4637E" w:rsidRDefault="00B42C73" w:rsidP="00B42C73">
      <w:pPr>
        <w:numPr>
          <w:ilvl w:val="0"/>
          <w:numId w:val="9"/>
        </w:numPr>
        <w:tabs>
          <w:tab w:val="decimal" w:pos="720"/>
        </w:tabs>
        <w:spacing w:before="108" w:after="0"/>
        <w:ind w:left="432"/>
        <w:rPr>
          <w:rFonts w:ascii="Calibri" w:hAnsi="Calibri"/>
          <w:color w:val="000000"/>
          <w:spacing w:val="-4"/>
          <w:w w:val="105"/>
        </w:rPr>
      </w:pPr>
      <w:r w:rsidRPr="00E4637E">
        <w:rPr>
          <w:rFonts w:ascii="Calibri" w:hAnsi="Calibri"/>
          <w:color w:val="000000"/>
          <w:spacing w:val="-4"/>
          <w:w w:val="105"/>
        </w:rPr>
        <w:lastRenderedPageBreak/>
        <w:t>Umieszczanie tabel i wykresów pochodzących z arkusza kalkulacyjneg</w:t>
      </w:r>
      <w:r w:rsidRPr="00E4637E">
        <w:rPr>
          <w:rFonts w:ascii="Calibri" w:hAnsi="Calibri"/>
          <w:color w:val="000000"/>
          <w:spacing w:val="-4"/>
        </w:rPr>
        <w:t>o.</w:t>
      </w:r>
    </w:p>
    <w:p w14:paraId="4E439F2C" w14:textId="77777777" w:rsidR="00B42C73" w:rsidRPr="00E4637E" w:rsidRDefault="00B42C73" w:rsidP="00B42C73">
      <w:pPr>
        <w:numPr>
          <w:ilvl w:val="0"/>
          <w:numId w:val="9"/>
        </w:numPr>
        <w:tabs>
          <w:tab w:val="decimal" w:pos="720"/>
        </w:tabs>
        <w:spacing w:before="72" w:after="0"/>
        <w:ind w:right="72" w:hanging="288"/>
        <w:rPr>
          <w:rFonts w:ascii="Calibri" w:hAnsi="Calibri"/>
          <w:color w:val="000000"/>
          <w:spacing w:val="-7"/>
          <w:w w:val="105"/>
        </w:rPr>
      </w:pPr>
      <w:r w:rsidRPr="00E4637E">
        <w:rPr>
          <w:rFonts w:ascii="Calibri" w:hAnsi="Calibri"/>
          <w:color w:val="000000"/>
          <w:spacing w:val="-7"/>
          <w:w w:val="105"/>
        </w:rPr>
        <w:t xml:space="preserve">Odświeżenie wykresu znajdującego się w prezentacji po zmianie danych w źródłowym arkuszu </w:t>
      </w:r>
      <w:r w:rsidRPr="00E4637E">
        <w:rPr>
          <w:rFonts w:ascii="Calibri" w:hAnsi="Calibri"/>
          <w:color w:val="000000"/>
        </w:rPr>
        <w:t>kalkulacyjnym.</w:t>
      </w:r>
    </w:p>
    <w:p w14:paraId="133E4B74" w14:textId="77777777" w:rsidR="00B42C73" w:rsidRPr="00E4637E" w:rsidRDefault="00B42C73" w:rsidP="00B42C73">
      <w:pPr>
        <w:numPr>
          <w:ilvl w:val="0"/>
          <w:numId w:val="9"/>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Możliwość tworzenia animacji obiektów i całych slajdów</w:t>
      </w:r>
      <w:r w:rsidRPr="00E4637E">
        <w:rPr>
          <w:rFonts w:ascii="Calibri" w:hAnsi="Calibri"/>
          <w:color w:val="000000"/>
          <w:spacing w:val="-4"/>
        </w:rPr>
        <w:t>.</w:t>
      </w:r>
    </w:p>
    <w:p w14:paraId="57E16D44" w14:textId="77777777" w:rsidR="00B42C73" w:rsidRPr="00E4637E" w:rsidRDefault="00B42C73" w:rsidP="00B42C73">
      <w:pPr>
        <w:numPr>
          <w:ilvl w:val="0"/>
          <w:numId w:val="9"/>
        </w:numPr>
        <w:tabs>
          <w:tab w:val="decimal" w:pos="720"/>
        </w:tabs>
        <w:spacing w:before="108" w:after="0"/>
        <w:ind w:right="72" w:hanging="288"/>
        <w:rPr>
          <w:rFonts w:ascii="Calibri" w:hAnsi="Calibri"/>
          <w:color w:val="000000"/>
          <w:spacing w:val="-8"/>
          <w:w w:val="105"/>
        </w:rPr>
      </w:pPr>
      <w:r w:rsidRPr="00E4637E">
        <w:rPr>
          <w:rFonts w:ascii="Calibri" w:hAnsi="Calibri"/>
          <w:color w:val="000000"/>
          <w:spacing w:val="-8"/>
          <w:w w:val="105"/>
        </w:rPr>
        <w:t>Prowadzenie prezentacji w trybie prezentera, gdzie slajdy są widoczne na jednym monitorze l</w:t>
      </w:r>
      <w:r w:rsidRPr="00E4637E">
        <w:rPr>
          <w:rFonts w:ascii="Calibri" w:hAnsi="Calibri"/>
          <w:color w:val="000000"/>
          <w:spacing w:val="-8"/>
        </w:rPr>
        <w:t xml:space="preserve">ub </w:t>
      </w:r>
      <w:r w:rsidRPr="00E4637E">
        <w:rPr>
          <w:rFonts w:ascii="Calibri" w:hAnsi="Calibri"/>
          <w:color w:val="000000"/>
          <w:spacing w:val="-4"/>
          <w:w w:val="105"/>
        </w:rPr>
        <w:t>projektorze, a na drugim widoczne są slajdy i notatki prezentera</w:t>
      </w:r>
      <w:r w:rsidRPr="00E4637E">
        <w:rPr>
          <w:rFonts w:ascii="Calibri" w:hAnsi="Calibri"/>
          <w:color w:val="000000"/>
          <w:spacing w:val="-4"/>
        </w:rPr>
        <w:t>.</w:t>
      </w:r>
    </w:p>
    <w:p w14:paraId="7E29B885" w14:textId="77777777" w:rsidR="00B42C73" w:rsidRPr="00E4637E" w:rsidRDefault="00B42C73" w:rsidP="00B42C73">
      <w:pPr>
        <w:numPr>
          <w:ilvl w:val="0"/>
          <w:numId w:val="9"/>
        </w:numPr>
        <w:tabs>
          <w:tab w:val="decimal" w:pos="720"/>
        </w:tabs>
        <w:spacing w:before="108" w:after="0"/>
        <w:ind w:right="72" w:hanging="288"/>
        <w:rPr>
          <w:rFonts w:ascii="Calibri" w:hAnsi="Calibri"/>
          <w:color w:val="000000"/>
          <w:spacing w:val="-4"/>
          <w:w w:val="105"/>
        </w:rPr>
      </w:pPr>
      <w:r w:rsidRPr="00E4637E">
        <w:rPr>
          <w:rFonts w:ascii="Calibri" w:hAnsi="Calibri"/>
          <w:color w:val="000000"/>
          <w:spacing w:val="-4"/>
          <w:w w:val="105"/>
        </w:rPr>
        <w:t xml:space="preserve">Pełna zgodność z formatami plików utworzonych za pomocą oprogramowania MS PowerPoint </w:t>
      </w:r>
      <w:r w:rsidRPr="00E4637E">
        <w:rPr>
          <w:rFonts w:ascii="Calibri" w:hAnsi="Calibri"/>
          <w:color w:val="000000"/>
          <w:spacing w:val="1"/>
        </w:rPr>
        <w:t>2007, MS PowerPoint 2010, 2013, 2016, 2019, 2021.</w:t>
      </w:r>
    </w:p>
    <w:p w14:paraId="2198B8F5" w14:textId="77777777" w:rsidR="00B42C73" w:rsidRPr="00E4637E" w:rsidRDefault="00B42C73" w:rsidP="00B42C73">
      <w:pPr>
        <w:spacing w:before="108" w:after="0"/>
        <w:ind w:left="504" w:right="72" w:hanging="432"/>
        <w:rPr>
          <w:rFonts w:ascii="Calibri" w:hAnsi="Calibri"/>
          <w:color w:val="000000"/>
        </w:rPr>
      </w:pPr>
      <w:r w:rsidRPr="00E4637E">
        <w:rPr>
          <w:rFonts w:ascii="Calibri" w:hAnsi="Calibri"/>
          <w:color w:val="000000"/>
        </w:rPr>
        <w:t xml:space="preserve">11. </w:t>
      </w:r>
      <w:r w:rsidRPr="00E4637E">
        <w:rPr>
          <w:rFonts w:ascii="Calibri" w:hAnsi="Calibri"/>
          <w:color w:val="000000"/>
          <w:w w:val="105"/>
        </w:rPr>
        <w:t>Narzędzie do zarządzania informacją prywatną (pocztą elektroniczną, kalendarzem, kontaktami</w:t>
      </w:r>
      <w:r w:rsidRPr="00E4637E">
        <w:rPr>
          <w:rFonts w:ascii="Calibri" w:hAnsi="Calibri"/>
          <w:color w:val="000000"/>
        </w:rPr>
        <w:t xml:space="preserve"> </w:t>
      </w:r>
      <w:r w:rsidRPr="00E4637E">
        <w:rPr>
          <w:rFonts w:ascii="Calibri" w:hAnsi="Calibri"/>
          <w:color w:val="000000"/>
          <w:spacing w:val="-4"/>
          <w:w w:val="105"/>
        </w:rPr>
        <w:t>i zadaniami) musi umożliwiać:</w:t>
      </w:r>
    </w:p>
    <w:p w14:paraId="7AFC658B" w14:textId="77777777" w:rsidR="00B42C73" w:rsidRPr="00E4637E" w:rsidRDefault="00B42C73" w:rsidP="00B42C73">
      <w:pPr>
        <w:numPr>
          <w:ilvl w:val="0"/>
          <w:numId w:val="10"/>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Pobieranie i wysyłanie poczty elektronicznej z serwera pocztowego</w:t>
      </w:r>
      <w:r w:rsidRPr="00E4637E">
        <w:rPr>
          <w:rFonts w:ascii="Calibri" w:hAnsi="Calibri"/>
          <w:color w:val="000000"/>
          <w:spacing w:val="-4"/>
        </w:rPr>
        <w:t>.</w:t>
      </w:r>
    </w:p>
    <w:p w14:paraId="3FD07DD5" w14:textId="77777777" w:rsidR="00B42C73" w:rsidRPr="00E4637E" w:rsidRDefault="00B42C73" w:rsidP="00B42C73">
      <w:pPr>
        <w:numPr>
          <w:ilvl w:val="0"/>
          <w:numId w:val="10"/>
        </w:numPr>
        <w:tabs>
          <w:tab w:val="decimal" w:pos="720"/>
        </w:tabs>
        <w:spacing w:before="72" w:after="0"/>
        <w:ind w:right="72" w:hanging="288"/>
        <w:rPr>
          <w:rFonts w:ascii="Calibri" w:hAnsi="Calibri"/>
          <w:color w:val="000000"/>
          <w:spacing w:val="-5"/>
          <w:w w:val="105"/>
        </w:rPr>
      </w:pPr>
      <w:r w:rsidRPr="00E4637E">
        <w:rPr>
          <w:rFonts w:ascii="Calibri" w:hAnsi="Calibri"/>
          <w:color w:val="000000"/>
          <w:spacing w:val="-5"/>
          <w:w w:val="105"/>
        </w:rPr>
        <w:t xml:space="preserve">Przechowywanie wiadomości na serwerze lub w lokalnym pliku tworzonym z zastosowaniem </w:t>
      </w:r>
      <w:r w:rsidRPr="00E4637E">
        <w:rPr>
          <w:rFonts w:ascii="Calibri" w:hAnsi="Calibri"/>
          <w:color w:val="000000"/>
        </w:rPr>
        <w:t>efektywnej kompresji danych.</w:t>
      </w:r>
    </w:p>
    <w:p w14:paraId="3C78236E" w14:textId="77777777" w:rsidR="00B42C73" w:rsidRPr="00E4637E" w:rsidRDefault="00B42C73" w:rsidP="00B42C73">
      <w:pPr>
        <w:numPr>
          <w:ilvl w:val="0"/>
          <w:numId w:val="10"/>
        </w:numPr>
        <w:tabs>
          <w:tab w:val="decimal" w:pos="720"/>
        </w:tabs>
        <w:spacing w:before="108" w:after="0"/>
        <w:ind w:right="72" w:hanging="288"/>
        <w:rPr>
          <w:rFonts w:ascii="Calibri" w:hAnsi="Calibri"/>
          <w:color w:val="000000"/>
          <w:spacing w:val="3"/>
        </w:rPr>
      </w:pPr>
      <w:r w:rsidRPr="00E4637E">
        <w:rPr>
          <w:rFonts w:ascii="Calibri" w:hAnsi="Calibri"/>
          <w:color w:val="000000"/>
          <w:spacing w:val="3"/>
        </w:rPr>
        <w:t>Fi</w:t>
      </w:r>
      <w:r w:rsidRPr="00E4637E">
        <w:rPr>
          <w:rFonts w:ascii="Calibri" w:hAnsi="Calibri"/>
          <w:color w:val="000000"/>
          <w:spacing w:val="3"/>
          <w:w w:val="105"/>
        </w:rPr>
        <w:t>ltrowanie niechcianej poczty elektronicznej (SPAM) oraz określanie listy zablokowanych</w:t>
      </w:r>
      <w:r w:rsidRPr="00E4637E">
        <w:rPr>
          <w:rFonts w:ascii="Calibri" w:hAnsi="Calibri"/>
          <w:color w:val="000000"/>
          <w:spacing w:val="3"/>
        </w:rPr>
        <w:t xml:space="preserve"> </w:t>
      </w:r>
      <w:r w:rsidRPr="00E4637E">
        <w:rPr>
          <w:rFonts w:ascii="Calibri" w:hAnsi="Calibri"/>
          <w:color w:val="000000"/>
          <w:spacing w:val="-4"/>
          <w:w w:val="105"/>
        </w:rPr>
        <w:t>i bezpiecznych nadawców</w:t>
      </w:r>
      <w:r w:rsidRPr="00E4637E">
        <w:rPr>
          <w:rFonts w:ascii="Calibri" w:hAnsi="Calibri"/>
          <w:color w:val="000000"/>
          <w:spacing w:val="-4"/>
        </w:rPr>
        <w:t>.</w:t>
      </w:r>
    </w:p>
    <w:p w14:paraId="67F3FEA3" w14:textId="77777777" w:rsidR="00B42C73" w:rsidRPr="00E4637E" w:rsidRDefault="00B42C73" w:rsidP="00B42C73">
      <w:pPr>
        <w:numPr>
          <w:ilvl w:val="0"/>
          <w:numId w:val="10"/>
        </w:numPr>
        <w:tabs>
          <w:tab w:val="decimal" w:pos="720"/>
        </w:tabs>
        <w:spacing w:before="72" w:after="0" w:line="360" w:lineRule="auto"/>
        <w:ind w:right="74" w:hanging="289"/>
        <w:rPr>
          <w:rFonts w:ascii="Calibri" w:hAnsi="Calibri"/>
          <w:color w:val="000000"/>
        </w:rPr>
      </w:pPr>
      <w:r w:rsidRPr="00E4637E">
        <w:rPr>
          <w:rFonts w:ascii="Calibri" w:hAnsi="Calibri"/>
          <w:color w:val="000000"/>
          <w:spacing w:val="-4"/>
          <w:w w:val="105"/>
        </w:rPr>
        <w:t>Tworzenie katalogów, pozwalających katalogować pocztę elektroniczną</w:t>
      </w:r>
      <w:r w:rsidRPr="00E4637E">
        <w:rPr>
          <w:rFonts w:ascii="Calibri" w:hAnsi="Calibri"/>
          <w:color w:val="000000"/>
          <w:spacing w:val="-4"/>
        </w:rPr>
        <w:t>.</w:t>
      </w:r>
    </w:p>
    <w:p w14:paraId="167C9E97" w14:textId="77777777" w:rsidR="00B42C73" w:rsidRPr="00E4637E" w:rsidRDefault="00B42C73" w:rsidP="00B42C73">
      <w:pPr>
        <w:numPr>
          <w:ilvl w:val="0"/>
          <w:numId w:val="11"/>
        </w:numPr>
        <w:tabs>
          <w:tab w:val="decimal" w:pos="720"/>
        </w:tabs>
        <w:spacing w:before="72" w:after="0"/>
        <w:ind w:hanging="289"/>
        <w:rPr>
          <w:rFonts w:ascii="Calibri" w:hAnsi="Calibri"/>
          <w:color w:val="000000"/>
          <w:spacing w:val="-4"/>
          <w:w w:val="105"/>
        </w:rPr>
      </w:pPr>
      <w:r w:rsidRPr="00E4637E">
        <w:rPr>
          <w:rFonts w:ascii="Calibri" w:hAnsi="Calibri"/>
          <w:color w:val="000000"/>
          <w:spacing w:val="-4"/>
          <w:w w:val="105"/>
        </w:rPr>
        <w:t>Automatyczne grupowanie wiadomości poczty o tym samym tytule.</w:t>
      </w:r>
    </w:p>
    <w:p w14:paraId="45DCC57F" w14:textId="77777777" w:rsidR="00B42C73" w:rsidRPr="00E4637E" w:rsidRDefault="00B42C73" w:rsidP="00B42C73">
      <w:pPr>
        <w:numPr>
          <w:ilvl w:val="0"/>
          <w:numId w:val="11"/>
        </w:numPr>
        <w:tabs>
          <w:tab w:val="decimal" w:pos="720"/>
        </w:tabs>
        <w:spacing w:before="108" w:after="0"/>
        <w:ind w:right="72" w:hanging="288"/>
        <w:rPr>
          <w:rFonts w:ascii="Calibri" w:hAnsi="Calibri"/>
          <w:color w:val="000000"/>
          <w:spacing w:val="-3"/>
          <w:w w:val="105"/>
        </w:rPr>
      </w:pPr>
      <w:r w:rsidRPr="00E4637E">
        <w:rPr>
          <w:rFonts w:ascii="Calibri" w:hAnsi="Calibri"/>
          <w:color w:val="000000"/>
          <w:spacing w:val="-3"/>
          <w:w w:val="105"/>
        </w:rPr>
        <w:t xml:space="preserve">Tworzenie reguł przenoszących automatycznie nową pocztę elektroniczną do określonych </w:t>
      </w:r>
      <w:r w:rsidRPr="00E4637E">
        <w:rPr>
          <w:rFonts w:ascii="Calibri" w:hAnsi="Calibri"/>
          <w:color w:val="000000"/>
          <w:spacing w:val="-4"/>
          <w:w w:val="105"/>
        </w:rPr>
        <w:t>katalogów bazując na słowach zawartych w tytule, adresie nadawcy i odbiorcy.</w:t>
      </w:r>
    </w:p>
    <w:p w14:paraId="41916D48" w14:textId="77777777" w:rsidR="00B42C73" w:rsidRPr="00E4637E" w:rsidRDefault="00B42C73" w:rsidP="00B42C73">
      <w:pPr>
        <w:numPr>
          <w:ilvl w:val="0"/>
          <w:numId w:val="11"/>
        </w:numPr>
        <w:tabs>
          <w:tab w:val="decimal" w:pos="720"/>
        </w:tabs>
        <w:spacing w:before="108" w:after="0"/>
        <w:ind w:right="72" w:hanging="288"/>
        <w:rPr>
          <w:rFonts w:ascii="Calibri" w:hAnsi="Calibri"/>
          <w:color w:val="000000"/>
          <w:spacing w:val="-4"/>
          <w:w w:val="105"/>
        </w:rPr>
      </w:pPr>
      <w:r w:rsidRPr="00E4637E">
        <w:rPr>
          <w:rFonts w:ascii="Calibri" w:hAnsi="Calibri"/>
          <w:color w:val="000000"/>
          <w:spacing w:val="-4"/>
          <w:w w:val="105"/>
        </w:rPr>
        <w:t xml:space="preserve">Oflagowanie poczty elektronicznej z określeniem terminu przypomnienia, oddzielnie dla nadawcy </w:t>
      </w:r>
      <w:r w:rsidRPr="00E4637E">
        <w:rPr>
          <w:rFonts w:ascii="Calibri" w:hAnsi="Calibri"/>
          <w:color w:val="000000"/>
          <w:spacing w:val="-6"/>
          <w:w w:val="105"/>
        </w:rPr>
        <w:t>i adresatów.</w:t>
      </w:r>
    </w:p>
    <w:p w14:paraId="031A3C53" w14:textId="77777777" w:rsidR="00B42C73" w:rsidRPr="00E4637E" w:rsidRDefault="00B42C73" w:rsidP="00B42C73">
      <w:pPr>
        <w:numPr>
          <w:ilvl w:val="0"/>
          <w:numId w:val="11"/>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Mechanizm ustalania liczby wiadomości, które mają być synchronizowane lokalnie.</w:t>
      </w:r>
    </w:p>
    <w:p w14:paraId="2088F57A"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Zarządzanie kalendarzem.</w:t>
      </w:r>
    </w:p>
    <w:p w14:paraId="413DFB13"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8"/>
          <w:w w:val="105"/>
        </w:rPr>
      </w:pPr>
      <w:r w:rsidRPr="00E4637E">
        <w:rPr>
          <w:rFonts w:ascii="Calibri" w:hAnsi="Calibri"/>
          <w:color w:val="000000"/>
          <w:spacing w:val="-8"/>
          <w:w w:val="105"/>
        </w:rPr>
        <w:t>Udostępnianie kalendarza innym użytkownikom z możliwością określania uprawnień użytkowników.</w:t>
      </w:r>
    </w:p>
    <w:p w14:paraId="01D5E9C3" w14:textId="77777777" w:rsidR="00B42C73" w:rsidRPr="00E4637E" w:rsidRDefault="00B42C73" w:rsidP="00B42C73">
      <w:pPr>
        <w:numPr>
          <w:ilvl w:val="0"/>
          <w:numId w:val="11"/>
        </w:numPr>
        <w:tabs>
          <w:tab w:val="decimal" w:pos="720"/>
        </w:tabs>
        <w:spacing w:before="108" w:after="0"/>
        <w:ind w:hanging="288"/>
        <w:rPr>
          <w:rFonts w:ascii="Calibri" w:hAnsi="Calibri"/>
          <w:color w:val="000000"/>
          <w:spacing w:val="-5"/>
          <w:w w:val="105"/>
        </w:rPr>
      </w:pPr>
      <w:r w:rsidRPr="00E4637E">
        <w:rPr>
          <w:rFonts w:ascii="Calibri" w:hAnsi="Calibri"/>
          <w:color w:val="000000"/>
          <w:spacing w:val="-5"/>
          <w:w w:val="105"/>
        </w:rPr>
        <w:t>Przeglądanie kalendarza innych użytkowników.</w:t>
      </w:r>
    </w:p>
    <w:p w14:paraId="067599DC" w14:textId="77777777" w:rsidR="00B42C73" w:rsidRPr="00E4637E" w:rsidRDefault="00B42C73" w:rsidP="00B42C73">
      <w:pPr>
        <w:numPr>
          <w:ilvl w:val="0"/>
          <w:numId w:val="11"/>
        </w:numPr>
        <w:tabs>
          <w:tab w:val="decimal" w:pos="720"/>
        </w:tabs>
        <w:spacing w:before="72" w:after="0" w:line="264" w:lineRule="auto"/>
        <w:ind w:right="72" w:hanging="288"/>
        <w:rPr>
          <w:rFonts w:ascii="Calibri" w:hAnsi="Calibri"/>
          <w:color w:val="000000"/>
          <w:spacing w:val="4"/>
          <w:w w:val="105"/>
        </w:rPr>
      </w:pPr>
      <w:r w:rsidRPr="00E4637E">
        <w:rPr>
          <w:rFonts w:ascii="Calibri" w:hAnsi="Calibri"/>
          <w:color w:val="000000"/>
          <w:spacing w:val="4"/>
          <w:w w:val="105"/>
        </w:rPr>
        <w:t xml:space="preserve">Zapraszanie uczestników na spotkanie, co po ich akceptacji powoduje automatyczne </w:t>
      </w:r>
      <w:r w:rsidRPr="00E4637E">
        <w:rPr>
          <w:rFonts w:ascii="Calibri" w:hAnsi="Calibri"/>
          <w:color w:val="000000"/>
          <w:spacing w:val="-4"/>
          <w:w w:val="105"/>
        </w:rPr>
        <w:t>wprowadzenie spotkania w ich kalendarzach.</w:t>
      </w:r>
    </w:p>
    <w:p w14:paraId="689C535B" w14:textId="77777777" w:rsidR="00B42C73" w:rsidRPr="00E4637E" w:rsidRDefault="00B42C73" w:rsidP="00B42C73">
      <w:pPr>
        <w:numPr>
          <w:ilvl w:val="0"/>
          <w:numId w:val="11"/>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Zarządzanie listą zadań.</w:t>
      </w:r>
    </w:p>
    <w:p w14:paraId="5036B100"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5"/>
          <w:w w:val="105"/>
        </w:rPr>
      </w:pPr>
      <w:r w:rsidRPr="00E4637E">
        <w:rPr>
          <w:rFonts w:ascii="Calibri" w:hAnsi="Calibri"/>
          <w:color w:val="000000"/>
          <w:spacing w:val="-5"/>
          <w:w w:val="105"/>
        </w:rPr>
        <w:t>Zlecanie zadań innym użytkownikom.</w:t>
      </w:r>
    </w:p>
    <w:p w14:paraId="5D312D95"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Zarządzanie listą kontaktów.</w:t>
      </w:r>
    </w:p>
    <w:p w14:paraId="42AE8C23"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Udostępnianie listy kontaktów innym użytkownikom.</w:t>
      </w:r>
    </w:p>
    <w:p w14:paraId="3D4300D8" w14:textId="77777777" w:rsidR="00B42C73" w:rsidRPr="00E4637E" w:rsidRDefault="00B42C73" w:rsidP="00B42C73">
      <w:pPr>
        <w:numPr>
          <w:ilvl w:val="0"/>
          <w:numId w:val="11"/>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Przeglądanie listy kontaktów innych użytkowników.</w:t>
      </w:r>
    </w:p>
    <w:p w14:paraId="4E84280C"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Możliwość przesyłania kontaktów innym użytkowników.</w:t>
      </w:r>
    </w:p>
    <w:p w14:paraId="3F013C6F"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Możliwość wykorzystania do komunikacji z serwerem pocztowym mechanizmu MAPI poprzez http.</w:t>
      </w:r>
    </w:p>
    <w:p w14:paraId="2D7853A1" w14:textId="77777777" w:rsidR="00B42C73" w:rsidRPr="00E4637E" w:rsidRDefault="00B42C73" w:rsidP="00B42C73">
      <w:pPr>
        <w:tabs>
          <w:tab w:val="decimal" w:pos="288"/>
          <w:tab w:val="decimal" w:pos="720"/>
        </w:tabs>
        <w:spacing w:before="72" w:after="0"/>
        <w:rPr>
          <w:rFonts w:ascii="Calibri" w:hAnsi="Calibri"/>
          <w:color w:val="000000"/>
          <w:spacing w:val="-4"/>
          <w:w w:val="105"/>
        </w:rPr>
      </w:pPr>
    </w:p>
    <w:p w14:paraId="7C2D1124" w14:textId="77777777" w:rsidR="00B42C73" w:rsidRPr="00E4637E" w:rsidRDefault="00B42C73" w:rsidP="00B42C73">
      <w:pPr>
        <w:tabs>
          <w:tab w:val="decimal" w:pos="288"/>
          <w:tab w:val="decimal" w:pos="720"/>
        </w:tabs>
        <w:spacing w:before="72" w:after="0"/>
        <w:rPr>
          <w:rFonts w:ascii="Calibri" w:hAnsi="Calibri"/>
          <w:color w:val="000000"/>
          <w:spacing w:val="-4"/>
          <w:w w:val="105"/>
        </w:rPr>
      </w:pPr>
      <w:r w:rsidRPr="00E4637E">
        <w:rPr>
          <w:rFonts w:ascii="Calibri" w:hAnsi="Calibri"/>
          <w:color w:val="000000"/>
          <w:spacing w:val="-4"/>
          <w:w w:val="105"/>
        </w:rPr>
        <w:t>Oprogramowanie musi być sprzedawane po raz pierwszy – nie dopuszcza się licencji odzyskiwanych. Oprogramowanie musi być w najnowszej dostępnej wersji.</w:t>
      </w:r>
    </w:p>
    <w:p w14:paraId="42A0FBCF" w14:textId="129A3308" w:rsidR="00B42C73" w:rsidRDefault="00B42C73">
      <w:r>
        <w:br w:type="page"/>
      </w:r>
    </w:p>
    <w:p w14:paraId="16797B95" w14:textId="19FAB711" w:rsidR="00135FD2" w:rsidRDefault="0055387F" w:rsidP="00C501E5">
      <w:pPr>
        <w:pStyle w:val="Nagwek1"/>
        <w:spacing w:before="0" w:after="120"/>
      </w:pPr>
      <w:bookmarkStart w:id="26" w:name="_Toc131771867"/>
      <w:r>
        <w:lastRenderedPageBreak/>
        <w:t xml:space="preserve">Część </w:t>
      </w:r>
      <w:r w:rsidR="00135FD2">
        <w:t xml:space="preserve">4 – dostawa </w:t>
      </w:r>
      <w:r w:rsidR="00C501E5" w:rsidRPr="00C501E5">
        <w:t>aktywnych urządzeń sieciowych</w:t>
      </w:r>
      <w:bookmarkEnd w:id="26"/>
    </w:p>
    <w:p w14:paraId="09EA964B" w14:textId="24B4A7C5" w:rsidR="000F0E96" w:rsidRPr="0055387F" w:rsidRDefault="00E80AC2" w:rsidP="000F0E96">
      <w:pPr>
        <w:jc w:val="both"/>
      </w:pPr>
      <w:r w:rsidRPr="0055387F">
        <w:t>W celu zapewnienia wysokiej kompatybilności i uproszczenia zarządzania w</w:t>
      </w:r>
      <w:r w:rsidR="000F0E96" w:rsidRPr="0055387F">
        <w:t>szystkie urządzenia aktywne (</w:t>
      </w:r>
      <w:proofErr w:type="spellStart"/>
      <w:r w:rsidR="000F0E96" w:rsidRPr="0055387F">
        <w:t>switche</w:t>
      </w:r>
      <w:proofErr w:type="spellEnd"/>
      <w:r w:rsidR="000F0E96" w:rsidRPr="0055387F">
        <w:t>, zasilacze, wkładki SFP+) muszą pochodzić od jednego producenta.</w:t>
      </w:r>
    </w:p>
    <w:p w14:paraId="235B91C0" w14:textId="49CA0DE6" w:rsidR="00B51D9D" w:rsidRPr="0055387F" w:rsidRDefault="00B51D9D" w:rsidP="00493B23">
      <w:pPr>
        <w:pStyle w:val="Nagwek2"/>
      </w:pPr>
      <w:bookmarkStart w:id="27" w:name="_Toc131771868"/>
      <w:r w:rsidRPr="0055387F">
        <w:t>Przełączniki systemowe</w:t>
      </w:r>
      <w:bookmarkEnd w:id="27"/>
    </w:p>
    <w:p w14:paraId="59BE63EA" w14:textId="6BE75CF2" w:rsidR="008F1C22" w:rsidRPr="0055387F" w:rsidRDefault="008F1C22" w:rsidP="008F1C22">
      <w:pPr>
        <w:spacing w:after="0"/>
        <w:jc w:val="both"/>
      </w:pPr>
      <w:r w:rsidRPr="0055387F">
        <w:t xml:space="preserve">Przełączniki systemowe muszą umożliwiać </w:t>
      </w:r>
      <w:r w:rsidR="000F0E96" w:rsidRPr="0055387F">
        <w:t xml:space="preserve">zarządzanie jako </w:t>
      </w:r>
      <w:proofErr w:type="spellStart"/>
      <w:r w:rsidR="000F0E96" w:rsidRPr="0055387F">
        <w:t>stack</w:t>
      </w:r>
      <w:proofErr w:type="spellEnd"/>
      <w:r w:rsidRPr="0055387F">
        <w:t xml:space="preserve"> </w:t>
      </w:r>
      <w:r w:rsidR="000F0E96" w:rsidRPr="0055387F">
        <w:t xml:space="preserve">składający się z co najmniej 8 </w:t>
      </w:r>
      <w:proofErr w:type="spellStart"/>
      <w:r w:rsidR="000F0E96" w:rsidRPr="0055387F">
        <w:t>switchy</w:t>
      </w:r>
      <w:proofErr w:type="spellEnd"/>
      <w:r w:rsidR="000F0E96" w:rsidRPr="0055387F">
        <w:t>.</w:t>
      </w:r>
    </w:p>
    <w:p w14:paraId="560C270C" w14:textId="77777777" w:rsidR="00A503DB" w:rsidRPr="0055387F" w:rsidRDefault="00A503DB" w:rsidP="008F1C22">
      <w:pPr>
        <w:spacing w:after="0"/>
        <w:jc w:val="both"/>
      </w:pPr>
    </w:p>
    <w:p w14:paraId="3B3A2E92" w14:textId="06A72A3D" w:rsidR="00493B23" w:rsidRPr="0055387F" w:rsidRDefault="00493B23" w:rsidP="008F1C22">
      <w:pPr>
        <w:spacing w:after="0"/>
        <w:jc w:val="both"/>
      </w:pPr>
      <w:r w:rsidRPr="0055387F">
        <w:t xml:space="preserve">Każdy przełącznik systemowy należy wyposażyć w </w:t>
      </w:r>
    </w:p>
    <w:p w14:paraId="63CA47E5" w14:textId="58BEF5C6" w:rsidR="00493B23" w:rsidRPr="0055387F" w:rsidRDefault="008F1C22" w:rsidP="008F1C22">
      <w:pPr>
        <w:spacing w:after="0"/>
        <w:jc w:val="both"/>
      </w:pPr>
      <w:r w:rsidRPr="0055387F">
        <w:t xml:space="preserve">- </w:t>
      </w:r>
      <w:r w:rsidR="00493B23" w:rsidRPr="0055387F">
        <w:t xml:space="preserve">nadajnik-odbiornik SFP+, 10GBase dla światłowodu </w:t>
      </w:r>
      <w:bookmarkStart w:id="28" w:name="_Hlk130294658"/>
      <w:proofErr w:type="spellStart"/>
      <w:r w:rsidR="00493B23" w:rsidRPr="0055387F">
        <w:t>jednomodowego</w:t>
      </w:r>
      <w:proofErr w:type="spellEnd"/>
      <w:r w:rsidR="00493B23" w:rsidRPr="0055387F">
        <w:t xml:space="preserve"> 9/125µm</w:t>
      </w:r>
      <w:bookmarkEnd w:id="28"/>
      <w:r w:rsidR="00493B23" w:rsidRPr="0055387F">
        <w:t xml:space="preserve"> – 2 szt.,</w:t>
      </w:r>
    </w:p>
    <w:p w14:paraId="290A2E83" w14:textId="77777777" w:rsidR="00A503DB" w:rsidRPr="0055387F" w:rsidRDefault="00A503DB" w:rsidP="008F1C22">
      <w:pPr>
        <w:spacing w:after="0"/>
        <w:jc w:val="both"/>
      </w:pPr>
    </w:p>
    <w:p w14:paraId="0A44FEC4" w14:textId="0DD7C0C0" w:rsidR="008F1C22" w:rsidRPr="0055387F" w:rsidRDefault="008F1C22" w:rsidP="008F1C22">
      <w:pPr>
        <w:spacing w:after="0"/>
        <w:jc w:val="both"/>
      </w:pPr>
      <w:r w:rsidRPr="0055387F">
        <w:t>Wyposażenie dodatkowe dla przełączników systemowych:</w:t>
      </w:r>
    </w:p>
    <w:p w14:paraId="001D6704" w14:textId="71B76F12" w:rsidR="008F1C22" w:rsidRPr="0055387F" w:rsidRDefault="000F0E96" w:rsidP="008F1C22">
      <w:pPr>
        <w:spacing w:after="0"/>
        <w:jc w:val="both"/>
      </w:pPr>
      <w:r w:rsidRPr="0055387F">
        <w:t xml:space="preserve">- </w:t>
      </w:r>
      <w:proofErr w:type="spellStart"/>
      <w:r w:rsidRPr="0055387F">
        <w:t>patchcord</w:t>
      </w:r>
      <w:proofErr w:type="spellEnd"/>
      <w:r w:rsidRPr="0055387F">
        <w:t xml:space="preserve"> światłowodowy </w:t>
      </w:r>
      <w:proofErr w:type="spellStart"/>
      <w:r w:rsidRPr="0055387F">
        <w:t>jednomodowy</w:t>
      </w:r>
      <w:proofErr w:type="spellEnd"/>
      <w:r w:rsidRPr="0055387F">
        <w:t xml:space="preserve"> 9/125µm LC duplex 5 m – 2 szt.</w:t>
      </w:r>
    </w:p>
    <w:p w14:paraId="41652A0E" w14:textId="6097B52E" w:rsidR="007E5C38" w:rsidRPr="0055387F" w:rsidRDefault="007E5C38" w:rsidP="007E5C38">
      <w:pPr>
        <w:spacing w:after="0"/>
        <w:jc w:val="both"/>
      </w:pPr>
      <w:r w:rsidRPr="0055387F">
        <w:t xml:space="preserve">- </w:t>
      </w:r>
      <w:proofErr w:type="spellStart"/>
      <w:r w:rsidRPr="0055387F">
        <w:t>patchcord</w:t>
      </w:r>
      <w:proofErr w:type="spellEnd"/>
      <w:r w:rsidRPr="0055387F">
        <w:t xml:space="preserve"> S/FTP kat.6A </w:t>
      </w:r>
      <w:proofErr w:type="spellStart"/>
      <w:r w:rsidRPr="0055387F">
        <w:t>PiMF</w:t>
      </w:r>
      <w:proofErr w:type="spellEnd"/>
      <w:r w:rsidRPr="0055387F">
        <w:t xml:space="preserve"> 2x RJ45 linka 5 m – 2 szt., </w:t>
      </w:r>
    </w:p>
    <w:p w14:paraId="252CF6E8" w14:textId="40938B13" w:rsidR="007E5C38" w:rsidRPr="0055387F" w:rsidRDefault="007E5C38" w:rsidP="008F1C22">
      <w:pPr>
        <w:spacing w:after="0"/>
        <w:jc w:val="both"/>
      </w:pPr>
      <w:r w:rsidRPr="0055387F">
        <w:t xml:space="preserve">- </w:t>
      </w:r>
      <w:proofErr w:type="spellStart"/>
      <w:r w:rsidRPr="0055387F">
        <w:t>patchcord</w:t>
      </w:r>
      <w:proofErr w:type="spellEnd"/>
      <w:r w:rsidRPr="0055387F">
        <w:t xml:space="preserve"> S/FTP kat.6A </w:t>
      </w:r>
      <w:proofErr w:type="spellStart"/>
      <w:r w:rsidRPr="0055387F">
        <w:t>PiMF</w:t>
      </w:r>
      <w:proofErr w:type="spellEnd"/>
      <w:r w:rsidRPr="0055387F">
        <w:t xml:space="preserve"> 2x RJ45 linka 1 m – </w:t>
      </w:r>
      <w:r w:rsidR="00E4637E" w:rsidRPr="0055387F">
        <w:t>1</w:t>
      </w:r>
      <w:r w:rsidRPr="0055387F">
        <w:t>0 szt.,</w:t>
      </w:r>
    </w:p>
    <w:p w14:paraId="41D1425A" w14:textId="1B752F8D" w:rsidR="007E5C38" w:rsidRPr="0055387F" w:rsidRDefault="007E5C38" w:rsidP="007E5C38">
      <w:pPr>
        <w:spacing w:after="0"/>
        <w:jc w:val="both"/>
      </w:pPr>
      <w:r w:rsidRPr="0055387F">
        <w:t xml:space="preserve">- </w:t>
      </w:r>
      <w:proofErr w:type="spellStart"/>
      <w:r w:rsidRPr="0055387F">
        <w:t>patchcord</w:t>
      </w:r>
      <w:proofErr w:type="spellEnd"/>
      <w:r w:rsidRPr="0055387F">
        <w:t xml:space="preserve"> S/FTP kat.6A </w:t>
      </w:r>
      <w:proofErr w:type="spellStart"/>
      <w:r w:rsidRPr="0055387F">
        <w:t>PiMF</w:t>
      </w:r>
      <w:proofErr w:type="spellEnd"/>
      <w:r w:rsidRPr="0055387F">
        <w:t xml:space="preserve"> 2x RJ45 linka 2 m – </w:t>
      </w:r>
      <w:r w:rsidR="00E4637E" w:rsidRPr="0055387F">
        <w:t>3</w:t>
      </w:r>
      <w:r w:rsidRPr="0055387F">
        <w:t>0 szt.,</w:t>
      </w:r>
    </w:p>
    <w:p w14:paraId="2ABE24B1" w14:textId="4D3457E0" w:rsidR="000F0E96" w:rsidRPr="0055387F" w:rsidRDefault="000F0E96" w:rsidP="000F0E96">
      <w:pPr>
        <w:spacing w:after="0"/>
        <w:jc w:val="both"/>
      </w:pPr>
      <w:r w:rsidRPr="0055387F">
        <w:t>- przewód zasilający IEC C14 - IEC C13 5 m – 1 szt.,</w:t>
      </w:r>
    </w:p>
    <w:p w14:paraId="5B926142" w14:textId="61233AAE" w:rsidR="000F0E96" w:rsidRPr="0055387F" w:rsidRDefault="000F0E96" w:rsidP="000F0E96">
      <w:pPr>
        <w:spacing w:after="0"/>
        <w:jc w:val="both"/>
      </w:pPr>
      <w:r w:rsidRPr="0055387F">
        <w:t>- przewód zasilający wtyk uniwersalny (DIN49441) - IEC C13 3 m – 1 szt.,</w:t>
      </w:r>
    </w:p>
    <w:p w14:paraId="6F5CE4B1" w14:textId="31A40C64" w:rsidR="00A503DB" w:rsidRPr="0055387F" w:rsidRDefault="00A503DB" w:rsidP="00A503DB">
      <w:pPr>
        <w:spacing w:after="0"/>
        <w:jc w:val="both"/>
      </w:pPr>
      <w:r w:rsidRPr="0055387F">
        <w:t xml:space="preserve">- </w:t>
      </w:r>
      <w:proofErr w:type="spellStart"/>
      <w:r w:rsidRPr="0055387F">
        <w:t>organizer</w:t>
      </w:r>
      <w:proofErr w:type="spellEnd"/>
      <w:r w:rsidRPr="0055387F">
        <w:t xml:space="preserve"> kabli do szaf </w:t>
      </w:r>
      <w:proofErr w:type="spellStart"/>
      <w:r w:rsidRPr="0055387F">
        <w:t>rack</w:t>
      </w:r>
      <w:proofErr w:type="spellEnd"/>
      <w:r w:rsidRPr="0055387F">
        <w:t xml:space="preserve"> 19”, grzebieniowy, min. 20 uchwytów, kolor czarny, stalowy panel, osłona na kable, zestaw montażowy (4 śruby M6 z koszyczkami) – 2 szt.,</w:t>
      </w:r>
    </w:p>
    <w:p w14:paraId="7D7C165E" w14:textId="1B451A65" w:rsidR="00A503DB" w:rsidRPr="0055387F" w:rsidRDefault="0063695A" w:rsidP="0063695A">
      <w:pPr>
        <w:spacing w:after="0"/>
        <w:jc w:val="both"/>
      </w:pPr>
      <w:r w:rsidRPr="0055387F">
        <w:t xml:space="preserve">- </w:t>
      </w:r>
      <w:proofErr w:type="spellStart"/>
      <w:r w:rsidRPr="0055387F">
        <w:t>organizer</w:t>
      </w:r>
      <w:proofErr w:type="spellEnd"/>
      <w:r w:rsidRPr="0055387F">
        <w:t xml:space="preserve"> kabli 80x80 (haczyk), metal, umożliwiający uporządkowanie i umocowanie okablowania ułożonego poziomo w szafie – 2 szt.</w:t>
      </w:r>
    </w:p>
    <w:p w14:paraId="3F1B0F49" w14:textId="59BE53E8" w:rsidR="00A503DB" w:rsidRPr="0055387F" w:rsidRDefault="00A503DB" w:rsidP="00A503DB">
      <w:pPr>
        <w:spacing w:after="0"/>
        <w:jc w:val="both"/>
      </w:pPr>
    </w:p>
    <w:p w14:paraId="24EC2149" w14:textId="2B42DCBD" w:rsidR="00493B23" w:rsidRPr="0055387F" w:rsidRDefault="008F1C22" w:rsidP="008F1C22">
      <w:pPr>
        <w:spacing w:after="0"/>
        <w:jc w:val="both"/>
      </w:pPr>
      <w:r w:rsidRPr="0055387F">
        <w:t>Wyposażenie dodatkowe nie musi pochodzić od producenta pozycji głównej, jeśli nie określono inaczej gwarancja na te pozycje wynosi 12 miesięcy. Wyposażenie dodatkowe należy uwzględnić w cenie pozycji głównej)</w:t>
      </w:r>
      <w:r w:rsidR="007E5C38" w:rsidRPr="0055387F">
        <w:t>. Tolerancja długości +/- 10%</w:t>
      </w:r>
    </w:p>
    <w:p w14:paraId="4280378D" w14:textId="77777777" w:rsidR="00493B23" w:rsidRPr="0055387F" w:rsidRDefault="00493B23" w:rsidP="008F1C22">
      <w:pPr>
        <w:spacing w:after="0"/>
        <w:jc w:val="both"/>
      </w:pPr>
    </w:p>
    <w:p w14:paraId="72179F76" w14:textId="560B0A6F" w:rsidR="00C501E5" w:rsidRPr="0055387F" w:rsidRDefault="00B51D9D" w:rsidP="00493B23">
      <w:pPr>
        <w:pStyle w:val="Nagwek3"/>
      </w:pPr>
      <w:bookmarkStart w:id="29" w:name="_Toc131771869"/>
      <w:r w:rsidRPr="0055387F">
        <w:t>Switch 48 port – 2 szt.</w:t>
      </w:r>
      <w:bookmarkEnd w:id="29"/>
    </w:p>
    <w:p w14:paraId="557F6CB9" w14:textId="77777777" w:rsidR="007E5C38" w:rsidRPr="0055387F" w:rsidRDefault="007E5C38" w:rsidP="007E5C38">
      <w:pPr>
        <w:pStyle w:val="Bezodstpw"/>
        <w:jc w:val="both"/>
      </w:pPr>
      <w:r w:rsidRPr="0055387F">
        <w:t xml:space="preserve">Wymaga się aby urządzenie było objęte ograniczoną wieczystą gwarancją (do 5 lat po ogłoszeniu końca produkcji urządzenia) producenta realizowaną w systemie </w:t>
      </w:r>
      <w:proofErr w:type="spellStart"/>
      <w:r w:rsidRPr="0055387F">
        <w:t>door</w:t>
      </w:r>
      <w:proofErr w:type="spellEnd"/>
      <w:r w:rsidRPr="0055387F">
        <w:t>-to-</w:t>
      </w:r>
      <w:proofErr w:type="spellStart"/>
      <w:r w:rsidRPr="0055387F">
        <w:t>door</w:t>
      </w:r>
      <w:proofErr w:type="spellEnd"/>
      <w:r w:rsidRPr="0055387F">
        <w:t xml:space="preserve"> przez serwis producenta. Urządzenie powinno być objęte usługą szybkiej wymiany w wypadku awarii z wysyłką w następnym dniu roboczym po stwierdzeniu awarii przez okres gwarancji.</w:t>
      </w:r>
    </w:p>
    <w:p w14:paraId="147AD62B" w14:textId="77777777" w:rsidR="007E5C38" w:rsidRPr="0055387F" w:rsidRDefault="007E5C38" w:rsidP="007E5C38">
      <w:pPr>
        <w:pStyle w:val="Bezodstpw"/>
        <w:jc w:val="both"/>
      </w:pPr>
    </w:p>
    <w:p w14:paraId="373244E9" w14:textId="7C461F0E" w:rsidR="007E5C38" w:rsidRPr="0055387F" w:rsidRDefault="007E5C38" w:rsidP="007E5C38">
      <w:pPr>
        <w:pStyle w:val="Bezodstpw"/>
        <w:jc w:val="both"/>
      </w:pPr>
      <w:r w:rsidRPr="0055387F">
        <w:t>Wymaga się aby urządzenie posiadało następujące porty, protokoły oraz spełniało następujące funkcje:</w:t>
      </w:r>
    </w:p>
    <w:p w14:paraId="1E8A6A1A" w14:textId="77777777" w:rsidR="007E5C38" w:rsidRPr="0055387F" w:rsidRDefault="007E5C38" w:rsidP="007E5C38">
      <w:pPr>
        <w:pStyle w:val="Bezodstpw"/>
        <w:numPr>
          <w:ilvl w:val="0"/>
          <w:numId w:val="97"/>
        </w:numPr>
      </w:pPr>
      <w:r w:rsidRPr="0055387F">
        <w:t>Ilość portów 48 porty 1GBaseT, 2 x SFP+ oraz 2 x 10GBaseT niezależne</w:t>
      </w:r>
    </w:p>
    <w:p w14:paraId="3F15178D" w14:textId="77777777" w:rsidR="007E5C38" w:rsidRPr="0055387F" w:rsidRDefault="007E5C38" w:rsidP="007E5C38">
      <w:pPr>
        <w:pStyle w:val="Bezodstpw"/>
        <w:numPr>
          <w:ilvl w:val="0"/>
          <w:numId w:val="97"/>
        </w:numPr>
      </w:pPr>
      <w:r w:rsidRPr="0055387F">
        <w:t>Chłodzenie od przodu do tyłu obudowy</w:t>
      </w:r>
    </w:p>
    <w:p w14:paraId="2735473A" w14:textId="77777777" w:rsidR="007E5C38" w:rsidRPr="0055387F" w:rsidRDefault="007E5C38" w:rsidP="007E5C38">
      <w:pPr>
        <w:pStyle w:val="Bezodstpw"/>
        <w:numPr>
          <w:ilvl w:val="0"/>
          <w:numId w:val="97"/>
        </w:numPr>
      </w:pPr>
      <w:r w:rsidRPr="0055387F">
        <w:t>Możliwość instalacji redundantnego zasilacza</w:t>
      </w:r>
    </w:p>
    <w:p w14:paraId="41FA4F17" w14:textId="77777777" w:rsidR="007E5C38" w:rsidRPr="0055387F" w:rsidRDefault="007E5C38" w:rsidP="007E5C38">
      <w:pPr>
        <w:pStyle w:val="Bezodstpw"/>
        <w:numPr>
          <w:ilvl w:val="0"/>
          <w:numId w:val="97"/>
        </w:numPr>
        <w:rPr>
          <w:lang w:val="en-GB"/>
        </w:rPr>
      </w:pPr>
      <w:proofErr w:type="spellStart"/>
      <w:r w:rsidRPr="0055387F">
        <w:rPr>
          <w:lang w:val="en-GB"/>
        </w:rPr>
        <w:t>Tablica</w:t>
      </w:r>
      <w:proofErr w:type="spellEnd"/>
      <w:r w:rsidRPr="0055387F">
        <w:rPr>
          <w:lang w:val="en-GB"/>
        </w:rPr>
        <w:t xml:space="preserve"> MAC min. 16K</w:t>
      </w:r>
    </w:p>
    <w:p w14:paraId="3AB90916" w14:textId="77777777" w:rsidR="007E5C38" w:rsidRPr="0055387F" w:rsidRDefault="007E5C38" w:rsidP="007E5C38">
      <w:pPr>
        <w:pStyle w:val="Bezodstpw"/>
        <w:numPr>
          <w:ilvl w:val="0"/>
          <w:numId w:val="97"/>
        </w:numPr>
        <w:rPr>
          <w:lang w:val="en-GB"/>
        </w:rPr>
      </w:pPr>
      <w:proofErr w:type="spellStart"/>
      <w:r w:rsidRPr="0055387F">
        <w:rPr>
          <w:lang w:val="en-GB"/>
        </w:rPr>
        <w:t>Tablica</w:t>
      </w:r>
      <w:proofErr w:type="spellEnd"/>
      <w:r w:rsidRPr="0055387F">
        <w:rPr>
          <w:lang w:val="en-GB"/>
        </w:rPr>
        <w:t xml:space="preserve"> ARP/NDP min. 888</w:t>
      </w:r>
    </w:p>
    <w:p w14:paraId="679E61C3" w14:textId="77777777" w:rsidR="007E5C38" w:rsidRPr="0055387F" w:rsidRDefault="007E5C38" w:rsidP="007E5C38">
      <w:pPr>
        <w:pStyle w:val="Bezodstpw"/>
        <w:numPr>
          <w:ilvl w:val="0"/>
          <w:numId w:val="97"/>
        </w:numPr>
        <w:rPr>
          <w:lang w:val="en-GB"/>
        </w:rPr>
      </w:pPr>
      <w:proofErr w:type="spellStart"/>
      <w:r w:rsidRPr="0055387F">
        <w:rPr>
          <w:lang w:val="en-GB"/>
        </w:rPr>
        <w:t>Bufor</w:t>
      </w:r>
      <w:proofErr w:type="spellEnd"/>
      <w:r w:rsidRPr="0055387F">
        <w:rPr>
          <w:lang w:val="en-GB"/>
        </w:rPr>
        <w:t xml:space="preserve"> 16Mb</w:t>
      </w:r>
    </w:p>
    <w:p w14:paraId="42196EB3" w14:textId="77777777" w:rsidR="007E5C38" w:rsidRPr="0055387F" w:rsidRDefault="007E5C38" w:rsidP="007E5C38">
      <w:pPr>
        <w:pStyle w:val="Bezodstpw"/>
        <w:numPr>
          <w:ilvl w:val="0"/>
          <w:numId w:val="97"/>
        </w:numPr>
      </w:pPr>
      <w:r w:rsidRPr="0055387F">
        <w:t>MTBF min. 578472 godzin</w:t>
      </w:r>
    </w:p>
    <w:p w14:paraId="64B8A257" w14:textId="77777777" w:rsidR="007E5C38" w:rsidRPr="0055387F" w:rsidRDefault="007E5C38" w:rsidP="007E5C38">
      <w:pPr>
        <w:pStyle w:val="Bezodstpw"/>
        <w:numPr>
          <w:ilvl w:val="0"/>
          <w:numId w:val="97"/>
        </w:numPr>
      </w:pPr>
      <w:r w:rsidRPr="0055387F">
        <w:t xml:space="preserve">Wydajność min. 130,9 </w:t>
      </w:r>
      <w:proofErr w:type="spellStart"/>
      <w:r w:rsidRPr="0055387F">
        <w:t>Mp</w:t>
      </w:r>
      <w:proofErr w:type="spellEnd"/>
      <w:r w:rsidRPr="0055387F">
        <w:t>/s</w:t>
      </w:r>
    </w:p>
    <w:p w14:paraId="1A38D13A" w14:textId="77777777" w:rsidR="007E5C38" w:rsidRPr="0055387F" w:rsidRDefault="007E5C38" w:rsidP="007E5C38">
      <w:pPr>
        <w:pStyle w:val="Bezodstpw"/>
        <w:numPr>
          <w:ilvl w:val="0"/>
          <w:numId w:val="97"/>
        </w:numPr>
      </w:pPr>
      <w:r w:rsidRPr="0055387F">
        <w:t xml:space="preserve">Przepustowość min. 176 </w:t>
      </w:r>
      <w:proofErr w:type="spellStart"/>
      <w:r w:rsidRPr="0055387F">
        <w:t>Gb</w:t>
      </w:r>
      <w:proofErr w:type="spellEnd"/>
      <w:r w:rsidRPr="0055387F">
        <w:t>/s</w:t>
      </w:r>
    </w:p>
    <w:p w14:paraId="10BF6DF2" w14:textId="77777777" w:rsidR="007E5C38" w:rsidRPr="0055387F" w:rsidRDefault="007E5C38" w:rsidP="007E5C38">
      <w:pPr>
        <w:pStyle w:val="Bezodstpw"/>
        <w:numPr>
          <w:ilvl w:val="0"/>
          <w:numId w:val="97"/>
        </w:numPr>
      </w:pPr>
      <w:r w:rsidRPr="0055387F">
        <w:t>Port USB</w:t>
      </w:r>
    </w:p>
    <w:p w14:paraId="1AE9A885" w14:textId="77777777" w:rsidR="007E5C38" w:rsidRPr="0055387F" w:rsidRDefault="007E5C38" w:rsidP="007E5C38">
      <w:pPr>
        <w:pStyle w:val="Bezodstpw"/>
        <w:numPr>
          <w:ilvl w:val="0"/>
          <w:numId w:val="97"/>
        </w:numPr>
      </w:pPr>
      <w:r w:rsidRPr="0055387F">
        <w:t xml:space="preserve">Port </w:t>
      </w:r>
      <w:proofErr w:type="spellStart"/>
      <w:r w:rsidRPr="0055387F">
        <w:t>miniUSB</w:t>
      </w:r>
      <w:proofErr w:type="spellEnd"/>
    </w:p>
    <w:p w14:paraId="10F2B45C" w14:textId="77777777" w:rsidR="007E5C38" w:rsidRPr="0055387F" w:rsidRDefault="007E5C38" w:rsidP="007E5C38">
      <w:pPr>
        <w:pStyle w:val="Bezodstpw"/>
        <w:numPr>
          <w:ilvl w:val="0"/>
          <w:numId w:val="97"/>
        </w:numPr>
        <w:rPr>
          <w:lang w:val="en-US"/>
        </w:rPr>
      </w:pPr>
      <w:r w:rsidRPr="0055387F">
        <w:rPr>
          <w:lang w:val="en-US"/>
        </w:rPr>
        <w:t xml:space="preserve">Port </w:t>
      </w:r>
      <w:proofErr w:type="spellStart"/>
      <w:r w:rsidRPr="0055387F">
        <w:rPr>
          <w:lang w:val="en-US"/>
        </w:rPr>
        <w:t>zarządzania</w:t>
      </w:r>
      <w:proofErr w:type="spellEnd"/>
      <w:r w:rsidRPr="0055387F">
        <w:rPr>
          <w:lang w:val="en-US"/>
        </w:rPr>
        <w:t xml:space="preserve"> Out-of-band;</w:t>
      </w:r>
    </w:p>
    <w:p w14:paraId="49FDF02F" w14:textId="77777777" w:rsidR="007E5C38" w:rsidRPr="0055387F" w:rsidRDefault="007E5C38" w:rsidP="007E5C38">
      <w:pPr>
        <w:pStyle w:val="Bezodstpw"/>
        <w:numPr>
          <w:ilvl w:val="0"/>
          <w:numId w:val="97"/>
        </w:numPr>
      </w:pPr>
      <w:r w:rsidRPr="0055387F">
        <w:t xml:space="preserve">Web GUI </w:t>
      </w:r>
    </w:p>
    <w:p w14:paraId="2DF40ED8" w14:textId="77777777" w:rsidR="007E5C38" w:rsidRPr="0055387F" w:rsidRDefault="007E5C38" w:rsidP="007E5C38">
      <w:pPr>
        <w:pStyle w:val="Bezodstpw"/>
        <w:numPr>
          <w:ilvl w:val="0"/>
          <w:numId w:val="97"/>
        </w:numPr>
      </w:pPr>
      <w:proofErr w:type="spellStart"/>
      <w:r w:rsidRPr="0055387F">
        <w:t>HTTPs</w:t>
      </w:r>
      <w:proofErr w:type="spellEnd"/>
    </w:p>
    <w:p w14:paraId="06EA5129" w14:textId="77777777" w:rsidR="007E5C38" w:rsidRPr="0055387F" w:rsidRDefault="007E5C38" w:rsidP="007E5C38">
      <w:pPr>
        <w:pStyle w:val="Bezodstpw"/>
        <w:numPr>
          <w:ilvl w:val="0"/>
          <w:numId w:val="97"/>
        </w:numPr>
      </w:pPr>
      <w:r w:rsidRPr="0055387F">
        <w:lastRenderedPageBreak/>
        <w:t>CLI</w:t>
      </w:r>
    </w:p>
    <w:p w14:paraId="66383974" w14:textId="77777777" w:rsidR="007E5C38" w:rsidRPr="0055387F" w:rsidRDefault="007E5C38" w:rsidP="007E5C38">
      <w:pPr>
        <w:pStyle w:val="Bezodstpw"/>
        <w:numPr>
          <w:ilvl w:val="0"/>
          <w:numId w:val="97"/>
        </w:numPr>
      </w:pPr>
      <w:r w:rsidRPr="0055387F">
        <w:t xml:space="preserve">Telnet </w:t>
      </w:r>
    </w:p>
    <w:p w14:paraId="160113C0" w14:textId="77777777" w:rsidR="007E5C38" w:rsidRPr="0055387F" w:rsidRDefault="007E5C38" w:rsidP="007E5C38">
      <w:pPr>
        <w:pStyle w:val="Bezodstpw"/>
        <w:numPr>
          <w:ilvl w:val="0"/>
          <w:numId w:val="97"/>
        </w:numPr>
      </w:pPr>
      <w:r w:rsidRPr="0055387F">
        <w:t>SSH</w:t>
      </w:r>
    </w:p>
    <w:p w14:paraId="425F62D9" w14:textId="77777777" w:rsidR="007E5C38" w:rsidRPr="0055387F" w:rsidRDefault="007E5C38" w:rsidP="007E5C38">
      <w:pPr>
        <w:pStyle w:val="Bezodstpw"/>
        <w:numPr>
          <w:ilvl w:val="0"/>
          <w:numId w:val="97"/>
        </w:numPr>
      </w:pPr>
      <w:r w:rsidRPr="0055387F">
        <w:t>SNMP</w:t>
      </w:r>
    </w:p>
    <w:p w14:paraId="605FFE37" w14:textId="77777777" w:rsidR="007E5C38" w:rsidRPr="0055387F" w:rsidRDefault="007E5C38" w:rsidP="007E5C38">
      <w:pPr>
        <w:pStyle w:val="Bezodstpw"/>
        <w:numPr>
          <w:ilvl w:val="0"/>
          <w:numId w:val="97"/>
        </w:numPr>
      </w:pPr>
      <w:r w:rsidRPr="0055387F">
        <w:t>MIB RSPAN</w:t>
      </w:r>
    </w:p>
    <w:p w14:paraId="5DA86696" w14:textId="77777777" w:rsidR="007E5C38" w:rsidRPr="0055387F" w:rsidRDefault="007E5C38" w:rsidP="007E5C38">
      <w:pPr>
        <w:pStyle w:val="Bezodstpw"/>
        <w:numPr>
          <w:ilvl w:val="0"/>
          <w:numId w:val="97"/>
        </w:numPr>
        <w:rPr>
          <w:lang w:val="en-GB"/>
        </w:rPr>
      </w:pPr>
      <w:r w:rsidRPr="0055387F">
        <w:t>R</w:t>
      </w:r>
      <w:proofErr w:type="spellStart"/>
      <w:r w:rsidRPr="0055387F">
        <w:rPr>
          <w:lang w:val="en-GB"/>
        </w:rPr>
        <w:t>adius</w:t>
      </w:r>
      <w:proofErr w:type="spellEnd"/>
    </w:p>
    <w:p w14:paraId="207463D5" w14:textId="77777777" w:rsidR="007E5C38" w:rsidRPr="0055387F" w:rsidRDefault="007E5C38" w:rsidP="007E5C38">
      <w:pPr>
        <w:pStyle w:val="Bezodstpw"/>
        <w:numPr>
          <w:ilvl w:val="0"/>
          <w:numId w:val="97"/>
        </w:numPr>
        <w:rPr>
          <w:lang w:val="en-GB"/>
        </w:rPr>
      </w:pPr>
      <w:r w:rsidRPr="0055387F">
        <w:rPr>
          <w:lang w:val="en-GB"/>
        </w:rPr>
        <w:t>TACACS+</w:t>
      </w:r>
    </w:p>
    <w:p w14:paraId="2C26A5F7" w14:textId="77777777" w:rsidR="007E5C38" w:rsidRPr="0055387F" w:rsidRDefault="007E5C38" w:rsidP="007E5C38">
      <w:pPr>
        <w:pStyle w:val="Bezodstpw"/>
        <w:numPr>
          <w:ilvl w:val="0"/>
          <w:numId w:val="97"/>
        </w:numPr>
        <w:rPr>
          <w:lang w:val="en-GB"/>
        </w:rPr>
      </w:pPr>
      <w:proofErr w:type="spellStart"/>
      <w:r w:rsidRPr="0055387F">
        <w:rPr>
          <w:lang w:val="en-GB"/>
        </w:rPr>
        <w:t>DiffServ</w:t>
      </w:r>
      <w:proofErr w:type="spellEnd"/>
    </w:p>
    <w:p w14:paraId="61B9C86C" w14:textId="77777777" w:rsidR="007E5C38" w:rsidRPr="0055387F" w:rsidRDefault="007E5C38" w:rsidP="007E5C38">
      <w:pPr>
        <w:pStyle w:val="Bezodstpw"/>
        <w:numPr>
          <w:ilvl w:val="0"/>
          <w:numId w:val="97"/>
        </w:numPr>
      </w:pPr>
      <w:r w:rsidRPr="0055387F">
        <w:t>Możliwość łączenia w stos za pomocą interfejsów 10Gb/s</w:t>
      </w:r>
    </w:p>
    <w:p w14:paraId="2F4AD351" w14:textId="77777777" w:rsidR="007E5C38" w:rsidRPr="0055387F" w:rsidRDefault="007E5C38" w:rsidP="007E5C38">
      <w:pPr>
        <w:pStyle w:val="Bezodstpw"/>
        <w:numPr>
          <w:ilvl w:val="0"/>
          <w:numId w:val="97"/>
        </w:numPr>
      </w:pPr>
      <w:r w:rsidRPr="0055387F">
        <w:t xml:space="preserve">Możliwość łączenia przełączników w stos w konfiguracji: pierścień, podwójny pierścień, </w:t>
      </w:r>
      <w:proofErr w:type="spellStart"/>
      <w:r w:rsidRPr="0055387F">
        <w:t>mesh</w:t>
      </w:r>
      <w:proofErr w:type="spellEnd"/>
    </w:p>
    <w:p w14:paraId="64999C78" w14:textId="77777777" w:rsidR="007E5C38" w:rsidRPr="0055387F" w:rsidRDefault="007E5C38" w:rsidP="007E5C38">
      <w:pPr>
        <w:pStyle w:val="Bezodstpw"/>
        <w:numPr>
          <w:ilvl w:val="0"/>
          <w:numId w:val="97"/>
        </w:numPr>
        <w:rPr>
          <w:lang w:val="en-GB"/>
        </w:rPr>
      </w:pPr>
      <w:r w:rsidRPr="0055387F">
        <w:rPr>
          <w:lang w:val="en-GB"/>
        </w:rPr>
        <w:t>Non-stop forwarding (NSF)</w:t>
      </w:r>
    </w:p>
    <w:p w14:paraId="7414A3D2" w14:textId="77777777" w:rsidR="007E5C38" w:rsidRPr="0055387F" w:rsidRDefault="007E5C38" w:rsidP="007E5C38">
      <w:pPr>
        <w:pStyle w:val="Bezodstpw"/>
        <w:numPr>
          <w:ilvl w:val="0"/>
          <w:numId w:val="97"/>
        </w:numPr>
      </w:pPr>
      <w:r w:rsidRPr="0055387F">
        <w:t xml:space="preserve">Możliwość limitowania przepustowości do 1 </w:t>
      </w:r>
      <w:proofErr w:type="spellStart"/>
      <w:r w:rsidRPr="0055387F">
        <w:t>Kbps</w:t>
      </w:r>
      <w:proofErr w:type="spellEnd"/>
      <w:r w:rsidRPr="0055387F">
        <w:t xml:space="preserve"> w oparciu o harmonogram</w:t>
      </w:r>
    </w:p>
    <w:p w14:paraId="56DDB5A2" w14:textId="77777777" w:rsidR="007E5C38" w:rsidRPr="0055387F" w:rsidRDefault="007E5C38" w:rsidP="007E5C38">
      <w:pPr>
        <w:pStyle w:val="Bezodstpw"/>
        <w:numPr>
          <w:ilvl w:val="0"/>
          <w:numId w:val="97"/>
        </w:numPr>
        <w:rPr>
          <w:lang w:val="en-GB"/>
        </w:rPr>
      </w:pPr>
      <w:r w:rsidRPr="0055387F">
        <w:rPr>
          <w:lang w:val="en-GB"/>
        </w:rPr>
        <w:t>IPv4/IPv6 Multicast filtering</w:t>
      </w:r>
    </w:p>
    <w:p w14:paraId="128DFBEB" w14:textId="77777777" w:rsidR="007E5C38" w:rsidRPr="0055387F" w:rsidRDefault="007E5C38" w:rsidP="007E5C38">
      <w:pPr>
        <w:pStyle w:val="Bezodstpw"/>
        <w:numPr>
          <w:ilvl w:val="0"/>
          <w:numId w:val="97"/>
        </w:numPr>
        <w:rPr>
          <w:lang w:val="en-GB"/>
        </w:rPr>
      </w:pPr>
      <w:r w:rsidRPr="0055387F">
        <w:rPr>
          <w:lang w:val="en-GB"/>
        </w:rPr>
        <w:t>IGMPv3 MLDv2 Snooping</w:t>
      </w:r>
    </w:p>
    <w:p w14:paraId="6C0627B5" w14:textId="77777777" w:rsidR="007E5C38" w:rsidRPr="0055387F" w:rsidRDefault="007E5C38" w:rsidP="007E5C38">
      <w:pPr>
        <w:pStyle w:val="Bezodstpw"/>
        <w:numPr>
          <w:ilvl w:val="0"/>
          <w:numId w:val="97"/>
        </w:numPr>
        <w:rPr>
          <w:lang w:val="en-GB"/>
        </w:rPr>
      </w:pPr>
      <w:r w:rsidRPr="0055387F">
        <w:rPr>
          <w:lang w:val="en-GB"/>
        </w:rPr>
        <w:t>ASM &amp; SSM</w:t>
      </w:r>
    </w:p>
    <w:p w14:paraId="432E3394" w14:textId="77777777" w:rsidR="007E5C38" w:rsidRPr="0055387F" w:rsidRDefault="007E5C38" w:rsidP="007E5C38">
      <w:pPr>
        <w:pStyle w:val="Bezodstpw"/>
        <w:numPr>
          <w:ilvl w:val="0"/>
          <w:numId w:val="97"/>
        </w:numPr>
        <w:rPr>
          <w:lang w:val="en-GB"/>
        </w:rPr>
      </w:pPr>
      <w:r w:rsidRPr="0055387F">
        <w:rPr>
          <w:lang w:val="en-GB"/>
        </w:rPr>
        <w:t>IGMPv1,v2 Querier</w:t>
      </w:r>
    </w:p>
    <w:p w14:paraId="5E7D9319" w14:textId="77777777" w:rsidR="007E5C38" w:rsidRPr="0055387F" w:rsidRDefault="007E5C38" w:rsidP="007E5C38">
      <w:pPr>
        <w:pStyle w:val="Bezodstpw"/>
        <w:numPr>
          <w:ilvl w:val="0"/>
          <w:numId w:val="97"/>
        </w:numPr>
        <w:rPr>
          <w:lang w:val="en-GB"/>
        </w:rPr>
      </w:pPr>
      <w:r w:rsidRPr="0055387F">
        <w:rPr>
          <w:lang w:val="en-GB"/>
        </w:rPr>
        <w:t>Auto-VoIP</w:t>
      </w:r>
    </w:p>
    <w:p w14:paraId="12811A39" w14:textId="77777777" w:rsidR="007E5C38" w:rsidRPr="0055387F" w:rsidRDefault="007E5C38" w:rsidP="007E5C38">
      <w:pPr>
        <w:pStyle w:val="Bezodstpw"/>
        <w:numPr>
          <w:ilvl w:val="0"/>
          <w:numId w:val="97"/>
        </w:numPr>
        <w:rPr>
          <w:lang w:val="en-GB"/>
        </w:rPr>
      </w:pPr>
      <w:r w:rsidRPr="0055387F">
        <w:rPr>
          <w:lang w:val="en-GB"/>
        </w:rPr>
        <w:t>Auto-iSCSI</w:t>
      </w:r>
    </w:p>
    <w:p w14:paraId="7DD7C502" w14:textId="77777777" w:rsidR="007E5C38" w:rsidRPr="0055387F" w:rsidRDefault="007E5C38" w:rsidP="007E5C38">
      <w:pPr>
        <w:pStyle w:val="Bezodstpw"/>
        <w:numPr>
          <w:ilvl w:val="0"/>
          <w:numId w:val="97"/>
        </w:numPr>
        <w:rPr>
          <w:lang w:val="en-GB"/>
        </w:rPr>
      </w:pPr>
      <w:r w:rsidRPr="0055387F">
        <w:rPr>
          <w:lang w:val="en-GB"/>
        </w:rPr>
        <w:t>Policy-based routing (PBR)</w:t>
      </w:r>
    </w:p>
    <w:p w14:paraId="59ADE8CB" w14:textId="77777777" w:rsidR="007E5C38" w:rsidRPr="0055387F" w:rsidRDefault="007E5C38" w:rsidP="007E5C38">
      <w:pPr>
        <w:pStyle w:val="Bezodstpw"/>
        <w:numPr>
          <w:ilvl w:val="0"/>
          <w:numId w:val="97"/>
        </w:numPr>
        <w:rPr>
          <w:lang w:val="en-GB"/>
        </w:rPr>
      </w:pPr>
      <w:r w:rsidRPr="0055387F">
        <w:rPr>
          <w:lang w:val="en-GB"/>
        </w:rPr>
        <w:t>LLDP-MED</w:t>
      </w:r>
    </w:p>
    <w:p w14:paraId="7FC89261" w14:textId="77777777" w:rsidR="007E5C38" w:rsidRPr="0055387F" w:rsidRDefault="007E5C38" w:rsidP="007E5C38">
      <w:pPr>
        <w:pStyle w:val="Bezodstpw"/>
        <w:numPr>
          <w:ilvl w:val="0"/>
          <w:numId w:val="97"/>
        </w:numPr>
        <w:rPr>
          <w:lang w:val="en-GB"/>
        </w:rPr>
      </w:pPr>
      <w:r w:rsidRPr="0055387F">
        <w:rPr>
          <w:lang w:val="en-GB"/>
        </w:rPr>
        <w:t xml:space="preserve">Spanning Tree </w:t>
      </w:r>
    </w:p>
    <w:p w14:paraId="4CA47CE3" w14:textId="77777777" w:rsidR="007E5C38" w:rsidRPr="0055387F" w:rsidRDefault="007E5C38" w:rsidP="007E5C38">
      <w:pPr>
        <w:pStyle w:val="Bezodstpw"/>
        <w:numPr>
          <w:ilvl w:val="0"/>
          <w:numId w:val="97"/>
        </w:numPr>
        <w:rPr>
          <w:lang w:val="en-GB"/>
        </w:rPr>
      </w:pPr>
      <w:r w:rsidRPr="0055387F">
        <w:rPr>
          <w:lang w:val="en-GB"/>
        </w:rPr>
        <w:t>Green Ethernet</w:t>
      </w:r>
    </w:p>
    <w:p w14:paraId="5D57EECC" w14:textId="77777777" w:rsidR="007E5C38" w:rsidRPr="0055387F" w:rsidRDefault="007E5C38" w:rsidP="007E5C38">
      <w:pPr>
        <w:pStyle w:val="Bezodstpw"/>
        <w:numPr>
          <w:ilvl w:val="0"/>
          <w:numId w:val="97"/>
        </w:numPr>
        <w:rPr>
          <w:lang w:val="en-GB"/>
        </w:rPr>
      </w:pPr>
      <w:r w:rsidRPr="0055387F">
        <w:rPr>
          <w:lang w:val="en-GB"/>
        </w:rPr>
        <w:t>STP</w:t>
      </w:r>
    </w:p>
    <w:p w14:paraId="1170FC40" w14:textId="77777777" w:rsidR="007E5C38" w:rsidRPr="0055387F" w:rsidRDefault="007E5C38" w:rsidP="007E5C38">
      <w:pPr>
        <w:pStyle w:val="Bezodstpw"/>
        <w:numPr>
          <w:ilvl w:val="0"/>
          <w:numId w:val="97"/>
        </w:numPr>
        <w:rPr>
          <w:lang w:val="en-GB"/>
        </w:rPr>
      </w:pPr>
      <w:r w:rsidRPr="0055387F">
        <w:rPr>
          <w:lang w:val="en-GB"/>
        </w:rPr>
        <w:t>MTP</w:t>
      </w:r>
    </w:p>
    <w:p w14:paraId="3689EB8F" w14:textId="77777777" w:rsidR="007E5C38" w:rsidRPr="0055387F" w:rsidRDefault="007E5C38" w:rsidP="007E5C38">
      <w:pPr>
        <w:pStyle w:val="Bezodstpw"/>
        <w:numPr>
          <w:ilvl w:val="0"/>
          <w:numId w:val="97"/>
        </w:numPr>
        <w:rPr>
          <w:lang w:val="en-GB"/>
        </w:rPr>
      </w:pPr>
      <w:r w:rsidRPr="0055387F">
        <w:rPr>
          <w:lang w:val="en-GB"/>
        </w:rPr>
        <w:t>RSTP</w:t>
      </w:r>
    </w:p>
    <w:p w14:paraId="641E8B4A" w14:textId="77777777" w:rsidR="007E5C38" w:rsidRPr="0055387F" w:rsidRDefault="007E5C38" w:rsidP="007E5C38">
      <w:pPr>
        <w:pStyle w:val="Bezodstpw"/>
        <w:numPr>
          <w:ilvl w:val="0"/>
          <w:numId w:val="97"/>
        </w:numPr>
        <w:rPr>
          <w:lang w:val="en-GB"/>
        </w:rPr>
      </w:pPr>
      <w:r w:rsidRPr="0055387F">
        <w:rPr>
          <w:lang w:val="en-GB"/>
        </w:rPr>
        <w:t>PV(R)STP</w:t>
      </w:r>
    </w:p>
    <w:p w14:paraId="02D27485" w14:textId="77777777" w:rsidR="007E5C38" w:rsidRPr="0055387F" w:rsidRDefault="007E5C38" w:rsidP="007E5C38">
      <w:pPr>
        <w:pStyle w:val="Bezodstpw"/>
        <w:numPr>
          <w:ilvl w:val="0"/>
          <w:numId w:val="97"/>
        </w:numPr>
        <w:rPr>
          <w:lang w:val="en-GB"/>
        </w:rPr>
      </w:pPr>
      <w:r w:rsidRPr="0055387F">
        <w:rPr>
          <w:lang w:val="en-GB"/>
        </w:rPr>
        <w:t>BPDU/STRG Root Guard</w:t>
      </w:r>
    </w:p>
    <w:p w14:paraId="5ECCD59A" w14:textId="77777777" w:rsidR="007E5C38" w:rsidRPr="0055387F" w:rsidRDefault="007E5C38" w:rsidP="007E5C38">
      <w:pPr>
        <w:pStyle w:val="Bezodstpw"/>
        <w:numPr>
          <w:ilvl w:val="0"/>
          <w:numId w:val="97"/>
        </w:numPr>
        <w:rPr>
          <w:lang w:val="en-GB"/>
        </w:rPr>
      </w:pPr>
      <w:r w:rsidRPr="0055387F">
        <w:rPr>
          <w:lang w:val="en-GB"/>
        </w:rPr>
        <w:t>EEE (802.3az)</w:t>
      </w:r>
    </w:p>
    <w:p w14:paraId="732B5321" w14:textId="77777777" w:rsidR="007E5C38" w:rsidRPr="0055387F" w:rsidRDefault="007E5C38" w:rsidP="007E5C38">
      <w:pPr>
        <w:pStyle w:val="Bezodstpw"/>
        <w:numPr>
          <w:ilvl w:val="0"/>
          <w:numId w:val="97"/>
        </w:numPr>
        <w:rPr>
          <w:lang w:val="en-GB"/>
        </w:rPr>
      </w:pPr>
      <w:r w:rsidRPr="0055387F">
        <w:rPr>
          <w:lang w:val="en-GB"/>
        </w:rPr>
        <w:t>GVRP/GMRP</w:t>
      </w:r>
    </w:p>
    <w:p w14:paraId="60211631" w14:textId="77777777" w:rsidR="007E5C38" w:rsidRPr="0055387F" w:rsidRDefault="007E5C38" w:rsidP="007E5C38">
      <w:pPr>
        <w:pStyle w:val="Bezodstpw"/>
        <w:numPr>
          <w:ilvl w:val="0"/>
          <w:numId w:val="97"/>
        </w:numPr>
        <w:rPr>
          <w:lang w:val="en-GB"/>
        </w:rPr>
      </w:pPr>
      <w:r w:rsidRPr="0055387F">
        <w:rPr>
          <w:lang w:val="en-GB"/>
        </w:rPr>
        <w:t>Q in Q,</w:t>
      </w:r>
    </w:p>
    <w:p w14:paraId="705D43B8" w14:textId="77777777" w:rsidR="007E5C38" w:rsidRPr="0055387F" w:rsidRDefault="007E5C38" w:rsidP="007E5C38">
      <w:pPr>
        <w:pStyle w:val="Bezodstpw"/>
        <w:numPr>
          <w:ilvl w:val="0"/>
          <w:numId w:val="97"/>
        </w:numPr>
        <w:rPr>
          <w:lang w:val="en-GB"/>
        </w:rPr>
      </w:pPr>
      <w:r w:rsidRPr="0055387F">
        <w:rPr>
          <w:lang w:val="en-GB"/>
        </w:rPr>
        <w:t>Private VLAN</w:t>
      </w:r>
    </w:p>
    <w:p w14:paraId="44FBD597" w14:textId="77777777" w:rsidR="007E5C38" w:rsidRPr="0055387F" w:rsidRDefault="007E5C38" w:rsidP="007E5C38">
      <w:pPr>
        <w:pStyle w:val="Bezodstpw"/>
        <w:numPr>
          <w:ilvl w:val="0"/>
          <w:numId w:val="97"/>
        </w:numPr>
        <w:rPr>
          <w:lang w:val="en-GB"/>
        </w:rPr>
      </w:pPr>
      <w:r w:rsidRPr="0055387F">
        <w:rPr>
          <w:lang w:val="en-GB"/>
        </w:rPr>
        <w:t xml:space="preserve">DOT1X </w:t>
      </w:r>
    </w:p>
    <w:p w14:paraId="0C3DE37E" w14:textId="77777777" w:rsidR="007E5C38" w:rsidRPr="0055387F" w:rsidRDefault="007E5C38" w:rsidP="007E5C38">
      <w:pPr>
        <w:pStyle w:val="Bezodstpw"/>
        <w:numPr>
          <w:ilvl w:val="0"/>
          <w:numId w:val="97"/>
        </w:numPr>
        <w:rPr>
          <w:lang w:val="en-GB"/>
        </w:rPr>
      </w:pPr>
      <w:r w:rsidRPr="0055387F">
        <w:rPr>
          <w:lang w:val="en-GB"/>
        </w:rPr>
        <w:t>MAB</w:t>
      </w:r>
    </w:p>
    <w:p w14:paraId="3D4CFFE3" w14:textId="77777777" w:rsidR="007E5C38" w:rsidRPr="0055387F" w:rsidRDefault="007E5C38" w:rsidP="007E5C38">
      <w:pPr>
        <w:pStyle w:val="Bezodstpw"/>
        <w:numPr>
          <w:ilvl w:val="0"/>
          <w:numId w:val="97"/>
        </w:numPr>
        <w:rPr>
          <w:lang w:val="en-GB"/>
        </w:rPr>
      </w:pPr>
      <w:r w:rsidRPr="0055387F">
        <w:rPr>
          <w:lang w:val="en-GB"/>
        </w:rPr>
        <w:t>Captive Portal</w:t>
      </w:r>
    </w:p>
    <w:p w14:paraId="4E017A43" w14:textId="77777777" w:rsidR="007E5C38" w:rsidRPr="0055387F" w:rsidRDefault="007E5C38" w:rsidP="007E5C38">
      <w:pPr>
        <w:pStyle w:val="Bezodstpw"/>
        <w:numPr>
          <w:ilvl w:val="0"/>
          <w:numId w:val="97"/>
        </w:numPr>
        <w:rPr>
          <w:lang w:val="en-GB"/>
        </w:rPr>
      </w:pPr>
      <w:r w:rsidRPr="0055387F">
        <w:rPr>
          <w:lang w:val="en-GB"/>
        </w:rPr>
        <w:t>DHCP Snooping</w:t>
      </w:r>
    </w:p>
    <w:p w14:paraId="29BC2B2B" w14:textId="77777777" w:rsidR="007E5C38" w:rsidRPr="0055387F" w:rsidRDefault="007E5C38" w:rsidP="007E5C38">
      <w:pPr>
        <w:pStyle w:val="Bezodstpw"/>
        <w:numPr>
          <w:ilvl w:val="0"/>
          <w:numId w:val="97"/>
        </w:numPr>
        <w:rPr>
          <w:lang w:val="en-GB"/>
        </w:rPr>
      </w:pPr>
      <w:r w:rsidRPr="0055387F">
        <w:rPr>
          <w:lang w:val="en-GB"/>
        </w:rPr>
        <w:t xml:space="preserve">Dynamic ARP </w:t>
      </w:r>
    </w:p>
    <w:p w14:paraId="32D0C765" w14:textId="77777777" w:rsidR="007E5C38" w:rsidRPr="0055387F" w:rsidRDefault="007E5C38" w:rsidP="007E5C38">
      <w:pPr>
        <w:pStyle w:val="Bezodstpw"/>
        <w:numPr>
          <w:ilvl w:val="0"/>
          <w:numId w:val="97"/>
        </w:numPr>
        <w:rPr>
          <w:lang w:val="en-GB"/>
        </w:rPr>
      </w:pPr>
      <w:r w:rsidRPr="0055387F">
        <w:rPr>
          <w:lang w:val="en-GB"/>
        </w:rPr>
        <w:t>Inspection</w:t>
      </w:r>
    </w:p>
    <w:p w14:paraId="0E7E3F11" w14:textId="77777777" w:rsidR="007E5C38" w:rsidRPr="0055387F" w:rsidRDefault="007E5C38" w:rsidP="007E5C38">
      <w:pPr>
        <w:pStyle w:val="Bezodstpw"/>
        <w:numPr>
          <w:ilvl w:val="0"/>
          <w:numId w:val="97"/>
        </w:numPr>
        <w:rPr>
          <w:lang w:val="en-GB"/>
        </w:rPr>
      </w:pPr>
      <w:r w:rsidRPr="0055387F">
        <w:rPr>
          <w:lang w:val="en-GB"/>
        </w:rPr>
        <w:t>IP Source Guard</w:t>
      </w:r>
    </w:p>
    <w:p w14:paraId="1C462CB2" w14:textId="77777777" w:rsidR="007E5C38" w:rsidRPr="0055387F" w:rsidRDefault="007E5C38" w:rsidP="007E5C38">
      <w:pPr>
        <w:pStyle w:val="Bezodstpw"/>
        <w:numPr>
          <w:ilvl w:val="0"/>
          <w:numId w:val="97"/>
        </w:numPr>
      </w:pPr>
      <w:r w:rsidRPr="0055387F">
        <w:t xml:space="preserve">CPU min 800 </w:t>
      </w:r>
      <w:proofErr w:type="spellStart"/>
      <w:r w:rsidRPr="0055387F">
        <w:t>Mhz</w:t>
      </w:r>
      <w:proofErr w:type="spellEnd"/>
    </w:p>
    <w:p w14:paraId="4B2D6103" w14:textId="77777777" w:rsidR="007E5C38" w:rsidRPr="0055387F" w:rsidRDefault="007E5C38" w:rsidP="007E5C38">
      <w:pPr>
        <w:pStyle w:val="Bezodstpw"/>
        <w:numPr>
          <w:ilvl w:val="0"/>
          <w:numId w:val="97"/>
        </w:numPr>
      </w:pPr>
      <w:r w:rsidRPr="0055387F">
        <w:t>Min 1GB RAM</w:t>
      </w:r>
    </w:p>
    <w:p w14:paraId="26EF7A58" w14:textId="77777777" w:rsidR="007E5C38" w:rsidRPr="0055387F" w:rsidRDefault="007E5C38" w:rsidP="007E5C38">
      <w:pPr>
        <w:pStyle w:val="Bezodstpw"/>
        <w:numPr>
          <w:ilvl w:val="0"/>
          <w:numId w:val="97"/>
        </w:numPr>
      </w:pPr>
      <w:r w:rsidRPr="0055387F">
        <w:t>Min 256MB Flash</w:t>
      </w:r>
    </w:p>
    <w:p w14:paraId="4C355C08" w14:textId="77777777" w:rsidR="007E5C38" w:rsidRPr="0055387F" w:rsidRDefault="007E5C38" w:rsidP="007E5C38">
      <w:pPr>
        <w:pStyle w:val="Bezodstpw"/>
        <w:numPr>
          <w:ilvl w:val="0"/>
          <w:numId w:val="97"/>
        </w:numPr>
      </w:pPr>
      <w:r w:rsidRPr="0055387F">
        <w:t>Min ilość obsługiwanych VLAN 4K</w:t>
      </w:r>
    </w:p>
    <w:p w14:paraId="3618857C" w14:textId="77777777" w:rsidR="007E5C38" w:rsidRPr="0055387F" w:rsidRDefault="007E5C38" w:rsidP="007E5C38">
      <w:pPr>
        <w:pStyle w:val="Bezodstpw"/>
        <w:numPr>
          <w:ilvl w:val="0"/>
          <w:numId w:val="97"/>
        </w:numPr>
      </w:pPr>
      <w:r w:rsidRPr="0055387F">
        <w:t>OSPFv3 min. sąsiadów na interfejs 100</w:t>
      </w:r>
    </w:p>
    <w:p w14:paraId="65C5B312" w14:textId="77777777" w:rsidR="007E5C38" w:rsidRPr="0055387F" w:rsidRDefault="007E5C38" w:rsidP="007E5C38">
      <w:pPr>
        <w:pStyle w:val="Bezodstpw"/>
        <w:numPr>
          <w:ilvl w:val="0"/>
          <w:numId w:val="97"/>
        </w:numPr>
      </w:pPr>
      <w:r w:rsidRPr="0055387F">
        <w:t>UDLD</w:t>
      </w:r>
    </w:p>
    <w:p w14:paraId="6C73AF40" w14:textId="77777777" w:rsidR="007E5C38" w:rsidRPr="0055387F" w:rsidRDefault="007E5C38" w:rsidP="007E5C38">
      <w:pPr>
        <w:pStyle w:val="Bezodstpw"/>
        <w:numPr>
          <w:ilvl w:val="0"/>
          <w:numId w:val="97"/>
        </w:numPr>
      </w:pPr>
      <w:r w:rsidRPr="0055387F">
        <w:t>LLPF</w:t>
      </w:r>
    </w:p>
    <w:p w14:paraId="2D1711CD" w14:textId="77777777" w:rsidR="007E5C38" w:rsidRPr="0055387F" w:rsidRDefault="007E5C38" w:rsidP="007E5C38">
      <w:pPr>
        <w:pStyle w:val="Bezodstpw"/>
        <w:numPr>
          <w:ilvl w:val="0"/>
          <w:numId w:val="97"/>
        </w:numPr>
      </w:pPr>
      <w:r w:rsidRPr="0055387F">
        <w:t xml:space="preserve">DHCPv6 </w:t>
      </w:r>
      <w:proofErr w:type="spellStart"/>
      <w:r w:rsidRPr="0055387F">
        <w:t>Snooping</w:t>
      </w:r>
      <w:proofErr w:type="spellEnd"/>
    </w:p>
    <w:p w14:paraId="6912C082" w14:textId="77777777" w:rsidR="007E5C38" w:rsidRPr="0055387F" w:rsidRDefault="007E5C38" w:rsidP="007E5C38">
      <w:pPr>
        <w:pStyle w:val="Bezodstpw"/>
        <w:numPr>
          <w:ilvl w:val="0"/>
          <w:numId w:val="97"/>
        </w:numPr>
      </w:pPr>
      <w:r w:rsidRPr="0055387F">
        <w:t>wysyłanie alertów na email</w:t>
      </w:r>
    </w:p>
    <w:p w14:paraId="0F702FAB" w14:textId="77777777" w:rsidR="007E5C38" w:rsidRPr="0055387F" w:rsidRDefault="007E5C38" w:rsidP="007E5C38">
      <w:pPr>
        <w:pStyle w:val="Bezodstpw"/>
        <w:numPr>
          <w:ilvl w:val="0"/>
          <w:numId w:val="97"/>
        </w:numPr>
      </w:pPr>
      <w:r w:rsidRPr="0055387F">
        <w:t>MMRP</w:t>
      </w:r>
    </w:p>
    <w:p w14:paraId="5DE170EF" w14:textId="77777777" w:rsidR="007E5C38" w:rsidRPr="0055387F" w:rsidRDefault="007E5C38" w:rsidP="007E5C38">
      <w:pPr>
        <w:pStyle w:val="Bezodstpw"/>
        <w:numPr>
          <w:ilvl w:val="0"/>
          <w:numId w:val="97"/>
        </w:numPr>
      </w:pPr>
      <w:r w:rsidRPr="0055387F">
        <w:lastRenderedPageBreak/>
        <w:t>Ilość ACL min. 100</w:t>
      </w:r>
    </w:p>
    <w:p w14:paraId="2CB67B69" w14:textId="77777777" w:rsidR="007E5C38" w:rsidRPr="0055387F" w:rsidRDefault="007E5C38" w:rsidP="007E5C38">
      <w:pPr>
        <w:pStyle w:val="Bezodstpw"/>
        <w:numPr>
          <w:ilvl w:val="0"/>
          <w:numId w:val="97"/>
        </w:numPr>
      </w:pPr>
      <w:r w:rsidRPr="0055387F">
        <w:t>Ilość reguł na listę min. 1023 na wejściu i 511 na wyjściu</w:t>
      </w:r>
    </w:p>
    <w:p w14:paraId="6FA924E9" w14:textId="77777777" w:rsidR="007E5C38" w:rsidRPr="0055387F" w:rsidRDefault="007E5C38" w:rsidP="007E5C38">
      <w:pPr>
        <w:pStyle w:val="Bezodstpw"/>
        <w:numPr>
          <w:ilvl w:val="0"/>
          <w:numId w:val="97"/>
        </w:numPr>
      </w:pPr>
      <w:r w:rsidRPr="0055387F">
        <w:t>Zasilacz z certyfikatem 80+</w:t>
      </w:r>
    </w:p>
    <w:p w14:paraId="46FA0092" w14:textId="77777777" w:rsidR="007E5C38" w:rsidRPr="0055387F" w:rsidRDefault="007E5C38" w:rsidP="007E5C38">
      <w:pPr>
        <w:pStyle w:val="Bezodstpw"/>
        <w:numPr>
          <w:ilvl w:val="0"/>
          <w:numId w:val="97"/>
        </w:numPr>
        <w:rPr>
          <w:lang w:val="en-US"/>
        </w:rPr>
      </w:pPr>
      <w:r w:rsidRPr="0055387F">
        <w:rPr>
          <w:lang w:val="en-US"/>
        </w:rPr>
        <w:t>CE: EN 55032:2012+AC:2013/CISPR 32:2012, EN 61000-3-2:2014,</w:t>
      </w:r>
    </w:p>
    <w:p w14:paraId="7FF4B9AD" w14:textId="77777777" w:rsidR="007E5C38" w:rsidRPr="0055387F" w:rsidRDefault="007E5C38" w:rsidP="007E5C38">
      <w:pPr>
        <w:pStyle w:val="Bezodstpw"/>
        <w:numPr>
          <w:ilvl w:val="0"/>
          <w:numId w:val="97"/>
        </w:numPr>
      </w:pPr>
      <w:r w:rsidRPr="0055387F">
        <w:t>Class A, EN 61000-3-3:2013, EN 55024:2010</w:t>
      </w:r>
    </w:p>
    <w:p w14:paraId="6A841D7A" w14:textId="77777777" w:rsidR="007E5C38" w:rsidRPr="0055387F" w:rsidRDefault="007E5C38" w:rsidP="007E5C38">
      <w:pPr>
        <w:pStyle w:val="Bezodstpw"/>
        <w:numPr>
          <w:ilvl w:val="0"/>
          <w:numId w:val="97"/>
        </w:numPr>
      </w:pPr>
      <w:r w:rsidRPr="0055387F">
        <w:t>VCCI : VCCI-CISPR 32:2016, Class A</w:t>
      </w:r>
    </w:p>
    <w:p w14:paraId="696BC66E" w14:textId="77777777" w:rsidR="007E5C38" w:rsidRPr="0055387F" w:rsidRDefault="007E5C38" w:rsidP="007E5C38">
      <w:pPr>
        <w:pStyle w:val="Bezodstpw"/>
        <w:numPr>
          <w:ilvl w:val="0"/>
          <w:numId w:val="97"/>
        </w:numPr>
        <w:rPr>
          <w:lang w:val="en-US"/>
        </w:rPr>
      </w:pPr>
      <w:r w:rsidRPr="0055387F">
        <w:rPr>
          <w:lang w:val="en-US"/>
        </w:rPr>
        <w:t>RCM: AS/NZS CISPR 32:2013 Class A</w:t>
      </w:r>
    </w:p>
    <w:p w14:paraId="66A8667D" w14:textId="77777777" w:rsidR="007E5C38" w:rsidRPr="0055387F" w:rsidRDefault="007E5C38" w:rsidP="007E5C38">
      <w:pPr>
        <w:pStyle w:val="Bezodstpw"/>
        <w:numPr>
          <w:ilvl w:val="0"/>
          <w:numId w:val="97"/>
        </w:numPr>
        <w:rPr>
          <w:lang w:val="en-US"/>
        </w:rPr>
      </w:pPr>
      <w:r w:rsidRPr="0055387F">
        <w:rPr>
          <w:lang w:val="en-US"/>
        </w:rPr>
        <w:t>FCC: 47 CFR FCC Part 15, Class A, ANSI C63.4:2014</w:t>
      </w:r>
    </w:p>
    <w:p w14:paraId="6570C544" w14:textId="77777777" w:rsidR="007E5C38" w:rsidRPr="0055387F" w:rsidRDefault="007E5C38" w:rsidP="007E5C38">
      <w:pPr>
        <w:pStyle w:val="Bezodstpw"/>
        <w:numPr>
          <w:ilvl w:val="0"/>
          <w:numId w:val="97"/>
        </w:numPr>
        <w:rPr>
          <w:lang w:val="en-US"/>
        </w:rPr>
      </w:pPr>
      <w:r w:rsidRPr="0055387F">
        <w:rPr>
          <w:lang w:val="en-US"/>
        </w:rPr>
        <w:t>ISED: ICES-003:2016 Issue 6, Class A, ANSI C63.4:2014</w:t>
      </w:r>
    </w:p>
    <w:p w14:paraId="324CA536" w14:textId="77777777" w:rsidR="007E5C38" w:rsidRPr="0055387F" w:rsidRDefault="007E5C38" w:rsidP="007E5C38">
      <w:pPr>
        <w:pStyle w:val="Bezodstpw"/>
        <w:numPr>
          <w:ilvl w:val="0"/>
          <w:numId w:val="97"/>
        </w:numPr>
      </w:pPr>
      <w:r w:rsidRPr="0055387F">
        <w:t>BSMI: CNS 13438 Class A</w:t>
      </w:r>
    </w:p>
    <w:p w14:paraId="4A3D628B" w14:textId="5FFE0BF5" w:rsidR="00B51D9D" w:rsidRPr="0055387F" w:rsidRDefault="00B51D9D" w:rsidP="00493B23">
      <w:pPr>
        <w:pStyle w:val="Nagwek3"/>
      </w:pPr>
      <w:bookmarkStart w:id="30" w:name="_Toc131771870"/>
      <w:r w:rsidRPr="0055387F">
        <w:t xml:space="preserve">Switch 48 port </w:t>
      </w:r>
      <w:proofErr w:type="spellStart"/>
      <w:r w:rsidRPr="0055387F">
        <w:t>PoE</w:t>
      </w:r>
      <w:proofErr w:type="spellEnd"/>
      <w:r w:rsidRPr="0055387F">
        <w:t xml:space="preserve"> – 3 szt.</w:t>
      </w:r>
      <w:bookmarkEnd w:id="30"/>
    </w:p>
    <w:p w14:paraId="5B047277" w14:textId="77777777" w:rsidR="007E5C38" w:rsidRPr="0055387F" w:rsidRDefault="007E5C38" w:rsidP="007E5C38">
      <w:pPr>
        <w:pStyle w:val="Bezodstpw"/>
        <w:jc w:val="both"/>
      </w:pPr>
      <w:r w:rsidRPr="0055387F">
        <w:t xml:space="preserve">Wymaga się aby urządzenie było objęte ograniczoną wieczystą gwarancją (do 5 lat po ogłoszeniu końca produkcji urządzenia) producenta realizowaną w systemie </w:t>
      </w:r>
      <w:proofErr w:type="spellStart"/>
      <w:r w:rsidRPr="0055387F">
        <w:t>door</w:t>
      </w:r>
      <w:proofErr w:type="spellEnd"/>
      <w:r w:rsidRPr="0055387F">
        <w:t>-to-</w:t>
      </w:r>
      <w:proofErr w:type="spellStart"/>
      <w:r w:rsidRPr="0055387F">
        <w:t>door</w:t>
      </w:r>
      <w:proofErr w:type="spellEnd"/>
      <w:r w:rsidRPr="0055387F">
        <w:t xml:space="preserve"> przez serwis producenta. Urządzenie powinno być objęte usługą szybkiej wymiany w wypadku awarii z wysyłką w następnym dniu roboczym po stwierdzeniu awarii przez okres gwarancji.</w:t>
      </w:r>
    </w:p>
    <w:p w14:paraId="54A825CE" w14:textId="77777777" w:rsidR="007E5C38" w:rsidRPr="0055387F" w:rsidRDefault="007E5C38" w:rsidP="007E5C38">
      <w:pPr>
        <w:pStyle w:val="Bezodstpw"/>
        <w:jc w:val="both"/>
      </w:pPr>
    </w:p>
    <w:p w14:paraId="3182D76C" w14:textId="5AAF69AB" w:rsidR="007E5C38" w:rsidRPr="0055387F" w:rsidRDefault="007E5C38" w:rsidP="007E5C38">
      <w:pPr>
        <w:pStyle w:val="Bezodstpw"/>
        <w:jc w:val="both"/>
      </w:pPr>
      <w:r w:rsidRPr="0055387F">
        <w:t>Wymaga się aby urządzenie posiadało następujące porty, protokoły oraz spełniało następujące funkcje:</w:t>
      </w:r>
    </w:p>
    <w:p w14:paraId="038F0B6D" w14:textId="77777777" w:rsidR="007E5C38" w:rsidRPr="0055387F" w:rsidRDefault="007E5C38" w:rsidP="007E5C38">
      <w:pPr>
        <w:pStyle w:val="Bezodstpw"/>
        <w:numPr>
          <w:ilvl w:val="0"/>
          <w:numId w:val="98"/>
        </w:numPr>
      </w:pPr>
      <w:r w:rsidRPr="0055387F">
        <w:t xml:space="preserve">Ilość portów 48 porty </w:t>
      </w:r>
      <w:proofErr w:type="spellStart"/>
      <w:r w:rsidRPr="0055387F">
        <w:t>PoE</w:t>
      </w:r>
      <w:proofErr w:type="spellEnd"/>
      <w:r w:rsidRPr="0055387F">
        <w:t>+ 1GBaseT, 2 x SFP+ oraz 2 x 10GBaseT niezależne</w:t>
      </w:r>
    </w:p>
    <w:p w14:paraId="21B60920" w14:textId="77777777" w:rsidR="007E5C38" w:rsidRPr="0055387F" w:rsidRDefault="007E5C38" w:rsidP="007E5C38">
      <w:pPr>
        <w:pStyle w:val="Bezodstpw"/>
        <w:numPr>
          <w:ilvl w:val="0"/>
          <w:numId w:val="98"/>
        </w:numPr>
      </w:pPr>
      <w:r w:rsidRPr="0055387F">
        <w:t>Chłodzenie od przodu do tyłu obudowy</w:t>
      </w:r>
    </w:p>
    <w:p w14:paraId="5F88D0C3" w14:textId="77777777" w:rsidR="007E5C38" w:rsidRPr="0055387F" w:rsidRDefault="007E5C38" w:rsidP="007E5C38">
      <w:pPr>
        <w:pStyle w:val="Bezodstpw"/>
        <w:numPr>
          <w:ilvl w:val="0"/>
          <w:numId w:val="98"/>
        </w:numPr>
      </w:pPr>
      <w:r w:rsidRPr="0055387F">
        <w:t xml:space="preserve">Budżet mocy </w:t>
      </w:r>
      <w:proofErr w:type="spellStart"/>
      <w:r w:rsidRPr="0055387F">
        <w:t>PoE</w:t>
      </w:r>
      <w:proofErr w:type="spellEnd"/>
      <w:r w:rsidRPr="0055387F">
        <w:t>: 480W</w:t>
      </w:r>
    </w:p>
    <w:p w14:paraId="1EBDB543" w14:textId="77777777" w:rsidR="007E5C38" w:rsidRPr="0055387F" w:rsidRDefault="007E5C38" w:rsidP="007E5C38">
      <w:pPr>
        <w:pStyle w:val="Bezodstpw"/>
        <w:numPr>
          <w:ilvl w:val="0"/>
          <w:numId w:val="98"/>
        </w:numPr>
        <w:rPr>
          <w:lang w:val="en-GB"/>
        </w:rPr>
      </w:pPr>
      <w:proofErr w:type="spellStart"/>
      <w:r w:rsidRPr="0055387F">
        <w:rPr>
          <w:lang w:val="en-GB"/>
        </w:rPr>
        <w:t>Tablica</w:t>
      </w:r>
      <w:proofErr w:type="spellEnd"/>
      <w:r w:rsidRPr="0055387F">
        <w:rPr>
          <w:lang w:val="en-GB"/>
        </w:rPr>
        <w:t xml:space="preserve"> MAC min. 16K</w:t>
      </w:r>
    </w:p>
    <w:p w14:paraId="6EDF9ECF" w14:textId="77777777" w:rsidR="007E5C38" w:rsidRPr="0055387F" w:rsidRDefault="007E5C38" w:rsidP="007E5C38">
      <w:pPr>
        <w:pStyle w:val="Bezodstpw"/>
        <w:numPr>
          <w:ilvl w:val="0"/>
          <w:numId w:val="98"/>
        </w:numPr>
        <w:rPr>
          <w:lang w:val="en-GB"/>
        </w:rPr>
      </w:pPr>
      <w:proofErr w:type="spellStart"/>
      <w:r w:rsidRPr="0055387F">
        <w:rPr>
          <w:lang w:val="en-GB"/>
        </w:rPr>
        <w:t>Tablica</w:t>
      </w:r>
      <w:proofErr w:type="spellEnd"/>
      <w:r w:rsidRPr="0055387F">
        <w:rPr>
          <w:lang w:val="en-GB"/>
        </w:rPr>
        <w:t xml:space="preserve"> ARP/NDP min. 888</w:t>
      </w:r>
    </w:p>
    <w:p w14:paraId="13DC5261" w14:textId="77777777" w:rsidR="007E5C38" w:rsidRPr="0055387F" w:rsidRDefault="007E5C38" w:rsidP="007E5C38">
      <w:pPr>
        <w:pStyle w:val="Bezodstpw"/>
        <w:numPr>
          <w:ilvl w:val="0"/>
          <w:numId w:val="98"/>
        </w:numPr>
        <w:rPr>
          <w:lang w:val="en-GB"/>
        </w:rPr>
      </w:pPr>
      <w:proofErr w:type="spellStart"/>
      <w:r w:rsidRPr="0055387F">
        <w:rPr>
          <w:lang w:val="en-GB"/>
        </w:rPr>
        <w:t>Bufor</w:t>
      </w:r>
      <w:proofErr w:type="spellEnd"/>
      <w:r w:rsidRPr="0055387F">
        <w:rPr>
          <w:lang w:val="en-GB"/>
        </w:rPr>
        <w:t xml:space="preserve"> 16Mb</w:t>
      </w:r>
    </w:p>
    <w:p w14:paraId="06510B5D" w14:textId="77777777" w:rsidR="007E5C38" w:rsidRPr="0055387F" w:rsidRDefault="007E5C38" w:rsidP="007E5C38">
      <w:pPr>
        <w:pStyle w:val="Bezodstpw"/>
        <w:numPr>
          <w:ilvl w:val="0"/>
          <w:numId w:val="98"/>
        </w:numPr>
      </w:pPr>
      <w:r w:rsidRPr="0055387F">
        <w:t>MTBF min. 673207 godzin</w:t>
      </w:r>
    </w:p>
    <w:p w14:paraId="6E2DA422" w14:textId="77777777" w:rsidR="007E5C38" w:rsidRPr="0055387F" w:rsidRDefault="007E5C38" w:rsidP="007E5C38">
      <w:pPr>
        <w:pStyle w:val="Bezodstpw"/>
        <w:numPr>
          <w:ilvl w:val="0"/>
          <w:numId w:val="98"/>
        </w:numPr>
      </w:pPr>
      <w:r w:rsidRPr="0055387F">
        <w:t xml:space="preserve">Wydajność min. 130,9 </w:t>
      </w:r>
      <w:proofErr w:type="spellStart"/>
      <w:r w:rsidRPr="0055387F">
        <w:t>Mp</w:t>
      </w:r>
      <w:proofErr w:type="spellEnd"/>
      <w:r w:rsidRPr="0055387F">
        <w:t>/s</w:t>
      </w:r>
    </w:p>
    <w:p w14:paraId="67FE92C7" w14:textId="77777777" w:rsidR="007E5C38" w:rsidRPr="0055387F" w:rsidRDefault="007E5C38" w:rsidP="007E5C38">
      <w:pPr>
        <w:pStyle w:val="Bezodstpw"/>
        <w:numPr>
          <w:ilvl w:val="0"/>
          <w:numId w:val="98"/>
        </w:numPr>
      </w:pPr>
      <w:r w:rsidRPr="0055387F">
        <w:t xml:space="preserve">Przepustowość min. 176 </w:t>
      </w:r>
      <w:proofErr w:type="spellStart"/>
      <w:r w:rsidRPr="0055387F">
        <w:t>Gb</w:t>
      </w:r>
      <w:proofErr w:type="spellEnd"/>
      <w:r w:rsidRPr="0055387F">
        <w:t>/s</w:t>
      </w:r>
    </w:p>
    <w:p w14:paraId="2C51C1D3" w14:textId="77777777" w:rsidR="007E5C38" w:rsidRPr="0055387F" w:rsidRDefault="007E5C38" w:rsidP="007E5C38">
      <w:pPr>
        <w:pStyle w:val="Bezodstpw"/>
        <w:numPr>
          <w:ilvl w:val="0"/>
          <w:numId w:val="98"/>
        </w:numPr>
      </w:pPr>
      <w:r w:rsidRPr="0055387F">
        <w:t>Port USB</w:t>
      </w:r>
    </w:p>
    <w:p w14:paraId="578573D9" w14:textId="77777777" w:rsidR="007E5C38" w:rsidRPr="0055387F" w:rsidRDefault="007E5C38" w:rsidP="007E5C38">
      <w:pPr>
        <w:pStyle w:val="Bezodstpw"/>
        <w:numPr>
          <w:ilvl w:val="0"/>
          <w:numId w:val="98"/>
        </w:numPr>
      </w:pPr>
      <w:r w:rsidRPr="0055387F">
        <w:t xml:space="preserve">Port </w:t>
      </w:r>
      <w:proofErr w:type="spellStart"/>
      <w:r w:rsidRPr="0055387F">
        <w:t>miniUSB</w:t>
      </w:r>
      <w:proofErr w:type="spellEnd"/>
    </w:p>
    <w:p w14:paraId="35BA2E83" w14:textId="77777777" w:rsidR="007E5C38" w:rsidRPr="0055387F" w:rsidRDefault="007E5C38" w:rsidP="007E5C38">
      <w:pPr>
        <w:pStyle w:val="Bezodstpw"/>
        <w:numPr>
          <w:ilvl w:val="0"/>
          <w:numId w:val="98"/>
        </w:numPr>
        <w:rPr>
          <w:lang w:val="en-GB"/>
        </w:rPr>
      </w:pPr>
      <w:r w:rsidRPr="0055387F">
        <w:rPr>
          <w:lang w:val="en-GB"/>
        </w:rPr>
        <w:t xml:space="preserve">Port </w:t>
      </w:r>
      <w:proofErr w:type="spellStart"/>
      <w:r w:rsidRPr="0055387F">
        <w:rPr>
          <w:lang w:val="en-GB"/>
        </w:rPr>
        <w:t>zarządzania</w:t>
      </w:r>
      <w:proofErr w:type="spellEnd"/>
      <w:r w:rsidRPr="0055387F">
        <w:rPr>
          <w:lang w:val="en-GB"/>
        </w:rPr>
        <w:t xml:space="preserve"> Out-of-band;</w:t>
      </w:r>
    </w:p>
    <w:p w14:paraId="429739E5" w14:textId="77777777" w:rsidR="007E5C38" w:rsidRPr="0055387F" w:rsidRDefault="007E5C38" w:rsidP="007E5C38">
      <w:pPr>
        <w:pStyle w:val="Bezodstpw"/>
        <w:numPr>
          <w:ilvl w:val="0"/>
          <w:numId w:val="98"/>
        </w:numPr>
      </w:pPr>
      <w:r w:rsidRPr="0055387F">
        <w:t xml:space="preserve">Web GUI </w:t>
      </w:r>
    </w:p>
    <w:p w14:paraId="3E94EC05" w14:textId="77777777" w:rsidR="007E5C38" w:rsidRPr="0055387F" w:rsidRDefault="007E5C38" w:rsidP="007E5C38">
      <w:pPr>
        <w:pStyle w:val="Bezodstpw"/>
        <w:numPr>
          <w:ilvl w:val="0"/>
          <w:numId w:val="98"/>
        </w:numPr>
      </w:pPr>
      <w:proofErr w:type="spellStart"/>
      <w:r w:rsidRPr="0055387F">
        <w:t>HTTPs</w:t>
      </w:r>
      <w:proofErr w:type="spellEnd"/>
    </w:p>
    <w:p w14:paraId="722F4FE2" w14:textId="77777777" w:rsidR="007E5C38" w:rsidRPr="0055387F" w:rsidRDefault="007E5C38" w:rsidP="007E5C38">
      <w:pPr>
        <w:pStyle w:val="Bezodstpw"/>
        <w:numPr>
          <w:ilvl w:val="0"/>
          <w:numId w:val="98"/>
        </w:numPr>
      </w:pPr>
      <w:r w:rsidRPr="0055387F">
        <w:t>SSH</w:t>
      </w:r>
    </w:p>
    <w:p w14:paraId="1C1889AA" w14:textId="77777777" w:rsidR="007E5C38" w:rsidRPr="0055387F" w:rsidRDefault="007E5C38" w:rsidP="007E5C38">
      <w:pPr>
        <w:pStyle w:val="Bezodstpw"/>
        <w:numPr>
          <w:ilvl w:val="0"/>
          <w:numId w:val="98"/>
        </w:numPr>
      </w:pPr>
      <w:r w:rsidRPr="0055387F">
        <w:t>SNMP</w:t>
      </w:r>
    </w:p>
    <w:p w14:paraId="7465FC45" w14:textId="77777777" w:rsidR="007E5C38" w:rsidRPr="0055387F" w:rsidRDefault="007E5C38" w:rsidP="007E5C38">
      <w:pPr>
        <w:pStyle w:val="Bezodstpw"/>
        <w:numPr>
          <w:ilvl w:val="0"/>
          <w:numId w:val="98"/>
        </w:numPr>
      </w:pPr>
      <w:r w:rsidRPr="0055387F">
        <w:t>MIB RSPAN</w:t>
      </w:r>
    </w:p>
    <w:p w14:paraId="078BE825" w14:textId="77777777" w:rsidR="007E5C38" w:rsidRPr="0055387F" w:rsidRDefault="007E5C38" w:rsidP="007E5C38">
      <w:pPr>
        <w:pStyle w:val="Bezodstpw"/>
        <w:numPr>
          <w:ilvl w:val="0"/>
          <w:numId w:val="98"/>
        </w:numPr>
        <w:rPr>
          <w:lang w:val="en-GB"/>
        </w:rPr>
      </w:pPr>
      <w:r w:rsidRPr="0055387F">
        <w:t>R</w:t>
      </w:r>
      <w:proofErr w:type="spellStart"/>
      <w:r w:rsidRPr="0055387F">
        <w:rPr>
          <w:lang w:val="en-GB"/>
        </w:rPr>
        <w:t>adius</w:t>
      </w:r>
      <w:proofErr w:type="spellEnd"/>
    </w:p>
    <w:p w14:paraId="1D557756" w14:textId="77777777" w:rsidR="007E5C38" w:rsidRPr="0055387F" w:rsidRDefault="007E5C38" w:rsidP="007E5C38">
      <w:pPr>
        <w:pStyle w:val="Bezodstpw"/>
        <w:numPr>
          <w:ilvl w:val="0"/>
          <w:numId w:val="98"/>
        </w:numPr>
        <w:rPr>
          <w:lang w:val="en-GB"/>
        </w:rPr>
      </w:pPr>
      <w:r w:rsidRPr="0055387F">
        <w:rPr>
          <w:lang w:val="en-GB"/>
        </w:rPr>
        <w:t>TACACS+</w:t>
      </w:r>
    </w:p>
    <w:p w14:paraId="72CFD1F1" w14:textId="77777777" w:rsidR="007E5C38" w:rsidRPr="0055387F" w:rsidRDefault="007E5C38" w:rsidP="007E5C38">
      <w:pPr>
        <w:pStyle w:val="Bezodstpw"/>
        <w:numPr>
          <w:ilvl w:val="0"/>
          <w:numId w:val="98"/>
        </w:numPr>
        <w:rPr>
          <w:lang w:val="en-GB"/>
        </w:rPr>
      </w:pPr>
      <w:proofErr w:type="spellStart"/>
      <w:r w:rsidRPr="0055387F">
        <w:rPr>
          <w:lang w:val="en-GB"/>
        </w:rPr>
        <w:t>DiffServ</w:t>
      </w:r>
      <w:proofErr w:type="spellEnd"/>
    </w:p>
    <w:p w14:paraId="29B5F121" w14:textId="77777777" w:rsidR="007E5C38" w:rsidRPr="0055387F" w:rsidRDefault="007E5C38" w:rsidP="007E5C38">
      <w:pPr>
        <w:pStyle w:val="Bezodstpw"/>
        <w:numPr>
          <w:ilvl w:val="0"/>
          <w:numId w:val="98"/>
        </w:numPr>
      </w:pPr>
      <w:r w:rsidRPr="0055387F">
        <w:t xml:space="preserve">Możliwość limitowania przepustowości do 1 </w:t>
      </w:r>
      <w:proofErr w:type="spellStart"/>
      <w:r w:rsidRPr="0055387F">
        <w:t>Kbps</w:t>
      </w:r>
      <w:proofErr w:type="spellEnd"/>
      <w:r w:rsidRPr="0055387F">
        <w:t xml:space="preserve"> w oparciu o harmonogram</w:t>
      </w:r>
    </w:p>
    <w:p w14:paraId="43F04C17" w14:textId="77777777" w:rsidR="007E5C38" w:rsidRPr="0055387F" w:rsidRDefault="007E5C38" w:rsidP="007E5C38">
      <w:pPr>
        <w:pStyle w:val="Bezodstpw"/>
        <w:numPr>
          <w:ilvl w:val="0"/>
          <w:numId w:val="98"/>
        </w:numPr>
        <w:rPr>
          <w:lang w:val="en-GB"/>
        </w:rPr>
      </w:pPr>
      <w:r w:rsidRPr="0055387F">
        <w:rPr>
          <w:lang w:val="en-GB"/>
        </w:rPr>
        <w:t>IPv4/IPv6 Multicast filtering</w:t>
      </w:r>
    </w:p>
    <w:p w14:paraId="74A3E4AC" w14:textId="77777777" w:rsidR="007E5C38" w:rsidRPr="0055387F" w:rsidRDefault="007E5C38" w:rsidP="007E5C38">
      <w:pPr>
        <w:pStyle w:val="Bezodstpw"/>
        <w:numPr>
          <w:ilvl w:val="0"/>
          <w:numId w:val="98"/>
        </w:numPr>
      </w:pPr>
      <w:r w:rsidRPr="0055387F">
        <w:t xml:space="preserve">CPU min 800 </w:t>
      </w:r>
      <w:proofErr w:type="spellStart"/>
      <w:r w:rsidRPr="0055387F">
        <w:t>Mhz</w:t>
      </w:r>
      <w:proofErr w:type="spellEnd"/>
    </w:p>
    <w:p w14:paraId="4E887DEA" w14:textId="77777777" w:rsidR="007E5C38" w:rsidRPr="0055387F" w:rsidRDefault="007E5C38" w:rsidP="007E5C38">
      <w:pPr>
        <w:pStyle w:val="Bezodstpw"/>
        <w:numPr>
          <w:ilvl w:val="0"/>
          <w:numId w:val="98"/>
        </w:numPr>
      </w:pPr>
      <w:r w:rsidRPr="0055387F">
        <w:t>Min 1GB RAM</w:t>
      </w:r>
    </w:p>
    <w:p w14:paraId="65535558" w14:textId="77777777" w:rsidR="007E5C38" w:rsidRPr="0055387F" w:rsidRDefault="007E5C38" w:rsidP="007E5C38">
      <w:pPr>
        <w:pStyle w:val="Bezodstpw"/>
        <w:numPr>
          <w:ilvl w:val="0"/>
          <w:numId w:val="98"/>
        </w:numPr>
      </w:pPr>
      <w:r w:rsidRPr="0055387F">
        <w:t>Min 256MB Flash</w:t>
      </w:r>
    </w:p>
    <w:p w14:paraId="48FDFAEB" w14:textId="77777777" w:rsidR="007E5C38" w:rsidRPr="0055387F" w:rsidRDefault="007E5C38" w:rsidP="007E5C38">
      <w:pPr>
        <w:pStyle w:val="Bezodstpw"/>
        <w:numPr>
          <w:ilvl w:val="0"/>
          <w:numId w:val="98"/>
        </w:numPr>
      </w:pPr>
      <w:r w:rsidRPr="0055387F">
        <w:t>Min ilość obsługiwanych VLAN 4K</w:t>
      </w:r>
    </w:p>
    <w:p w14:paraId="528FDD11" w14:textId="77777777" w:rsidR="007E5C38" w:rsidRPr="0055387F" w:rsidRDefault="007E5C38" w:rsidP="007E5C38">
      <w:pPr>
        <w:pStyle w:val="Bezodstpw"/>
        <w:numPr>
          <w:ilvl w:val="0"/>
          <w:numId w:val="98"/>
        </w:numPr>
      </w:pPr>
      <w:r w:rsidRPr="0055387F">
        <w:t>Minimalna ilość przełączników w stosie: 8</w:t>
      </w:r>
    </w:p>
    <w:p w14:paraId="7420AAE4" w14:textId="77777777" w:rsidR="007E5C38" w:rsidRPr="0055387F" w:rsidRDefault="007E5C38" w:rsidP="007E5C38">
      <w:pPr>
        <w:pStyle w:val="Bezodstpw"/>
        <w:numPr>
          <w:ilvl w:val="0"/>
          <w:numId w:val="98"/>
        </w:numPr>
      </w:pPr>
      <w:r w:rsidRPr="0055387F">
        <w:t>Możliwość łączenia w stos za pomocą interfejsów 10Gb/s</w:t>
      </w:r>
    </w:p>
    <w:p w14:paraId="2448E53D" w14:textId="77777777" w:rsidR="007E5C38" w:rsidRPr="0055387F" w:rsidRDefault="007E5C38" w:rsidP="007E5C38">
      <w:pPr>
        <w:pStyle w:val="Bezodstpw"/>
        <w:numPr>
          <w:ilvl w:val="0"/>
          <w:numId w:val="98"/>
        </w:numPr>
      </w:pPr>
      <w:r w:rsidRPr="0055387F">
        <w:t xml:space="preserve">Możliwość łączenia przełączników w stos w konfiguracji: </w:t>
      </w:r>
      <w:proofErr w:type="spellStart"/>
      <w:r w:rsidRPr="0055387F">
        <w:t>spine</w:t>
      </w:r>
      <w:proofErr w:type="spellEnd"/>
      <w:r w:rsidRPr="0055387F">
        <w:t xml:space="preserve"> and </w:t>
      </w:r>
      <w:proofErr w:type="spellStart"/>
      <w:r w:rsidRPr="0055387F">
        <w:t>leaf</w:t>
      </w:r>
      <w:proofErr w:type="spellEnd"/>
    </w:p>
    <w:p w14:paraId="1B8F2B1B" w14:textId="77777777" w:rsidR="007E5C38" w:rsidRPr="0055387F" w:rsidRDefault="007E5C38" w:rsidP="007E5C38">
      <w:pPr>
        <w:pStyle w:val="Bezodstpw"/>
        <w:numPr>
          <w:ilvl w:val="0"/>
          <w:numId w:val="98"/>
        </w:numPr>
        <w:rPr>
          <w:lang w:val="en-GB"/>
        </w:rPr>
      </w:pPr>
      <w:r w:rsidRPr="0055387F">
        <w:rPr>
          <w:lang w:val="en-GB"/>
        </w:rPr>
        <w:t>Non-stop forwarding (NSF)</w:t>
      </w:r>
    </w:p>
    <w:p w14:paraId="5E756B65" w14:textId="77777777" w:rsidR="007E5C38" w:rsidRPr="0055387F" w:rsidRDefault="007E5C38" w:rsidP="007E5C38">
      <w:pPr>
        <w:pStyle w:val="Bezodstpw"/>
        <w:numPr>
          <w:ilvl w:val="0"/>
          <w:numId w:val="98"/>
        </w:numPr>
        <w:rPr>
          <w:lang w:val="en-GB"/>
        </w:rPr>
      </w:pPr>
      <w:r w:rsidRPr="0055387F">
        <w:rPr>
          <w:lang w:val="en-GB"/>
        </w:rPr>
        <w:lastRenderedPageBreak/>
        <w:t>Distributed Link Aggregation (LAGs across the stack)</w:t>
      </w:r>
    </w:p>
    <w:p w14:paraId="59A5F18F" w14:textId="77777777" w:rsidR="007E5C38" w:rsidRPr="0055387F" w:rsidRDefault="007E5C38" w:rsidP="007E5C38">
      <w:pPr>
        <w:pStyle w:val="Bezodstpw"/>
        <w:numPr>
          <w:ilvl w:val="0"/>
          <w:numId w:val="98"/>
        </w:numPr>
        <w:rPr>
          <w:lang w:val="en-GB"/>
        </w:rPr>
      </w:pPr>
      <w:r w:rsidRPr="0055387F">
        <w:rPr>
          <w:lang w:val="en-GB"/>
        </w:rPr>
        <w:t>Double VLAN Tagging (</w:t>
      </w:r>
      <w:proofErr w:type="spellStart"/>
      <w:r w:rsidRPr="0055387F">
        <w:rPr>
          <w:lang w:val="en-GB"/>
        </w:rPr>
        <w:t>QoQ</w:t>
      </w:r>
      <w:proofErr w:type="spellEnd"/>
      <w:r w:rsidRPr="0055387F">
        <w:rPr>
          <w:lang w:val="en-GB"/>
        </w:rPr>
        <w:t>)</w:t>
      </w:r>
    </w:p>
    <w:p w14:paraId="4E30DC0E" w14:textId="77777777" w:rsidR="007E5C38" w:rsidRPr="0055387F" w:rsidRDefault="007E5C38" w:rsidP="007E5C38">
      <w:pPr>
        <w:pStyle w:val="Bezodstpw"/>
        <w:numPr>
          <w:ilvl w:val="0"/>
          <w:numId w:val="98"/>
        </w:numPr>
        <w:rPr>
          <w:lang w:val="en-GB"/>
        </w:rPr>
      </w:pPr>
      <w:r w:rsidRPr="0055387F">
        <w:rPr>
          <w:lang w:val="en-GB"/>
        </w:rPr>
        <w:t>PIM-DM (Multicast Routing - dense mode)</w:t>
      </w:r>
    </w:p>
    <w:p w14:paraId="4376EE83" w14:textId="77777777" w:rsidR="007E5C38" w:rsidRPr="0055387F" w:rsidRDefault="007E5C38" w:rsidP="007E5C38">
      <w:pPr>
        <w:pStyle w:val="Bezodstpw"/>
        <w:numPr>
          <w:ilvl w:val="0"/>
          <w:numId w:val="98"/>
        </w:numPr>
        <w:rPr>
          <w:lang w:val="en-GB"/>
        </w:rPr>
      </w:pPr>
      <w:r w:rsidRPr="0055387F">
        <w:rPr>
          <w:lang w:val="en-GB"/>
        </w:rPr>
        <w:t>PIM-DM (IPv6)</w:t>
      </w:r>
    </w:p>
    <w:p w14:paraId="44A8E0DF" w14:textId="77777777" w:rsidR="007E5C38" w:rsidRPr="0055387F" w:rsidRDefault="007E5C38" w:rsidP="007E5C38">
      <w:pPr>
        <w:pStyle w:val="Bezodstpw"/>
        <w:numPr>
          <w:ilvl w:val="0"/>
          <w:numId w:val="98"/>
        </w:numPr>
        <w:rPr>
          <w:lang w:val="en-GB"/>
        </w:rPr>
      </w:pPr>
      <w:r w:rsidRPr="0055387F">
        <w:rPr>
          <w:lang w:val="en-GB"/>
        </w:rPr>
        <w:t>PIM-SM (Multicast Routing - sparse mode)</w:t>
      </w:r>
    </w:p>
    <w:p w14:paraId="1DC79737" w14:textId="77777777" w:rsidR="007E5C38" w:rsidRPr="0055387F" w:rsidRDefault="007E5C38" w:rsidP="007E5C38">
      <w:pPr>
        <w:pStyle w:val="Bezodstpw"/>
        <w:numPr>
          <w:ilvl w:val="0"/>
          <w:numId w:val="98"/>
        </w:numPr>
        <w:rPr>
          <w:lang w:val="en-GB"/>
        </w:rPr>
      </w:pPr>
      <w:r w:rsidRPr="0055387F">
        <w:rPr>
          <w:lang w:val="en-GB"/>
        </w:rPr>
        <w:t>PIM-SM (IPv6)</w:t>
      </w:r>
    </w:p>
    <w:p w14:paraId="0D00E868" w14:textId="77777777" w:rsidR="007E5C38" w:rsidRPr="0055387F" w:rsidRDefault="007E5C38" w:rsidP="007E5C38">
      <w:pPr>
        <w:pStyle w:val="Bezodstpw"/>
        <w:numPr>
          <w:ilvl w:val="0"/>
          <w:numId w:val="98"/>
        </w:numPr>
        <w:rPr>
          <w:lang w:val="en-GB"/>
        </w:rPr>
      </w:pPr>
      <w:r w:rsidRPr="0055387F">
        <w:rPr>
          <w:lang w:val="en-GB"/>
        </w:rPr>
        <w:t>RIPv1</w:t>
      </w:r>
    </w:p>
    <w:p w14:paraId="76E0A5EF" w14:textId="77777777" w:rsidR="007E5C38" w:rsidRPr="0055387F" w:rsidRDefault="007E5C38" w:rsidP="007E5C38">
      <w:pPr>
        <w:pStyle w:val="Bezodstpw"/>
        <w:numPr>
          <w:ilvl w:val="0"/>
          <w:numId w:val="98"/>
        </w:numPr>
        <w:rPr>
          <w:lang w:val="en-GB"/>
        </w:rPr>
      </w:pPr>
      <w:r w:rsidRPr="0055387F">
        <w:rPr>
          <w:lang w:val="en-GB"/>
        </w:rPr>
        <w:t>RIPv2</w:t>
      </w:r>
    </w:p>
    <w:p w14:paraId="234ABEF5" w14:textId="77777777" w:rsidR="007E5C38" w:rsidRPr="0055387F" w:rsidRDefault="007E5C38" w:rsidP="007E5C38">
      <w:pPr>
        <w:pStyle w:val="Bezodstpw"/>
        <w:numPr>
          <w:ilvl w:val="0"/>
          <w:numId w:val="98"/>
        </w:numPr>
        <w:rPr>
          <w:lang w:val="en-GB"/>
        </w:rPr>
      </w:pPr>
      <w:r w:rsidRPr="0055387F">
        <w:rPr>
          <w:lang w:val="en-GB"/>
        </w:rPr>
        <w:t xml:space="preserve">OSPFv2 </w:t>
      </w:r>
    </w:p>
    <w:p w14:paraId="058C7DAC" w14:textId="77777777" w:rsidR="007E5C38" w:rsidRPr="0055387F" w:rsidRDefault="007E5C38" w:rsidP="007E5C38">
      <w:pPr>
        <w:pStyle w:val="Bezodstpw"/>
        <w:numPr>
          <w:ilvl w:val="0"/>
          <w:numId w:val="98"/>
        </w:numPr>
        <w:rPr>
          <w:lang w:val="en-GB"/>
        </w:rPr>
      </w:pPr>
      <w:r w:rsidRPr="0055387F">
        <w:rPr>
          <w:lang w:val="en-GB"/>
        </w:rPr>
        <w:t>RFC 2328</w:t>
      </w:r>
    </w:p>
    <w:p w14:paraId="79BDD997" w14:textId="77777777" w:rsidR="007E5C38" w:rsidRPr="0055387F" w:rsidRDefault="007E5C38" w:rsidP="007E5C38">
      <w:pPr>
        <w:pStyle w:val="Bezodstpw"/>
        <w:numPr>
          <w:ilvl w:val="0"/>
          <w:numId w:val="98"/>
        </w:numPr>
        <w:rPr>
          <w:lang w:val="en-GB"/>
        </w:rPr>
      </w:pPr>
      <w:r w:rsidRPr="0055387F">
        <w:rPr>
          <w:lang w:val="en-GB"/>
        </w:rPr>
        <w:t>RFC 1583</w:t>
      </w:r>
    </w:p>
    <w:p w14:paraId="03517935" w14:textId="77777777" w:rsidR="007E5C38" w:rsidRPr="0055387F" w:rsidRDefault="007E5C38" w:rsidP="007E5C38">
      <w:pPr>
        <w:pStyle w:val="Bezodstpw"/>
        <w:numPr>
          <w:ilvl w:val="0"/>
          <w:numId w:val="98"/>
        </w:numPr>
      </w:pPr>
      <w:r w:rsidRPr="0055387F">
        <w:rPr>
          <w:lang w:val="en-GB"/>
        </w:rPr>
        <w:t>OSPFv3</w:t>
      </w:r>
    </w:p>
    <w:p w14:paraId="67A3A9C3" w14:textId="77777777" w:rsidR="007E5C38" w:rsidRPr="0055387F" w:rsidRDefault="007E5C38" w:rsidP="007E5C38">
      <w:pPr>
        <w:pStyle w:val="Bezodstpw"/>
        <w:numPr>
          <w:ilvl w:val="0"/>
          <w:numId w:val="98"/>
        </w:numPr>
        <w:rPr>
          <w:lang w:val="en-US"/>
        </w:rPr>
      </w:pPr>
      <w:r w:rsidRPr="0055387F">
        <w:rPr>
          <w:lang w:val="en-US"/>
        </w:rPr>
        <w:t>CE: EN 55032:2012+AC:2013/CISPR 32:2012, EN 61000-3-2:2014,</w:t>
      </w:r>
    </w:p>
    <w:p w14:paraId="0CB490EF" w14:textId="77777777" w:rsidR="007E5C38" w:rsidRPr="0055387F" w:rsidRDefault="007E5C38" w:rsidP="007E5C38">
      <w:pPr>
        <w:pStyle w:val="Bezodstpw"/>
        <w:numPr>
          <w:ilvl w:val="0"/>
          <w:numId w:val="98"/>
        </w:numPr>
      </w:pPr>
      <w:r w:rsidRPr="0055387F">
        <w:t>Class A, EN 61000-3-3:2013, EN 55024:2010</w:t>
      </w:r>
    </w:p>
    <w:p w14:paraId="0628EB4F" w14:textId="77777777" w:rsidR="007E5C38" w:rsidRPr="0055387F" w:rsidRDefault="007E5C38" w:rsidP="007E5C38">
      <w:pPr>
        <w:pStyle w:val="Bezodstpw"/>
        <w:numPr>
          <w:ilvl w:val="0"/>
          <w:numId w:val="98"/>
        </w:numPr>
      </w:pPr>
      <w:r w:rsidRPr="0055387F">
        <w:t>VCCI : VCCI-CISPR 32:2016, Class A</w:t>
      </w:r>
    </w:p>
    <w:p w14:paraId="6AD7D7F0" w14:textId="77777777" w:rsidR="007E5C38" w:rsidRPr="0055387F" w:rsidRDefault="007E5C38" w:rsidP="007E5C38">
      <w:pPr>
        <w:pStyle w:val="Bezodstpw"/>
        <w:numPr>
          <w:ilvl w:val="0"/>
          <w:numId w:val="98"/>
        </w:numPr>
        <w:rPr>
          <w:lang w:val="en-US"/>
        </w:rPr>
      </w:pPr>
      <w:r w:rsidRPr="0055387F">
        <w:rPr>
          <w:lang w:val="en-US"/>
        </w:rPr>
        <w:t>RCM: AS/NZS CISPR 32:2013 Class A</w:t>
      </w:r>
    </w:p>
    <w:p w14:paraId="758412C3" w14:textId="77777777" w:rsidR="007E5C38" w:rsidRPr="0055387F" w:rsidRDefault="007E5C38" w:rsidP="007E5C38">
      <w:pPr>
        <w:pStyle w:val="Bezodstpw"/>
        <w:numPr>
          <w:ilvl w:val="0"/>
          <w:numId w:val="98"/>
        </w:numPr>
        <w:rPr>
          <w:lang w:val="en-US"/>
        </w:rPr>
      </w:pPr>
      <w:r w:rsidRPr="0055387F">
        <w:rPr>
          <w:lang w:val="en-US"/>
        </w:rPr>
        <w:t>FCC: 47 CFR FCC Part 15, Class A, ANSI C63.4:2014</w:t>
      </w:r>
    </w:p>
    <w:p w14:paraId="66D0B75A" w14:textId="77777777" w:rsidR="007E5C38" w:rsidRPr="0055387F" w:rsidRDefault="007E5C38" w:rsidP="007E5C38">
      <w:pPr>
        <w:pStyle w:val="Bezodstpw"/>
        <w:numPr>
          <w:ilvl w:val="0"/>
          <w:numId w:val="98"/>
        </w:numPr>
        <w:rPr>
          <w:lang w:val="en-US"/>
        </w:rPr>
      </w:pPr>
      <w:r w:rsidRPr="0055387F">
        <w:rPr>
          <w:lang w:val="en-US"/>
        </w:rPr>
        <w:t>ISED: ICES-003:2016 Issue 6, Class A, ANSI C63.4:2014</w:t>
      </w:r>
    </w:p>
    <w:p w14:paraId="7016E2EA" w14:textId="77777777" w:rsidR="007E5C38" w:rsidRPr="0055387F" w:rsidRDefault="007E5C38" w:rsidP="007E5C38">
      <w:pPr>
        <w:pStyle w:val="Bezodstpw"/>
        <w:numPr>
          <w:ilvl w:val="0"/>
          <w:numId w:val="98"/>
        </w:numPr>
      </w:pPr>
      <w:r w:rsidRPr="0055387F">
        <w:t>BSMI: CNS 13438 Class A</w:t>
      </w:r>
    </w:p>
    <w:p w14:paraId="390C2870" w14:textId="77777777" w:rsidR="007E5C38" w:rsidRPr="0055387F" w:rsidRDefault="007E5C38" w:rsidP="007E5C38">
      <w:pPr>
        <w:pStyle w:val="Bezodstpw"/>
        <w:numPr>
          <w:ilvl w:val="0"/>
          <w:numId w:val="98"/>
        </w:numPr>
        <w:rPr>
          <w:lang w:val="en-US"/>
        </w:rPr>
      </w:pPr>
      <w:r w:rsidRPr="0055387F">
        <w:rPr>
          <w:lang w:val="en-US"/>
        </w:rPr>
        <w:t>CB report / certificate IEC 60950-1:2005 (ed.2)+A1:2009+A2:2013</w:t>
      </w:r>
    </w:p>
    <w:p w14:paraId="22782D3A" w14:textId="77777777" w:rsidR="007E5C38" w:rsidRPr="0055387F" w:rsidRDefault="007E5C38" w:rsidP="007E5C38">
      <w:pPr>
        <w:pStyle w:val="Bezodstpw"/>
        <w:numPr>
          <w:ilvl w:val="0"/>
          <w:numId w:val="98"/>
        </w:numPr>
      </w:pPr>
      <w:r w:rsidRPr="0055387F">
        <w:t xml:space="preserve">UL </w:t>
      </w:r>
      <w:proofErr w:type="spellStart"/>
      <w:r w:rsidRPr="0055387F">
        <w:t>listed</w:t>
      </w:r>
      <w:proofErr w:type="spellEnd"/>
      <w:r w:rsidRPr="0055387F">
        <w:t xml:space="preserve"> (UL 1950)/</w:t>
      </w:r>
      <w:proofErr w:type="spellStart"/>
      <w:r w:rsidRPr="0055387F">
        <w:t>cUL</w:t>
      </w:r>
      <w:proofErr w:type="spellEnd"/>
      <w:r w:rsidRPr="0055387F">
        <w:t xml:space="preserve"> IEC 950/EN 60950</w:t>
      </w:r>
    </w:p>
    <w:p w14:paraId="776BCA0E" w14:textId="77777777" w:rsidR="007E5C38" w:rsidRPr="0055387F" w:rsidRDefault="007E5C38" w:rsidP="007E5C38">
      <w:pPr>
        <w:pStyle w:val="Bezodstpw"/>
        <w:numPr>
          <w:ilvl w:val="0"/>
          <w:numId w:val="98"/>
        </w:numPr>
        <w:rPr>
          <w:lang w:val="en-US"/>
        </w:rPr>
      </w:pPr>
      <w:r w:rsidRPr="0055387F">
        <w:rPr>
          <w:lang w:val="en-US"/>
        </w:rPr>
        <w:t>CE LVD: EN 60950-1: 2006 + A11:2009 + A1:2010 + A12:2011 + A2:2013</w:t>
      </w:r>
    </w:p>
    <w:p w14:paraId="7D337FEE" w14:textId="77777777" w:rsidR="007E5C38" w:rsidRPr="0055387F" w:rsidRDefault="007E5C38" w:rsidP="007E5C38">
      <w:pPr>
        <w:pStyle w:val="Bezodstpw"/>
        <w:numPr>
          <w:ilvl w:val="0"/>
          <w:numId w:val="98"/>
        </w:numPr>
      </w:pPr>
      <w:r w:rsidRPr="0055387F">
        <w:t>RCM (AS/NZS) 60950.1:2015</w:t>
      </w:r>
    </w:p>
    <w:p w14:paraId="26553365" w14:textId="77777777" w:rsidR="007E5C38" w:rsidRPr="0055387F" w:rsidRDefault="007E5C38" w:rsidP="007E5C38">
      <w:pPr>
        <w:spacing w:after="0"/>
      </w:pPr>
    </w:p>
    <w:p w14:paraId="5DBA4367" w14:textId="2050EE7E" w:rsidR="00B51D9D" w:rsidRPr="0055387F" w:rsidRDefault="00B51D9D" w:rsidP="00493B23">
      <w:pPr>
        <w:pStyle w:val="Nagwek3"/>
      </w:pPr>
      <w:bookmarkStart w:id="31" w:name="_Toc131771871"/>
      <w:r w:rsidRPr="0055387F">
        <w:t xml:space="preserve">Switch </w:t>
      </w:r>
      <w:r w:rsidR="006A730F">
        <w:t>8</w:t>
      </w:r>
      <w:r w:rsidRPr="0055387F">
        <w:t xml:space="preserve">x SFP+ </w:t>
      </w:r>
      <w:r w:rsidR="006A730F">
        <w:t>8</w:t>
      </w:r>
      <w:r w:rsidRPr="0055387F">
        <w:t>x 10GbE – 1 szt.</w:t>
      </w:r>
      <w:bookmarkEnd w:id="31"/>
    </w:p>
    <w:p w14:paraId="261CBAB0" w14:textId="77777777" w:rsidR="006A730F" w:rsidRDefault="006A730F" w:rsidP="006A730F">
      <w:pPr>
        <w:pStyle w:val="Bezodstpw"/>
      </w:pPr>
      <w:r>
        <w:t xml:space="preserve">Wymaga się aby urządzenie było objęte ograniczoną wieczystą gwarancją (do 5 lat po ogłoszeniu końca produkcji urządzenia) producenta realizowaną w systemie </w:t>
      </w:r>
      <w:proofErr w:type="spellStart"/>
      <w:r>
        <w:t>door</w:t>
      </w:r>
      <w:proofErr w:type="spellEnd"/>
      <w:r>
        <w:t>-to-</w:t>
      </w:r>
      <w:proofErr w:type="spellStart"/>
      <w:r>
        <w:t>door</w:t>
      </w:r>
      <w:proofErr w:type="spellEnd"/>
      <w:r>
        <w:t xml:space="preserve"> przez serwis producenta. Urządzenie powinno być objęte usługą szybkiej wymiany w wypadku awarii z wysyłką w następnym dniu roboczym po stwierdzeniu awarii przez okres gwarancji.</w:t>
      </w:r>
    </w:p>
    <w:p w14:paraId="3732A929" w14:textId="77777777" w:rsidR="006A730F" w:rsidRDefault="006A730F" w:rsidP="006A730F">
      <w:pPr>
        <w:pStyle w:val="Bezodstpw"/>
      </w:pPr>
    </w:p>
    <w:p w14:paraId="2D905EB7" w14:textId="77777777" w:rsidR="006A730F" w:rsidRDefault="006A730F" w:rsidP="006A730F">
      <w:pPr>
        <w:pStyle w:val="Bezodstpw"/>
      </w:pPr>
    </w:p>
    <w:p w14:paraId="168E5DA3" w14:textId="77777777" w:rsidR="006A730F" w:rsidRDefault="006A730F" w:rsidP="006A730F">
      <w:pPr>
        <w:pStyle w:val="Bezodstpw"/>
        <w:numPr>
          <w:ilvl w:val="0"/>
          <w:numId w:val="99"/>
        </w:numPr>
      </w:pPr>
      <w:r>
        <w:t>Ilość portów 8 portów SFP+ oraz 8 portów 10GBaseT niezależne</w:t>
      </w:r>
    </w:p>
    <w:p w14:paraId="6EAAF0CE" w14:textId="77777777" w:rsidR="006A730F" w:rsidRDefault="006A730F" w:rsidP="006A730F">
      <w:pPr>
        <w:pStyle w:val="Bezodstpw"/>
        <w:numPr>
          <w:ilvl w:val="0"/>
          <w:numId w:val="99"/>
        </w:numPr>
      </w:pPr>
      <w:r>
        <w:t xml:space="preserve">Chłodzenie od </w:t>
      </w:r>
      <w:proofErr w:type="spellStart"/>
      <w:r>
        <w:t>przedu</w:t>
      </w:r>
      <w:proofErr w:type="spellEnd"/>
      <w:r>
        <w:t xml:space="preserve"> do tyłu obudowy</w:t>
      </w:r>
    </w:p>
    <w:p w14:paraId="2EE510B0" w14:textId="77777777" w:rsidR="006A730F" w:rsidRDefault="006A730F" w:rsidP="006A730F">
      <w:pPr>
        <w:pStyle w:val="Bezodstpw"/>
        <w:numPr>
          <w:ilvl w:val="0"/>
          <w:numId w:val="99"/>
        </w:numPr>
        <w:rPr>
          <w:lang w:val="en-US"/>
        </w:rPr>
      </w:pPr>
      <w:proofErr w:type="spellStart"/>
      <w:r>
        <w:rPr>
          <w:lang w:val="en-US"/>
        </w:rPr>
        <w:t>Tablica</w:t>
      </w:r>
      <w:proofErr w:type="spellEnd"/>
      <w:r>
        <w:rPr>
          <w:lang w:val="en-US"/>
        </w:rPr>
        <w:t xml:space="preserve"> MAC min. 16K</w:t>
      </w:r>
    </w:p>
    <w:p w14:paraId="24BE0189" w14:textId="77777777" w:rsidR="006A730F" w:rsidRDefault="006A730F" w:rsidP="006A730F">
      <w:pPr>
        <w:pStyle w:val="Bezodstpw"/>
        <w:numPr>
          <w:ilvl w:val="0"/>
          <w:numId w:val="99"/>
        </w:numPr>
        <w:rPr>
          <w:lang w:val="en-US"/>
        </w:rPr>
      </w:pPr>
      <w:proofErr w:type="spellStart"/>
      <w:r>
        <w:rPr>
          <w:lang w:val="en-US"/>
        </w:rPr>
        <w:t>Tablica</w:t>
      </w:r>
      <w:proofErr w:type="spellEnd"/>
      <w:r>
        <w:rPr>
          <w:lang w:val="en-US"/>
        </w:rPr>
        <w:t xml:space="preserve"> ARP/NDP min. 888</w:t>
      </w:r>
    </w:p>
    <w:p w14:paraId="284DB731" w14:textId="77777777" w:rsidR="006A730F" w:rsidRDefault="006A730F" w:rsidP="006A730F">
      <w:pPr>
        <w:pStyle w:val="Bezodstpw"/>
        <w:numPr>
          <w:ilvl w:val="0"/>
          <w:numId w:val="99"/>
        </w:numPr>
        <w:rPr>
          <w:lang w:val="en-US"/>
        </w:rPr>
      </w:pPr>
      <w:proofErr w:type="spellStart"/>
      <w:r>
        <w:rPr>
          <w:lang w:val="en-US"/>
        </w:rPr>
        <w:t>Bufor</w:t>
      </w:r>
      <w:proofErr w:type="spellEnd"/>
      <w:r>
        <w:rPr>
          <w:lang w:val="en-US"/>
        </w:rPr>
        <w:t xml:space="preserve"> 16Mb</w:t>
      </w:r>
    </w:p>
    <w:p w14:paraId="4879A526" w14:textId="77777777" w:rsidR="006A730F" w:rsidRDefault="006A730F" w:rsidP="006A730F">
      <w:pPr>
        <w:pStyle w:val="Bezodstpw"/>
        <w:numPr>
          <w:ilvl w:val="0"/>
          <w:numId w:val="99"/>
        </w:numPr>
      </w:pPr>
      <w:r>
        <w:t>MTBF min. 196120 godzin</w:t>
      </w:r>
    </w:p>
    <w:p w14:paraId="7DC16E2E" w14:textId="77777777" w:rsidR="006A730F" w:rsidRDefault="006A730F" w:rsidP="006A730F">
      <w:pPr>
        <w:pStyle w:val="Bezodstpw"/>
        <w:numPr>
          <w:ilvl w:val="0"/>
          <w:numId w:val="99"/>
        </w:numPr>
      </w:pPr>
      <w:r>
        <w:t xml:space="preserve">Wydajność min. 238 </w:t>
      </w:r>
      <w:proofErr w:type="spellStart"/>
      <w:r>
        <w:t>Mp</w:t>
      </w:r>
      <w:proofErr w:type="spellEnd"/>
      <w:r>
        <w:t>/s</w:t>
      </w:r>
    </w:p>
    <w:p w14:paraId="00ACD094" w14:textId="77777777" w:rsidR="006A730F" w:rsidRDefault="006A730F" w:rsidP="006A730F">
      <w:pPr>
        <w:pStyle w:val="Bezodstpw"/>
        <w:numPr>
          <w:ilvl w:val="0"/>
          <w:numId w:val="99"/>
        </w:numPr>
      </w:pPr>
      <w:r>
        <w:t xml:space="preserve">Przepustowość min. 320 </w:t>
      </w:r>
      <w:proofErr w:type="spellStart"/>
      <w:r>
        <w:t>Gb</w:t>
      </w:r>
      <w:proofErr w:type="spellEnd"/>
      <w:r>
        <w:t>/s</w:t>
      </w:r>
    </w:p>
    <w:p w14:paraId="00CA669B" w14:textId="77777777" w:rsidR="006A730F" w:rsidRDefault="006A730F" w:rsidP="006A730F">
      <w:pPr>
        <w:pStyle w:val="Bezodstpw"/>
        <w:numPr>
          <w:ilvl w:val="0"/>
          <w:numId w:val="99"/>
        </w:numPr>
      </w:pPr>
      <w:r>
        <w:t>Port USB</w:t>
      </w:r>
    </w:p>
    <w:p w14:paraId="6FCEFB8F" w14:textId="77777777" w:rsidR="006A730F" w:rsidRDefault="006A730F" w:rsidP="006A730F">
      <w:pPr>
        <w:pStyle w:val="Bezodstpw"/>
        <w:numPr>
          <w:ilvl w:val="0"/>
          <w:numId w:val="99"/>
        </w:numPr>
        <w:rPr>
          <w:lang w:val="en-US"/>
        </w:rPr>
      </w:pPr>
      <w:r>
        <w:rPr>
          <w:lang w:val="en-US"/>
        </w:rPr>
        <w:t xml:space="preserve">Port </w:t>
      </w:r>
      <w:proofErr w:type="spellStart"/>
      <w:r>
        <w:rPr>
          <w:lang w:val="en-US"/>
        </w:rPr>
        <w:t>miniUSB</w:t>
      </w:r>
      <w:proofErr w:type="spellEnd"/>
    </w:p>
    <w:p w14:paraId="72958B93" w14:textId="77777777" w:rsidR="006A730F" w:rsidRDefault="006A730F" w:rsidP="006A730F">
      <w:pPr>
        <w:pStyle w:val="Bezodstpw"/>
        <w:numPr>
          <w:ilvl w:val="0"/>
          <w:numId w:val="99"/>
        </w:numPr>
        <w:rPr>
          <w:lang w:val="en-US"/>
        </w:rPr>
      </w:pPr>
      <w:r>
        <w:rPr>
          <w:lang w:val="en-US"/>
        </w:rPr>
        <w:t xml:space="preserve">Port </w:t>
      </w:r>
      <w:proofErr w:type="spellStart"/>
      <w:r>
        <w:rPr>
          <w:lang w:val="en-US"/>
        </w:rPr>
        <w:t>zarządzania</w:t>
      </w:r>
      <w:proofErr w:type="spellEnd"/>
      <w:r>
        <w:rPr>
          <w:lang w:val="en-US"/>
        </w:rPr>
        <w:t xml:space="preserve"> Out-of-band;</w:t>
      </w:r>
    </w:p>
    <w:p w14:paraId="6E188A33" w14:textId="77777777" w:rsidR="006A730F" w:rsidRDefault="006A730F" w:rsidP="006A730F">
      <w:pPr>
        <w:pStyle w:val="Bezodstpw"/>
        <w:numPr>
          <w:ilvl w:val="0"/>
          <w:numId w:val="99"/>
        </w:numPr>
        <w:rPr>
          <w:lang w:val="en-US"/>
        </w:rPr>
      </w:pPr>
      <w:r>
        <w:rPr>
          <w:lang w:val="en-US"/>
        </w:rPr>
        <w:t xml:space="preserve">Web GUI </w:t>
      </w:r>
    </w:p>
    <w:p w14:paraId="3E7AB3D9" w14:textId="77777777" w:rsidR="006A730F" w:rsidRDefault="006A730F" w:rsidP="006A730F">
      <w:pPr>
        <w:pStyle w:val="Bezodstpw"/>
        <w:numPr>
          <w:ilvl w:val="0"/>
          <w:numId w:val="99"/>
        </w:numPr>
        <w:rPr>
          <w:lang w:val="en-US"/>
        </w:rPr>
      </w:pPr>
      <w:r>
        <w:rPr>
          <w:lang w:val="en-US"/>
        </w:rPr>
        <w:t>HTTPs</w:t>
      </w:r>
    </w:p>
    <w:p w14:paraId="04526646" w14:textId="77777777" w:rsidR="006A730F" w:rsidRDefault="006A730F" w:rsidP="006A730F">
      <w:pPr>
        <w:pStyle w:val="Bezodstpw"/>
        <w:numPr>
          <w:ilvl w:val="0"/>
          <w:numId w:val="99"/>
        </w:numPr>
        <w:rPr>
          <w:lang w:val="en-US"/>
        </w:rPr>
      </w:pPr>
      <w:r>
        <w:rPr>
          <w:lang w:val="en-US"/>
        </w:rPr>
        <w:t>CLI</w:t>
      </w:r>
    </w:p>
    <w:p w14:paraId="682A481F" w14:textId="77777777" w:rsidR="006A730F" w:rsidRDefault="006A730F" w:rsidP="006A730F">
      <w:pPr>
        <w:pStyle w:val="Bezodstpw"/>
        <w:numPr>
          <w:ilvl w:val="0"/>
          <w:numId w:val="99"/>
        </w:numPr>
        <w:rPr>
          <w:lang w:val="en-US"/>
        </w:rPr>
      </w:pPr>
      <w:r>
        <w:rPr>
          <w:lang w:val="en-US"/>
        </w:rPr>
        <w:t xml:space="preserve">Telnet </w:t>
      </w:r>
    </w:p>
    <w:p w14:paraId="391DAC0C" w14:textId="77777777" w:rsidR="006A730F" w:rsidRDefault="006A730F" w:rsidP="006A730F">
      <w:pPr>
        <w:pStyle w:val="Bezodstpw"/>
        <w:numPr>
          <w:ilvl w:val="0"/>
          <w:numId w:val="99"/>
        </w:numPr>
        <w:rPr>
          <w:lang w:val="en-US"/>
        </w:rPr>
      </w:pPr>
      <w:r>
        <w:rPr>
          <w:lang w:val="en-US"/>
        </w:rPr>
        <w:t>SSH</w:t>
      </w:r>
    </w:p>
    <w:p w14:paraId="425E1995" w14:textId="77777777" w:rsidR="006A730F" w:rsidRDefault="006A730F" w:rsidP="006A730F">
      <w:pPr>
        <w:pStyle w:val="Bezodstpw"/>
        <w:numPr>
          <w:ilvl w:val="0"/>
          <w:numId w:val="99"/>
        </w:numPr>
        <w:rPr>
          <w:lang w:val="en-US"/>
        </w:rPr>
      </w:pPr>
      <w:r>
        <w:rPr>
          <w:lang w:val="en-US"/>
        </w:rPr>
        <w:t>SNMP</w:t>
      </w:r>
    </w:p>
    <w:p w14:paraId="2F083F13" w14:textId="77777777" w:rsidR="006A730F" w:rsidRDefault="006A730F" w:rsidP="006A730F">
      <w:pPr>
        <w:pStyle w:val="Bezodstpw"/>
        <w:numPr>
          <w:ilvl w:val="0"/>
          <w:numId w:val="99"/>
        </w:numPr>
        <w:rPr>
          <w:lang w:val="en-US"/>
        </w:rPr>
      </w:pPr>
      <w:r>
        <w:rPr>
          <w:lang w:val="en-US"/>
        </w:rPr>
        <w:lastRenderedPageBreak/>
        <w:t>MIB RSPAN</w:t>
      </w:r>
    </w:p>
    <w:p w14:paraId="6A687C7D" w14:textId="77777777" w:rsidR="006A730F" w:rsidRDefault="006A730F" w:rsidP="006A730F">
      <w:pPr>
        <w:pStyle w:val="Bezodstpw"/>
        <w:numPr>
          <w:ilvl w:val="0"/>
          <w:numId w:val="99"/>
        </w:numPr>
        <w:rPr>
          <w:lang w:val="en-US"/>
        </w:rPr>
      </w:pPr>
      <w:r>
        <w:rPr>
          <w:lang w:val="en-US"/>
        </w:rPr>
        <w:t>Radius</w:t>
      </w:r>
    </w:p>
    <w:p w14:paraId="457CB747" w14:textId="77777777" w:rsidR="006A730F" w:rsidRDefault="006A730F" w:rsidP="006A730F">
      <w:pPr>
        <w:pStyle w:val="Bezodstpw"/>
        <w:numPr>
          <w:ilvl w:val="0"/>
          <w:numId w:val="99"/>
        </w:numPr>
        <w:rPr>
          <w:lang w:val="en-US"/>
        </w:rPr>
      </w:pPr>
      <w:r>
        <w:rPr>
          <w:lang w:val="en-US"/>
        </w:rPr>
        <w:t>TACACS+</w:t>
      </w:r>
    </w:p>
    <w:p w14:paraId="5C8FFFE6" w14:textId="77777777" w:rsidR="006A730F" w:rsidRDefault="006A730F" w:rsidP="006A730F">
      <w:pPr>
        <w:pStyle w:val="Bezodstpw"/>
        <w:numPr>
          <w:ilvl w:val="0"/>
          <w:numId w:val="99"/>
        </w:numPr>
        <w:rPr>
          <w:lang w:val="en-US"/>
        </w:rPr>
      </w:pPr>
      <w:proofErr w:type="spellStart"/>
      <w:r>
        <w:rPr>
          <w:lang w:val="en-US"/>
        </w:rPr>
        <w:t>DiffServ</w:t>
      </w:r>
      <w:proofErr w:type="spellEnd"/>
    </w:p>
    <w:p w14:paraId="1B5903FB" w14:textId="77777777" w:rsidR="006A730F" w:rsidRDefault="006A730F" w:rsidP="006A730F">
      <w:pPr>
        <w:pStyle w:val="Bezodstpw"/>
        <w:numPr>
          <w:ilvl w:val="0"/>
          <w:numId w:val="99"/>
        </w:numPr>
      </w:pPr>
      <w:r>
        <w:t xml:space="preserve">Możliwość limitowania przepustowości do 1 </w:t>
      </w:r>
      <w:proofErr w:type="spellStart"/>
      <w:r>
        <w:t>Kbps</w:t>
      </w:r>
      <w:proofErr w:type="spellEnd"/>
      <w:r>
        <w:t xml:space="preserve"> w oparciu o harmonogram</w:t>
      </w:r>
    </w:p>
    <w:p w14:paraId="40FA7D77" w14:textId="77777777" w:rsidR="006A730F" w:rsidRDefault="006A730F" w:rsidP="006A730F">
      <w:pPr>
        <w:pStyle w:val="Bezodstpw"/>
        <w:numPr>
          <w:ilvl w:val="0"/>
          <w:numId w:val="99"/>
        </w:numPr>
        <w:rPr>
          <w:lang w:val="en-US"/>
        </w:rPr>
      </w:pPr>
      <w:r>
        <w:rPr>
          <w:lang w:val="en-US"/>
        </w:rPr>
        <w:t>IPv4/IPv6 Multicast filtering</w:t>
      </w:r>
    </w:p>
    <w:p w14:paraId="64AC0A6E" w14:textId="77777777" w:rsidR="006A730F" w:rsidRDefault="006A730F" w:rsidP="006A730F">
      <w:pPr>
        <w:pStyle w:val="Bezodstpw"/>
        <w:numPr>
          <w:ilvl w:val="0"/>
          <w:numId w:val="99"/>
        </w:numPr>
        <w:rPr>
          <w:lang w:val="en-US"/>
        </w:rPr>
      </w:pPr>
      <w:r>
        <w:rPr>
          <w:lang w:val="en-US"/>
        </w:rPr>
        <w:t>IGMPv3 MLDv2 Snooping</w:t>
      </w:r>
    </w:p>
    <w:p w14:paraId="371913C0" w14:textId="77777777" w:rsidR="006A730F" w:rsidRDefault="006A730F" w:rsidP="006A730F">
      <w:pPr>
        <w:pStyle w:val="Bezodstpw"/>
        <w:numPr>
          <w:ilvl w:val="0"/>
          <w:numId w:val="99"/>
        </w:numPr>
        <w:rPr>
          <w:lang w:val="en-US"/>
        </w:rPr>
      </w:pPr>
      <w:r>
        <w:rPr>
          <w:lang w:val="en-US"/>
        </w:rPr>
        <w:t>ASM &amp; SSM</w:t>
      </w:r>
    </w:p>
    <w:p w14:paraId="581774E8" w14:textId="77777777" w:rsidR="006A730F" w:rsidRDefault="006A730F" w:rsidP="006A730F">
      <w:pPr>
        <w:pStyle w:val="Bezodstpw"/>
        <w:numPr>
          <w:ilvl w:val="0"/>
          <w:numId w:val="99"/>
        </w:numPr>
        <w:rPr>
          <w:lang w:val="en-US"/>
        </w:rPr>
      </w:pPr>
      <w:r>
        <w:rPr>
          <w:lang w:val="en-US"/>
        </w:rPr>
        <w:t>IGMPv1,v2 Querier</w:t>
      </w:r>
    </w:p>
    <w:p w14:paraId="16ECBF0D" w14:textId="77777777" w:rsidR="006A730F" w:rsidRDefault="006A730F" w:rsidP="006A730F">
      <w:pPr>
        <w:pStyle w:val="Bezodstpw"/>
        <w:numPr>
          <w:ilvl w:val="0"/>
          <w:numId w:val="99"/>
        </w:numPr>
        <w:rPr>
          <w:lang w:val="en-US"/>
        </w:rPr>
      </w:pPr>
      <w:r>
        <w:rPr>
          <w:lang w:val="en-US"/>
        </w:rPr>
        <w:t>Auto-VoIP</w:t>
      </w:r>
    </w:p>
    <w:p w14:paraId="136A163D" w14:textId="77777777" w:rsidR="006A730F" w:rsidRDefault="006A730F" w:rsidP="006A730F">
      <w:pPr>
        <w:pStyle w:val="Bezodstpw"/>
        <w:numPr>
          <w:ilvl w:val="0"/>
          <w:numId w:val="99"/>
        </w:numPr>
        <w:rPr>
          <w:lang w:val="en-US"/>
        </w:rPr>
      </w:pPr>
      <w:r>
        <w:rPr>
          <w:lang w:val="en-US"/>
        </w:rPr>
        <w:t>Auto-iSCSI</w:t>
      </w:r>
    </w:p>
    <w:p w14:paraId="67E3E4B2" w14:textId="77777777" w:rsidR="006A730F" w:rsidRDefault="006A730F" w:rsidP="006A730F">
      <w:pPr>
        <w:pStyle w:val="Bezodstpw"/>
        <w:numPr>
          <w:ilvl w:val="0"/>
          <w:numId w:val="99"/>
        </w:numPr>
        <w:rPr>
          <w:lang w:val="en-US"/>
        </w:rPr>
      </w:pPr>
      <w:r>
        <w:rPr>
          <w:lang w:val="en-US"/>
        </w:rPr>
        <w:t>Policy-based routing (PBR)</w:t>
      </w:r>
    </w:p>
    <w:p w14:paraId="2CC965E5" w14:textId="77777777" w:rsidR="006A730F" w:rsidRDefault="006A730F" w:rsidP="006A730F">
      <w:pPr>
        <w:pStyle w:val="Bezodstpw"/>
        <w:numPr>
          <w:ilvl w:val="0"/>
          <w:numId w:val="99"/>
        </w:numPr>
        <w:rPr>
          <w:lang w:val="en-US"/>
        </w:rPr>
      </w:pPr>
      <w:r>
        <w:rPr>
          <w:lang w:val="en-US"/>
        </w:rPr>
        <w:t>LLDP-MED</w:t>
      </w:r>
    </w:p>
    <w:p w14:paraId="4556C4E1" w14:textId="77777777" w:rsidR="006A730F" w:rsidRDefault="006A730F" w:rsidP="006A730F">
      <w:pPr>
        <w:pStyle w:val="Bezodstpw"/>
        <w:numPr>
          <w:ilvl w:val="0"/>
          <w:numId w:val="99"/>
        </w:numPr>
        <w:rPr>
          <w:lang w:val="en-US"/>
        </w:rPr>
      </w:pPr>
      <w:r>
        <w:rPr>
          <w:lang w:val="en-US"/>
        </w:rPr>
        <w:t xml:space="preserve">Spanning Tree </w:t>
      </w:r>
    </w:p>
    <w:p w14:paraId="2CCBB88B" w14:textId="77777777" w:rsidR="006A730F" w:rsidRDefault="006A730F" w:rsidP="006A730F">
      <w:pPr>
        <w:pStyle w:val="Bezodstpw"/>
        <w:numPr>
          <w:ilvl w:val="0"/>
          <w:numId w:val="99"/>
        </w:numPr>
        <w:rPr>
          <w:lang w:val="en-US"/>
        </w:rPr>
      </w:pPr>
      <w:r>
        <w:rPr>
          <w:lang w:val="en-US"/>
        </w:rPr>
        <w:t>Green Ethernet</w:t>
      </w:r>
    </w:p>
    <w:p w14:paraId="1E7366F1" w14:textId="77777777" w:rsidR="006A730F" w:rsidRDefault="006A730F" w:rsidP="006A730F">
      <w:pPr>
        <w:pStyle w:val="Bezodstpw"/>
        <w:numPr>
          <w:ilvl w:val="0"/>
          <w:numId w:val="99"/>
        </w:numPr>
        <w:rPr>
          <w:lang w:val="en-US"/>
        </w:rPr>
      </w:pPr>
      <w:r>
        <w:rPr>
          <w:lang w:val="en-US"/>
        </w:rPr>
        <w:t>STP</w:t>
      </w:r>
    </w:p>
    <w:p w14:paraId="4C40F91A" w14:textId="77777777" w:rsidR="006A730F" w:rsidRDefault="006A730F" w:rsidP="006A730F">
      <w:pPr>
        <w:pStyle w:val="Bezodstpw"/>
        <w:numPr>
          <w:ilvl w:val="0"/>
          <w:numId w:val="99"/>
        </w:numPr>
        <w:rPr>
          <w:lang w:val="en-US"/>
        </w:rPr>
      </w:pPr>
      <w:r>
        <w:rPr>
          <w:lang w:val="en-US"/>
        </w:rPr>
        <w:t>MTP</w:t>
      </w:r>
    </w:p>
    <w:p w14:paraId="73A13435" w14:textId="77777777" w:rsidR="006A730F" w:rsidRDefault="006A730F" w:rsidP="006A730F">
      <w:pPr>
        <w:pStyle w:val="Bezodstpw"/>
        <w:numPr>
          <w:ilvl w:val="0"/>
          <w:numId w:val="99"/>
        </w:numPr>
        <w:rPr>
          <w:lang w:val="en-US"/>
        </w:rPr>
      </w:pPr>
      <w:r>
        <w:rPr>
          <w:lang w:val="en-US"/>
        </w:rPr>
        <w:t>RSTP</w:t>
      </w:r>
    </w:p>
    <w:p w14:paraId="0A5CC653" w14:textId="77777777" w:rsidR="006A730F" w:rsidRDefault="006A730F" w:rsidP="006A730F">
      <w:pPr>
        <w:pStyle w:val="Bezodstpw"/>
        <w:numPr>
          <w:ilvl w:val="0"/>
          <w:numId w:val="99"/>
        </w:numPr>
        <w:rPr>
          <w:lang w:val="en-US"/>
        </w:rPr>
      </w:pPr>
      <w:r>
        <w:rPr>
          <w:lang w:val="en-US"/>
        </w:rPr>
        <w:t>PV(R)STP</w:t>
      </w:r>
    </w:p>
    <w:p w14:paraId="24311560" w14:textId="77777777" w:rsidR="006A730F" w:rsidRDefault="006A730F" w:rsidP="006A730F">
      <w:pPr>
        <w:pStyle w:val="Bezodstpw"/>
        <w:numPr>
          <w:ilvl w:val="0"/>
          <w:numId w:val="99"/>
        </w:numPr>
        <w:rPr>
          <w:lang w:val="en-US"/>
        </w:rPr>
      </w:pPr>
      <w:r>
        <w:rPr>
          <w:lang w:val="en-US"/>
        </w:rPr>
        <w:t>BPDU/STRG Root Guard</w:t>
      </w:r>
    </w:p>
    <w:p w14:paraId="0A0DD8B3" w14:textId="77777777" w:rsidR="006A730F" w:rsidRDefault="006A730F" w:rsidP="006A730F">
      <w:pPr>
        <w:pStyle w:val="Bezodstpw"/>
        <w:numPr>
          <w:ilvl w:val="0"/>
          <w:numId w:val="99"/>
        </w:numPr>
        <w:rPr>
          <w:lang w:val="en-US"/>
        </w:rPr>
      </w:pPr>
      <w:r>
        <w:rPr>
          <w:lang w:val="en-US"/>
        </w:rPr>
        <w:t>EEE (802.3az)</w:t>
      </w:r>
    </w:p>
    <w:p w14:paraId="503EEFD1" w14:textId="77777777" w:rsidR="006A730F" w:rsidRDefault="006A730F" w:rsidP="006A730F">
      <w:pPr>
        <w:pStyle w:val="Bezodstpw"/>
        <w:numPr>
          <w:ilvl w:val="0"/>
          <w:numId w:val="99"/>
        </w:numPr>
        <w:rPr>
          <w:lang w:val="en-US"/>
        </w:rPr>
      </w:pPr>
      <w:r>
        <w:rPr>
          <w:lang w:val="en-US"/>
        </w:rPr>
        <w:t>GVRP/GMRP</w:t>
      </w:r>
    </w:p>
    <w:p w14:paraId="198305E3" w14:textId="77777777" w:rsidR="006A730F" w:rsidRDefault="006A730F" w:rsidP="006A730F">
      <w:pPr>
        <w:pStyle w:val="Bezodstpw"/>
        <w:numPr>
          <w:ilvl w:val="0"/>
          <w:numId w:val="99"/>
        </w:numPr>
        <w:rPr>
          <w:lang w:val="en-US"/>
        </w:rPr>
      </w:pPr>
      <w:r>
        <w:rPr>
          <w:lang w:val="en-US"/>
        </w:rPr>
        <w:t>Q in Q,</w:t>
      </w:r>
    </w:p>
    <w:p w14:paraId="52858A97" w14:textId="77777777" w:rsidR="006A730F" w:rsidRDefault="006A730F" w:rsidP="006A730F">
      <w:pPr>
        <w:pStyle w:val="Bezodstpw"/>
        <w:numPr>
          <w:ilvl w:val="0"/>
          <w:numId w:val="99"/>
        </w:numPr>
        <w:rPr>
          <w:lang w:val="en-US"/>
        </w:rPr>
      </w:pPr>
      <w:r>
        <w:rPr>
          <w:lang w:val="en-US"/>
        </w:rPr>
        <w:t>Private VLAN</w:t>
      </w:r>
    </w:p>
    <w:p w14:paraId="68229460" w14:textId="77777777" w:rsidR="006A730F" w:rsidRDefault="006A730F" w:rsidP="006A730F">
      <w:pPr>
        <w:pStyle w:val="Bezodstpw"/>
        <w:numPr>
          <w:ilvl w:val="0"/>
          <w:numId w:val="99"/>
        </w:numPr>
        <w:rPr>
          <w:lang w:val="en-US"/>
        </w:rPr>
      </w:pPr>
      <w:r>
        <w:rPr>
          <w:lang w:val="en-US"/>
        </w:rPr>
        <w:t xml:space="preserve">DOT1X </w:t>
      </w:r>
    </w:p>
    <w:p w14:paraId="11A318B2" w14:textId="77777777" w:rsidR="006A730F" w:rsidRDefault="006A730F" w:rsidP="006A730F">
      <w:pPr>
        <w:pStyle w:val="Bezodstpw"/>
        <w:numPr>
          <w:ilvl w:val="0"/>
          <w:numId w:val="99"/>
        </w:numPr>
        <w:rPr>
          <w:lang w:val="en-US"/>
        </w:rPr>
      </w:pPr>
      <w:r>
        <w:rPr>
          <w:lang w:val="en-US"/>
        </w:rPr>
        <w:t>MAB</w:t>
      </w:r>
    </w:p>
    <w:p w14:paraId="38F714C5" w14:textId="77777777" w:rsidR="006A730F" w:rsidRDefault="006A730F" w:rsidP="006A730F">
      <w:pPr>
        <w:pStyle w:val="Bezodstpw"/>
        <w:numPr>
          <w:ilvl w:val="0"/>
          <w:numId w:val="99"/>
        </w:numPr>
        <w:rPr>
          <w:lang w:val="en-US"/>
        </w:rPr>
      </w:pPr>
      <w:r>
        <w:rPr>
          <w:lang w:val="en-US"/>
        </w:rPr>
        <w:t>Captive Portal</w:t>
      </w:r>
    </w:p>
    <w:p w14:paraId="79E49491" w14:textId="77777777" w:rsidR="006A730F" w:rsidRDefault="006A730F" w:rsidP="006A730F">
      <w:pPr>
        <w:pStyle w:val="Bezodstpw"/>
        <w:numPr>
          <w:ilvl w:val="0"/>
          <w:numId w:val="99"/>
        </w:numPr>
        <w:rPr>
          <w:lang w:val="en-US"/>
        </w:rPr>
      </w:pPr>
      <w:r>
        <w:rPr>
          <w:lang w:val="en-US"/>
        </w:rPr>
        <w:t>DHCP Snooping</w:t>
      </w:r>
    </w:p>
    <w:p w14:paraId="5124780F" w14:textId="77777777" w:rsidR="006A730F" w:rsidRDefault="006A730F" w:rsidP="006A730F">
      <w:pPr>
        <w:pStyle w:val="Bezodstpw"/>
        <w:numPr>
          <w:ilvl w:val="0"/>
          <w:numId w:val="99"/>
        </w:numPr>
        <w:rPr>
          <w:lang w:val="en-US"/>
        </w:rPr>
      </w:pPr>
      <w:r>
        <w:rPr>
          <w:lang w:val="en-US"/>
        </w:rPr>
        <w:t xml:space="preserve">Dynamic ARP </w:t>
      </w:r>
    </w:p>
    <w:p w14:paraId="7F1EBB2D" w14:textId="77777777" w:rsidR="006A730F" w:rsidRDefault="006A730F" w:rsidP="006A730F">
      <w:pPr>
        <w:pStyle w:val="Bezodstpw"/>
        <w:numPr>
          <w:ilvl w:val="0"/>
          <w:numId w:val="99"/>
        </w:numPr>
        <w:rPr>
          <w:lang w:val="en-US"/>
        </w:rPr>
      </w:pPr>
      <w:r>
        <w:rPr>
          <w:lang w:val="en-US"/>
        </w:rPr>
        <w:t>Inspection</w:t>
      </w:r>
    </w:p>
    <w:p w14:paraId="58FFA47C" w14:textId="77777777" w:rsidR="006A730F" w:rsidRDefault="006A730F" w:rsidP="006A730F">
      <w:pPr>
        <w:pStyle w:val="Bezodstpw"/>
        <w:numPr>
          <w:ilvl w:val="0"/>
          <w:numId w:val="99"/>
        </w:numPr>
        <w:rPr>
          <w:lang w:val="en-US"/>
        </w:rPr>
      </w:pPr>
      <w:r>
        <w:rPr>
          <w:lang w:val="en-US"/>
        </w:rPr>
        <w:t>IP Source Guard</w:t>
      </w:r>
    </w:p>
    <w:p w14:paraId="6255FBB1" w14:textId="77777777" w:rsidR="006A730F" w:rsidRDefault="006A730F" w:rsidP="006A730F">
      <w:pPr>
        <w:pStyle w:val="Bezodstpw"/>
        <w:numPr>
          <w:ilvl w:val="0"/>
          <w:numId w:val="99"/>
        </w:numPr>
      </w:pPr>
      <w:r>
        <w:t xml:space="preserve">CPU min 800 </w:t>
      </w:r>
      <w:proofErr w:type="spellStart"/>
      <w:r>
        <w:t>Mhz</w:t>
      </w:r>
      <w:proofErr w:type="spellEnd"/>
    </w:p>
    <w:p w14:paraId="17A59C8E" w14:textId="77777777" w:rsidR="006A730F" w:rsidRDefault="006A730F" w:rsidP="006A730F">
      <w:pPr>
        <w:pStyle w:val="Bezodstpw"/>
        <w:numPr>
          <w:ilvl w:val="0"/>
          <w:numId w:val="99"/>
        </w:numPr>
      </w:pPr>
      <w:r>
        <w:t>Min 1GB RAM</w:t>
      </w:r>
    </w:p>
    <w:p w14:paraId="4773B29A" w14:textId="77777777" w:rsidR="006A730F" w:rsidRDefault="006A730F" w:rsidP="006A730F">
      <w:pPr>
        <w:pStyle w:val="Bezodstpw"/>
        <w:numPr>
          <w:ilvl w:val="0"/>
          <w:numId w:val="99"/>
        </w:numPr>
      </w:pPr>
      <w:r>
        <w:t>Min 256MB Flash</w:t>
      </w:r>
    </w:p>
    <w:p w14:paraId="3C978E92" w14:textId="77777777" w:rsidR="006A730F" w:rsidRDefault="006A730F" w:rsidP="006A730F">
      <w:pPr>
        <w:pStyle w:val="Bezodstpw"/>
        <w:numPr>
          <w:ilvl w:val="0"/>
          <w:numId w:val="99"/>
        </w:numPr>
      </w:pPr>
      <w:r>
        <w:t>Min ilość obsługiwanych VLAN 4K</w:t>
      </w:r>
    </w:p>
    <w:p w14:paraId="1D453B9A" w14:textId="77777777" w:rsidR="006A730F" w:rsidRDefault="006A730F" w:rsidP="006A730F">
      <w:pPr>
        <w:pStyle w:val="Bezodstpw"/>
        <w:numPr>
          <w:ilvl w:val="0"/>
          <w:numId w:val="99"/>
        </w:numPr>
      </w:pPr>
      <w:r>
        <w:t>DHCP Server min 2K rezerwacji</w:t>
      </w:r>
    </w:p>
    <w:p w14:paraId="040C3E25" w14:textId="77777777" w:rsidR="006A730F" w:rsidRDefault="006A730F" w:rsidP="006A730F">
      <w:pPr>
        <w:pStyle w:val="Bezodstpw"/>
        <w:numPr>
          <w:ilvl w:val="0"/>
          <w:numId w:val="99"/>
        </w:numPr>
      </w:pPr>
      <w:proofErr w:type="spellStart"/>
      <w:r>
        <w:t>sFlow</w:t>
      </w:r>
      <w:proofErr w:type="spellEnd"/>
    </w:p>
    <w:p w14:paraId="64B8B195" w14:textId="77777777" w:rsidR="006A730F" w:rsidRDefault="006A730F" w:rsidP="006A730F">
      <w:pPr>
        <w:pStyle w:val="Bezodstpw"/>
        <w:numPr>
          <w:ilvl w:val="0"/>
          <w:numId w:val="99"/>
        </w:numPr>
      </w:pPr>
      <w:r>
        <w:t>Minimalna ilość przełączników w stosie: 8</w:t>
      </w:r>
    </w:p>
    <w:p w14:paraId="1C819E69" w14:textId="77777777" w:rsidR="006A730F" w:rsidRDefault="006A730F" w:rsidP="006A730F">
      <w:pPr>
        <w:pStyle w:val="Bezodstpw"/>
        <w:numPr>
          <w:ilvl w:val="0"/>
          <w:numId w:val="99"/>
        </w:numPr>
      </w:pPr>
      <w:r>
        <w:t>Możliwość łączenia w stos przełączników z dominującymi portami 10Gb/s oraz 1Gb/s</w:t>
      </w:r>
    </w:p>
    <w:p w14:paraId="33A6F098" w14:textId="77777777" w:rsidR="006A730F" w:rsidRDefault="006A730F" w:rsidP="006A730F">
      <w:pPr>
        <w:pStyle w:val="Bezodstpw"/>
        <w:numPr>
          <w:ilvl w:val="0"/>
          <w:numId w:val="99"/>
        </w:numPr>
      </w:pPr>
      <w:r>
        <w:t>Możliwość łączenia w stos za pomocą interfejsów 10Gb/s</w:t>
      </w:r>
    </w:p>
    <w:p w14:paraId="2668D7E1" w14:textId="77777777" w:rsidR="006A730F" w:rsidRDefault="006A730F" w:rsidP="006A730F">
      <w:pPr>
        <w:pStyle w:val="Bezodstpw"/>
        <w:numPr>
          <w:ilvl w:val="0"/>
          <w:numId w:val="99"/>
        </w:numPr>
      </w:pPr>
      <w:r>
        <w:t xml:space="preserve">Możliwość łączenia przełączników w stos w konfiguracji: pierścień, podwójny pierścień, </w:t>
      </w:r>
      <w:proofErr w:type="spellStart"/>
      <w:r>
        <w:t>mesh</w:t>
      </w:r>
      <w:proofErr w:type="spellEnd"/>
    </w:p>
    <w:p w14:paraId="1F2E925B" w14:textId="77777777" w:rsidR="006A730F" w:rsidRDefault="006A730F" w:rsidP="006A730F">
      <w:pPr>
        <w:pStyle w:val="Bezodstpw"/>
        <w:numPr>
          <w:ilvl w:val="0"/>
          <w:numId w:val="99"/>
        </w:numPr>
        <w:rPr>
          <w:lang w:val="en-US"/>
        </w:rPr>
      </w:pPr>
      <w:r>
        <w:rPr>
          <w:lang w:val="en-US"/>
        </w:rPr>
        <w:t>Non-stop forwarding (NSF)</w:t>
      </w:r>
    </w:p>
    <w:p w14:paraId="58B168B3" w14:textId="77777777" w:rsidR="006A730F" w:rsidRDefault="006A730F" w:rsidP="006A730F">
      <w:pPr>
        <w:pStyle w:val="Bezodstpw"/>
        <w:numPr>
          <w:ilvl w:val="0"/>
          <w:numId w:val="99"/>
        </w:numPr>
        <w:rPr>
          <w:lang w:val="en-US"/>
        </w:rPr>
      </w:pPr>
      <w:r>
        <w:rPr>
          <w:lang w:val="en-US"/>
        </w:rPr>
        <w:t>Distributed Link Aggregation (LAGs across the stack)</w:t>
      </w:r>
    </w:p>
    <w:p w14:paraId="290A8B59" w14:textId="77777777" w:rsidR="006A730F" w:rsidRDefault="006A730F" w:rsidP="006A730F">
      <w:pPr>
        <w:pStyle w:val="Bezodstpw"/>
        <w:numPr>
          <w:ilvl w:val="0"/>
          <w:numId w:val="99"/>
        </w:numPr>
        <w:rPr>
          <w:lang w:val="en-US"/>
        </w:rPr>
      </w:pPr>
      <w:proofErr w:type="spellStart"/>
      <w:r>
        <w:rPr>
          <w:lang w:val="en-US"/>
        </w:rPr>
        <w:t>Ilość</w:t>
      </w:r>
      <w:proofErr w:type="spellEnd"/>
      <w:r>
        <w:rPr>
          <w:lang w:val="en-US"/>
        </w:rPr>
        <w:t xml:space="preserve"> </w:t>
      </w:r>
      <w:proofErr w:type="spellStart"/>
      <w:r>
        <w:rPr>
          <w:lang w:val="en-US"/>
        </w:rPr>
        <w:t>interfejsów</w:t>
      </w:r>
      <w:proofErr w:type="spellEnd"/>
      <w:r>
        <w:rPr>
          <w:lang w:val="en-US"/>
        </w:rPr>
        <w:t xml:space="preserve"> IP 128</w:t>
      </w:r>
    </w:p>
    <w:p w14:paraId="14909387" w14:textId="77777777" w:rsidR="006A730F" w:rsidRDefault="006A730F" w:rsidP="006A730F">
      <w:pPr>
        <w:pStyle w:val="Bezodstpw"/>
        <w:numPr>
          <w:ilvl w:val="0"/>
          <w:numId w:val="99"/>
        </w:numPr>
        <w:rPr>
          <w:lang w:val="en-US"/>
        </w:rPr>
      </w:pPr>
      <w:r>
        <w:rPr>
          <w:lang w:val="en-US"/>
        </w:rPr>
        <w:t>Double VLAN Tagging (</w:t>
      </w:r>
      <w:proofErr w:type="spellStart"/>
      <w:r>
        <w:rPr>
          <w:lang w:val="en-US"/>
        </w:rPr>
        <w:t>QoQ</w:t>
      </w:r>
      <w:proofErr w:type="spellEnd"/>
      <w:r>
        <w:rPr>
          <w:lang w:val="en-US"/>
        </w:rPr>
        <w:t>)</w:t>
      </w:r>
    </w:p>
    <w:p w14:paraId="09784C62" w14:textId="77777777" w:rsidR="006A730F" w:rsidRDefault="006A730F" w:rsidP="006A730F">
      <w:pPr>
        <w:pStyle w:val="Bezodstpw"/>
        <w:numPr>
          <w:ilvl w:val="0"/>
          <w:numId w:val="99"/>
        </w:numPr>
        <w:rPr>
          <w:lang w:val="en-US"/>
        </w:rPr>
      </w:pPr>
      <w:r>
        <w:rPr>
          <w:lang w:val="en-US"/>
        </w:rPr>
        <w:t xml:space="preserve">Yes </w:t>
      </w:r>
    </w:p>
    <w:p w14:paraId="6716F0C4" w14:textId="77777777" w:rsidR="006A730F" w:rsidRDefault="006A730F" w:rsidP="006A730F">
      <w:pPr>
        <w:pStyle w:val="Bezodstpw"/>
        <w:numPr>
          <w:ilvl w:val="0"/>
          <w:numId w:val="99"/>
        </w:numPr>
        <w:rPr>
          <w:lang w:val="en-US"/>
        </w:rPr>
      </w:pPr>
      <w:r>
        <w:rPr>
          <w:lang w:val="en-US"/>
        </w:rPr>
        <w:t>PIM-DM (Multicast Routing - dense mode)</w:t>
      </w:r>
    </w:p>
    <w:p w14:paraId="761F6CA3" w14:textId="77777777" w:rsidR="006A730F" w:rsidRDefault="006A730F" w:rsidP="006A730F">
      <w:pPr>
        <w:pStyle w:val="Bezodstpw"/>
        <w:numPr>
          <w:ilvl w:val="0"/>
          <w:numId w:val="99"/>
        </w:numPr>
        <w:rPr>
          <w:lang w:val="en-US"/>
        </w:rPr>
      </w:pPr>
      <w:r>
        <w:rPr>
          <w:lang w:val="en-US"/>
        </w:rPr>
        <w:t>PIM-DM (IPv6)</w:t>
      </w:r>
    </w:p>
    <w:p w14:paraId="2E979676" w14:textId="77777777" w:rsidR="006A730F" w:rsidRDefault="006A730F" w:rsidP="006A730F">
      <w:pPr>
        <w:pStyle w:val="Bezodstpw"/>
        <w:numPr>
          <w:ilvl w:val="0"/>
          <w:numId w:val="99"/>
        </w:numPr>
        <w:rPr>
          <w:lang w:val="en-US"/>
        </w:rPr>
      </w:pPr>
      <w:r>
        <w:rPr>
          <w:lang w:val="en-US"/>
        </w:rPr>
        <w:lastRenderedPageBreak/>
        <w:t>PIM-SM (Multicast Routing - sparse mode)</w:t>
      </w:r>
    </w:p>
    <w:p w14:paraId="0874006A" w14:textId="77777777" w:rsidR="006A730F" w:rsidRDefault="006A730F" w:rsidP="006A730F">
      <w:pPr>
        <w:pStyle w:val="Bezodstpw"/>
        <w:numPr>
          <w:ilvl w:val="0"/>
          <w:numId w:val="99"/>
        </w:numPr>
        <w:rPr>
          <w:lang w:val="en-US"/>
        </w:rPr>
      </w:pPr>
      <w:r>
        <w:rPr>
          <w:lang w:val="en-US"/>
        </w:rPr>
        <w:t>PIM-SM (IPv6)</w:t>
      </w:r>
    </w:p>
    <w:p w14:paraId="6540AA4A" w14:textId="77777777" w:rsidR="006A730F" w:rsidRDefault="006A730F" w:rsidP="006A730F">
      <w:pPr>
        <w:pStyle w:val="Bezodstpw"/>
        <w:numPr>
          <w:ilvl w:val="0"/>
          <w:numId w:val="99"/>
        </w:numPr>
        <w:rPr>
          <w:lang w:val="en-US"/>
        </w:rPr>
      </w:pPr>
      <w:r>
        <w:rPr>
          <w:lang w:val="en-US"/>
        </w:rPr>
        <w:t>RIPv1</w:t>
      </w:r>
    </w:p>
    <w:p w14:paraId="7CD1B32B" w14:textId="77777777" w:rsidR="006A730F" w:rsidRDefault="006A730F" w:rsidP="006A730F">
      <w:pPr>
        <w:pStyle w:val="Bezodstpw"/>
        <w:numPr>
          <w:ilvl w:val="0"/>
          <w:numId w:val="99"/>
        </w:numPr>
        <w:rPr>
          <w:lang w:val="en-US"/>
        </w:rPr>
      </w:pPr>
      <w:r>
        <w:rPr>
          <w:lang w:val="en-US"/>
        </w:rPr>
        <w:t>RIPv2</w:t>
      </w:r>
    </w:p>
    <w:p w14:paraId="13D3741B" w14:textId="77777777" w:rsidR="006A730F" w:rsidRDefault="006A730F" w:rsidP="006A730F">
      <w:pPr>
        <w:pStyle w:val="Bezodstpw"/>
        <w:numPr>
          <w:ilvl w:val="0"/>
          <w:numId w:val="99"/>
        </w:numPr>
        <w:rPr>
          <w:lang w:val="en-US"/>
        </w:rPr>
      </w:pPr>
      <w:r>
        <w:rPr>
          <w:lang w:val="en-US"/>
        </w:rPr>
        <w:t xml:space="preserve">OSPFv2 </w:t>
      </w:r>
    </w:p>
    <w:p w14:paraId="3219F079" w14:textId="77777777" w:rsidR="006A730F" w:rsidRDefault="006A730F" w:rsidP="006A730F">
      <w:pPr>
        <w:pStyle w:val="Bezodstpw"/>
        <w:numPr>
          <w:ilvl w:val="0"/>
          <w:numId w:val="99"/>
        </w:numPr>
        <w:rPr>
          <w:lang w:val="en-US"/>
        </w:rPr>
      </w:pPr>
      <w:r>
        <w:rPr>
          <w:lang w:val="en-US"/>
        </w:rPr>
        <w:t>RFC 2328</w:t>
      </w:r>
    </w:p>
    <w:p w14:paraId="282B226F" w14:textId="77777777" w:rsidR="006A730F" w:rsidRDefault="006A730F" w:rsidP="006A730F">
      <w:pPr>
        <w:pStyle w:val="Bezodstpw"/>
        <w:numPr>
          <w:ilvl w:val="0"/>
          <w:numId w:val="99"/>
        </w:numPr>
        <w:rPr>
          <w:lang w:val="en-US"/>
        </w:rPr>
      </w:pPr>
      <w:r>
        <w:rPr>
          <w:lang w:val="en-US"/>
        </w:rPr>
        <w:t>RFC 1583</w:t>
      </w:r>
    </w:p>
    <w:p w14:paraId="19D4B2F3" w14:textId="77777777" w:rsidR="006A730F" w:rsidRDefault="006A730F" w:rsidP="006A730F">
      <w:pPr>
        <w:pStyle w:val="Bezodstpw"/>
        <w:numPr>
          <w:ilvl w:val="0"/>
          <w:numId w:val="99"/>
        </w:numPr>
        <w:rPr>
          <w:lang w:val="en-US"/>
        </w:rPr>
      </w:pPr>
      <w:r>
        <w:rPr>
          <w:lang w:val="en-US"/>
        </w:rPr>
        <w:t>OSPFv3</w:t>
      </w:r>
    </w:p>
    <w:p w14:paraId="0FE1D7B7" w14:textId="77777777" w:rsidR="006A730F" w:rsidRDefault="006A730F" w:rsidP="006A730F">
      <w:pPr>
        <w:pStyle w:val="Bezodstpw"/>
        <w:numPr>
          <w:ilvl w:val="0"/>
          <w:numId w:val="99"/>
        </w:numPr>
        <w:rPr>
          <w:lang w:val="en-US"/>
        </w:rPr>
      </w:pPr>
      <w:r>
        <w:rPr>
          <w:lang w:val="en-US"/>
        </w:rPr>
        <w:t xml:space="preserve">OSPFv2 min. </w:t>
      </w:r>
      <w:proofErr w:type="spellStart"/>
      <w:r>
        <w:rPr>
          <w:lang w:val="en-US"/>
        </w:rPr>
        <w:t>sąsiadów</w:t>
      </w:r>
      <w:proofErr w:type="spellEnd"/>
      <w:r>
        <w:rPr>
          <w:lang w:val="en-US"/>
        </w:rPr>
        <w:t xml:space="preserve"> 400</w:t>
      </w:r>
    </w:p>
    <w:p w14:paraId="661D4D3D" w14:textId="77777777" w:rsidR="006A730F" w:rsidRDefault="006A730F" w:rsidP="006A730F">
      <w:pPr>
        <w:pStyle w:val="Bezodstpw"/>
        <w:numPr>
          <w:ilvl w:val="0"/>
          <w:numId w:val="99"/>
        </w:numPr>
      </w:pPr>
      <w:r>
        <w:t>OSPFv3 min. sąsiadów 400</w:t>
      </w:r>
    </w:p>
    <w:p w14:paraId="0D28FB20" w14:textId="77777777" w:rsidR="006A730F" w:rsidRDefault="006A730F" w:rsidP="006A730F">
      <w:pPr>
        <w:pStyle w:val="Bezodstpw"/>
        <w:numPr>
          <w:ilvl w:val="0"/>
          <w:numId w:val="99"/>
        </w:numPr>
      </w:pPr>
      <w:r>
        <w:t>OSPFv3 min. sąsiadów na interfejs 100</w:t>
      </w:r>
    </w:p>
    <w:p w14:paraId="7836A58E" w14:textId="77777777" w:rsidR="006A730F" w:rsidRDefault="006A730F" w:rsidP="006A730F">
      <w:pPr>
        <w:pStyle w:val="Bezodstpw"/>
        <w:numPr>
          <w:ilvl w:val="0"/>
          <w:numId w:val="99"/>
        </w:numPr>
      </w:pPr>
      <w:r>
        <w:t>UDLD</w:t>
      </w:r>
    </w:p>
    <w:p w14:paraId="637A3BDC" w14:textId="77777777" w:rsidR="006A730F" w:rsidRDefault="006A730F" w:rsidP="006A730F">
      <w:pPr>
        <w:pStyle w:val="Bezodstpw"/>
        <w:numPr>
          <w:ilvl w:val="0"/>
          <w:numId w:val="99"/>
        </w:numPr>
      </w:pPr>
      <w:r>
        <w:t>LLPF</w:t>
      </w:r>
    </w:p>
    <w:p w14:paraId="635749C0" w14:textId="77777777" w:rsidR="006A730F" w:rsidRDefault="006A730F" w:rsidP="006A730F">
      <w:pPr>
        <w:pStyle w:val="Bezodstpw"/>
        <w:numPr>
          <w:ilvl w:val="0"/>
          <w:numId w:val="99"/>
        </w:numPr>
      </w:pPr>
      <w:r>
        <w:t xml:space="preserve">DHCPv6 </w:t>
      </w:r>
      <w:proofErr w:type="spellStart"/>
      <w:r>
        <w:t>Snooping</w:t>
      </w:r>
      <w:proofErr w:type="spellEnd"/>
    </w:p>
    <w:p w14:paraId="26B53AFF" w14:textId="77777777" w:rsidR="006A730F" w:rsidRDefault="006A730F" w:rsidP="006A730F">
      <w:pPr>
        <w:pStyle w:val="Bezodstpw"/>
        <w:numPr>
          <w:ilvl w:val="0"/>
          <w:numId w:val="99"/>
        </w:numPr>
      </w:pPr>
      <w:r>
        <w:t>wysyłanie alertów na email</w:t>
      </w:r>
    </w:p>
    <w:p w14:paraId="11A4FFDD" w14:textId="77777777" w:rsidR="006A730F" w:rsidRDefault="006A730F" w:rsidP="006A730F">
      <w:pPr>
        <w:pStyle w:val="Bezodstpw"/>
        <w:numPr>
          <w:ilvl w:val="0"/>
          <w:numId w:val="99"/>
        </w:numPr>
      </w:pPr>
      <w:r>
        <w:t>MMRP</w:t>
      </w:r>
    </w:p>
    <w:p w14:paraId="01F86FBF" w14:textId="77777777" w:rsidR="006A730F" w:rsidRDefault="006A730F" w:rsidP="006A730F">
      <w:pPr>
        <w:pStyle w:val="Bezodstpw"/>
        <w:numPr>
          <w:ilvl w:val="0"/>
          <w:numId w:val="99"/>
        </w:numPr>
      </w:pPr>
      <w:r>
        <w:t>Ilość ACL min. 100</w:t>
      </w:r>
    </w:p>
    <w:p w14:paraId="32E3972D" w14:textId="77777777" w:rsidR="006A730F" w:rsidRDefault="006A730F" w:rsidP="006A730F">
      <w:pPr>
        <w:pStyle w:val="Bezodstpw"/>
        <w:numPr>
          <w:ilvl w:val="0"/>
          <w:numId w:val="99"/>
        </w:numPr>
      </w:pPr>
      <w:r>
        <w:t>Ilość reguł na listę min. 1023 na wejściu i 511 na wyjściu</w:t>
      </w:r>
    </w:p>
    <w:p w14:paraId="39CD5020" w14:textId="48314B26" w:rsidR="007E5C38" w:rsidRPr="0055387F" w:rsidRDefault="007E5C38" w:rsidP="007E5C38">
      <w:pPr>
        <w:pStyle w:val="Bezodstpw"/>
        <w:numPr>
          <w:ilvl w:val="0"/>
          <w:numId w:val="99"/>
        </w:numPr>
      </w:pPr>
    </w:p>
    <w:p w14:paraId="34BF6E1C" w14:textId="77777777" w:rsidR="007E5C38" w:rsidRPr="0055387F" w:rsidRDefault="007E5C38" w:rsidP="007E5C38">
      <w:pPr>
        <w:spacing w:after="0"/>
      </w:pPr>
    </w:p>
    <w:p w14:paraId="77ADCCDF" w14:textId="1E9BD33C" w:rsidR="00B51D9D" w:rsidRPr="0055387F" w:rsidRDefault="00B51D9D" w:rsidP="00493B23">
      <w:pPr>
        <w:pStyle w:val="Nagwek3"/>
      </w:pPr>
      <w:bookmarkStart w:id="32" w:name="_Toc131771872"/>
      <w:r w:rsidRPr="0055387F">
        <w:t>Switch 12x SFP+ 12x 10GbE – 1 szt.</w:t>
      </w:r>
      <w:bookmarkEnd w:id="32"/>
    </w:p>
    <w:p w14:paraId="74DB1BC9" w14:textId="77777777" w:rsidR="007E5C38" w:rsidRPr="0055387F" w:rsidRDefault="007E5C38" w:rsidP="007E5C38">
      <w:pPr>
        <w:pStyle w:val="Bezodstpw"/>
        <w:jc w:val="both"/>
      </w:pPr>
      <w:r w:rsidRPr="0055387F">
        <w:t xml:space="preserve">Wymaga się aby urządzenie było objęte ograniczoną wieczystą gwarancją (do 5 lat po ogłoszeniu końca produkcji urządzenia) producenta realizowaną w systemie </w:t>
      </w:r>
      <w:proofErr w:type="spellStart"/>
      <w:r w:rsidRPr="0055387F">
        <w:t>door</w:t>
      </w:r>
      <w:proofErr w:type="spellEnd"/>
      <w:r w:rsidRPr="0055387F">
        <w:t>-to-</w:t>
      </w:r>
      <w:proofErr w:type="spellStart"/>
      <w:r w:rsidRPr="0055387F">
        <w:t>door</w:t>
      </w:r>
      <w:proofErr w:type="spellEnd"/>
      <w:r w:rsidRPr="0055387F">
        <w:t xml:space="preserve"> przez serwis producenta. Urządzenie powinno być objęte usługą szybkiej wymiany w wypadku awarii z wysyłką w następnym dniu roboczym po stwierdzeniu awarii przez okres gwarancji.</w:t>
      </w:r>
    </w:p>
    <w:p w14:paraId="14C5D220" w14:textId="77777777" w:rsidR="007E5C38" w:rsidRPr="0055387F" w:rsidRDefault="007E5C38" w:rsidP="007E5C38">
      <w:pPr>
        <w:pStyle w:val="Bezodstpw"/>
        <w:jc w:val="both"/>
      </w:pPr>
    </w:p>
    <w:p w14:paraId="167E8FA2" w14:textId="3B715D8E" w:rsidR="007E5C38" w:rsidRPr="0055387F" w:rsidRDefault="007E5C38" w:rsidP="007E5C38">
      <w:pPr>
        <w:pStyle w:val="Bezodstpw"/>
        <w:jc w:val="both"/>
      </w:pPr>
      <w:r w:rsidRPr="0055387F">
        <w:t>Wymaga się aby urządzenie posiadało następujące porty, protokoły oraz spełniało następujące funkcje:</w:t>
      </w:r>
    </w:p>
    <w:p w14:paraId="1058EEAE" w14:textId="77777777" w:rsidR="007E5C38" w:rsidRPr="0055387F" w:rsidRDefault="007E5C38" w:rsidP="007E5C38">
      <w:pPr>
        <w:pStyle w:val="Bezodstpw"/>
        <w:numPr>
          <w:ilvl w:val="0"/>
          <w:numId w:val="99"/>
        </w:numPr>
      </w:pPr>
      <w:r w:rsidRPr="0055387F">
        <w:t>Ilość portów 12 portów SFP+ oraz 12 portów 10GBaseT niezależne</w:t>
      </w:r>
    </w:p>
    <w:p w14:paraId="3EC93EDC" w14:textId="77777777" w:rsidR="007E5C38" w:rsidRPr="0055387F" w:rsidRDefault="007E5C38" w:rsidP="007E5C38">
      <w:pPr>
        <w:pStyle w:val="Bezodstpw"/>
        <w:numPr>
          <w:ilvl w:val="0"/>
          <w:numId w:val="99"/>
        </w:numPr>
      </w:pPr>
      <w:r w:rsidRPr="0055387F">
        <w:t>Chłodzenie od przodu do tyłu obudowy</w:t>
      </w:r>
    </w:p>
    <w:p w14:paraId="497D59DC" w14:textId="77777777" w:rsidR="007E5C38" w:rsidRPr="0055387F" w:rsidRDefault="007E5C38" w:rsidP="007E5C38">
      <w:pPr>
        <w:pStyle w:val="Bezodstpw"/>
        <w:numPr>
          <w:ilvl w:val="0"/>
          <w:numId w:val="99"/>
        </w:numPr>
        <w:rPr>
          <w:lang w:val="en-GB"/>
        </w:rPr>
      </w:pPr>
      <w:proofErr w:type="spellStart"/>
      <w:r w:rsidRPr="0055387F">
        <w:rPr>
          <w:lang w:val="en-GB"/>
        </w:rPr>
        <w:t>Tablica</w:t>
      </w:r>
      <w:proofErr w:type="spellEnd"/>
      <w:r w:rsidRPr="0055387F">
        <w:rPr>
          <w:lang w:val="en-GB"/>
        </w:rPr>
        <w:t xml:space="preserve"> MAC min. 16K</w:t>
      </w:r>
    </w:p>
    <w:p w14:paraId="68ED21E3" w14:textId="77777777" w:rsidR="007E5C38" w:rsidRPr="0055387F" w:rsidRDefault="007E5C38" w:rsidP="007E5C38">
      <w:pPr>
        <w:pStyle w:val="Bezodstpw"/>
        <w:numPr>
          <w:ilvl w:val="0"/>
          <w:numId w:val="99"/>
        </w:numPr>
      </w:pPr>
      <w:r w:rsidRPr="0055387F">
        <w:t>Bufor 32Mb</w:t>
      </w:r>
    </w:p>
    <w:p w14:paraId="6C3A00EA" w14:textId="77777777" w:rsidR="007E5C38" w:rsidRPr="0055387F" w:rsidRDefault="007E5C38" w:rsidP="007E5C38">
      <w:pPr>
        <w:pStyle w:val="Bezodstpw"/>
        <w:numPr>
          <w:ilvl w:val="0"/>
          <w:numId w:val="99"/>
        </w:numPr>
      </w:pPr>
      <w:r w:rsidRPr="0055387F">
        <w:t>MTBF min. 192 tys. godzin</w:t>
      </w:r>
    </w:p>
    <w:p w14:paraId="08421017" w14:textId="77777777" w:rsidR="007E5C38" w:rsidRPr="0055387F" w:rsidRDefault="007E5C38" w:rsidP="007E5C38">
      <w:pPr>
        <w:pStyle w:val="Bezodstpw"/>
        <w:numPr>
          <w:ilvl w:val="0"/>
          <w:numId w:val="99"/>
        </w:numPr>
      </w:pPr>
      <w:r w:rsidRPr="0055387F">
        <w:t xml:space="preserve">Wydajność min. 357 </w:t>
      </w:r>
      <w:proofErr w:type="spellStart"/>
      <w:r w:rsidRPr="0055387F">
        <w:t>Mp</w:t>
      </w:r>
      <w:proofErr w:type="spellEnd"/>
      <w:r w:rsidRPr="0055387F">
        <w:t>/s</w:t>
      </w:r>
    </w:p>
    <w:p w14:paraId="696FF83A" w14:textId="77777777" w:rsidR="007E5C38" w:rsidRPr="0055387F" w:rsidRDefault="007E5C38" w:rsidP="007E5C38">
      <w:pPr>
        <w:pStyle w:val="Bezodstpw"/>
        <w:numPr>
          <w:ilvl w:val="0"/>
          <w:numId w:val="99"/>
        </w:numPr>
      </w:pPr>
      <w:r w:rsidRPr="0055387F">
        <w:t xml:space="preserve">Przepustowość min. 480 </w:t>
      </w:r>
      <w:proofErr w:type="spellStart"/>
      <w:r w:rsidRPr="0055387F">
        <w:t>Gb</w:t>
      </w:r>
      <w:proofErr w:type="spellEnd"/>
      <w:r w:rsidRPr="0055387F">
        <w:t>/s</w:t>
      </w:r>
    </w:p>
    <w:p w14:paraId="0792B9EB" w14:textId="77777777" w:rsidR="007E5C38" w:rsidRPr="0055387F" w:rsidRDefault="007E5C38" w:rsidP="007E5C38">
      <w:pPr>
        <w:pStyle w:val="Bezodstpw"/>
        <w:numPr>
          <w:ilvl w:val="0"/>
          <w:numId w:val="99"/>
        </w:numPr>
      </w:pPr>
      <w:r w:rsidRPr="0055387F">
        <w:t>Port USB</w:t>
      </w:r>
    </w:p>
    <w:p w14:paraId="22F30E9E" w14:textId="77777777" w:rsidR="007E5C38" w:rsidRPr="0055387F" w:rsidRDefault="007E5C38" w:rsidP="007E5C38">
      <w:pPr>
        <w:pStyle w:val="Bezodstpw"/>
        <w:numPr>
          <w:ilvl w:val="0"/>
          <w:numId w:val="99"/>
        </w:numPr>
      </w:pPr>
      <w:r w:rsidRPr="0055387F">
        <w:t xml:space="preserve">Port </w:t>
      </w:r>
      <w:proofErr w:type="spellStart"/>
      <w:r w:rsidRPr="0055387F">
        <w:t>miniUSB</w:t>
      </w:r>
      <w:proofErr w:type="spellEnd"/>
    </w:p>
    <w:p w14:paraId="6184773F" w14:textId="77777777" w:rsidR="007E5C38" w:rsidRPr="0055387F" w:rsidRDefault="007E5C38" w:rsidP="007E5C38">
      <w:pPr>
        <w:pStyle w:val="Bezodstpw"/>
        <w:numPr>
          <w:ilvl w:val="0"/>
          <w:numId w:val="99"/>
        </w:numPr>
        <w:rPr>
          <w:lang w:val="en-GB"/>
        </w:rPr>
      </w:pPr>
      <w:r w:rsidRPr="0055387F">
        <w:rPr>
          <w:lang w:val="en-US"/>
        </w:rPr>
        <w:t xml:space="preserve">Port </w:t>
      </w:r>
      <w:proofErr w:type="spellStart"/>
      <w:r w:rsidRPr="0055387F">
        <w:rPr>
          <w:lang w:val="en-US"/>
        </w:rPr>
        <w:t>zarządzania</w:t>
      </w:r>
      <w:proofErr w:type="spellEnd"/>
      <w:r w:rsidRPr="0055387F">
        <w:rPr>
          <w:lang w:val="en-US"/>
        </w:rPr>
        <w:t xml:space="preserve"> </w:t>
      </w:r>
      <w:r w:rsidRPr="0055387F">
        <w:rPr>
          <w:lang w:val="en-GB"/>
        </w:rPr>
        <w:t>Out-of-band;</w:t>
      </w:r>
    </w:p>
    <w:p w14:paraId="31DFA067" w14:textId="77777777" w:rsidR="007E5C38" w:rsidRPr="0055387F" w:rsidRDefault="007E5C38" w:rsidP="007E5C38">
      <w:pPr>
        <w:pStyle w:val="Bezodstpw"/>
        <w:numPr>
          <w:ilvl w:val="0"/>
          <w:numId w:val="99"/>
        </w:numPr>
        <w:rPr>
          <w:lang w:val="en-GB"/>
        </w:rPr>
      </w:pPr>
      <w:r w:rsidRPr="0055387F">
        <w:rPr>
          <w:lang w:val="en-GB"/>
        </w:rPr>
        <w:t xml:space="preserve">Web GUI </w:t>
      </w:r>
    </w:p>
    <w:p w14:paraId="6B195433" w14:textId="77777777" w:rsidR="007E5C38" w:rsidRPr="0055387F" w:rsidRDefault="007E5C38" w:rsidP="007E5C38">
      <w:pPr>
        <w:pStyle w:val="Bezodstpw"/>
        <w:numPr>
          <w:ilvl w:val="0"/>
          <w:numId w:val="99"/>
        </w:numPr>
        <w:rPr>
          <w:lang w:val="en-GB"/>
        </w:rPr>
      </w:pPr>
      <w:r w:rsidRPr="0055387F">
        <w:rPr>
          <w:lang w:val="en-GB"/>
        </w:rPr>
        <w:t>HTTPs</w:t>
      </w:r>
    </w:p>
    <w:p w14:paraId="45C01EFD" w14:textId="77777777" w:rsidR="007E5C38" w:rsidRPr="0055387F" w:rsidRDefault="007E5C38" w:rsidP="007E5C38">
      <w:pPr>
        <w:pStyle w:val="Bezodstpw"/>
        <w:numPr>
          <w:ilvl w:val="0"/>
          <w:numId w:val="99"/>
        </w:numPr>
        <w:rPr>
          <w:lang w:val="en-GB"/>
        </w:rPr>
      </w:pPr>
      <w:r w:rsidRPr="0055387F">
        <w:rPr>
          <w:lang w:val="en-GB"/>
        </w:rPr>
        <w:t>CLI</w:t>
      </w:r>
    </w:p>
    <w:p w14:paraId="7671B07D" w14:textId="77777777" w:rsidR="007E5C38" w:rsidRPr="0055387F" w:rsidRDefault="007E5C38" w:rsidP="007E5C38">
      <w:pPr>
        <w:pStyle w:val="Bezodstpw"/>
        <w:numPr>
          <w:ilvl w:val="0"/>
          <w:numId w:val="99"/>
        </w:numPr>
        <w:rPr>
          <w:lang w:val="en-GB"/>
        </w:rPr>
      </w:pPr>
      <w:r w:rsidRPr="0055387F">
        <w:rPr>
          <w:lang w:val="en-GB"/>
        </w:rPr>
        <w:t xml:space="preserve">Telnet </w:t>
      </w:r>
    </w:p>
    <w:p w14:paraId="028CB0C9" w14:textId="77777777" w:rsidR="007E5C38" w:rsidRPr="0055387F" w:rsidRDefault="007E5C38" w:rsidP="007E5C38">
      <w:pPr>
        <w:pStyle w:val="Bezodstpw"/>
        <w:numPr>
          <w:ilvl w:val="0"/>
          <w:numId w:val="99"/>
        </w:numPr>
        <w:rPr>
          <w:lang w:val="en-GB"/>
        </w:rPr>
      </w:pPr>
      <w:r w:rsidRPr="0055387F">
        <w:rPr>
          <w:lang w:val="en-GB"/>
        </w:rPr>
        <w:t>SSH</w:t>
      </w:r>
    </w:p>
    <w:p w14:paraId="6A66CEC8" w14:textId="77777777" w:rsidR="007E5C38" w:rsidRPr="0055387F" w:rsidRDefault="007E5C38" w:rsidP="007E5C38">
      <w:pPr>
        <w:pStyle w:val="Bezodstpw"/>
        <w:numPr>
          <w:ilvl w:val="0"/>
          <w:numId w:val="99"/>
        </w:numPr>
        <w:rPr>
          <w:lang w:val="en-GB"/>
        </w:rPr>
      </w:pPr>
      <w:r w:rsidRPr="0055387F">
        <w:rPr>
          <w:lang w:val="en-GB"/>
        </w:rPr>
        <w:t>SNMP</w:t>
      </w:r>
    </w:p>
    <w:p w14:paraId="0517BE9B" w14:textId="77777777" w:rsidR="007E5C38" w:rsidRPr="0055387F" w:rsidRDefault="007E5C38" w:rsidP="007E5C38">
      <w:pPr>
        <w:pStyle w:val="Bezodstpw"/>
        <w:numPr>
          <w:ilvl w:val="0"/>
          <w:numId w:val="99"/>
        </w:numPr>
        <w:rPr>
          <w:lang w:val="en-GB"/>
        </w:rPr>
      </w:pPr>
      <w:r w:rsidRPr="0055387F">
        <w:rPr>
          <w:lang w:val="en-GB"/>
        </w:rPr>
        <w:t>MIB RSPAN</w:t>
      </w:r>
    </w:p>
    <w:p w14:paraId="7AF7F2A8" w14:textId="77777777" w:rsidR="007E5C38" w:rsidRPr="0055387F" w:rsidRDefault="007E5C38" w:rsidP="007E5C38">
      <w:pPr>
        <w:pStyle w:val="Bezodstpw"/>
        <w:numPr>
          <w:ilvl w:val="0"/>
          <w:numId w:val="99"/>
        </w:numPr>
        <w:rPr>
          <w:lang w:val="en-GB"/>
        </w:rPr>
      </w:pPr>
      <w:r w:rsidRPr="0055387F">
        <w:rPr>
          <w:lang w:val="en-GB"/>
        </w:rPr>
        <w:t>Radius</w:t>
      </w:r>
    </w:p>
    <w:p w14:paraId="152519A2" w14:textId="77777777" w:rsidR="007E5C38" w:rsidRPr="0055387F" w:rsidRDefault="007E5C38" w:rsidP="007E5C38">
      <w:pPr>
        <w:pStyle w:val="Bezodstpw"/>
        <w:numPr>
          <w:ilvl w:val="0"/>
          <w:numId w:val="99"/>
        </w:numPr>
        <w:rPr>
          <w:lang w:val="en-GB"/>
        </w:rPr>
      </w:pPr>
      <w:r w:rsidRPr="0055387F">
        <w:rPr>
          <w:lang w:val="en-GB"/>
        </w:rPr>
        <w:t>TACACS+</w:t>
      </w:r>
    </w:p>
    <w:p w14:paraId="4B552668" w14:textId="77777777" w:rsidR="007E5C38" w:rsidRPr="0055387F" w:rsidRDefault="007E5C38" w:rsidP="007E5C38">
      <w:pPr>
        <w:pStyle w:val="Bezodstpw"/>
        <w:numPr>
          <w:ilvl w:val="0"/>
          <w:numId w:val="99"/>
        </w:numPr>
        <w:rPr>
          <w:lang w:val="en-GB"/>
        </w:rPr>
      </w:pPr>
      <w:proofErr w:type="spellStart"/>
      <w:r w:rsidRPr="0055387F">
        <w:rPr>
          <w:lang w:val="en-GB"/>
        </w:rPr>
        <w:t>DiffServ</w:t>
      </w:r>
      <w:proofErr w:type="spellEnd"/>
    </w:p>
    <w:p w14:paraId="1CAF335C" w14:textId="77777777" w:rsidR="007E5C38" w:rsidRPr="0055387F" w:rsidRDefault="007E5C38" w:rsidP="007E5C38">
      <w:pPr>
        <w:pStyle w:val="Bezodstpw"/>
        <w:numPr>
          <w:ilvl w:val="0"/>
          <w:numId w:val="99"/>
        </w:numPr>
      </w:pPr>
      <w:r w:rsidRPr="0055387F">
        <w:lastRenderedPageBreak/>
        <w:t xml:space="preserve">Możliwość limitowania przepustowości do 1 </w:t>
      </w:r>
      <w:proofErr w:type="spellStart"/>
      <w:r w:rsidRPr="0055387F">
        <w:t>Kbps</w:t>
      </w:r>
      <w:proofErr w:type="spellEnd"/>
      <w:r w:rsidRPr="0055387F">
        <w:t xml:space="preserve"> w oparciu o harmonogram</w:t>
      </w:r>
    </w:p>
    <w:p w14:paraId="08520028" w14:textId="77777777" w:rsidR="007E5C38" w:rsidRPr="0055387F" w:rsidRDefault="007E5C38" w:rsidP="007E5C38">
      <w:pPr>
        <w:pStyle w:val="Bezodstpw"/>
        <w:numPr>
          <w:ilvl w:val="0"/>
          <w:numId w:val="99"/>
        </w:numPr>
        <w:rPr>
          <w:lang w:val="en-GB"/>
        </w:rPr>
      </w:pPr>
      <w:r w:rsidRPr="0055387F">
        <w:rPr>
          <w:lang w:val="en-GB"/>
        </w:rPr>
        <w:t>IPv4/IPv6 Multicast filtering</w:t>
      </w:r>
    </w:p>
    <w:p w14:paraId="4CDCA6B1" w14:textId="77777777" w:rsidR="007E5C38" w:rsidRPr="0055387F" w:rsidRDefault="007E5C38" w:rsidP="007E5C38">
      <w:pPr>
        <w:pStyle w:val="Bezodstpw"/>
        <w:numPr>
          <w:ilvl w:val="0"/>
          <w:numId w:val="99"/>
        </w:numPr>
        <w:rPr>
          <w:lang w:val="en-GB"/>
        </w:rPr>
      </w:pPr>
      <w:r w:rsidRPr="0055387F">
        <w:rPr>
          <w:lang w:val="en-GB"/>
        </w:rPr>
        <w:t>IGMPv3 MLDv2 Snooping</w:t>
      </w:r>
    </w:p>
    <w:p w14:paraId="47F3BBED" w14:textId="77777777" w:rsidR="007E5C38" w:rsidRPr="0055387F" w:rsidRDefault="007E5C38" w:rsidP="007E5C38">
      <w:pPr>
        <w:pStyle w:val="Bezodstpw"/>
        <w:numPr>
          <w:ilvl w:val="0"/>
          <w:numId w:val="99"/>
        </w:numPr>
        <w:rPr>
          <w:lang w:val="en-GB"/>
        </w:rPr>
      </w:pPr>
      <w:r w:rsidRPr="0055387F">
        <w:rPr>
          <w:lang w:val="en-GB"/>
        </w:rPr>
        <w:t>ASM &amp; SSM</w:t>
      </w:r>
    </w:p>
    <w:p w14:paraId="6C7D54F4" w14:textId="77777777" w:rsidR="007E5C38" w:rsidRPr="0055387F" w:rsidRDefault="007E5C38" w:rsidP="007E5C38">
      <w:pPr>
        <w:pStyle w:val="Bezodstpw"/>
        <w:numPr>
          <w:ilvl w:val="0"/>
          <w:numId w:val="99"/>
        </w:numPr>
        <w:rPr>
          <w:lang w:val="en-GB"/>
        </w:rPr>
      </w:pPr>
      <w:r w:rsidRPr="0055387F">
        <w:rPr>
          <w:lang w:val="en-GB"/>
        </w:rPr>
        <w:t>IGMPv1,v2 Querier</w:t>
      </w:r>
    </w:p>
    <w:p w14:paraId="1F30F706" w14:textId="77777777" w:rsidR="007E5C38" w:rsidRPr="0055387F" w:rsidRDefault="007E5C38" w:rsidP="007E5C38">
      <w:pPr>
        <w:pStyle w:val="Bezodstpw"/>
        <w:numPr>
          <w:ilvl w:val="0"/>
          <w:numId w:val="99"/>
        </w:numPr>
        <w:rPr>
          <w:lang w:val="en-GB"/>
        </w:rPr>
      </w:pPr>
      <w:r w:rsidRPr="0055387F">
        <w:rPr>
          <w:lang w:val="en-GB"/>
        </w:rPr>
        <w:t>Auto-VoIP</w:t>
      </w:r>
    </w:p>
    <w:p w14:paraId="348167B0" w14:textId="77777777" w:rsidR="007E5C38" w:rsidRPr="0055387F" w:rsidRDefault="007E5C38" w:rsidP="007E5C38">
      <w:pPr>
        <w:pStyle w:val="Bezodstpw"/>
        <w:numPr>
          <w:ilvl w:val="0"/>
          <w:numId w:val="99"/>
        </w:numPr>
        <w:rPr>
          <w:lang w:val="en-GB"/>
        </w:rPr>
      </w:pPr>
      <w:r w:rsidRPr="0055387F">
        <w:rPr>
          <w:lang w:val="en-GB"/>
        </w:rPr>
        <w:t>Auto-iSCSI</w:t>
      </w:r>
    </w:p>
    <w:p w14:paraId="6373A1DA" w14:textId="77777777" w:rsidR="007E5C38" w:rsidRPr="0055387F" w:rsidRDefault="007E5C38" w:rsidP="007E5C38">
      <w:pPr>
        <w:pStyle w:val="Bezodstpw"/>
        <w:numPr>
          <w:ilvl w:val="0"/>
          <w:numId w:val="99"/>
        </w:numPr>
        <w:rPr>
          <w:lang w:val="en-GB"/>
        </w:rPr>
      </w:pPr>
      <w:r w:rsidRPr="0055387F">
        <w:rPr>
          <w:lang w:val="en-GB"/>
        </w:rPr>
        <w:t>Policy-based routing (PBR)</w:t>
      </w:r>
    </w:p>
    <w:p w14:paraId="66151D02" w14:textId="77777777" w:rsidR="007E5C38" w:rsidRPr="0055387F" w:rsidRDefault="007E5C38" w:rsidP="007E5C38">
      <w:pPr>
        <w:pStyle w:val="Bezodstpw"/>
        <w:numPr>
          <w:ilvl w:val="0"/>
          <w:numId w:val="99"/>
        </w:numPr>
        <w:rPr>
          <w:lang w:val="en-GB"/>
        </w:rPr>
      </w:pPr>
      <w:r w:rsidRPr="0055387F">
        <w:rPr>
          <w:lang w:val="en-GB"/>
        </w:rPr>
        <w:t>LLDP-MED</w:t>
      </w:r>
    </w:p>
    <w:p w14:paraId="5306B662" w14:textId="77777777" w:rsidR="007E5C38" w:rsidRPr="0055387F" w:rsidRDefault="007E5C38" w:rsidP="007E5C38">
      <w:pPr>
        <w:pStyle w:val="Bezodstpw"/>
        <w:numPr>
          <w:ilvl w:val="0"/>
          <w:numId w:val="99"/>
        </w:numPr>
        <w:rPr>
          <w:lang w:val="en-GB"/>
        </w:rPr>
      </w:pPr>
      <w:r w:rsidRPr="0055387F">
        <w:rPr>
          <w:lang w:val="en-GB"/>
        </w:rPr>
        <w:t xml:space="preserve">Spanning Tree </w:t>
      </w:r>
    </w:p>
    <w:p w14:paraId="438FB394" w14:textId="77777777" w:rsidR="007E5C38" w:rsidRPr="0055387F" w:rsidRDefault="007E5C38" w:rsidP="007E5C38">
      <w:pPr>
        <w:pStyle w:val="Bezodstpw"/>
        <w:numPr>
          <w:ilvl w:val="0"/>
          <w:numId w:val="99"/>
        </w:numPr>
        <w:rPr>
          <w:lang w:val="en-GB"/>
        </w:rPr>
      </w:pPr>
      <w:r w:rsidRPr="0055387F">
        <w:rPr>
          <w:lang w:val="en-GB"/>
        </w:rPr>
        <w:t>Green Ethernet</w:t>
      </w:r>
    </w:p>
    <w:p w14:paraId="7AE916C5" w14:textId="77777777" w:rsidR="007E5C38" w:rsidRPr="0055387F" w:rsidRDefault="007E5C38" w:rsidP="007E5C38">
      <w:pPr>
        <w:pStyle w:val="Bezodstpw"/>
        <w:numPr>
          <w:ilvl w:val="0"/>
          <w:numId w:val="99"/>
        </w:numPr>
        <w:rPr>
          <w:lang w:val="en-GB"/>
        </w:rPr>
      </w:pPr>
      <w:r w:rsidRPr="0055387F">
        <w:rPr>
          <w:lang w:val="en-GB"/>
        </w:rPr>
        <w:t>STP</w:t>
      </w:r>
    </w:p>
    <w:p w14:paraId="5B1B73E2" w14:textId="77777777" w:rsidR="007E5C38" w:rsidRPr="0055387F" w:rsidRDefault="007E5C38" w:rsidP="007E5C38">
      <w:pPr>
        <w:pStyle w:val="Bezodstpw"/>
        <w:numPr>
          <w:ilvl w:val="0"/>
          <w:numId w:val="99"/>
        </w:numPr>
        <w:rPr>
          <w:lang w:val="en-GB"/>
        </w:rPr>
      </w:pPr>
      <w:r w:rsidRPr="0055387F">
        <w:rPr>
          <w:lang w:val="en-GB"/>
        </w:rPr>
        <w:t>MTP</w:t>
      </w:r>
    </w:p>
    <w:p w14:paraId="473989BB" w14:textId="77777777" w:rsidR="007E5C38" w:rsidRPr="0055387F" w:rsidRDefault="007E5C38" w:rsidP="007E5C38">
      <w:pPr>
        <w:pStyle w:val="Bezodstpw"/>
        <w:numPr>
          <w:ilvl w:val="0"/>
          <w:numId w:val="99"/>
        </w:numPr>
        <w:rPr>
          <w:lang w:val="en-GB"/>
        </w:rPr>
      </w:pPr>
      <w:r w:rsidRPr="0055387F">
        <w:rPr>
          <w:lang w:val="en-GB"/>
        </w:rPr>
        <w:t>RSTP</w:t>
      </w:r>
    </w:p>
    <w:p w14:paraId="0565A29B" w14:textId="77777777" w:rsidR="007E5C38" w:rsidRPr="0055387F" w:rsidRDefault="007E5C38" w:rsidP="007E5C38">
      <w:pPr>
        <w:pStyle w:val="Bezodstpw"/>
        <w:numPr>
          <w:ilvl w:val="0"/>
          <w:numId w:val="99"/>
        </w:numPr>
        <w:rPr>
          <w:lang w:val="en-GB"/>
        </w:rPr>
      </w:pPr>
      <w:r w:rsidRPr="0055387F">
        <w:rPr>
          <w:lang w:val="en-GB"/>
        </w:rPr>
        <w:t>PV(R)STP</w:t>
      </w:r>
    </w:p>
    <w:p w14:paraId="271BB55B" w14:textId="77777777" w:rsidR="007E5C38" w:rsidRPr="0055387F" w:rsidRDefault="007E5C38" w:rsidP="007E5C38">
      <w:pPr>
        <w:pStyle w:val="Bezodstpw"/>
        <w:numPr>
          <w:ilvl w:val="0"/>
          <w:numId w:val="99"/>
        </w:numPr>
        <w:rPr>
          <w:lang w:val="en-GB"/>
        </w:rPr>
      </w:pPr>
      <w:r w:rsidRPr="0055387F">
        <w:rPr>
          <w:lang w:val="en-GB"/>
        </w:rPr>
        <w:t>BPDU/STRG Root Guard</w:t>
      </w:r>
    </w:p>
    <w:p w14:paraId="6D091B81" w14:textId="77777777" w:rsidR="007E5C38" w:rsidRPr="0055387F" w:rsidRDefault="007E5C38" w:rsidP="007E5C38">
      <w:pPr>
        <w:pStyle w:val="Bezodstpw"/>
        <w:numPr>
          <w:ilvl w:val="0"/>
          <w:numId w:val="99"/>
        </w:numPr>
        <w:rPr>
          <w:lang w:val="en-GB"/>
        </w:rPr>
      </w:pPr>
      <w:r w:rsidRPr="0055387F">
        <w:rPr>
          <w:lang w:val="en-GB"/>
        </w:rPr>
        <w:t>EEE (802.3az)</w:t>
      </w:r>
    </w:p>
    <w:p w14:paraId="11710D97" w14:textId="77777777" w:rsidR="007E5C38" w:rsidRPr="0055387F" w:rsidRDefault="007E5C38" w:rsidP="007E5C38">
      <w:pPr>
        <w:pStyle w:val="Bezodstpw"/>
        <w:numPr>
          <w:ilvl w:val="0"/>
          <w:numId w:val="99"/>
        </w:numPr>
        <w:rPr>
          <w:lang w:val="en-GB"/>
        </w:rPr>
      </w:pPr>
      <w:r w:rsidRPr="0055387F">
        <w:rPr>
          <w:lang w:val="en-GB"/>
        </w:rPr>
        <w:t>GVRP/GMRP</w:t>
      </w:r>
    </w:p>
    <w:p w14:paraId="392318B9" w14:textId="77777777" w:rsidR="007E5C38" w:rsidRPr="0055387F" w:rsidRDefault="007E5C38" w:rsidP="007E5C38">
      <w:pPr>
        <w:pStyle w:val="Bezodstpw"/>
        <w:numPr>
          <w:ilvl w:val="0"/>
          <w:numId w:val="99"/>
        </w:numPr>
        <w:rPr>
          <w:lang w:val="en-GB"/>
        </w:rPr>
      </w:pPr>
      <w:r w:rsidRPr="0055387F">
        <w:rPr>
          <w:lang w:val="en-GB"/>
        </w:rPr>
        <w:t>Q in Q,</w:t>
      </w:r>
    </w:p>
    <w:p w14:paraId="127833E5" w14:textId="77777777" w:rsidR="007E5C38" w:rsidRPr="0055387F" w:rsidRDefault="007E5C38" w:rsidP="007E5C38">
      <w:pPr>
        <w:pStyle w:val="Bezodstpw"/>
        <w:numPr>
          <w:ilvl w:val="0"/>
          <w:numId w:val="99"/>
        </w:numPr>
        <w:rPr>
          <w:lang w:val="en-GB"/>
        </w:rPr>
      </w:pPr>
      <w:r w:rsidRPr="0055387F">
        <w:rPr>
          <w:lang w:val="en-GB"/>
        </w:rPr>
        <w:t>Private VLAN</w:t>
      </w:r>
    </w:p>
    <w:p w14:paraId="286BA4FF" w14:textId="77777777" w:rsidR="007E5C38" w:rsidRPr="0055387F" w:rsidRDefault="007E5C38" w:rsidP="007E5C38">
      <w:pPr>
        <w:pStyle w:val="Bezodstpw"/>
        <w:numPr>
          <w:ilvl w:val="0"/>
          <w:numId w:val="99"/>
        </w:numPr>
        <w:rPr>
          <w:lang w:val="en-GB"/>
        </w:rPr>
      </w:pPr>
      <w:r w:rsidRPr="0055387F">
        <w:rPr>
          <w:lang w:val="en-GB"/>
        </w:rPr>
        <w:t xml:space="preserve">DOT1X </w:t>
      </w:r>
    </w:p>
    <w:p w14:paraId="44A58515" w14:textId="77777777" w:rsidR="007E5C38" w:rsidRPr="0055387F" w:rsidRDefault="007E5C38" w:rsidP="007E5C38">
      <w:pPr>
        <w:pStyle w:val="Bezodstpw"/>
        <w:numPr>
          <w:ilvl w:val="0"/>
          <w:numId w:val="99"/>
        </w:numPr>
        <w:rPr>
          <w:lang w:val="en-GB"/>
        </w:rPr>
      </w:pPr>
      <w:r w:rsidRPr="0055387F">
        <w:rPr>
          <w:lang w:val="en-GB"/>
        </w:rPr>
        <w:t>MAB</w:t>
      </w:r>
    </w:p>
    <w:p w14:paraId="1CEF442F" w14:textId="77777777" w:rsidR="007E5C38" w:rsidRPr="0055387F" w:rsidRDefault="007E5C38" w:rsidP="007E5C38">
      <w:pPr>
        <w:pStyle w:val="Bezodstpw"/>
        <w:numPr>
          <w:ilvl w:val="0"/>
          <w:numId w:val="99"/>
        </w:numPr>
        <w:rPr>
          <w:lang w:val="en-GB"/>
        </w:rPr>
      </w:pPr>
      <w:r w:rsidRPr="0055387F">
        <w:rPr>
          <w:lang w:val="en-GB"/>
        </w:rPr>
        <w:t>Captive Portal</w:t>
      </w:r>
    </w:p>
    <w:p w14:paraId="2217727A" w14:textId="77777777" w:rsidR="007E5C38" w:rsidRPr="0055387F" w:rsidRDefault="007E5C38" w:rsidP="007E5C38">
      <w:pPr>
        <w:pStyle w:val="Bezodstpw"/>
        <w:numPr>
          <w:ilvl w:val="0"/>
          <w:numId w:val="99"/>
        </w:numPr>
      </w:pPr>
      <w:r w:rsidRPr="0055387F">
        <w:t xml:space="preserve">DHCP </w:t>
      </w:r>
      <w:proofErr w:type="spellStart"/>
      <w:r w:rsidRPr="0055387F">
        <w:t>Snooping</w:t>
      </w:r>
      <w:proofErr w:type="spellEnd"/>
    </w:p>
    <w:p w14:paraId="788F7D05" w14:textId="77777777" w:rsidR="007E5C38" w:rsidRPr="0055387F" w:rsidRDefault="007E5C38" w:rsidP="007E5C38">
      <w:pPr>
        <w:pStyle w:val="Bezodstpw"/>
        <w:numPr>
          <w:ilvl w:val="0"/>
          <w:numId w:val="99"/>
        </w:numPr>
        <w:rPr>
          <w:lang w:val="en-GB"/>
        </w:rPr>
      </w:pPr>
      <w:r w:rsidRPr="0055387F">
        <w:rPr>
          <w:lang w:val="en-GB"/>
        </w:rPr>
        <w:t xml:space="preserve">Dynamic ARP </w:t>
      </w:r>
    </w:p>
    <w:p w14:paraId="33BC2CB1" w14:textId="77777777" w:rsidR="007E5C38" w:rsidRPr="0055387F" w:rsidRDefault="007E5C38" w:rsidP="007E5C38">
      <w:pPr>
        <w:pStyle w:val="Bezodstpw"/>
        <w:numPr>
          <w:ilvl w:val="0"/>
          <w:numId w:val="99"/>
        </w:numPr>
        <w:rPr>
          <w:lang w:val="en-GB"/>
        </w:rPr>
      </w:pPr>
      <w:r w:rsidRPr="0055387F">
        <w:rPr>
          <w:lang w:val="en-GB"/>
        </w:rPr>
        <w:t>Inspection</w:t>
      </w:r>
    </w:p>
    <w:p w14:paraId="550B5026" w14:textId="77777777" w:rsidR="007E5C38" w:rsidRPr="0055387F" w:rsidRDefault="007E5C38" w:rsidP="007E5C38">
      <w:pPr>
        <w:pStyle w:val="Bezodstpw"/>
        <w:numPr>
          <w:ilvl w:val="0"/>
          <w:numId w:val="99"/>
        </w:numPr>
        <w:rPr>
          <w:lang w:val="en-GB"/>
        </w:rPr>
      </w:pPr>
      <w:r w:rsidRPr="0055387F">
        <w:rPr>
          <w:lang w:val="en-GB"/>
        </w:rPr>
        <w:t>IP Source Guard</w:t>
      </w:r>
    </w:p>
    <w:p w14:paraId="2E0EB772" w14:textId="77777777" w:rsidR="007E5C38" w:rsidRPr="0055387F" w:rsidRDefault="007E5C38" w:rsidP="007E5C38">
      <w:pPr>
        <w:pStyle w:val="Bezodstpw"/>
        <w:numPr>
          <w:ilvl w:val="0"/>
          <w:numId w:val="99"/>
        </w:numPr>
      </w:pPr>
      <w:r w:rsidRPr="0055387F">
        <w:t xml:space="preserve">CPU min 800 </w:t>
      </w:r>
      <w:proofErr w:type="spellStart"/>
      <w:r w:rsidRPr="0055387F">
        <w:t>Mhz</w:t>
      </w:r>
      <w:proofErr w:type="spellEnd"/>
    </w:p>
    <w:p w14:paraId="05A04AA3" w14:textId="77777777" w:rsidR="007E5C38" w:rsidRPr="0055387F" w:rsidRDefault="007E5C38" w:rsidP="007E5C38">
      <w:pPr>
        <w:pStyle w:val="Bezodstpw"/>
        <w:numPr>
          <w:ilvl w:val="0"/>
          <w:numId w:val="99"/>
        </w:numPr>
      </w:pPr>
      <w:r w:rsidRPr="0055387F">
        <w:t>Min 1GB RAM</w:t>
      </w:r>
    </w:p>
    <w:p w14:paraId="715C07DC" w14:textId="77777777" w:rsidR="007E5C38" w:rsidRPr="0055387F" w:rsidRDefault="007E5C38" w:rsidP="007E5C38">
      <w:pPr>
        <w:pStyle w:val="Bezodstpw"/>
        <w:numPr>
          <w:ilvl w:val="0"/>
          <w:numId w:val="99"/>
        </w:numPr>
      </w:pPr>
      <w:r w:rsidRPr="0055387F">
        <w:t>Min 256MB Flash</w:t>
      </w:r>
    </w:p>
    <w:p w14:paraId="72A6690C" w14:textId="77777777" w:rsidR="007E5C38" w:rsidRPr="0055387F" w:rsidRDefault="007E5C38" w:rsidP="007E5C38">
      <w:pPr>
        <w:pStyle w:val="Bezodstpw"/>
        <w:numPr>
          <w:ilvl w:val="0"/>
          <w:numId w:val="99"/>
        </w:numPr>
      </w:pPr>
      <w:r w:rsidRPr="0055387F">
        <w:t>Min ilość obsługiwanych VLAN 4K</w:t>
      </w:r>
    </w:p>
    <w:p w14:paraId="7518E160" w14:textId="77777777" w:rsidR="007E5C38" w:rsidRPr="0055387F" w:rsidRDefault="007E5C38" w:rsidP="007E5C38">
      <w:pPr>
        <w:pStyle w:val="Bezodstpw"/>
        <w:numPr>
          <w:ilvl w:val="0"/>
          <w:numId w:val="99"/>
        </w:numPr>
      </w:pPr>
      <w:r w:rsidRPr="0055387F">
        <w:t>DHCP Server min 2K rezerwacji</w:t>
      </w:r>
    </w:p>
    <w:p w14:paraId="568B0EFE" w14:textId="77777777" w:rsidR="007E5C38" w:rsidRPr="0055387F" w:rsidRDefault="007E5C38" w:rsidP="007E5C38">
      <w:pPr>
        <w:pStyle w:val="Bezodstpw"/>
        <w:numPr>
          <w:ilvl w:val="0"/>
          <w:numId w:val="99"/>
        </w:numPr>
      </w:pPr>
      <w:proofErr w:type="spellStart"/>
      <w:r w:rsidRPr="0055387F">
        <w:t>sFlow</w:t>
      </w:r>
      <w:proofErr w:type="spellEnd"/>
    </w:p>
    <w:p w14:paraId="2FCB0E80" w14:textId="77777777" w:rsidR="007E5C38" w:rsidRPr="0055387F" w:rsidRDefault="007E5C38" w:rsidP="007E5C38">
      <w:pPr>
        <w:pStyle w:val="Bezodstpw"/>
        <w:numPr>
          <w:ilvl w:val="0"/>
          <w:numId w:val="99"/>
        </w:numPr>
      </w:pPr>
      <w:r w:rsidRPr="0055387F">
        <w:t>Minimalna ilość przełączników w stosie: 8</w:t>
      </w:r>
    </w:p>
    <w:p w14:paraId="1BF81161" w14:textId="77777777" w:rsidR="007E5C38" w:rsidRPr="0055387F" w:rsidRDefault="007E5C38" w:rsidP="007E5C38">
      <w:pPr>
        <w:pStyle w:val="Bezodstpw"/>
        <w:numPr>
          <w:ilvl w:val="0"/>
          <w:numId w:val="99"/>
        </w:numPr>
      </w:pPr>
      <w:r w:rsidRPr="0055387F">
        <w:t xml:space="preserve">Możliwość łączenia w stos za pomocą interfejsów 10Gb/s SFP+ lub portów RJ45 10Gb/s za pomocą </w:t>
      </w:r>
      <w:proofErr w:type="spellStart"/>
      <w:r w:rsidRPr="0055387F">
        <w:t>patchcord</w:t>
      </w:r>
      <w:proofErr w:type="spellEnd"/>
      <w:r w:rsidRPr="0055387F">
        <w:t xml:space="preserve"> Cat6a. Porty RJ45 nie mogą być realizowane za pomocą modułów SFP+.</w:t>
      </w:r>
    </w:p>
    <w:p w14:paraId="16BF77A7" w14:textId="77777777" w:rsidR="007E5C38" w:rsidRPr="0055387F" w:rsidRDefault="007E5C38" w:rsidP="007E5C38">
      <w:pPr>
        <w:pStyle w:val="Bezodstpw"/>
        <w:numPr>
          <w:ilvl w:val="0"/>
          <w:numId w:val="99"/>
        </w:numPr>
      </w:pPr>
      <w:r w:rsidRPr="0055387F">
        <w:t xml:space="preserve">Możliwość łączenia przełączników w stos w konfiguracji: pierścień, podwójny pierścień, </w:t>
      </w:r>
      <w:proofErr w:type="spellStart"/>
      <w:r w:rsidRPr="0055387F">
        <w:t>mesh</w:t>
      </w:r>
      <w:proofErr w:type="spellEnd"/>
    </w:p>
    <w:p w14:paraId="4A5E0B19" w14:textId="77777777" w:rsidR="007E5C38" w:rsidRPr="0055387F" w:rsidRDefault="007E5C38" w:rsidP="007E5C38">
      <w:pPr>
        <w:pStyle w:val="Bezodstpw"/>
        <w:numPr>
          <w:ilvl w:val="0"/>
          <w:numId w:val="99"/>
        </w:numPr>
        <w:rPr>
          <w:lang w:val="en-GB"/>
        </w:rPr>
      </w:pPr>
      <w:r w:rsidRPr="0055387F">
        <w:rPr>
          <w:lang w:val="en-GB"/>
        </w:rPr>
        <w:t>Non-stop forwarding (NSF)</w:t>
      </w:r>
    </w:p>
    <w:p w14:paraId="14DC9839" w14:textId="77777777" w:rsidR="007E5C38" w:rsidRPr="0055387F" w:rsidRDefault="007E5C38" w:rsidP="007E5C38">
      <w:pPr>
        <w:pStyle w:val="Bezodstpw"/>
        <w:numPr>
          <w:ilvl w:val="0"/>
          <w:numId w:val="99"/>
        </w:numPr>
        <w:rPr>
          <w:lang w:val="en-GB"/>
        </w:rPr>
      </w:pPr>
      <w:r w:rsidRPr="0055387F">
        <w:rPr>
          <w:lang w:val="en-GB"/>
        </w:rPr>
        <w:t>Distributed Link Aggregation (LAGs across the stack)</w:t>
      </w:r>
    </w:p>
    <w:p w14:paraId="6DC889E3" w14:textId="77777777" w:rsidR="007E5C38" w:rsidRPr="0055387F" w:rsidRDefault="007E5C38" w:rsidP="007E5C38">
      <w:pPr>
        <w:pStyle w:val="Bezodstpw"/>
        <w:numPr>
          <w:ilvl w:val="0"/>
          <w:numId w:val="99"/>
        </w:numPr>
        <w:rPr>
          <w:lang w:val="en-GB"/>
        </w:rPr>
      </w:pPr>
      <w:proofErr w:type="spellStart"/>
      <w:r w:rsidRPr="0055387F">
        <w:rPr>
          <w:lang w:val="en-GB"/>
        </w:rPr>
        <w:t>Ilość</w:t>
      </w:r>
      <w:proofErr w:type="spellEnd"/>
      <w:r w:rsidRPr="0055387F">
        <w:rPr>
          <w:lang w:val="en-GB"/>
        </w:rPr>
        <w:t xml:space="preserve"> </w:t>
      </w:r>
      <w:proofErr w:type="spellStart"/>
      <w:r w:rsidRPr="0055387F">
        <w:rPr>
          <w:lang w:val="en-GB"/>
        </w:rPr>
        <w:t>interfejsów</w:t>
      </w:r>
      <w:proofErr w:type="spellEnd"/>
      <w:r w:rsidRPr="0055387F">
        <w:rPr>
          <w:lang w:val="en-GB"/>
        </w:rPr>
        <w:t xml:space="preserve"> IP 128</w:t>
      </w:r>
    </w:p>
    <w:p w14:paraId="415EB8BC" w14:textId="77777777" w:rsidR="007E5C38" w:rsidRPr="0055387F" w:rsidRDefault="007E5C38" w:rsidP="007E5C38">
      <w:pPr>
        <w:pStyle w:val="Bezodstpw"/>
        <w:numPr>
          <w:ilvl w:val="0"/>
          <w:numId w:val="99"/>
        </w:numPr>
        <w:rPr>
          <w:lang w:val="en-GB"/>
        </w:rPr>
      </w:pPr>
      <w:r w:rsidRPr="0055387F">
        <w:rPr>
          <w:lang w:val="en-GB"/>
        </w:rPr>
        <w:t>Double VLAN Tagging (</w:t>
      </w:r>
      <w:proofErr w:type="spellStart"/>
      <w:r w:rsidRPr="0055387F">
        <w:rPr>
          <w:lang w:val="en-GB"/>
        </w:rPr>
        <w:t>QoQ</w:t>
      </w:r>
      <w:proofErr w:type="spellEnd"/>
      <w:r w:rsidRPr="0055387F">
        <w:rPr>
          <w:lang w:val="en-GB"/>
        </w:rPr>
        <w:t>)</w:t>
      </w:r>
    </w:p>
    <w:p w14:paraId="69E1D418" w14:textId="77777777" w:rsidR="007E5C38" w:rsidRPr="0055387F" w:rsidRDefault="007E5C38" w:rsidP="007E5C38">
      <w:pPr>
        <w:pStyle w:val="Bezodstpw"/>
        <w:numPr>
          <w:ilvl w:val="0"/>
          <w:numId w:val="99"/>
        </w:numPr>
        <w:rPr>
          <w:lang w:val="en-GB"/>
        </w:rPr>
      </w:pPr>
      <w:r w:rsidRPr="0055387F">
        <w:rPr>
          <w:lang w:val="en-GB"/>
        </w:rPr>
        <w:t>PIM-DM (Multicast Routing - dense mode)</w:t>
      </w:r>
    </w:p>
    <w:p w14:paraId="179287B8" w14:textId="77777777" w:rsidR="007E5C38" w:rsidRPr="0055387F" w:rsidRDefault="007E5C38" w:rsidP="007E5C38">
      <w:pPr>
        <w:pStyle w:val="Bezodstpw"/>
        <w:numPr>
          <w:ilvl w:val="0"/>
          <w:numId w:val="99"/>
        </w:numPr>
        <w:rPr>
          <w:lang w:val="en-GB"/>
        </w:rPr>
      </w:pPr>
      <w:r w:rsidRPr="0055387F">
        <w:rPr>
          <w:lang w:val="en-GB"/>
        </w:rPr>
        <w:t>PIM-DM (IPv6)</w:t>
      </w:r>
    </w:p>
    <w:p w14:paraId="6B6D6001" w14:textId="77777777" w:rsidR="007E5C38" w:rsidRPr="0055387F" w:rsidRDefault="007E5C38" w:rsidP="007E5C38">
      <w:pPr>
        <w:pStyle w:val="Bezodstpw"/>
        <w:numPr>
          <w:ilvl w:val="0"/>
          <w:numId w:val="99"/>
        </w:numPr>
        <w:rPr>
          <w:lang w:val="en-GB"/>
        </w:rPr>
      </w:pPr>
      <w:r w:rsidRPr="0055387F">
        <w:rPr>
          <w:lang w:val="en-GB"/>
        </w:rPr>
        <w:t>PIM-SM (Multicast Routing - sparse mode)</w:t>
      </w:r>
    </w:p>
    <w:p w14:paraId="5E08EF1D" w14:textId="77777777" w:rsidR="007E5C38" w:rsidRPr="0055387F" w:rsidRDefault="007E5C38" w:rsidP="007E5C38">
      <w:pPr>
        <w:pStyle w:val="Bezodstpw"/>
        <w:numPr>
          <w:ilvl w:val="0"/>
          <w:numId w:val="99"/>
        </w:numPr>
        <w:rPr>
          <w:lang w:val="en-GB"/>
        </w:rPr>
      </w:pPr>
      <w:r w:rsidRPr="0055387F">
        <w:rPr>
          <w:lang w:val="en-GB"/>
        </w:rPr>
        <w:t>PIM-SM (IPv6)</w:t>
      </w:r>
    </w:p>
    <w:p w14:paraId="17CA02FB" w14:textId="77777777" w:rsidR="007E5C38" w:rsidRPr="0055387F" w:rsidRDefault="007E5C38" w:rsidP="007E5C38">
      <w:pPr>
        <w:pStyle w:val="Bezodstpw"/>
        <w:numPr>
          <w:ilvl w:val="0"/>
          <w:numId w:val="99"/>
        </w:numPr>
        <w:rPr>
          <w:lang w:val="en-GB"/>
        </w:rPr>
      </w:pPr>
      <w:r w:rsidRPr="0055387F">
        <w:rPr>
          <w:lang w:val="en-GB"/>
        </w:rPr>
        <w:t>RIPv2</w:t>
      </w:r>
    </w:p>
    <w:p w14:paraId="3BE109B0" w14:textId="77777777" w:rsidR="007E5C38" w:rsidRPr="0055387F" w:rsidRDefault="007E5C38" w:rsidP="007E5C38">
      <w:pPr>
        <w:pStyle w:val="Bezodstpw"/>
        <w:numPr>
          <w:ilvl w:val="0"/>
          <w:numId w:val="99"/>
        </w:numPr>
        <w:rPr>
          <w:lang w:val="en-GB"/>
        </w:rPr>
      </w:pPr>
      <w:r w:rsidRPr="0055387F">
        <w:rPr>
          <w:lang w:val="en-GB"/>
        </w:rPr>
        <w:t xml:space="preserve">OSPFv2 </w:t>
      </w:r>
    </w:p>
    <w:p w14:paraId="433D68BF" w14:textId="77777777" w:rsidR="007E5C38" w:rsidRPr="0055387F" w:rsidRDefault="007E5C38" w:rsidP="007E5C38">
      <w:pPr>
        <w:pStyle w:val="Bezodstpw"/>
        <w:numPr>
          <w:ilvl w:val="0"/>
          <w:numId w:val="99"/>
        </w:numPr>
        <w:rPr>
          <w:lang w:val="en-GB"/>
        </w:rPr>
      </w:pPr>
      <w:r w:rsidRPr="0055387F">
        <w:rPr>
          <w:lang w:val="en-GB"/>
        </w:rPr>
        <w:t>RFC 2328</w:t>
      </w:r>
    </w:p>
    <w:p w14:paraId="25E84FFD" w14:textId="77777777" w:rsidR="007E5C38" w:rsidRPr="0055387F" w:rsidRDefault="007E5C38" w:rsidP="007E5C38">
      <w:pPr>
        <w:pStyle w:val="Bezodstpw"/>
        <w:numPr>
          <w:ilvl w:val="0"/>
          <w:numId w:val="99"/>
        </w:numPr>
        <w:rPr>
          <w:lang w:val="en-GB"/>
        </w:rPr>
      </w:pPr>
      <w:r w:rsidRPr="0055387F">
        <w:rPr>
          <w:lang w:val="en-GB"/>
        </w:rPr>
        <w:lastRenderedPageBreak/>
        <w:t>RFC 1583</w:t>
      </w:r>
    </w:p>
    <w:p w14:paraId="5C516643" w14:textId="77777777" w:rsidR="007E5C38" w:rsidRPr="0055387F" w:rsidRDefault="007E5C38" w:rsidP="007E5C38">
      <w:pPr>
        <w:pStyle w:val="Bezodstpw"/>
        <w:numPr>
          <w:ilvl w:val="0"/>
          <w:numId w:val="99"/>
        </w:numPr>
        <w:rPr>
          <w:lang w:val="en-GB"/>
        </w:rPr>
      </w:pPr>
      <w:r w:rsidRPr="0055387F">
        <w:rPr>
          <w:lang w:val="en-GB"/>
        </w:rPr>
        <w:t xml:space="preserve">OSPFv2 min. </w:t>
      </w:r>
      <w:proofErr w:type="spellStart"/>
      <w:r w:rsidRPr="0055387F">
        <w:rPr>
          <w:lang w:val="en-GB"/>
        </w:rPr>
        <w:t>sąsiadów</w:t>
      </w:r>
      <w:proofErr w:type="spellEnd"/>
      <w:r w:rsidRPr="0055387F">
        <w:rPr>
          <w:lang w:val="en-GB"/>
        </w:rPr>
        <w:t xml:space="preserve"> 400</w:t>
      </w:r>
    </w:p>
    <w:p w14:paraId="39CD11E0" w14:textId="77777777" w:rsidR="007E5C38" w:rsidRPr="0055387F" w:rsidRDefault="007E5C38" w:rsidP="007E5C38">
      <w:pPr>
        <w:pStyle w:val="Bezodstpw"/>
        <w:numPr>
          <w:ilvl w:val="0"/>
          <w:numId w:val="99"/>
        </w:numPr>
      </w:pPr>
      <w:r w:rsidRPr="0055387F">
        <w:t>OSPFv3 min. sąsiadów 400</w:t>
      </w:r>
    </w:p>
    <w:p w14:paraId="0B3389AE" w14:textId="77777777" w:rsidR="007E5C38" w:rsidRPr="0055387F" w:rsidRDefault="007E5C38" w:rsidP="007E5C38">
      <w:pPr>
        <w:pStyle w:val="Bezodstpw"/>
        <w:numPr>
          <w:ilvl w:val="0"/>
          <w:numId w:val="99"/>
        </w:numPr>
      </w:pPr>
      <w:r w:rsidRPr="0055387F">
        <w:t>OSPFv3 min. sąsiadów na interfejs 100</w:t>
      </w:r>
    </w:p>
    <w:p w14:paraId="5335A0BE" w14:textId="77777777" w:rsidR="007E5C38" w:rsidRPr="0055387F" w:rsidRDefault="007E5C38" w:rsidP="007E5C38">
      <w:pPr>
        <w:pStyle w:val="Bezodstpw"/>
        <w:numPr>
          <w:ilvl w:val="0"/>
          <w:numId w:val="99"/>
        </w:numPr>
      </w:pPr>
      <w:r w:rsidRPr="0055387F">
        <w:t>UDLD</w:t>
      </w:r>
    </w:p>
    <w:p w14:paraId="4B646C45" w14:textId="77777777" w:rsidR="007E5C38" w:rsidRPr="0055387F" w:rsidRDefault="007E5C38" w:rsidP="007E5C38">
      <w:pPr>
        <w:pStyle w:val="Bezodstpw"/>
        <w:numPr>
          <w:ilvl w:val="0"/>
          <w:numId w:val="99"/>
        </w:numPr>
      </w:pPr>
      <w:r w:rsidRPr="0055387F">
        <w:t>LLPF</w:t>
      </w:r>
    </w:p>
    <w:p w14:paraId="669A6556" w14:textId="77777777" w:rsidR="007E5C38" w:rsidRPr="0055387F" w:rsidRDefault="007E5C38" w:rsidP="007E5C38">
      <w:pPr>
        <w:pStyle w:val="Bezodstpw"/>
        <w:numPr>
          <w:ilvl w:val="0"/>
          <w:numId w:val="99"/>
        </w:numPr>
      </w:pPr>
      <w:r w:rsidRPr="0055387F">
        <w:t xml:space="preserve">DHCPv6 </w:t>
      </w:r>
      <w:proofErr w:type="spellStart"/>
      <w:r w:rsidRPr="0055387F">
        <w:t>Snooping</w:t>
      </w:r>
      <w:proofErr w:type="spellEnd"/>
    </w:p>
    <w:p w14:paraId="4C2E7F04" w14:textId="77777777" w:rsidR="007E5C38" w:rsidRPr="0055387F" w:rsidRDefault="007E5C38" w:rsidP="007E5C38">
      <w:pPr>
        <w:pStyle w:val="Bezodstpw"/>
        <w:numPr>
          <w:ilvl w:val="0"/>
          <w:numId w:val="99"/>
        </w:numPr>
      </w:pPr>
      <w:r w:rsidRPr="0055387F">
        <w:t>wysyłanie alertów na email</w:t>
      </w:r>
    </w:p>
    <w:p w14:paraId="2ECB9013" w14:textId="77777777" w:rsidR="007E5C38" w:rsidRPr="0055387F" w:rsidRDefault="007E5C38" w:rsidP="007E5C38">
      <w:pPr>
        <w:pStyle w:val="Bezodstpw"/>
        <w:numPr>
          <w:ilvl w:val="0"/>
          <w:numId w:val="99"/>
        </w:numPr>
      </w:pPr>
      <w:r w:rsidRPr="0055387F">
        <w:t>MMRP</w:t>
      </w:r>
    </w:p>
    <w:p w14:paraId="5262F7A7" w14:textId="77777777" w:rsidR="007E5C38" w:rsidRPr="0055387F" w:rsidRDefault="007E5C38" w:rsidP="007E5C38">
      <w:pPr>
        <w:pStyle w:val="Bezodstpw"/>
        <w:numPr>
          <w:ilvl w:val="0"/>
          <w:numId w:val="99"/>
        </w:numPr>
      </w:pPr>
      <w:r w:rsidRPr="0055387F">
        <w:t>Ilość ACL min. 100</w:t>
      </w:r>
    </w:p>
    <w:p w14:paraId="39C397D6" w14:textId="77777777" w:rsidR="007E5C38" w:rsidRPr="0055387F" w:rsidRDefault="007E5C38" w:rsidP="007E5C38">
      <w:pPr>
        <w:pStyle w:val="Bezodstpw"/>
        <w:numPr>
          <w:ilvl w:val="0"/>
          <w:numId w:val="99"/>
        </w:numPr>
      </w:pPr>
      <w:r w:rsidRPr="0055387F">
        <w:t>Ilość reguł na listę min. 1023 na wejściu i 511 na wyjściu</w:t>
      </w:r>
    </w:p>
    <w:p w14:paraId="5B035A25" w14:textId="04E40A72" w:rsidR="007E5C38" w:rsidRPr="0055387F" w:rsidRDefault="007E5C38" w:rsidP="007E5C38">
      <w:pPr>
        <w:pStyle w:val="Bezodstpw"/>
        <w:numPr>
          <w:ilvl w:val="0"/>
          <w:numId w:val="99"/>
        </w:numPr>
      </w:pPr>
      <w:r w:rsidRPr="0055387F">
        <w:t xml:space="preserve">CE </w:t>
      </w:r>
      <w:proofErr w:type="spellStart"/>
      <w:r w:rsidRPr="0055387F">
        <w:t>mark</w:t>
      </w:r>
      <w:proofErr w:type="spellEnd"/>
      <w:r w:rsidRPr="0055387F">
        <w:t xml:space="preserve">, </w:t>
      </w:r>
      <w:proofErr w:type="spellStart"/>
      <w:r w:rsidRPr="0055387F">
        <w:t>commercial</w:t>
      </w:r>
      <w:proofErr w:type="spellEnd"/>
    </w:p>
    <w:p w14:paraId="42BAE11A" w14:textId="77777777" w:rsidR="007E5C38" w:rsidRPr="0055387F" w:rsidRDefault="007E5C38" w:rsidP="007E5C38">
      <w:pPr>
        <w:spacing w:after="0"/>
      </w:pPr>
    </w:p>
    <w:p w14:paraId="3FD57DAA" w14:textId="77777777" w:rsidR="00B51D9D" w:rsidRPr="0055387F" w:rsidRDefault="00B51D9D" w:rsidP="00493B23">
      <w:pPr>
        <w:pStyle w:val="Nagwek2"/>
      </w:pPr>
      <w:bookmarkStart w:id="33" w:name="_Toc131771873"/>
      <w:r w:rsidRPr="0055387F">
        <w:t>Przełączniki zdalne</w:t>
      </w:r>
      <w:bookmarkEnd w:id="33"/>
    </w:p>
    <w:p w14:paraId="30A4C952" w14:textId="4194FFC4" w:rsidR="00C501E5" w:rsidRPr="0055387F" w:rsidRDefault="00B51D9D" w:rsidP="00493B23">
      <w:pPr>
        <w:pStyle w:val="Nagwek3"/>
      </w:pPr>
      <w:bookmarkStart w:id="34" w:name="_Toc131771874"/>
      <w:r w:rsidRPr="0055387F">
        <w:t>Switch 8p 1xPoE-PD – 15 szt.</w:t>
      </w:r>
      <w:bookmarkEnd w:id="34"/>
    </w:p>
    <w:p w14:paraId="4F720AF2" w14:textId="77777777" w:rsidR="00E80AC2" w:rsidRPr="0055387F" w:rsidRDefault="00E80AC2" w:rsidP="00E80AC2">
      <w:pPr>
        <w:pStyle w:val="Bezodstpw"/>
        <w:jc w:val="both"/>
      </w:pPr>
      <w:r w:rsidRPr="0055387F">
        <w:t>Urządzenie powinno być objęte ograniczoną wieczystą gwarancją producenta trwającą do 5 lat po ogłoszeniu zaprzestania produkcji wraz z wymianą na następny dzień roboczy przez cały okres gwarancji. Urządzenie powinno być objęte 90 dniowym  wsparciem technicznym realizowanym przez producenta oraz pomocą techniczną w formie czat przez cały okres gwarancji.</w:t>
      </w:r>
    </w:p>
    <w:p w14:paraId="651AB855" w14:textId="77777777" w:rsidR="00E80AC2" w:rsidRPr="0055387F" w:rsidRDefault="00E80AC2" w:rsidP="00E80AC2">
      <w:pPr>
        <w:pStyle w:val="Bezodstpw"/>
        <w:jc w:val="both"/>
      </w:pPr>
    </w:p>
    <w:p w14:paraId="4D1E8D97" w14:textId="77777777" w:rsidR="00E80AC2" w:rsidRPr="0055387F" w:rsidRDefault="00E80AC2" w:rsidP="00E80AC2">
      <w:pPr>
        <w:pStyle w:val="Bezodstpw"/>
        <w:jc w:val="both"/>
      </w:pPr>
      <w:r w:rsidRPr="0055387F">
        <w:t xml:space="preserve">Przełącznik powinien obsługiwać następujące protokoły i standardy: </w:t>
      </w:r>
    </w:p>
    <w:p w14:paraId="282AA53C" w14:textId="77777777" w:rsidR="00E80AC2" w:rsidRPr="0055387F" w:rsidRDefault="00E80AC2" w:rsidP="00E80AC2">
      <w:pPr>
        <w:pStyle w:val="Bezodstpw"/>
        <w:numPr>
          <w:ilvl w:val="0"/>
          <w:numId w:val="101"/>
        </w:numPr>
        <w:rPr>
          <w:lang w:val="en-US"/>
        </w:rPr>
      </w:pPr>
      <w:r w:rsidRPr="0055387F">
        <w:rPr>
          <w:lang w:val="en-US"/>
        </w:rPr>
        <w:t xml:space="preserve">IEEE 802.1Q </w:t>
      </w:r>
    </w:p>
    <w:p w14:paraId="0711BE4D" w14:textId="77777777" w:rsidR="00E80AC2" w:rsidRPr="0055387F" w:rsidRDefault="00E80AC2" w:rsidP="00E80AC2">
      <w:pPr>
        <w:pStyle w:val="Bezodstpw"/>
        <w:numPr>
          <w:ilvl w:val="0"/>
          <w:numId w:val="101"/>
        </w:numPr>
        <w:rPr>
          <w:lang w:val="en-US"/>
        </w:rPr>
      </w:pPr>
      <w:r w:rsidRPr="0055387F">
        <w:rPr>
          <w:lang w:val="en-US"/>
        </w:rPr>
        <w:t>Min. 64 VLAN</w:t>
      </w:r>
    </w:p>
    <w:p w14:paraId="4EBE38BC" w14:textId="77777777" w:rsidR="00E80AC2" w:rsidRPr="0055387F" w:rsidRDefault="00E80AC2" w:rsidP="00E80AC2">
      <w:pPr>
        <w:pStyle w:val="Bezodstpw"/>
        <w:numPr>
          <w:ilvl w:val="0"/>
          <w:numId w:val="101"/>
        </w:numPr>
        <w:rPr>
          <w:lang w:val="en-US"/>
        </w:rPr>
      </w:pPr>
      <w:r w:rsidRPr="0055387F">
        <w:rPr>
          <w:lang w:val="en-US"/>
        </w:rPr>
        <w:t>IEEE 802.1p (</w:t>
      </w:r>
      <w:proofErr w:type="spellStart"/>
      <w:r w:rsidRPr="0055387F">
        <w:rPr>
          <w:lang w:val="en-US"/>
        </w:rPr>
        <w:t>CoS</w:t>
      </w:r>
      <w:proofErr w:type="spellEnd"/>
      <w:r w:rsidRPr="0055387F">
        <w:rPr>
          <w:lang w:val="en-US"/>
        </w:rPr>
        <w:t>)</w:t>
      </w:r>
    </w:p>
    <w:p w14:paraId="729356F1" w14:textId="77777777" w:rsidR="00E80AC2" w:rsidRPr="0055387F" w:rsidRDefault="00E80AC2" w:rsidP="00E80AC2">
      <w:pPr>
        <w:pStyle w:val="Bezodstpw"/>
        <w:numPr>
          <w:ilvl w:val="0"/>
          <w:numId w:val="101"/>
        </w:numPr>
        <w:rPr>
          <w:lang w:val="en-US"/>
        </w:rPr>
      </w:pPr>
      <w:r w:rsidRPr="0055387F">
        <w:rPr>
          <w:lang w:val="en-US"/>
        </w:rPr>
        <w:t>Port-based QoS</w:t>
      </w:r>
    </w:p>
    <w:p w14:paraId="197B42CE" w14:textId="77777777" w:rsidR="00E80AC2" w:rsidRPr="0055387F" w:rsidRDefault="00E80AC2" w:rsidP="00E80AC2">
      <w:pPr>
        <w:pStyle w:val="Bezodstpw"/>
        <w:numPr>
          <w:ilvl w:val="0"/>
          <w:numId w:val="101"/>
        </w:numPr>
        <w:rPr>
          <w:lang w:val="en-US"/>
        </w:rPr>
      </w:pPr>
      <w:r w:rsidRPr="0055387F">
        <w:rPr>
          <w:lang w:val="en-US"/>
        </w:rPr>
        <w:t>DSCP-based QoS</w:t>
      </w:r>
    </w:p>
    <w:p w14:paraId="28BE9801" w14:textId="77777777" w:rsidR="00E80AC2" w:rsidRPr="0055387F" w:rsidRDefault="00E80AC2" w:rsidP="00E80AC2">
      <w:pPr>
        <w:pStyle w:val="Bezodstpw"/>
        <w:numPr>
          <w:ilvl w:val="0"/>
          <w:numId w:val="101"/>
        </w:numPr>
        <w:rPr>
          <w:lang w:val="en-US"/>
        </w:rPr>
      </w:pPr>
      <w:proofErr w:type="spellStart"/>
      <w:r w:rsidRPr="0055387F">
        <w:rPr>
          <w:lang w:val="en-US"/>
        </w:rPr>
        <w:t>DiffServ</w:t>
      </w:r>
      <w:proofErr w:type="spellEnd"/>
    </w:p>
    <w:p w14:paraId="32DA1690" w14:textId="77777777" w:rsidR="00E80AC2" w:rsidRPr="0055387F" w:rsidRDefault="00E80AC2" w:rsidP="00E80AC2">
      <w:pPr>
        <w:pStyle w:val="Bezodstpw"/>
        <w:numPr>
          <w:ilvl w:val="0"/>
          <w:numId w:val="101"/>
        </w:numPr>
        <w:rPr>
          <w:lang w:val="en-US"/>
        </w:rPr>
      </w:pPr>
      <w:r w:rsidRPr="0055387F">
        <w:rPr>
          <w:lang w:val="en-US"/>
        </w:rPr>
        <w:t>IEEE802.3ad</w:t>
      </w:r>
    </w:p>
    <w:p w14:paraId="73A04EA0" w14:textId="77777777" w:rsidR="00E80AC2" w:rsidRPr="0055387F" w:rsidRDefault="00E80AC2" w:rsidP="00E80AC2">
      <w:pPr>
        <w:pStyle w:val="Bezodstpw"/>
        <w:numPr>
          <w:ilvl w:val="0"/>
          <w:numId w:val="101"/>
        </w:numPr>
        <w:rPr>
          <w:lang w:val="en-US"/>
        </w:rPr>
      </w:pPr>
      <w:r w:rsidRPr="0055387F">
        <w:rPr>
          <w:lang w:val="en-US"/>
        </w:rPr>
        <w:t xml:space="preserve">IEEE 802.1s Multiple </w:t>
      </w:r>
      <w:proofErr w:type="spellStart"/>
      <w:r w:rsidRPr="0055387F">
        <w:rPr>
          <w:lang w:val="en-US"/>
        </w:rPr>
        <w:t>Multiple</w:t>
      </w:r>
      <w:proofErr w:type="spellEnd"/>
      <w:r w:rsidRPr="0055387F">
        <w:rPr>
          <w:lang w:val="en-US"/>
        </w:rPr>
        <w:t xml:space="preserve"> Spanning Trees Protocol (MSTP) </w:t>
      </w:r>
    </w:p>
    <w:p w14:paraId="67F558CB" w14:textId="77777777" w:rsidR="00E80AC2" w:rsidRPr="0055387F" w:rsidRDefault="00E80AC2" w:rsidP="00E80AC2">
      <w:pPr>
        <w:pStyle w:val="Bezodstpw"/>
        <w:numPr>
          <w:ilvl w:val="0"/>
          <w:numId w:val="101"/>
        </w:numPr>
        <w:rPr>
          <w:lang w:val="en-US"/>
        </w:rPr>
      </w:pPr>
      <w:r w:rsidRPr="0055387F">
        <w:rPr>
          <w:lang w:val="en-US"/>
        </w:rPr>
        <w:t>IEEE 802.1ab Link Layer Discovery Protocol (LLDP)</w:t>
      </w:r>
    </w:p>
    <w:p w14:paraId="4A5C4993" w14:textId="77777777" w:rsidR="00E80AC2" w:rsidRPr="0055387F" w:rsidRDefault="00E80AC2" w:rsidP="00E80AC2">
      <w:pPr>
        <w:pStyle w:val="Bezodstpw"/>
        <w:numPr>
          <w:ilvl w:val="0"/>
          <w:numId w:val="101"/>
        </w:numPr>
        <w:rPr>
          <w:lang w:val="en-US"/>
        </w:rPr>
      </w:pPr>
      <w:r w:rsidRPr="0055387F">
        <w:rPr>
          <w:lang w:val="en-US"/>
        </w:rPr>
        <w:t>LLDP-MED</w:t>
      </w:r>
    </w:p>
    <w:p w14:paraId="517F6079" w14:textId="77777777" w:rsidR="00E80AC2" w:rsidRPr="0055387F" w:rsidRDefault="00E80AC2" w:rsidP="00E80AC2">
      <w:pPr>
        <w:pStyle w:val="Bezodstpw"/>
        <w:numPr>
          <w:ilvl w:val="0"/>
          <w:numId w:val="101"/>
        </w:numPr>
        <w:rPr>
          <w:lang w:val="en-US"/>
        </w:rPr>
      </w:pPr>
      <w:r w:rsidRPr="0055387F">
        <w:rPr>
          <w:lang w:val="en-US"/>
        </w:rPr>
        <w:t>SNMP v1, v2c, v3</w:t>
      </w:r>
    </w:p>
    <w:p w14:paraId="1EA4D428" w14:textId="77777777" w:rsidR="00E80AC2" w:rsidRPr="0055387F" w:rsidRDefault="00E80AC2" w:rsidP="00E80AC2">
      <w:pPr>
        <w:pStyle w:val="Bezodstpw"/>
        <w:numPr>
          <w:ilvl w:val="0"/>
          <w:numId w:val="101"/>
        </w:numPr>
        <w:rPr>
          <w:lang w:val="en-US"/>
        </w:rPr>
      </w:pPr>
      <w:r w:rsidRPr="0055387F">
        <w:rPr>
          <w:lang w:val="en-US"/>
        </w:rPr>
        <w:t>RFC 1213 MIB II</w:t>
      </w:r>
    </w:p>
    <w:p w14:paraId="346BBFF9" w14:textId="77777777" w:rsidR="00E80AC2" w:rsidRPr="0055387F" w:rsidRDefault="00E80AC2" w:rsidP="00E80AC2">
      <w:pPr>
        <w:pStyle w:val="Bezodstpw"/>
        <w:numPr>
          <w:ilvl w:val="0"/>
          <w:numId w:val="101"/>
        </w:numPr>
        <w:rPr>
          <w:lang w:val="en-US"/>
        </w:rPr>
      </w:pPr>
      <w:r w:rsidRPr="0055387F">
        <w:rPr>
          <w:lang w:val="en-US"/>
        </w:rPr>
        <w:t>RFC 1643 Ethernet Interface MIB</w:t>
      </w:r>
    </w:p>
    <w:p w14:paraId="24B08B33" w14:textId="77777777" w:rsidR="00E80AC2" w:rsidRPr="0055387F" w:rsidRDefault="00E80AC2" w:rsidP="00E80AC2">
      <w:pPr>
        <w:pStyle w:val="Bezodstpw"/>
        <w:numPr>
          <w:ilvl w:val="0"/>
          <w:numId w:val="101"/>
        </w:numPr>
        <w:rPr>
          <w:lang w:val="en-US"/>
        </w:rPr>
      </w:pPr>
      <w:r w:rsidRPr="0055387F">
        <w:rPr>
          <w:lang w:val="en-US"/>
        </w:rPr>
        <w:t>RFC 1493 Bridge MIB</w:t>
      </w:r>
    </w:p>
    <w:p w14:paraId="23D8F1E8" w14:textId="77777777" w:rsidR="00E80AC2" w:rsidRPr="0055387F" w:rsidRDefault="00E80AC2" w:rsidP="00E80AC2">
      <w:pPr>
        <w:pStyle w:val="Bezodstpw"/>
        <w:numPr>
          <w:ilvl w:val="0"/>
          <w:numId w:val="101"/>
        </w:numPr>
        <w:rPr>
          <w:lang w:val="en-US"/>
        </w:rPr>
      </w:pPr>
      <w:r w:rsidRPr="0055387F">
        <w:rPr>
          <w:lang w:val="en-US"/>
        </w:rPr>
        <w:t>RMON group 1, 2, 3, 9</w:t>
      </w:r>
    </w:p>
    <w:p w14:paraId="54C5049B" w14:textId="77777777" w:rsidR="00E80AC2" w:rsidRPr="0055387F" w:rsidRDefault="00E80AC2" w:rsidP="00E80AC2">
      <w:pPr>
        <w:pStyle w:val="Bezodstpw"/>
        <w:numPr>
          <w:ilvl w:val="0"/>
          <w:numId w:val="101"/>
        </w:numPr>
        <w:rPr>
          <w:lang w:val="en-US"/>
        </w:rPr>
      </w:pPr>
      <w:r w:rsidRPr="0055387F">
        <w:rPr>
          <w:lang w:val="en-US"/>
        </w:rPr>
        <w:t>GARP,</w:t>
      </w:r>
    </w:p>
    <w:p w14:paraId="254E9869" w14:textId="77777777" w:rsidR="00E80AC2" w:rsidRPr="0055387F" w:rsidRDefault="00E80AC2" w:rsidP="00E80AC2">
      <w:pPr>
        <w:pStyle w:val="Bezodstpw"/>
        <w:numPr>
          <w:ilvl w:val="0"/>
          <w:numId w:val="101"/>
        </w:numPr>
        <w:rPr>
          <w:lang w:val="en-US"/>
        </w:rPr>
      </w:pPr>
      <w:r w:rsidRPr="0055387F">
        <w:rPr>
          <w:lang w:val="en-US"/>
        </w:rPr>
        <w:t>GVRP</w:t>
      </w:r>
    </w:p>
    <w:p w14:paraId="5339AF69" w14:textId="77777777" w:rsidR="00E80AC2" w:rsidRPr="0055387F" w:rsidRDefault="00E80AC2" w:rsidP="00E80AC2">
      <w:pPr>
        <w:pStyle w:val="Bezodstpw"/>
        <w:numPr>
          <w:ilvl w:val="0"/>
          <w:numId w:val="101"/>
        </w:numPr>
        <w:rPr>
          <w:lang w:val="en-US"/>
        </w:rPr>
      </w:pPr>
      <w:r w:rsidRPr="0055387F">
        <w:rPr>
          <w:lang w:val="en-US"/>
        </w:rPr>
        <w:t>Auto-VoIP VLAN</w:t>
      </w:r>
    </w:p>
    <w:p w14:paraId="670B42FB" w14:textId="77777777" w:rsidR="00E80AC2" w:rsidRPr="0055387F" w:rsidRDefault="00E80AC2" w:rsidP="00E80AC2">
      <w:pPr>
        <w:pStyle w:val="Bezodstpw"/>
        <w:numPr>
          <w:ilvl w:val="0"/>
          <w:numId w:val="101"/>
        </w:numPr>
        <w:rPr>
          <w:lang w:val="en-US"/>
        </w:rPr>
      </w:pPr>
      <w:r w:rsidRPr="0055387F">
        <w:rPr>
          <w:lang w:val="en-US"/>
        </w:rPr>
        <w:t>Auto-Voice VLAN</w:t>
      </w:r>
    </w:p>
    <w:p w14:paraId="36159058" w14:textId="77777777" w:rsidR="00E80AC2" w:rsidRPr="0055387F" w:rsidRDefault="00E80AC2" w:rsidP="00E80AC2">
      <w:pPr>
        <w:pStyle w:val="Bezodstpw"/>
        <w:numPr>
          <w:ilvl w:val="0"/>
          <w:numId w:val="101"/>
        </w:numPr>
        <w:rPr>
          <w:lang w:val="en-US"/>
        </w:rPr>
      </w:pPr>
      <w:r w:rsidRPr="0055387F">
        <w:rPr>
          <w:lang w:val="en-US"/>
        </w:rPr>
        <w:t>Auto-Video VLAN</w:t>
      </w:r>
    </w:p>
    <w:p w14:paraId="744F4ECA" w14:textId="77777777" w:rsidR="00E80AC2" w:rsidRPr="0055387F" w:rsidRDefault="00E80AC2" w:rsidP="00E80AC2">
      <w:pPr>
        <w:pStyle w:val="Bezodstpw"/>
        <w:numPr>
          <w:ilvl w:val="0"/>
          <w:numId w:val="101"/>
        </w:numPr>
        <w:rPr>
          <w:lang w:val="en-US"/>
        </w:rPr>
      </w:pPr>
      <w:r w:rsidRPr="0055387F">
        <w:rPr>
          <w:lang w:val="en-US"/>
        </w:rPr>
        <w:t>MLD snooping v1, v2</w:t>
      </w:r>
    </w:p>
    <w:p w14:paraId="218E9EE2" w14:textId="77777777" w:rsidR="00E80AC2" w:rsidRPr="0055387F" w:rsidRDefault="00E80AC2" w:rsidP="00E80AC2">
      <w:pPr>
        <w:pStyle w:val="Bezodstpw"/>
        <w:numPr>
          <w:ilvl w:val="0"/>
          <w:numId w:val="101"/>
        </w:numPr>
        <w:rPr>
          <w:lang w:val="en-US"/>
        </w:rPr>
      </w:pPr>
      <w:r w:rsidRPr="0055387F">
        <w:rPr>
          <w:lang w:val="en-US"/>
        </w:rPr>
        <w:t>Auto denial-of-service (DoS) protection</w:t>
      </w:r>
    </w:p>
    <w:p w14:paraId="7772158C" w14:textId="77777777" w:rsidR="00E80AC2" w:rsidRPr="0055387F" w:rsidRDefault="00E80AC2" w:rsidP="00E80AC2">
      <w:pPr>
        <w:pStyle w:val="Bezodstpw"/>
        <w:numPr>
          <w:ilvl w:val="0"/>
          <w:numId w:val="101"/>
        </w:numPr>
        <w:rPr>
          <w:lang w:val="en-US"/>
        </w:rPr>
      </w:pPr>
      <w:r w:rsidRPr="0055387F">
        <w:rPr>
          <w:lang w:val="en-US"/>
        </w:rPr>
        <w:t xml:space="preserve">HTTP </w:t>
      </w:r>
      <w:proofErr w:type="spellStart"/>
      <w:r w:rsidRPr="0055387F">
        <w:rPr>
          <w:lang w:val="en-US"/>
        </w:rPr>
        <w:t>oraz</w:t>
      </w:r>
      <w:proofErr w:type="spellEnd"/>
      <w:r w:rsidRPr="0055387F">
        <w:rPr>
          <w:lang w:val="en-US"/>
        </w:rPr>
        <w:t xml:space="preserve"> HTTPS</w:t>
      </w:r>
    </w:p>
    <w:p w14:paraId="6EB186B4" w14:textId="77777777" w:rsidR="00E80AC2" w:rsidRPr="0055387F" w:rsidRDefault="00E80AC2" w:rsidP="00E80AC2">
      <w:pPr>
        <w:pStyle w:val="Bezodstpw"/>
        <w:numPr>
          <w:ilvl w:val="0"/>
          <w:numId w:val="101"/>
        </w:numPr>
        <w:rPr>
          <w:lang w:val="en-US"/>
        </w:rPr>
      </w:pPr>
      <w:r w:rsidRPr="0055387F">
        <w:rPr>
          <w:lang w:val="en-US"/>
        </w:rPr>
        <w:t>DHCP snooping</w:t>
      </w:r>
    </w:p>
    <w:p w14:paraId="2B89A87E" w14:textId="77777777" w:rsidR="00E80AC2" w:rsidRPr="0055387F" w:rsidRDefault="00E80AC2" w:rsidP="00E80AC2">
      <w:pPr>
        <w:pStyle w:val="Bezodstpw"/>
        <w:numPr>
          <w:ilvl w:val="0"/>
          <w:numId w:val="101"/>
        </w:numPr>
      </w:pPr>
      <w:r w:rsidRPr="0055387F">
        <w:t xml:space="preserve">RFC 2131 DHCP </w:t>
      </w:r>
      <w:proofErr w:type="spellStart"/>
      <w:r w:rsidRPr="0055387F">
        <w:t>client</w:t>
      </w:r>
      <w:proofErr w:type="spellEnd"/>
    </w:p>
    <w:p w14:paraId="5B11C26A" w14:textId="77777777" w:rsidR="00E80AC2" w:rsidRPr="0055387F" w:rsidRDefault="00E80AC2" w:rsidP="00E80AC2">
      <w:pPr>
        <w:pStyle w:val="Bezodstpw"/>
        <w:numPr>
          <w:ilvl w:val="0"/>
          <w:numId w:val="101"/>
        </w:numPr>
      </w:pPr>
      <w:r w:rsidRPr="0055387F">
        <w:t>IEEE 802.1x</w:t>
      </w:r>
    </w:p>
    <w:p w14:paraId="535C31C6" w14:textId="77777777" w:rsidR="00E80AC2" w:rsidRPr="0055387F" w:rsidRDefault="00E80AC2" w:rsidP="00E80AC2">
      <w:pPr>
        <w:pStyle w:val="Bezodstpw"/>
        <w:numPr>
          <w:ilvl w:val="0"/>
          <w:numId w:val="101"/>
        </w:numPr>
      </w:pPr>
      <w:r w:rsidRPr="0055387F">
        <w:lastRenderedPageBreak/>
        <w:t>Zabezpieczenie portu poprzez blokowanie adresu MAC</w:t>
      </w:r>
    </w:p>
    <w:p w14:paraId="12EE6DE5" w14:textId="77777777" w:rsidR="00E80AC2" w:rsidRPr="0055387F" w:rsidRDefault="00E80AC2" w:rsidP="00E80AC2">
      <w:pPr>
        <w:pStyle w:val="Bezodstpw"/>
        <w:numPr>
          <w:ilvl w:val="0"/>
          <w:numId w:val="101"/>
        </w:numPr>
      </w:pPr>
      <w:r w:rsidRPr="0055387F">
        <w:t>ACL w oparciu o MAC oraz IP</w:t>
      </w:r>
    </w:p>
    <w:p w14:paraId="5FFAB26C" w14:textId="77777777" w:rsidR="00E80AC2" w:rsidRPr="0055387F" w:rsidRDefault="00E80AC2" w:rsidP="00E80AC2">
      <w:pPr>
        <w:pStyle w:val="Bezodstpw"/>
        <w:numPr>
          <w:ilvl w:val="0"/>
          <w:numId w:val="101"/>
        </w:numPr>
      </w:pPr>
      <w:r w:rsidRPr="0055387F">
        <w:t xml:space="preserve">Ochrona przed burzami broadcast, </w:t>
      </w:r>
      <w:proofErr w:type="spellStart"/>
      <w:r w:rsidRPr="0055387F">
        <w:t>multicast</w:t>
      </w:r>
      <w:proofErr w:type="spellEnd"/>
      <w:r w:rsidRPr="0055387F">
        <w:t xml:space="preserve"> oraz </w:t>
      </w:r>
      <w:proofErr w:type="spellStart"/>
      <w:r w:rsidRPr="0055387F">
        <w:t>unicast</w:t>
      </w:r>
      <w:proofErr w:type="spellEnd"/>
    </w:p>
    <w:p w14:paraId="2F9BB6F9" w14:textId="77777777" w:rsidR="00E80AC2" w:rsidRPr="0055387F" w:rsidRDefault="00E80AC2" w:rsidP="00E80AC2">
      <w:pPr>
        <w:pStyle w:val="Bezodstpw"/>
        <w:numPr>
          <w:ilvl w:val="0"/>
          <w:numId w:val="101"/>
        </w:numPr>
      </w:pPr>
      <w:r w:rsidRPr="0055387F">
        <w:t xml:space="preserve">IGMP </w:t>
      </w:r>
      <w:proofErr w:type="spellStart"/>
      <w:r w:rsidRPr="0055387F">
        <w:t>Snooping</w:t>
      </w:r>
      <w:proofErr w:type="spellEnd"/>
      <w:r w:rsidRPr="0055387F">
        <w:t xml:space="preserve"> v1/v2</w:t>
      </w:r>
    </w:p>
    <w:p w14:paraId="03C72ADA" w14:textId="77777777" w:rsidR="00E80AC2" w:rsidRPr="0055387F" w:rsidRDefault="00E80AC2" w:rsidP="00E80AC2">
      <w:pPr>
        <w:pStyle w:val="Bezodstpw"/>
        <w:numPr>
          <w:ilvl w:val="0"/>
          <w:numId w:val="101"/>
        </w:numPr>
      </w:pPr>
      <w:r w:rsidRPr="0055387F">
        <w:t>Zarządzanie przepustowością na wyjściu</w:t>
      </w:r>
    </w:p>
    <w:p w14:paraId="0AC3B01C" w14:textId="77777777" w:rsidR="00E80AC2" w:rsidRPr="0055387F" w:rsidRDefault="00E80AC2" w:rsidP="00E80AC2">
      <w:pPr>
        <w:pStyle w:val="Bezodstpw"/>
        <w:numPr>
          <w:ilvl w:val="0"/>
          <w:numId w:val="101"/>
        </w:numPr>
      </w:pPr>
      <w:r w:rsidRPr="0055387F">
        <w:t>SNTP</w:t>
      </w:r>
    </w:p>
    <w:p w14:paraId="1047DD85" w14:textId="77777777" w:rsidR="00E80AC2" w:rsidRPr="0055387F" w:rsidRDefault="00E80AC2" w:rsidP="00E80AC2">
      <w:pPr>
        <w:pStyle w:val="Bezodstpw"/>
        <w:numPr>
          <w:ilvl w:val="0"/>
          <w:numId w:val="101"/>
        </w:numPr>
      </w:pPr>
      <w:r w:rsidRPr="0055387F">
        <w:t>Wsparcie dla Port mirroring</w:t>
      </w:r>
    </w:p>
    <w:p w14:paraId="3009E566" w14:textId="77777777" w:rsidR="00E80AC2" w:rsidRPr="0055387F" w:rsidRDefault="00E80AC2" w:rsidP="00E80AC2">
      <w:pPr>
        <w:pStyle w:val="Bezodstpw"/>
        <w:numPr>
          <w:ilvl w:val="0"/>
          <w:numId w:val="101"/>
        </w:numPr>
      </w:pPr>
      <w:r w:rsidRPr="0055387F">
        <w:t>Konfiguracja poprzez web</w:t>
      </w:r>
    </w:p>
    <w:p w14:paraId="06B248BC" w14:textId="77777777" w:rsidR="00E80AC2" w:rsidRPr="0055387F" w:rsidRDefault="00E80AC2" w:rsidP="00E80AC2">
      <w:pPr>
        <w:pStyle w:val="Bezodstpw"/>
        <w:numPr>
          <w:ilvl w:val="0"/>
          <w:numId w:val="101"/>
        </w:numPr>
      </w:pPr>
      <w:r w:rsidRPr="0055387F">
        <w:t xml:space="preserve">TACACS+ and RADIUS </w:t>
      </w:r>
      <w:proofErr w:type="spellStart"/>
      <w:r w:rsidRPr="0055387F">
        <w:t>Support</w:t>
      </w:r>
      <w:proofErr w:type="spellEnd"/>
    </w:p>
    <w:p w14:paraId="009CFD23" w14:textId="77777777" w:rsidR="00E80AC2" w:rsidRPr="0055387F" w:rsidRDefault="00E80AC2" w:rsidP="00E80AC2">
      <w:pPr>
        <w:pStyle w:val="Bezodstpw"/>
        <w:numPr>
          <w:ilvl w:val="0"/>
          <w:numId w:val="101"/>
        </w:numPr>
      </w:pPr>
      <w:proofErr w:type="spellStart"/>
      <w:r w:rsidRPr="0055387F">
        <w:t>Syslog</w:t>
      </w:r>
      <w:proofErr w:type="spellEnd"/>
    </w:p>
    <w:p w14:paraId="21A7DAF8" w14:textId="77777777" w:rsidR="00E80AC2" w:rsidRPr="0055387F" w:rsidRDefault="00E80AC2" w:rsidP="00E80AC2">
      <w:pPr>
        <w:pStyle w:val="Bezodstpw"/>
        <w:numPr>
          <w:ilvl w:val="0"/>
          <w:numId w:val="101"/>
        </w:numPr>
      </w:pPr>
      <w:r w:rsidRPr="0055387F">
        <w:t xml:space="preserve">Urządzenie powinno mierz możliwość korzystania z zasilania </w:t>
      </w:r>
      <w:proofErr w:type="spellStart"/>
      <w:r w:rsidRPr="0055387F">
        <w:t>PoE</w:t>
      </w:r>
      <w:proofErr w:type="spellEnd"/>
      <w:r w:rsidRPr="0055387F">
        <w:t xml:space="preserve"> zamiast zasilacza sieciowego</w:t>
      </w:r>
    </w:p>
    <w:p w14:paraId="3F8818DD" w14:textId="77777777" w:rsidR="00E80AC2" w:rsidRPr="0055387F" w:rsidRDefault="00E80AC2" w:rsidP="00E80AC2">
      <w:pPr>
        <w:pStyle w:val="Bezodstpw"/>
        <w:numPr>
          <w:ilvl w:val="0"/>
          <w:numId w:val="101"/>
        </w:numPr>
        <w:rPr>
          <w:lang w:val="en-US"/>
        </w:rPr>
      </w:pPr>
      <w:proofErr w:type="spellStart"/>
      <w:r w:rsidRPr="0055387F">
        <w:rPr>
          <w:lang w:val="en-US"/>
        </w:rPr>
        <w:t>Procesor</w:t>
      </w:r>
      <w:proofErr w:type="spellEnd"/>
      <w:r w:rsidRPr="0055387F">
        <w:rPr>
          <w:lang w:val="en-US"/>
        </w:rPr>
        <w:t xml:space="preserve"> min. 500MHz</w:t>
      </w:r>
    </w:p>
    <w:p w14:paraId="632EA12D" w14:textId="77777777" w:rsidR="00E80AC2" w:rsidRPr="0055387F" w:rsidRDefault="00E80AC2" w:rsidP="00E80AC2">
      <w:pPr>
        <w:pStyle w:val="Bezodstpw"/>
        <w:numPr>
          <w:ilvl w:val="0"/>
          <w:numId w:val="101"/>
        </w:numPr>
      </w:pPr>
      <w:r w:rsidRPr="0055387F">
        <w:t>Min. 128MB RAM</w:t>
      </w:r>
    </w:p>
    <w:p w14:paraId="0EEA1710" w14:textId="77777777" w:rsidR="00E80AC2" w:rsidRPr="0055387F" w:rsidRDefault="00E80AC2" w:rsidP="00E80AC2">
      <w:pPr>
        <w:pStyle w:val="Bezodstpw"/>
        <w:numPr>
          <w:ilvl w:val="0"/>
          <w:numId w:val="101"/>
        </w:numPr>
      </w:pPr>
      <w:r w:rsidRPr="0055387F">
        <w:t xml:space="preserve">Ilość portów 8 x 1000 </w:t>
      </w:r>
      <w:proofErr w:type="spellStart"/>
      <w:r w:rsidRPr="0055387F">
        <w:t>Mb</w:t>
      </w:r>
      <w:proofErr w:type="spellEnd"/>
      <w:r w:rsidRPr="0055387F">
        <w:t>/s</w:t>
      </w:r>
    </w:p>
    <w:p w14:paraId="458380E0" w14:textId="77777777" w:rsidR="00E80AC2" w:rsidRPr="0055387F" w:rsidRDefault="00E80AC2" w:rsidP="00E80AC2">
      <w:pPr>
        <w:pStyle w:val="Bezodstpw"/>
        <w:numPr>
          <w:ilvl w:val="0"/>
          <w:numId w:val="101"/>
        </w:numPr>
      </w:pPr>
      <w:r w:rsidRPr="0055387F">
        <w:t xml:space="preserve">Metoda przekazywania ramek: </w:t>
      </w:r>
      <w:proofErr w:type="spellStart"/>
      <w:r w:rsidRPr="0055387F">
        <w:t>Store</w:t>
      </w:r>
      <w:proofErr w:type="spellEnd"/>
      <w:r w:rsidRPr="0055387F">
        <w:t>-and-</w:t>
      </w:r>
      <w:proofErr w:type="spellStart"/>
      <w:r w:rsidRPr="0055387F">
        <w:t>forward</w:t>
      </w:r>
      <w:proofErr w:type="spellEnd"/>
    </w:p>
    <w:p w14:paraId="60F3F6D4" w14:textId="77777777" w:rsidR="00E80AC2" w:rsidRPr="0055387F" w:rsidRDefault="00E80AC2" w:rsidP="00E80AC2">
      <w:pPr>
        <w:pStyle w:val="Bezodstpw"/>
        <w:numPr>
          <w:ilvl w:val="0"/>
          <w:numId w:val="101"/>
        </w:numPr>
      </w:pPr>
      <w:r w:rsidRPr="0055387F">
        <w:t xml:space="preserve">Przepustowość: 16 </w:t>
      </w:r>
      <w:proofErr w:type="spellStart"/>
      <w:r w:rsidRPr="0055387F">
        <w:t>Gbps</w:t>
      </w:r>
      <w:proofErr w:type="spellEnd"/>
    </w:p>
    <w:p w14:paraId="0A50FA9C" w14:textId="77777777" w:rsidR="00E80AC2" w:rsidRPr="0055387F" w:rsidRDefault="00E80AC2" w:rsidP="00E80AC2">
      <w:pPr>
        <w:pStyle w:val="Bezodstpw"/>
        <w:numPr>
          <w:ilvl w:val="0"/>
          <w:numId w:val="101"/>
        </w:numPr>
      </w:pPr>
      <w:r w:rsidRPr="0055387F">
        <w:t xml:space="preserve">Ilość grup </w:t>
      </w:r>
      <w:proofErr w:type="spellStart"/>
      <w:r w:rsidRPr="0055387F">
        <w:t>multicast</w:t>
      </w:r>
      <w:proofErr w:type="spellEnd"/>
      <w:r w:rsidRPr="0055387F">
        <w:t xml:space="preserve"> min. 256</w:t>
      </w:r>
    </w:p>
    <w:p w14:paraId="5FAAF31C" w14:textId="77777777" w:rsidR="00E80AC2" w:rsidRPr="0055387F" w:rsidRDefault="00E80AC2" w:rsidP="00E80AC2">
      <w:pPr>
        <w:pStyle w:val="Bezodstpw"/>
        <w:numPr>
          <w:ilvl w:val="0"/>
          <w:numId w:val="101"/>
        </w:numPr>
      </w:pPr>
      <w:r w:rsidRPr="0055387F">
        <w:t>Wielkość bazy MAC: 8k</w:t>
      </w:r>
    </w:p>
    <w:p w14:paraId="3C3D5B1B" w14:textId="77777777" w:rsidR="00E80AC2" w:rsidRPr="0055387F" w:rsidRDefault="00E80AC2" w:rsidP="00E80AC2">
      <w:pPr>
        <w:pStyle w:val="Bezodstpw"/>
        <w:numPr>
          <w:ilvl w:val="0"/>
          <w:numId w:val="101"/>
        </w:numPr>
      </w:pPr>
      <w:r w:rsidRPr="0055387F">
        <w:t>Minimalny czas pracy pomiędzy awariami (MTBF): 2388657 godzin</w:t>
      </w:r>
    </w:p>
    <w:p w14:paraId="18DCDDCC" w14:textId="77777777" w:rsidR="00E80AC2" w:rsidRPr="0055387F" w:rsidRDefault="00E80AC2" w:rsidP="00E80AC2">
      <w:pPr>
        <w:pStyle w:val="Bezodstpw"/>
        <w:numPr>
          <w:ilvl w:val="0"/>
          <w:numId w:val="101"/>
        </w:numPr>
      </w:pPr>
      <w:r w:rsidRPr="0055387F">
        <w:t xml:space="preserve">Emisja hałasu: 0 </w:t>
      </w:r>
      <w:proofErr w:type="spellStart"/>
      <w:r w:rsidRPr="0055387F">
        <w:t>dB</w:t>
      </w:r>
      <w:proofErr w:type="spellEnd"/>
    </w:p>
    <w:p w14:paraId="6C359D6B" w14:textId="77777777" w:rsidR="00E80AC2" w:rsidRPr="0055387F" w:rsidRDefault="00E80AC2" w:rsidP="00E80AC2">
      <w:pPr>
        <w:pStyle w:val="Bezodstpw"/>
        <w:numPr>
          <w:ilvl w:val="0"/>
          <w:numId w:val="101"/>
        </w:numPr>
      </w:pPr>
      <w:r w:rsidRPr="0055387F">
        <w:t>Obsługa statycznego routingu</w:t>
      </w:r>
    </w:p>
    <w:p w14:paraId="5FE5088E" w14:textId="77777777" w:rsidR="00E80AC2" w:rsidRPr="0055387F" w:rsidRDefault="00E80AC2" w:rsidP="00E80AC2">
      <w:pPr>
        <w:pStyle w:val="Bezodstpw"/>
        <w:numPr>
          <w:ilvl w:val="0"/>
          <w:numId w:val="101"/>
        </w:numPr>
      </w:pPr>
      <w:proofErr w:type="spellStart"/>
      <w:r w:rsidRPr="0055387F">
        <w:t>Ilośc</w:t>
      </w:r>
      <w:proofErr w:type="spellEnd"/>
      <w:r w:rsidRPr="0055387F">
        <w:t xml:space="preserve"> statycznych tras min: 32</w:t>
      </w:r>
    </w:p>
    <w:p w14:paraId="708624FF" w14:textId="77777777" w:rsidR="00E80AC2" w:rsidRPr="0055387F" w:rsidRDefault="00E80AC2" w:rsidP="00E80AC2">
      <w:pPr>
        <w:pStyle w:val="Bezodstpw"/>
        <w:numPr>
          <w:ilvl w:val="0"/>
          <w:numId w:val="101"/>
        </w:numPr>
      </w:pPr>
      <w:r w:rsidRPr="0055387F">
        <w:t>Max. konsumpcja energii: 5,5W</w:t>
      </w:r>
    </w:p>
    <w:p w14:paraId="65463CAD" w14:textId="77777777" w:rsidR="00E80AC2" w:rsidRPr="0055387F" w:rsidRDefault="00E80AC2" w:rsidP="00E80AC2">
      <w:pPr>
        <w:pStyle w:val="Bezodstpw"/>
        <w:numPr>
          <w:ilvl w:val="0"/>
          <w:numId w:val="101"/>
        </w:numPr>
      </w:pPr>
      <w:r w:rsidRPr="0055387F">
        <w:t>Możliwość opcjonalnego zarządzania z poziomu chmury oraz aplikacji na telefon komórkowy</w:t>
      </w:r>
    </w:p>
    <w:p w14:paraId="5292A45E" w14:textId="77777777" w:rsidR="00E80AC2" w:rsidRPr="0055387F" w:rsidRDefault="00E80AC2" w:rsidP="00E80AC2">
      <w:pPr>
        <w:pStyle w:val="Bezodstpw"/>
        <w:numPr>
          <w:ilvl w:val="0"/>
          <w:numId w:val="101"/>
        </w:numPr>
      </w:pPr>
      <w:r w:rsidRPr="0055387F">
        <w:t>Wymiary maksymalnie: 158mm szerokość x 101mm głębokość  x 27 mm wysokość</w:t>
      </w:r>
    </w:p>
    <w:p w14:paraId="5EB89D16" w14:textId="77777777" w:rsidR="00E80AC2" w:rsidRPr="0055387F" w:rsidRDefault="00E80AC2" w:rsidP="00E80AC2">
      <w:pPr>
        <w:pStyle w:val="Bezodstpw"/>
        <w:numPr>
          <w:ilvl w:val="0"/>
          <w:numId w:val="101"/>
        </w:numPr>
      </w:pPr>
      <w:r w:rsidRPr="0055387F">
        <w:t>Emisja cieplna maksymalnie: 18,66 BTU/godzinę</w:t>
      </w:r>
    </w:p>
    <w:p w14:paraId="2D9B32D7" w14:textId="77777777" w:rsidR="00E80AC2" w:rsidRPr="0055387F" w:rsidRDefault="00E80AC2" w:rsidP="00E80AC2">
      <w:pPr>
        <w:spacing w:after="0"/>
      </w:pPr>
    </w:p>
    <w:p w14:paraId="7D6771F9" w14:textId="7F5411CB" w:rsidR="00B51D9D" w:rsidRPr="0055387F" w:rsidRDefault="00B51D9D" w:rsidP="00493B23">
      <w:pPr>
        <w:pStyle w:val="Nagwek3"/>
      </w:pPr>
      <w:bookmarkStart w:id="35" w:name="_Toc131771875"/>
      <w:r w:rsidRPr="0055387F">
        <w:t xml:space="preserve">Switch 5p </w:t>
      </w:r>
      <w:proofErr w:type="spellStart"/>
      <w:r w:rsidRPr="0055387F">
        <w:t>PoE</w:t>
      </w:r>
      <w:proofErr w:type="spellEnd"/>
      <w:r w:rsidRPr="0055387F">
        <w:t xml:space="preserve"> – 4 szt.</w:t>
      </w:r>
      <w:bookmarkEnd w:id="35"/>
    </w:p>
    <w:p w14:paraId="3E95A8C9" w14:textId="0AE7CA41" w:rsidR="007E5C38" w:rsidRPr="0055387F" w:rsidRDefault="007E5C38" w:rsidP="00E80AC2">
      <w:pPr>
        <w:pStyle w:val="Bezodstpw"/>
      </w:pPr>
      <w:r w:rsidRPr="0055387F">
        <w:t>Wymaga się aby urządzenie obsługiwało następujące funkcje, protokoły oraz spełniało następujące wymagania:</w:t>
      </w:r>
    </w:p>
    <w:p w14:paraId="0E790C1A" w14:textId="77777777" w:rsidR="007E5C38" w:rsidRPr="0055387F" w:rsidRDefault="007E5C38" w:rsidP="007E5C38">
      <w:pPr>
        <w:pStyle w:val="Bezodstpw"/>
        <w:numPr>
          <w:ilvl w:val="0"/>
          <w:numId w:val="100"/>
        </w:numPr>
      </w:pPr>
      <w:r w:rsidRPr="0055387F">
        <w:t>IEEE 802.3i 10BASE-T</w:t>
      </w:r>
    </w:p>
    <w:p w14:paraId="54D1F632" w14:textId="77777777" w:rsidR="007E5C38" w:rsidRPr="0055387F" w:rsidRDefault="007E5C38" w:rsidP="007E5C38">
      <w:pPr>
        <w:pStyle w:val="Bezodstpw"/>
        <w:numPr>
          <w:ilvl w:val="0"/>
          <w:numId w:val="100"/>
        </w:numPr>
      </w:pPr>
      <w:r w:rsidRPr="0055387F">
        <w:t>IEEE 802.3u 100BASE-TX</w:t>
      </w:r>
    </w:p>
    <w:p w14:paraId="15DEB136" w14:textId="77777777" w:rsidR="007E5C38" w:rsidRPr="0055387F" w:rsidRDefault="007E5C38" w:rsidP="007E5C38">
      <w:pPr>
        <w:pStyle w:val="Bezodstpw"/>
        <w:numPr>
          <w:ilvl w:val="0"/>
          <w:numId w:val="100"/>
        </w:numPr>
      </w:pPr>
      <w:r w:rsidRPr="0055387F">
        <w:t>IEEE 802.3ab 1000BASE-T</w:t>
      </w:r>
    </w:p>
    <w:p w14:paraId="1B411E51" w14:textId="77777777" w:rsidR="007E5C38" w:rsidRPr="0055387F" w:rsidRDefault="007E5C38" w:rsidP="007E5C38">
      <w:pPr>
        <w:pStyle w:val="Bezodstpw"/>
        <w:numPr>
          <w:ilvl w:val="0"/>
          <w:numId w:val="100"/>
        </w:numPr>
      </w:pPr>
      <w:r w:rsidRPr="0055387F">
        <w:t>IEEE 802.3z 1000BASE-X</w:t>
      </w:r>
    </w:p>
    <w:p w14:paraId="2C34B7A8" w14:textId="77777777" w:rsidR="007E5C38" w:rsidRPr="0055387F" w:rsidRDefault="007E5C38" w:rsidP="007E5C38">
      <w:pPr>
        <w:pStyle w:val="Bezodstpw"/>
        <w:numPr>
          <w:ilvl w:val="0"/>
          <w:numId w:val="100"/>
        </w:numPr>
      </w:pPr>
      <w:r w:rsidRPr="0055387F">
        <w:t xml:space="preserve">IEEE 802.3x </w:t>
      </w:r>
      <w:proofErr w:type="spellStart"/>
      <w:r w:rsidRPr="0055387F">
        <w:t>full</w:t>
      </w:r>
      <w:proofErr w:type="spellEnd"/>
      <w:r w:rsidRPr="0055387F">
        <w:t>-duplex</w:t>
      </w:r>
    </w:p>
    <w:p w14:paraId="7D7684A4" w14:textId="77777777" w:rsidR="007E5C38" w:rsidRPr="0055387F" w:rsidRDefault="007E5C38" w:rsidP="007E5C38">
      <w:pPr>
        <w:pStyle w:val="Bezodstpw"/>
        <w:numPr>
          <w:ilvl w:val="0"/>
          <w:numId w:val="100"/>
        </w:numPr>
        <w:rPr>
          <w:lang w:val="en-US"/>
        </w:rPr>
      </w:pPr>
      <w:r w:rsidRPr="0055387F">
        <w:rPr>
          <w:lang w:val="en-US"/>
        </w:rPr>
        <w:t xml:space="preserve">IEEE 802.3af </w:t>
      </w:r>
    </w:p>
    <w:p w14:paraId="46CB74E6" w14:textId="77777777" w:rsidR="007E5C38" w:rsidRPr="0055387F" w:rsidRDefault="007E5C38" w:rsidP="007E5C38">
      <w:pPr>
        <w:pStyle w:val="Bezodstpw"/>
        <w:numPr>
          <w:ilvl w:val="0"/>
          <w:numId w:val="100"/>
        </w:numPr>
        <w:rPr>
          <w:lang w:val="en-US"/>
        </w:rPr>
      </w:pPr>
      <w:proofErr w:type="spellStart"/>
      <w:r w:rsidRPr="0055387F">
        <w:rPr>
          <w:lang w:val="en-US"/>
        </w:rPr>
        <w:t>Ilość</w:t>
      </w:r>
      <w:proofErr w:type="spellEnd"/>
      <w:r w:rsidRPr="0055387F">
        <w:rPr>
          <w:lang w:val="en-US"/>
        </w:rPr>
        <w:t xml:space="preserve"> VLAN min 64</w:t>
      </w:r>
    </w:p>
    <w:p w14:paraId="065075FF" w14:textId="77777777" w:rsidR="007E5C38" w:rsidRPr="0055387F" w:rsidRDefault="007E5C38" w:rsidP="007E5C38">
      <w:pPr>
        <w:pStyle w:val="Bezodstpw"/>
        <w:numPr>
          <w:ilvl w:val="0"/>
          <w:numId w:val="100"/>
        </w:numPr>
      </w:pPr>
      <w:r w:rsidRPr="0055387F">
        <w:t>IEEE 802.1p (</w:t>
      </w:r>
      <w:proofErr w:type="spellStart"/>
      <w:r w:rsidRPr="0055387F">
        <w:t>CoS</w:t>
      </w:r>
      <w:proofErr w:type="spellEnd"/>
      <w:r w:rsidRPr="0055387F">
        <w:t>)</w:t>
      </w:r>
    </w:p>
    <w:p w14:paraId="57CB7454" w14:textId="77777777" w:rsidR="007E5C38" w:rsidRPr="0055387F" w:rsidRDefault="007E5C38" w:rsidP="007E5C38">
      <w:pPr>
        <w:pStyle w:val="Bezodstpw"/>
        <w:numPr>
          <w:ilvl w:val="0"/>
          <w:numId w:val="100"/>
        </w:numPr>
      </w:pPr>
      <w:r w:rsidRPr="0055387F">
        <w:t>Port-</w:t>
      </w:r>
      <w:proofErr w:type="spellStart"/>
      <w:r w:rsidRPr="0055387F">
        <w:t>based</w:t>
      </w:r>
      <w:proofErr w:type="spellEnd"/>
      <w:r w:rsidRPr="0055387F">
        <w:t xml:space="preserve"> </w:t>
      </w:r>
      <w:proofErr w:type="spellStart"/>
      <w:r w:rsidRPr="0055387F">
        <w:t>QoS</w:t>
      </w:r>
      <w:proofErr w:type="spellEnd"/>
    </w:p>
    <w:p w14:paraId="333A994D" w14:textId="77777777" w:rsidR="007E5C38" w:rsidRPr="0055387F" w:rsidRDefault="007E5C38" w:rsidP="007E5C38">
      <w:pPr>
        <w:pStyle w:val="Bezodstpw"/>
        <w:numPr>
          <w:ilvl w:val="0"/>
          <w:numId w:val="100"/>
        </w:numPr>
      </w:pPr>
      <w:r w:rsidRPr="0055387F">
        <w:t>DSCP-</w:t>
      </w:r>
      <w:proofErr w:type="spellStart"/>
      <w:r w:rsidRPr="0055387F">
        <w:t>based</w:t>
      </w:r>
      <w:proofErr w:type="spellEnd"/>
      <w:r w:rsidRPr="0055387F">
        <w:t xml:space="preserve"> </w:t>
      </w:r>
      <w:proofErr w:type="spellStart"/>
      <w:r w:rsidRPr="0055387F">
        <w:t>QoS</w:t>
      </w:r>
      <w:proofErr w:type="spellEnd"/>
    </w:p>
    <w:p w14:paraId="6A17F031" w14:textId="77777777" w:rsidR="007E5C38" w:rsidRPr="0055387F" w:rsidRDefault="007E5C38" w:rsidP="007E5C38">
      <w:pPr>
        <w:pStyle w:val="Bezodstpw"/>
        <w:numPr>
          <w:ilvl w:val="0"/>
          <w:numId w:val="100"/>
        </w:numPr>
      </w:pPr>
      <w:r w:rsidRPr="0055387F">
        <w:t xml:space="preserve">Min. budżet </w:t>
      </w:r>
      <w:proofErr w:type="spellStart"/>
      <w:r w:rsidRPr="0055387F">
        <w:t>PoE</w:t>
      </w:r>
      <w:proofErr w:type="spellEnd"/>
      <w:r w:rsidRPr="0055387F">
        <w:t xml:space="preserve"> (63 Wat) </w:t>
      </w:r>
    </w:p>
    <w:p w14:paraId="3366841C" w14:textId="77777777" w:rsidR="007E5C38" w:rsidRPr="0055387F" w:rsidRDefault="007E5C38" w:rsidP="007E5C38">
      <w:pPr>
        <w:pStyle w:val="Bezodstpw"/>
        <w:numPr>
          <w:ilvl w:val="0"/>
          <w:numId w:val="100"/>
        </w:numPr>
      </w:pPr>
      <w:r w:rsidRPr="0055387F">
        <w:t>Bufor min. 192 KB pamięci na urządzenie</w:t>
      </w:r>
    </w:p>
    <w:p w14:paraId="7EE6E6C2" w14:textId="77777777" w:rsidR="007E5C38" w:rsidRPr="0055387F" w:rsidRDefault="007E5C38" w:rsidP="007E5C38">
      <w:pPr>
        <w:pStyle w:val="Bezodstpw"/>
        <w:numPr>
          <w:ilvl w:val="0"/>
          <w:numId w:val="100"/>
        </w:numPr>
      </w:pPr>
      <w:r w:rsidRPr="0055387F">
        <w:t>Min. czas pracy pomiędzy awariami (MTBF): 1164104 godzin</w:t>
      </w:r>
    </w:p>
    <w:p w14:paraId="7B2F9057" w14:textId="77777777" w:rsidR="007E5C38" w:rsidRPr="0055387F" w:rsidRDefault="007E5C38" w:rsidP="007E5C38">
      <w:pPr>
        <w:pStyle w:val="Bezodstpw"/>
        <w:numPr>
          <w:ilvl w:val="0"/>
          <w:numId w:val="100"/>
        </w:numPr>
      </w:pPr>
      <w:r w:rsidRPr="0055387F">
        <w:t xml:space="preserve">Emisja hałasu: 0 </w:t>
      </w:r>
      <w:proofErr w:type="spellStart"/>
      <w:r w:rsidRPr="0055387F">
        <w:t>dB</w:t>
      </w:r>
      <w:proofErr w:type="spellEnd"/>
    </w:p>
    <w:p w14:paraId="6AC16126" w14:textId="77777777" w:rsidR="007E5C38" w:rsidRPr="0055387F" w:rsidRDefault="007E5C38" w:rsidP="007E5C38">
      <w:pPr>
        <w:pStyle w:val="Bezodstpw"/>
        <w:numPr>
          <w:ilvl w:val="0"/>
          <w:numId w:val="100"/>
        </w:numPr>
      </w:pPr>
      <w:r w:rsidRPr="0055387F">
        <w:t>Możliwość agregacji portów</w:t>
      </w:r>
    </w:p>
    <w:p w14:paraId="17B8DF46" w14:textId="77777777" w:rsidR="007E5C38" w:rsidRPr="0055387F" w:rsidRDefault="007E5C38" w:rsidP="007E5C38">
      <w:pPr>
        <w:pStyle w:val="Bezodstpw"/>
        <w:numPr>
          <w:ilvl w:val="0"/>
          <w:numId w:val="100"/>
        </w:numPr>
        <w:rPr>
          <w:lang w:val="en-US"/>
        </w:rPr>
      </w:pPr>
      <w:r w:rsidRPr="0055387F">
        <w:rPr>
          <w:lang w:val="en-US"/>
        </w:rPr>
        <w:t>IGMP snooping (v1, v2, and v3)</w:t>
      </w:r>
    </w:p>
    <w:p w14:paraId="2A5A4C8F" w14:textId="77777777" w:rsidR="007E5C38" w:rsidRPr="0055387F" w:rsidRDefault="007E5C38" w:rsidP="007E5C38">
      <w:pPr>
        <w:pStyle w:val="Bezodstpw"/>
        <w:numPr>
          <w:ilvl w:val="0"/>
          <w:numId w:val="100"/>
        </w:numPr>
        <w:rPr>
          <w:lang w:val="en-US"/>
        </w:rPr>
      </w:pPr>
      <w:proofErr w:type="spellStart"/>
      <w:r w:rsidRPr="0055387F">
        <w:rPr>
          <w:lang w:val="en-US"/>
        </w:rPr>
        <w:t>Kolejkowanie</w:t>
      </w:r>
      <w:proofErr w:type="spellEnd"/>
      <w:r w:rsidRPr="0055387F">
        <w:rPr>
          <w:lang w:val="en-US"/>
        </w:rPr>
        <w:t xml:space="preserve"> WRR</w:t>
      </w:r>
    </w:p>
    <w:p w14:paraId="6537D267" w14:textId="77777777" w:rsidR="007E5C38" w:rsidRPr="0055387F" w:rsidRDefault="007E5C38" w:rsidP="007E5C38">
      <w:pPr>
        <w:pStyle w:val="Bezodstpw"/>
        <w:numPr>
          <w:ilvl w:val="0"/>
          <w:numId w:val="100"/>
        </w:numPr>
      </w:pPr>
      <w:r w:rsidRPr="0055387F">
        <w:lastRenderedPageBreak/>
        <w:t>Zarządzanie przez WWW</w:t>
      </w:r>
    </w:p>
    <w:p w14:paraId="298FAC0F" w14:textId="77777777" w:rsidR="007E5C38" w:rsidRPr="0055387F" w:rsidRDefault="007E5C38" w:rsidP="007E5C38">
      <w:pPr>
        <w:pStyle w:val="Bezodstpw"/>
        <w:numPr>
          <w:ilvl w:val="0"/>
          <w:numId w:val="100"/>
        </w:numPr>
      </w:pPr>
      <w:r w:rsidRPr="0055387F">
        <w:t>Możliwość wykonania testu okablowania.</w:t>
      </w:r>
    </w:p>
    <w:p w14:paraId="07C891D8" w14:textId="77777777" w:rsidR="007E5C38" w:rsidRPr="0055387F" w:rsidRDefault="007E5C38" w:rsidP="007E5C38">
      <w:pPr>
        <w:pStyle w:val="Bezodstpw"/>
        <w:numPr>
          <w:ilvl w:val="0"/>
          <w:numId w:val="100"/>
        </w:numPr>
      </w:pPr>
      <w:r w:rsidRPr="0055387F">
        <w:t xml:space="preserve">Porty sieciowe: 5 x 10/100/1000Mb/s w tym 4 porty </w:t>
      </w:r>
      <w:proofErr w:type="spellStart"/>
      <w:r w:rsidRPr="0055387F">
        <w:t>PoE</w:t>
      </w:r>
      <w:proofErr w:type="spellEnd"/>
      <w:r w:rsidRPr="0055387F">
        <w:t>+</w:t>
      </w:r>
    </w:p>
    <w:p w14:paraId="348FCF81" w14:textId="77777777" w:rsidR="007E5C38" w:rsidRPr="0055387F" w:rsidRDefault="007E5C38" w:rsidP="007E5C38">
      <w:pPr>
        <w:pStyle w:val="Bezodstpw"/>
        <w:numPr>
          <w:ilvl w:val="0"/>
          <w:numId w:val="100"/>
        </w:numPr>
      </w:pPr>
      <w:r w:rsidRPr="0055387F">
        <w:t xml:space="preserve">Możliwość przeładowania systemu operacyjnego bez wyłączania </w:t>
      </w:r>
      <w:proofErr w:type="spellStart"/>
      <w:r w:rsidRPr="0055387F">
        <w:t>PoE</w:t>
      </w:r>
      <w:proofErr w:type="spellEnd"/>
      <w:r w:rsidRPr="0055387F">
        <w:t xml:space="preserve"> na portach.</w:t>
      </w:r>
    </w:p>
    <w:p w14:paraId="0C185F02" w14:textId="77777777" w:rsidR="007E5C38" w:rsidRPr="0055387F" w:rsidRDefault="007E5C38" w:rsidP="007E5C38">
      <w:pPr>
        <w:pStyle w:val="Bezodstpw"/>
        <w:numPr>
          <w:ilvl w:val="0"/>
          <w:numId w:val="100"/>
        </w:numPr>
      </w:pPr>
      <w:r w:rsidRPr="0055387F">
        <w:t xml:space="preserve">Metoda przekazywania ramek: </w:t>
      </w:r>
      <w:proofErr w:type="spellStart"/>
      <w:r w:rsidRPr="0055387F">
        <w:t>Store</w:t>
      </w:r>
      <w:proofErr w:type="spellEnd"/>
      <w:r w:rsidRPr="0055387F">
        <w:t>-and-</w:t>
      </w:r>
      <w:proofErr w:type="spellStart"/>
      <w:r w:rsidRPr="0055387F">
        <w:t>forward</w:t>
      </w:r>
      <w:proofErr w:type="spellEnd"/>
    </w:p>
    <w:p w14:paraId="1E018CB8" w14:textId="77777777" w:rsidR="007E5C38" w:rsidRPr="0055387F" w:rsidRDefault="007E5C38" w:rsidP="007E5C38">
      <w:pPr>
        <w:pStyle w:val="Bezodstpw"/>
        <w:numPr>
          <w:ilvl w:val="0"/>
          <w:numId w:val="100"/>
        </w:numPr>
      </w:pPr>
      <w:r w:rsidRPr="0055387F">
        <w:t>Rozmiar obudowy 158 x 101 x 27mm</w:t>
      </w:r>
    </w:p>
    <w:p w14:paraId="1F9C7CD2" w14:textId="74117D5C" w:rsidR="007E5C38" w:rsidRPr="0055387F" w:rsidRDefault="007E5C38" w:rsidP="007E5C38">
      <w:pPr>
        <w:pStyle w:val="Bezodstpw"/>
        <w:numPr>
          <w:ilvl w:val="0"/>
          <w:numId w:val="100"/>
        </w:numPr>
      </w:pPr>
      <w:r w:rsidRPr="0055387F">
        <w:t xml:space="preserve">Przepustowość min.: 10 </w:t>
      </w:r>
      <w:proofErr w:type="spellStart"/>
      <w:r w:rsidRPr="0055387F">
        <w:t>Gbps</w:t>
      </w:r>
      <w:proofErr w:type="spellEnd"/>
    </w:p>
    <w:p w14:paraId="573B95CD" w14:textId="5E032223" w:rsidR="007E5C38" w:rsidRPr="0055387F" w:rsidRDefault="007E5C38" w:rsidP="007E5C38">
      <w:pPr>
        <w:pStyle w:val="Bezodstpw"/>
      </w:pPr>
      <w:r w:rsidRPr="0055387F">
        <w:t>Urządzenie powinno być objęte 5 letnią gwarancją producenta.</w:t>
      </w:r>
    </w:p>
    <w:p w14:paraId="798770F6" w14:textId="77777777" w:rsidR="007E5C38" w:rsidRPr="0055387F" w:rsidRDefault="007E5C38" w:rsidP="007E5C38">
      <w:pPr>
        <w:spacing w:after="0"/>
      </w:pPr>
    </w:p>
    <w:p w14:paraId="23C0BCCF" w14:textId="1D93C809" w:rsidR="00B51D9D" w:rsidRPr="0055387F" w:rsidRDefault="00B51D9D" w:rsidP="00493B23">
      <w:pPr>
        <w:pStyle w:val="Nagwek3"/>
      </w:pPr>
      <w:bookmarkStart w:id="36" w:name="_Toc131771876"/>
      <w:r w:rsidRPr="0055387F">
        <w:t xml:space="preserve">Switch 16p </w:t>
      </w:r>
      <w:r w:rsidR="00493B23" w:rsidRPr="0055387F">
        <w:t>–</w:t>
      </w:r>
      <w:r w:rsidRPr="0055387F">
        <w:t xml:space="preserve"> </w:t>
      </w:r>
      <w:r w:rsidR="00493B23" w:rsidRPr="0055387F">
        <w:t>3 szt.</w:t>
      </w:r>
      <w:bookmarkEnd w:id="36"/>
    </w:p>
    <w:p w14:paraId="21E5C6C6" w14:textId="77777777" w:rsidR="00E80AC2" w:rsidRPr="0055387F" w:rsidRDefault="00E80AC2" w:rsidP="00E80AC2">
      <w:pPr>
        <w:pStyle w:val="Bezodstpw"/>
        <w:jc w:val="both"/>
      </w:pPr>
      <w:r w:rsidRPr="0055387F">
        <w:t>Urządzenie powinno być objęte wieczystą organiczną do 5 lat po ogłoszeniu EOL gwarancją producenta wraz z wymianą na następny dzień roboczy przez cały okres gwarancji. Urządzenie powinno być objęte 90 dniowym  wsparciem technicznym realizowanym przez producenta oraz pomocą techniczną w formie czat przez cały okres gwarancji.</w:t>
      </w:r>
    </w:p>
    <w:p w14:paraId="3EC3F9DC" w14:textId="77777777" w:rsidR="00E80AC2" w:rsidRPr="0055387F" w:rsidRDefault="00E80AC2" w:rsidP="00E80AC2">
      <w:pPr>
        <w:pStyle w:val="Bezodstpw"/>
      </w:pPr>
    </w:p>
    <w:p w14:paraId="7F5533F3" w14:textId="77777777" w:rsidR="00E80AC2" w:rsidRPr="0055387F" w:rsidRDefault="00E80AC2" w:rsidP="00E80AC2">
      <w:pPr>
        <w:pStyle w:val="Bezodstpw"/>
      </w:pPr>
      <w:r w:rsidRPr="0055387F">
        <w:t>Przełącznik powinien obsługiwać następujące standardy oraz protokoły</w:t>
      </w:r>
    </w:p>
    <w:p w14:paraId="02B6F8FA" w14:textId="77777777" w:rsidR="00E80AC2" w:rsidRPr="0055387F" w:rsidRDefault="00E80AC2" w:rsidP="00E80AC2">
      <w:pPr>
        <w:pStyle w:val="Bezodstpw"/>
        <w:numPr>
          <w:ilvl w:val="0"/>
          <w:numId w:val="102"/>
        </w:numPr>
        <w:rPr>
          <w:lang w:val="en-GB"/>
        </w:rPr>
      </w:pPr>
      <w:r w:rsidRPr="0055387F">
        <w:rPr>
          <w:lang w:val="en-GB"/>
        </w:rPr>
        <w:t xml:space="preserve">IEEE 802.3 10BASE-T </w:t>
      </w:r>
    </w:p>
    <w:p w14:paraId="407A4080" w14:textId="77777777" w:rsidR="00E80AC2" w:rsidRPr="0055387F" w:rsidRDefault="00E80AC2" w:rsidP="00E80AC2">
      <w:pPr>
        <w:pStyle w:val="Bezodstpw"/>
        <w:numPr>
          <w:ilvl w:val="0"/>
          <w:numId w:val="102"/>
        </w:numPr>
        <w:rPr>
          <w:lang w:val="en-GB"/>
        </w:rPr>
      </w:pPr>
      <w:r w:rsidRPr="0055387F">
        <w:rPr>
          <w:lang w:val="en-GB"/>
        </w:rPr>
        <w:t xml:space="preserve">IEEE 802.3u 100BASE-TX </w:t>
      </w:r>
    </w:p>
    <w:p w14:paraId="2D093264" w14:textId="77777777" w:rsidR="00E80AC2" w:rsidRPr="0055387F" w:rsidRDefault="00E80AC2" w:rsidP="00E80AC2">
      <w:pPr>
        <w:pStyle w:val="Bezodstpw"/>
        <w:numPr>
          <w:ilvl w:val="0"/>
          <w:numId w:val="102"/>
        </w:numPr>
        <w:rPr>
          <w:lang w:val="en-GB"/>
        </w:rPr>
      </w:pPr>
      <w:r w:rsidRPr="0055387F">
        <w:rPr>
          <w:lang w:val="en-GB"/>
        </w:rPr>
        <w:t xml:space="preserve">IEEE 802.3ab 1000BASE-T </w:t>
      </w:r>
    </w:p>
    <w:p w14:paraId="54DEE02C" w14:textId="77777777" w:rsidR="00E80AC2" w:rsidRPr="0055387F" w:rsidRDefault="00E80AC2" w:rsidP="00E80AC2">
      <w:pPr>
        <w:pStyle w:val="Bezodstpw"/>
        <w:numPr>
          <w:ilvl w:val="0"/>
          <w:numId w:val="102"/>
        </w:numPr>
        <w:rPr>
          <w:lang w:val="en-GB"/>
        </w:rPr>
      </w:pPr>
      <w:r w:rsidRPr="0055387F">
        <w:rPr>
          <w:lang w:val="en-GB"/>
        </w:rPr>
        <w:t xml:space="preserve">IEEE 802.3z 1000BASE-X </w:t>
      </w:r>
    </w:p>
    <w:p w14:paraId="054ADA85" w14:textId="77777777" w:rsidR="00E80AC2" w:rsidRPr="0055387F" w:rsidRDefault="00E80AC2" w:rsidP="00E80AC2">
      <w:pPr>
        <w:pStyle w:val="Bezodstpw"/>
        <w:numPr>
          <w:ilvl w:val="0"/>
          <w:numId w:val="102"/>
        </w:numPr>
        <w:rPr>
          <w:lang w:val="en-GB"/>
        </w:rPr>
      </w:pPr>
      <w:r w:rsidRPr="0055387F">
        <w:rPr>
          <w:lang w:val="en-GB"/>
        </w:rPr>
        <w:t>IEEE 802.3x</w:t>
      </w:r>
    </w:p>
    <w:p w14:paraId="23ADCE53" w14:textId="1137F905" w:rsidR="00E80AC2" w:rsidRPr="0055387F" w:rsidRDefault="00E80AC2" w:rsidP="00E80AC2">
      <w:pPr>
        <w:pStyle w:val="Bezodstpw"/>
        <w:numPr>
          <w:ilvl w:val="0"/>
          <w:numId w:val="103"/>
        </w:numPr>
      </w:pPr>
      <w:r w:rsidRPr="0055387F">
        <w:t xml:space="preserve">16 x 10/100/1000 </w:t>
      </w:r>
      <w:proofErr w:type="spellStart"/>
      <w:r w:rsidRPr="0055387F">
        <w:t>Mb</w:t>
      </w:r>
      <w:proofErr w:type="spellEnd"/>
      <w:r w:rsidRPr="0055387F">
        <w:t>/s Ethernet</w:t>
      </w:r>
    </w:p>
    <w:p w14:paraId="5DD10DDB" w14:textId="77777777" w:rsidR="00E80AC2" w:rsidRPr="0055387F" w:rsidRDefault="00E80AC2" w:rsidP="00E80AC2">
      <w:pPr>
        <w:pStyle w:val="Bezodstpw"/>
        <w:numPr>
          <w:ilvl w:val="0"/>
          <w:numId w:val="103"/>
        </w:numPr>
      </w:pPr>
      <w:r w:rsidRPr="0055387F">
        <w:t>2 x SFP</w:t>
      </w:r>
    </w:p>
    <w:p w14:paraId="380D843E" w14:textId="77777777" w:rsidR="00E80AC2" w:rsidRPr="0055387F" w:rsidRDefault="00E80AC2" w:rsidP="00E80AC2">
      <w:pPr>
        <w:pStyle w:val="Bezodstpw"/>
      </w:pPr>
    </w:p>
    <w:p w14:paraId="799717C3" w14:textId="77777777" w:rsidR="00E80AC2" w:rsidRPr="0055387F" w:rsidRDefault="00E80AC2" w:rsidP="00E80AC2">
      <w:pPr>
        <w:pStyle w:val="Bezodstpw"/>
      </w:pPr>
      <w:r w:rsidRPr="0055387F">
        <w:t>Wymagane jest aby przełącznik obsługiwał następujące protokoły</w:t>
      </w:r>
    </w:p>
    <w:p w14:paraId="34777A7E" w14:textId="77777777" w:rsidR="00E80AC2" w:rsidRPr="0055387F" w:rsidRDefault="00E80AC2" w:rsidP="00E80AC2">
      <w:pPr>
        <w:pStyle w:val="Bezodstpw"/>
        <w:numPr>
          <w:ilvl w:val="0"/>
          <w:numId w:val="104"/>
        </w:numPr>
        <w:rPr>
          <w:lang w:val="en-GB"/>
        </w:rPr>
      </w:pPr>
      <w:r w:rsidRPr="0055387F">
        <w:rPr>
          <w:lang w:val="en-GB"/>
        </w:rPr>
        <w:t xml:space="preserve">IEEE 802.1D </w:t>
      </w:r>
    </w:p>
    <w:p w14:paraId="66A307EA" w14:textId="77777777" w:rsidR="00E80AC2" w:rsidRPr="0055387F" w:rsidRDefault="00E80AC2" w:rsidP="00E80AC2">
      <w:pPr>
        <w:pStyle w:val="Bezodstpw"/>
        <w:numPr>
          <w:ilvl w:val="0"/>
          <w:numId w:val="104"/>
        </w:numPr>
        <w:rPr>
          <w:lang w:val="en-GB"/>
        </w:rPr>
      </w:pPr>
      <w:r w:rsidRPr="0055387F">
        <w:rPr>
          <w:lang w:val="en-GB"/>
        </w:rPr>
        <w:t xml:space="preserve">IEEE 802.1W </w:t>
      </w:r>
    </w:p>
    <w:p w14:paraId="17739B8A" w14:textId="77777777" w:rsidR="00E80AC2" w:rsidRPr="0055387F" w:rsidRDefault="00E80AC2" w:rsidP="00E80AC2">
      <w:pPr>
        <w:pStyle w:val="Bezodstpw"/>
        <w:numPr>
          <w:ilvl w:val="0"/>
          <w:numId w:val="104"/>
        </w:numPr>
        <w:rPr>
          <w:lang w:val="en-GB"/>
        </w:rPr>
      </w:pPr>
      <w:r w:rsidRPr="0055387F">
        <w:rPr>
          <w:lang w:val="en-GB"/>
        </w:rPr>
        <w:t xml:space="preserve">IEEE 802.1S </w:t>
      </w:r>
    </w:p>
    <w:p w14:paraId="4922B674" w14:textId="77777777" w:rsidR="00E80AC2" w:rsidRPr="0055387F" w:rsidRDefault="00E80AC2" w:rsidP="00E80AC2">
      <w:pPr>
        <w:pStyle w:val="Bezodstpw"/>
        <w:numPr>
          <w:ilvl w:val="0"/>
          <w:numId w:val="104"/>
        </w:numPr>
        <w:rPr>
          <w:lang w:val="en-GB"/>
        </w:rPr>
      </w:pPr>
      <w:r w:rsidRPr="0055387F">
        <w:rPr>
          <w:lang w:val="en-GB"/>
        </w:rPr>
        <w:t>Auto-voice VLAN</w:t>
      </w:r>
    </w:p>
    <w:p w14:paraId="53BE5841" w14:textId="77777777" w:rsidR="00E80AC2" w:rsidRPr="0055387F" w:rsidRDefault="00E80AC2" w:rsidP="00E80AC2">
      <w:pPr>
        <w:pStyle w:val="Bezodstpw"/>
        <w:numPr>
          <w:ilvl w:val="0"/>
          <w:numId w:val="104"/>
        </w:numPr>
        <w:rPr>
          <w:lang w:val="en-GB"/>
        </w:rPr>
      </w:pPr>
      <w:r w:rsidRPr="0055387F">
        <w:rPr>
          <w:lang w:val="en-GB"/>
        </w:rPr>
        <w:t>MAC lockdown</w:t>
      </w:r>
    </w:p>
    <w:p w14:paraId="484CA6D4" w14:textId="77777777" w:rsidR="00E80AC2" w:rsidRPr="0055387F" w:rsidRDefault="00E80AC2" w:rsidP="00E80AC2">
      <w:pPr>
        <w:pStyle w:val="Bezodstpw"/>
        <w:numPr>
          <w:ilvl w:val="0"/>
          <w:numId w:val="104"/>
        </w:numPr>
        <w:rPr>
          <w:lang w:val="en-GB"/>
        </w:rPr>
      </w:pPr>
      <w:r w:rsidRPr="0055387F">
        <w:rPr>
          <w:lang w:val="en-GB"/>
        </w:rPr>
        <w:t>SNMP v1, v2c, v3</w:t>
      </w:r>
    </w:p>
    <w:p w14:paraId="3FA8FE77" w14:textId="77777777" w:rsidR="00E80AC2" w:rsidRPr="0055387F" w:rsidRDefault="00E80AC2" w:rsidP="00E80AC2">
      <w:pPr>
        <w:pStyle w:val="Bezodstpw"/>
        <w:numPr>
          <w:ilvl w:val="0"/>
          <w:numId w:val="104"/>
        </w:numPr>
        <w:rPr>
          <w:lang w:val="en-GB"/>
        </w:rPr>
      </w:pPr>
      <w:r w:rsidRPr="0055387F">
        <w:rPr>
          <w:lang w:val="en-GB"/>
        </w:rPr>
        <w:t>RFC 1213 MIB II</w:t>
      </w:r>
    </w:p>
    <w:p w14:paraId="5136E0D7" w14:textId="77777777" w:rsidR="00E80AC2" w:rsidRPr="0055387F" w:rsidRDefault="00E80AC2" w:rsidP="00E80AC2">
      <w:pPr>
        <w:pStyle w:val="Bezodstpw"/>
        <w:numPr>
          <w:ilvl w:val="0"/>
          <w:numId w:val="104"/>
        </w:numPr>
        <w:rPr>
          <w:lang w:val="en-GB"/>
        </w:rPr>
      </w:pPr>
      <w:r w:rsidRPr="0055387F">
        <w:rPr>
          <w:lang w:val="en-GB"/>
        </w:rPr>
        <w:t>RFC 1643 Ethernet Interface MIB</w:t>
      </w:r>
    </w:p>
    <w:p w14:paraId="415C6821" w14:textId="77777777" w:rsidR="00E80AC2" w:rsidRPr="0055387F" w:rsidRDefault="00E80AC2" w:rsidP="00E80AC2">
      <w:pPr>
        <w:pStyle w:val="Bezodstpw"/>
        <w:numPr>
          <w:ilvl w:val="0"/>
          <w:numId w:val="104"/>
        </w:numPr>
        <w:rPr>
          <w:lang w:val="en-GB"/>
        </w:rPr>
      </w:pPr>
      <w:r w:rsidRPr="0055387F">
        <w:rPr>
          <w:lang w:val="en-GB"/>
        </w:rPr>
        <w:t>RFC1493 Bridge MIB</w:t>
      </w:r>
    </w:p>
    <w:p w14:paraId="11139388" w14:textId="77777777" w:rsidR="00E80AC2" w:rsidRPr="0055387F" w:rsidRDefault="00E80AC2" w:rsidP="00E80AC2">
      <w:pPr>
        <w:pStyle w:val="Bezodstpw"/>
        <w:numPr>
          <w:ilvl w:val="0"/>
          <w:numId w:val="104"/>
        </w:numPr>
        <w:rPr>
          <w:lang w:val="en-GB"/>
        </w:rPr>
      </w:pPr>
      <w:r w:rsidRPr="0055387F">
        <w:rPr>
          <w:lang w:val="en-GB"/>
        </w:rPr>
        <w:t>Jumbo Frame</w:t>
      </w:r>
    </w:p>
    <w:p w14:paraId="370F7E35" w14:textId="77777777" w:rsidR="00E80AC2" w:rsidRPr="0055387F" w:rsidRDefault="00E80AC2" w:rsidP="00E80AC2">
      <w:pPr>
        <w:pStyle w:val="Bezodstpw"/>
        <w:numPr>
          <w:ilvl w:val="0"/>
          <w:numId w:val="104"/>
        </w:numPr>
        <w:rPr>
          <w:lang w:val="en-GB"/>
        </w:rPr>
      </w:pPr>
      <w:r w:rsidRPr="0055387F">
        <w:rPr>
          <w:lang w:val="en-GB"/>
        </w:rPr>
        <w:t>IEEE 802.1Q Tag VLAN</w:t>
      </w:r>
    </w:p>
    <w:p w14:paraId="68697AC3" w14:textId="77777777" w:rsidR="00E80AC2" w:rsidRPr="0055387F" w:rsidRDefault="00E80AC2" w:rsidP="00E80AC2">
      <w:pPr>
        <w:pStyle w:val="Bezodstpw"/>
        <w:numPr>
          <w:ilvl w:val="0"/>
          <w:numId w:val="104"/>
        </w:numPr>
        <w:rPr>
          <w:lang w:val="en-GB"/>
        </w:rPr>
      </w:pPr>
      <w:r w:rsidRPr="0055387F">
        <w:rPr>
          <w:lang w:val="en-GB"/>
        </w:rPr>
        <w:t>Min. 128 VLAN</w:t>
      </w:r>
    </w:p>
    <w:p w14:paraId="31977DEE" w14:textId="77777777" w:rsidR="00E80AC2" w:rsidRPr="0055387F" w:rsidRDefault="00E80AC2" w:rsidP="00E80AC2">
      <w:pPr>
        <w:pStyle w:val="Bezodstpw"/>
        <w:numPr>
          <w:ilvl w:val="0"/>
          <w:numId w:val="104"/>
        </w:numPr>
        <w:rPr>
          <w:lang w:val="en-GB"/>
        </w:rPr>
      </w:pPr>
      <w:r w:rsidRPr="0055387F">
        <w:rPr>
          <w:lang w:val="en-GB"/>
        </w:rPr>
        <w:t xml:space="preserve">IEEE 802.1p </w:t>
      </w:r>
    </w:p>
    <w:p w14:paraId="1BC6ED4D" w14:textId="77777777" w:rsidR="00E80AC2" w:rsidRPr="0055387F" w:rsidRDefault="00E80AC2" w:rsidP="00E80AC2">
      <w:pPr>
        <w:pStyle w:val="Bezodstpw"/>
        <w:numPr>
          <w:ilvl w:val="0"/>
          <w:numId w:val="104"/>
        </w:numPr>
        <w:rPr>
          <w:lang w:val="en-GB"/>
        </w:rPr>
      </w:pPr>
      <w:r w:rsidRPr="0055387F">
        <w:rPr>
          <w:lang w:val="en-GB"/>
        </w:rPr>
        <w:t>DSCP - L3 QoS</w:t>
      </w:r>
    </w:p>
    <w:p w14:paraId="398A74A5" w14:textId="77777777" w:rsidR="00E80AC2" w:rsidRPr="0055387F" w:rsidRDefault="00E80AC2" w:rsidP="00E80AC2">
      <w:pPr>
        <w:pStyle w:val="Bezodstpw"/>
        <w:numPr>
          <w:ilvl w:val="0"/>
          <w:numId w:val="104"/>
        </w:numPr>
      </w:pPr>
      <w:r w:rsidRPr="0055387F">
        <w:t>Ograniczanie pasma na wejściu</w:t>
      </w:r>
    </w:p>
    <w:p w14:paraId="0FA9B756" w14:textId="77777777" w:rsidR="00E80AC2" w:rsidRPr="0055387F" w:rsidRDefault="00E80AC2" w:rsidP="00E80AC2">
      <w:pPr>
        <w:pStyle w:val="Bezodstpw"/>
        <w:numPr>
          <w:ilvl w:val="0"/>
          <w:numId w:val="104"/>
        </w:numPr>
        <w:rPr>
          <w:lang w:val="en-GB"/>
        </w:rPr>
      </w:pPr>
      <w:r w:rsidRPr="0055387F">
        <w:rPr>
          <w:lang w:val="en-GB"/>
        </w:rPr>
        <w:t xml:space="preserve">IEEE 802.3ad </w:t>
      </w:r>
    </w:p>
    <w:p w14:paraId="7CEB061A" w14:textId="77777777" w:rsidR="00E80AC2" w:rsidRPr="0055387F" w:rsidRDefault="00E80AC2" w:rsidP="00E80AC2">
      <w:pPr>
        <w:pStyle w:val="Bezodstpw"/>
        <w:numPr>
          <w:ilvl w:val="0"/>
          <w:numId w:val="104"/>
        </w:numPr>
        <w:rPr>
          <w:lang w:val="en-GB"/>
        </w:rPr>
      </w:pPr>
      <w:r w:rsidRPr="0055387F">
        <w:rPr>
          <w:lang w:val="en-GB"/>
        </w:rPr>
        <w:t>DHCP client</w:t>
      </w:r>
    </w:p>
    <w:p w14:paraId="5F56058F" w14:textId="77777777" w:rsidR="00E80AC2" w:rsidRPr="0055387F" w:rsidRDefault="00E80AC2" w:rsidP="00E80AC2">
      <w:pPr>
        <w:pStyle w:val="Bezodstpw"/>
        <w:numPr>
          <w:ilvl w:val="0"/>
          <w:numId w:val="104"/>
        </w:numPr>
        <w:rPr>
          <w:lang w:val="en-GB"/>
        </w:rPr>
      </w:pPr>
      <w:r w:rsidRPr="0055387F">
        <w:rPr>
          <w:lang w:val="en-GB"/>
        </w:rPr>
        <w:t>Broadcast storm control</w:t>
      </w:r>
    </w:p>
    <w:p w14:paraId="0220315E" w14:textId="77777777" w:rsidR="00E80AC2" w:rsidRPr="0055387F" w:rsidRDefault="00E80AC2" w:rsidP="00E80AC2">
      <w:pPr>
        <w:pStyle w:val="Bezodstpw"/>
        <w:numPr>
          <w:ilvl w:val="0"/>
          <w:numId w:val="104"/>
        </w:numPr>
        <w:rPr>
          <w:lang w:val="en-GB"/>
        </w:rPr>
      </w:pPr>
      <w:r w:rsidRPr="0055387F">
        <w:rPr>
          <w:lang w:val="en-GB"/>
        </w:rPr>
        <w:t>Port mirroring (many-to-one)</w:t>
      </w:r>
    </w:p>
    <w:p w14:paraId="2812A4A3" w14:textId="77777777" w:rsidR="00E80AC2" w:rsidRPr="0055387F" w:rsidRDefault="00E80AC2" w:rsidP="00E80AC2">
      <w:pPr>
        <w:pStyle w:val="Bezodstpw"/>
        <w:numPr>
          <w:ilvl w:val="0"/>
          <w:numId w:val="104"/>
        </w:numPr>
        <w:rPr>
          <w:lang w:val="en-GB"/>
        </w:rPr>
      </w:pPr>
      <w:r w:rsidRPr="0055387F">
        <w:rPr>
          <w:lang w:val="en-GB"/>
        </w:rPr>
        <w:t>Port setting</w:t>
      </w:r>
    </w:p>
    <w:p w14:paraId="6E42D19D" w14:textId="77777777" w:rsidR="00E80AC2" w:rsidRPr="0055387F" w:rsidRDefault="00E80AC2" w:rsidP="00E80AC2">
      <w:pPr>
        <w:pStyle w:val="Bezodstpw"/>
        <w:numPr>
          <w:ilvl w:val="0"/>
          <w:numId w:val="104"/>
        </w:numPr>
        <w:rPr>
          <w:lang w:val="en-GB"/>
        </w:rPr>
      </w:pPr>
      <w:r w:rsidRPr="0055387F">
        <w:rPr>
          <w:lang w:val="en-GB"/>
        </w:rPr>
        <w:t>IGMP snooping v1/v2</w:t>
      </w:r>
    </w:p>
    <w:p w14:paraId="1470610F" w14:textId="77777777" w:rsidR="00E80AC2" w:rsidRPr="0055387F" w:rsidRDefault="00E80AC2" w:rsidP="00E80AC2">
      <w:pPr>
        <w:pStyle w:val="Bezodstpw"/>
        <w:numPr>
          <w:ilvl w:val="0"/>
          <w:numId w:val="104"/>
        </w:numPr>
        <w:rPr>
          <w:lang w:val="en-GB"/>
        </w:rPr>
      </w:pPr>
      <w:r w:rsidRPr="0055387F">
        <w:rPr>
          <w:lang w:val="en-GB"/>
        </w:rPr>
        <w:t>IEEE 802.1x (RAIDUS)</w:t>
      </w:r>
    </w:p>
    <w:p w14:paraId="36483B04" w14:textId="77777777" w:rsidR="00E80AC2" w:rsidRPr="0055387F" w:rsidRDefault="00E80AC2" w:rsidP="00E80AC2">
      <w:pPr>
        <w:pStyle w:val="Bezodstpw"/>
        <w:numPr>
          <w:ilvl w:val="0"/>
          <w:numId w:val="104"/>
        </w:numPr>
        <w:rPr>
          <w:lang w:val="en-GB"/>
        </w:rPr>
      </w:pPr>
      <w:r w:rsidRPr="0055387F">
        <w:rPr>
          <w:lang w:val="en-GB"/>
        </w:rPr>
        <w:t>TACACS+</w:t>
      </w:r>
    </w:p>
    <w:p w14:paraId="0C0CD5A2" w14:textId="77777777" w:rsidR="00E80AC2" w:rsidRPr="0055387F" w:rsidRDefault="00E80AC2" w:rsidP="00E80AC2">
      <w:pPr>
        <w:pStyle w:val="Bezodstpw"/>
        <w:numPr>
          <w:ilvl w:val="0"/>
          <w:numId w:val="104"/>
        </w:numPr>
        <w:rPr>
          <w:lang w:val="en-GB"/>
        </w:rPr>
      </w:pPr>
      <w:r w:rsidRPr="0055387F">
        <w:rPr>
          <w:lang w:val="en-GB"/>
        </w:rPr>
        <w:lastRenderedPageBreak/>
        <w:t>ACL - MAC, IP</w:t>
      </w:r>
    </w:p>
    <w:p w14:paraId="636C5EC6" w14:textId="77777777" w:rsidR="00E80AC2" w:rsidRPr="0055387F" w:rsidRDefault="00E80AC2" w:rsidP="00E80AC2">
      <w:pPr>
        <w:pStyle w:val="Bezodstpw"/>
        <w:numPr>
          <w:ilvl w:val="0"/>
          <w:numId w:val="104"/>
        </w:numPr>
        <w:rPr>
          <w:lang w:val="en-GB"/>
        </w:rPr>
      </w:pPr>
      <w:r w:rsidRPr="0055387F">
        <w:rPr>
          <w:lang w:val="en-GB"/>
        </w:rPr>
        <w:t>SNTP</w:t>
      </w:r>
    </w:p>
    <w:p w14:paraId="4F7CB13D" w14:textId="77777777" w:rsidR="00E80AC2" w:rsidRPr="0055387F" w:rsidRDefault="00E80AC2" w:rsidP="00E80AC2">
      <w:pPr>
        <w:pStyle w:val="Bezodstpw"/>
        <w:numPr>
          <w:ilvl w:val="0"/>
          <w:numId w:val="104"/>
        </w:numPr>
        <w:rPr>
          <w:lang w:val="en-GB"/>
        </w:rPr>
      </w:pPr>
      <w:r w:rsidRPr="0055387F">
        <w:rPr>
          <w:lang w:val="en-GB"/>
        </w:rPr>
        <w:t>IEEE 802.1ab LLDP</w:t>
      </w:r>
    </w:p>
    <w:p w14:paraId="7DA84CCB" w14:textId="77777777" w:rsidR="00E80AC2" w:rsidRPr="0055387F" w:rsidRDefault="00E80AC2" w:rsidP="00E80AC2">
      <w:pPr>
        <w:pStyle w:val="Bezodstpw"/>
        <w:numPr>
          <w:ilvl w:val="0"/>
          <w:numId w:val="104"/>
        </w:numPr>
        <w:rPr>
          <w:lang w:val="en-GB"/>
        </w:rPr>
      </w:pPr>
      <w:r w:rsidRPr="0055387F">
        <w:rPr>
          <w:lang w:val="en-GB"/>
        </w:rPr>
        <w:t>HTTP and HTTPS</w:t>
      </w:r>
    </w:p>
    <w:p w14:paraId="3C970D92" w14:textId="77777777" w:rsidR="00E80AC2" w:rsidRPr="0055387F" w:rsidRDefault="00E80AC2" w:rsidP="00E80AC2">
      <w:pPr>
        <w:pStyle w:val="Bezodstpw"/>
        <w:numPr>
          <w:ilvl w:val="0"/>
          <w:numId w:val="104"/>
        </w:numPr>
        <w:rPr>
          <w:lang w:val="en-GB"/>
        </w:rPr>
      </w:pPr>
      <w:proofErr w:type="spellStart"/>
      <w:r w:rsidRPr="0055387F">
        <w:rPr>
          <w:lang w:val="en-GB"/>
        </w:rPr>
        <w:t>Ochrona</w:t>
      </w:r>
      <w:proofErr w:type="spellEnd"/>
      <w:r w:rsidRPr="0055387F">
        <w:rPr>
          <w:lang w:val="en-GB"/>
        </w:rPr>
        <w:t xml:space="preserve"> </w:t>
      </w:r>
      <w:proofErr w:type="spellStart"/>
      <w:r w:rsidRPr="0055387F">
        <w:rPr>
          <w:lang w:val="en-GB"/>
        </w:rPr>
        <w:t>przed</w:t>
      </w:r>
      <w:proofErr w:type="spellEnd"/>
      <w:r w:rsidRPr="0055387F">
        <w:rPr>
          <w:lang w:val="en-GB"/>
        </w:rPr>
        <w:t xml:space="preserve"> DoS</w:t>
      </w:r>
    </w:p>
    <w:p w14:paraId="09F05D67" w14:textId="77777777" w:rsidR="00E80AC2" w:rsidRPr="0055387F" w:rsidRDefault="00E80AC2" w:rsidP="00E80AC2">
      <w:pPr>
        <w:pStyle w:val="Bezodstpw"/>
        <w:numPr>
          <w:ilvl w:val="0"/>
          <w:numId w:val="104"/>
        </w:numPr>
        <w:rPr>
          <w:lang w:val="en-GB"/>
        </w:rPr>
      </w:pPr>
      <w:r w:rsidRPr="0055387F">
        <w:rPr>
          <w:lang w:val="en-GB"/>
        </w:rPr>
        <w:t>Syslog</w:t>
      </w:r>
    </w:p>
    <w:p w14:paraId="653BF735" w14:textId="77777777" w:rsidR="00E80AC2" w:rsidRPr="0055387F" w:rsidRDefault="00E80AC2" w:rsidP="00E80AC2">
      <w:pPr>
        <w:pStyle w:val="Bezodstpw"/>
        <w:numPr>
          <w:ilvl w:val="0"/>
          <w:numId w:val="104"/>
        </w:numPr>
        <w:rPr>
          <w:lang w:val="en-GB"/>
        </w:rPr>
      </w:pPr>
      <w:r w:rsidRPr="0055387F">
        <w:rPr>
          <w:lang w:val="en-GB"/>
        </w:rPr>
        <w:t>Ping &amp; traceroute</w:t>
      </w:r>
    </w:p>
    <w:p w14:paraId="48878E56" w14:textId="77777777" w:rsidR="00E80AC2" w:rsidRPr="0055387F" w:rsidRDefault="00E80AC2" w:rsidP="00E80AC2">
      <w:pPr>
        <w:pStyle w:val="Bezodstpw"/>
        <w:numPr>
          <w:ilvl w:val="0"/>
          <w:numId w:val="104"/>
        </w:numPr>
        <w:rPr>
          <w:lang w:val="en-GB"/>
        </w:rPr>
      </w:pPr>
      <w:proofErr w:type="spellStart"/>
      <w:r w:rsidRPr="0055387F">
        <w:rPr>
          <w:lang w:val="en-GB"/>
        </w:rPr>
        <w:t>Konfiguracja</w:t>
      </w:r>
      <w:proofErr w:type="spellEnd"/>
      <w:r w:rsidRPr="0055387F">
        <w:rPr>
          <w:lang w:val="en-GB"/>
        </w:rPr>
        <w:t xml:space="preserve"> </w:t>
      </w:r>
      <w:proofErr w:type="spellStart"/>
      <w:r w:rsidRPr="0055387F">
        <w:rPr>
          <w:lang w:val="en-GB"/>
        </w:rPr>
        <w:t>przez</w:t>
      </w:r>
      <w:proofErr w:type="spellEnd"/>
      <w:r w:rsidRPr="0055387F">
        <w:rPr>
          <w:lang w:val="en-GB"/>
        </w:rPr>
        <w:t xml:space="preserve"> www</w:t>
      </w:r>
    </w:p>
    <w:p w14:paraId="136C4A2B" w14:textId="77777777" w:rsidR="00E80AC2" w:rsidRPr="0055387F" w:rsidRDefault="00E80AC2" w:rsidP="00E80AC2">
      <w:pPr>
        <w:pStyle w:val="Bezodstpw"/>
        <w:numPr>
          <w:ilvl w:val="0"/>
          <w:numId w:val="104"/>
        </w:numPr>
      </w:pPr>
      <w:r w:rsidRPr="0055387F">
        <w:t>Ilość statycznych wpisów DHCP min.: 1024</w:t>
      </w:r>
    </w:p>
    <w:p w14:paraId="3C660DB1" w14:textId="77777777" w:rsidR="00E80AC2" w:rsidRPr="0055387F" w:rsidRDefault="00E80AC2" w:rsidP="00E80AC2">
      <w:pPr>
        <w:pStyle w:val="Bezodstpw"/>
        <w:numPr>
          <w:ilvl w:val="0"/>
          <w:numId w:val="104"/>
        </w:numPr>
        <w:rPr>
          <w:lang w:val="en-GB"/>
        </w:rPr>
      </w:pPr>
      <w:r w:rsidRPr="0055387F">
        <w:t>EEE802.3az</w:t>
      </w:r>
    </w:p>
    <w:p w14:paraId="32281060" w14:textId="77777777" w:rsidR="00E80AC2" w:rsidRPr="0055387F" w:rsidRDefault="00E80AC2" w:rsidP="00E80AC2">
      <w:pPr>
        <w:pStyle w:val="Bezodstpw"/>
        <w:numPr>
          <w:ilvl w:val="0"/>
          <w:numId w:val="104"/>
        </w:numPr>
        <w:rPr>
          <w:lang w:val="en-GB"/>
        </w:rPr>
      </w:pPr>
      <w:r w:rsidRPr="0055387F">
        <w:t>Statyczny routing</w:t>
      </w:r>
    </w:p>
    <w:p w14:paraId="4608FAE2" w14:textId="77777777" w:rsidR="00E80AC2" w:rsidRPr="0055387F" w:rsidRDefault="00E80AC2" w:rsidP="00E80AC2">
      <w:pPr>
        <w:pStyle w:val="Bezodstpw"/>
        <w:numPr>
          <w:ilvl w:val="0"/>
          <w:numId w:val="104"/>
        </w:numPr>
        <w:rPr>
          <w:lang w:val="en-GB"/>
        </w:rPr>
      </w:pPr>
      <w:r w:rsidRPr="0055387F">
        <w:t xml:space="preserve">MLD </w:t>
      </w:r>
      <w:proofErr w:type="spellStart"/>
      <w:r w:rsidRPr="0055387F">
        <w:t>Snooping</w:t>
      </w:r>
      <w:proofErr w:type="spellEnd"/>
    </w:p>
    <w:p w14:paraId="618D78EE" w14:textId="77777777" w:rsidR="00E80AC2" w:rsidRPr="0055387F" w:rsidRDefault="00E80AC2" w:rsidP="00E80AC2">
      <w:pPr>
        <w:pStyle w:val="Bezodstpw"/>
        <w:numPr>
          <w:ilvl w:val="0"/>
          <w:numId w:val="104"/>
        </w:numPr>
        <w:rPr>
          <w:lang w:val="en-GB"/>
        </w:rPr>
      </w:pPr>
      <w:r w:rsidRPr="0055387F">
        <w:t xml:space="preserve">Multicast VLAN </w:t>
      </w:r>
      <w:proofErr w:type="spellStart"/>
      <w:r w:rsidRPr="0055387F">
        <w:t>Registration</w:t>
      </w:r>
      <w:proofErr w:type="spellEnd"/>
    </w:p>
    <w:p w14:paraId="0B653195" w14:textId="77777777" w:rsidR="00E80AC2" w:rsidRPr="0055387F" w:rsidRDefault="00E80AC2" w:rsidP="00E80AC2">
      <w:pPr>
        <w:pStyle w:val="Bezodstpw"/>
        <w:numPr>
          <w:ilvl w:val="0"/>
          <w:numId w:val="104"/>
        </w:numPr>
        <w:rPr>
          <w:lang w:val="en-GB"/>
        </w:rPr>
      </w:pPr>
      <w:r w:rsidRPr="0055387F">
        <w:t xml:space="preserve">Minimum 15 </w:t>
      </w:r>
      <w:proofErr w:type="spellStart"/>
      <w:r w:rsidRPr="0055387F">
        <w:t>routowalnych</w:t>
      </w:r>
      <w:proofErr w:type="spellEnd"/>
      <w:r w:rsidRPr="0055387F">
        <w:t xml:space="preserve"> VLAN</w:t>
      </w:r>
    </w:p>
    <w:p w14:paraId="442BE2EB" w14:textId="77777777" w:rsidR="00E80AC2" w:rsidRPr="0055387F" w:rsidRDefault="00E80AC2" w:rsidP="00E80AC2">
      <w:pPr>
        <w:pStyle w:val="Bezodstpw"/>
        <w:numPr>
          <w:ilvl w:val="0"/>
          <w:numId w:val="104"/>
        </w:numPr>
      </w:pPr>
      <w:r w:rsidRPr="0055387F">
        <w:t>Min. 26 LAG oraz do 8 portów na LAG</w:t>
      </w:r>
    </w:p>
    <w:p w14:paraId="62AD1747" w14:textId="77777777" w:rsidR="00E80AC2" w:rsidRPr="0055387F" w:rsidRDefault="00E80AC2" w:rsidP="00E80AC2">
      <w:pPr>
        <w:pStyle w:val="Bezodstpw"/>
        <w:numPr>
          <w:ilvl w:val="0"/>
          <w:numId w:val="104"/>
        </w:numPr>
      </w:pPr>
      <w:r w:rsidRPr="0055387F">
        <w:t>Możliwość opcjonalnego zarządzania z poziomu chmury oraz aplikacji na telefon komórkowy</w:t>
      </w:r>
    </w:p>
    <w:p w14:paraId="2562EAB1" w14:textId="77777777" w:rsidR="00E80AC2" w:rsidRPr="0055387F" w:rsidRDefault="00E80AC2" w:rsidP="00E80AC2">
      <w:pPr>
        <w:pStyle w:val="Bezodstpw"/>
        <w:numPr>
          <w:ilvl w:val="0"/>
          <w:numId w:val="105"/>
        </w:numPr>
      </w:pPr>
      <w:r w:rsidRPr="0055387F">
        <w:t xml:space="preserve">Przepustowość magistrali: 52 </w:t>
      </w:r>
      <w:proofErr w:type="spellStart"/>
      <w:r w:rsidRPr="0055387F">
        <w:t>Gb</w:t>
      </w:r>
      <w:proofErr w:type="spellEnd"/>
      <w:r w:rsidRPr="0055387F">
        <w:t>/s</w:t>
      </w:r>
    </w:p>
    <w:p w14:paraId="5ED2515B" w14:textId="77777777" w:rsidR="00E80AC2" w:rsidRPr="0055387F" w:rsidRDefault="00E80AC2" w:rsidP="00E80AC2">
      <w:pPr>
        <w:pStyle w:val="Bezodstpw"/>
        <w:numPr>
          <w:ilvl w:val="0"/>
          <w:numId w:val="105"/>
        </w:numPr>
      </w:pPr>
      <w:r w:rsidRPr="0055387F">
        <w:t xml:space="preserve">Wielkość bufora: 2Mb </w:t>
      </w:r>
    </w:p>
    <w:p w14:paraId="4587EDB8" w14:textId="77777777" w:rsidR="00E80AC2" w:rsidRPr="0055387F" w:rsidRDefault="00E80AC2" w:rsidP="00E80AC2">
      <w:pPr>
        <w:pStyle w:val="Bezodstpw"/>
        <w:numPr>
          <w:ilvl w:val="0"/>
          <w:numId w:val="105"/>
        </w:numPr>
      </w:pPr>
      <w:r w:rsidRPr="0055387F">
        <w:t>Ilość adresów MAC: 16000</w:t>
      </w:r>
    </w:p>
    <w:p w14:paraId="0AB787A2" w14:textId="77777777" w:rsidR="00E80AC2" w:rsidRPr="0055387F" w:rsidRDefault="00E80AC2" w:rsidP="00E80AC2">
      <w:pPr>
        <w:pStyle w:val="Bezodstpw"/>
        <w:numPr>
          <w:ilvl w:val="0"/>
          <w:numId w:val="105"/>
        </w:numPr>
      </w:pPr>
      <w:r w:rsidRPr="0055387F">
        <w:t>MTBF min: 567680 godzin</w:t>
      </w:r>
    </w:p>
    <w:p w14:paraId="3DDB18E2" w14:textId="77777777" w:rsidR="00E80AC2" w:rsidRPr="0055387F" w:rsidRDefault="00E80AC2" w:rsidP="00E80AC2">
      <w:pPr>
        <w:pStyle w:val="Bezodstpw"/>
        <w:numPr>
          <w:ilvl w:val="0"/>
          <w:numId w:val="105"/>
        </w:numPr>
      </w:pPr>
      <w:r w:rsidRPr="0055387F">
        <w:t>Emisja hałasu: 0dBA</w:t>
      </w:r>
    </w:p>
    <w:p w14:paraId="19567770" w14:textId="77777777" w:rsidR="00E80AC2" w:rsidRPr="0055387F" w:rsidRDefault="00E80AC2" w:rsidP="00E80AC2">
      <w:pPr>
        <w:pStyle w:val="Bezodstpw"/>
        <w:numPr>
          <w:ilvl w:val="0"/>
          <w:numId w:val="105"/>
        </w:numPr>
      </w:pPr>
      <w:r w:rsidRPr="0055387F">
        <w:t>Maksymalny pobór energii: 17,4W</w:t>
      </w:r>
    </w:p>
    <w:p w14:paraId="2530B54B" w14:textId="77777777" w:rsidR="00E80AC2" w:rsidRPr="0055387F" w:rsidRDefault="00E80AC2" w:rsidP="00E80AC2">
      <w:pPr>
        <w:pStyle w:val="Bezodstpw"/>
        <w:numPr>
          <w:ilvl w:val="0"/>
          <w:numId w:val="105"/>
        </w:numPr>
      </w:pPr>
      <w:r w:rsidRPr="0055387F">
        <w:t>Temp. pracy: 0-50 °C</w:t>
      </w:r>
    </w:p>
    <w:p w14:paraId="58A7BB29" w14:textId="77777777" w:rsidR="00E80AC2" w:rsidRPr="0055387F" w:rsidRDefault="00E80AC2" w:rsidP="00E80AC2">
      <w:pPr>
        <w:pStyle w:val="Bezodstpw"/>
      </w:pPr>
    </w:p>
    <w:p w14:paraId="35C40796" w14:textId="77777777" w:rsidR="00E80AC2" w:rsidRPr="0055387F" w:rsidRDefault="00E80AC2" w:rsidP="00E80AC2">
      <w:pPr>
        <w:pStyle w:val="Bezodstpw"/>
      </w:pPr>
      <w:r w:rsidRPr="0055387F">
        <w:t>Przełącznik musi spełniać następujące standardy elektromagnetyczne:</w:t>
      </w:r>
    </w:p>
    <w:p w14:paraId="3C63CA5A" w14:textId="77777777" w:rsidR="00E80AC2" w:rsidRPr="0055387F" w:rsidRDefault="00E80AC2" w:rsidP="00E80AC2">
      <w:pPr>
        <w:pStyle w:val="Bezodstpw"/>
        <w:numPr>
          <w:ilvl w:val="0"/>
          <w:numId w:val="106"/>
        </w:numPr>
        <w:rPr>
          <w:lang w:val="en-US"/>
        </w:rPr>
      </w:pPr>
      <w:r w:rsidRPr="0055387F">
        <w:rPr>
          <w:lang w:val="en-US"/>
        </w:rPr>
        <w:t>CE,</w:t>
      </w:r>
    </w:p>
    <w:p w14:paraId="5B56B5C3" w14:textId="77777777" w:rsidR="00E80AC2" w:rsidRPr="0055387F" w:rsidRDefault="00E80AC2" w:rsidP="00E80AC2">
      <w:pPr>
        <w:pStyle w:val="Bezodstpw"/>
        <w:numPr>
          <w:ilvl w:val="0"/>
          <w:numId w:val="106"/>
        </w:numPr>
        <w:rPr>
          <w:lang w:val="en-US"/>
        </w:rPr>
      </w:pPr>
      <w:r w:rsidRPr="0055387F">
        <w:rPr>
          <w:lang w:val="en-US"/>
        </w:rPr>
        <w:t xml:space="preserve">FCC Part 15 Class A, </w:t>
      </w:r>
    </w:p>
    <w:p w14:paraId="2887D63A" w14:textId="77777777" w:rsidR="00E80AC2" w:rsidRPr="0055387F" w:rsidRDefault="00E80AC2" w:rsidP="00E80AC2">
      <w:pPr>
        <w:pStyle w:val="Bezodstpw"/>
        <w:numPr>
          <w:ilvl w:val="0"/>
          <w:numId w:val="106"/>
        </w:numPr>
        <w:rPr>
          <w:lang w:val="en-US"/>
        </w:rPr>
      </w:pPr>
      <w:r w:rsidRPr="0055387F">
        <w:rPr>
          <w:lang w:val="en-US"/>
        </w:rPr>
        <w:t xml:space="preserve">VCCI Class A Class A </w:t>
      </w:r>
    </w:p>
    <w:p w14:paraId="7E32477B" w14:textId="77777777" w:rsidR="00E80AC2" w:rsidRPr="0055387F" w:rsidRDefault="00E80AC2" w:rsidP="00E80AC2">
      <w:pPr>
        <w:pStyle w:val="Bezodstpw"/>
        <w:numPr>
          <w:ilvl w:val="0"/>
          <w:numId w:val="106"/>
        </w:numPr>
        <w:rPr>
          <w:lang w:val="en-US"/>
        </w:rPr>
      </w:pPr>
      <w:r w:rsidRPr="0055387F">
        <w:rPr>
          <w:lang w:val="en-US"/>
        </w:rPr>
        <w:t xml:space="preserve">EN 55022 (CISPR 22) Class A </w:t>
      </w:r>
    </w:p>
    <w:p w14:paraId="69ED46C5" w14:textId="77777777" w:rsidR="00E80AC2" w:rsidRPr="0055387F" w:rsidRDefault="00E80AC2" w:rsidP="00E80AC2">
      <w:pPr>
        <w:pStyle w:val="Bezodstpw"/>
        <w:numPr>
          <w:ilvl w:val="0"/>
          <w:numId w:val="106"/>
        </w:numPr>
        <w:rPr>
          <w:lang w:val="en-US"/>
        </w:rPr>
      </w:pPr>
      <w:r w:rsidRPr="0055387F">
        <w:rPr>
          <w:lang w:val="en-US"/>
        </w:rPr>
        <w:t xml:space="preserve">Class A RCM </w:t>
      </w:r>
    </w:p>
    <w:p w14:paraId="4EC0F4F8" w14:textId="77777777" w:rsidR="00E80AC2" w:rsidRPr="0055387F" w:rsidRDefault="00E80AC2" w:rsidP="00E80AC2">
      <w:pPr>
        <w:pStyle w:val="Bezodstpw"/>
        <w:numPr>
          <w:ilvl w:val="0"/>
          <w:numId w:val="106"/>
        </w:numPr>
        <w:rPr>
          <w:lang w:val="en-US"/>
        </w:rPr>
      </w:pPr>
      <w:r w:rsidRPr="0055387F">
        <w:rPr>
          <w:lang w:val="en-US"/>
        </w:rPr>
        <w:t xml:space="preserve">EN 50082-1 </w:t>
      </w:r>
    </w:p>
    <w:p w14:paraId="5B829C2B" w14:textId="77777777" w:rsidR="00E80AC2" w:rsidRPr="0055387F" w:rsidRDefault="00E80AC2" w:rsidP="00E80AC2">
      <w:pPr>
        <w:pStyle w:val="Bezodstpw"/>
        <w:numPr>
          <w:ilvl w:val="0"/>
          <w:numId w:val="106"/>
        </w:numPr>
        <w:rPr>
          <w:lang w:val="en-US"/>
        </w:rPr>
      </w:pPr>
      <w:r w:rsidRPr="0055387F">
        <w:rPr>
          <w:lang w:val="en-US"/>
        </w:rPr>
        <w:t>EN 55024CCC</w:t>
      </w:r>
    </w:p>
    <w:p w14:paraId="3CAE01CD" w14:textId="77777777" w:rsidR="00E80AC2" w:rsidRPr="0055387F" w:rsidRDefault="00E80AC2" w:rsidP="00E80AC2">
      <w:pPr>
        <w:pStyle w:val="Bezodstpw"/>
        <w:numPr>
          <w:ilvl w:val="0"/>
          <w:numId w:val="106"/>
        </w:numPr>
        <w:rPr>
          <w:lang w:val="en-US"/>
        </w:rPr>
      </w:pPr>
      <w:r w:rsidRPr="0055387F">
        <w:rPr>
          <w:lang w:val="en-US"/>
        </w:rPr>
        <w:t>IEC 950/EN 6095</w:t>
      </w:r>
    </w:p>
    <w:p w14:paraId="1892115C" w14:textId="3121E629" w:rsidR="00B51D9D" w:rsidRPr="0055387F" w:rsidRDefault="00B51D9D" w:rsidP="00E80AC2">
      <w:pPr>
        <w:spacing w:after="0"/>
      </w:pPr>
    </w:p>
    <w:p w14:paraId="7C877A26" w14:textId="77777777" w:rsidR="00E80AC2" w:rsidRDefault="00E80AC2" w:rsidP="00E80AC2">
      <w:pPr>
        <w:spacing w:after="0"/>
      </w:pPr>
    </w:p>
    <w:p w14:paraId="6CC9A6E1" w14:textId="44ECE720" w:rsidR="00B42C73" w:rsidRDefault="00B42C73">
      <w:r>
        <w:br w:type="page"/>
      </w:r>
    </w:p>
    <w:p w14:paraId="78A31D8F" w14:textId="77777777" w:rsidR="003742D5" w:rsidRDefault="003742D5" w:rsidP="003742D5">
      <w:r>
        <w:lastRenderedPageBreak/>
        <w:t>Strona celowo pozostawiona pusta.</w:t>
      </w:r>
    </w:p>
    <w:p w14:paraId="4F6B9E40" w14:textId="7112AB4E" w:rsidR="003742D5" w:rsidRDefault="003742D5"/>
    <w:p w14:paraId="7442CCB0" w14:textId="7F9E21C8" w:rsidR="003742D5" w:rsidRDefault="003742D5">
      <w:r>
        <w:br w:type="page"/>
      </w:r>
    </w:p>
    <w:p w14:paraId="7ECC7F54" w14:textId="3B54A676" w:rsidR="00C501E5" w:rsidRDefault="0055387F" w:rsidP="00C501E5">
      <w:pPr>
        <w:pStyle w:val="Nagwek1"/>
      </w:pPr>
      <w:bookmarkStart w:id="37" w:name="_Hlk129970546"/>
      <w:bookmarkStart w:id="38" w:name="_Toc131771877"/>
      <w:r>
        <w:lastRenderedPageBreak/>
        <w:t xml:space="preserve">Część </w:t>
      </w:r>
      <w:r w:rsidR="00C501E5">
        <w:t xml:space="preserve">5 – </w:t>
      </w:r>
      <w:r w:rsidR="00C501E5" w:rsidRPr="00C501E5">
        <w:t>Oprogramowanie monitorujące sieć</w:t>
      </w:r>
      <w:bookmarkEnd w:id="38"/>
    </w:p>
    <w:bookmarkEnd w:id="37"/>
    <w:p w14:paraId="200A1BA3" w14:textId="2FB5B207"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 xml:space="preserve">Licencja bezterminowa na oprogramowanie do monitorowania i zarządzania siecią komputerów, które musi zawierać w sobie wszelkie niezbędne licencje umożliwiające pełną funkcjonalność bez ograniczeń czasowych oraz na ilość przechowywanych danych (poza licencją na systemy operacyjne), </w:t>
      </w:r>
      <w:r>
        <w:rPr>
          <w:rFonts w:ascii="Calibri" w:eastAsia="Calibri" w:hAnsi="Calibri" w:cs="Times New Roman"/>
        </w:rPr>
        <w:t xml:space="preserve">ze wsparciem na </w:t>
      </w:r>
      <w:r w:rsidR="005A78A5">
        <w:rPr>
          <w:rFonts w:ascii="Calibri" w:eastAsia="Calibri" w:hAnsi="Calibri" w:cs="Times New Roman"/>
        </w:rPr>
        <w:t>6</w:t>
      </w:r>
      <w:r>
        <w:rPr>
          <w:rFonts w:ascii="Calibri" w:eastAsia="Calibri" w:hAnsi="Calibri" w:cs="Times New Roman"/>
        </w:rPr>
        <w:t xml:space="preserve"> miesięcy, </w:t>
      </w:r>
      <w:r w:rsidRPr="001567DB">
        <w:rPr>
          <w:rFonts w:ascii="Calibri" w:eastAsia="Calibri" w:hAnsi="Calibri" w:cs="Times New Roman"/>
        </w:rPr>
        <w:t>zawierające funkcjonalności:</w:t>
      </w:r>
    </w:p>
    <w:p w14:paraId="3ED2F802" w14:textId="77777777"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monitorowanie sieci - nielimitowana liczba urządzeń;</w:t>
      </w:r>
    </w:p>
    <w:p w14:paraId="3E813C9E" w14:textId="77777777"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Inventory – sprzęt i oprogramowanie - zarządzanie 250 stacjami roboczymi;</w:t>
      </w:r>
    </w:p>
    <w:p w14:paraId="7EFF55B5" w14:textId="77777777" w:rsidR="001567DB" w:rsidRPr="001567DB" w:rsidRDefault="001567DB" w:rsidP="001567DB">
      <w:pPr>
        <w:spacing w:after="120" w:line="360" w:lineRule="auto"/>
        <w:contextualSpacing/>
        <w:jc w:val="both"/>
        <w:rPr>
          <w:rFonts w:ascii="Calibri" w:eastAsia="Calibri" w:hAnsi="Calibri" w:cs="Times New Roman"/>
        </w:rPr>
      </w:pPr>
      <w:proofErr w:type="spellStart"/>
      <w:r w:rsidRPr="001567DB">
        <w:rPr>
          <w:rFonts w:ascii="Calibri" w:eastAsia="Calibri" w:hAnsi="Calibri" w:cs="Times New Roman"/>
        </w:rPr>
        <w:t>Users</w:t>
      </w:r>
      <w:proofErr w:type="spellEnd"/>
      <w:r w:rsidRPr="001567DB">
        <w:rPr>
          <w:rFonts w:ascii="Calibri" w:eastAsia="Calibri" w:hAnsi="Calibri" w:cs="Times New Roman"/>
        </w:rPr>
        <w:t xml:space="preserve"> – aktywność użytkowników - zarządzanie 250 stacjami roboczymi;</w:t>
      </w:r>
    </w:p>
    <w:p w14:paraId="2487F891" w14:textId="77777777" w:rsidR="001567DB" w:rsidRPr="001567DB" w:rsidRDefault="001567DB" w:rsidP="001567DB">
      <w:pPr>
        <w:spacing w:after="120" w:line="360" w:lineRule="auto"/>
        <w:contextualSpacing/>
        <w:jc w:val="both"/>
        <w:rPr>
          <w:rFonts w:ascii="Calibri" w:eastAsia="Calibri" w:hAnsi="Calibri" w:cs="Times New Roman"/>
        </w:rPr>
      </w:pPr>
      <w:proofErr w:type="spellStart"/>
      <w:r w:rsidRPr="001567DB">
        <w:rPr>
          <w:rFonts w:ascii="Calibri" w:eastAsia="Calibri" w:hAnsi="Calibri" w:cs="Times New Roman"/>
        </w:rPr>
        <w:t>Dataguard</w:t>
      </w:r>
      <w:proofErr w:type="spellEnd"/>
      <w:r w:rsidRPr="001567DB">
        <w:rPr>
          <w:rFonts w:ascii="Calibri" w:eastAsia="Calibri" w:hAnsi="Calibri" w:cs="Times New Roman"/>
        </w:rPr>
        <w:t xml:space="preserve"> – bezpieczeństwo danych - zarządzanie 250 stacjami roboczymi;</w:t>
      </w:r>
    </w:p>
    <w:p w14:paraId="0F57973D" w14:textId="77777777"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Helpdesk – system zgłoszeń, czat i zdalna pomoc;</w:t>
      </w:r>
    </w:p>
    <w:p w14:paraId="2E51BA5B" w14:textId="113B6B92" w:rsidR="001567DB" w:rsidRPr="001567DB" w:rsidRDefault="005A78A5" w:rsidP="001567DB">
      <w:pPr>
        <w:spacing w:after="120" w:line="360" w:lineRule="auto"/>
        <w:contextualSpacing/>
        <w:jc w:val="both"/>
        <w:rPr>
          <w:rFonts w:ascii="Calibri" w:eastAsia="Calibri" w:hAnsi="Calibri" w:cs="Times New Roman"/>
        </w:rPr>
      </w:pPr>
      <w:r>
        <w:rPr>
          <w:rFonts w:ascii="Calibri" w:eastAsia="Calibri" w:hAnsi="Calibri" w:cs="Times New Roman"/>
        </w:rPr>
        <w:t xml:space="preserve">Półroczne </w:t>
      </w:r>
      <w:r w:rsidR="001567DB" w:rsidRPr="001567DB">
        <w:rPr>
          <w:rFonts w:ascii="Calibri" w:eastAsia="Calibri" w:hAnsi="Calibri" w:cs="Times New Roman"/>
        </w:rPr>
        <w:t xml:space="preserve"> aktualizacje i wsparcie techniczne – konsultacje i naprawa zgłoszonych błędów.</w:t>
      </w:r>
    </w:p>
    <w:p w14:paraId="1066FB92" w14:textId="676CCD59"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Wykonawca zapewni wsparcie techniczne i wdrożeniowe przy instalacji i wdrożeniu programu w czasie trwania umowy, oraz przeszkoli 4 administratorów.</w:t>
      </w:r>
    </w:p>
    <w:p w14:paraId="59CDC097" w14:textId="77777777"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Poniżej opisano podstawowe funkcjonalności oprogramowania do monitorowania i zarządzania siecią komputerów. Zaproponowane rozwiązanie musi spełniać poniżej opisane wymagania:</w:t>
      </w:r>
    </w:p>
    <w:p w14:paraId="456255AB" w14:textId="77777777" w:rsidR="001567DB" w:rsidRPr="006F5683" w:rsidRDefault="001567DB" w:rsidP="001567DB">
      <w:pPr>
        <w:spacing w:after="120"/>
        <w:rPr>
          <w:rFonts w:cstheme="minorHAnsi"/>
        </w:rPr>
      </w:pPr>
    </w:p>
    <w:p w14:paraId="687D61C7" w14:textId="77777777" w:rsidR="001567DB" w:rsidRPr="006F5683" w:rsidRDefault="001567DB" w:rsidP="001567DB">
      <w:pPr>
        <w:spacing w:after="120"/>
        <w:rPr>
          <w:rFonts w:cstheme="minorHAnsi"/>
        </w:rPr>
      </w:pPr>
      <w:r w:rsidRPr="006F5683">
        <w:rPr>
          <w:rFonts w:cstheme="minorHAnsi"/>
        </w:rPr>
        <w:t xml:space="preserve">Oprogramowanie musi posiadać budowę modułową, składać się z serwera zarządzającego, zdalnych konsoli oraz Agentów. Komunikacja pomiędzy Serwerem a Agentami i Konsolami nawiązywana jest przy użyciu szyfrowanego protokołu TLS 1.2. Moduły umożliwiają kompleksowy monitoring sieci, monitoring sprzętu komputerowego na stanowiskach użytkowników pod kątem zmian sprzętowych i programowych oraz pomocy w formie interaktywnego połączenia sieciowego z obsługiwanym użytkownikiem. </w:t>
      </w:r>
    </w:p>
    <w:p w14:paraId="2D1CF546" w14:textId="77777777" w:rsidR="001567DB" w:rsidRPr="006F5683" w:rsidRDefault="001567DB" w:rsidP="001567DB">
      <w:pPr>
        <w:spacing w:after="120"/>
        <w:rPr>
          <w:rFonts w:cstheme="minorHAnsi"/>
        </w:rPr>
      </w:pPr>
      <w:r w:rsidRPr="006F5683">
        <w:rPr>
          <w:rFonts w:cstheme="minorHAnsi"/>
        </w:rPr>
        <w:t xml:space="preserve">Program musi wykorzystywać bazę danych opartą na silniku SQL (np.: </w:t>
      </w:r>
      <w:proofErr w:type="spellStart"/>
      <w:r w:rsidRPr="006F5683">
        <w:rPr>
          <w:rFonts w:cstheme="minorHAnsi"/>
        </w:rPr>
        <w:t>PostgreSQL</w:t>
      </w:r>
      <w:proofErr w:type="spellEnd"/>
      <w:r w:rsidRPr="006F5683">
        <w:rPr>
          <w:rFonts w:cstheme="minorHAnsi"/>
        </w:rPr>
        <w:t xml:space="preserve">) dzięki czemu nie będzie objęty limitem ilości danych, baza danych jest rozwiązaniem darmowym niewymagającym dodatkowego licencjonowania. </w:t>
      </w:r>
    </w:p>
    <w:p w14:paraId="4AFA3A13" w14:textId="77777777" w:rsidR="001567DB" w:rsidRPr="006F5683" w:rsidRDefault="001567DB" w:rsidP="001567DB">
      <w:pPr>
        <w:spacing w:after="120"/>
        <w:rPr>
          <w:rFonts w:cstheme="minorHAnsi"/>
        </w:rPr>
      </w:pPr>
      <w:r w:rsidRPr="006F5683">
        <w:rPr>
          <w:rFonts w:cstheme="minorHAnsi"/>
        </w:rPr>
        <w:t xml:space="preserve">Dane, które dotyczą działań pracownika na komputerze, a więc: historia aktywności, polityka korzystania z Internetu oraz aplikacji, dostęp do zewnętrznych nośników danych itp., muszą być odseparowane od danych stricte technicznych tj. informacji o stacji roboczej. Musza być one również grupowane w osobnym, dedykowanym oknie. Pozwala to na, zgodne z RODO, usuwanie danych wybranego użytkownika bez konieczności usunięcia informacji o stacji roboczej. Dostęp do danych osobowych oraz danych z monitoringu, zgodnie z RODO, objęty jest kontrolą na poziomie wybranych Administratorów – w programie można nadawać kontom administracyjnym różne poziomy dostępu oraz uprawnień zarówno do funkcji Programu, grup urządzeń, jak </w:t>
      </w:r>
      <w:r w:rsidRPr="006F5683">
        <w:rPr>
          <w:rFonts w:cstheme="minorHAnsi"/>
        </w:rPr>
        <w:br/>
        <w:t xml:space="preserve">i użytkowników. </w:t>
      </w:r>
    </w:p>
    <w:p w14:paraId="7C92B4DA" w14:textId="77777777" w:rsidR="001567DB" w:rsidRPr="006F5683" w:rsidRDefault="001567DB" w:rsidP="00A8499C">
      <w:pPr>
        <w:rPr>
          <w:rFonts w:cstheme="minorHAnsi"/>
        </w:rPr>
      </w:pPr>
      <w:r w:rsidRPr="006F5683">
        <w:rPr>
          <w:rFonts w:cstheme="minorHAnsi"/>
        </w:rPr>
        <w:t>Główny Administrator ma możliwość zarządzania uprawnieniami konfiguracyjnymi programu dla innych kont z rolą administracyjną np. może wyłączyć możliwość zdalnej deinstalacji Agenta.</w:t>
      </w:r>
    </w:p>
    <w:p w14:paraId="23311A1D" w14:textId="77777777" w:rsidR="001567DB" w:rsidRPr="006F5683" w:rsidRDefault="001567DB" w:rsidP="00A8499C">
      <w:pPr>
        <w:rPr>
          <w:rFonts w:cstheme="minorHAnsi"/>
        </w:rPr>
      </w:pPr>
      <w:r w:rsidRPr="006F5683">
        <w:rPr>
          <w:rFonts w:cstheme="minorHAnsi"/>
        </w:rPr>
        <w:t xml:space="preserve">Moduł SIECI - MONITOROWANIE INFRASTRUKTURY (BEZAGENTOWO) musi obejmować serwery Windows, Linux, Unix, Mac; routery, przełączniki, urządzenia VoIP i firewalle w zakresie: </w:t>
      </w:r>
    </w:p>
    <w:p w14:paraId="2DC39B62"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wykrywania urządzeń w sieci poprzez skanowanie ping (oraz </w:t>
      </w:r>
      <w:proofErr w:type="spellStart"/>
      <w:r w:rsidRPr="006F5683">
        <w:rPr>
          <w:rFonts w:asciiTheme="minorHAnsi" w:eastAsia="Calibri" w:hAnsiTheme="minorHAnsi" w:cstheme="minorHAnsi"/>
          <w:sz w:val="22"/>
          <w:szCs w:val="22"/>
        </w:rPr>
        <w:t>arp</w:t>
      </w:r>
      <w:proofErr w:type="spellEnd"/>
      <w:r w:rsidRPr="006F5683">
        <w:rPr>
          <w:rFonts w:asciiTheme="minorHAnsi" w:eastAsia="Calibri" w:hAnsiTheme="minorHAnsi" w:cstheme="minorHAnsi"/>
          <w:sz w:val="22"/>
          <w:szCs w:val="22"/>
        </w:rPr>
        <w:t>-ping),</w:t>
      </w:r>
    </w:p>
    <w:p w14:paraId="442CD811"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lastRenderedPageBreak/>
        <w:t>wizualizacji stanu urządzeń w postaci ikon urządzeń na graficznych mapach sieci,</w:t>
      </w:r>
    </w:p>
    <w:p w14:paraId="0769D95F"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wizualizacji połączeń pomiędzy urządzeniami a przełącznikami i informacji, do którego portu przełącznika podłączone jest dane urządzenie,</w:t>
      </w:r>
    </w:p>
    <w:p w14:paraId="02C4D926"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serwisów TCP/IP, HTTP, POP3, SMTP, FTP i innych wraz z możliwością definiowania własnych serwisów. Program monitoruje czas ich odpowiedzi i procent utraconych pakietów,</w:t>
      </w:r>
    </w:p>
    <w:p w14:paraId="54CB2CCB"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serwerów pocztowych: </w:t>
      </w:r>
    </w:p>
    <w:p w14:paraId="1182451D"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program monitoruje zarówno serwis odbierający, jak i wysyłający pocztę,</w:t>
      </w:r>
    </w:p>
    <w:p w14:paraId="4DA21A17"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program ma możliwość monitorowania stanu systemów i wysyłania powiadomienia (e-mail, SMS i inne), w razie gdyby przestały one odpowiadać lub funkcjonowały wadliwie (np. gdy ważne parametry znajdą się poza zakresem), </w:t>
      </w:r>
    </w:p>
    <w:p w14:paraId="5ECFB2CE"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program ma możliwość wykonywania operacji testowych,</w:t>
      </w:r>
    </w:p>
    <w:p w14:paraId="610B697E"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program ma możliwość wysłania powiadomienia jeśli serwer pocztowy nie działa. </w:t>
      </w:r>
    </w:p>
    <w:p w14:paraId="0DDAECC1"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monitorowania serwerów WWW i adresów URL,</w:t>
      </w:r>
    </w:p>
    <w:p w14:paraId="22B963C2"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obsługi szyfrowania SSL/TLS w powiadomieniach e-mail,</w:t>
      </w:r>
    </w:p>
    <w:p w14:paraId="3D34D36E"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obsługi urządzeń SNMP wspierających SNMP v1/2/3 z szyfrowaniem oraz autoryzacją, (np. przełączniki, routery, drukarki sieciowe, urządzenia VoIP itp.) – monitorowanie wartości za pomocą nazw zmiennych oraz OID,</w:t>
      </w:r>
    </w:p>
    <w:p w14:paraId="2EA00784"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obsługi komunikatów </w:t>
      </w:r>
      <w:proofErr w:type="spellStart"/>
      <w:r w:rsidRPr="006F5683">
        <w:rPr>
          <w:rFonts w:asciiTheme="minorHAnsi" w:eastAsia="Calibri" w:hAnsiTheme="minorHAnsi" w:cstheme="minorHAnsi"/>
          <w:sz w:val="22"/>
          <w:szCs w:val="22"/>
        </w:rPr>
        <w:t>syslog</w:t>
      </w:r>
      <w:proofErr w:type="spellEnd"/>
      <w:r w:rsidRPr="006F5683">
        <w:rPr>
          <w:rFonts w:asciiTheme="minorHAnsi" w:eastAsia="Calibri" w:hAnsiTheme="minorHAnsi" w:cstheme="minorHAnsi"/>
          <w:sz w:val="22"/>
          <w:szCs w:val="22"/>
        </w:rPr>
        <w:t xml:space="preserve"> i pułapek SNMP,</w:t>
      </w:r>
    </w:p>
    <w:p w14:paraId="4C4D23A7"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monitoringu routerów i przełączników wg:</w:t>
      </w:r>
    </w:p>
    <w:p w14:paraId="465D8932"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zmian stanu interfejsów sieciowych,</w:t>
      </w:r>
    </w:p>
    <w:p w14:paraId="0D65209A"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ruchu sieciowego,</w:t>
      </w:r>
    </w:p>
    <w:p w14:paraId="7BA07AD3"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podłączonych stacji roboczych – graficzna prezentacja panelu </w:t>
      </w:r>
      <w:proofErr w:type="spellStart"/>
      <w:r w:rsidRPr="006F5683">
        <w:rPr>
          <w:rFonts w:asciiTheme="minorHAnsi" w:eastAsia="Calibri" w:hAnsiTheme="minorHAnsi" w:cstheme="minorHAnsi"/>
          <w:sz w:val="22"/>
          <w:szCs w:val="22"/>
        </w:rPr>
        <w:t>switcha</w:t>
      </w:r>
      <w:proofErr w:type="spellEnd"/>
      <w:r w:rsidRPr="006F5683">
        <w:rPr>
          <w:rFonts w:asciiTheme="minorHAnsi" w:eastAsia="Calibri" w:hAnsiTheme="minorHAnsi" w:cstheme="minorHAnsi"/>
          <w:sz w:val="22"/>
          <w:szCs w:val="22"/>
        </w:rPr>
        <w:t>,</w:t>
      </w:r>
    </w:p>
    <w:p w14:paraId="5694EA69"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ruchu generowanego przez podłączone do portów stacje robocze.</w:t>
      </w:r>
    </w:p>
    <w:p w14:paraId="29F19E6E"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serwisów Windows: monitor serwisów Windows alarmuje gdy serwis przestanie działać oraz pozwala na jego uruchomienie/zatrzymanie/zrestartowanie,</w:t>
      </w:r>
    </w:p>
    <w:p w14:paraId="3557A519"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wydajności systemów Windows: </w:t>
      </w:r>
    </w:p>
    <w:p w14:paraId="7E658054"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obciążenie CPU, </w:t>
      </w:r>
    </w:p>
    <w:p w14:paraId="16F904F6"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pamięci, </w:t>
      </w:r>
    </w:p>
    <w:p w14:paraId="6A402150"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zajętość dysków, </w:t>
      </w:r>
    </w:p>
    <w:p w14:paraId="394AF2FF"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transfer sieciowy. </w:t>
      </w:r>
    </w:p>
    <w:p w14:paraId="0B5900EC" w14:textId="77777777" w:rsidR="001567DB" w:rsidRPr="006F5683" w:rsidRDefault="001567DB" w:rsidP="001567DB">
      <w:pPr>
        <w:spacing w:after="120"/>
        <w:rPr>
          <w:rFonts w:cstheme="minorHAnsi"/>
        </w:rPr>
      </w:pPr>
      <w:r w:rsidRPr="006F5683">
        <w:rPr>
          <w:rFonts w:cstheme="minorHAnsi"/>
        </w:rPr>
        <w:t>Program musi posiadać Inteligentne Mapy i Oddziały, które służą do lepszego zarządzania logiczną strukturą urządzeń w przedsiębiorstwie (Oddziały) oraz tworzą dynamiczne mapy wg własnych filtrów (Mapy Inteligentne). Program musi posiadać również funkcję kompilatora plików MIB.</w:t>
      </w:r>
    </w:p>
    <w:p w14:paraId="708520DE" w14:textId="77777777" w:rsidR="001567DB" w:rsidRPr="006F5683" w:rsidRDefault="001567DB" w:rsidP="001567DB">
      <w:pPr>
        <w:spacing w:after="120"/>
        <w:rPr>
          <w:rFonts w:cstheme="minorHAnsi"/>
        </w:rPr>
      </w:pPr>
      <w:r w:rsidRPr="006F5683">
        <w:rPr>
          <w:rFonts w:cstheme="minorHAnsi"/>
        </w:rPr>
        <w:t xml:space="preserve">Moduł INWENTARYZACJI - program musi automatycznie gromadzić informacje o sprzęcie </w:t>
      </w:r>
      <w:r w:rsidRPr="006F5683">
        <w:rPr>
          <w:rFonts w:cstheme="minorHAnsi"/>
        </w:rPr>
        <w:br/>
        <w:t xml:space="preserve">i oprogramowaniu na stacjach roboczych oraz: </w:t>
      </w:r>
    </w:p>
    <w:p w14:paraId="3E4ADB43"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Prezentować szczegóły dotyczące sprzętu: modelu, procesora, pamięci, płyty głównej, napędów, kart itp. </w:t>
      </w:r>
    </w:p>
    <w:p w14:paraId="58CA617F"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Obejmować m.in.: zestawienie posiadanych konfiguracji sprzętowych, wolne miejsce na dyskach, średnie wykorzystanie pamięci, informacje pozwalające na wytypowanie systemów, dla których konieczny jest </w:t>
      </w:r>
      <w:proofErr w:type="spellStart"/>
      <w:r w:rsidRPr="006F5683">
        <w:rPr>
          <w:rFonts w:asciiTheme="minorHAnsi" w:eastAsia="Calibri" w:hAnsiTheme="minorHAnsi" w:cstheme="minorHAnsi"/>
          <w:sz w:val="22"/>
          <w:szCs w:val="22"/>
        </w:rPr>
        <w:t>upgrade</w:t>
      </w:r>
      <w:proofErr w:type="spellEnd"/>
      <w:r w:rsidRPr="006F5683">
        <w:rPr>
          <w:rFonts w:asciiTheme="minorHAnsi" w:eastAsia="Calibri" w:hAnsiTheme="minorHAnsi" w:cstheme="minorHAnsi"/>
          <w:sz w:val="22"/>
          <w:szCs w:val="22"/>
        </w:rPr>
        <w:t xml:space="preserve">. </w:t>
      </w:r>
    </w:p>
    <w:p w14:paraId="670B1BE7"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Informować o zainstalowanych aplikacjach oraz aktualizacjach Windows co bezpośrednio umożliwia audytowanie i weryfikację użytkowania licencji w organizacji. </w:t>
      </w:r>
    </w:p>
    <w:p w14:paraId="303A53CC"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Zbierać informacje w zakresie wszystkich zmian przeprowadzonych na wybranej stacji roboczej: instalacji/deinstalacji aplikacji, zmian adresu IP itd. </w:t>
      </w:r>
    </w:p>
    <w:p w14:paraId="48AD7BA5"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Posiadać możliwość wysyłania powiadomienia np. e-mailem w przypadku zainstalowania programu lub jakiejkolwiek zmiany konfiguracji sprzętowej komputera. </w:t>
      </w:r>
    </w:p>
    <w:p w14:paraId="426D4E2B"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Umożliwiać odczytanie numeru seryjnego (klucze licencyjne). </w:t>
      </w:r>
    </w:p>
    <w:p w14:paraId="765CB0AB"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lastRenderedPageBreak/>
        <w:t xml:space="preserve">Umożliwiać automatyczne zarządzanie instalacjami i deinstalacjami oprogramowania poprzez określenie paczek aplikacji wymaganych oraz nieautoryzowanych. </w:t>
      </w:r>
    </w:p>
    <w:p w14:paraId="5CF28349"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Umożliwić przegląd informacji o konfiguracji systemu, np. komend startowych, zmiennych środowiskowych, kontach lokalnych użytkowników, harmonogramie zadań itp. </w:t>
      </w:r>
    </w:p>
    <w:p w14:paraId="5EA36866"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Umożliwić utworzenie listy plików użytkowników z określonym rozszerzeniem (np. filmy .AVI) znalezionych na stacjach roboczych oraz ich zdalne usuwanie. </w:t>
      </w:r>
    </w:p>
    <w:p w14:paraId="3DE90BF0"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Umożliwić wymianę plików do i ze stacją roboczą poprzez funkcję Menedżera plików. Działania administratorów wykonywane w tej funkcji są logowane. </w:t>
      </w:r>
    </w:p>
    <w:p w14:paraId="307BCBD5"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Moduł inwentaryzacji zasobów musi umożliwiać prowadzenie bazy ewidencji majątku IT w zakresie sprzętu i programowania: </w:t>
      </w:r>
    </w:p>
    <w:p w14:paraId="18477576"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przechowywania wszystkich informacji dotyczących infrastruktury IT w jednym miejscu oraz automatycznego aktualizowania zgromadzonych informacji,</w:t>
      </w:r>
    </w:p>
    <w:p w14:paraId="0871E37F"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tworzenia powiązań między zasobami a urządzeniami,</w:t>
      </w:r>
    </w:p>
    <w:p w14:paraId="14313863"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tworzenia powiązań między zasobami a kontami użytkowników (zarówno lokalnymi, jak </w:t>
      </w:r>
      <w:r w:rsidRPr="006F5683">
        <w:rPr>
          <w:rFonts w:asciiTheme="minorHAnsi" w:eastAsia="Calibri" w:hAnsiTheme="minorHAnsi" w:cstheme="minorHAnsi"/>
          <w:sz w:val="22"/>
          <w:szCs w:val="22"/>
        </w:rPr>
        <w:br/>
        <w:t>i zsynchronizowanymi z Active Directory), wskazywanie osób odpowiedzialnych,</w:t>
      </w:r>
    </w:p>
    <w:p w14:paraId="3F4CD8C0"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wskazania osób uprawnionych do użycia zasobów,</w:t>
      </w:r>
    </w:p>
    <w:p w14:paraId="02240CBB"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definiowania własnych typów zasobów (elementów wyposażenia), ich atrybutów oraz wartości - dla danego urządzenia lub oprogramowania istnieje możliwość dodawania dodatkowych informacji, np. numer inwentarzowy, osoba odpowiedzialna, numer dokumentu zakupu, wartość sprzętu lub oprogramowania, nazwa sprzedawcy, termin upływu gwarancji, termin kolejnego przeglądu (można podać datę, po której administrator otrzyma powiadomienie e-mail o zbliżającym się terminie przeglądu lub upływie gwarancji), nazwa firmy serwisującej, lub własny komentarz,</w:t>
      </w:r>
    </w:p>
    <w:p w14:paraId="3C090048"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importu danych z zewnętrznego źródła (.CSV), </w:t>
      </w:r>
    </w:p>
    <w:p w14:paraId="405C934A"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przechowywania dowolnych dokumentów (np. pliki .DOCX, .XLSX, .PDF), np.: skan faktury zakupu, gwarancji, dowolnego dokumentu itp., </w:t>
      </w:r>
    </w:p>
    <w:p w14:paraId="3A8B5327"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tworzenia powiązań między zasobami a dokumentami w relacji 1:N,</w:t>
      </w:r>
    </w:p>
    <w:p w14:paraId="0E01CDC5"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oznaczania statusów zasobów, np. w użyciu, w naprawie, zutylizowany itp.,</w:t>
      </w:r>
    </w:p>
    <w:p w14:paraId="763FC6CB"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ewidencji czynności wykonywanych na zasobach, np.: aktualizacja, naprawa w serwisie, konserwacja itp. wraz z możliwością określenia kosztu oraz czasu przeznaczonego na wykonanie czynności,</w:t>
      </w:r>
    </w:p>
    <w:p w14:paraId="07BA5DD9"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generowania zestawienia wszystkich zasobów, w tym urządzeń i zainstalowanego na nich oprogramowania,</w:t>
      </w:r>
    </w:p>
    <w:p w14:paraId="13AF0A4D"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generowania protokołów przekazania zasobów wraz z konfigurowalną sekcją zawierającą dane i logo organizacji,</w:t>
      </w:r>
    </w:p>
    <w:p w14:paraId="3D2AF5DA"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archiwizacji i porównywania audytów zasobów,</w:t>
      </w:r>
    </w:p>
    <w:p w14:paraId="342689C8"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tworzenia kodów kreskowych dla zasobów,</w:t>
      </w:r>
    </w:p>
    <w:p w14:paraId="4580927A"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drukowania kodów kreskowych oraz dwuwymiarowych kodów alfanumerycznych (QR </w:t>
      </w:r>
      <w:proofErr w:type="spellStart"/>
      <w:r w:rsidRPr="006F5683">
        <w:rPr>
          <w:rFonts w:asciiTheme="minorHAnsi" w:eastAsia="Calibri" w:hAnsiTheme="minorHAnsi" w:cstheme="minorHAnsi"/>
          <w:sz w:val="22"/>
          <w:szCs w:val="22"/>
        </w:rPr>
        <w:t>Code</w:t>
      </w:r>
      <w:proofErr w:type="spellEnd"/>
      <w:r w:rsidRPr="006F5683">
        <w:rPr>
          <w:rFonts w:asciiTheme="minorHAnsi" w:eastAsia="Calibri" w:hAnsiTheme="minorHAnsi" w:cstheme="minorHAnsi"/>
          <w:sz w:val="22"/>
          <w:szCs w:val="22"/>
        </w:rPr>
        <w:t>) dla zasobów, które posiadają numer inwentarzowy,</w:t>
      </w:r>
    </w:p>
    <w:p w14:paraId="70801D79"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inwentaryzacji zasobów posiadających kody kreskowe za pomocą aplikacji mobilnej na system Android,</w:t>
      </w:r>
    </w:p>
    <w:p w14:paraId="7DF78BE9"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inwentaryzacji stacji roboczych niepodłączonych do sieci (bez instalacji Agenta poprzez manualne wykonanie skanów inwentaryzacji offline),</w:t>
      </w:r>
    </w:p>
    <w:p w14:paraId="1CBF6BA6"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definiowania alarmów z powiadomieniami e-mail dla dowolnych pól czasowych typu „data” z atrybutów zasobów lub licencji (np. „za 2 tygodnie wygaśnie licencja/gwarancja”).</w:t>
      </w:r>
    </w:p>
    <w:p w14:paraId="76917879" w14:textId="22C3D04C" w:rsidR="001567DB" w:rsidRPr="006F5683" w:rsidRDefault="001567DB" w:rsidP="001567DB">
      <w:pPr>
        <w:spacing w:after="120"/>
        <w:rPr>
          <w:rFonts w:cstheme="minorHAnsi"/>
        </w:rPr>
      </w:pPr>
      <w:r w:rsidRPr="006F5683">
        <w:rPr>
          <w:rFonts w:cstheme="minorHAnsi"/>
        </w:rPr>
        <w:t xml:space="preserve">Dodatkowo dostępne musza być </w:t>
      </w:r>
      <w:proofErr w:type="spellStart"/>
      <w:r w:rsidR="00A8499C" w:rsidRPr="006F5683">
        <w:rPr>
          <w:rFonts w:cstheme="minorHAnsi"/>
        </w:rPr>
        <w:t>a</w:t>
      </w:r>
      <w:r w:rsidRPr="006F5683">
        <w:rPr>
          <w:rFonts w:cstheme="minorHAnsi"/>
        </w:rPr>
        <w:t>genty</w:t>
      </w:r>
      <w:proofErr w:type="spellEnd"/>
      <w:r w:rsidRPr="006F5683">
        <w:rPr>
          <w:rFonts w:cstheme="minorHAnsi"/>
        </w:rPr>
        <w:t xml:space="preserve"> inwentaryzacji na systemy Android, </w:t>
      </w:r>
      <w:proofErr w:type="spellStart"/>
      <w:r w:rsidRPr="006F5683">
        <w:rPr>
          <w:rFonts w:cstheme="minorHAnsi"/>
        </w:rPr>
        <w:t>macOS</w:t>
      </w:r>
      <w:proofErr w:type="spellEnd"/>
      <w:r w:rsidRPr="006F5683">
        <w:rPr>
          <w:rFonts w:cstheme="minorHAnsi"/>
        </w:rPr>
        <w:t xml:space="preserve"> oraz Linux. </w:t>
      </w:r>
    </w:p>
    <w:p w14:paraId="45C7AA80" w14:textId="77777777" w:rsidR="001567DB" w:rsidRPr="006F5683" w:rsidRDefault="001567DB" w:rsidP="001567DB">
      <w:pPr>
        <w:spacing w:after="120"/>
        <w:rPr>
          <w:rFonts w:cstheme="minorHAnsi"/>
        </w:rPr>
      </w:pPr>
      <w:r w:rsidRPr="006F5683">
        <w:rPr>
          <w:rFonts w:cstheme="minorHAnsi"/>
        </w:rPr>
        <w:t>Inwentaryzacja oprogramowania musi zapewniać funkcjonalność w zakresie pozyskiwania informacji o oprogramowaniu i audycie licencji poprzez:</w:t>
      </w:r>
    </w:p>
    <w:p w14:paraId="17E4C3C0"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lastRenderedPageBreak/>
        <w:t xml:space="preserve">Skanowanie plików wykonywalnych i multimedialnych na stacjach roboczych, skanowanie archiwów ZIP. </w:t>
      </w:r>
    </w:p>
    <w:p w14:paraId="3E3648A9"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Informacje o aplikacjach używanych w organizacji. </w:t>
      </w:r>
    </w:p>
    <w:p w14:paraId="438E3FCE"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Tworzenie własnych wzorców aplikacji. </w:t>
      </w:r>
    </w:p>
    <w:p w14:paraId="43329575"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Tworzenie dowolnych kategorii aplikacji, np. nowe, zabronione, projektowe itp.</w:t>
      </w:r>
    </w:p>
    <w:p w14:paraId="069C7842"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Informacje o komputerach, na których aplikacja została wykryta. </w:t>
      </w:r>
    </w:p>
    <w:p w14:paraId="3BBE2BC8"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Zarządzanie posiadanymi licencjami. </w:t>
      </w:r>
    </w:p>
    <w:p w14:paraId="09A26D27"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Wskazywanie osób odpowiedzialnych za licencję. </w:t>
      </w:r>
    </w:p>
    <w:p w14:paraId="37422E4F"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Wskazanie użytkowników licencji. </w:t>
      </w:r>
    </w:p>
    <w:p w14:paraId="00F76EEF"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Tworzenia powiązań między licencjami a dokumentami w relacji 1:N.</w:t>
      </w:r>
    </w:p>
    <w:p w14:paraId="2F677F52" w14:textId="77777777" w:rsidR="001567DB" w:rsidRPr="006F5683" w:rsidRDefault="001567DB" w:rsidP="001567DB">
      <w:pPr>
        <w:spacing w:after="120"/>
        <w:rPr>
          <w:rFonts w:cstheme="minorHAnsi"/>
        </w:rPr>
      </w:pPr>
      <w:r w:rsidRPr="006F5683">
        <w:rPr>
          <w:rFonts w:cstheme="minorHAnsi"/>
        </w:rPr>
        <w:t>Rozbudowane zarządzanie licencjami poprzez: przypisywanie do użytkownika, przypisywanie do wielu komputerów tego samego użytkownika, przypisywanie wg numerów seryjnych, przypisywanie wg różnych wersji aplikacji na jednym urządzeniu.</w:t>
      </w:r>
    </w:p>
    <w:p w14:paraId="308C44FB" w14:textId="77777777" w:rsidR="001567DB" w:rsidRPr="006F5683" w:rsidRDefault="001567DB" w:rsidP="001567DB">
      <w:pPr>
        <w:spacing w:after="120"/>
        <w:rPr>
          <w:rFonts w:cstheme="minorHAnsi"/>
        </w:rPr>
      </w:pPr>
      <w:r w:rsidRPr="006F5683">
        <w:rPr>
          <w:rFonts w:cstheme="minorHAnsi"/>
        </w:rPr>
        <w:t>Łatwy audyt legalności oprogramowania oraz powiadamianie tylko w razie przekroczenia liczby posiadanych licencji - w każdej chwili istnieje możliwość wykonania aktualnych raportów audytowych.</w:t>
      </w:r>
    </w:p>
    <w:p w14:paraId="103F2E83" w14:textId="77777777" w:rsidR="001567DB" w:rsidRPr="006F5683" w:rsidRDefault="001567DB" w:rsidP="001567DB">
      <w:pPr>
        <w:spacing w:after="120"/>
        <w:rPr>
          <w:rFonts w:cstheme="minorHAnsi"/>
        </w:rPr>
      </w:pPr>
      <w:r w:rsidRPr="006F5683">
        <w:rPr>
          <w:rFonts w:cstheme="minorHAnsi"/>
        </w:rPr>
        <w:t xml:space="preserve">Zarządzanie posiadanymi licencjami: raport zgodności licencji. </w:t>
      </w:r>
    </w:p>
    <w:p w14:paraId="62E800D6" w14:textId="77777777" w:rsidR="001567DB" w:rsidRPr="006F5683" w:rsidRDefault="001567DB" w:rsidP="001567DB">
      <w:pPr>
        <w:spacing w:after="120"/>
        <w:rPr>
          <w:rFonts w:cstheme="minorHAnsi"/>
        </w:rPr>
      </w:pPr>
      <w:r w:rsidRPr="006F5683">
        <w:rPr>
          <w:rFonts w:cstheme="minorHAnsi"/>
        </w:rPr>
        <w:t xml:space="preserve">Możliwość przypisania do programów numerów seryjnych, wartości itp. </w:t>
      </w:r>
    </w:p>
    <w:p w14:paraId="7974FE7F" w14:textId="77777777" w:rsidR="001567DB" w:rsidRPr="006F5683" w:rsidRDefault="001567DB" w:rsidP="001567DB">
      <w:pPr>
        <w:spacing w:after="120"/>
        <w:rPr>
          <w:rFonts w:cstheme="minorHAnsi"/>
        </w:rPr>
      </w:pPr>
      <w:r w:rsidRPr="006F5683">
        <w:rPr>
          <w:rFonts w:cstheme="minorHAnsi"/>
        </w:rPr>
        <w:t>Okna audytowe musi posiadać możliwość filtrowania elementów per oddział.</w:t>
      </w:r>
    </w:p>
    <w:p w14:paraId="1854541C" w14:textId="77777777" w:rsidR="001567DB" w:rsidRPr="006F5683" w:rsidRDefault="001567DB" w:rsidP="001567DB">
      <w:pPr>
        <w:spacing w:after="120"/>
        <w:rPr>
          <w:rFonts w:cstheme="minorHAnsi"/>
        </w:rPr>
      </w:pPr>
      <w:r w:rsidRPr="006F5683">
        <w:rPr>
          <w:rFonts w:cstheme="minorHAnsi"/>
        </w:rPr>
        <w:t xml:space="preserve">Moduł USER - w ZAKRESIE OBSŁUGI UŻYTKOWNIKÓW program musi umożliwiać monitorowanie aktywności użytkowników pracujących na komputerach z systemem Windows poprzez monitorowanie: </w:t>
      </w:r>
    </w:p>
    <w:p w14:paraId="762B8751"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Faktycznego czasu aktywności (dokładny czas pracy z godziną rozpoczęcia i zakończenia pracy),</w:t>
      </w:r>
    </w:p>
    <w:p w14:paraId="7EF323C3"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Procesów (każdy proces ma całkowity czas działania oraz czas aktywności użytkownika) wraz informacją o uruchomieniu na podwyższonych uprawnieniach,</w:t>
      </w:r>
    </w:p>
    <w:p w14:paraId="50AFDB10"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Rzeczywistego użytkowania programów (m.in. procentowa wartość wykorzystania aplikacji, obrazująca czas jej używania w stosunku do łącznego czasu, przez który aplikacja była uruchomiona) wraz z informacją, na którym komputerze wykonano daną aktywność,</w:t>
      </w:r>
    </w:p>
    <w:p w14:paraId="0573CBF5"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Informacji o edytowanych przez użytkownika dokumentach,</w:t>
      </w:r>
    </w:p>
    <w:p w14:paraId="466432FF"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Historii pracy (cykliczne zrzuty ekranowe), </w:t>
      </w:r>
    </w:p>
    <w:p w14:paraId="0D0534EF"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Listy odwiedzanych stron WWW (liczba odwiedzin stron z nagłówkami, liczbą i czasem wizyt), </w:t>
      </w:r>
    </w:p>
    <w:p w14:paraId="1BCC7591"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Transferu sieciowego użytkowników (ruch lokalny i transfer internetowy generowany przez użytkownika),</w:t>
      </w:r>
    </w:p>
    <w:p w14:paraId="0DC6ECC2"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 Program ma możliwość monitorowania kosztów wydruków,</w:t>
      </w:r>
    </w:p>
    <w:p w14:paraId="237580FB"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Nagłówków przesyłanej poczty e-mail,</w:t>
      </w:r>
    </w:p>
    <w:p w14:paraId="6DE1E0FE"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blokowania stron internetowych poprzez możliwość zezwolenia lub zablokowania całego ruchu WWW dla danej stacji roboczej z możliwością definiowania wyjątków – zarówno zezwalających, jak i zabraniających korzystania z danych domen oraz wybranych lub dowolnych </w:t>
      </w:r>
      <w:proofErr w:type="spellStart"/>
      <w:r w:rsidRPr="006F5683">
        <w:rPr>
          <w:rFonts w:asciiTheme="minorHAnsi" w:eastAsia="Calibri" w:hAnsiTheme="minorHAnsi" w:cstheme="minorHAnsi"/>
          <w:sz w:val="22"/>
          <w:szCs w:val="22"/>
        </w:rPr>
        <w:t>sub</w:t>
      </w:r>
      <w:proofErr w:type="spellEnd"/>
      <w:r w:rsidRPr="006F5683">
        <w:rPr>
          <w:rFonts w:asciiTheme="minorHAnsi" w:eastAsia="Calibri" w:hAnsiTheme="minorHAnsi" w:cstheme="minorHAnsi"/>
          <w:sz w:val="22"/>
          <w:szCs w:val="22"/>
        </w:rPr>
        <w:t>-domen (np. *.domena.pl),</w:t>
      </w:r>
    </w:p>
    <w:p w14:paraId="0D8158E0"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blokowania ruchu na wskazanych portach TCP/IP,</w:t>
      </w:r>
    </w:p>
    <w:p w14:paraId="363B52BB"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lastRenderedPageBreak/>
        <w:t>blokowania pobierania poprzez przeglądarki internetowe plików z określonym rozszerzeniem,</w:t>
      </w:r>
    </w:p>
    <w:p w14:paraId="1CE1A31B"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wysyłania powiadomień gdy użytkownik: odwiedzi stronę z określonej grupy domeny; pobierze lub wyśle określoną ilość danych w ciągu dnia w sieci lokalnej lub Internet; wydrukuje określoną ilość stron w ciągu dnia,</w:t>
      </w:r>
    </w:p>
    <w:p w14:paraId="173B0E1D"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przygotowania zestawienia (metryki) ustawień monitorowania użytkownika w postaci raportu (który można dołączyć np. do akt pracownika). </w:t>
      </w:r>
    </w:p>
    <w:p w14:paraId="4F993711" w14:textId="77777777" w:rsidR="001567DB" w:rsidRPr="006F5683" w:rsidRDefault="001567DB" w:rsidP="001567DB">
      <w:pPr>
        <w:spacing w:after="120"/>
        <w:rPr>
          <w:rFonts w:cstheme="minorHAnsi"/>
        </w:rPr>
      </w:pPr>
      <w:r w:rsidRPr="006F5683">
        <w:rPr>
          <w:rFonts w:cstheme="minorHAnsi"/>
        </w:rPr>
        <w:t xml:space="preserve">Możliwość generowania raportów dla użytkowników Active Directory niezależnie od tego, na jakich komputerach pracowali w danym czasie. </w:t>
      </w:r>
    </w:p>
    <w:p w14:paraId="43E25A6C" w14:textId="77777777" w:rsidR="001567DB" w:rsidRPr="006F5683" w:rsidRDefault="001567DB" w:rsidP="001567DB">
      <w:pPr>
        <w:spacing w:after="120"/>
        <w:rPr>
          <w:rFonts w:cstheme="minorHAnsi"/>
        </w:rPr>
      </w:pPr>
      <w:r w:rsidRPr="006F5683">
        <w:rPr>
          <w:rFonts w:cstheme="minorHAnsi"/>
        </w:rPr>
        <w:t xml:space="preserve">Mechanizm blokowania uruchamiania aplikacji. </w:t>
      </w:r>
    </w:p>
    <w:p w14:paraId="5DB3B381" w14:textId="77777777" w:rsidR="001567DB" w:rsidRPr="006F5683" w:rsidRDefault="001567DB" w:rsidP="001567DB">
      <w:pPr>
        <w:spacing w:after="120"/>
        <w:rPr>
          <w:rFonts w:cstheme="minorHAnsi"/>
        </w:rPr>
      </w:pPr>
      <w:r w:rsidRPr="006F5683">
        <w:rPr>
          <w:rFonts w:cstheme="minorHAnsi"/>
        </w:rPr>
        <w:t>Program posiada Grupy użytkowników oraz Grupy Inteligentne, które służą do lepszego zarządzania użytkownikami, polityką monitorowania oraz blokowania aplikacji i stron internetowych.</w:t>
      </w:r>
    </w:p>
    <w:p w14:paraId="51FA46A3" w14:textId="035FEEC2" w:rsidR="001567DB" w:rsidRPr="006F5683" w:rsidRDefault="001567DB" w:rsidP="001567DB">
      <w:pPr>
        <w:spacing w:after="120"/>
        <w:rPr>
          <w:rFonts w:cstheme="minorHAnsi"/>
        </w:rPr>
      </w:pPr>
      <w:r w:rsidRPr="006F5683">
        <w:rPr>
          <w:rFonts w:cstheme="minorHAnsi"/>
        </w:rPr>
        <w:t xml:space="preserve">Moduł HELPDESK - w zakresie </w:t>
      </w:r>
      <w:r w:rsidR="00A8499C" w:rsidRPr="006F5683">
        <w:rPr>
          <w:rFonts w:cstheme="minorHAnsi"/>
        </w:rPr>
        <w:t>program musi umożliwiać realizację zdalnej pomocy użytkownikom.</w:t>
      </w:r>
    </w:p>
    <w:p w14:paraId="0974AED7" w14:textId="77777777" w:rsidR="001567DB" w:rsidRPr="006F5683" w:rsidRDefault="001567DB" w:rsidP="001567DB">
      <w:pPr>
        <w:spacing w:after="120"/>
        <w:rPr>
          <w:rFonts w:cstheme="minorHAnsi"/>
        </w:rPr>
      </w:pPr>
      <w:r w:rsidRPr="006F5683">
        <w:rPr>
          <w:rFonts w:cstheme="minorHAnsi"/>
        </w:rPr>
        <w:t xml:space="preserve">W ramach kontroli stacji użytkownika musi być dostępny podgląd pulpitu użytkownika </w:t>
      </w:r>
      <w:r w:rsidRPr="006F5683">
        <w:rPr>
          <w:rFonts w:cstheme="minorHAnsi"/>
        </w:rPr>
        <w:br/>
        <w:t xml:space="preserve">i możliwość przejęcia nad nim kontroli. Podczas dostępu zdalnego, zarówno użytkownik jak </w:t>
      </w:r>
      <w:r w:rsidRPr="006F5683">
        <w:rPr>
          <w:rFonts w:cstheme="minorHAnsi"/>
        </w:rPr>
        <w:br/>
        <w:t xml:space="preserve">i administrator widzą ten sam ekran. Administrator w trakcie zdalnego dostępu ma możliwość zablokowania działania myszy oraz klawiatury dla użytkownika. W niniejszym module znajduje się baza zgłoszeń umożliwiająca użytkownikom zgłaszanie problemów technicznych, które z kolei są przetwarzane i przyporządkowywane odpowiednim administratorom, otrzymującym automatycznie powiadomienie o przypisanym im problemie. Kolejną ważną funkcjonalnością musi być umożliwienie użytkownikom monitorowania procesu rozwiązywania zgłoszonych przez nich problemów i ich aktualnych statusów, jak również możliwość wymiany informacji z administratorem poprzez komentarze, które są wpisywane i widoczne dla obu stron. Moduł ten musi zawierć również komunikator (czat), który umożliwia przesyłanie wiadomości pomiędzy zalogowanymi użytkownikami i administratorami (wraz z wyszukiwarką wiadomości oraz automatycznym oczyszczaniem historii rozmów) oraz bazę wiedzy pomagającą użytkownikom samodzielnie rozwiązywać najprostsze, powtarzające się problemy. </w:t>
      </w:r>
    </w:p>
    <w:p w14:paraId="5C64167E" w14:textId="77777777" w:rsidR="001567DB" w:rsidRPr="006F5683" w:rsidRDefault="001567DB" w:rsidP="001567DB">
      <w:pPr>
        <w:spacing w:after="120"/>
        <w:rPr>
          <w:rFonts w:cstheme="minorHAnsi"/>
        </w:rPr>
      </w:pPr>
      <w:r w:rsidRPr="006F5683">
        <w:rPr>
          <w:rFonts w:cstheme="minorHAnsi"/>
        </w:rPr>
        <w:t xml:space="preserve">Moduł pomocy zdalnej umożliwia również: </w:t>
      </w:r>
    </w:p>
    <w:p w14:paraId="06BFB5F2"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pobieranie listy użytkowników z Active Directory,</w:t>
      </w:r>
    </w:p>
    <w:p w14:paraId="03B3B40C"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zarządzanie dostępem do czatu w 3 poziomach uprawnień: pełny dostęp, brak dostępu lub dostęp ograniczony wyłącznie do pomocy technicznej,</w:t>
      </w:r>
    </w:p>
    <w:p w14:paraId="200EED81"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tworzenie własnego drzewa kategorii zgłoszeń wraz z możliwością grupowania kategorii </w:t>
      </w:r>
      <w:r w:rsidRPr="006F5683">
        <w:rPr>
          <w:rFonts w:asciiTheme="minorHAnsi" w:eastAsia="Calibri" w:hAnsiTheme="minorHAnsi" w:cstheme="minorHAnsi"/>
          <w:sz w:val="22"/>
          <w:szCs w:val="22"/>
        </w:rPr>
        <w:br/>
        <w:t>w folderach (do 4 poziomów kategorii),</w:t>
      </w:r>
    </w:p>
    <w:p w14:paraId="77BA29BA"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przypisywanie pracowników helpdesk do kategorii zgłoszeń,</w:t>
      </w:r>
    </w:p>
    <w:p w14:paraId="3BDFC9CB"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procesowanie zgłoszeń użytkowników z wiadomości e-mail,</w:t>
      </w:r>
    </w:p>
    <w:p w14:paraId="134D4917"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tworzenie formularzy z niestandardowymi polami opisowymi, dedykowanymi do wybranych kategorii zgłoszeń,</w:t>
      </w:r>
    </w:p>
    <w:p w14:paraId="16F9B0C1"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wykonywanie operacji na wielu zgłoszeniach równocześnie,</w:t>
      </w:r>
    </w:p>
    <w:p w14:paraId="03FE94D7"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dołączanie załączników do zgłoszeń,</w:t>
      </w:r>
    </w:p>
    <w:p w14:paraId="58A09C79"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zrzuty ekranowe (podgląd pulpitu),</w:t>
      </w:r>
    </w:p>
    <w:p w14:paraId="249FB9C8" w14:textId="375BF48C"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dystrybucję oprogramowania przez </w:t>
      </w:r>
      <w:proofErr w:type="spellStart"/>
      <w:r w:rsidR="00A8499C" w:rsidRPr="006F5683">
        <w:rPr>
          <w:rFonts w:asciiTheme="minorHAnsi" w:hAnsiTheme="minorHAnsi" w:cstheme="minorHAnsi"/>
          <w:sz w:val="22"/>
          <w:szCs w:val="22"/>
        </w:rPr>
        <w:t>a</w:t>
      </w:r>
      <w:r w:rsidRPr="006F5683">
        <w:rPr>
          <w:rFonts w:asciiTheme="minorHAnsi" w:eastAsia="Calibri" w:hAnsiTheme="minorHAnsi" w:cstheme="minorHAnsi"/>
          <w:sz w:val="22"/>
          <w:szCs w:val="22"/>
        </w:rPr>
        <w:t>genty</w:t>
      </w:r>
      <w:proofErr w:type="spellEnd"/>
      <w:r w:rsidRPr="006F5683">
        <w:rPr>
          <w:rFonts w:asciiTheme="minorHAnsi" w:eastAsia="Calibri" w:hAnsiTheme="minorHAnsi" w:cstheme="minorHAnsi"/>
          <w:sz w:val="22"/>
          <w:szCs w:val="22"/>
        </w:rPr>
        <w:t>,</w:t>
      </w:r>
    </w:p>
    <w:p w14:paraId="1EA6EFBF"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dystrybucję oraz uruchamianie plików za pomocą Agentów (w tym plików MSI),</w:t>
      </w:r>
    </w:p>
    <w:p w14:paraId="05482DCF"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zadania dystrybucji plików, jeśli komputer jest wyłączony w trakcie zlecania operacji następuje kolejkowanie zadania dystrybucji pliku,</w:t>
      </w:r>
    </w:p>
    <w:p w14:paraId="3D121340"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możliwość skonfigurowania automatyzacji procesowania zgłoszeń,</w:t>
      </w:r>
    </w:p>
    <w:p w14:paraId="797948CD"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planowanie nieobecności pracowników helpdesk,</w:t>
      </w:r>
    </w:p>
    <w:p w14:paraId="3CEAD669"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lastRenderedPageBreak/>
        <w:t>obsługę umów o gwarantowanym poziomie świadczenia usług (SLA),</w:t>
      </w:r>
    </w:p>
    <w:p w14:paraId="18305064"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generowanie raportów obsługi helpdesk,</w:t>
      </w:r>
    </w:p>
    <w:p w14:paraId="1088C26E"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zdalne wykonywanie poleceń poprzez </w:t>
      </w:r>
      <w:proofErr w:type="spellStart"/>
      <w:r w:rsidRPr="006F5683">
        <w:rPr>
          <w:rFonts w:asciiTheme="minorHAnsi" w:eastAsia="Calibri" w:hAnsiTheme="minorHAnsi" w:cstheme="minorHAnsi"/>
          <w:sz w:val="22"/>
          <w:szCs w:val="22"/>
        </w:rPr>
        <w:t>Agenty</w:t>
      </w:r>
      <w:proofErr w:type="spellEnd"/>
      <w:r w:rsidRPr="006F5683">
        <w:rPr>
          <w:rFonts w:asciiTheme="minorHAnsi" w:eastAsia="Calibri" w:hAnsiTheme="minorHAnsi" w:cstheme="minorHAnsi"/>
          <w:sz w:val="22"/>
          <w:szCs w:val="22"/>
        </w:rPr>
        <w:t xml:space="preserve"> (np. utworzenie / edycja konta lokalnego użytkownika systemu),</w:t>
      </w:r>
    </w:p>
    <w:p w14:paraId="6997AEFB"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zarządzania procesami systemu Windows (w zakresie: zakończ proces, zakończ drzewo procesu, uruchom nowy proces w sesji użytkownika wraz z parametrami),</w:t>
      </w:r>
    </w:p>
    <w:p w14:paraId="7B20B5C9"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wymiany plików do i ze stacji roboczej poprzez funkcję Menedżera plików.</w:t>
      </w:r>
    </w:p>
    <w:p w14:paraId="30EAE1B9"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System musi posiadać możliwość ochrony danych przed wyciekiem poprzez blokowanie:</w:t>
      </w:r>
    </w:p>
    <w:p w14:paraId="3DE239DE"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urządzeń i nośników danych. System musi mieć możliwość zarządzania prawami dostępu do wszystkich urządzeń wejścia i wyjścia oraz urządzeń fizycznych, na które użytkownik może skopiować pliki z komputera firmowego lub uruchomić z nich program zewnętrzny.</w:t>
      </w:r>
    </w:p>
    <w:p w14:paraId="2AD2D450"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 xml:space="preserve">urządzeń i interfejsów fizycznych: USB, </w:t>
      </w:r>
      <w:proofErr w:type="spellStart"/>
      <w:r w:rsidRPr="006F5683">
        <w:rPr>
          <w:rFonts w:eastAsia="Calibri" w:cstheme="minorHAnsi"/>
        </w:rPr>
        <w:t>FireWire</w:t>
      </w:r>
      <w:proofErr w:type="spellEnd"/>
      <w:r w:rsidRPr="006F5683">
        <w:rPr>
          <w:rFonts w:eastAsia="Calibri" w:cstheme="minorHAnsi"/>
        </w:rPr>
        <w:t>, gniazd kart pamięci, dysków SATA, dysków przenośnych, napędów CD/DVD, stacji dyskietek.</w:t>
      </w:r>
    </w:p>
    <w:p w14:paraId="7527D2A8"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 xml:space="preserve">interfejsów bezprzewodowych: Wi-Fi, Bluetooth, </w:t>
      </w:r>
      <w:proofErr w:type="spellStart"/>
      <w:r w:rsidRPr="006F5683">
        <w:rPr>
          <w:rFonts w:eastAsia="Calibri" w:cstheme="minorHAnsi"/>
        </w:rPr>
        <w:t>IrDA</w:t>
      </w:r>
      <w:proofErr w:type="spellEnd"/>
      <w:r w:rsidRPr="006F5683">
        <w:rPr>
          <w:rFonts w:eastAsia="Calibri" w:cstheme="minorHAnsi"/>
        </w:rPr>
        <w:t>.</w:t>
      </w:r>
    </w:p>
    <w:p w14:paraId="13C96FD2"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Blokownie musi dotyczyć tylko urządzeń służących do przenoszenia danych - inne urządzenia korzystające z tych interfejsów (drukarka, klawiatura, mysz itp.) muszą działać prawidłowo.</w:t>
      </w:r>
    </w:p>
    <w:p w14:paraId="31D37746"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System musi zapewniać zarządzanie prawami dostępu do urządzeń:</w:t>
      </w:r>
    </w:p>
    <w:p w14:paraId="189383CF"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Definiowanie praw użytkowników/grup do odczytu, zapisu czy wykonania plików.</w:t>
      </w:r>
    </w:p>
    <w:p w14:paraId="6E346BB2"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Autoryzowanie urządzeń firmowych (np. szyfrowanych): pendrive’ów, dysków itp. - urządzenia prywatne są blokowane.</w:t>
      </w:r>
    </w:p>
    <w:p w14:paraId="6C148126"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Całkowite zablokowanie określonych typów urządzeń dla wybranych użytkowników lub stacji roboczych.</w:t>
      </w:r>
    </w:p>
    <w:p w14:paraId="69AB87D0"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Centralną konfigurację poprzez ustawienie reguł (polityk) dla całej sieci lub wybranych stacji roboczych.</w:t>
      </w:r>
    </w:p>
    <w:p w14:paraId="74861DE3" w14:textId="77777777" w:rsidR="001567DB" w:rsidRPr="006F5683" w:rsidRDefault="001567DB" w:rsidP="001567DB">
      <w:pPr>
        <w:spacing w:after="120" w:line="259" w:lineRule="auto"/>
        <w:jc w:val="both"/>
        <w:rPr>
          <w:rFonts w:cstheme="minorHAnsi"/>
        </w:rPr>
      </w:pPr>
      <w:r w:rsidRPr="006F5683">
        <w:rPr>
          <w:rFonts w:cstheme="minorHAnsi"/>
        </w:rPr>
        <w:t>System musi zapewniać realizację audytu operacji na urządzeniach przenośnych:</w:t>
      </w:r>
    </w:p>
    <w:p w14:paraId="583579CF" w14:textId="77777777" w:rsidR="001567DB" w:rsidRPr="006F5683" w:rsidRDefault="001567DB" w:rsidP="001567DB">
      <w:pPr>
        <w:spacing w:after="120" w:line="259" w:lineRule="auto"/>
        <w:jc w:val="both"/>
        <w:rPr>
          <w:rFonts w:cstheme="minorHAnsi"/>
        </w:rPr>
      </w:pPr>
      <w:r w:rsidRPr="006F5683">
        <w:rPr>
          <w:rFonts w:cstheme="minorHAnsi"/>
        </w:rPr>
        <w:t>•</w:t>
      </w:r>
      <w:r w:rsidRPr="006F5683">
        <w:rPr>
          <w:rFonts w:cstheme="minorHAnsi"/>
        </w:rPr>
        <w:tab/>
        <w:t>Zapisywanie informacji o zmianach w systemie plików na urządzeniach przenośnych.</w:t>
      </w:r>
    </w:p>
    <w:p w14:paraId="206565FE" w14:textId="50999D7F" w:rsidR="001567DB" w:rsidRPr="006F5683" w:rsidRDefault="001567DB" w:rsidP="001567DB">
      <w:pPr>
        <w:spacing w:after="120" w:line="259" w:lineRule="auto"/>
        <w:jc w:val="both"/>
        <w:rPr>
          <w:rFonts w:cstheme="minorHAnsi"/>
        </w:rPr>
      </w:pPr>
      <w:r w:rsidRPr="006F5683">
        <w:rPr>
          <w:rFonts w:cstheme="minorHAnsi"/>
        </w:rPr>
        <w:t>•</w:t>
      </w:r>
      <w:r w:rsidRPr="006F5683">
        <w:rPr>
          <w:rFonts w:cstheme="minorHAnsi"/>
        </w:rPr>
        <w:tab/>
        <w:t>Podłączenie/odłączenie urządzenia przenośnego.</w:t>
      </w:r>
    </w:p>
    <w:p w14:paraId="27CDB8BB" w14:textId="77777777" w:rsidR="006F5683" w:rsidRDefault="006F5683" w:rsidP="001567DB">
      <w:pPr>
        <w:spacing w:after="120" w:line="259" w:lineRule="auto"/>
        <w:jc w:val="both"/>
        <w:rPr>
          <w:rFonts w:cstheme="minorHAnsi"/>
          <w:b/>
          <w:bCs/>
        </w:rPr>
      </w:pPr>
    </w:p>
    <w:p w14:paraId="467502A8" w14:textId="6011D964" w:rsidR="001567DB" w:rsidRPr="006F5683" w:rsidRDefault="001567DB" w:rsidP="001567DB">
      <w:pPr>
        <w:spacing w:after="120" w:line="259" w:lineRule="auto"/>
        <w:jc w:val="both"/>
        <w:rPr>
          <w:rFonts w:cstheme="minorHAnsi"/>
          <w:b/>
          <w:bCs/>
        </w:rPr>
      </w:pPr>
      <w:r w:rsidRPr="006F5683">
        <w:rPr>
          <w:rFonts w:cstheme="minorHAnsi"/>
          <w:b/>
          <w:bCs/>
        </w:rPr>
        <w:t>Wdrożenie</w:t>
      </w:r>
    </w:p>
    <w:p w14:paraId="11F3BA81" w14:textId="134227A9" w:rsidR="001567DB" w:rsidRPr="006F5683" w:rsidRDefault="001567DB" w:rsidP="001567DB">
      <w:pPr>
        <w:spacing w:after="120" w:line="259" w:lineRule="auto"/>
        <w:jc w:val="both"/>
        <w:rPr>
          <w:rFonts w:cstheme="minorHAnsi"/>
        </w:rPr>
      </w:pPr>
      <w:r w:rsidRPr="006F5683">
        <w:rPr>
          <w:rFonts w:cstheme="minorHAnsi"/>
        </w:rPr>
        <w:t>Zamawiający oczekuje pomocy w uruchomieniu systemu polegającej na instalacji oprogramowania serwera, uruchomieniu monitoringu sieciowego dla min. 20 różnych urządzeń, wgraniu min. 20 agentów.</w:t>
      </w:r>
    </w:p>
    <w:p w14:paraId="6BF84281" w14:textId="43F6F9F8" w:rsidR="00C66EF1" w:rsidRPr="006F5683" w:rsidRDefault="00C66EF1" w:rsidP="001567DB">
      <w:pPr>
        <w:spacing w:after="120" w:line="259" w:lineRule="auto"/>
        <w:jc w:val="both"/>
        <w:rPr>
          <w:rFonts w:cstheme="minorHAnsi"/>
        </w:rPr>
      </w:pPr>
      <w:r w:rsidRPr="006F5683">
        <w:rPr>
          <w:rFonts w:cstheme="minorHAnsi"/>
        </w:rPr>
        <w:t>Wykonawca uzgodni harmonogram realizacji zadania z Zamawiającym. Zamawiający zastrzega możliwość odroczenia wdrożenia na 3 miesiące, zależnie od obłożenia pracą.</w:t>
      </w:r>
    </w:p>
    <w:p w14:paraId="41F4B9DC" w14:textId="77777777" w:rsidR="001567DB" w:rsidRPr="006F5683" w:rsidRDefault="001567DB" w:rsidP="006F5683">
      <w:pPr>
        <w:spacing w:after="0" w:line="259" w:lineRule="auto"/>
        <w:jc w:val="both"/>
        <w:rPr>
          <w:rFonts w:cstheme="minorHAnsi"/>
        </w:rPr>
      </w:pPr>
    </w:p>
    <w:p w14:paraId="6D0673EC" w14:textId="1B3E594E" w:rsidR="001567DB" w:rsidRPr="006F5683" w:rsidRDefault="001567DB" w:rsidP="006F5683">
      <w:pPr>
        <w:spacing w:after="0" w:line="259" w:lineRule="auto"/>
        <w:jc w:val="both"/>
        <w:rPr>
          <w:rFonts w:cstheme="minorHAnsi"/>
          <w:b/>
          <w:bCs/>
        </w:rPr>
      </w:pPr>
      <w:r w:rsidRPr="006F5683">
        <w:rPr>
          <w:rFonts w:cstheme="minorHAnsi"/>
          <w:b/>
          <w:bCs/>
        </w:rPr>
        <w:t>Szkolenie administratorów</w:t>
      </w:r>
    </w:p>
    <w:p w14:paraId="2B9A1CD9" w14:textId="77777777" w:rsidR="001567DB" w:rsidRPr="006F5683" w:rsidRDefault="001567DB" w:rsidP="006F5683">
      <w:pPr>
        <w:spacing w:after="0" w:line="259" w:lineRule="auto"/>
        <w:jc w:val="both"/>
        <w:rPr>
          <w:rFonts w:cstheme="minorHAnsi"/>
        </w:rPr>
      </w:pPr>
      <w:r w:rsidRPr="006F5683">
        <w:rPr>
          <w:rFonts w:cstheme="minorHAnsi"/>
        </w:rPr>
        <w:t>•</w:t>
      </w:r>
      <w:r w:rsidRPr="006F5683">
        <w:rPr>
          <w:rFonts w:cstheme="minorHAnsi"/>
        </w:rPr>
        <w:tab/>
        <w:t>Szkolenie musi zostać przeprowadzone dla min. dwóch grup szkoleniowych w min. dwóch różnych terminach.</w:t>
      </w:r>
    </w:p>
    <w:p w14:paraId="52516AE7" w14:textId="77777777" w:rsidR="001567DB" w:rsidRPr="006F5683" w:rsidRDefault="001567DB" w:rsidP="006F5683">
      <w:pPr>
        <w:spacing w:after="0" w:line="259" w:lineRule="auto"/>
        <w:jc w:val="both"/>
        <w:rPr>
          <w:rFonts w:cstheme="minorHAnsi"/>
        </w:rPr>
      </w:pPr>
      <w:r w:rsidRPr="006F5683">
        <w:rPr>
          <w:rFonts w:cstheme="minorHAnsi"/>
        </w:rPr>
        <w:t>•</w:t>
      </w:r>
      <w:r w:rsidRPr="006F5683">
        <w:rPr>
          <w:rFonts w:cstheme="minorHAnsi"/>
        </w:rPr>
        <w:tab/>
        <w:t>Szkolenie może być prowadzone w formie zdalnej.</w:t>
      </w:r>
    </w:p>
    <w:p w14:paraId="187EF0FE" w14:textId="77777777" w:rsidR="001567DB" w:rsidRPr="006F5683" w:rsidRDefault="001567DB" w:rsidP="006F5683">
      <w:pPr>
        <w:spacing w:after="0" w:line="259" w:lineRule="auto"/>
        <w:jc w:val="both"/>
        <w:rPr>
          <w:rFonts w:cstheme="minorHAnsi"/>
        </w:rPr>
      </w:pPr>
      <w:r w:rsidRPr="006F5683">
        <w:rPr>
          <w:rFonts w:cstheme="minorHAnsi"/>
        </w:rPr>
        <w:lastRenderedPageBreak/>
        <w:t>•</w:t>
      </w:r>
      <w:r w:rsidRPr="006F5683">
        <w:rPr>
          <w:rFonts w:cstheme="minorHAnsi"/>
        </w:rPr>
        <w:tab/>
        <w:t>Wymiar czasu szkolenia: minimum 14 godzin (dwa dni).</w:t>
      </w:r>
    </w:p>
    <w:p w14:paraId="58F00847" w14:textId="77777777" w:rsidR="001567DB" w:rsidRPr="006F5683" w:rsidRDefault="001567DB" w:rsidP="006F5683">
      <w:pPr>
        <w:spacing w:after="0" w:line="259" w:lineRule="auto"/>
        <w:jc w:val="both"/>
        <w:rPr>
          <w:rFonts w:cstheme="minorHAnsi"/>
        </w:rPr>
      </w:pPr>
      <w:r w:rsidRPr="006F5683">
        <w:rPr>
          <w:rFonts w:cstheme="minorHAnsi"/>
        </w:rPr>
        <w:t>•</w:t>
      </w:r>
      <w:r w:rsidRPr="006F5683">
        <w:rPr>
          <w:rFonts w:cstheme="minorHAnsi"/>
        </w:rPr>
        <w:tab/>
        <w:t>Zakres szkolenia:</w:t>
      </w:r>
    </w:p>
    <w:p w14:paraId="0B7A7AFD" w14:textId="77777777" w:rsidR="001567DB" w:rsidRPr="006F5683" w:rsidRDefault="001567DB" w:rsidP="006F5683">
      <w:pPr>
        <w:spacing w:after="0" w:line="259" w:lineRule="auto"/>
        <w:ind w:left="708"/>
        <w:jc w:val="both"/>
        <w:rPr>
          <w:rFonts w:cstheme="minorHAnsi"/>
        </w:rPr>
      </w:pPr>
      <w:r w:rsidRPr="006F5683">
        <w:rPr>
          <w:rFonts w:cstheme="minorHAnsi"/>
        </w:rPr>
        <w:t>- zapoznanie z najważniejszymi funkcjonalnościami systemu;</w:t>
      </w:r>
    </w:p>
    <w:p w14:paraId="74CD04AA" w14:textId="77777777" w:rsidR="001567DB" w:rsidRPr="006F5683" w:rsidRDefault="001567DB" w:rsidP="006F5683">
      <w:pPr>
        <w:spacing w:after="0" w:line="259" w:lineRule="auto"/>
        <w:ind w:left="708"/>
        <w:jc w:val="both"/>
        <w:rPr>
          <w:rFonts w:cstheme="minorHAnsi"/>
        </w:rPr>
      </w:pPr>
      <w:r w:rsidRPr="006F5683">
        <w:rPr>
          <w:rFonts w:cstheme="minorHAnsi"/>
        </w:rPr>
        <w:t>- konfiguracja i korzystanie z poszczególnych modułów systemu;</w:t>
      </w:r>
    </w:p>
    <w:p w14:paraId="7838D5E8" w14:textId="77777777" w:rsidR="001567DB" w:rsidRPr="006F5683" w:rsidRDefault="001567DB" w:rsidP="006F5683">
      <w:pPr>
        <w:spacing w:after="0" w:line="259" w:lineRule="auto"/>
        <w:ind w:left="708"/>
        <w:jc w:val="both"/>
        <w:rPr>
          <w:rFonts w:cstheme="minorHAnsi"/>
        </w:rPr>
      </w:pPr>
      <w:r w:rsidRPr="006F5683">
        <w:rPr>
          <w:rFonts w:cstheme="minorHAnsi"/>
        </w:rPr>
        <w:t>- monitorowanie krytycznych dla organizacji urządzeń, usług i procesów;</w:t>
      </w:r>
    </w:p>
    <w:p w14:paraId="377311B4" w14:textId="77777777" w:rsidR="001567DB" w:rsidRPr="006F5683" w:rsidRDefault="001567DB" w:rsidP="006F5683">
      <w:pPr>
        <w:spacing w:after="0" w:line="259" w:lineRule="auto"/>
        <w:ind w:left="708"/>
        <w:jc w:val="both"/>
        <w:rPr>
          <w:rFonts w:cstheme="minorHAnsi"/>
        </w:rPr>
      </w:pPr>
      <w:r w:rsidRPr="006F5683">
        <w:rPr>
          <w:rFonts w:cstheme="minorHAnsi"/>
        </w:rPr>
        <w:t>- monitorowanie komponentów sieci, wydajności i pojemności;</w:t>
      </w:r>
    </w:p>
    <w:p w14:paraId="547AF9EF" w14:textId="77777777" w:rsidR="001567DB" w:rsidRPr="006F5683" w:rsidRDefault="001567DB" w:rsidP="006F5683">
      <w:pPr>
        <w:spacing w:after="0" w:line="259" w:lineRule="auto"/>
        <w:ind w:left="708"/>
        <w:jc w:val="both"/>
        <w:rPr>
          <w:rFonts w:cstheme="minorHAnsi"/>
        </w:rPr>
      </w:pPr>
      <w:r w:rsidRPr="006F5683">
        <w:rPr>
          <w:rFonts w:cstheme="minorHAnsi"/>
        </w:rPr>
        <w:t>- wykonanie audytu oprogramowania, plików multimedialnych;</w:t>
      </w:r>
    </w:p>
    <w:p w14:paraId="0CD333F9" w14:textId="77777777" w:rsidR="001567DB" w:rsidRPr="006F5683" w:rsidRDefault="001567DB" w:rsidP="006F5683">
      <w:pPr>
        <w:spacing w:after="0" w:line="259" w:lineRule="auto"/>
        <w:ind w:left="708"/>
        <w:jc w:val="both"/>
        <w:rPr>
          <w:rFonts w:cstheme="minorHAnsi"/>
        </w:rPr>
      </w:pPr>
      <w:r w:rsidRPr="006F5683">
        <w:rPr>
          <w:rFonts w:cstheme="minorHAnsi"/>
        </w:rPr>
        <w:t>- zarządzanie środkami trwałymi;</w:t>
      </w:r>
    </w:p>
    <w:p w14:paraId="1D7D8B63" w14:textId="77777777" w:rsidR="001567DB" w:rsidRPr="006F5683" w:rsidRDefault="001567DB" w:rsidP="006F5683">
      <w:pPr>
        <w:spacing w:after="0" w:line="259" w:lineRule="auto"/>
        <w:ind w:left="708"/>
        <w:jc w:val="both"/>
        <w:rPr>
          <w:rFonts w:cstheme="minorHAnsi"/>
        </w:rPr>
      </w:pPr>
      <w:r w:rsidRPr="006F5683">
        <w:rPr>
          <w:rFonts w:cstheme="minorHAnsi"/>
        </w:rPr>
        <w:t>- monitorowanie i analiza aktywności użytkowników;</w:t>
      </w:r>
    </w:p>
    <w:p w14:paraId="745903B8" w14:textId="77777777" w:rsidR="001567DB" w:rsidRPr="006F5683" w:rsidRDefault="001567DB" w:rsidP="006F5683">
      <w:pPr>
        <w:spacing w:after="0" w:line="259" w:lineRule="auto"/>
        <w:ind w:left="708"/>
        <w:jc w:val="both"/>
        <w:rPr>
          <w:rFonts w:cstheme="minorHAnsi"/>
        </w:rPr>
      </w:pPr>
      <w:r w:rsidRPr="006F5683">
        <w:rPr>
          <w:rFonts w:cstheme="minorHAnsi"/>
        </w:rPr>
        <w:t>- standaryzacja i rozliczalność komunikacji pomiędzy użytkownikami a pracownikami IT;</w:t>
      </w:r>
    </w:p>
    <w:p w14:paraId="15F090E0" w14:textId="77777777" w:rsidR="001567DB" w:rsidRPr="006F5683" w:rsidRDefault="001567DB" w:rsidP="006F5683">
      <w:pPr>
        <w:spacing w:after="0" w:line="259" w:lineRule="auto"/>
        <w:ind w:left="708"/>
        <w:jc w:val="both"/>
        <w:rPr>
          <w:rFonts w:cstheme="minorHAnsi"/>
        </w:rPr>
      </w:pPr>
      <w:r w:rsidRPr="006F5683">
        <w:rPr>
          <w:rFonts w:cstheme="minorHAnsi"/>
        </w:rPr>
        <w:t xml:space="preserve"> - budowa bazy wiedzy dla pracowników;</w:t>
      </w:r>
    </w:p>
    <w:p w14:paraId="48F28B8F" w14:textId="77777777" w:rsidR="001567DB" w:rsidRPr="006F5683" w:rsidRDefault="001567DB" w:rsidP="006F5683">
      <w:pPr>
        <w:spacing w:after="0" w:line="259" w:lineRule="auto"/>
        <w:ind w:left="708"/>
        <w:jc w:val="both"/>
        <w:rPr>
          <w:rFonts w:cstheme="minorHAnsi"/>
        </w:rPr>
      </w:pPr>
      <w:r w:rsidRPr="006F5683">
        <w:rPr>
          <w:rFonts w:cstheme="minorHAnsi"/>
        </w:rPr>
        <w:t>- automatyzacja procesów związanych z obsługą zgłoszeń serwisowych;</w:t>
      </w:r>
    </w:p>
    <w:p w14:paraId="1BE0D0E8" w14:textId="77777777" w:rsidR="001567DB" w:rsidRPr="006F5683" w:rsidRDefault="001567DB" w:rsidP="006F5683">
      <w:pPr>
        <w:spacing w:after="0" w:line="259" w:lineRule="auto"/>
        <w:ind w:left="708"/>
        <w:jc w:val="both"/>
        <w:rPr>
          <w:rFonts w:cstheme="minorHAnsi"/>
        </w:rPr>
      </w:pPr>
      <w:r w:rsidRPr="006F5683">
        <w:rPr>
          <w:rFonts w:cstheme="minorHAnsi"/>
        </w:rPr>
        <w:t>- zarządzanie i rozliczanie nośników zewnętrznych;</w:t>
      </w:r>
    </w:p>
    <w:p w14:paraId="1ABB1399" w14:textId="77777777" w:rsidR="001567DB" w:rsidRPr="006F5683" w:rsidRDefault="001567DB" w:rsidP="006F5683">
      <w:pPr>
        <w:spacing w:after="0" w:line="259" w:lineRule="auto"/>
        <w:ind w:left="708"/>
        <w:jc w:val="both"/>
        <w:rPr>
          <w:rFonts w:cstheme="minorHAnsi"/>
        </w:rPr>
      </w:pPr>
      <w:r w:rsidRPr="006F5683">
        <w:rPr>
          <w:rFonts w:cstheme="minorHAnsi"/>
        </w:rPr>
        <w:t>- rozliczanie pracy na plikach wspólnych</w:t>
      </w:r>
    </w:p>
    <w:p w14:paraId="15EB9AB8" w14:textId="00165F0F" w:rsidR="001567DB" w:rsidRPr="006F5683" w:rsidRDefault="001567DB" w:rsidP="006F5683">
      <w:pPr>
        <w:spacing w:after="0" w:line="259" w:lineRule="auto"/>
        <w:jc w:val="both"/>
        <w:rPr>
          <w:rFonts w:cstheme="minorHAnsi"/>
        </w:rPr>
      </w:pPr>
      <w:r w:rsidRPr="006F5683">
        <w:rPr>
          <w:rFonts w:cstheme="minorHAnsi"/>
        </w:rPr>
        <w:t>Po zakończeniu szkolenia uczestnicy otrzymają certyfikat potwierdzający posiadaną wiedzę na poziomie administratora. Certyfikat musi być autoryzowany przez producenta systemu.</w:t>
      </w:r>
    </w:p>
    <w:p w14:paraId="754961EB" w14:textId="77777777" w:rsidR="001567DB" w:rsidRPr="001567DB" w:rsidRDefault="001567DB" w:rsidP="006F5683">
      <w:pPr>
        <w:spacing w:after="0" w:line="259" w:lineRule="auto"/>
        <w:jc w:val="both"/>
      </w:pPr>
    </w:p>
    <w:p w14:paraId="71CB23B5" w14:textId="24B1FB80" w:rsidR="00B42C73" w:rsidRDefault="00B42C73">
      <w:r>
        <w:br w:type="page"/>
      </w:r>
    </w:p>
    <w:p w14:paraId="5B9D1D80" w14:textId="77777777" w:rsidR="003742D5" w:rsidRDefault="003742D5" w:rsidP="003742D5">
      <w:r>
        <w:lastRenderedPageBreak/>
        <w:t>Strona celowo pozostawiona pusta.</w:t>
      </w:r>
    </w:p>
    <w:p w14:paraId="5B0A1D6A" w14:textId="542CE224" w:rsidR="003742D5" w:rsidRDefault="003742D5"/>
    <w:p w14:paraId="58EC680D" w14:textId="202AD927" w:rsidR="003742D5" w:rsidRDefault="003742D5"/>
    <w:p w14:paraId="26D97276" w14:textId="3581B06F" w:rsidR="003742D5" w:rsidRDefault="003742D5">
      <w:r>
        <w:br w:type="page"/>
      </w:r>
    </w:p>
    <w:p w14:paraId="7F789CC6" w14:textId="6A1ABEF1" w:rsidR="00C501E5" w:rsidRDefault="0055387F" w:rsidP="00B42C73">
      <w:pPr>
        <w:pStyle w:val="Nagwek1"/>
      </w:pPr>
      <w:bookmarkStart w:id="39" w:name="_Toc131771878"/>
      <w:r>
        <w:lastRenderedPageBreak/>
        <w:t xml:space="preserve">Część </w:t>
      </w:r>
      <w:r w:rsidR="00C501E5">
        <w:t>6 – dostawa macierzy dyskowych sieciowych (NAS) – 2 szt.</w:t>
      </w:r>
      <w:bookmarkEnd w:id="39"/>
    </w:p>
    <w:p w14:paraId="1EEB4AC0" w14:textId="77777777" w:rsidR="00617C27" w:rsidRPr="00993BB5" w:rsidRDefault="00617C27" w:rsidP="00617C27">
      <w:pPr>
        <w:pStyle w:val="Nagwek2"/>
      </w:pPr>
      <w:bookmarkStart w:id="40" w:name="_Toc131771879"/>
      <w:r w:rsidRPr="00993BB5">
        <w:t>NAS 1:</w:t>
      </w:r>
      <w:bookmarkEnd w:id="40"/>
    </w:p>
    <w:p w14:paraId="439F6737" w14:textId="77777777" w:rsidR="00617C27" w:rsidRDefault="00617C27" w:rsidP="00617C27">
      <w:pPr>
        <w:spacing w:after="120"/>
        <w:jc w:val="both"/>
        <w:rPr>
          <w:rFonts w:cstheme="minorHAnsi"/>
          <w:sz w:val="24"/>
          <w:szCs w:val="24"/>
        </w:rPr>
      </w:pPr>
      <w:r>
        <w:rPr>
          <w:rFonts w:cstheme="minorHAnsi"/>
          <w:sz w:val="24"/>
          <w:szCs w:val="24"/>
        </w:rPr>
        <w:t>Specyfikacja wspólna dla NAS oraz:</w:t>
      </w:r>
    </w:p>
    <w:p w14:paraId="55477D0D" w14:textId="77777777" w:rsidR="00617C27" w:rsidRDefault="00617C27" w:rsidP="00617C27">
      <w:pPr>
        <w:spacing w:after="120"/>
        <w:jc w:val="both"/>
        <w:rPr>
          <w:rFonts w:cstheme="minorHAnsi"/>
          <w:sz w:val="24"/>
          <w:szCs w:val="24"/>
        </w:rPr>
      </w:pPr>
      <w:r>
        <w:rPr>
          <w:rFonts w:cstheme="minorHAnsi"/>
          <w:sz w:val="24"/>
          <w:szCs w:val="24"/>
        </w:rPr>
        <w:t>Pamięć RAM 64 GB</w:t>
      </w:r>
    </w:p>
    <w:p w14:paraId="32952DEC" w14:textId="05DF0A59" w:rsidR="00617C27" w:rsidRDefault="00617C27" w:rsidP="00617C27">
      <w:pPr>
        <w:spacing w:after="120"/>
        <w:jc w:val="both"/>
        <w:rPr>
          <w:rFonts w:cstheme="minorHAnsi"/>
          <w:sz w:val="24"/>
          <w:szCs w:val="24"/>
        </w:rPr>
      </w:pPr>
      <w:r>
        <w:rPr>
          <w:rFonts w:cstheme="minorHAnsi"/>
          <w:sz w:val="24"/>
          <w:szCs w:val="24"/>
        </w:rPr>
        <w:t xml:space="preserve">2 dyski </w:t>
      </w:r>
      <w:r w:rsidRPr="007436B5">
        <w:rPr>
          <w:rFonts w:cstheme="minorHAnsi"/>
          <w:sz w:val="24"/>
          <w:szCs w:val="24"/>
        </w:rPr>
        <w:t xml:space="preserve">M.2 </w:t>
      </w:r>
      <w:proofErr w:type="spellStart"/>
      <w:r w:rsidRPr="007436B5">
        <w:rPr>
          <w:rFonts w:cstheme="minorHAnsi"/>
          <w:sz w:val="24"/>
          <w:szCs w:val="24"/>
        </w:rPr>
        <w:t>PCIe</w:t>
      </w:r>
      <w:proofErr w:type="spellEnd"/>
      <w:r w:rsidRPr="007436B5">
        <w:rPr>
          <w:rFonts w:cstheme="minorHAnsi"/>
          <w:sz w:val="24"/>
          <w:szCs w:val="24"/>
        </w:rPr>
        <w:t xml:space="preserve"> </w:t>
      </w:r>
      <w:proofErr w:type="spellStart"/>
      <w:r w:rsidRPr="007436B5">
        <w:rPr>
          <w:rFonts w:cstheme="minorHAnsi"/>
          <w:sz w:val="24"/>
          <w:szCs w:val="24"/>
        </w:rPr>
        <w:t>NVMe</w:t>
      </w:r>
      <w:proofErr w:type="spellEnd"/>
      <w:r w:rsidRPr="007436B5">
        <w:rPr>
          <w:rFonts w:cstheme="minorHAnsi"/>
          <w:sz w:val="24"/>
          <w:szCs w:val="24"/>
        </w:rPr>
        <w:t xml:space="preserve"> 4.0 x4</w:t>
      </w:r>
      <w:r>
        <w:rPr>
          <w:rFonts w:cstheme="minorHAnsi"/>
          <w:sz w:val="24"/>
          <w:szCs w:val="24"/>
        </w:rPr>
        <w:t xml:space="preserve"> przystosowane do pracy </w:t>
      </w:r>
      <w:r w:rsidRPr="007436B5">
        <w:rPr>
          <w:rFonts w:cstheme="minorHAnsi"/>
          <w:sz w:val="24"/>
          <w:szCs w:val="24"/>
        </w:rPr>
        <w:t>24/7</w:t>
      </w:r>
      <w:r>
        <w:rPr>
          <w:rFonts w:cstheme="minorHAnsi"/>
          <w:sz w:val="24"/>
          <w:szCs w:val="24"/>
        </w:rPr>
        <w:t>, n</w:t>
      </w:r>
      <w:r w:rsidRPr="007436B5">
        <w:rPr>
          <w:rFonts w:cstheme="minorHAnsi"/>
          <w:sz w:val="24"/>
          <w:szCs w:val="24"/>
        </w:rPr>
        <w:t xml:space="preserve">iezawodność MTBF 1 </w:t>
      </w:r>
      <w:r w:rsidR="00074B7F">
        <w:rPr>
          <w:rFonts w:cstheme="minorHAnsi"/>
          <w:sz w:val="24"/>
          <w:szCs w:val="24"/>
        </w:rPr>
        <w:t>5</w:t>
      </w:r>
      <w:r w:rsidRPr="007436B5">
        <w:rPr>
          <w:rFonts w:cstheme="minorHAnsi"/>
          <w:sz w:val="24"/>
          <w:szCs w:val="24"/>
        </w:rPr>
        <w:t>00 000 godz.</w:t>
      </w:r>
      <w:r>
        <w:rPr>
          <w:rFonts w:cstheme="minorHAnsi"/>
          <w:sz w:val="24"/>
          <w:szCs w:val="24"/>
        </w:rPr>
        <w:t>, g</w:t>
      </w:r>
      <w:r w:rsidRPr="007436B5">
        <w:rPr>
          <w:rFonts w:cstheme="minorHAnsi"/>
          <w:sz w:val="24"/>
          <w:szCs w:val="24"/>
        </w:rPr>
        <w:t>warancja 60 miesięcy (gwarancja producenta)</w:t>
      </w:r>
      <w:r>
        <w:rPr>
          <w:rFonts w:cstheme="minorHAnsi"/>
          <w:sz w:val="24"/>
          <w:szCs w:val="24"/>
        </w:rPr>
        <w:t>,</w:t>
      </w:r>
      <w:r w:rsidRPr="007436B5">
        <w:rPr>
          <w:rFonts w:cstheme="minorHAnsi"/>
          <w:sz w:val="24"/>
          <w:szCs w:val="24"/>
        </w:rPr>
        <w:t>)</w:t>
      </w:r>
      <w:r w:rsidR="00B04496" w:rsidRPr="00B04496">
        <w:t xml:space="preserve"> </w:t>
      </w:r>
      <w:r w:rsidR="00B04496" w:rsidRPr="00B04496">
        <w:rPr>
          <w:rFonts w:cstheme="minorHAnsi"/>
          <w:sz w:val="24"/>
          <w:szCs w:val="24"/>
        </w:rPr>
        <w:t xml:space="preserve">Zapis sekwencyjny </w:t>
      </w:r>
      <w:r w:rsidR="00B04496">
        <w:rPr>
          <w:rFonts w:cstheme="minorHAnsi"/>
          <w:sz w:val="24"/>
          <w:szCs w:val="24"/>
        </w:rPr>
        <w:t>5</w:t>
      </w:r>
      <w:r w:rsidR="00B04496" w:rsidRPr="00B04496">
        <w:rPr>
          <w:rFonts w:cstheme="minorHAnsi"/>
          <w:sz w:val="24"/>
          <w:szCs w:val="24"/>
        </w:rPr>
        <w:t>000 MB/s</w:t>
      </w:r>
      <w:r w:rsidR="00B04496">
        <w:rPr>
          <w:rFonts w:cstheme="minorHAnsi"/>
          <w:sz w:val="24"/>
          <w:szCs w:val="24"/>
        </w:rPr>
        <w:t xml:space="preserve">, min. </w:t>
      </w:r>
      <w:r w:rsidR="005903E4" w:rsidRPr="005903E4">
        <w:rPr>
          <w:rFonts w:cstheme="minorHAnsi"/>
          <w:sz w:val="24"/>
          <w:szCs w:val="24"/>
        </w:rPr>
        <w:t>TBW &gt; 12</w:t>
      </w:r>
      <w:r w:rsidR="005903E4">
        <w:rPr>
          <w:rFonts w:cstheme="minorHAnsi"/>
          <w:sz w:val="24"/>
          <w:szCs w:val="24"/>
        </w:rPr>
        <w:t>0</w:t>
      </w:r>
      <w:r w:rsidR="005903E4" w:rsidRPr="005903E4">
        <w:rPr>
          <w:rFonts w:cstheme="minorHAnsi"/>
          <w:sz w:val="24"/>
          <w:szCs w:val="24"/>
        </w:rPr>
        <w:t>0 TB (</w:t>
      </w:r>
      <w:r w:rsidR="005903E4">
        <w:rPr>
          <w:rFonts w:cstheme="minorHAnsi"/>
          <w:sz w:val="24"/>
          <w:szCs w:val="24"/>
        </w:rPr>
        <w:t xml:space="preserve">min. </w:t>
      </w:r>
      <w:r w:rsidR="005903E4" w:rsidRPr="005903E4">
        <w:rPr>
          <w:rFonts w:cstheme="minorHAnsi"/>
          <w:sz w:val="24"/>
          <w:szCs w:val="24"/>
        </w:rPr>
        <w:t>0.7 DWPD)</w:t>
      </w:r>
    </w:p>
    <w:p w14:paraId="200F742E" w14:textId="77777777" w:rsidR="00617C27" w:rsidRPr="00993BB5" w:rsidRDefault="00617C27" w:rsidP="00617C27">
      <w:pPr>
        <w:pStyle w:val="Nagwek2"/>
      </w:pPr>
      <w:bookmarkStart w:id="41" w:name="_Toc131771880"/>
      <w:r w:rsidRPr="00993BB5">
        <w:t>NAS 2:</w:t>
      </w:r>
      <w:bookmarkEnd w:id="41"/>
    </w:p>
    <w:p w14:paraId="0BE8BA18" w14:textId="77777777" w:rsidR="00617C27" w:rsidRDefault="00617C27" w:rsidP="00617C27">
      <w:pPr>
        <w:spacing w:after="120"/>
        <w:jc w:val="both"/>
        <w:rPr>
          <w:rFonts w:cstheme="minorHAnsi"/>
          <w:sz w:val="24"/>
          <w:szCs w:val="24"/>
        </w:rPr>
      </w:pPr>
      <w:r>
        <w:rPr>
          <w:rFonts w:cstheme="minorHAnsi"/>
          <w:sz w:val="24"/>
          <w:szCs w:val="24"/>
        </w:rPr>
        <w:t>Specyfikacja wspólna dla NAS oraz:</w:t>
      </w:r>
    </w:p>
    <w:p w14:paraId="7A37D2BA" w14:textId="77777777" w:rsidR="00617C27" w:rsidRDefault="00617C27" w:rsidP="00617C27">
      <w:pPr>
        <w:spacing w:after="120"/>
        <w:jc w:val="both"/>
        <w:rPr>
          <w:rFonts w:cstheme="minorHAnsi"/>
          <w:sz w:val="24"/>
          <w:szCs w:val="24"/>
        </w:rPr>
      </w:pPr>
      <w:r>
        <w:rPr>
          <w:rFonts w:cstheme="minorHAnsi"/>
          <w:sz w:val="24"/>
          <w:szCs w:val="24"/>
        </w:rPr>
        <w:t>Pamięć RAM 32 GB</w:t>
      </w:r>
    </w:p>
    <w:p w14:paraId="4A9C299F" w14:textId="77777777" w:rsidR="00617C27" w:rsidRPr="00993BB5" w:rsidRDefault="00617C27" w:rsidP="00617C27">
      <w:pPr>
        <w:pStyle w:val="Nagwek2"/>
      </w:pPr>
      <w:bookmarkStart w:id="42" w:name="_Toc131771881"/>
      <w:r w:rsidRPr="00993BB5">
        <w:t>Specyfikacja wspólna dla NAS:</w:t>
      </w:r>
      <w:bookmarkEnd w:id="42"/>
    </w:p>
    <w:p w14:paraId="63F5A2EF" w14:textId="77777777" w:rsidR="00617C27" w:rsidRPr="0066051C" w:rsidRDefault="00617C27" w:rsidP="00617C27">
      <w:pPr>
        <w:spacing w:after="120"/>
        <w:jc w:val="both"/>
        <w:rPr>
          <w:rFonts w:cstheme="minorHAnsi"/>
          <w:sz w:val="24"/>
          <w:szCs w:val="24"/>
        </w:rPr>
      </w:pPr>
      <w:r w:rsidRPr="0066051C">
        <w:rPr>
          <w:rFonts w:cstheme="minorHAnsi"/>
          <w:sz w:val="24"/>
          <w:szCs w:val="24"/>
        </w:rPr>
        <w:t xml:space="preserve">Obudowa typu </w:t>
      </w:r>
      <w:proofErr w:type="spellStart"/>
      <w:r w:rsidRPr="0066051C">
        <w:rPr>
          <w:rFonts w:cstheme="minorHAnsi"/>
          <w:sz w:val="24"/>
          <w:szCs w:val="24"/>
        </w:rPr>
        <w:t>Rack</w:t>
      </w:r>
      <w:proofErr w:type="spellEnd"/>
      <w:r w:rsidRPr="0066051C">
        <w:rPr>
          <w:rFonts w:cstheme="minorHAnsi"/>
          <w:sz w:val="24"/>
          <w:szCs w:val="24"/>
        </w:rPr>
        <w:t xml:space="preserve"> o wysokości 2U. Urządzenie dostarczone wraz z kompletem szyn umożliwiających montaż w szafie </w:t>
      </w:r>
      <w:proofErr w:type="spellStart"/>
      <w:r w:rsidRPr="0066051C">
        <w:rPr>
          <w:rFonts w:cstheme="minorHAnsi"/>
          <w:sz w:val="24"/>
          <w:szCs w:val="24"/>
        </w:rPr>
        <w:t>rack</w:t>
      </w:r>
      <w:proofErr w:type="spellEnd"/>
      <w:r>
        <w:rPr>
          <w:rFonts w:cstheme="minorHAnsi"/>
          <w:sz w:val="24"/>
          <w:szCs w:val="24"/>
        </w:rPr>
        <w:t xml:space="preserve"> oraz wysunięcie urządzenia.</w:t>
      </w:r>
    </w:p>
    <w:p w14:paraId="6178936C" w14:textId="77777777" w:rsidR="00617C27" w:rsidRPr="0066051C" w:rsidRDefault="00617C27" w:rsidP="00617C27">
      <w:pPr>
        <w:spacing w:after="120"/>
        <w:jc w:val="both"/>
        <w:rPr>
          <w:rFonts w:cstheme="minorHAnsi"/>
          <w:sz w:val="24"/>
          <w:szCs w:val="24"/>
        </w:rPr>
      </w:pPr>
      <w:r w:rsidRPr="0066051C">
        <w:rPr>
          <w:rFonts w:cstheme="minorHAnsi"/>
          <w:sz w:val="24"/>
          <w:szCs w:val="24"/>
        </w:rPr>
        <w:t>Zainstalowany min. jeden procesor czterordzeniowy dedykowany do pracy z zaoferowanym urządzeniem, umożliwiający osiągnięcie wyniku min. 4</w:t>
      </w:r>
      <w:r>
        <w:rPr>
          <w:rFonts w:cstheme="minorHAnsi"/>
          <w:sz w:val="24"/>
          <w:szCs w:val="24"/>
        </w:rPr>
        <w:t>580</w:t>
      </w:r>
      <w:r w:rsidRPr="0066051C">
        <w:rPr>
          <w:rFonts w:cstheme="minorHAnsi"/>
          <w:sz w:val="24"/>
          <w:szCs w:val="24"/>
        </w:rPr>
        <w:t xml:space="preserve"> punktów dla procesorów równoważnej serii, w teście CPU PASSMARK na stronie https://www.cpubenchmark.net</w:t>
      </w:r>
    </w:p>
    <w:p w14:paraId="69BC85F3" w14:textId="77777777" w:rsidR="00617C27" w:rsidRDefault="00617C27" w:rsidP="00617C27">
      <w:pPr>
        <w:spacing w:after="120"/>
        <w:jc w:val="both"/>
        <w:rPr>
          <w:rFonts w:cstheme="minorHAnsi"/>
          <w:sz w:val="24"/>
          <w:szCs w:val="24"/>
        </w:rPr>
      </w:pPr>
      <w:r>
        <w:rPr>
          <w:rFonts w:cstheme="minorHAnsi"/>
          <w:sz w:val="24"/>
          <w:szCs w:val="24"/>
        </w:rPr>
        <w:t xml:space="preserve">System operacyjny i konfiguracja przechowywane w pamięci </w:t>
      </w:r>
      <w:proofErr w:type="spellStart"/>
      <w:r>
        <w:rPr>
          <w:rFonts w:cstheme="minorHAnsi"/>
          <w:sz w:val="24"/>
          <w:szCs w:val="24"/>
        </w:rPr>
        <w:t>flash</w:t>
      </w:r>
      <w:proofErr w:type="spellEnd"/>
      <w:r>
        <w:rPr>
          <w:rFonts w:cstheme="minorHAnsi"/>
          <w:sz w:val="24"/>
          <w:szCs w:val="24"/>
        </w:rPr>
        <w:t>.</w:t>
      </w:r>
    </w:p>
    <w:p w14:paraId="006BB4D1" w14:textId="77777777" w:rsidR="00617C27" w:rsidRPr="0066051C" w:rsidRDefault="00617C27" w:rsidP="00617C27">
      <w:pPr>
        <w:spacing w:after="120"/>
        <w:jc w:val="both"/>
        <w:rPr>
          <w:rFonts w:cstheme="minorHAnsi"/>
          <w:sz w:val="24"/>
          <w:szCs w:val="24"/>
        </w:rPr>
      </w:pPr>
      <w:r w:rsidRPr="00132A6F">
        <w:rPr>
          <w:rFonts w:cstheme="minorHAnsi"/>
          <w:sz w:val="24"/>
          <w:szCs w:val="24"/>
        </w:rPr>
        <w:t xml:space="preserve">Dwa redundantne zasilacze min. </w:t>
      </w:r>
      <w:r>
        <w:rPr>
          <w:rFonts w:cstheme="minorHAnsi"/>
          <w:sz w:val="24"/>
          <w:szCs w:val="24"/>
        </w:rPr>
        <w:t>30</w:t>
      </w:r>
      <w:r w:rsidRPr="00132A6F">
        <w:rPr>
          <w:rFonts w:cstheme="minorHAnsi"/>
          <w:sz w:val="24"/>
          <w:szCs w:val="24"/>
        </w:rPr>
        <w:t>0W każdy.</w:t>
      </w:r>
    </w:p>
    <w:p w14:paraId="3F045ADE" w14:textId="039BA96A" w:rsidR="00617C27" w:rsidRDefault="00617C27" w:rsidP="00617C27">
      <w:pPr>
        <w:spacing w:after="120"/>
        <w:jc w:val="both"/>
        <w:rPr>
          <w:rFonts w:cstheme="minorHAnsi"/>
          <w:sz w:val="24"/>
          <w:szCs w:val="24"/>
        </w:rPr>
      </w:pPr>
      <w:r w:rsidRPr="0066051C">
        <w:rPr>
          <w:rFonts w:cstheme="minorHAnsi"/>
          <w:sz w:val="24"/>
          <w:szCs w:val="24"/>
        </w:rPr>
        <w:t>Zainstalowane</w:t>
      </w:r>
      <w:r>
        <w:rPr>
          <w:rFonts w:cstheme="minorHAnsi"/>
          <w:sz w:val="24"/>
          <w:szCs w:val="24"/>
        </w:rPr>
        <w:t xml:space="preserve"> dyski</w:t>
      </w:r>
      <w:r w:rsidRPr="0066051C">
        <w:rPr>
          <w:rFonts w:cstheme="minorHAnsi"/>
          <w:sz w:val="24"/>
          <w:szCs w:val="24"/>
        </w:rPr>
        <w:t xml:space="preserve"> 8 x 2</w:t>
      </w:r>
      <w:r w:rsidR="00074B7F">
        <w:rPr>
          <w:rFonts w:cstheme="minorHAnsi"/>
          <w:sz w:val="24"/>
          <w:szCs w:val="24"/>
        </w:rPr>
        <w:t>0</w:t>
      </w:r>
      <w:r w:rsidRPr="0066051C">
        <w:rPr>
          <w:rFonts w:cstheme="minorHAnsi"/>
          <w:sz w:val="24"/>
          <w:szCs w:val="24"/>
        </w:rPr>
        <w:t xml:space="preserve"> TB, 3,5 cala, </w:t>
      </w:r>
      <w:r>
        <w:rPr>
          <w:rFonts w:cstheme="minorHAnsi"/>
          <w:sz w:val="24"/>
          <w:szCs w:val="24"/>
        </w:rPr>
        <w:t xml:space="preserve">min. </w:t>
      </w:r>
      <w:r w:rsidRPr="0066051C">
        <w:rPr>
          <w:rFonts w:cstheme="minorHAnsi"/>
          <w:sz w:val="24"/>
          <w:szCs w:val="24"/>
        </w:rPr>
        <w:t>256MB cache</w:t>
      </w:r>
      <w:r>
        <w:rPr>
          <w:rFonts w:cstheme="minorHAnsi"/>
          <w:sz w:val="24"/>
          <w:szCs w:val="24"/>
        </w:rPr>
        <w:t>, typu</w:t>
      </w:r>
      <w:r w:rsidRPr="0066051C">
        <w:rPr>
          <w:rFonts w:cstheme="minorHAnsi"/>
          <w:sz w:val="24"/>
          <w:szCs w:val="24"/>
        </w:rPr>
        <w:t xml:space="preserve"> SATA 6 </w:t>
      </w:r>
      <w:proofErr w:type="spellStart"/>
      <w:r w:rsidRPr="0066051C">
        <w:rPr>
          <w:rFonts w:cstheme="minorHAnsi"/>
          <w:sz w:val="24"/>
          <w:szCs w:val="24"/>
        </w:rPr>
        <w:t>Gb</w:t>
      </w:r>
      <w:proofErr w:type="spellEnd"/>
      <w:r w:rsidRPr="0066051C">
        <w:rPr>
          <w:rFonts w:cstheme="minorHAnsi"/>
          <w:sz w:val="24"/>
          <w:szCs w:val="24"/>
        </w:rPr>
        <w:t xml:space="preserve">/s., </w:t>
      </w:r>
      <w:r>
        <w:rPr>
          <w:rFonts w:cstheme="minorHAnsi"/>
          <w:sz w:val="24"/>
          <w:szCs w:val="24"/>
        </w:rPr>
        <w:t>ś</w:t>
      </w:r>
      <w:r w:rsidRPr="0066051C">
        <w:rPr>
          <w:rFonts w:cstheme="minorHAnsi"/>
          <w:sz w:val="24"/>
          <w:szCs w:val="24"/>
        </w:rPr>
        <w:t>redni czas między awariami MTBF (godzin) 2 500 000, prędkość obrotowa (RPM) 7200, technika zapisywania danych: CMR, dedykowany do pracy w serwerach NAS i w systemach RAID</w:t>
      </w:r>
      <w:r>
        <w:rPr>
          <w:rFonts w:cstheme="minorHAnsi"/>
          <w:sz w:val="24"/>
          <w:szCs w:val="24"/>
        </w:rPr>
        <w:t xml:space="preserve"> w trybie 24/7</w:t>
      </w:r>
      <w:r w:rsidRPr="0066051C">
        <w:rPr>
          <w:rFonts w:cstheme="minorHAnsi"/>
          <w:sz w:val="24"/>
          <w:szCs w:val="24"/>
        </w:rPr>
        <w:t xml:space="preserve">, </w:t>
      </w:r>
      <w:r>
        <w:rPr>
          <w:rFonts w:cstheme="minorHAnsi"/>
          <w:sz w:val="24"/>
          <w:szCs w:val="24"/>
        </w:rPr>
        <w:t>g</w:t>
      </w:r>
      <w:r w:rsidRPr="0066051C">
        <w:rPr>
          <w:rFonts w:cstheme="minorHAnsi"/>
          <w:sz w:val="24"/>
          <w:szCs w:val="24"/>
        </w:rPr>
        <w:t xml:space="preserve">warancja </w:t>
      </w:r>
      <w:r>
        <w:rPr>
          <w:rFonts w:cstheme="minorHAnsi"/>
          <w:sz w:val="24"/>
          <w:szCs w:val="24"/>
        </w:rPr>
        <w:t xml:space="preserve">producenta </w:t>
      </w:r>
      <w:r w:rsidRPr="0066051C">
        <w:rPr>
          <w:rFonts w:cstheme="minorHAnsi"/>
          <w:sz w:val="24"/>
          <w:szCs w:val="24"/>
        </w:rPr>
        <w:t>5 lat</w:t>
      </w:r>
      <w:r>
        <w:rPr>
          <w:rFonts w:cstheme="minorHAnsi"/>
          <w:sz w:val="24"/>
          <w:szCs w:val="24"/>
        </w:rPr>
        <w:t xml:space="preserve">, </w:t>
      </w:r>
    </w:p>
    <w:p w14:paraId="251EBF2F" w14:textId="77777777" w:rsidR="00617C27" w:rsidRPr="0066051C" w:rsidRDefault="00617C27" w:rsidP="00617C27">
      <w:pPr>
        <w:spacing w:after="120"/>
        <w:jc w:val="both"/>
        <w:rPr>
          <w:rFonts w:cstheme="minorHAnsi"/>
          <w:sz w:val="24"/>
          <w:szCs w:val="24"/>
        </w:rPr>
      </w:pPr>
      <w:r>
        <w:rPr>
          <w:rFonts w:cstheme="minorHAnsi"/>
          <w:sz w:val="24"/>
          <w:szCs w:val="24"/>
        </w:rPr>
        <w:t xml:space="preserve">Obsługa RAID: </w:t>
      </w:r>
      <w:r w:rsidRPr="00353B5F">
        <w:rPr>
          <w:rFonts w:cstheme="minorHAnsi"/>
          <w:sz w:val="24"/>
          <w:szCs w:val="24"/>
        </w:rPr>
        <w:t>JBOD, RAID 0, 1, 5, 6, 10, 50, 60</w:t>
      </w:r>
      <w:r>
        <w:rPr>
          <w:rFonts w:cstheme="minorHAnsi"/>
          <w:sz w:val="24"/>
          <w:szCs w:val="24"/>
        </w:rPr>
        <w:t>, obsługa hot-</w:t>
      </w:r>
      <w:proofErr w:type="spellStart"/>
      <w:r>
        <w:rPr>
          <w:rFonts w:cstheme="minorHAnsi"/>
          <w:sz w:val="24"/>
          <w:szCs w:val="24"/>
        </w:rPr>
        <w:t>spare</w:t>
      </w:r>
      <w:proofErr w:type="spellEnd"/>
      <w:r>
        <w:rPr>
          <w:rFonts w:cstheme="minorHAnsi"/>
          <w:sz w:val="24"/>
          <w:szCs w:val="24"/>
        </w:rPr>
        <w:t>.</w:t>
      </w:r>
    </w:p>
    <w:p w14:paraId="2799266C" w14:textId="77777777" w:rsidR="00617C27" w:rsidRDefault="00617C27" w:rsidP="00617C27">
      <w:pPr>
        <w:spacing w:after="120"/>
        <w:jc w:val="both"/>
      </w:pPr>
      <w:r>
        <w:t xml:space="preserve">Możliwość podłączenia 2 dysków SSD M.2 2260/2280 </w:t>
      </w:r>
      <w:proofErr w:type="spellStart"/>
      <w:r>
        <w:t>NVMe</w:t>
      </w:r>
      <w:proofErr w:type="spellEnd"/>
      <w:r>
        <w:t xml:space="preserve"> </w:t>
      </w:r>
      <w:proofErr w:type="spellStart"/>
      <w:r>
        <w:t>PCIe</w:t>
      </w:r>
      <w:proofErr w:type="spellEnd"/>
      <w:r>
        <w:t xml:space="preserve"> 3.0 x4</w:t>
      </w:r>
    </w:p>
    <w:p w14:paraId="3963C77D" w14:textId="77777777" w:rsidR="00617C27" w:rsidRDefault="00617C27" w:rsidP="00617C27">
      <w:pPr>
        <w:spacing w:after="120"/>
        <w:jc w:val="both"/>
      </w:pPr>
      <w:r>
        <w:t xml:space="preserve">Karty sieciowe: 2x1 </w:t>
      </w:r>
      <w:proofErr w:type="spellStart"/>
      <w:r>
        <w:t>GbE</w:t>
      </w:r>
      <w:proofErr w:type="spellEnd"/>
      <w:r w:rsidRPr="00F037FF">
        <w:t xml:space="preserve"> /RJ45</w:t>
      </w:r>
      <w:r>
        <w:t xml:space="preserve">, 2x10 </w:t>
      </w:r>
      <w:proofErr w:type="spellStart"/>
      <w:r>
        <w:t>GbE</w:t>
      </w:r>
      <w:proofErr w:type="spellEnd"/>
      <w:r w:rsidRPr="00F037FF">
        <w:t xml:space="preserve"> /RJ45</w:t>
      </w:r>
    </w:p>
    <w:p w14:paraId="43E8E079" w14:textId="77777777" w:rsidR="00617C27" w:rsidRDefault="00617C27" w:rsidP="00617C27">
      <w:pPr>
        <w:spacing w:after="120"/>
        <w:jc w:val="both"/>
      </w:pPr>
      <w:r w:rsidRPr="00285DAA">
        <w:t>Port</w:t>
      </w:r>
      <w:r>
        <w:t>y</w:t>
      </w:r>
      <w:r w:rsidRPr="00285DAA">
        <w:t xml:space="preserve"> USB </w:t>
      </w:r>
      <w:r>
        <w:t xml:space="preserve">min. 4, z tego min. 3x USB </w:t>
      </w:r>
      <w:r w:rsidRPr="00285DAA">
        <w:t xml:space="preserve">3.2 Gen 2 (10 </w:t>
      </w:r>
      <w:proofErr w:type="spellStart"/>
      <w:r w:rsidRPr="00285DAA">
        <w:t>Gb</w:t>
      </w:r>
      <w:proofErr w:type="spellEnd"/>
      <w:r w:rsidRPr="00285DAA">
        <w:t>/s) (</w:t>
      </w:r>
      <w:r>
        <w:t>min. 1</w:t>
      </w:r>
      <w:r w:rsidRPr="00285DAA">
        <w:t xml:space="preserve"> x </w:t>
      </w:r>
      <w:proofErr w:type="spellStart"/>
      <w:r w:rsidRPr="00285DAA">
        <w:t>Type</w:t>
      </w:r>
      <w:proofErr w:type="spellEnd"/>
      <w:r w:rsidRPr="00285DAA">
        <w:t xml:space="preserve"> A, </w:t>
      </w:r>
      <w:r>
        <w:t>min. 1</w:t>
      </w:r>
      <w:r w:rsidRPr="00285DAA">
        <w:t xml:space="preserve"> x </w:t>
      </w:r>
      <w:proofErr w:type="spellStart"/>
      <w:r w:rsidRPr="00285DAA">
        <w:t>Type</w:t>
      </w:r>
      <w:proofErr w:type="spellEnd"/>
      <w:r w:rsidRPr="00285DAA">
        <w:t xml:space="preserve"> C)</w:t>
      </w:r>
    </w:p>
    <w:p w14:paraId="57F86888" w14:textId="4AE70705" w:rsidR="00617C27" w:rsidRPr="003A07CF" w:rsidRDefault="00617C27" w:rsidP="00617C27">
      <w:pPr>
        <w:spacing w:after="120"/>
        <w:jc w:val="both"/>
        <w:rPr>
          <w:b/>
          <w:bCs/>
        </w:rPr>
      </w:pPr>
      <w:r w:rsidRPr="003A07CF">
        <w:rPr>
          <w:b/>
          <w:bCs/>
        </w:rPr>
        <w:t xml:space="preserve">Gwarancja </w:t>
      </w:r>
      <w:r w:rsidR="00074B7F">
        <w:rPr>
          <w:b/>
          <w:bCs/>
        </w:rPr>
        <w:t>min 2</w:t>
      </w:r>
      <w:r w:rsidRPr="003A07CF">
        <w:rPr>
          <w:b/>
          <w:bCs/>
        </w:rPr>
        <w:t xml:space="preserve"> </w:t>
      </w:r>
      <w:r w:rsidR="00074B7F">
        <w:rPr>
          <w:b/>
          <w:bCs/>
        </w:rPr>
        <w:t>lata</w:t>
      </w:r>
      <w:r w:rsidRPr="003A07CF">
        <w:rPr>
          <w:b/>
          <w:bCs/>
        </w:rPr>
        <w:t>. Zamawiający zachowuje dyski twarde w przypadku ich awarii.</w:t>
      </w:r>
    </w:p>
    <w:p w14:paraId="77908D75" w14:textId="2DB319DC" w:rsidR="00617C27" w:rsidRDefault="00617C27" w:rsidP="003742D5">
      <w:pPr>
        <w:spacing w:after="120"/>
        <w:jc w:val="both"/>
      </w:pPr>
      <w:r w:rsidRPr="00684F94">
        <w:t>Gwarancja obejmuje: dostarczenie jednostki zastępczej, wymianę urządzenia lub jego części oraz robociznę Czas reakcji Gwaranta: dostarczenie jednostki zastępczej lub wymiana w następnym dniu roboczym po zgłoszeniu awarii przez Zamawiającego</w:t>
      </w:r>
      <w:r>
        <w:t xml:space="preserve"> </w:t>
      </w:r>
      <w:r w:rsidRPr="00684F94">
        <w:t>Miejsce realizacji gwarancji: w siedzibie Zamawiającego</w:t>
      </w:r>
      <w:r>
        <w:t xml:space="preserve">. W przypadku awarii dysku twardego lub dysku </w:t>
      </w:r>
      <w:proofErr w:type="spellStart"/>
      <w:r>
        <w:t>NVMe</w:t>
      </w:r>
      <w:proofErr w:type="spellEnd"/>
      <w:r>
        <w:t xml:space="preserve"> nośnik pozostaje u Zamawiającego.</w:t>
      </w:r>
    </w:p>
    <w:p w14:paraId="2B1A27E4" w14:textId="48D58076" w:rsidR="00617C27" w:rsidRDefault="00617C27" w:rsidP="00617C27">
      <w:pPr>
        <w:pStyle w:val="Nagwek2"/>
      </w:pPr>
      <w:bookmarkStart w:id="43" w:name="_Toc131771882"/>
      <w:r>
        <w:t>Wymagania ogólne:</w:t>
      </w:r>
      <w:bookmarkEnd w:id="43"/>
    </w:p>
    <w:p w14:paraId="7F8FA920" w14:textId="77777777" w:rsidR="00617C27" w:rsidRDefault="00617C27" w:rsidP="003A6913">
      <w:pPr>
        <w:spacing w:after="0"/>
        <w:jc w:val="both"/>
      </w:pPr>
      <w:r>
        <w:t>Wspierane usługi:</w:t>
      </w:r>
    </w:p>
    <w:p w14:paraId="455838EB" w14:textId="77777777" w:rsidR="00617C27" w:rsidRDefault="00617C27" w:rsidP="003A6913">
      <w:pPr>
        <w:spacing w:after="0"/>
        <w:jc w:val="both"/>
        <w:rPr>
          <w:rFonts w:eastAsia="Times New Roman" w:cs="Calibri"/>
          <w:color w:val="000000"/>
        </w:rPr>
      </w:pPr>
      <w:r>
        <w:rPr>
          <w:rFonts w:eastAsia="Times New Roman" w:cs="Calibri"/>
          <w:color w:val="000000"/>
        </w:rPr>
        <w:t>Stacja monitoringu</w:t>
      </w:r>
    </w:p>
    <w:p w14:paraId="648C78CB" w14:textId="77777777" w:rsidR="00617C27" w:rsidRDefault="00617C27" w:rsidP="003A6913">
      <w:pPr>
        <w:spacing w:after="0"/>
        <w:jc w:val="both"/>
        <w:rPr>
          <w:rFonts w:eastAsia="Times New Roman" w:cs="Calibri"/>
          <w:color w:val="000000"/>
          <w:sz w:val="24"/>
          <w:szCs w:val="24"/>
        </w:rPr>
      </w:pPr>
      <w:r>
        <w:rPr>
          <w:rFonts w:eastAsia="Times New Roman" w:cs="Calibri"/>
          <w:color w:val="000000"/>
        </w:rPr>
        <w:t>Windows ACL</w:t>
      </w:r>
    </w:p>
    <w:p w14:paraId="7C02F363" w14:textId="77777777" w:rsidR="00617C27" w:rsidRDefault="00617C27" w:rsidP="003A6913">
      <w:pPr>
        <w:spacing w:after="0"/>
        <w:jc w:val="both"/>
        <w:rPr>
          <w:rFonts w:eastAsia="Times New Roman" w:cs="Calibri"/>
          <w:color w:val="000000"/>
        </w:rPr>
      </w:pPr>
      <w:r>
        <w:rPr>
          <w:rFonts w:eastAsia="Times New Roman" w:cs="Calibri"/>
          <w:color w:val="000000"/>
        </w:rPr>
        <w:t>Integracja w Windows ADS</w:t>
      </w:r>
    </w:p>
    <w:p w14:paraId="18400F88" w14:textId="77777777" w:rsidR="00617C27" w:rsidRDefault="00617C27" w:rsidP="003A6913">
      <w:pPr>
        <w:spacing w:after="0"/>
        <w:jc w:val="both"/>
        <w:rPr>
          <w:rFonts w:eastAsia="Times New Roman" w:cs="Calibri"/>
          <w:color w:val="000000"/>
        </w:rPr>
      </w:pPr>
      <w:r>
        <w:rPr>
          <w:rFonts w:eastAsia="Times New Roman" w:cs="Calibri"/>
          <w:color w:val="000000"/>
        </w:rPr>
        <w:t>Serwer WWW</w:t>
      </w:r>
    </w:p>
    <w:p w14:paraId="6CA0A3E7" w14:textId="77777777" w:rsidR="00617C27" w:rsidRDefault="00617C27" w:rsidP="003A6913">
      <w:pPr>
        <w:spacing w:after="0"/>
        <w:jc w:val="both"/>
        <w:rPr>
          <w:rFonts w:eastAsia="Times New Roman" w:cs="Calibri"/>
          <w:color w:val="000000"/>
        </w:rPr>
      </w:pPr>
      <w:r>
        <w:rPr>
          <w:rFonts w:eastAsia="Times New Roman" w:cs="Calibri"/>
          <w:color w:val="000000"/>
        </w:rPr>
        <w:t>Serwer plików</w:t>
      </w:r>
    </w:p>
    <w:p w14:paraId="69BCCA67" w14:textId="77777777" w:rsidR="00617C27" w:rsidRDefault="00617C27" w:rsidP="003A6913">
      <w:pPr>
        <w:spacing w:after="0"/>
        <w:jc w:val="both"/>
        <w:rPr>
          <w:rFonts w:eastAsia="Times New Roman" w:cs="Calibri"/>
          <w:color w:val="000000"/>
        </w:rPr>
      </w:pPr>
      <w:r>
        <w:rPr>
          <w:rFonts w:eastAsia="Times New Roman" w:cs="Calibri"/>
          <w:color w:val="000000"/>
        </w:rPr>
        <w:lastRenderedPageBreak/>
        <w:t>Manager plików przez WWW</w:t>
      </w:r>
    </w:p>
    <w:p w14:paraId="0AADCA6E" w14:textId="77777777" w:rsidR="00617C27" w:rsidRDefault="00617C27" w:rsidP="003A6913">
      <w:pPr>
        <w:spacing w:after="0"/>
        <w:jc w:val="both"/>
        <w:rPr>
          <w:rFonts w:eastAsia="Times New Roman" w:cs="Calibri"/>
          <w:color w:val="000000"/>
        </w:rPr>
      </w:pPr>
      <w:r>
        <w:rPr>
          <w:rFonts w:eastAsia="Times New Roman" w:cs="Calibri"/>
          <w:color w:val="000000"/>
        </w:rPr>
        <w:t xml:space="preserve">Funkcja Virtual Disk umożliwiająca zwiększenie pojemności serwera przy pomocy protokołu </w:t>
      </w:r>
      <w:proofErr w:type="spellStart"/>
      <w:r>
        <w:rPr>
          <w:rFonts w:eastAsia="Times New Roman" w:cs="Calibri"/>
          <w:color w:val="000000"/>
        </w:rPr>
        <w:t>iSCSI</w:t>
      </w:r>
      <w:proofErr w:type="spellEnd"/>
    </w:p>
    <w:p w14:paraId="483B9ED9" w14:textId="77777777" w:rsidR="00617C27" w:rsidRDefault="00617C27" w:rsidP="003A6913">
      <w:pPr>
        <w:spacing w:after="0"/>
        <w:jc w:val="both"/>
        <w:rPr>
          <w:rFonts w:eastAsia="Times New Roman" w:cs="Calibri"/>
          <w:color w:val="000000"/>
        </w:rPr>
      </w:pPr>
      <w:r>
        <w:rPr>
          <w:rFonts w:eastAsia="Times New Roman" w:cs="Calibri"/>
          <w:color w:val="000000"/>
        </w:rPr>
        <w:t>Replikacja w czasie rzeczywistym</w:t>
      </w:r>
    </w:p>
    <w:p w14:paraId="3249D036" w14:textId="77777777" w:rsidR="00617C27" w:rsidRDefault="00617C27" w:rsidP="003A6913">
      <w:pPr>
        <w:spacing w:after="0"/>
        <w:jc w:val="both"/>
        <w:rPr>
          <w:rFonts w:eastAsia="Times New Roman" w:cs="Calibri"/>
          <w:color w:val="000000"/>
        </w:rPr>
      </w:pPr>
      <w:r>
        <w:rPr>
          <w:rFonts w:eastAsia="Times New Roman" w:cs="Calibri"/>
          <w:color w:val="000000"/>
        </w:rPr>
        <w:t>Serwer RADIUS</w:t>
      </w:r>
    </w:p>
    <w:p w14:paraId="54C5783D" w14:textId="77777777" w:rsidR="00617C27" w:rsidRDefault="00617C27" w:rsidP="003A6913">
      <w:pPr>
        <w:spacing w:after="0"/>
        <w:jc w:val="both"/>
        <w:rPr>
          <w:rFonts w:eastAsia="Times New Roman" w:cs="Calibri"/>
          <w:color w:val="000000"/>
          <w:lang w:val="en-GB"/>
        </w:rPr>
      </w:pPr>
      <w:proofErr w:type="spellStart"/>
      <w:r>
        <w:rPr>
          <w:rFonts w:eastAsia="Times New Roman" w:cs="Calibri"/>
          <w:color w:val="000000"/>
          <w:lang w:val="en-GB"/>
        </w:rPr>
        <w:t>Klient</w:t>
      </w:r>
      <w:proofErr w:type="spellEnd"/>
      <w:r>
        <w:rPr>
          <w:rFonts w:eastAsia="Times New Roman" w:cs="Calibri"/>
          <w:color w:val="000000"/>
          <w:lang w:val="en-GB"/>
        </w:rPr>
        <w:t xml:space="preserve"> LDAP</w:t>
      </w:r>
    </w:p>
    <w:p w14:paraId="36A2A715" w14:textId="77777777" w:rsidR="00617C27" w:rsidRDefault="00617C27" w:rsidP="003A6913">
      <w:pPr>
        <w:spacing w:after="0"/>
        <w:jc w:val="both"/>
        <w:rPr>
          <w:rFonts w:eastAsia="Times New Roman" w:cs="Calibri"/>
          <w:color w:val="000000"/>
          <w:lang w:val="en-GB"/>
        </w:rPr>
      </w:pPr>
      <w:r>
        <w:rPr>
          <w:rFonts w:eastAsia="Times New Roman" w:cs="Calibri"/>
          <w:color w:val="000000"/>
          <w:lang w:val="en-GB"/>
        </w:rPr>
        <w:t>Serwer Syslog</w:t>
      </w:r>
    </w:p>
    <w:p w14:paraId="18F0B230" w14:textId="77777777" w:rsidR="00617C27" w:rsidRDefault="00617C27" w:rsidP="003A6913">
      <w:pPr>
        <w:spacing w:after="0"/>
        <w:jc w:val="both"/>
      </w:pPr>
      <w:r w:rsidRPr="00353B5F">
        <w:t>Wpierane protokoły</w:t>
      </w:r>
      <w:r>
        <w:t xml:space="preserve"> </w:t>
      </w:r>
      <w:r>
        <w:rPr>
          <w:rFonts w:eastAsia="Times New Roman" w:cs="Calibri"/>
          <w:color w:val="000000"/>
        </w:rPr>
        <w:t xml:space="preserve">CIFS, SMB, AFP, FTP, </w:t>
      </w:r>
      <w:proofErr w:type="spellStart"/>
      <w:r>
        <w:rPr>
          <w:rFonts w:eastAsia="Times New Roman" w:cs="Calibri"/>
          <w:color w:val="000000"/>
        </w:rPr>
        <w:t>WebDAV</w:t>
      </w:r>
      <w:proofErr w:type="spellEnd"/>
      <w:r>
        <w:rPr>
          <w:rFonts w:eastAsia="Times New Roman" w:cs="Calibri"/>
          <w:color w:val="000000"/>
        </w:rPr>
        <w:t xml:space="preserve">, </w:t>
      </w:r>
      <w:proofErr w:type="spellStart"/>
      <w:r>
        <w:rPr>
          <w:rFonts w:eastAsia="Times New Roman" w:cs="Calibri"/>
          <w:color w:val="000000"/>
        </w:rPr>
        <w:t>iSCSI</w:t>
      </w:r>
      <w:proofErr w:type="spellEnd"/>
      <w:r>
        <w:rPr>
          <w:rFonts w:eastAsia="Times New Roman" w:cs="Calibri"/>
          <w:color w:val="000000"/>
        </w:rPr>
        <w:t>, Telnet, SSH, SNMP</w:t>
      </w:r>
    </w:p>
    <w:p w14:paraId="64F0A1F1" w14:textId="77777777" w:rsidR="00617C27" w:rsidRDefault="00617C27" w:rsidP="003A6913">
      <w:pPr>
        <w:spacing w:after="0"/>
        <w:jc w:val="both"/>
      </w:pPr>
      <w:r>
        <w:t xml:space="preserve">Obsługa </w:t>
      </w:r>
      <w:proofErr w:type="spellStart"/>
      <w:r>
        <w:t>snapshotów</w:t>
      </w:r>
      <w:proofErr w:type="spellEnd"/>
      <w:r>
        <w:t xml:space="preserve"> (65 535 migawek).</w:t>
      </w:r>
    </w:p>
    <w:p w14:paraId="7E8197D4" w14:textId="77777777" w:rsidR="00617C27" w:rsidRDefault="00617C27" w:rsidP="003A6913">
      <w:pPr>
        <w:spacing w:after="0"/>
        <w:jc w:val="both"/>
      </w:pPr>
      <w:r>
        <w:t>Obsługa replikacji migawek na drugie urządzenie.</w:t>
      </w:r>
    </w:p>
    <w:p w14:paraId="4CAA94D4" w14:textId="77777777" w:rsidR="00617C27" w:rsidRDefault="00617C27" w:rsidP="003A6913">
      <w:pPr>
        <w:spacing w:after="0"/>
        <w:jc w:val="both"/>
      </w:pPr>
      <w:r>
        <w:t xml:space="preserve">Obsługa maszyn wirtualnych </w:t>
      </w:r>
      <w:r w:rsidRPr="00111178">
        <w:t>Windows®, Linux®, UNIX®, Android™</w:t>
      </w:r>
      <w:r>
        <w:t xml:space="preserve">, obsługa kontenerów </w:t>
      </w:r>
      <w:r w:rsidRPr="003B1A51">
        <w:t>LXD, Docker® i Kata</w:t>
      </w:r>
      <w:r>
        <w:t>.</w:t>
      </w:r>
    </w:p>
    <w:p w14:paraId="471C69BF" w14:textId="77777777" w:rsidR="00617C27" w:rsidRDefault="00617C27" w:rsidP="003A6913">
      <w:pPr>
        <w:spacing w:after="0"/>
        <w:jc w:val="both"/>
      </w:pPr>
      <w:r>
        <w:t>Obsługa systemu ZFS.</w:t>
      </w:r>
    </w:p>
    <w:p w14:paraId="2811B156" w14:textId="77777777" w:rsidR="00617C27" w:rsidRDefault="00617C27" w:rsidP="00617C27">
      <w:pPr>
        <w:spacing w:after="120"/>
        <w:jc w:val="both"/>
      </w:pPr>
    </w:p>
    <w:p w14:paraId="49CCE7C4" w14:textId="2F1E2967" w:rsidR="00617C27" w:rsidRPr="00B5658C" w:rsidRDefault="00617C27" w:rsidP="003742D5">
      <w:pPr>
        <w:spacing w:after="0"/>
        <w:jc w:val="both"/>
      </w:pPr>
      <w:r w:rsidRPr="00B5658C">
        <w:t>Wyposażenie dodatkowe</w:t>
      </w:r>
      <w:r>
        <w:t xml:space="preserve"> (</w:t>
      </w:r>
      <w:r w:rsidR="00CE058E">
        <w:t>należy uwzględnić w cenie oferowanych macierzy, przewody nie muszą być dostarczone przez producenta NAS, obowiązuje gwarancja 12 miesięcy)</w:t>
      </w:r>
      <w:r w:rsidRPr="00B5658C">
        <w:t xml:space="preserve">: </w:t>
      </w:r>
    </w:p>
    <w:p w14:paraId="320F5857" w14:textId="77777777" w:rsidR="003A07CF" w:rsidRDefault="003A07CF" w:rsidP="003742D5">
      <w:pPr>
        <w:spacing w:after="0"/>
        <w:jc w:val="both"/>
      </w:pPr>
      <w:r>
        <w:t>Przewód zasilający IEC C14 - IEC C13 3 m – 1 szt.,</w:t>
      </w:r>
    </w:p>
    <w:p w14:paraId="11BCCEC9" w14:textId="77777777" w:rsidR="003A07CF" w:rsidRDefault="003A07CF" w:rsidP="003742D5">
      <w:pPr>
        <w:spacing w:after="0"/>
        <w:jc w:val="both"/>
      </w:pPr>
      <w:r>
        <w:t>Przewód zasilający wtyk uniwersalny (DIN49441) - IEC C13 3 m – 1 szt.,</w:t>
      </w:r>
    </w:p>
    <w:p w14:paraId="3FB2041E" w14:textId="43E3A28F" w:rsidR="00617C27" w:rsidRDefault="003A07CF" w:rsidP="003742D5">
      <w:pPr>
        <w:spacing w:after="0"/>
        <w:jc w:val="both"/>
      </w:pPr>
      <w:proofErr w:type="spellStart"/>
      <w:r>
        <w:t>Patchcord</w:t>
      </w:r>
      <w:proofErr w:type="spellEnd"/>
      <w:r>
        <w:t xml:space="preserve"> S/FTP kat.6A </w:t>
      </w:r>
      <w:proofErr w:type="spellStart"/>
      <w:r>
        <w:t>PiMF</w:t>
      </w:r>
      <w:proofErr w:type="spellEnd"/>
      <w:r>
        <w:t xml:space="preserve"> 2x RJ45 linka 5m – 2 szt.,</w:t>
      </w:r>
    </w:p>
    <w:p w14:paraId="4926ADD8" w14:textId="2AA95989" w:rsidR="00617C27" w:rsidRDefault="00617C27" w:rsidP="003742D5">
      <w:pPr>
        <w:spacing w:after="120"/>
        <w:jc w:val="both"/>
      </w:pPr>
      <w:r>
        <w:t xml:space="preserve">Uwaga: wyposażenie dodatkowe dotyczy każdego serwer NAS, czyli łącznie 4 </w:t>
      </w:r>
      <w:proofErr w:type="spellStart"/>
      <w:r>
        <w:t>patchcordy</w:t>
      </w:r>
      <w:proofErr w:type="spellEnd"/>
      <w:r>
        <w:t xml:space="preserve"> i 4 przewody zasilające.</w:t>
      </w:r>
    </w:p>
    <w:p w14:paraId="6BE8034B" w14:textId="77777777" w:rsidR="00617C27" w:rsidRDefault="00617C27" w:rsidP="003A07CF">
      <w:pPr>
        <w:pStyle w:val="Nagwek2"/>
      </w:pPr>
      <w:bookmarkStart w:id="44" w:name="_Toc131771883"/>
      <w:r w:rsidRPr="00993BB5">
        <w:t>Wdrożenie</w:t>
      </w:r>
      <w:bookmarkEnd w:id="44"/>
    </w:p>
    <w:p w14:paraId="3ED34D8E" w14:textId="77777777" w:rsidR="00617C27" w:rsidRDefault="00617C27" w:rsidP="003A6913">
      <w:pPr>
        <w:spacing w:after="0"/>
        <w:jc w:val="both"/>
      </w:pPr>
      <w:r>
        <w:t xml:space="preserve">W ramach wdrożenia zamawiający oczekuje </w:t>
      </w:r>
      <w:r w:rsidRPr="000C3021">
        <w:t>doradztw</w:t>
      </w:r>
      <w:r>
        <w:t>a</w:t>
      </w:r>
      <w:r w:rsidRPr="000C3021">
        <w:t xml:space="preserve"> w zakresie  optymalnego ustawienia</w:t>
      </w:r>
      <w:r>
        <w:t xml:space="preserve">, konfiguracji urządzenia w środowisku zmawiającego, w tym integracji z Active Directory, uruchomienia replikacji danych oraz </w:t>
      </w:r>
      <w:proofErr w:type="spellStart"/>
      <w:r>
        <w:t>snapshotów</w:t>
      </w:r>
      <w:proofErr w:type="spellEnd"/>
      <w:r>
        <w:t xml:space="preserve"> z NAS 1 na NAS 2 w zakresie minimum 8 godz. pracy inżyniera.</w:t>
      </w:r>
    </w:p>
    <w:p w14:paraId="4B531D6C" w14:textId="77777777" w:rsidR="00617C27" w:rsidRDefault="00617C27" w:rsidP="003A6913">
      <w:pPr>
        <w:spacing w:after="0"/>
      </w:pPr>
      <w:r>
        <w:t>Szkolenie administratorów – 4 osoby</w:t>
      </w:r>
    </w:p>
    <w:p w14:paraId="4E9C9419" w14:textId="51E0AE78" w:rsidR="00617C27" w:rsidRDefault="00617C27" w:rsidP="003A6913">
      <w:pPr>
        <w:spacing w:after="0"/>
        <w:ind w:left="357"/>
        <w:jc w:val="both"/>
      </w:pPr>
      <w:bookmarkStart w:id="45" w:name="_Hlk105763564"/>
      <w:r>
        <w:t>Szkolenie musi zostać przeprowadzone dla min. dwóch grup szkoleniowych w min. dwóch różnych terminach</w:t>
      </w:r>
      <w:r w:rsidR="004D672A">
        <w:t>, w odstępie min. 2 tygodnie</w:t>
      </w:r>
      <w:r>
        <w:t>. Szkolenie może być prowadzone w formie zdalnej. Wymiar czasu szkolenia: minimum 14 godzin (dwa dni).</w:t>
      </w:r>
    </w:p>
    <w:bookmarkEnd w:id="45"/>
    <w:p w14:paraId="67EA5115" w14:textId="77777777" w:rsidR="00617C27" w:rsidRDefault="00617C27" w:rsidP="003A6913">
      <w:pPr>
        <w:spacing w:after="0"/>
        <w:ind w:left="357"/>
      </w:pPr>
      <w:r>
        <w:t>Zakres szkolenia:</w:t>
      </w:r>
    </w:p>
    <w:p w14:paraId="23356FD7" w14:textId="77777777" w:rsidR="00617C27" w:rsidRDefault="00617C27" w:rsidP="003A6913">
      <w:pPr>
        <w:spacing w:after="0"/>
      </w:pPr>
      <w:r>
        <w:t xml:space="preserve">        Omówienie możliwości sprzętowych i programowych urządzeń</w:t>
      </w:r>
    </w:p>
    <w:p w14:paraId="54106372" w14:textId="77777777" w:rsidR="00617C27" w:rsidRDefault="00617C27" w:rsidP="003A6913">
      <w:pPr>
        <w:spacing w:after="0"/>
      </w:pPr>
      <w:r>
        <w:t xml:space="preserve">    Konfiguracja przestrzeni dyskowej</w:t>
      </w:r>
    </w:p>
    <w:p w14:paraId="13C3EC2D" w14:textId="77777777" w:rsidR="00617C27" w:rsidRDefault="00617C27" w:rsidP="003A6913">
      <w:pPr>
        <w:spacing w:after="0"/>
      </w:pPr>
      <w:r>
        <w:t xml:space="preserve">        Architektura przestrzeni dyskowej urządzeń</w:t>
      </w:r>
    </w:p>
    <w:p w14:paraId="5E483311" w14:textId="77777777" w:rsidR="00617C27" w:rsidRDefault="00617C27" w:rsidP="003A6913">
      <w:pPr>
        <w:spacing w:after="0"/>
      </w:pPr>
      <w:r>
        <w:t xml:space="preserve">        Konfiguracja dysków i przestrzeni</w:t>
      </w:r>
    </w:p>
    <w:p w14:paraId="12DC0046" w14:textId="77777777" w:rsidR="00617C27" w:rsidRDefault="00617C27" w:rsidP="003A6913">
      <w:pPr>
        <w:spacing w:after="0"/>
      </w:pPr>
      <w:r>
        <w:t xml:space="preserve">        Zaawansowane funkcje przestrzeni dyskowej</w:t>
      </w:r>
    </w:p>
    <w:p w14:paraId="1D0342E4" w14:textId="77777777" w:rsidR="00617C27" w:rsidRDefault="00617C27" w:rsidP="003A6913">
      <w:pPr>
        <w:spacing w:after="0"/>
      </w:pPr>
      <w:r>
        <w:t xml:space="preserve">    Przechowywanie danych</w:t>
      </w:r>
    </w:p>
    <w:p w14:paraId="2129E6EB" w14:textId="77777777" w:rsidR="00617C27" w:rsidRDefault="00617C27" w:rsidP="003A6913">
      <w:pPr>
        <w:spacing w:after="0"/>
      </w:pPr>
      <w:r>
        <w:t xml:space="preserve">        Udostępnianie, uprawnienia, zabezpieczenia</w:t>
      </w:r>
    </w:p>
    <w:p w14:paraId="5F8C80CA" w14:textId="77777777" w:rsidR="00617C27" w:rsidRDefault="00617C27" w:rsidP="003A6913">
      <w:pPr>
        <w:spacing w:after="0"/>
      </w:pPr>
      <w:r>
        <w:t xml:space="preserve">        Backup danych</w:t>
      </w:r>
    </w:p>
    <w:p w14:paraId="2C35A0CC" w14:textId="77777777" w:rsidR="00617C27" w:rsidRDefault="00617C27" w:rsidP="003A6913">
      <w:pPr>
        <w:spacing w:after="0"/>
      </w:pPr>
      <w:r>
        <w:t xml:space="preserve">    Chmura prywatna</w:t>
      </w:r>
    </w:p>
    <w:p w14:paraId="20667CAA" w14:textId="77777777" w:rsidR="00617C27" w:rsidRDefault="00617C27" w:rsidP="003A6913">
      <w:pPr>
        <w:spacing w:after="0"/>
      </w:pPr>
      <w:r>
        <w:t xml:space="preserve">    Wirtualizacja</w:t>
      </w:r>
    </w:p>
    <w:p w14:paraId="16C95556" w14:textId="77777777" w:rsidR="00617C27" w:rsidRDefault="00617C27" w:rsidP="003A6913">
      <w:pPr>
        <w:spacing w:after="0"/>
      </w:pPr>
      <w:r>
        <w:t xml:space="preserve">        Wirtualizacja na urządzeniu</w:t>
      </w:r>
    </w:p>
    <w:p w14:paraId="44DB73F9" w14:textId="77777777" w:rsidR="00617C27" w:rsidRDefault="00617C27" w:rsidP="003A6913">
      <w:pPr>
        <w:spacing w:after="0"/>
      </w:pPr>
      <w:r>
        <w:t xml:space="preserve">        Współpraca urządzeń z hostami wirtualizacji</w:t>
      </w:r>
    </w:p>
    <w:p w14:paraId="31FCE5FC" w14:textId="77777777" w:rsidR="00617C27" w:rsidRDefault="00617C27" w:rsidP="003A6913">
      <w:pPr>
        <w:spacing w:after="0"/>
      </w:pPr>
      <w:r>
        <w:t xml:space="preserve">        Kontenery</w:t>
      </w:r>
    </w:p>
    <w:p w14:paraId="4E0FB5CF" w14:textId="77777777" w:rsidR="00617C27" w:rsidRDefault="00617C27" w:rsidP="003A6913">
      <w:pPr>
        <w:spacing w:after="0"/>
      </w:pPr>
      <w:r>
        <w:t xml:space="preserve">    Monitoring</w:t>
      </w:r>
    </w:p>
    <w:p w14:paraId="4BBEA80E" w14:textId="77777777" w:rsidR="00617C27" w:rsidRDefault="00617C27" w:rsidP="003A6913">
      <w:pPr>
        <w:spacing w:after="0"/>
      </w:pPr>
      <w:r>
        <w:t xml:space="preserve">        Monitoring stanu urządzenia</w:t>
      </w:r>
    </w:p>
    <w:p w14:paraId="6C420377" w14:textId="77777777" w:rsidR="00617C27" w:rsidRDefault="00617C27" w:rsidP="003A6913">
      <w:pPr>
        <w:spacing w:after="0"/>
      </w:pPr>
      <w:r>
        <w:t xml:space="preserve">        Monitoring urządzeń w sieci</w:t>
      </w:r>
    </w:p>
    <w:p w14:paraId="3470243C" w14:textId="5B8271AA" w:rsidR="00B42C73" w:rsidRDefault="00617C27" w:rsidP="003A6913">
      <w:pPr>
        <w:spacing w:after="0"/>
        <w:jc w:val="both"/>
      </w:pPr>
      <w:r>
        <w:t>Po zakończeniu szkolenia uczestnicy otrzymają certyfikat potwierdzający posiadaną wiedzę na poziomie administratora. Certyfikat musi być autoryzowany przez producenta systemu.</w:t>
      </w:r>
    </w:p>
    <w:p w14:paraId="24145FC4" w14:textId="64F498B8" w:rsidR="00B42C73" w:rsidRDefault="00B42C73">
      <w:r>
        <w:br w:type="page"/>
      </w:r>
    </w:p>
    <w:p w14:paraId="5D54BD91" w14:textId="14E23CCE" w:rsidR="00990FFF" w:rsidRDefault="0055387F" w:rsidP="00B42C73">
      <w:pPr>
        <w:pStyle w:val="Nagwek1"/>
      </w:pPr>
      <w:bookmarkStart w:id="46" w:name="_Toc131771884"/>
      <w:r>
        <w:lastRenderedPageBreak/>
        <w:t xml:space="preserve">Część </w:t>
      </w:r>
      <w:r w:rsidR="00C501E5">
        <w:t xml:space="preserve">7 – dostawa i wdrożenie </w:t>
      </w:r>
      <w:proofErr w:type="spellStart"/>
      <w:r w:rsidR="00C501E5">
        <w:t>firewall</w:t>
      </w:r>
      <w:r w:rsidR="00B42C73">
        <w:t>a</w:t>
      </w:r>
      <w:proofErr w:type="spellEnd"/>
      <w:r w:rsidR="00C501E5">
        <w:t xml:space="preserve"> NG UTM – 2 szt. </w:t>
      </w:r>
      <w:r w:rsidR="00B42C73">
        <w:t xml:space="preserve">w </w:t>
      </w:r>
      <w:r w:rsidR="00C501E5">
        <w:t>klastrze</w:t>
      </w:r>
      <w:bookmarkEnd w:id="46"/>
    </w:p>
    <w:p w14:paraId="20B695A0" w14:textId="77777777" w:rsidR="00392E76" w:rsidRPr="00392E76" w:rsidRDefault="00392E76" w:rsidP="00392E76">
      <w:pPr>
        <w:pStyle w:val="Nagwek2"/>
        <w:rPr>
          <w:rFonts w:eastAsia="Times New Roman"/>
        </w:rPr>
      </w:pPr>
      <w:bookmarkStart w:id="47" w:name="_Toc131771885"/>
      <w:r w:rsidRPr="00392E76">
        <w:rPr>
          <w:rFonts w:eastAsia="Times New Roman"/>
        </w:rPr>
        <w:t>Wymagania Ogólne</w:t>
      </w:r>
      <w:bookmarkEnd w:id="47"/>
    </w:p>
    <w:p w14:paraId="1796DB0B" w14:textId="3D2217F4" w:rsidR="00392E76" w:rsidRPr="00392E76" w:rsidRDefault="00392E76" w:rsidP="00392E76">
      <w:pPr>
        <w:spacing w:after="160" w:line="259" w:lineRule="auto"/>
        <w:jc w:val="both"/>
      </w:pPr>
      <w:r w:rsidRPr="00392E76">
        <w:t xml:space="preserve">Dostawa 2 urządzeń typu firewall </w:t>
      </w:r>
      <w:proofErr w:type="spellStart"/>
      <w:r w:rsidRPr="00392E76">
        <w:t>Next</w:t>
      </w:r>
      <w:proofErr w:type="spellEnd"/>
      <w:r w:rsidRPr="00392E76">
        <w:t xml:space="preserve"> </w:t>
      </w:r>
      <w:proofErr w:type="spellStart"/>
      <w:r w:rsidRPr="00392E76">
        <w:t>Generation</w:t>
      </w:r>
      <w:proofErr w:type="spellEnd"/>
      <w:r w:rsidRPr="00392E76">
        <w:t xml:space="preserve"> z UTM pracujące jako klaster wysokiej dostępności. Zgodny z wymaganiami określonymi w "Rekomendacje Centrum e-Zdrowia w zakresie budowy systemów cyberbezpieczeństwa" https://ezdrowie.gov.pl/portal/artykul/zestaw-rekomendacji-w-zakresie-cyberbezpieczenstwa-w-ochronie-zdrowia Wymagania Ogólne - o ile poniża specyfikacja nie stanowi inaczej.</w:t>
      </w:r>
      <w:r w:rsidR="00D90149">
        <w:t xml:space="preserve"> Gwarancja i licencje na </w:t>
      </w:r>
      <w:r w:rsidR="00697B4E">
        <w:t xml:space="preserve">12 </w:t>
      </w:r>
      <w:r w:rsidR="00D90149">
        <w:t xml:space="preserve"> miesięcy.</w:t>
      </w:r>
      <w:r w:rsidR="005A78A5">
        <w:t xml:space="preserve"> Wymagane są zasilacze redundantne.</w:t>
      </w:r>
    </w:p>
    <w:p w14:paraId="115DE627" w14:textId="77777777" w:rsidR="00392E76" w:rsidRPr="00392E76" w:rsidRDefault="00392E76" w:rsidP="00392E76">
      <w:pPr>
        <w:spacing w:after="160" w:line="259" w:lineRule="auto"/>
        <w:jc w:val="both"/>
      </w:pPr>
      <w:r w:rsidRPr="00392E76">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5A531FA3" w14:textId="77777777" w:rsidR="00392E76" w:rsidRPr="00392E76" w:rsidRDefault="00392E76" w:rsidP="00392E76">
      <w:pPr>
        <w:spacing w:after="160" w:line="259" w:lineRule="auto"/>
        <w:jc w:val="both"/>
      </w:pPr>
      <w:r w:rsidRPr="00392E76">
        <w:t xml:space="preserve">System realizujący funkcję Firewall musi dawać możliwość pracy w jednym z trzech trybów: Routera z funkcją NAT, transparentnym oraz monitorowania na porcie SPAN. </w:t>
      </w:r>
    </w:p>
    <w:p w14:paraId="41F19644" w14:textId="77777777" w:rsidR="00392E76" w:rsidRPr="00392E76" w:rsidRDefault="00392E76" w:rsidP="00392E76">
      <w:pPr>
        <w:spacing w:after="160" w:line="259" w:lineRule="auto"/>
        <w:jc w:val="both"/>
      </w:pPr>
      <w:r w:rsidRPr="00392E76">
        <w:t xml:space="preserve">W ramach dostarczonego systemu bezpieczeństwa musi być zapewniona możliwość budowy minimum 2 oddzielnych (fizycznych lub logicznych) instancji systemów w zakresie: Routingu, </w:t>
      </w:r>
      <w:proofErr w:type="spellStart"/>
      <w:r w:rsidRPr="00392E76">
        <w:t>Firewall’a</w:t>
      </w:r>
      <w:proofErr w:type="spellEnd"/>
      <w:r w:rsidRPr="00392E76">
        <w:t xml:space="preserve">, </w:t>
      </w:r>
      <w:proofErr w:type="spellStart"/>
      <w:r w:rsidRPr="00392E76">
        <w:t>IPSec</w:t>
      </w:r>
      <w:proofErr w:type="spellEnd"/>
      <w:r w:rsidRPr="00392E76">
        <w:t xml:space="preserve"> VPN, Antywirus, IPS, Kontroli Aplikacji. Powinna istnieć możliwość dedykowania co najmniej 4 administratorów do poszczególnych instancji systemu.</w:t>
      </w:r>
    </w:p>
    <w:p w14:paraId="6C1E97AD" w14:textId="77777777" w:rsidR="00392E76" w:rsidRPr="00392E76" w:rsidRDefault="00392E76" w:rsidP="00392E76">
      <w:pPr>
        <w:spacing w:after="160" w:line="259" w:lineRule="auto"/>
        <w:jc w:val="both"/>
      </w:pPr>
      <w:r w:rsidRPr="00392E76">
        <w:t>System musi wspierać IPv4 oraz IPv6 w zakresie:</w:t>
      </w:r>
    </w:p>
    <w:p w14:paraId="6CADB40B" w14:textId="77777777" w:rsidR="00392E76" w:rsidRPr="00392E76" w:rsidRDefault="00392E76" w:rsidP="00392E76">
      <w:pPr>
        <w:numPr>
          <w:ilvl w:val="0"/>
          <w:numId w:val="33"/>
        </w:numPr>
        <w:spacing w:after="160" w:line="259" w:lineRule="auto"/>
        <w:ind w:left="1068"/>
        <w:contextualSpacing/>
        <w:jc w:val="both"/>
      </w:pPr>
      <w:r w:rsidRPr="00392E76">
        <w:t>Firewall.</w:t>
      </w:r>
    </w:p>
    <w:p w14:paraId="5EE0EEEC" w14:textId="77777777" w:rsidR="00392E76" w:rsidRPr="00392E76" w:rsidRDefault="00392E76" w:rsidP="00392E76">
      <w:pPr>
        <w:numPr>
          <w:ilvl w:val="0"/>
          <w:numId w:val="34"/>
        </w:numPr>
        <w:spacing w:after="160" w:line="259" w:lineRule="auto"/>
        <w:ind w:left="1068"/>
        <w:contextualSpacing/>
        <w:jc w:val="both"/>
      </w:pPr>
      <w:r w:rsidRPr="00392E76">
        <w:t>Ochrony w warstwie aplikacji.</w:t>
      </w:r>
    </w:p>
    <w:p w14:paraId="763AC759" w14:textId="77777777" w:rsidR="00392E76" w:rsidRPr="00392E76" w:rsidRDefault="00392E76" w:rsidP="00392E76">
      <w:pPr>
        <w:numPr>
          <w:ilvl w:val="0"/>
          <w:numId w:val="35"/>
        </w:numPr>
        <w:spacing w:after="160" w:line="259" w:lineRule="auto"/>
        <w:ind w:left="1068"/>
        <w:contextualSpacing/>
        <w:jc w:val="both"/>
      </w:pPr>
      <w:r w:rsidRPr="00392E76">
        <w:t xml:space="preserve">Protokołów routingu dynamicznego. </w:t>
      </w:r>
    </w:p>
    <w:p w14:paraId="47FE8596"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Redundancja, monitoring i wykrywanie awarii</w:t>
      </w:r>
    </w:p>
    <w:p w14:paraId="0A57A6D5" w14:textId="77777777" w:rsidR="00392E76" w:rsidRPr="00392E76" w:rsidRDefault="00392E76" w:rsidP="00392E76">
      <w:pPr>
        <w:numPr>
          <w:ilvl w:val="0"/>
          <w:numId w:val="36"/>
        </w:numPr>
        <w:spacing w:after="160" w:line="259" w:lineRule="auto"/>
        <w:contextualSpacing/>
        <w:jc w:val="both"/>
      </w:pPr>
      <w:r w:rsidRPr="00392E76">
        <w:t xml:space="preserve">W przypadku systemu pełniącego funkcje: Firewall, </w:t>
      </w:r>
      <w:proofErr w:type="spellStart"/>
      <w:r w:rsidRPr="00392E76">
        <w:t>IPSec</w:t>
      </w:r>
      <w:proofErr w:type="spellEnd"/>
      <w:r w:rsidRPr="00392E76">
        <w:t>, Kontrola Aplikacji oraz IPS – musi istnieć możliwość łączenia w klaster Active-Active lub Active-</w:t>
      </w:r>
      <w:proofErr w:type="spellStart"/>
      <w:r w:rsidRPr="00392E76">
        <w:t>Passive</w:t>
      </w:r>
      <w:proofErr w:type="spellEnd"/>
      <w:r w:rsidRPr="00392E76">
        <w:t xml:space="preserve">. W obu trybach powinna istnieć funkcja synchronizacji sesji firewall. </w:t>
      </w:r>
    </w:p>
    <w:p w14:paraId="5FA7FCF6" w14:textId="77777777" w:rsidR="00392E76" w:rsidRPr="00392E76" w:rsidRDefault="00392E76" w:rsidP="00392E76">
      <w:pPr>
        <w:numPr>
          <w:ilvl w:val="0"/>
          <w:numId w:val="36"/>
        </w:numPr>
        <w:spacing w:after="160" w:line="259" w:lineRule="auto"/>
        <w:contextualSpacing/>
        <w:jc w:val="both"/>
      </w:pPr>
      <w:r w:rsidRPr="00392E76">
        <w:t>W ramach postępowania system musi zostać dostarczony w postaci redundantnej.</w:t>
      </w:r>
    </w:p>
    <w:p w14:paraId="4AA0636D" w14:textId="77777777" w:rsidR="00392E76" w:rsidRPr="00392E76" w:rsidRDefault="00392E76" w:rsidP="00392E76">
      <w:pPr>
        <w:numPr>
          <w:ilvl w:val="0"/>
          <w:numId w:val="36"/>
        </w:numPr>
        <w:spacing w:after="160" w:line="259" w:lineRule="auto"/>
        <w:contextualSpacing/>
        <w:jc w:val="both"/>
      </w:pPr>
      <w:r w:rsidRPr="00392E76">
        <w:t>Monitoring i wykrywanie uszkodzenia elementów sprzętowych i programowych systemów zabezpieczeń oraz łączy sieciowych.</w:t>
      </w:r>
    </w:p>
    <w:p w14:paraId="06132252" w14:textId="77777777" w:rsidR="00392E76" w:rsidRPr="00392E76" w:rsidRDefault="00392E76" w:rsidP="00392E76">
      <w:pPr>
        <w:numPr>
          <w:ilvl w:val="0"/>
          <w:numId w:val="36"/>
        </w:numPr>
        <w:spacing w:after="160" w:line="259" w:lineRule="auto"/>
        <w:contextualSpacing/>
        <w:jc w:val="both"/>
      </w:pPr>
      <w:r w:rsidRPr="00392E76">
        <w:t xml:space="preserve">Monitoring stanu realizowanych połączeń VPN. </w:t>
      </w:r>
    </w:p>
    <w:p w14:paraId="27184F79" w14:textId="77777777" w:rsidR="00392E76" w:rsidRPr="00392E76" w:rsidRDefault="00392E76" w:rsidP="00392E76">
      <w:pPr>
        <w:numPr>
          <w:ilvl w:val="0"/>
          <w:numId w:val="36"/>
        </w:numPr>
        <w:spacing w:after="160" w:line="259" w:lineRule="auto"/>
        <w:contextualSpacing/>
        <w:jc w:val="both"/>
      </w:pPr>
      <w:r w:rsidRPr="00392E76">
        <w:t>System musi umożliwiać agregację linków statyczną oraz w oparciu o protokół LACP. Powinna istnieć możliwość tworzenia interfejsów redundantnych.</w:t>
      </w:r>
    </w:p>
    <w:p w14:paraId="6AADAAD3"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Interfejsy, Dysk, Zasilanie:</w:t>
      </w:r>
    </w:p>
    <w:p w14:paraId="237F40A3" w14:textId="77777777" w:rsidR="00392E76" w:rsidRPr="00392E76" w:rsidRDefault="00392E76" w:rsidP="00392E76">
      <w:pPr>
        <w:numPr>
          <w:ilvl w:val="0"/>
          <w:numId w:val="37"/>
        </w:numPr>
        <w:spacing w:after="160" w:line="259" w:lineRule="auto"/>
        <w:contextualSpacing/>
        <w:jc w:val="both"/>
      </w:pPr>
      <w:r w:rsidRPr="00392E76">
        <w:t xml:space="preserve">System realizujący funkcję Firewall musi dysponować minimum: </w:t>
      </w:r>
    </w:p>
    <w:p w14:paraId="63DF7AD7" w14:textId="77777777" w:rsidR="00392E76" w:rsidRPr="00392E76" w:rsidRDefault="00392E76" w:rsidP="00392E76">
      <w:pPr>
        <w:numPr>
          <w:ilvl w:val="0"/>
          <w:numId w:val="38"/>
        </w:numPr>
        <w:spacing w:after="160" w:line="259" w:lineRule="auto"/>
        <w:ind w:left="1068"/>
        <w:contextualSpacing/>
        <w:jc w:val="both"/>
      </w:pPr>
      <w:r w:rsidRPr="00392E76">
        <w:t>16 portami Gigabit Ethernet RJ-45.</w:t>
      </w:r>
    </w:p>
    <w:p w14:paraId="0F786AD7" w14:textId="77777777" w:rsidR="00392E76" w:rsidRPr="00392E76" w:rsidRDefault="00392E76" w:rsidP="00392E76">
      <w:pPr>
        <w:numPr>
          <w:ilvl w:val="0"/>
          <w:numId w:val="39"/>
        </w:numPr>
        <w:spacing w:after="160" w:line="259" w:lineRule="auto"/>
        <w:ind w:left="1068"/>
        <w:contextualSpacing/>
        <w:jc w:val="both"/>
      </w:pPr>
      <w:r w:rsidRPr="00392E76">
        <w:t xml:space="preserve">8 gniazdami SFP 1 </w:t>
      </w:r>
      <w:proofErr w:type="spellStart"/>
      <w:r w:rsidRPr="00392E76">
        <w:t>Gbps</w:t>
      </w:r>
      <w:proofErr w:type="spellEnd"/>
      <w:r w:rsidRPr="00392E76">
        <w:t>.</w:t>
      </w:r>
    </w:p>
    <w:p w14:paraId="19A780B1" w14:textId="77777777" w:rsidR="00392E76" w:rsidRPr="00392E76" w:rsidRDefault="00392E76" w:rsidP="00392E76">
      <w:pPr>
        <w:numPr>
          <w:ilvl w:val="0"/>
          <w:numId w:val="40"/>
        </w:numPr>
        <w:spacing w:after="160" w:line="259" w:lineRule="auto"/>
        <w:ind w:left="1068"/>
        <w:contextualSpacing/>
        <w:jc w:val="both"/>
      </w:pPr>
      <w:r w:rsidRPr="00392E76">
        <w:t xml:space="preserve">2 gniazdami SFP+ 10 </w:t>
      </w:r>
      <w:proofErr w:type="spellStart"/>
      <w:r w:rsidRPr="00392E76">
        <w:t>Gbps</w:t>
      </w:r>
      <w:proofErr w:type="spellEnd"/>
      <w:r w:rsidRPr="00392E76">
        <w:t>.</w:t>
      </w:r>
    </w:p>
    <w:p w14:paraId="4A00BDD3" w14:textId="77777777" w:rsidR="00392E76" w:rsidRPr="00392E76" w:rsidRDefault="00392E76" w:rsidP="00392E76">
      <w:pPr>
        <w:numPr>
          <w:ilvl w:val="0"/>
          <w:numId w:val="37"/>
        </w:numPr>
        <w:spacing w:after="160" w:line="259" w:lineRule="auto"/>
        <w:contextualSpacing/>
        <w:jc w:val="both"/>
      </w:pPr>
      <w:r w:rsidRPr="00392E76">
        <w:t>System Firewall musi posiadać wbudowany port konsoli szeregowej oraz gniazdo USB umożliwiające podłączenie modemu 3G/4G oraz instalacji oprogramowania z klucza USB.</w:t>
      </w:r>
    </w:p>
    <w:p w14:paraId="197F11FC" w14:textId="77777777" w:rsidR="00392E76" w:rsidRPr="00392E76" w:rsidRDefault="00392E76" w:rsidP="00392E76">
      <w:pPr>
        <w:numPr>
          <w:ilvl w:val="0"/>
          <w:numId w:val="37"/>
        </w:numPr>
        <w:spacing w:after="160" w:line="259" w:lineRule="auto"/>
        <w:contextualSpacing/>
        <w:jc w:val="both"/>
      </w:pPr>
      <w:r w:rsidRPr="00392E76">
        <w:t xml:space="preserve">W ramach systemu Firewall powinna być możliwość zdefiniowania co najmniej 200 interfejsów wirtualnych - definiowanych jako </w:t>
      </w:r>
      <w:proofErr w:type="spellStart"/>
      <w:r w:rsidRPr="00392E76">
        <w:t>VLAN’y</w:t>
      </w:r>
      <w:proofErr w:type="spellEnd"/>
      <w:r w:rsidRPr="00392E76">
        <w:t xml:space="preserve"> w oparciu o standard 802.1Q.</w:t>
      </w:r>
    </w:p>
    <w:p w14:paraId="3AE1AB37" w14:textId="77777777" w:rsidR="00392E76" w:rsidRPr="00392E76" w:rsidRDefault="00392E76" w:rsidP="00392E76">
      <w:pPr>
        <w:numPr>
          <w:ilvl w:val="0"/>
          <w:numId w:val="37"/>
        </w:numPr>
        <w:spacing w:after="160" w:line="259" w:lineRule="auto"/>
        <w:contextualSpacing/>
        <w:jc w:val="both"/>
      </w:pPr>
      <w:r w:rsidRPr="00392E76">
        <w:lastRenderedPageBreak/>
        <w:t>System musi być wyposażony w zasilanie AC.</w:t>
      </w:r>
    </w:p>
    <w:p w14:paraId="7E723F6F"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Parametry wydajnościowe:</w:t>
      </w:r>
    </w:p>
    <w:p w14:paraId="7FF87916" w14:textId="77777777" w:rsidR="00392E76" w:rsidRPr="00392E76" w:rsidRDefault="00392E76" w:rsidP="00392E76">
      <w:pPr>
        <w:numPr>
          <w:ilvl w:val="0"/>
          <w:numId w:val="41"/>
        </w:numPr>
        <w:spacing w:after="160" w:line="259" w:lineRule="auto"/>
        <w:contextualSpacing/>
        <w:jc w:val="both"/>
      </w:pPr>
      <w:r w:rsidRPr="00392E76">
        <w:t xml:space="preserve">W zakresie </w:t>
      </w:r>
      <w:proofErr w:type="spellStart"/>
      <w:r w:rsidRPr="00392E76">
        <w:t>Firewall’a</w:t>
      </w:r>
      <w:proofErr w:type="spellEnd"/>
      <w:r w:rsidRPr="00392E76">
        <w:t xml:space="preserve"> obsługa nie mniej niż 1.5 mln. jednoczesnych połączeń oraz 52 tys. nowych połączeń na sekundę.</w:t>
      </w:r>
    </w:p>
    <w:p w14:paraId="7A4A3341" w14:textId="77777777" w:rsidR="00392E76" w:rsidRPr="00392E76" w:rsidRDefault="00392E76" w:rsidP="00392E76">
      <w:pPr>
        <w:numPr>
          <w:ilvl w:val="0"/>
          <w:numId w:val="41"/>
        </w:numPr>
        <w:spacing w:after="160" w:line="259" w:lineRule="auto"/>
        <w:contextualSpacing/>
        <w:jc w:val="both"/>
      </w:pPr>
      <w:r w:rsidRPr="00392E76">
        <w:t xml:space="preserve">Przepustowość </w:t>
      </w:r>
      <w:proofErr w:type="spellStart"/>
      <w:r w:rsidRPr="00392E76">
        <w:t>Stateful</w:t>
      </w:r>
      <w:proofErr w:type="spellEnd"/>
      <w:r w:rsidRPr="00392E76">
        <w:t xml:space="preserve"> Firewall: nie mniej niż 18 </w:t>
      </w:r>
      <w:proofErr w:type="spellStart"/>
      <w:r w:rsidRPr="00392E76">
        <w:t>Gbps</w:t>
      </w:r>
      <w:proofErr w:type="spellEnd"/>
      <w:r w:rsidRPr="00392E76">
        <w:t xml:space="preserve"> dla pakietów 512 B.</w:t>
      </w:r>
    </w:p>
    <w:p w14:paraId="0B9D44F8" w14:textId="77777777" w:rsidR="00392E76" w:rsidRPr="00392E76" w:rsidRDefault="00392E76" w:rsidP="00392E76">
      <w:pPr>
        <w:numPr>
          <w:ilvl w:val="0"/>
          <w:numId w:val="41"/>
        </w:numPr>
        <w:spacing w:after="160" w:line="259" w:lineRule="auto"/>
        <w:contextualSpacing/>
        <w:jc w:val="both"/>
      </w:pPr>
      <w:r w:rsidRPr="00392E76">
        <w:t xml:space="preserve">Przepustowość Firewall z włączoną funkcją Kontroli Aplikacji: nie mniej niż 2.1 </w:t>
      </w:r>
      <w:proofErr w:type="spellStart"/>
      <w:r w:rsidRPr="00392E76">
        <w:t>Gbps</w:t>
      </w:r>
      <w:proofErr w:type="spellEnd"/>
      <w:r w:rsidRPr="00392E76">
        <w:t>.</w:t>
      </w:r>
    </w:p>
    <w:p w14:paraId="2B6B976A" w14:textId="77777777" w:rsidR="00392E76" w:rsidRPr="00392E76" w:rsidRDefault="00392E76" w:rsidP="00392E76">
      <w:pPr>
        <w:numPr>
          <w:ilvl w:val="0"/>
          <w:numId w:val="41"/>
        </w:numPr>
        <w:spacing w:after="160" w:line="259" w:lineRule="auto"/>
        <w:contextualSpacing/>
        <w:jc w:val="both"/>
      </w:pPr>
      <w:r w:rsidRPr="00392E76">
        <w:t xml:space="preserve">Wydajność szyfrowania </w:t>
      </w:r>
      <w:proofErr w:type="spellStart"/>
      <w:r w:rsidRPr="00392E76">
        <w:t>IPSec</w:t>
      </w:r>
      <w:proofErr w:type="spellEnd"/>
      <w:r w:rsidRPr="00392E76">
        <w:t xml:space="preserve"> VPN nie mniej niż 10 </w:t>
      </w:r>
      <w:proofErr w:type="spellStart"/>
      <w:r w:rsidRPr="00392E76">
        <w:t>Gbps</w:t>
      </w:r>
      <w:proofErr w:type="spellEnd"/>
      <w:r w:rsidRPr="00392E76">
        <w:t>.</w:t>
      </w:r>
    </w:p>
    <w:p w14:paraId="599C959F" w14:textId="77777777" w:rsidR="00392E76" w:rsidRPr="00392E76" w:rsidRDefault="00392E76" w:rsidP="00392E76">
      <w:pPr>
        <w:numPr>
          <w:ilvl w:val="0"/>
          <w:numId w:val="41"/>
        </w:numPr>
        <w:spacing w:after="160" w:line="259" w:lineRule="auto"/>
        <w:contextualSpacing/>
        <w:jc w:val="both"/>
      </w:pPr>
      <w:r w:rsidRPr="00392E76">
        <w:t xml:space="preserve">Wydajność skanowania ruchu w celu ochrony przed atakami (zarówno </w:t>
      </w:r>
      <w:proofErr w:type="spellStart"/>
      <w:r w:rsidRPr="00392E76">
        <w:t>client</w:t>
      </w:r>
      <w:proofErr w:type="spellEnd"/>
      <w:r w:rsidRPr="00392E76">
        <w:t xml:space="preserve"> </w:t>
      </w:r>
      <w:proofErr w:type="spellStart"/>
      <w:r w:rsidRPr="00392E76">
        <w:t>side</w:t>
      </w:r>
      <w:proofErr w:type="spellEnd"/>
      <w:r w:rsidRPr="00392E76">
        <w:t xml:space="preserve"> jak i </w:t>
      </w:r>
      <w:proofErr w:type="spellStart"/>
      <w:r w:rsidRPr="00392E76">
        <w:t>server</w:t>
      </w:r>
      <w:proofErr w:type="spellEnd"/>
      <w:r w:rsidRPr="00392E76">
        <w:t xml:space="preserve"> </w:t>
      </w:r>
      <w:proofErr w:type="spellStart"/>
      <w:r w:rsidRPr="00392E76">
        <w:t>side</w:t>
      </w:r>
      <w:proofErr w:type="spellEnd"/>
      <w:r w:rsidRPr="00392E76">
        <w:t xml:space="preserve"> w ramach modułu IPS) dla ruchu Enterprise </w:t>
      </w:r>
      <w:proofErr w:type="spellStart"/>
      <w:r w:rsidRPr="00392E76">
        <w:t>Traffic</w:t>
      </w:r>
      <w:proofErr w:type="spellEnd"/>
      <w:r w:rsidRPr="00392E76">
        <w:t xml:space="preserve"> Mix - minimum 2.5 </w:t>
      </w:r>
      <w:proofErr w:type="spellStart"/>
      <w:r w:rsidRPr="00392E76">
        <w:t>Gbps</w:t>
      </w:r>
      <w:proofErr w:type="spellEnd"/>
      <w:r w:rsidRPr="00392E76">
        <w:t>.</w:t>
      </w:r>
    </w:p>
    <w:p w14:paraId="6724E5FA" w14:textId="77777777" w:rsidR="00392E76" w:rsidRPr="00392E76" w:rsidRDefault="00392E76" w:rsidP="00392E76">
      <w:pPr>
        <w:numPr>
          <w:ilvl w:val="0"/>
          <w:numId w:val="41"/>
        </w:numPr>
        <w:spacing w:after="160" w:line="259" w:lineRule="auto"/>
        <w:contextualSpacing/>
        <w:jc w:val="both"/>
      </w:pPr>
      <w:r w:rsidRPr="00392E76">
        <w:t xml:space="preserve">8. Wydajność skanowania ruchu typu Enterprise Mix z włączonymi funkcjami: IPS, Application Control, Antywirus - minimum 1 </w:t>
      </w:r>
      <w:proofErr w:type="spellStart"/>
      <w:r w:rsidRPr="00392E76">
        <w:t>Gbps</w:t>
      </w:r>
      <w:proofErr w:type="spellEnd"/>
      <w:r w:rsidRPr="00392E76">
        <w:t>.</w:t>
      </w:r>
    </w:p>
    <w:p w14:paraId="0D979345" w14:textId="77777777" w:rsidR="00392E76" w:rsidRPr="00392E76" w:rsidRDefault="00392E76" w:rsidP="00392E76">
      <w:pPr>
        <w:numPr>
          <w:ilvl w:val="0"/>
          <w:numId w:val="41"/>
        </w:numPr>
        <w:spacing w:after="160" w:line="259" w:lineRule="auto"/>
        <w:contextualSpacing/>
        <w:jc w:val="both"/>
      </w:pPr>
      <w:r w:rsidRPr="00392E76">
        <w:t xml:space="preserve">9. Wydajność systemu w zakresie inspekcji komunikacji szyfrowanej SSL dla ruchu http – minimum 1 </w:t>
      </w:r>
      <w:proofErr w:type="spellStart"/>
      <w:r w:rsidRPr="00392E76">
        <w:t>Gbps</w:t>
      </w:r>
      <w:proofErr w:type="spellEnd"/>
      <w:r w:rsidRPr="00392E76">
        <w:t>.</w:t>
      </w:r>
    </w:p>
    <w:p w14:paraId="0AF983AE"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Funkcje Systemu Bezpieczeństwa:</w:t>
      </w:r>
    </w:p>
    <w:p w14:paraId="213D53E0" w14:textId="77777777" w:rsidR="00392E76" w:rsidRPr="00392E76" w:rsidRDefault="00392E76" w:rsidP="00392E76">
      <w:pPr>
        <w:spacing w:after="160" w:line="259" w:lineRule="auto"/>
        <w:jc w:val="both"/>
      </w:pPr>
      <w:r w:rsidRPr="00392E76">
        <w:t>W ramach dostarczonego systemu ochrony muszą być realizowane wszystkie poniższe funkcje. Mogą one być zrealizowane w postaci osobnych, komercyjnych platform sprzętowych lub programowych:</w:t>
      </w:r>
    </w:p>
    <w:p w14:paraId="48C76B8D" w14:textId="77777777" w:rsidR="00392E76" w:rsidRPr="00392E76" w:rsidRDefault="00392E76" w:rsidP="00392E76">
      <w:pPr>
        <w:numPr>
          <w:ilvl w:val="0"/>
          <w:numId w:val="42"/>
        </w:numPr>
        <w:spacing w:after="160" w:line="259" w:lineRule="auto"/>
        <w:contextualSpacing/>
        <w:jc w:val="both"/>
      </w:pPr>
      <w:r w:rsidRPr="00392E76">
        <w:t xml:space="preserve">Kontrola dostępu - zapora ogniowa klasy </w:t>
      </w:r>
      <w:proofErr w:type="spellStart"/>
      <w:r w:rsidRPr="00392E76">
        <w:t>Stateful</w:t>
      </w:r>
      <w:proofErr w:type="spellEnd"/>
      <w:r w:rsidRPr="00392E76">
        <w:t xml:space="preserve"> </w:t>
      </w:r>
      <w:proofErr w:type="spellStart"/>
      <w:r w:rsidRPr="00392E76">
        <w:t>Inspection</w:t>
      </w:r>
      <w:proofErr w:type="spellEnd"/>
      <w:r w:rsidRPr="00392E76">
        <w:t>.</w:t>
      </w:r>
    </w:p>
    <w:p w14:paraId="2575DC63" w14:textId="77777777" w:rsidR="00392E76" w:rsidRPr="00392E76" w:rsidRDefault="00392E76" w:rsidP="00392E76">
      <w:pPr>
        <w:numPr>
          <w:ilvl w:val="0"/>
          <w:numId w:val="42"/>
        </w:numPr>
        <w:spacing w:after="160" w:line="259" w:lineRule="auto"/>
        <w:contextualSpacing/>
        <w:jc w:val="both"/>
      </w:pPr>
      <w:r w:rsidRPr="00392E76">
        <w:t xml:space="preserve">Kontrola Aplikacji. </w:t>
      </w:r>
    </w:p>
    <w:p w14:paraId="3594857A" w14:textId="77777777" w:rsidR="00392E76" w:rsidRPr="00392E76" w:rsidRDefault="00392E76" w:rsidP="00392E76">
      <w:pPr>
        <w:numPr>
          <w:ilvl w:val="0"/>
          <w:numId w:val="42"/>
        </w:numPr>
        <w:spacing w:after="160" w:line="259" w:lineRule="auto"/>
        <w:contextualSpacing/>
        <w:jc w:val="both"/>
      </w:pPr>
      <w:r w:rsidRPr="00392E76">
        <w:t xml:space="preserve">Poufność transmisji danych  - połączenia szyfrowane </w:t>
      </w:r>
      <w:proofErr w:type="spellStart"/>
      <w:r w:rsidRPr="00392E76">
        <w:t>IPSec</w:t>
      </w:r>
      <w:proofErr w:type="spellEnd"/>
      <w:r w:rsidRPr="00392E76">
        <w:t xml:space="preserve"> VPN oraz SSL VPN.</w:t>
      </w:r>
    </w:p>
    <w:p w14:paraId="1DD1660D" w14:textId="77777777" w:rsidR="00392E76" w:rsidRPr="00392E76" w:rsidRDefault="00392E76" w:rsidP="00392E76">
      <w:pPr>
        <w:numPr>
          <w:ilvl w:val="0"/>
          <w:numId w:val="42"/>
        </w:numPr>
        <w:spacing w:after="160" w:line="259" w:lineRule="auto"/>
        <w:contextualSpacing/>
        <w:jc w:val="both"/>
      </w:pPr>
      <w:r w:rsidRPr="00392E76">
        <w:t xml:space="preserve">Ochrona przed </w:t>
      </w:r>
      <w:proofErr w:type="spellStart"/>
      <w:r w:rsidRPr="00392E76">
        <w:t>malware</w:t>
      </w:r>
      <w:proofErr w:type="spellEnd"/>
      <w:r w:rsidRPr="00392E76">
        <w:t xml:space="preserve"> – co najmniej dla protokołów SMTP, POP3, IMAP, HTTP, FTP, HTTPS.</w:t>
      </w:r>
    </w:p>
    <w:p w14:paraId="0544B434" w14:textId="77777777" w:rsidR="00392E76" w:rsidRPr="00392E76" w:rsidRDefault="00392E76" w:rsidP="00392E76">
      <w:pPr>
        <w:numPr>
          <w:ilvl w:val="0"/>
          <w:numId w:val="42"/>
        </w:numPr>
        <w:spacing w:after="160" w:line="259" w:lineRule="auto"/>
        <w:contextualSpacing/>
        <w:jc w:val="both"/>
      </w:pPr>
      <w:r w:rsidRPr="00392E76">
        <w:t xml:space="preserve">Ochrona przed atakami  - </w:t>
      </w:r>
      <w:proofErr w:type="spellStart"/>
      <w:r w:rsidRPr="00392E76">
        <w:t>Intrusion</w:t>
      </w:r>
      <w:proofErr w:type="spellEnd"/>
      <w:r w:rsidRPr="00392E76">
        <w:t xml:space="preserve"> </w:t>
      </w:r>
      <w:proofErr w:type="spellStart"/>
      <w:r w:rsidRPr="00392E76">
        <w:t>Prevention</w:t>
      </w:r>
      <w:proofErr w:type="spellEnd"/>
      <w:r w:rsidRPr="00392E76">
        <w:t xml:space="preserve"> System.</w:t>
      </w:r>
    </w:p>
    <w:p w14:paraId="37C1DA33" w14:textId="77777777" w:rsidR="00392E76" w:rsidRPr="00392E76" w:rsidRDefault="00392E76" w:rsidP="00392E76">
      <w:pPr>
        <w:numPr>
          <w:ilvl w:val="0"/>
          <w:numId w:val="42"/>
        </w:numPr>
        <w:spacing w:after="160" w:line="259" w:lineRule="auto"/>
        <w:contextualSpacing/>
        <w:jc w:val="both"/>
      </w:pPr>
      <w:r w:rsidRPr="00392E76">
        <w:t xml:space="preserve">Kontrola stron WWW. </w:t>
      </w:r>
    </w:p>
    <w:p w14:paraId="22DCAFEB" w14:textId="77777777" w:rsidR="00392E76" w:rsidRPr="00392E76" w:rsidRDefault="00392E76" w:rsidP="00392E76">
      <w:pPr>
        <w:numPr>
          <w:ilvl w:val="0"/>
          <w:numId w:val="42"/>
        </w:numPr>
        <w:spacing w:after="160" w:line="259" w:lineRule="auto"/>
        <w:contextualSpacing/>
        <w:jc w:val="both"/>
      </w:pPr>
      <w:r w:rsidRPr="00392E76">
        <w:t xml:space="preserve">Kontrola zawartości poczty – </w:t>
      </w:r>
      <w:proofErr w:type="spellStart"/>
      <w:r w:rsidRPr="00392E76">
        <w:t>Antyspam</w:t>
      </w:r>
      <w:proofErr w:type="spellEnd"/>
      <w:r w:rsidRPr="00392E76">
        <w:t xml:space="preserve"> dla protokołów SMTP, POP3.</w:t>
      </w:r>
    </w:p>
    <w:p w14:paraId="0755989A" w14:textId="77777777" w:rsidR="00392E76" w:rsidRPr="00392E76" w:rsidRDefault="00392E76" w:rsidP="00392E76">
      <w:pPr>
        <w:numPr>
          <w:ilvl w:val="0"/>
          <w:numId w:val="42"/>
        </w:numPr>
        <w:spacing w:after="160" w:line="259" w:lineRule="auto"/>
        <w:contextualSpacing/>
        <w:jc w:val="both"/>
      </w:pPr>
      <w:r w:rsidRPr="00392E76">
        <w:t>Zarządzanie pasmem (</w:t>
      </w:r>
      <w:proofErr w:type="spellStart"/>
      <w:r w:rsidRPr="00392E76">
        <w:t>QoS</w:t>
      </w:r>
      <w:proofErr w:type="spellEnd"/>
      <w:r w:rsidRPr="00392E76">
        <w:t xml:space="preserve">, </w:t>
      </w:r>
      <w:proofErr w:type="spellStart"/>
      <w:r w:rsidRPr="00392E76">
        <w:t>Traffic</w:t>
      </w:r>
      <w:proofErr w:type="spellEnd"/>
      <w:r w:rsidRPr="00392E76">
        <w:t xml:space="preserve"> </w:t>
      </w:r>
      <w:proofErr w:type="spellStart"/>
      <w:r w:rsidRPr="00392E76">
        <w:t>shaping</w:t>
      </w:r>
      <w:proofErr w:type="spellEnd"/>
      <w:r w:rsidRPr="00392E76">
        <w:t>).</w:t>
      </w:r>
    </w:p>
    <w:p w14:paraId="79CBF155" w14:textId="77777777" w:rsidR="00392E76" w:rsidRPr="00392E76" w:rsidRDefault="00392E76" w:rsidP="00392E76">
      <w:pPr>
        <w:numPr>
          <w:ilvl w:val="0"/>
          <w:numId w:val="42"/>
        </w:numPr>
        <w:spacing w:after="160" w:line="259" w:lineRule="auto"/>
        <w:contextualSpacing/>
        <w:jc w:val="both"/>
      </w:pPr>
      <w:r w:rsidRPr="00392E76">
        <w:t xml:space="preserve">Mechanizmy ochrony przed wyciekiem poufnej informacji (DLP). </w:t>
      </w:r>
    </w:p>
    <w:p w14:paraId="1FF63C39" w14:textId="77777777" w:rsidR="00392E76" w:rsidRPr="00392E76" w:rsidRDefault="00392E76" w:rsidP="00392E76">
      <w:pPr>
        <w:numPr>
          <w:ilvl w:val="0"/>
          <w:numId w:val="42"/>
        </w:numPr>
        <w:spacing w:after="160" w:line="259" w:lineRule="auto"/>
        <w:contextualSpacing/>
        <w:jc w:val="both"/>
      </w:pPr>
      <w:r w:rsidRPr="00392E76">
        <w:t xml:space="preserve">Dwu-składnikowe uwierzytelnianie z wykorzystaniem </w:t>
      </w:r>
      <w:proofErr w:type="spellStart"/>
      <w:r w:rsidRPr="00392E76">
        <w:t>tokenów</w:t>
      </w:r>
      <w:proofErr w:type="spellEnd"/>
      <w:r w:rsidRPr="00392E76">
        <w:t xml:space="preserve"> sprzętowych lub programowych. W ramach postępowania powinny zostać dostarczone co najmniej 2 </w:t>
      </w:r>
      <w:proofErr w:type="spellStart"/>
      <w:r w:rsidRPr="00392E76">
        <w:t>tokeny</w:t>
      </w:r>
      <w:proofErr w:type="spellEnd"/>
      <w:r w:rsidRPr="00392E76">
        <w:t xml:space="preserve"> sprzętowe lub programowe, które będą zastosowane do dwu-składnikowego uwierzytelnienia administratorów lub w ramach połączeń VPN typu </w:t>
      </w:r>
      <w:proofErr w:type="spellStart"/>
      <w:r w:rsidRPr="00392E76">
        <w:t>client</w:t>
      </w:r>
      <w:proofErr w:type="spellEnd"/>
      <w:r w:rsidRPr="00392E76">
        <w:t>-to-</w:t>
      </w:r>
      <w:proofErr w:type="spellStart"/>
      <w:r w:rsidRPr="00392E76">
        <w:t>site</w:t>
      </w:r>
      <w:proofErr w:type="spellEnd"/>
      <w:r w:rsidRPr="00392E76">
        <w:t xml:space="preserve">. </w:t>
      </w:r>
    </w:p>
    <w:p w14:paraId="44711160" w14:textId="77777777" w:rsidR="00392E76" w:rsidRPr="00392E76" w:rsidRDefault="00392E76" w:rsidP="00392E76">
      <w:pPr>
        <w:numPr>
          <w:ilvl w:val="0"/>
          <w:numId w:val="42"/>
        </w:numPr>
        <w:spacing w:after="160" w:line="259" w:lineRule="auto"/>
        <w:contextualSpacing/>
        <w:jc w:val="both"/>
      </w:pPr>
      <w:r w:rsidRPr="00392E76">
        <w:t>Analiza ruchu szyfrowanego protokołem SSL także dla protokołu HTTP/2.</w:t>
      </w:r>
    </w:p>
    <w:p w14:paraId="40B47255" w14:textId="77777777" w:rsidR="00392E76" w:rsidRPr="00392E76" w:rsidRDefault="00392E76" w:rsidP="00392E76">
      <w:pPr>
        <w:numPr>
          <w:ilvl w:val="0"/>
          <w:numId w:val="42"/>
        </w:numPr>
        <w:spacing w:after="160" w:line="259" w:lineRule="auto"/>
        <w:contextualSpacing/>
        <w:jc w:val="both"/>
      </w:pPr>
      <w:r w:rsidRPr="00392E76">
        <w:t>Analiza ruchu szyfrowanego protokołem SSH.</w:t>
      </w:r>
    </w:p>
    <w:p w14:paraId="6592F447" w14:textId="77777777" w:rsidR="00392E76" w:rsidRPr="00392E76" w:rsidRDefault="00392E76" w:rsidP="00392E76">
      <w:pPr>
        <w:numPr>
          <w:ilvl w:val="0"/>
          <w:numId w:val="42"/>
        </w:numPr>
        <w:spacing w:after="160" w:line="259" w:lineRule="auto"/>
        <w:contextualSpacing/>
        <w:jc w:val="both"/>
      </w:pPr>
      <w:r w:rsidRPr="00392E76">
        <w:t xml:space="preserve">Funkcja lokalnego serwera DNS ze wsparciem dla DNS </w:t>
      </w:r>
      <w:proofErr w:type="spellStart"/>
      <w:r w:rsidRPr="00392E76">
        <w:t>over</w:t>
      </w:r>
      <w:proofErr w:type="spellEnd"/>
      <w:r w:rsidRPr="00392E76">
        <w:t xml:space="preserve"> TLS (</w:t>
      </w:r>
      <w:proofErr w:type="spellStart"/>
      <w:r w:rsidRPr="00392E76">
        <w:t>DoT</w:t>
      </w:r>
      <w:proofErr w:type="spellEnd"/>
      <w:r w:rsidRPr="00392E76">
        <w:t xml:space="preserve">) oraz DNS </w:t>
      </w:r>
      <w:proofErr w:type="spellStart"/>
      <w:r w:rsidRPr="00392E76">
        <w:t>over</w:t>
      </w:r>
      <w:proofErr w:type="spellEnd"/>
      <w:r w:rsidRPr="00392E76">
        <w:t xml:space="preserve"> HTTPS (</w:t>
      </w:r>
      <w:proofErr w:type="spellStart"/>
      <w:r w:rsidRPr="00392E76">
        <w:t>DoH</w:t>
      </w:r>
      <w:proofErr w:type="spellEnd"/>
      <w:r w:rsidRPr="00392E76">
        <w:t>) z możliwością filtrowania zapytań DNS na lokalnym serwerze DNS jak i w ruchu przechodzącym przez system</w:t>
      </w:r>
    </w:p>
    <w:p w14:paraId="51B239FC"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Polityki, Firewall</w:t>
      </w:r>
    </w:p>
    <w:p w14:paraId="3D674B7E" w14:textId="77777777" w:rsidR="00392E76" w:rsidRPr="00392E76" w:rsidRDefault="00392E76" w:rsidP="00392E76">
      <w:pPr>
        <w:numPr>
          <w:ilvl w:val="0"/>
          <w:numId w:val="42"/>
        </w:numPr>
        <w:spacing w:after="160" w:line="259" w:lineRule="auto"/>
        <w:contextualSpacing/>
        <w:jc w:val="both"/>
      </w:pPr>
      <w:r w:rsidRPr="00392E76">
        <w:t xml:space="preserve">2. Polityka Firewall musi uwzględniać adresy IP, użytkowników, protokoły, usługi sieciowe, aplikacje lub zbiory aplikacji, reakcje zabezpieczeń, rejestrowanie zdarzeń. </w:t>
      </w:r>
    </w:p>
    <w:p w14:paraId="3EC7FD89" w14:textId="77777777" w:rsidR="00392E76" w:rsidRPr="00392E76" w:rsidRDefault="00392E76" w:rsidP="00392E76">
      <w:pPr>
        <w:numPr>
          <w:ilvl w:val="0"/>
          <w:numId w:val="42"/>
        </w:numPr>
        <w:spacing w:after="160" w:line="259" w:lineRule="auto"/>
        <w:contextualSpacing/>
        <w:jc w:val="both"/>
      </w:pPr>
      <w:r w:rsidRPr="00392E76">
        <w:t>3. System musi zapewniać translację adresów NAT: źródłowego i docelowego, translację PAT oraz:</w:t>
      </w:r>
    </w:p>
    <w:p w14:paraId="195645AA" w14:textId="77777777" w:rsidR="00392E76" w:rsidRPr="00392E76" w:rsidRDefault="00392E76" w:rsidP="00392E76">
      <w:pPr>
        <w:numPr>
          <w:ilvl w:val="0"/>
          <w:numId w:val="43"/>
        </w:numPr>
        <w:spacing w:after="160" w:line="259" w:lineRule="auto"/>
        <w:ind w:left="1068"/>
        <w:contextualSpacing/>
        <w:jc w:val="both"/>
      </w:pPr>
      <w:r w:rsidRPr="00392E76">
        <w:t>Translację jeden do jeden oraz jeden do wielu.</w:t>
      </w:r>
    </w:p>
    <w:p w14:paraId="1DBB5CE2" w14:textId="77777777" w:rsidR="00392E76" w:rsidRPr="00392E76" w:rsidRDefault="00392E76" w:rsidP="00392E76">
      <w:pPr>
        <w:numPr>
          <w:ilvl w:val="0"/>
          <w:numId w:val="44"/>
        </w:numPr>
        <w:spacing w:after="160" w:line="259" w:lineRule="auto"/>
        <w:ind w:left="1068"/>
        <w:contextualSpacing/>
        <w:jc w:val="both"/>
      </w:pPr>
      <w:r w:rsidRPr="00392E76">
        <w:t xml:space="preserve">Dedykowany ALG (Application Level Gateway) dla protokołu SIP. </w:t>
      </w:r>
    </w:p>
    <w:p w14:paraId="37E70093" w14:textId="77777777" w:rsidR="00392E76" w:rsidRPr="00392E76" w:rsidRDefault="00392E76" w:rsidP="00392E76">
      <w:pPr>
        <w:numPr>
          <w:ilvl w:val="0"/>
          <w:numId w:val="42"/>
        </w:numPr>
        <w:spacing w:after="160" w:line="259" w:lineRule="auto"/>
        <w:contextualSpacing/>
        <w:jc w:val="both"/>
      </w:pPr>
      <w:r w:rsidRPr="00392E76">
        <w:t>W ramach systemu musi istnieć możliwość tworzenia wydzielonych stref bezpieczeństwa np. DMZ, LAN, WAN.</w:t>
      </w:r>
    </w:p>
    <w:p w14:paraId="340DE344" w14:textId="77777777" w:rsidR="00392E76" w:rsidRPr="00392E76" w:rsidRDefault="00392E76" w:rsidP="00392E76">
      <w:pPr>
        <w:numPr>
          <w:ilvl w:val="0"/>
          <w:numId w:val="42"/>
        </w:numPr>
        <w:spacing w:after="160" w:line="259" w:lineRule="auto"/>
        <w:contextualSpacing/>
        <w:jc w:val="both"/>
      </w:pPr>
      <w:r w:rsidRPr="00392E76">
        <w:t xml:space="preserve">Możliwość wykorzystania w polityce bezpieczeństwa zewnętrznych repozytoriów zawierających: kategorie </w:t>
      </w:r>
      <w:proofErr w:type="spellStart"/>
      <w:r w:rsidRPr="00392E76">
        <w:t>url</w:t>
      </w:r>
      <w:proofErr w:type="spellEnd"/>
      <w:r w:rsidRPr="00392E76">
        <w:t xml:space="preserve">, adresy IP, nazwy domenowe, </w:t>
      </w:r>
      <w:proofErr w:type="spellStart"/>
      <w:r w:rsidRPr="00392E76">
        <w:t>hash'e</w:t>
      </w:r>
      <w:proofErr w:type="spellEnd"/>
      <w:r w:rsidRPr="00392E76">
        <w:t xml:space="preserve"> złośliwych plików.</w:t>
      </w:r>
    </w:p>
    <w:p w14:paraId="13D475B5" w14:textId="77777777" w:rsidR="00392E76" w:rsidRPr="00392E76" w:rsidRDefault="00392E76" w:rsidP="00392E76">
      <w:pPr>
        <w:numPr>
          <w:ilvl w:val="0"/>
          <w:numId w:val="42"/>
        </w:numPr>
        <w:spacing w:after="160" w:line="259" w:lineRule="auto"/>
        <w:contextualSpacing/>
        <w:jc w:val="both"/>
      </w:pPr>
      <w:r w:rsidRPr="00392E76">
        <w:lastRenderedPageBreak/>
        <w:t>Element systemu realizujący funkcję Firewall musi integrować się z następującymi rozwiązaniami SDN w celu dynamicznego pobierania informacji o zainstalowanych maszynach wirtualnych po to aby użyć ich przy budowaniu polityk kontroli dostępu.</w:t>
      </w:r>
    </w:p>
    <w:p w14:paraId="58B4579A" w14:textId="77777777" w:rsidR="00392E76" w:rsidRPr="00392E76" w:rsidRDefault="00392E76" w:rsidP="00392E76">
      <w:pPr>
        <w:numPr>
          <w:ilvl w:val="0"/>
          <w:numId w:val="45"/>
        </w:numPr>
        <w:spacing w:after="160" w:line="259" w:lineRule="auto"/>
        <w:ind w:left="1068"/>
        <w:contextualSpacing/>
        <w:jc w:val="both"/>
      </w:pPr>
      <w:r w:rsidRPr="00392E76">
        <w:t>Amazon Web Services (AWS).</w:t>
      </w:r>
    </w:p>
    <w:p w14:paraId="1991874A" w14:textId="77777777" w:rsidR="00392E76" w:rsidRPr="00392E76" w:rsidRDefault="00392E76" w:rsidP="00392E76">
      <w:pPr>
        <w:numPr>
          <w:ilvl w:val="0"/>
          <w:numId w:val="46"/>
        </w:numPr>
        <w:spacing w:after="160" w:line="259" w:lineRule="auto"/>
        <w:ind w:left="1068"/>
        <w:contextualSpacing/>
        <w:jc w:val="both"/>
      </w:pPr>
      <w:r w:rsidRPr="00392E76">
        <w:t xml:space="preserve">Microsoft </w:t>
      </w:r>
      <w:proofErr w:type="spellStart"/>
      <w:r w:rsidRPr="00392E76">
        <w:t>Azure</w:t>
      </w:r>
      <w:proofErr w:type="spellEnd"/>
      <w:r w:rsidRPr="00392E76">
        <w:t xml:space="preserve"> </w:t>
      </w:r>
    </w:p>
    <w:p w14:paraId="7EFFDB46" w14:textId="77777777" w:rsidR="00392E76" w:rsidRPr="00392E76" w:rsidRDefault="00392E76" w:rsidP="00392E76">
      <w:pPr>
        <w:numPr>
          <w:ilvl w:val="0"/>
          <w:numId w:val="47"/>
        </w:numPr>
        <w:spacing w:after="160" w:line="259" w:lineRule="auto"/>
        <w:ind w:left="1068"/>
        <w:contextualSpacing/>
        <w:jc w:val="both"/>
      </w:pPr>
      <w:r w:rsidRPr="00392E76">
        <w:t xml:space="preserve">Google </w:t>
      </w:r>
      <w:proofErr w:type="spellStart"/>
      <w:r w:rsidRPr="00392E76">
        <w:t>Cloud</w:t>
      </w:r>
      <w:proofErr w:type="spellEnd"/>
      <w:r w:rsidRPr="00392E76">
        <w:t xml:space="preserve"> Platform (GCP).</w:t>
      </w:r>
    </w:p>
    <w:p w14:paraId="388C11E1" w14:textId="77777777" w:rsidR="00392E76" w:rsidRPr="00392E76" w:rsidRDefault="00392E76" w:rsidP="00392E76">
      <w:pPr>
        <w:numPr>
          <w:ilvl w:val="0"/>
          <w:numId w:val="48"/>
        </w:numPr>
        <w:spacing w:after="160" w:line="259" w:lineRule="auto"/>
        <w:ind w:left="1068"/>
        <w:contextualSpacing/>
        <w:jc w:val="both"/>
      </w:pPr>
      <w:proofErr w:type="spellStart"/>
      <w:r w:rsidRPr="00392E76">
        <w:t>OpenStack</w:t>
      </w:r>
      <w:proofErr w:type="spellEnd"/>
      <w:r w:rsidRPr="00392E76">
        <w:t>.</w:t>
      </w:r>
    </w:p>
    <w:p w14:paraId="7096AB8B" w14:textId="77777777" w:rsidR="00392E76" w:rsidRPr="00392E76" w:rsidRDefault="00392E76" w:rsidP="00392E76">
      <w:pPr>
        <w:numPr>
          <w:ilvl w:val="0"/>
          <w:numId w:val="49"/>
        </w:numPr>
        <w:spacing w:after="160" w:line="259" w:lineRule="auto"/>
        <w:ind w:left="1068"/>
        <w:contextualSpacing/>
        <w:jc w:val="both"/>
      </w:pPr>
      <w:proofErr w:type="spellStart"/>
      <w:r w:rsidRPr="00392E76">
        <w:t>VMware</w:t>
      </w:r>
      <w:proofErr w:type="spellEnd"/>
      <w:r w:rsidRPr="00392E76">
        <w:t xml:space="preserve"> NSX.</w:t>
      </w:r>
    </w:p>
    <w:p w14:paraId="5F3FE649"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Połączenia VPN</w:t>
      </w:r>
    </w:p>
    <w:p w14:paraId="317262DA" w14:textId="77777777" w:rsidR="00392E76" w:rsidRPr="00392E76" w:rsidRDefault="00392E76" w:rsidP="00392E76">
      <w:pPr>
        <w:numPr>
          <w:ilvl w:val="0"/>
          <w:numId w:val="50"/>
        </w:numPr>
        <w:spacing w:after="160" w:line="259" w:lineRule="auto"/>
        <w:contextualSpacing/>
        <w:jc w:val="both"/>
      </w:pPr>
      <w:r w:rsidRPr="00392E76">
        <w:t xml:space="preserve">System musi umożliwiać konfigurację połączeń typu </w:t>
      </w:r>
      <w:proofErr w:type="spellStart"/>
      <w:r w:rsidRPr="00392E76">
        <w:t>IPSec</w:t>
      </w:r>
      <w:proofErr w:type="spellEnd"/>
      <w:r w:rsidRPr="00392E76">
        <w:t xml:space="preserve"> VPN. W zakresie tej funkcji musi zapewniać:</w:t>
      </w:r>
    </w:p>
    <w:p w14:paraId="0C4700FE" w14:textId="77777777" w:rsidR="00392E76" w:rsidRPr="00392E76" w:rsidRDefault="00392E76" w:rsidP="00392E76">
      <w:pPr>
        <w:numPr>
          <w:ilvl w:val="0"/>
          <w:numId w:val="51"/>
        </w:numPr>
        <w:spacing w:after="160" w:line="259" w:lineRule="auto"/>
        <w:ind w:left="1068"/>
        <w:contextualSpacing/>
        <w:jc w:val="both"/>
      </w:pPr>
      <w:r w:rsidRPr="00392E76">
        <w:t>Wsparcie dla IKE v1 oraz v2.</w:t>
      </w:r>
    </w:p>
    <w:p w14:paraId="1AFDC1CE" w14:textId="77777777" w:rsidR="00392E76" w:rsidRPr="00392E76" w:rsidRDefault="00392E76" w:rsidP="00392E76">
      <w:pPr>
        <w:numPr>
          <w:ilvl w:val="0"/>
          <w:numId w:val="52"/>
        </w:numPr>
        <w:spacing w:after="160" w:line="259" w:lineRule="auto"/>
        <w:ind w:left="1068"/>
        <w:contextualSpacing/>
        <w:jc w:val="both"/>
      </w:pPr>
      <w:r w:rsidRPr="00392E76">
        <w:t xml:space="preserve">Obsługa szyfrowania protokołem AES z kluczem 128 i 256 bitów w trybie pracy </w:t>
      </w:r>
      <w:proofErr w:type="spellStart"/>
      <w:r w:rsidRPr="00392E76">
        <w:t>Galois</w:t>
      </w:r>
      <w:proofErr w:type="spellEnd"/>
      <w:r w:rsidRPr="00392E76">
        <w:t>/</w:t>
      </w:r>
      <w:proofErr w:type="spellStart"/>
      <w:r w:rsidRPr="00392E76">
        <w:t>Counter</w:t>
      </w:r>
      <w:proofErr w:type="spellEnd"/>
      <w:r w:rsidRPr="00392E76">
        <w:t xml:space="preserve"> </w:t>
      </w:r>
      <w:proofErr w:type="spellStart"/>
      <w:r w:rsidRPr="00392E76">
        <w:t>Mode</w:t>
      </w:r>
      <w:proofErr w:type="spellEnd"/>
      <w:r w:rsidRPr="00392E76">
        <w:t>(GCM).</w:t>
      </w:r>
    </w:p>
    <w:p w14:paraId="1400B1CA" w14:textId="77777777" w:rsidR="00392E76" w:rsidRPr="00392E76" w:rsidRDefault="00392E76" w:rsidP="00392E76">
      <w:pPr>
        <w:numPr>
          <w:ilvl w:val="0"/>
          <w:numId w:val="53"/>
        </w:numPr>
        <w:spacing w:after="160" w:line="259" w:lineRule="auto"/>
        <w:ind w:left="1068"/>
        <w:contextualSpacing/>
        <w:jc w:val="both"/>
      </w:pPr>
      <w:r w:rsidRPr="00392E76">
        <w:t xml:space="preserve">Obsługa protokołu </w:t>
      </w:r>
      <w:proofErr w:type="spellStart"/>
      <w:r w:rsidRPr="00392E76">
        <w:t>Diffie-Hellman</w:t>
      </w:r>
      <w:proofErr w:type="spellEnd"/>
      <w:r w:rsidRPr="00392E76">
        <w:t xml:space="preserve">  grup 19 i 20.</w:t>
      </w:r>
    </w:p>
    <w:p w14:paraId="79B13D77" w14:textId="77777777" w:rsidR="00392E76" w:rsidRPr="00392E76" w:rsidRDefault="00392E76" w:rsidP="00392E76">
      <w:pPr>
        <w:numPr>
          <w:ilvl w:val="0"/>
          <w:numId w:val="54"/>
        </w:numPr>
        <w:spacing w:after="160" w:line="259" w:lineRule="auto"/>
        <w:ind w:left="1068"/>
        <w:contextualSpacing/>
        <w:jc w:val="both"/>
      </w:pPr>
      <w:r w:rsidRPr="00392E76">
        <w:t xml:space="preserve">Wsparcie dla Pracy w topologii Hub and </w:t>
      </w:r>
      <w:proofErr w:type="spellStart"/>
      <w:r w:rsidRPr="00392E76">
        <w:t>Spoke</w:t>
      </w:r>
      <w:proofErr w:type="spellEnd"/>
      <w:r w:rsidRPr="00392E76">
        <w:t xml:space="preserve"> oraz </w:t>
      </w:r>
      <w:proofErr w:type="spellStart"/>
      <w:r w:rsidRPr="00392E76">
        <w:t>Mesh</w:t>
      </w:r>
      <w:proofErr w:type="spellEnd"/>
      <w:r w:rsidRPr="00392E76">
        <w:t>, w tym wsparcie dla dynamicznego zestawiania tuneli pomiędzy SPOKE w topologii HUB and SPOKE.</w:t>
      </w:r>
    </w:p>
    <w:p w14:paraId="1F8FE915" w14:textId="77777777" w:rsidR="00392E76" w:rsidRPr="00392E76" w:rsidRDefault="00392E76" w:rsidP="00392E76">
      <w:pPr>
        <w:numPr>
          <w:ilvl w:val="0"/>
          <w:numId w:val="55"/>
        </w:numPr>
        <w:spacing w:after="160" w:line="259" w:lineRule="auto"/>
        <w:ind w:left="1068"/>
        <w:contextualSpacing/>
        <w:jc w:val="both"/>
      </w:pPr>
      <w:r w:rsidRPr="00392E76">
        <w:t>Tworzenie połączeń typu Site-to-Site oraz Client-to-Site.</w:t>
      </w:r>
    </w:p>
    <w:p w14:paraId="6EED7F00" w14:textId="77777777" w:rsidR="00392E76" w:rsidRPr="00392E76" w:rsidRDefault="00392E76" w:rsidP="00392E76">
      <w:pPr>
        <w:numPr>
          <w:ilvl w:val="0"/>
          <w:numId w:val="56"/>
        </w:numPr>
        <w:spacing w:after="160" w:line="259" w:lineRule="auto"/>
        <w:ind w:left="1068"/>
        <w:contextualSpacing/>
        <w:jc w:val="both"/>
      </w:pPr>
      <w:r w:rsidRPr="00392E76">
        <w:t>Monitorowanie stanu tuneli VPN i stałego utrzymywania ich aktywności.</w:t>
      </w:r>
    </w:p>
    <w:p w14:paraId="282E21EE" w14:textId="77777777" w:rsidR="00392E76" w:rsidRPr="00392E76" w:rsidRDefault="00392E76" w:rsidP="00392E76">
      <w:pPr>
        <w:numPr>
          <w:ilvl w:val="0"/>
          <w:numId w:val="57"/>
        </w:numPr>
        <w:spacing w:after="160" w:line="259" w:lineRule="auto"/>
        <w:ind w:left="1068"/>
        <w:contextualSpacing/>
        <w:jc w:val="both"/>
      </w:pPr>
      <w:r w:rsidRPr="00392E76">
        <w:t>Możliwość wyboru tunelu przez protokoły: dynamicznego routingu (np. OSPF) oraz routingu statycznego.</w:t>
      </w:r>
    </w:p>
    <w:p w14:paraId="0CD875EA" w14:textId="77777777" w:rsidR="00392E76" w:rsidRPr="00392E76" w:rsidRDefault="00392E76" w:rsidP="00392E76">
      <w:pPr>
        <w:numPr>
          <w:ilvl w:val="0"/>
          <w:numId w:val="58"/>
        </w:numPr>
        <w:spacing w:after="160" w:line="259" w:lineRule="auto"/>
        <w:ind w:left="1068"/>
        <w:contextualSpacing/>
        <w:jc w:val="both"/>
      </w:pPr>
      <w:r w:rsidRPr="00392E76">
        <w:t xml:space="preserve">Obsługa mechanizmów: </w:t>
      </w:r>
      <w:proofErr w:type="spellStart"/>
      <w:r w:rsidRPr="00392E76">
        <w:t>IPSec</w:t>
      </w:r>
      <w:proofErr w:type="spellEnd"/>
      <w:r w:rsidRPr="00392E76">
        <w:t xml:space="preserve"> NAT </w:t>
      </w:r>
      <w:proofErr w:type="spellStart"/>
      <w:r w:rsidRPr="00392E76">
        <w:t>Traversal</w:t>
      </w:r>
      <w:proofErr w:type="spellEnd"/>
      <w:r w:rsidRPr="00392E76">
        <w:t xml:space="preserve">, DPD, </w:t>
      </w:r>
      <w:proofErr w:type="spellStart"/>
      <w:r w:rsidRPr="00392E76">
        <w:t>Xauth</w:t>
      </w:r>
      <w:proofErr w:type="spellEnd"/>
      <w:r w:rsidRPr="00392E76">
        <w:t>.</w:t>
      </w:r>
    </w:p>
    <w:p w14:paraId="67304C4D" w14:textId="77777777" w:rsidR="00392E76" w:rsidRPr="00392E76" w:rsidRDefault="00392E76" w:rsidP="00392E76">
      <w:pPr>
        <w:numPr>
          <w:ilvl w:val="0"/>
          <w:numId w:val="59"/>
        </w:numPr>
        <w:spacing w:after="160" w:line="259" w:lineRule="auto"/>
        <w:ind w:left="1068"/>
        <w:contextualSpacing/>
        <w:jc w:val="both"/>
      </w:pPr>
      <w:r w:rsidRPr="00392E76">
        <w:t xml:space="preserve">Mechanizm „Split </w:t>
      </w:r>
      <w:proofErr w:type="spellStart"/>
      <w:r w:rsidRPr="00392E76">
        <w:t>tunneling</w:t>
      </w:r>
      <w:proofErr w:type="spellEnd"/>
      <w:r w:rsidRPr="00392E76">
        <w:t>” dla połączeń Client-to-Site.</w:t>
      </w:r>
    </w:p>
    <w:p w14:paraId="42EC0BF3" w14:textId="77777777" w:rsidR="00392E76" w:rsidRPr="00392E76" w:rsidRDefault="00392E76" w:rsidP="00392E76">
      <w:pPr>
        <w:numPr>
          <w:ilvl w:val="0"/>
          <w:numId w:val="50"/>
        </w:numPr>
        <w:spacing w:after="160" w:line="259" w:lineRule="auto"/>
        <w:contextualSpacing/>
        <w:jc w:val="both"/>
      </w:pPr>
      <w:r w:rsidRPr="00392E76">
        <w:t>System musi umożliwiać konfigurację połączeń typu SSL VPN. W zakresie tej funkcji musi zapewniać:</w:t>
      </w:r>
    </w:p>
    <w:p w14:paraId="74934B48" w14:textId="77777777" w:rsidR="00392E76" w:rsidRPr="00392E76" w:rsidRDefault="00392E76" w:rsidP="00392E76">
      <w:pPr>
        <w:numPr>
          <w:ilvl w:val="0"/>
          <w:numId w:val="60"/>
        </w:numPr>
        <w:spacing w:after="160" w:line="259" w:lineRule="auto"/>
        <w:ind w:left="1068"/>
        <w:contextualSpacing/>
        <w:jc w:val="both"/>
      </w:pPr>
      <w:r w:rsidRPr="00392E76">
        <w:t>Pracę w trybie Portal  - gdzie dostęp do chronionych zasobów realizowany jest za pośrednictwem przeglądarki. W tym zakresie system musi zapewniać stronę komunikacyjną działającą w oparciu o HTML 5.0.</w:t>
      </w:r>
    </w:p>
    <w:p w14:paraId="51BBF979" w14:textId="77777777" w:rsidR="00392E76" w:rsidRPr="00392E76" w:rsidRDefault="00392E76" w:rsidP="00392E76">
      <w:pPr>
        <w:numPr>
          <w:ilvl w:val="0"/>
          <w:numId w:val="61"/>
        </w:numPr>
        <w:spacing w:after="160" w:line="259" w:lineRule="auto"/>
        <w:ind w:left="1068"/>
        <w:contextualSpacing/>
        <w:jc w:val="both"/>
      </w:pPr>
      <w:r w:rsidRPr="00392E76">
        <w:t xml:space="preserve">Pracę w trybie </w:t>
      </w:r>
      <w:proofErr w:type="spellStart"/>
      <w:r w:rsidRPr="00392E76">
        <w:t>Tunnel</w:t>
      </w:r>
      <w:proofErr w:type="spellEnd"/>
      <w:r w:rsidRPr="00392E76">
        <w:t xml:space="preserve"> z możliwością włączenia funkcji „Split </w:t>
      </w:r>
      <w:proofErr w:type="spellStart"/>
      <w:r w:rsidRPr="00392E76">
        <w:t>tunneling</w:t>
      </w:r>
      <w:proofErr w:type="spellEnd"/>
      <w:r w:rsidRPr="00392E76">
        <w:t>” przy zastosowaniu dedykowanego klienta.</w:t>
      </w:r>
    </w:p>
    <w:p w14:paraId="335E7B96" w14:textId="77777777" w:rsidR="00392E76" w:rsidRPr="00392E76" w:rsidRDefault="00392E76" w:rsidP="00392E76">
      <w:pPr>
        <w:numPr>
          <w:ilvl w:val="0"/>
          <w:numId w:val="62"/>
        </w:numPr>
        <w:spacing w:after="160" w:line="259" w:lineRule="auto"/>
        <w:ind w:left="1068"/>
        <w:contextualSpacing/>
        <w:jc w:val="both"/>
      </w:pPr>
      <w:r w:rsidRPr="00392E76">
        <w:t xml:space="preserve">Producent rozwiązania musi dostarczać oprogramowanie klienckie VPN, które umożliwia realizację połączeń </w:t>
      </w:r>
      <w:proofErr w:type="spellStart"/>
      <w:r w:rsidRPr="00392E76">
        <w:t>IPSec</w:t>
      </w:r>
      <w:proofErr w:type="spellEnd"/>
      <w:r w:rsidRPr="00392E76">
        <w:t xml:space="preserve"> VPN lub SSL VPN.</w:t>
      </w:r>
    </w:p>
    <w:p w14:paraId="4AB80128"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Routing i obsługa łączy WAN</w:t>
      </w:r>
    </w:p>
    <w:p w14:paraId="1011494E" w14:textId="77777777" w:rsidR="00392E76" w:rsidRPr="00392E76" w:rsidRDefault="00392E76" w:rsidP="00392E76">
      <w:pPr>
        <w:numPr>
          <w:ilvl w:val="0"/>
          <w:numId w:val="63"/>
        </w:numPr>
        <w:spacing w:after="160" w:line="259" w:lineRule="auto"/>
        <w:contextualSpacing/>
        <w:jc w:val="both"/>
      </w:pPr>
      <w:r w:rsidRPr="00392E76">
        <w:t>W zakresie routingu rozwiązanie powinno zapewniać obsługę:</w:t>
      </w:r>
    </w:p>
    <w:p w14:paraId="0235ECC9" w14:textId="77777777" w:rsidR="00392E76" w:rsidRPr="00392E76" w:rsidRDefault="00392E76" w:rsidP="00392E76">
      <w:pPr>
        <w:numPr>
          <w:ilvl w:val="0"/>
          <w:numId w:val="64"/>
        </w:numPr>
        <w:spacing w:after="160" w:line="259" w:lineRule="auto"/>
        <w:ind w:left="1068"/>
        <w:contextualSpacing/>
        <w:jc w:val="both"/>
      </w:pPr>
      <w:r w:rsidRPr="00392E76">
        <w:t xml:space="preserve">Routingu statycznego. </w:t>
      </w:r>
    </w:p>
    <w:p w14:paraId="69C99E61" w14:textId="77777777" w:rsidR="00392E76" w:rsidRPr="00392E76" w:rsidRDefault="00392E76" w:rsidP="00392E76">
      <w:pPr>
        <w:numPr>
          <w:ilvl w:val="0"/>
          <w:numId w:val="65"/>
        </w:numPr>
        <w:spacing w:after="160" w:line="259" w:lineRule="auto"/>
        <w:ind w:left="1068"/>
        <w:contextualSpacing/>
        <w:jc w:val="both"/>
      </w:pPr>
      <w:r w:rsidRPr="00392E76">
        <w:t xml:space="preserve">Policy </w:t>
      </w:r>
      <w:proofErr w:type="spellStart"/>
      <w:r w:rsidRPr="00392E76">
        <w:t>Based</w:t>
      </w:r>
      <w:proofErr w:type="spellEnd"/>
      <w:r w:rsidRPr="00392E76">
        <w:t xml:space="preserve"> Routingu.</w:t>
      </w:r>
    </w:p>
    <w:p w14:paraId="76CDD464" w14:textId="77777777" w:rsidR="00392E76" w:rsidRPr="00392E76" w:rsidRDefault="00392E76" w:rsidP="00392E76">
      <w:pPr>
        <w:numPr>
          <w:ilvl w:val="0"/>
          <w:numId w:val="66"/>
        </w:numPr>
        <w:spacing w:after="160" w:line="259" w:lineRule="auto"/>
        <w:ind w:left="1068"/>
        <w:contextualSpacing/>
        <w:jc w:val="both"/>
      </w:pPr>
      <w:r w:rsidRPr="00392E76">
        <w:t xml:space="preserve">Protokołów dynamicznego routingu w oparciu o protokoły: RIPv2, OSPF, BGP oraz PIM. </w:t>
      </w:r>
    </w:p>
    <w:p w14:paraId="5159F969"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Funkcje SD-WAN</w:t>
      </w:r>
    </w:p>
    <w:p w14:paraId="03C21F5E" w14:textId="77777777" w:rsidR="00392E76" w:rsidRPr="00392E76" w:rsidRDefault="00392E76" w:rsidP="00392E76">
      <w:pPr>
        <w:numPr>
          <w:ilvl w:val="0"/>
          <w:numId w:val="67"/>
        </w:numPr>
        <w:spacing w:after="160" w:line="259" w:lineRule="auto"/>
        <w:contextualSpacing/>
        <w:jc w:val="both"/>
      </w:pPr>
      <w:r w:rsidRPr="00392E76">
        <w:t>System powinien umożliwiać wykorzystanie protokołów dynamicznego routingu przy konfiguracji równoważenia obciążenia do łączy WAN.</w:t>
      </w:r>
    </w:p>
    <w:p w14:paraId="493A140B" w14:textId="77777777" w:rsidR="00392E76" w:rsidRPr="00392E76" w:rsidRDefault="00392E76" w:rsidP="00392E76">
      <w:pPr>
        <w:numPr>
          <w:ilvl w:val="0"/>
          <w:numId w:val="67"/>
        </w:numPr>
        <w:spacing w:after="160" w:line="259" w:lineRule="auto"/>
        <w:contextualSpacing/>
        <w:jc w:val="both"/>
      </w:pPr>
      <w:r w:rsidRPr="00392E76">
        <w:t>Reguły SD-WAN powinny umożliwiać określenie aplikacji jako argumentu dla kierowania ruchu.</w:t>
      </w:r>
    </w:p>
    <w:p w14:paraId="541FBAFE"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Zarządzanie pasmem</w:t>
      </w:r>
    </w:p>
    <w:p w14:paraId="605589AC" w14:textId="77777777" w:rsidR="00392E76" w:rsidRPr="00392E76" w:rsidRDefault="00392E76" w:rsidP="00392E76">
      <w:pPr>
        <w:numPr>
          <w:ilvl w:val="0"/>
          <w:numId w:val="68"/>
        </w:numPr>
        <w:spacing w:after="160" w:line="259" w:lineRule="auto"/>
        <w:contextualSpacing/>
        <w:jc w:val="both"/>
      </w:pPr>
      <w:r w:rsidRPr="00392E76">
        <w:t>System Firewall musi umożliwiać zarządzanie pasmem poprzez określenie: maksymalnej, gwarantowanej ilości pasma,  oznaczanie DSCP oraz wskazanie priorytetu ruchu.</w:t>
      </w:r>
    </w:p>
    <w:p w14:paraId="4C8F7ECC" w14:textId="77777777" w:rsidR="00392E76" w:rsidRPr="00392E76" w:rsidRDefault="00392E76" w:rsidP="00392E76">
      <w:pPr>
        <w:numPr>
          <w:ilvl w:val="0"/>
          <w:numId w:val="68"/>
        </w:numPr>
        <w:spacing w:after="160" w:line="259" w:lineRule="auto"/>
        <w:contextualSpacing/>
        <w:jc w:val="both"/>
      </w:pPr>
      <w:r w:rsidRPr="00392E76">
        <w:lastRenderedPageBreak/>
        <w:t>Musi istnieć możliwość określania pasma dla poszczególnych aplikacji.</w:t>
      </w:r>
    </w:p>
    <w:p w14:paraId="380046DB" w14:textId="77777777" w:rsidR="00392E76" w:rsidRPr="00392E76" w:rsidRDefault="00392E76" w:rsidP="00392E76">
      <w:pPr>
        <w:numPr>
          <w:ilvl w:val="0"/>
          <w:numId w:val="68"/>
        </w:numPr>
        <w:spacing w:after="160" w:line="259" w:lineRule="auto"/>
        <w:contextualSpacing/>
        <w:jc w:val="both"/>
      </w:pPr>
      <w:r w:rsidRPr="00392E76">
        <w:t>System musi zapewniać możliwość zarządzania pasmem dla wybranych kategorii URL.</w:t>
      </w:r>
    </w:p>
    <w:p w14:paraId="7DAB04DD"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 xml:space="preserve">Ochrona przed </w:t>
      </w:r>
      <w:proofErr w:type="spellStart"/>
      <w:r w:rsidRPr="00B26D08">
        <w:rPr>
          <w:rFonts w:ascii="Calibri" w:eastAsia="Times New Roman" w:hAnsi="Calibri" w:cs="Times New Roman"/>
          <w:sz w:val="24"/>
          <w:szCs w:val="24"/>
        </w:rPr>
        <w:t>malware</w:t>
      </w:r>
      <w:proofErr w:type="spellEnd"/>
    </w:p>
    <w:p w14:paraId="24E6932A" w14:textId="77777777" w:rsidR="00392E76" w:rsidRPr="00392E76" w:rsidRDefault="00392E76" w:rsidP="00392E76">
      <w:pPr>
        <w:numPr>
          <w:ilvl w:val="0"/>
          <w:numId w:val="69"/>
        </w:numPr>
        <w:spacing w:after="160" w:line="259" w:lineRule="auto"/>
        <w:contextualSpacing/>
        <w:jc w:val="both"/>
      </w:pPr>
      <w:r w:rsidRPr="00392E76">
        <w:t>Silnik antywirusowy musi umożliwiać skanowanie ruchu w obu kierunkach komunikacji dla protokołów działających na niestandardowych portach (np. FTP na porcie 2021).</w:t>
      </w:r>
    </w:p>
    <w:p w14:paraId="3CA875EB" w14:textId="77777777" w:rsidR="00392E76" w:rsidRPr="00392E76" w:rsidRDefault="00392E76" w:rsidP="00392E76">
      <w:pPr>
        <w:numPr>
          <w:ilvl w:val="0"/>
          <w:numId w:val="69"/>
        </w:numPr>
        <w:spacing w:after="160" w:line="259" w:lineRule="auto"/>
        <w:contextualSpacing/>
        <w:jc w:val="both"/>
      </w:pPr>
      <w:r w:rsidRPr="00392E76">
        <w:t>System musi umożliwiać skanowanie archiwów, w tym co najmniej: zip, RAR.</w:t>
      </w:r>
    </w:p>
    <w:p w14:paraId="25C09309" w14:textId="77777777" w:rsidR="00392E76" w:rsidRPr="00392E76" w:rsidRDefault="00392E76" w:rsidP="00392E76">
      <w:pPr>
        <w:numPr>
          <w:ilvl w:val="0"/>
          <w:numId w:val="69"/>
        </w:numPr>
        <w:spacing w:after="160" w:line="259" w:lineRule="auto"/>
        <w:contextualSpacing/>
        <w:jc w:val="both"/>
      </w:pPr>
      <w:r w:rsidRPr="00392E76">
        <w:t>System musi dysponować sygnaturami do ochrony urządzeń mobilnych (co najmniej dla systemu operacyjnego Android).</w:t>
      </w:r>
    </w:p>
    <w:p w14:paraId="67D591DD" w14:textId="77777777" w:rsidR="00392E76" w:rsidRPr="00392E76" w:rsidRDefault="00392E76" w:rsidP="00392E76">
      <w:pPr>
        <w:numPr>
          <w:ilvl w:val="0"/>
          <w:numId w:val="69"/>
        </w:numPr>
        <w:spacing w:after="160" w:line="259" w:lineRule="auto"/>
        <w:contextualSpacing/>
        <w:jc w:val="both"/>
      </w:pPr>
      <w:r w:rsidRPr="00392E76">
        <w:t xml:space="preserve">System musi współpracować z dedykowaną platformą typu </w:t>
      </w:r>
      <w:proofErr w:type="spellStart"/>
      <w:r w:rsidRPr="00392E76">
        <w:t>Sandbox</w:t>
      </w:r>
      <w:proofErr w:type="spellEnd"/>
      <w:r w:rsidRPr="00392E76">
        <w:t xml:space="preserve"> lub usługą typu </w:t>
      </w:r>
      <w:proofErr w:type="spellStart"/>
      <w:r w:rsidRPr="00392E76">
        <w:t>Sandbox</w:t>
      </w:r>
      <w:proofErr w:type="spellEnd"/>
      <w:r w:rsidRPr="00392E76">
        <w:t xml:space="preserve"> realizowaną w chmurze. W ramach postępowania musi zostać dostarczona platforma typu </w:t>
      </w:r>
      <w:proofErr w:type="spellStart"/>
      <w:r w:rsidRPr="00392E76">
        <w:t>Sandbox</w:t>
      </w:r>
      <w:proofErr w:type="spellEnd"/>
      <w:r w:rsidRPr="00392E76">
        <w:t xml:space="preserve"> wraz z niezbędnymi serwisami lub licencja upoważniająca do korzystania z usługi typu </w:t>
      </w:r>
      <w:proofErr w:type="spellStart"/>
      <w:r w:rsidRPr="00392E76">
        <w:t>Sandbox</w:t>
      </w:r>
      <w:proofErr w:type="spellEnd"/>
      <w:r w:rsidRPr="00392E76">
        <w:t xml:space="preserve"> w chmurze. </w:t>
      </w:r>
    </w:p>
    <w:p w14:paraId="0749C413" w14:textId="77777777" w:rsidR="00392E76" w:rsidRPr="00392E76" w:rsidRDefault="00392E76" w:rsidP="00392E76">
      <w:pPr>
        <w:numPr>
          <w:ilvl w:val="0"/>
          <w:numId w:val="69"/>
        </w:numPr>
        <w:spacing w:after="160" w:line="259" w:lineRule="auto"/>
        <w:contextualSpacing/>
        <w:jc w:val="both"/>
      </w:pPr>
      <w:r w:rsidRPr="00392E76">
        <w:t>System musi umożliwiać usuwanie aktywnej zawartości plików PDF oraz Microsoft Office bez konieczności blokowania transferu całych plików.</w:t>
      </w:r>
    </w:p>
    <w:p w14:paraId="33F3B8E3" w14:textId="77777777" w:rsidR="00392E76" w:rsidRPr="00392E76" w:rsidRDefault="00392E76" w:rsidP="00392E76">
      <w:pPr>
        <w:numPr>
          <w:ilvl w:val="0"/>
          <w:numId w:val="69"/>
        </w:numPr>
        <w:spacing w:after="160" w:line="259" w:lineRule="auto"/>
        <w:contextualSpacing/>
        <w:jc w:val="both"/>
      </w:pPr>
      <w:r w:rsidRPr="00392E76">
        <w:t xml:space="preserve">Możliwość wykorzystania silnika sztucznej inteligencji AI wytrenowanego przez laboratoria producenta. </w:t>
      </w:r>
    </w:p>
    <w:p w14:paraId="2808A7D8"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Ochrona przed atakami</w:t>
      </w:r>
    </w:p>
    <w:p w14:paraId="6F1BD8F7" w14:textId="77777777" w:rsidR="00392E76" w:rsidRPr="00392E76" w:rsidRDefault="00392E76" w:rsidP="00392E76">
      <w:pPr>
        <w:numPr>
          <w:ilvl w:val="0"/>
          <w:numId w:val="70"/>
        </w:numPr>
        <w:spacing w:after="160" w:line="259" w:lineRule="auto"/>
        <w:contextualSpacing/>
        <w:jc w:val="both"/>
      </w:pPr>
      <w:r w:rsidRPr="00392E76">
        <w:t>Ochrona IPS powinna opierać się co najmniej na analizie sygnaturowej oraz na analizie anomalii w protokołach sieciowych.</w:t>
      </w:r>
    </w:p>
    <w:p w14:paraId="1A5F7138" w14:textId="77777777" w:rsidR="00392E76" w:rsidRPr="00392E76" w:rsidRDefault="00392E76" w:rsidP="00392E76">
      <w:pPr>
        <w:numPr>
          <w:ilvl w:val="0"/>
          <w:numId w:val="70"/>
        </w:numPr>
        <w:spacing w:after="160" w:line="259" w:lineRule="auto"/>
        <w:contextualSpacing/>
        <w:jc w:val="both"/>
      </w:pPr>
      <w:r w:rsidRPr="00392E76">
        <w:t>System powinien chronić przed atakami na aplikacje pracujące na niestandardowych portach.</w:t>
      </w:r>
    </w:p>
    <w:p w14:paraId="5A8743FD" w14:textId="77777777" w:rsidR="00392E76" w:rsidRPr="00392E76" w:rsidRDefault="00392E76" w:rsidP="00392E76">
      <w:pPr>
        <w:numPr>
          <w:ilvl w:val="0"/>
          <w:numId w:val="70"/>
        </w:numPr>
        <w:spacing w:after="160" w:line="259" w:lineRule="auto"/>
        <w:contextualSpacing/>
        <w:jc w:val="both"/>
      </w:pPr>
      <w:r w:rsidRPr="00392E76">
        <w:t>Baza sygnatur ataków powinna zawierać minimum 5000 wpisów i być aktualizowana automatycznie, zgodnie z harmonogramem definiowanym przez administratora.</w:t>
      </w:r>
    </w:p>
    <w:p w14:paraId="1248282A" w14:textId="77777777" w:rsidR="00392E76" w:rsidRPr="00392E76" w:rsidRDefault="00392E76" w:rsidP="00392E76">
      <w:pPr>
        <w:numPr>
          <w:ilvl w:val="0"/>
          <w:numId w:val="70"/>
        </w:numPr>
        <w:spacing w:after="160" w:line="259" w:lineRule="auto"/>
        <w:contextualSpacing/>
        <w:jc w:val="both"/>
      </w:pPr>
      <w:r w:rsidRPr="00392E76">
        <w:t>Administrator systemu musi mieć możliwość definiowania własnych wyjątków oraz własnych sygnatur.</w:t>
      </w:r>
    </w:p>
    <w:p w14:paraId="75399245" w14:textId="77777777" w:rsidR="00392E76" w:rsidRPr="00392E76" w:rsidRDefault="00392E76" w:rsidP="00392E76">
      <w:pPr>
        <w:numPr>
          <w:ilvl w:val="0"/>
          <w:numId w:val="70"/>
        </w:numPr>
        <w:spacing w:after="160" w:line="259" w:lineRule="auto"/>
        <w:contextualSpacing/>
        <w:jc w:val="both"/>
      </w:pPr>
      <w:r w:rsidRPr="00392E76">
        <w:t xml:space="preserve">System musi zapewniać wykrywanie anomalii protokołów i ruchu sieciowego, realizując tym samym podstawową ochronę przed atakami typu </w:t>
      </w:r>
      <w:proofErr w:type="spellStart"/>
      <w:r w:rsidRPr="00392E76">
        <w:t>DoS</w:t>
      </w:r>
      <w:proofErr w:type="spellEnd"/>
      <w:r w:rsidRPr="00392E76">
        <w:t xml:space="preserve"> oraz </w:t>
      </w:r>
      <w:proofErr w:type="spellStart"/>
      <w:r w:rsidRPr="00392E76">
        <w:t>DDoS</w:t>
      </w:r>
      <w:proofErr w:type="spellEnd"/>
      <w:r w:rsidRPr="00392E76">
        <w:t>.</w:t>
      </w:r>
    </w:p>
    <w:p w14:paraId="3CAD580E" w14:textId="77777777" w:rsidR="00392E76" w:rsidRPr="00392E76" w:rsidRDefault="00392E76" w:rsidP="00392E76">
      <w:pPr>
        <w:numPr>
          <w:ilvl w:val="0"/>
          <w:numId w:val="70"/>
        </w:numPr>
        <w:spacing w:after="160" w:line="259" w:lineRule="auto"/>
        <w:contextualSpacing/>
        <w:jc w:val="both"/>
      </w:pPr>
      <w:r w:rsidRPr="00392E76">
        <w:t xml:space="preserve">Mechanizmy ochrony dla aplikacji </w:t>
      </w:r>
      <w:proofErr w:type="spellStart"/>
      <w:r w:rsidRPr="00392E76">
        <w:t>Web’owych</w:t>
      </w:r>
      <w:proofErr w:type="spellEnd"/>
      <w:r w:rsidRPr="00392E76">
        <w:t xml:space="preserve"> na poziomie sygnaturowym (co najmniej ochrona przed: CSS, SQL </w:t>
      </w:r>
      <w:proofErr w:type="spellStart"/>
      <w:r w:rsidRPr="00392E76">
        <w:t>Injecton</w:t>
      </w:r>
      <w:proofErr w:type="spellEnd"/>
      <w:r w:rsidRPr="00392E76">
        <w:t xml:space="preserve">, Trojany, </w:t>
      </w:r>
      <w:proofErr w:type="spellStart"/>
      <w:r w:rsidRPr="00392E76">
        <w:t>Exploity</w:t>
      </w:r>
      <w:proofErr w:type="spellEnd"/>
      <w:r w:rsidRPr="00392E76">
        <w:t xml:space="preserve">, Roboty) oraz możliwość kontrolowania długości nagłówka, ilości parametrów URL, </w:t>
      </w:r>
      <w:proofErr w:type="spellStart"/>
      <w:r w:rsidRPr="00392E76">
        <w:t>Cookies</w:t>
      </w:r>
      <w:proofErr w:type="spellEnd"/>
      <w:r w:rsidRPr="00392E76">
        <w:t>.</w:t>
      </w:r>
    </w:p>
    <w:p w14:paraId="6117D5A5" w14:textId="77777777" w:rsidR="00392E76" w:rsidRPr="00392E76" w:rsidRDefault="00392E76" w:rsidP="00392E76">
      <w:pPr>
        <w:numPr>
          <w:ilvl w:val="0"/>
          <w:numId w:val="70"/>
        </w:numPr>
        <w:spacing w:after="160" w:line="259" w:lineRule="auto"/>
        <w:contextualSpacing/>
        <w:jc w:val="both"/>
      </w:pPr>
      <w:r w:rsidRPr="00392E76">
        <w:t xml:space="preserve">Wykrywanie i blokowanie komunikacji C&amp;C do sieci </w:t>
      </w:r>
      <w:proofErr w:type="spellStart"/>
      <w:r w:rsidRPr="00392E76">
        <w:t>botnet</w:t>
      </w:r>
      <w:proofErr w:type="spellEnd"/>
      <w:r w:rsidRPr="00392E76">
        <w:t>.</w:t>
      </w:r>
    </w:p>
    <w:p w14:paraId="6A6BFC7F"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Kontrola aplikacji</w:t>
      </w:r>
    </w:p>
    <w:p w14:paraId="4BC28102" w14:textId="77777777" w:rsidR="00392E76" w:rsidRPr="00392E76" w:rsidRDefault="00392E76" w:rsidP="00392E76">
      <w:pPr>
        <w:numPr>
          <w:ilvl w:val="0"/>
          <w:numId w:val="71"/>
        </w:numPr>
        <w:spacing w:after="160" w:line="259" w:lineRule="auto"/>
        <w:contextualSpacing/>
        <w:jc w:val="both"/>
      </w:pPr>
      <w:r w:rsidRPr="00392E76">
        <w:t>Funkcja Kontroli Aplikacji powinna umożliwiać kontrolę ruchu na podstawie głębokiej analizy pakietów, nie bazując jedynie na wartościach portów TCP/UDP.</w:t>
      </w:r>
    </w:p>
    <w:p w14:paraId="7FDC00A4" w14:textId="77777777" w:rsidR="00392E76" w:rsidRPr="00392E76" w:rsidRDefault="00392E76" w:rsidP="00392E76">
      <w:pPr>
        <w:numPr>
          <w:ilvl w:val="0"/>
          <w:numId w:val="71"/>
        </w:numPr>
        <w:spacing w:after="160" w:line="259" w:lineRule="auto"/>
        <w:contextualSpacing/>
        <w:jc w:val="both"/>
      </w:pPr>
      <w:r w:rsidRPr="00392E76">
        <w:t>Baza Kontroli Aplikacji powinna zawierać minimum 2000 sygnatur i być aktualizowana automatycznie, zgodnie z harmonogramem definiowanym przez administratora.</w:t>
      </w:r>
    </w:p>
    <w:p w14:paraId="36118864" w14:textId="77777777" w:rsidR="00392E76" w:rsidRPr="00392E76" w:rsidRDefault="00392E76" w:rsidP="00392E76">
      <w:pPr>
        <w:numPr>
          <w:ilvl w:val="0"/>
          <w:numId w:val="71"/>
        </w:numPr>
        <w:spacing w:after="160" w:line="259" w:lineRule="auto"/>
        <w:contextualSpacing/>
        <w:jc w:val="both"/>
      </w:pPr>
      <w:r w:rsidRPr="00392E76">
        <w:t xml:space="preserve">Aplikacje chmurowe (co najmniej: Facebook, Google </w:t>
      </w:r>
      <w:proofErr w:type="spellStart"/>
      <w:r w:rsidRPr="00392E76">
        <w:t>Docs</w:t>
      </w:r>
      <w:proofErr w:type="spellEnd"/>
      <w:r w:rsidRPr="00392E76">
        <w:t xml:space="preserve">, Dropbox) powinny być kontrolowane pod względem wykonywanych czynności, np.: pobieranie, wysyłanie plików. </w:t>
      </w:r>
    </w:p>
    <w:p w14:paraId="59AA450F" w14:textId="77777777" w:rsidR="00392E76" w:rsidRPr="00392E76" w:rsidRDefault="00392E76" w:rsidP="00392E76">
      <w:pPr>
        <w:numPr>
          <w:ilvl w:val="0"/>
          <w:numId w:val="71"/>
        </w:numPr>
        <w:spacing w:after="160" w:line="259" w:lineRule="auto"/>
        <w:contextualSpacing/>
        <w:jc w:val="both"/>
      </w:pPr>
      <w:r w:rsidRPr="00392E76">
        <w:t xml:space="preserve">Baza powinna zawierać kategorie aplikacji szczególnie istotne z punktu widzenia bezpieczeństwa: </w:t>
      </w:r>
      <w:proofErr w:type="spellStart"/>
      <w:r w:rsidRPr="00392E76">
        <w:t>proxy</w:t>
      </w:r>
      <w:proofErr w:type="spellEnd"/>
      <w:r w:rsidRPr="00392E76">
        <w:t>, P2P.</w:t>
      </w:r>
    </w:p>
    <w:p w14:paraId="74283D64" w14:textId="77777777" w:rsidR="00392E76" w:rsidRPr="00392E76" w:rsidRDefault="00392E76" w:rsidP="00392E76">
      <w:pPr>
        <w:numPr>
          <w:ilvl w:val="0"/>
          <w:numId w:val="71"/>
        </w:numPr>
        <w:spacing w:after="160" w:line="259" w:lineRule="auto"/>
        <w:contextualSpacing/>
        <w:jc w:val="both"/>
      </w:pPr>
      <w:r w:rsidRPr="00392E76">
        <w:t xml:space="preserve">Administrator systemu musi mieć możliwość definiowania wyjątków oraz własnych sygnatur. </w:t>
      </w:r>
    </w:p>
    <w:p w14:paraId="46C82994"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Kontrola WWW</w:t>
      </w:r>
    </w:p>
    <w:p w14:paraId="07EFDD2C" w14:textId="77777777" w:rsidR="00392E76" w:rsidRPr="00392E76" w:rsidRDefault="00392E76" w:rsidP="00392E76">
      <w:pPr>
        <w:numPr>
          <w:ilvl w:val="0"/>
          <w:numId w:val="72"/>
        </w:numPr>
        <w:spacing w:after="160" w:line="259" w:lineRule="auto"/>
        <w:contextualSpacing/>
        <w:jc w:val="both"/>
      </w:pPr>
      <w:r w:rsidRPr="00392E76">
        <w:t xml:space="preserve">Moduł kontroli WWW musi korzystać z bazy zawierającej co najmniej 40 milionów adresów URL  pogrupowanych w kategorie tematyczne. </w:t>
      </w:r>
    </w:p>
    <w:p w14:paraId="1804A2A0" w14:textId="77777777" w:rsidR="00392E76" w:rsidRPr="00392E76" w:rsidRDefault="00392E76" w:rsidP="00392E76">
      <w:pPr>
        <w:numPr>
          <w:ilvl w:val="0"/>
          <w:numId w:val="72"/>
        </w:numPr>
        <w:spacing w:after="160" w:line="259" w:lineRule="auto"/>
        <w:contextualSpacing/>
        <w:jc w:val="both"/>
      </w:pPr>
      <w:r w:rsidRPr="00392E76">
        <w:t xml:space="preserve">W ramach filtra www powinny być dostępne kategorie istotne z punktu widzenia bezpieczeństwa, jak: </w:t>
      </w:r>
      <w:proofErr w:type="spellStart"/>
      <w:r w:rsidRPr="00392E76">
        <w:t>malware</w:t>
      </w:r>
      <w:proofErr w:type="spellEnd"/>
      <w:r w:rsidRPr="00392E76">
        <w:t xml:space="preserve"> (lub inne będące źródłem złośliwego oprogramowania), </w:t>
      </w:r>
      <w:proofErr w:type="spellStart"/>
      <w:r w:rsidRPr="00392E76">
        <w:t>phishing</w:t>
      </w:r>
      <w:proofErr w:type="spellEnd"/>
      <w:r w:rsidRPr="00392E76">
        <w:t xml:space="preserve">, spam, </w:t>
      </w:r>
      <w:proofErr w:type="spellStart"/>
      <w:r w:rsidRPr="00392E76">
        <w:t>Dynamic</w:t>
      </w:r>
      <w:proofErr w:type="spellEnd"/>
      <w:r w:rsidRPr="00392E76">
        <w:t xml:space="preserve"> DNS, </w:t>
      </w:r>
      <w:proofErr w:type="spellStart"/>
      <w:r w:rsidRPr="00392E76">
        <w:t>proxy</w:t>
      </w:r>
      <w:proofErr w:type="spellEnd"/>
      <w:r w:rsidRPr="00392E76">
        <w:t>.</w:t>
      </w:r>
    </w:p>
    <w:p w14:paraId="04DF8C1A" w14:textId="77777777" w:rsidR="00392E76" w:rsidRPr="00392E76" w:rsidRDefault="00392E76" w:rsidP="00392E76">
      <w:pPr>
        <w:numPr>
          <w:ilvl w:val="0"/>
          <w:numId w:val="72"/>
        </w:numPr>
        <w:spacing w:after="160" w:line="259" w:lineRule="auto"/>
        <w:contextualSpacing/>
        <w:jc w:val="both"/>
      </w:pPr>
      <w:r w:rsidRPr="00392E76">
        <w:lastRenderedPageBreak/>
        <w:t>Filtr WWW musi dostarczać kategorii stron zabronionych prawem: Hazard.</w:t>
      </w:r>
    </w:p>
    <w:p w14:paraId="0F0E68DC" w14:textId="77777777" w:rsidR="00392E76" w:rsidRPr="00392E76" w:rsidRDefault="00392E76" w:rsidP="00392E76">
      <w:pPr>
        <w:numPr>
          <w:ilvl w:val="0"/>
          <w:numId w:val="72"/>
        </w:numPr>
        <w:spacing w:after="160" w:line="259" w:lineRule="auto"/>
        <w:contextualSpacing/>
        <w:jc w:val="both"/>
      </w:pPr>
      <w:r w:rsidRPr="00392E76">
        <w:t>Administrator musi mieć możliwość nadpisywania kategorii oraz tworzenia wyjątków – białe/czarne listy dla adresów URL.</w:t>
      </w:r>
    </w:p>
    <w:p w14:paraId="36D9883B" w14:textId="77777777" w:rsidR="00392E76" w:rsidRPr="00392E76" w:rsidRDefault="00392E76" w:rsidP="00392E76">
      <w:pPr>
        <w:numPr>
          <w:ilvl w:val="0"/>
          <w:numId w:val="72"/>
        </w:numPr>
        <w:spacing w:after="160" w:line="259" w:lineRule="auto"/>
        <w:contextualSpacing/>
        <w:jc w:val="both"/>
      </w:pPr>
      <w:r w:rsidRPr="00392E76">
        <w:t xml:space="preserve">Funkcja </w:t>
      </w:r>
      <w:proofErr w:type="spellStart"/>
      <w:r w:rsidRPr="00392E76">
        <w:t>Safe</w:t>
      </w:r>
      <w:proofErr w:type="spellEnd"/>
      <w:r w:rsidRPr="00392E76">
        <w:t xml:space="preserve"> </w:t>
      </w:r>
      <w:proofErr w:type="spellStart"/>
      <w:r w:rsidRPr="00392E76">
        <w:t>Search</w:t>
      </w:r>
      <w:proofErr w:type="spellEnd"/>
      <w:r w:rsidRPr="00392E76">
        <w:t xml:space="preserve"> – przeciwdziałająca pojawieniu się niechcianych treści w wynikach wyszukiwarek takich jak: Google, oraz Yahoo.</w:t>
      </w:r>
    </w:p>
    <w:p w14:paraId="524BFDC6" w14:textId="77777777" w:rsidR="00392E76" w:rsidRPr="00392E76" w:rsidRDefault="00392E76" w:rsidP="00392E76">
      <w:pPr>
        <w:numPr>
          <w:ilvl w:val="0"/>
          <w:numId w:val="72"/>
        </w:numPr>
        <w:spacing w:after="160" w:line="259" w:lineRule="auto"/>
        <w:contextualSpacing/>
        <w:jc w:val="both"/>
      </w:pPr>
      <w:r w:rsidRPr="00392E76">
        <w:t>Administrator musi mieć możliwość definiowania komunikatów zwracanych użytkownikowi dla różnych akcji podejmowanych przez moduł filtrowania.</w:t>
      </w:r>
    </w:p>
    <w:p w14:paraId="48537390" w14:textId="77777777" w:rsidR="00392E76" w:rsidRPr="00392E76" w:rsidRDefault="00392E76" w:rsidP="00392E76">
      <w:pPr>
        <w:numPr>
          <w:ilvl w:val="0"/>
          <w:numId w:val="72"/>
        </w:numPr>
        <w:spacing w:after="160" w:line="259" w:lineRule="auto"/>
        <w:contextualSpacing/>
        <w:jc w:val="both"/>
      </w:pPr>
      <w:r w:rsidRPr="00392E76">
        <w:t xml:space="preserve">W ramach systemu musi istnieć możliwość określenia, dla których kategorii </w:t>
      </w:r>
      <w:proofErr w:type="spellStart"/>
      <w:r w:rsidRPr="00392E76">
        <w:t>url</w:t>
      </w:r>
      <w:proofErr w:type="spellEnd"/>
      <w:r w:rsidRPr="00392E76">
        <w:t xml:space="preserve"> lub wskazanych </w:t>
      </w:r>
      <w:proofErr w:type="spellStart"/>
      <w:r w:rsidRPr="00392E76">
        <w:t>url</w:t>
      </w:r>
      <w:proofErr w:type="spellEnd"/>
      <w:r w:rsidRPr="00392E76">
        <w:t xml:space="preserve"> - system nie będzie dokonywał inspekcji szyfrowanej komunikacji. </w:t>
      </w:r>
    </w:p>
    <w:p w14:paraId="448544F6"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Uwierzytelnianie użytkowników w ramach sesji</w:t>
      </w:r>
    </w:p>
    <w:p w14:paraId="47B36F8D" w14:textId="77777777" w:rsidR="00392E76" w:rsidRPr="00392E76" w:rsidRDefault="00392E76" w:rsidP="00392E76">
      <w:pPr>
        <w:numPr>
          <w:ilvl w:val="0"/>
          <w:numId w:val="73"/>
        </w:numPr>
        <w:spacing w:after="160" w:line="259" w:lineRule="auto"/>
        <w:contextualSpacing/>
        <w:jc w:val="both"/>
      </w:pPr>
      <w:r w:rsidRPr="00392E76">
        <w:t>System Firewall musi umożliwiać weryfikację tożsamości użytkowników za pomocą:</w:t>
      </w:r>
    </w:p>
    <w:p w14:paraId="49CB5A6D" w14:textId="77777777" w:rsidR="00392E76" w:rsidRPr="00392E76" w:rsidRDefault="00392E76" w:rsidP="00392E76">
      <w:pPr>
        <w:numPr>
          <w:ilvl w:val="0"/>
          <w:numId w:val="74"/>
        </w:numPr>
        <w:spacing w:after="160" w:line="259" w:lineRule="auto"/>
        <w:ind w:left="1068"/>
        <w:contextualSpacing/>
        <w:jc w:val="both"/>
      </w:pPr>
      <w:r w:rsidRPr="00392E76">
        <w:t>Haseł statycznych i definicji użytkowników przechowywanych w lokalnej bazie systemu.</w:t>
      </w:r>
    </w:p>
    <w:p w14:paraId="1958D826" w14:textId="77777777" w:rsidR="00392E76" w:rsidRPr="00392E76" w:rsidRDefault="00392E76" w:rsidP="00392E76">
      <w:pPr>
        <w:numPr>
          <w:ilvl w:val="0"/>
          <w:numId w:val="75"/>
        </w:numPr>
        <w:spacing w:after="160" w:line="259" w:lineRule="auto"/>
        <w:ind w:left="1068"/>
        <w:contextualSpacing/>
        <w:jc w:val="both"/>
      </w:pPr>
      <w:r w:rsidRPr="00392E76">
        <w:t>Haseł statycznych i definicji użytkowników przechowywanych w bazach zgodnych z LDAP.</w:t>
      </w:r>
    </w:p>
    <w:p w14:paraId="0068E766" w14:textId="77777777" w:rsidR="00392E76" w:rsidRPr="00392E76" w:rsidRDefault="00392E76" w:rsidP="00392E76">
      <w:pPr>
        <w:numPr>
          <w:ilvl w:val="0"/>
          <w:numId w:val="76"/>
        </w:numPr>
        <w:spacing w:after="160" w:line="259" w:lineRule="auto"/>
        <w:ind w:left="1068"/>
        <w:contextualSpacing/>
        <w:jc w:val="both"/>
      </w:pPr>
      <w:r w:rsidRPr="00392E76">
        <w:t xml:space="preserve">Haseł dynamicznych (RADIUS, RSA </w:t>
      </w:r>
      <w:proofErr w:type="spellStart"/>
      <w:r w:rsidRPr="00392E76">
        <w:t>SecurID</w:t>
      </w:r>
      <w:proofErr w:type="spellEnd"/>
      <w:r w:rsidRPr="00392E76">
        <w:t xml:space="preserve">) w oparciu o zewnętrzne bazy danych. </w:t>
      </w:r>
    </w:p>
    <w:p w14:paraId="5381F35E" w14:textId="77777777" w:rsidR="00392E76" w:rsidRPr="00392E76" w:rsidRDefault="00392E76" w:rsidP="00392E76">
      <w:pPr>
        <w:numPr>
          <w:ilvl w:val="0"/>
          <w:numId w:val="73"/>
        </w:numPr>
        <w:spacing w:after="160" w:line="259" w:lineRule="auto"/>
        <w:contextualSpacing/>
        <w:jc w:val="both"/>
      </w:pPr>
      <w:r w:rsidRPr="00392E76">
        <w:t>Musi istnieć możliwość zastosowania w tym procesie uwierzytelniania dwu-składnikowego.</w:t>
      </w:r>
    </w:p>
    <w:p w14:paraId="3B6249A6" w14:textId="77777777" w:rsidR="00392E76" w:rsidRPr="00392E76" w:rsidRDefault="00392E76" w:rsidP="00392E76">
      <w:pPr>
        <w:numPr>
          <w:ilvl w:val="0"/>
          <w:numId w:val="73"/>
        </w:numPr>
        <w:spacing w:after="160" w:line="259" w:lineRule="auto"/>
        <w:contextualSpacing/>
        <w:jc w:val="both"/>
      </w:pPr>
      <w:r w:rsidRPr="00392E76">
        <w:t xml:space="preserve">Rozwiązanie powinno umożliwiać budowę architektury uwierzytelniania typu Single </w:t>
      </w:r>
      <w:proofErr w:type="spellStart"/>
      <w:r w:rsidRPr="00392E76">
        <w:t>Sign</w:t>
      </w:r>
      <w:proofErr w:type="spellEnd"/>
      <w:r w:rsidRPr="00392E76">
        <w:t xml:space="preserve"> On przy integracji ze środowiskiem Active Directory oraz zastosowanie innych mechanizmów: RADIUS lub API.</w:t>
      </w:r>
    </w:p>
    <w:p w14:paraId="44B027C4" w14:textId="77777777" w:rsidR="00392E76" w:rsidRPr="00392E76" w:rsidRDefault="00392E76" w:rsidP="00392E76">
      <w:pPr>
        <w:numPr>
          <w:ilvl w:val="0"/>
          <w:numId w:val="73"/>
        </w:numPr>
        <w:spacing w:after="160" w:line="259" w:lineRule="auto"/>
        <w:contextualSpacing/>
        <w:jc w:val="both"/>
      </w:pPr>
      <w:r w:rsidRPr="00392E76">
        <w:t>Uwierzytelnianie w oparciu o protokół SAML w politykach bezpieczeństwa systemu dotyczących ruchu HTTP.</w:t>
      </w:r>
    </w:p>
    <w:p w14:paraId="34F26877"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Zarządzanie</w:t>
      </w:r>
    </w:p>
    <w:p w14:paraId="529E6409" w14:textId="77777777" w:rsidR="00392E76" w:rsidRPr="00392E76" w:rsidRDefault="00392E76" w:rsidP="00392E76">
      <w:pPr>
        <w:numPr>
          <w:ilvl w:val="0"/>
          <w:numId w:val="77"/>
        </w:numPr>
        <w:spacing w:after="160" w:line="259" w:lineRule="auto"/>
        <w:contextualSpacing/>
        <w:jc w:val="both"/>
      </w:pPr>
      <w:r w:rsidRPr="00392E76">
        <w:t>Elementy systemu bezpieczeństwa muszą mieć możliwość zarządzania lokalnego z wykorzystaniem protokołów: HTTPS oraz SSH, jak i powinny mieć możliwość współpracy z dedykowanymi platformami  centralnego zarządzania i monitorowania.</w:t>
      </w:r>
    </w:p>
    <w:p w14:paraId="2170A010" w14:textId="77777777" w:rsidR="00392E76" w:rsidRPr="00392E76" w:rsidRDefault="00392E76" w:rsidP="00392E76">
      <w:pPr>
        <w:numPr>
          <w:ilvl w:val="0"/>
          <w:numId w:val="77"/>
        </w:numPr>
        <w:spacing w:after="160" w:line="259" w:lineRule="auto"/>
        <w:contextualSpacing/>
        <w:jc w:val="both"/>
      </w:pPr>
      <w:r w:rsidRPr="00392E76">
        <w:t>Komunikacja systemów zabezpieczeń z platformami  centralnego zarządzania musi być realizowana z wykorzystaniem szyfrowanych protokołów.</w:t>
      </w:r>
    </w:p>
    <w:p w14:paraId="78B943C6" w14:textId="77777777" w:rsidR="00392E76" w:rsidRPr="00392E76" w:rsidRDefault="00392E76" w:rsidP="00392E76">
      <w:pPr>
        <w:numPr>
          <w:ilvl w:val="0"/>
          <w:numId w:val="77"/>
        </w:numPr>
        <w:spacing w:after="160" w:line="259" w:lineRule="auto"/>
        <w:contextualSpacing/>
        <w:jc w:val="both"/>
      </w:pPr>
      <w:r w:rsidRPr="00392E76">
        <w:t>Powinna istnieć możliwość włączenia mechanizmów uwierzytelniania dwu-składnikowego dla dostępu administracyjnego.</w:t>
      </w:r>
    </w:p>
    <w:p w14:paraId="766A0B72" w14:textId="77777777" w:rsidR="00392E76" w:rsidRPr="00392E76" w:rsidRDefault="00392E76" w:rsidP="00392E76">
      <w:pPr>
        <w:numPr>
          <w:ilvl w:val="0"/>
          <w:numId w:val="77"/>
        </w:numPr>
        <w:spacing w:after="160" w:line="259" w:lineRule="auto"/>
        <w:contextualSpacing/>
        <w:jc w:val="both"/>
      </w:pPr>
      <w:r w:rsidRPr="00392E76">
        <w:t xml:space="preserve">System musi współpracować z rozwiązaniami monitorowania poprzez protokoły SNMP w wersjach 2c, 3 oraz umożliwiać przekazywanie statystyk ruchu za pomocą protokołów </w:t>
      </w:r>
      <w:proofErr w:type="spellStart"/>
      <w:r w:rsidRPr="00392E76">
        <w:t>netflow</w:t>
      </w:r>
      <w:proofErr w:type="spellEnd"/>
      <w:r w:rsidRPr="00392E76">
        <w:t xml:space="preserve"> lub </w:t>
      </w:r>
      <w:proofErr w:type="spellStart"/>
      <w:r w:rsidRPr="00392E76">
        <w:t>sflow</w:t>
      </w:r>
      <w:proofErr w:type="spellEnd"/>
      <w:r w:rsidRPr="00392E76">
        <w:t>.</w:t>
      </w:r>
    </w:p>
    <w:p w14:paraId="5D4612D1" w14:textId="77777777" w:rsidR="00392E76" w:rsidRPr="00392E76" w:rsidRDefault="00392E76" w:rsidP="00392E76">
      <w:pPr>
        <w:numPr>
          <w:ilvl w:val="0"/>
          <w:numId w:val="77"/>
        </w:numPr>
        <w:spacing w:after="160" w:line="259" w:lineRule="auto"/>
        <w:contextualSpacing/>
        <w:jc w:val="both"/>
      </w:pPr>
      <w:r w:rsidRPr="00392E76">
        <w:t>System musi mieć możliwość zarządzania przez systemy firm trzecich poprzez API, do którego producent udostępnia dokumentację.</w:t>
      </w:r>
    </w:p>
    <w:p w14:paraId="644CC63F" w14:textId="77777777" w:rsidR="00392E76" w:rsidRPr="00392E76" w:rsidRDefault="00392E76" w:rsidP="00392E76">
      <w:pPr>
        <w:numPr>
          <w:ilvl w:val="0"/>
          <w:numId w:val="77"/>
        </w:numPr>
        <w:spacing w:after="160" w:line="259" w:lineRule="auto"/>
        <w:contextualSpacing/>
        <w:jc w:val="both"/>
      </w:pPr>
      <w:r w:rsidRPr="00392E76">
        <w:t xml:space="preserve">Element systemu pełniący funkcję </w:t>
      </w:r>
      <w:proofErr w:type="spellStart"/>
      <w:r w:rsidRPr="00392E76">
        <w:t>Firewal</w:t>
      </w:r>
      <w:proofErr w:type="spellEnd"/>
      <w:r w:rsidRPr="00392E76">
        <w:t xml:space="preserve"> musi posiadać wbudowane narzędzia diagnostyczne, przynajmniej: ping, </w:t>
      </w:r>
      <w:proofErr w:type="spellStart"/>
      <w:r w:rsidRPr="00392E76">
        <w:t>traceroute</w:t>
      </w:r>
      <w:proofErr w:type="spellEnd"/>
      <w:r w:rsidRPr="00392E76">
        <w:t>, podglądu pakietów, monitorowanie procesowania sesji oraz stanu sesji firewall.</w:t>
      </w:r>
    </w:p>
    <w:p w14:paraId="705E556C" w14:textId="77777777" w:rsidR="00392E76" w:rsidRPr="00392E76" w:rsidRDefault="00392E76" w:rsidP="00392E76">
      <w:pPr>
        <w:numPr>
          <w:ilvl w:val="0"/>
          <w:numId w:val="77"/>
        </w:numPr>
        <w:spacing w:after="160" w:line="259" w:lineRule="auto"/>
        <w:contextualSpacing/>
        <w:jc w:val="both"/>
      </w:pPr>
      <w:r w:rsidRPr="00392E76">
        <w:t>Element systemu realizujący funkcję firewall musi umożliwiać wykonanie szeregu zmian przez administratora w CLI lub GUI, które nie zostaną zaimplementowane zanim nie zostaną zatwierdzone.</w:t>
      </w:r>
    </w:p>
    <w:p w14:paraId="6DFFF7B5"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Logowanie</w:t>
      </w:r>
    </w:p>
    <w:p w14:paraId="0FCED51D" w14:textId="77777777" w:rsidR="00392E76" w:rsidRPr="00392E76" w:rsidRDefault="00392E76" w:rsidP="00392E76">
      <w:pPr>
        <w:numPr>
          <w:ilvl w:val="0"/>
          <w:numId w:val="78"/>
        </w:numPr>
        <w:spacing w:after="160" w:line="259" w:lineRule="auto"/>
        <w:contextualSpacing/>
        <w:jc w:val="both"/>
      </w:pPr>
      <w:r w:rsidRPr="00392E76">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0CD284D7" w14:textId="77777777" w:rsidR="00392E76" w:rsidRPr="00392E76" w:rsidRDefault="00392E76" w:rsidP="00392E76">
      <w:pPr>
        <w:numPr>
          <w:ilvl w:val="0"/>
          <w:numId w:val="78"/>
        </w:numPr>
        <w:spacing w:after="160" w:line="259" w:lineRule="auto"/>
        <w:contextualSpacing/>
        <w:jc w:val="both"/>
      </w:pPr>
      <w:r w:rsidRPr="00392E76">
        <w:t xml:space="preserve">W ramach logowania system pełniący funkcję Firewall musi zapewniać przekazywanie danych o zaakceptowanym ruchu, ruchu blokowanym, aktywności administratorów, zużyciu zasobów </w:t>
      </w:r>
      <w:r w:rsidRPr="00392E76">
        <w:lastRenderedPageBreak/>
        <w:t>oraz stanie pracy systemu. Musi być zapewniona możliwość jednoczesnego wysyłania logów do wielu serwerów logowania.</w:t>
      </w:r>
    </w:p>
    <w:p w14:paraId="033EF4A4" w14:textId="77777777" w:rsidR="00392E76" w:rsidRPr="00392E76" w:rsidRDefault="00392E76" w:rsidP="00392E76">
      <w:pPr>
        <w:numPr>
          <w:ilvl w:val="0"/>
          <w:numId w:val="78"/>
        </w:numPr>
        <w:spacing w:after="160" w:line="259" w:lineRule="auto"/>
        <w:contextualSpacing/>
        <w:jc w:val="both"/>
      </w:pPr>
      <w:r w:rsidRPr="00392E76">
        <w:t>Logowanie musi obejmować zdarzenia dotyczące wszystkich modułów sieciowych i bezpieczeństwa oferowanego systemu.</w:t>
      </w:r>
    </w:p>
    <w:p w14:paraId="213BE476" w14:textId="77777777" w:rsidR="00392E76" w:rsidRPr="00392E76" w:rsidRDefault="00392E76" w:rsidP="00392E76">
      <w:pPr>
        <w:numPr>
          <w:ilvl w:val="0"/>
          <w:numId w:val="78"/>
        </w:numPr>
        <w:spacing w:after="160" w:line="259" w:lineRule="auto"/>
        <w:contextualSpacing/>
        <w:jc w:val="both"/>
      </w:pPr>
      <w:r w:rsidRPr="00392E76">
        <w:t>Musi istnieć możliwość logowania do serwera SYSLOG.</w:t>
      </w:r>
    </w:p>
    <w:p w14:paraId="11B85525"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Certyfikaty</w:t>
      </w:r>
    </w:p>
    <w:p w14:paraId="67A7217D" w14:textId="77777777" w:rsidR="00392E76" w:rsidRPr="00392E76" w:rsidRDefault="00392E76" w:rsidP="00392E76">
      <w:pPr>
        <w:spacing w:after="160" w:line="259" w:lineRule="auto"/>
        <w:jc w:val="both"/>
      </w:pPr>
      <w:r w:rsidRPr="00392E76">
        <w:t>Poszczególne elementy oferowanego systemu bezpieczeństwa powinny posiadać następujące certyfikacje:</w:t>
      </w:r>
    </w:p>
    <w:p w14:paraId="11BCA955" w14:textId="77777777" w:rsidR="00392E76" w:rsidRPr="00392E76" w:rsidRDefault="00392E76" w:rsidP="00392E76">
      <w:pPr>
        <w:numPr>
          <w:ilvl w:val="0"/>
          <w:numId w:val="79"/>
        </w:numPr>
        <w:spacing w:after="160" w:line="259" w:lineRule="auto"/>
        <w:ind w:left="1068"/>
        <w:contextualSpacing/>
        <w:jc w:val="both"/>
      </w:pPr>
      <w:r w:rsidRPr="00392E76">
        <w:t>ICSA lub EAL4 dla funkcji Firewall.</w:t>
      </w:r>
    </w:p>
    <w:p w14:paraId="0DB8CB18"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Serwisy i licencje</w:t>
      </w:r>
    </w:p>
    <w:p w14:paraId="05540774" w14:textId="77777777" w:rsidR="00392E76" w:rsidRPr="00392E76" w:rsidRDefault="00392E76" w:rsidP="00392E76">
      <w:pPr>
        <w:spacing w:after="160" w:line="259" w:lineRule="auto"/>
        <w:jc w:val="both"/>
      </w:pPr>
      <w:r w:rsidRPr="00392E76">
        <w:t>W ramach postępowania powinny zostać dostarczone licencje upoważniające do korzystania z aktualnych baz funkcji ochronnych producenta i serwisów. Powinny one obejmować:</w:t>
      </w:r>
    </w:p>
    <w:p w14:paraId="03AE954E" w14:textId="77777777" w:rsidR="00392E76" w:rsidRPr="00392E76" w:rsidRDefault="00392E76" w:rsidP="00392E76">
      <w:pPr>
        <w:spacing w:after="160" w:line="259" w:lineRule="auto"/>
        <w:ind w:left="708"/>
        <w:jc w:val="both"/>
      </w:pPr>
      <w:r w:rsidRPr="00392E76">
        <w:t xml:space="preserve">a)     Kontrola Aplikacji, IPS, Antywirus (z uwzględnieniem sygnatur do ochrony urządzeń mobilnych - co najmniej dla systemu operacyjnego Android), Analiza typu </w:t>
      </w:r>
      <w:proofErr w:type="spellStart"/>
      <w:r w:rsidRPr="00392E76">
        <w:t>Sandbox</w:t>
      </w:r>
      <w:proofErr w:type="spellEnd"/>
      <w:r w:rsidRPr="00392E76">
        <w:t xml:space="preserve">, </w:t>
      </w:r>
      <w:proofErr w:type="spellStart"/>
      <w:r w:rsidRPr="00392E76">
        <w:t>Antyspam</w:t>
      </w:r>
      <w:proofErr w:type="spellEnd"/>
      <w:r w:rsidRPr="00392E76">
        <w:t xml:space="preserve">, Web </w:t>
      </w:r>
      <w:proofErr w:type="spellStart"/>
      <w:r w:rsidRPr="00392E76">
        <w:t>Filtering</w:t>
      </w:r>
      <w:proofErr w:type="spellEnd"/>
      <w:r w:rsidRPr="00392E76">
        <w:t xml:space="preserve">, bazy </w:t>
      </w:r>
      <w:proofErr w:type="spellStart"/>
      <w:r w:rsidRPr="00392E76">
        <w:t>reputacyjne</w:t>
      </w:r>
      <w:proofErr w:type="spellEnd"/>
      <w:r w:rsidRPr="00392E76">
        <w:t xml:space="preserve"> adresów IP/domen na okres [12] miesięcy</w:t>
      </w:r>
    </w:p>
    <w:p w14:paraId="5BA29299"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Gwarancja oraz wsparcie</w:t>
      </w:r>
    </w:p>
    <w:p w14:paraId="06DED971" w14:textId="77777777" w:rsidR="00392E76" w:rsidRPr="00392E76" w:rsidRDefault="00392E76" w:rsidP="00392E76">
      <w:pPr>
        <w:numPr>
          <w:ilvl w:val="0"/>
          <w:numId w:val="80"/>
        </w:numPr>
        <w:spacing w:after="160" w:line="259" w:lineRule="auto"/>
        <w:contextualSpacing/>
        <w:jc w:val="both"/>
      </w:pPr>
      <w:r w:rsidRPr="00392E76">
        <w:t>Gwarancja: 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w:t>
      </w:r>
    </w:p>
    <w:p w14:paraId="2E488012" w14:textId="77777777" w:rsidR="00392E76" w:rsidRPr="00392E76" w:rsidRDefault="00392E76" w:rsidP="00392E76">
      <w:pPr>
        <w:spacing w:after="160" w:line="259" w:lineRule="auto"/>
        <w:jc w:val="both"/>
      </w:pPr>
    </w:p>
    <w:p w14:paraId="2E65F8F9" w14:textId="77777777" w:rsidR="00392E76" w:rsidRPr="005A78A5" w:rsidRDefault="00392E76" w:rsidP="00392E76">
      <w:pPr>
        <w:keepNext/>
        <w:keepLines/>
        <w:spacing w:before="40" w:after="0" w:line="259" w:lineRule="auto"/>
        <w:outlineLvl w:val="1"/>
        <w:rPr>
          <w:rFonts w:eastAsiaTheme="majorEastAsia" w:cstheme="minorHAnsi"/>
          <w:sz w:val="26"/>
          <w:szCs w:val="26"/>
        </w:rPr>
      </w:pPr>
      <w:bookmarkStart w:id="48" w:name="_Toc131771886"/>
      <w:r w:rsidRPr="005A78A5">
        <w:rPr>
          <w:rFonts w:eastAsiaTheme="majorEastAsia" w:cstheme="minorHAnsi"/>
          <w:sz w:val="26"/>
          <w:szCs w:val="26"/>
        </w:rPr>
        <w:t>System logowania i raportowania</w:t>
      </w:r>
      <w:bookmarkEnd w:id="48"/>
    </w:p>
    <w:p w14:paraId="190D3869"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Wymagania Ogólne</w:t>
      </w:r>
    </w:p>
    <w:p w14:paraId="2B39C05B" w14:textId="77777777" w:rsidR="00392E76" w:rsidRPr="00392E76" w:rsidRDefault="00392E76" w:rsidP="00392E76">
      <w:pPr>
        <w:spacing w:after="160" w:line="259" w:lineRule="auto"/>
        <w:jc w:val="both"/>
      </w:pPr>
      <w:r w:rsidRPr="00392E76">
        <w:t>W ramach postępowania wymaganym jest dostarczenie centralnego systemu logowania, raportowania i korelacji, umożliwiającego centralizację procesu logowania zdarzeń sieciowych, systemowych oraz  bezpieczeństwa w ramach całej infrastruktury zabezpieczeń.</w:t>
      </w:r>
    </w:p>
    <w:p w14:paraId="61951CFA" w14:textId="77777777" w:rsidR="00392E76" w:rsidRPr="00392E76" w:rsidRDefault="00392E76" w:rsidP="00392E76">
      <w:pPr>
        <w:spacing w:after="160" w:line="259" w:lineRule="auto"/>
        <w:jc w:val="both"/>
      </w:pPr>
      <w:r w:rsidRPr="00392E76">
        <w:t xml:space="preserve">Rozwiązanie musi zostać dostarczone w postaci komercyjnej platformy działającej w środowisku wirtualnym lub w postaci komercyjnej platformy działającej na bazie </w:t>
      </w:r>
      <w:proofErr w:type="spellStart"/>
      <w:r w:rsidRPr="00392E76">
        <w:t>linux</w:t>
      </w:r>
      <w:proofErr w:type="spellEnd"/>
      <w:r w:rsidRPr="00392E76">
        <w:t xml:space="preserve"> w środowisku wirtualnym, z możliwością uruchomienia na co najmniej następujących </w:t>
      </w:r>
      <w:proofErr w:type="spellStart"/>
      <w:r w:rsidRPr="00392E76">
        <w:t>hypervisorach</w:t>
      </w:r>
      <w:proofErr w:type="spellEnd"/>
      <w:r w:rsidRPr="00392E76">
        <w:t xml:space="preserve">: </w:t>
      </w:r>
      <w:proofErr w:type="spellStart"/>
      <w:r w:rsidRPr="00392E76">
        <w:t>VMware</w:t>
      </w:r>
      <w:proofErr w:type="spellEnd"/>
      <w:r w:rsidRPr="00392E76">
        <w:t xml:space="preserve"> ESX/</w:t>
      </w:r>
      <w:proofErr w:type="spellStart"/>
      <w:r w:rsidRPr="00392E76">
        <w:t>ESXi</w:t>
      </w:r>
      <w:proofErr w:type="spellEnd"/>
      <w:r w:rsidRPr="00392E76">
        <w:t xml:space="preserve"> </w:t>
      </w:r>
      <w:proofErr w:type="spellStart"/>
      <w:r w:rsidRPr="00392E76">
        <w:t>werje</w:t>
      </w:r>
      <w:proofErr w:type="spellEnd"/>
      <w:r w:rsidRPr="00392E76">
        <w:t xml:space="preserve">: 5.0, 5.1, 5.5, 6.0, 6.5, 6.7; Microsoft Hyper-V wersje: 2008 R2, 2012, 2012 R2, 2016;  </w:t>
      </w:r>
      <w:proofErr w:type="spellStart"/>
      <w:r w:rsidRPr="00392E76">
        <w:t>Citrix</w:t>
      </w:r>
      <w:proofErr w:type="spellEnd"/>
      <w:r w:rsidRPr="00392E76">
        <w:t xml:space="preserve"> </w:t>
      </w:r>
      <w:proofErr w:type="spellStart"/>
      <w:r w:rsidRPr="00392E76">
        <w:t>XenServer</w:t>
      </w:r>
      <w:proofErr w:type="spellEnd"/>
      <w:r w:rsidRPr="00392E76">
        <w:t xml:space="preserve"> 6.0+, Open Source </w:t>
      </w:r>
      <w:proofErr w:type="spellStart"/>
      <w:r w:rsidRPr="00392E76">
        <w:t>Xen</w:t>
      </w:r>
      <w:proofErr w:type="spellEnd"/>
      <w:r w:rsidRPr="00392E76">
        <w:t xml:space="preserve"> 4.1+, KVM, Amazon Web Services (AWS), Microsoft </w:t>
      </w:r>
      <w:proofErr w:type="spellStart"/>
      <w:r w:rsidRPr="00392E76">
        <w:t>Azure</w:t>
      </w:r>
      <w:proofErr w:type="spellEnd"/>
      <w:r w:rsidRPr="00392E76">
        <w:t xml:space="preserve">, Google </w:t>
      </w:r>
      <w:proofErr w:type="spellStart"/>
      <w:r w:rsidRPr="00392E76">
        <w:t>Cloud</w:t>
      </w:r>
      <w:proofErr w:type="spellEnd"/>
      <w:r w:rsidRPr="00392E76">
        <w:t xml:space="preserve"> (GCP).</w:t>
      </w:r>
    </w:p>
    <w:p w14:paraId="30858C52"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Interfejsy, Dysk:</w:t>
      </w:r>
    </w:p>
    <w:p w14:paraId="0E64F60A" w14:textId="77777777" w:rsidR="00392E76" w:rsidRPr="00392E76" w:rsidRDefault="00392E76" w:rsidP="00392E76">
      <w:pPr>
        <w:numPr>
          <w:ilvl w:val="0"/>
          <w:numId w:val="81"/>
        </w:numPr>
        <w:spacing w:after="160" w:line="256" w:lineRule="auto"/>
        <w:contextualSpacing/>
        <w:jc w:val="both"/>
      </w:pPr>
      <w:r w:rsidRPr="00392E76">
        <w:t>System musi obsługiwać co najmniej 4 interfejsy sieciowe oraz wspierać powierzchnię dyskową o pojemności 500 GB.</w:t>
      </w:r>
    </w:p>
    <w:p w14:paraId="523FA5B7"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Parametry wydajnościowe:</w:t>
      </w:r>
    </w:p>
    <w:p w14:paraId="6EC52D47" w14:textId="77777777" w:rsidR="00392E76" w:rsidRPr="00392E76" w:rsidRDefault="00392E76" w:rsidP="00392E76">
      <w:pPr>
        <w:numPr>
          <w:ilvl w:val="0"/>
          <w:numId w:val="82"/>
        </w:numPr>
        <w:spacing w:after="160" w:line="256" w:lineRule="auto"/>
        <w:contextualSpacing/>
        <w:jc w:val="both"/>
      </w:pPr>
      <w:r w:rsidRPr="00392E76">
        <w:t>System musi być w stanie przyjmować minimum 1 GB logów na dzień.</w:t>
      </w:r>
    </w:p>
    <w:p w14:paraId="1D66E7CB" w14:textId="77777777" w:rsidR="00392E76" w:rsidRPr="00392E76" w:rsidRDefault="00392E76" w:rsidP="00392E76">
      <w:pPr>
        <w:numPr>
          <w:ilvl w:val="0"/>
          <w:numId w:val="82"/>
        </w:numPr>
        <w:spacing w:after="160" w:line="256" w:lineRule="auto"/>
        <w:contextualSpacing/>
        <w:jc w:val="both"/>
      </w:pPr>
      <w:r w:rsidRPr="00392E76">
        <w:t>Rozwiązanie musi umożliwiać kolekcjonowanie logów z co najmniej 1000 systemów.</w:t>
      </w:r>
    </w:p>
    <w:p w14:paraId="0FD718E9" w14:textId="77777777" w:rsidR="00392E76" w:rsidRPr="00392E76" w:rsidRDefault="00392E76" w:rsidP="00392E76">
      <w:pPr>
        <w:spacing w:after="160" w:line="259" w:lineRule="auto"/>
        <w:jc w:val="both"/>
      </w:pPr>
      <w:r w:rsidRPr="00392E76">
        <w:t>W ramach centralnego systemu logowania, raportowania i korelacji muszą być realizowane co najmniej poniższe funkcje:</w:t>
      </w:r>
    </w:p>
    <w:p w14:paraId="49E36508"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Logowanie</w:t>
      </w:r>
    </w:p>
    <w:p w14:paraId="33A7BB33" w14:textId="77777777" w:rsidR="00392E76" w:rsidRPr="00392E76" w:rsidRDefault="00392E76" w:rsidP="00392E76">
      <w:pPr>
        <w:numPr>
          <w:ilvl w:val="0"/>
          <w:numId w:val="83"/>
        </w:numPr>
        <w:spacing w:after="160" w:line="256" w:lineRule="auto"/>
        <w:contextualSpacing/>
        <w:jc w:val="both"/>
      </w:pPr>
      <w:r w:rsidRPr="00392E76">
        <w:t>Podgląd logowanych zdarzeń w czasie rzeczywistym.</w:t>
      </w:r>
    </w:p>
    <w:p w14:paraId="44C55E75" w14:textId="77777777" w:rsidR="00392E76" w:rsidRPr="00392E76" w:rsidRDefault="00392E76" w:rsidP="00392E76">
      <w:pPr>
        <w:numPr>
          <w:ilvl w:val="0"/>
          <w:numId w:val="83"/>
        </w:numPr>
        <w:spacing w:after="160" w:line="256" w:lineRule="auto"/>
        <w:contextualSpacing/>
        <w:jc w:val="both"/>
      </w:pPr>
      <w:r w:rsidRPr="00392E76">
        <w:t xml:space="preserve">Możliwość przeglądania logów historycznych z funkcją filtrowania. </w:t>
      </w:r>
    </w:p>
    <w:p w14:paraId="62C57A8E" w14:textId="77777777" w:rsidR="00392E76" w:rsidRPr="00392E76" w:rsidRDefault="00392E76" w:rsidP="00392E76">
      <w:pPr>
        <w:numPr>
          <w:ilvl w:val="0"/>
          <w:numId w:val="83"/>
        </w:numPr>
        <w:spacing w:after="160" w:line="256" w:lineRule="auto"/>
        <w:contextualSpacing/>
        <w:jc w:val="both"/>
      </w:pPr>
      <w:r w:rsidRPr="00392E76">
        <w:lastRenderedPageBreak/>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4CFB8170" w14:textId="77777777" w:rsidR="00392E76" w:rsidRPr="00392E76" w:rsidRDefault="00392E76" w:rsidP="00392E76">
      <w:pPr>
        <w:spacing w:after="160" w:line="259" w:lineRule="auto"/>
        <w:ind w:left="360"/>
        <w:jc w:val="both"/>
      </w:pPr>
      <w:r w:rsidRPr="00392E76">
        <w:t>a. Listę  najczęściej wykrywanych ataków.</w:t>
      </w:r>
    </w:p>
    <w:p w14:paraId="67A17615" w14:textId="77777777" w:rsidR="00392E76" w:rsidRPr="00392E76" w:rsidRDefault="00392E76" w:rsidP="00392E76">
      <w:pPr>
        <w:spacing w:after="160" w:line="259" w:lineRule="auto"/>
        <w:ind w:left="360"/>
        <w:jc w:val="both"/>
      </w:pPr>
      <w:r w:rsidRPr="00392E76">
        <w:t>b. Listę najbardziej aktywnych użytkowników.</w:t>
      </w:r>
    </w:p>
    <w:p w14:paraId="383C0003" w14:textId="77777777" w:rsidR="00392E76" w:rsidRPr="00392E76" w:rsidRDefault="00392E76" w:rsidP="00392E76">
      <w:pPr>
        <w:spacing w:after="160" w:line="259" w:lineRule="auto"/>
        <w:ind w:left="360"/>
        <w:jc w:val="both"/>
      </w:pPr>
      <w:r w:rsidRPr="00392E76">
        <w:t>c. Listę najczęściej wykorzystywanych aplikacji.</w:t>
      </w:r>
    </w:p>
    <w:p w14:paraId="70D93AA5" w14:textId="77777777" w:rsidR="00392E76" w:rsidRPr="00392E76" w:rsidRDefault="00392E76" w:rsidP="00392E76">
      <w:pPr>
        <w:spacing w:after="160" w:line="259" w:lineRule="auto"/>
        <w:ind w:left="360"/>
        <w:jc w:val="both"/>
      </w:pPr>
      <w:r w:rsidRPr="00392E76">
        <w:t>d. Listę najczęściej odwiedzanych stron www.</w:t>
      </w:r>
    </w:p>
    <w:p w14:paraId="58ABB7B0" w14:textId="77777777" w:rsidR="00392E76" w:rsidRPr="00392E76" w:rsidRDefault="00392E76" w:rsidP="00392E76">
      <w:pPr>
        <w:spacing w:after="160" w:line="259" w:lineRule="auto"/>
        <w:ind w:left="360"/>
        <w:jc w:val="both"/>
      </w:pPr>
      <w:r w:rsidRPr="00392E76">
        <w:t>e. Listę krajów , do których nawiązywane są połączenia.</w:t>
      </w:r>
    </w:p>
    <w:p w14:paraId="4EB2BC92" w14:textId="77777777" w:rsidR="00392E76" w:rsidRPr="00392E76" w:rsidRDefault="00392E76" w:rsidP="00392E76">
      <w:pPr>
        <w:spacing w:after="160" w:line="259" w:lineRule="auto"/>
        <w:ind w:left="360"/>
        <w:jc w:val="both"/>
      </w:pPr>
      <w:r w:rsidRPr="00392E76">
        <w:t>f. Listę najczęściej wykorzystywanych polityk Firewall.</w:t>
      </w:r>
    </w:p>
    <w:p w14:paraId="39F8FA84" w14:textId="77777777" w:rsidR="00392E76" w:rsidRPr="00392E76" w:rsidRDefault="00392E76" w:rsidP="00392E76">
      <w:pPr>
        <w:spacing w:after="160" w:line="259" w:lineRule="auto"/>
        <w:ind w:left="360"/>
        <w:jc w:val="both"/>
      </w:pPr>
      <w:r w:rsidRPr="00392E76">
        <w:t xml:space="preserve">g. Informacje o realizowanych połączeniach </w:t>
      </w:r>
      <w:proofErr w:type="spellStart"/>
      <w:r w:rsidRPr="00392E76">
        <w:t>IPSec</w:t>
      </w:r>
      <w:proofErr w:type="spellEnd"/>
      <w:r w:rsidRPr="00392E76">
        <w:t>.</w:t>
      </w:r>
    </w:p>
    <w:p w14:paraId="1FAF6CC0" w14:textId="77777777" w:rsidR="00392E76" w:rsidRPr="00392E76" w:rsidRDefault="00392E76" w:rsidP="00392E76">
      <w:pPr>
        <w:numPr>
          <w:ilvl w:val="0"/>
          <w:numId w:val="83"/>
        </w:numPr>
        <w:spacing w:after="160" w:line="256" w:lineRule="auto"/>
        <w:contextualSpacing/>
        <w:jc w:val="both"/>
      </w:pPr>
      <w:r w:rsidRPr="00392E76">
        <w:t>Rozwiązanie musi posiadać możliwość przesyłania kopii logów  do innych systemów logowania i przetwarzania danych. Musi w tym zakresie zapewniać mechanizmy filtrowania dla  wysyłanych logów.</w:t>
      </w:r>
    </w:p>
    <w:p w14:paraId="27EBD094" w14:textId="77777777" w:rsidR="00392E76" w:rsidRPr="00392E76" w:rsidRDefault="00392E76" w:rsidP="00392E76">
      <w:pPr>
        <w:numPr>
          <w:ilvl w:val="0"/>
          <w:numId w:val="83"/>
        </w:numPr>
        <w:spacing w:after="160" w:line="256" w:lineRule="auto"/>
        <w:contextualSpacing/>
        <w:jc w:val="both"/>
      </w:pPr>
      <w:r w:rsidRPr="00392E76">
        <w:t>Komunikacja systemów bezpieczeństwa (z których przesyłane są logi) z oferowanym systemem   centralnego logowania musi być możliwa co najmniej z wykorzystaniem UDP/514 oraz TCP/514.</w:t>
      </w:r>
    </w:p>
    <w:p w14:paraId="1CAD748A" w14:textId="77777777" w:rsidR="00392E76" w:rsidRPr="00392E76" w:rsidRDefault="00392E76" w:rsidP="00392E76">
      <w:pPr>
        <w:numPr>
          <w:ilvl w:val="0"/>
          <w:numId w:val="83"/>
        </w:numPr>
        <w:spacing w:after="160" w:line="256" w:lineRule="auto"/>
        <w:contextualSpacing/>
        <w:jc w:val="both"/>
      </w:pPr>
      <w:r w:rsidRPr="00392E76">
        <w:t>System musi realizować cykliczny eksport logów do zewnętrznego systemu w celu ich długo czasowego składowania. Eksport logów musi być możliwy za pomocą protokołu SFTP lub na zewnętrzny zasób sieciowy.</w:t>
      </w:r>
    </w:p>
    <w:p w14:paraId="455CA381"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Raportowanie</w:t>
      </w:r>
    </w:p>
    <w:p w14:paraId="0DF96FBF" w14:textId="77777777" w:rsidR="00392E76" w:rsidRPr="00392E76" w:rsidRDefault="00392E76" w:rsidP="00392E76">
      <w:pPr>
        <w:spacing w:after="160" w:line="259" w:lineRule="auto"/>
        <w:jc w:val="both"/>
      </w:pPr>
      <w:r w:rsidRPr="00392E76">
        <w:t>W zakresie raportowania system musi zapewniać:</w:t>
      </w:r>
    </w:p>
    <w:p w14:paraId="3540AABC" w14:textId="77777777" w:rsidR="00392E76" w:rsidRPr="00392E76" w:rsidRDefault="00392E76" w:rsidP="00392E76">
      <w:pPr>
        <w:numPr>
          <w:ilvl w:val="0"/>
          <w:numId w:val="84"/>
        </w:numPr>
        <w:spacing w:after="160" w:line="256" w:lineRule="auto"/>
        <w:contextualSpacing/>
        <w:jc w:val="both"/>
      </w:pPr>
      <w:r w:rsidRPr="00392E76">
        <w:t>Generowanie raportów co najmniej w formatach: PDF, CSV.</w:t>
      </w:r>
    </w:p>
    <w:p w14:paraId="0CE2B88E" w14:textId="77777777" w:rsidR="00392E76" w:rsidRPr="00392E76" w:rsidRDefault="00392E76" w:rsidP="00392E76">
      <w:pPr>
        <w:numPr>
          <w:ilvl w:val="0"/>
          <w:numId w:val="84"/>
        </w:numPr>
        <w:spacing w:after="160" w:line="256" w:lineRule="auto"/>
        <w:contextualSpacing/>
        <w:jc w:val="both"/>
      </w:pPr>
      <w:r w:rsidRPr="00392E76">
        <w:t>Predefiniowane zestawy raportów, dla których administrator systemu może modyfikować parametry prezentowania wyników.</w:t>
      </w:r>
    </w:p>
    <w:p w14:paraId="70CED349" w14:textId="77777777" w:rsidR="00392E76" w:rsidRPr="00392E76" w:rsidRDefault="00392E76" w:rsidP="00392E76">
      <w:pPr>
        <w:numPr>
          <w:ilvl w:val="0"/>
          <w:numId w:val="84"/>
        </w:numPr>
        <w:spacing w:after="160" w:line="256" w:lineRule="auto"/>
        <w:contextualSpacing/>
        <w:jc w:val="both"/>
      </w:pPr>
      <w:r w:rsidRPr="00392E76">
        <w:t xml:space="preserve">Funkcję definiowania własnych raportów. </w:t>
      </w:r>
    </w:p>
    <w:p w14:paraId="498C7E19" w14:textId="77777777" w:rsidR="00392E76" w:rsidRPr="00392E76" w:rsidRDefault="00392E76" w:rsidP="00392E76">
      <w:pPr>
        <w:numPr>
          <w:ilvl w:val="0"/>
          <w:numId w:val="84"/>
        </w:numPr>
        <w:spacing w:after="160" w:line="256" w:lineRule="auto"/>
        <w:contextualSpacing/>
        <w:jc w:val="both"/>
      </w:pPr>
      <w:r w:rsidRPr="00392E76">
        <w:t>Możliwość spolszczenia raportów.</w:t>
      </w:r>
    </w:p>
    <w:p w14:paraId="2DCE522F" w14:textId="77777777" w:rsidR="00392E76" w:rsidRPr="00392E76" w:rsidRDefault="00392E76" w:rsidP="00392E76">
      <w:pPr>
        <w:numPr>
          <w:ilvl w:val="0"/>
          <w:numId w:val="84"/>
        </w:numPr>
        <w:spacing w:after="160" w:line="256" w:lineRule="auto"/>
        <w:contextualSpacing/>
        <w:jc w:val="both"/>
      </w:pPr>
      <w:r w:rsidRPr="00392E76">
        <w:t>Generowanie raportów w sposób cykliczny lub na żądanie, z możliwością automatycznego przesłania wyników na  określony adres lub adresy email.</w:t>
      </w:r>
    </w:p>
    <w:p w14:paraId="5F33AB64"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Korelacja logów</w:t>
      </w:r>
    </w:p>
    <w:p w14:paraId="5C42FEC2" w14:textId="77777777" w:rsidR="00392E76" w:rsidRPr="00392E76" w:rsidRDefault="00392E76" w:rsidP="00392E76">
      <w:pPr>
        <w:spacing w:after="160" w:line="259" w:lineRule="auto"/>
        <w:jc w:val="both"/>
      </w:pPr>
      <w:r w:rsidRPr="00392E76">
        <w:t>W zakresie korelacji zdarzeń system musi zapewniać:</w:t>
      </w:r>
    </w:p>
    <w:p w14:paraId="113433BE" w14:textId="77777777" w:rsidR="00392E76" w:rsidRPr="00392E76" w:rsidRDefault="00392E76" w:rsidP="00392E76">
      <w:pPr>
        <w:numPr>
          <w:ilvl w:val="0"/>
          <w:numId w:val="85"/>
        </w:numPr>
        <w:spacing w:after="160" w:line="256" w:lineRule="auto"/>
        <w:contextualSpacing/>
        <w:jc w:val="both"/>
      </w:pPr>
      <w:r w:rsidRPr="00392E76">
        <w:t>Korelowanie logów z określeniem urządzeń, dla których ten proces ma być realizowany.</w:t>
      </w:r>
    </w:p>
    <w:p w14:paraId="1AB1BCA5" w14:textId="77777777" w:rsidR="00392E76" w:rsidRPr="00392E76" w:rsidRDefault="00392E76" w:rsidP="00392E76">
      <w:pPr>
        <w:numPr>
          <w:ilvl w:val="0"/>
          <w:numId w:val="85"/>
        </w:numPr>
        <w:spacing w:after="160" w:line="256" w:lineRule="auto"/>
        <w:contextualSpacing/>
        <w:jc w:val="both"/>
      </w:pPr>
      <w:r w:rsidRPr="00392E76">
        <w:t>Konfigurację powiadomień poprzez: e-mail, SNMP w przypadku wystąpienia określonych zdarzeń sieciowych, systemowych oraz bezpieczeństwa.</w:t>
      </w:r>
    </w:p>
    <w:p w14:paraId="2F9EB765" w14:textId="77777777" w:rsidR="00392E76" w:rsidRPr="00392E76" w:rsidRDefault="00392E76" w:rsidP="00392E76">
      <w:pPr>
        <w:numPr>
          <w:ilvl w:val="0"/>
          <w:numId w:val="85"/>
        </w:numPr>
        <w:spacing w:after="160" w:line="256" w:lineRule="auto"/>
        <w:contextualSpacing/>
        <w:jc w:val="both"/>
      </w:pPr>
      <w:r w:rsidRPr="00392E76">
        <w:t>Wybór kategorii zdarzeń, dla których tworzone będą reguły korelacyjne. System korelować zdarzenia co najmniej dla następujących kategorii zdarzeń:</w:t>
      </w:r>
    </w:p>
    <w:p w14:paraId="76EE7308" w14:textId="77777777" w:rsidR="00392E76" w:rsidRPr="00392E76" w:rsidRDefault="00392E76" w:rsidP="00392E76">
      <w:pPr>
        <w:numPr>
          <w:ilvl w:val="0"/>
          <w:numId w:val="86"/>
        </w:numPr>
        <w:spacing w:after="160" w:line="256" w:lineRule="auto"/>
        <w:ind w:left="1068"/>
        <w:contextualSpacing/>
        <w:jc w:val="both"/>
      </w:pPr>
      <w:proofErr w:type="spellStart"/>
      <w:r w:rsidRPr="00392E76">
        <w:t>Malware</w:t>
      </w:r>
      <w:proofErr w:type="spellEnd"/>
      <w:r w:rsidRPr="00392E76">
        <w:t>.</w:t>
      </w:r>
    </w:p>
    <w:p w14:paraId="34BFF5D7" w14:textId="77777777" w:rsidR="00392E76" w:rsidRPr="00392E76" w:rsidRDefault="00392E76" w:rsidP="00392E76">
      <w:pPr>
        <w:numPr>
          <w:ilvl w:val="0"/>
          <w:numId w:val="87"/>
        </w:numPr>
        <w:spacing w:after="160" w:line="256" w:lineRule="auto"/>
        <w:ind w:left="1068"/>
        <w:contextualSpacing/>
        <w:jc w:val="both"/>
      </w:pPr>
      <w:r w:rsidRPr="00392E76">
        <w:t>Aplikacje sieciowe.</w:t>
      </w:r>
    </w:p>
    <w:p w14:paraId="4346FD5E" w14:textId="77777777" w:rsidR="00392E76" w:rsidRPr="00392E76" w:rsidRDefault="00392E76" w:rsidP="00392E76">
      <w:pPr>
        <w:numPr>
          <w:ilvl w:val="0"/>
          <w:numId w:val="88"/>
        </w:numPr>
        <w:spacing w:after="160" w:line="256" w:lineRule="auto"/>
        <w:ind w:left="1068"/>
        <w:contextualSpacing/>
        <w:jc w:val="both"/>
      </w:pPr>
      <w:r w:rsidRPr="00392E76">
        <w:t>Email.</w:t>
      </w:r>
    </w:p>
    <w:p w14:paraId="1572C4D6" w14:textId="77777777" w:rsidR="00392E76" w:rsidRPr="00392E76" w:rsidRDefault="00392E76" w:rsidP="00392E76">
      <w:pPr>
        <w:numPr>
          <w:ilvl w:val="0"/>
          <w:numId w:val="89"/>
        </w:numPr>
        <w:spacing w:after="160" w:line="256" w:lineRule="auto"/>
        <w:ind w:left="1068"/>
        <w:contextualSpacing/>
        <w:jc w:val="both"/>
      </w:pPr>
      <w:r w:rsidRPr="00392E76">
        <w:t>IPS.</w:t>
      </w:r>
    </w:p>
    <w:p w14:paraId="6EF5F65E" w14:textId="77777777" w:rsidR="00392E76" w:rsidRPr="00392E76" w:rsidRDefault="00392E76" w:rsidP="00392E76">
      <w:pPr>
        <w:numPr>
          <w:ilvl w:val="0"/>
          <w:numId w:val="90"/>
        </w:numPr>
        <w:spacing w:after="160" w:line="256" w:lineRule="auto"/>
        <w:ind w:left="1068"/>
        <w:contextualSpacing/>
        <w:jc w:val="both"/>
      </w:pPr>
      <w:proofErr w:type="spellStart"/>
      <w:r w:rsidRPr="00392E76">
        <w:t>Traffic</w:t>
      </w:r>
      <w:proofErr w:type="spellEnd"/>
      <w:r w:rsidRPr="00392E76">
        <w:t>.</w:t>
      </w:r>
    </w:p>
    <w:p w14:paraId="6CF96FED" w14:textId="77777777" w:rsidR="00392E76" w:rsidRPr="00392E76" w:rsidRDefault="00392E76" w:rsidP="00392E76">
      <w:pPr>
        <w:numPr>
          <w:ilvl w:val="0"/>
          <w:numId w:val="91"/>
        </w:numPr>
        <w:spacing w:after="160" w:line="256" w:lineRule="auto"/>
        <w:ind w:left="1068"/>
        <w:contextualSpacing/>
        <w:jc w:val="both"/>
      </w:pPr>
      <w:r w:rsidRPr="00392E76">
        <w:lastRenderedPageBreak/>
        <w:t xml:space="preserve">Systemowe: utracone połączenie </w:t>
      </w:r>
      <w:proofErr w:type="spellStart"/>
      <w:r w:rsidRPr="00392E76">
        <w:t>vpn</w:t>
      </w:r>
      <w:proofErr w:type="spellEnd"/>
      <w:r w:rsidRPr="00392E76">
        <w:t>, utracone połączenie sieciowe.</w:t>
      </w:r>
    </w:p>
    <w:p w14:paraId="3847DA00"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Zarządzanie</w:t>
      </w:r>
    </w:p>
    <w:p w14:paraId="3782F211" w14:textId="77777777" w:rsidR="00392E76" w:rsidRPr="00392E76" w:rsidRDefault="00392E76" w:rsidP="00392E76">
      <w:pPr>
        <w:numPr>
          <w:ilvl w:val="0"/>
          <w:numId w:val="92"/>
        </w:numPr>
        <w:spacing w:after="160" w:line="256" w:lineRule="auto"/>
        <w:contextualSpacing/>
        <w:jc w:val="both"/>
      </w:pPr>
      <w:r w:rsidRPr="00392E76">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protokołów. </w:t>
      </w:r>
    </w:p>
    <w:p w14:paraId="358D3544" w14:textId="77777777" w:rsidR="00392E76" w:rsidRPr="00392E76" w:rsidRDefault="00392E76" w:rsidP="00392E76">
      <w:pPr>
        <w:spacing w:after="160" w:line="259" w:lineRule="auto"/>
        <w:ind w:left="360"/>
        <w:jc w:val="both"/>
      </w:pPr>
      <w:r w:rsidRPr="00392E76">
        <w:t>a. Proces uwierzytelniania administratorów musi być realizowany w oparciu o: lokalną bazę, Radius, LDAP, PKI.</w:t>
      </w:r>
    </w:p>
    <w:p w14:paraId="0541494C" w14:textId="77777777" w:rsidR="00392E76" w:rsidRPr="00392E76" w:rsidRDefault="00392E76" w:rsidP="00392E76">
      <w:pPr>
        <w:numPr>
          <w:ilvl w:val="0"/>
          <w:numId w:val="92"/>
        </w:numPr>
        <w:spacing w:after="160" w:line="256" w:lineRule="auto"/>
        <w:contextualSpacing/>
        <w:jc w:val="both"/>
      </w:pPr>
      <w:r w:rsidRPr="00392E76">
        <w:t>System musi umożliwiać zdefiniowanie co najmniej 4 administratorów z możliwością określenia praw dostępu do logowanych informacji i raportów z perspektywy poszczególnych systemów, z których przesyłane są logi.</w:t>
      </w:r>
    </w:p>
    <w:p w14:paraId="34A5A90C" w14:textId="77777777" w:rsidR="00392E76" w:rsidRPr="00B26D08" w:rsidRDefault="00392E76" w:rsidP="00392E76">
      <w:pPr>
        <w:widowControl w:val="0"/>
        <w:autoSpaceDE w:val="0"/>
        <w:autoSpaceDN w:val="0"/>
        <w:spacing w:after="0"/>
        <w:ind w:left="1192"/>
        <w:rPr>
          <w:rFonts w:ascii="Calibri" w:eastAsia="Times New Roman" w:hAnsi="Calibri" w:cs="Times New Roman"/>
          <w:sz w:val="24"/>
          <w:szCs w:val="24"/>
        </w:rPr>
      </w:pPr>
      <w:r w:rsidRPr="00B26D08">
        <w:rPr>
          <w:rFonts w:ascii="Calibri" w:eastAsia="Times New Roman" w:hAnsi="Calibri" w:cs="Times New Roman"/>
          <w:sz w:val="24"/>
          <w:szCs w:val="24"/>
        </w:rPr>
        <w:t>Serwisy i licencje</w:t>
      </w:r>
    </w:p>
    <w:p w14:paraId="5253134A" w14:textId="77777777" w:rsidR="00392E76" w:rsidRPr="00392E76" w:rsidRDefault="00392E76" w:rsidP="00392E76">
      <w:pPr>
        <w:numPr>
          <w:ilvl w:val="0"/>
          <w:numId w:val="93"/>
        </w:numPr>
        <w:spacing w:after="160" w:line="256" w:lineRule="auto"/>
        <w:contextualSpacing/>
        <w:jc w:val="both"/>
      </w:pPr>
      <w:r w:rsidRPr="00392E76">
        <w:t>System musi być dostarczony w modelu „na własność” tj. niewykupienie odnowienia licencji wsparcia technicznego dla rozwiązania nie spowoduje zablokowania funkcjonowania systemu a jedynie pozbawi możliwości pobierania aktualizacji oprogramowania.</w:t>
      </w:r>
    </w:p>
    <w:p w14:paraId="5817E73B" w14:textId="77777777" w:rsidR="00392E76" w:rsidRPr="00392E76" w:rsidRDefault="00392E76" w:rsidP="00392E76">
      <w:pPr>
        <w:numPr>
          <w:ilvl w:val="0"/>
          <w:numId w:val="93"/>
        </w:numPr>
        <w:spacing w:after="160" w:line="256" w:lineRule="auto"/>
        <w:contextualSpacing/>
        <w:jc w:val="both"/>
      </w:pPr>
      <w:r w:rsidRPr="00392E76">
        <w:t>Wsparcie: System musi być objęty serwisem producenta przez okres 12 miesięcy, upoważniającym do aktualizacji oprogramowania oraz wsparcia technicznego w trybie 24x7.</w:t>
      </w:r>
    </w:p>
    <w:p w14:paraId="280EAB1C" w14:textId="77777777" w:rsidR="00392E76" w:rsidRPr="005A78A5" w:rsidRDefault="00392E76" w:rsidP="00392E76">
      <w:pPr>
        <w:keepNext/>
        <w:keepLines/>
        <w:spacing w:before="40" w:after="0" w:line="259" w:lineRule="auto"/>
        <w:outlineLvl w:val="1"/>
        <w:rPr>
          <w:rFonts w:eastAsiaTheme="majorEastAsia" w:cstheme="minorHAnsi"/>
          <w:sz w:val="26"/>
          <w:szCs w:val="26"/>
        </w:rPr>
      </w:pPr>
      <w:bookmarkStart w:id="49" w:name="_Toc131771887"/>
      <w:r w:rsidRPr="005A78A5">
        <w:rPr>
          <w:rFonts w:eastAsiaTheme="majorEastAsia" w:cstheme="minorHAnsi"/>
          <w:sz w:val="26"/>
          <w:szCs w:val="26"/>
        </w:rPr>
        <w:t>Wymagania dotyczące wdrożenia</w:t>
      </w:r>
      <w:bookmarkEnd w:id="49"/>
    </w:p>
    <w:p w14:paraId="55C7217E" w14:textId="77777777" w:rsidR="00392E76" w:rsidRPr="00392E76" w:rsidRDefault="00392E76" w:rsidP="00392E76">
      <w:pPr>
        <w:spacing w:after="160"/>
        <w:jc w:val="both"/>
      </w:pPr>
      <w:r w:rsidRPr="00392E76">
        <w:t>1)</w:t>
      </w:r>
      <w:r w:rsidRPr="00392E76">
        <w:tab/>
        <w:t>Wymagania ogólne</w:t>
      </w:r>
    </w:p>
    <w:p w14:paraId="535CD42F" w14:textId="77777777" w:rsidR="00392E76" w:rsidRPr="00392E76" w:rsidRDefault="00392E76" w:rsidP="00392E76">
      <w:pPr>
        <w:spacing w:after="160"/>
        <w:jc w:val="both"/>
      </w:pPr>
      <w:r w:rsidRPr="00392E76">
        <w:t>•</w:t>
      </w:r>
      <w:r w:rsidRPr="00392E76">
        <w:tab/>
        <w:t>Wdrożenie nowego urządzenia ma na celu wymianę starej zapory sieciowej opartej o router Mikrotik RB1100Dx4 oraz wdrożenie nowoczesnych zabezpieczeń sieciowych.</w:t>
      </w:r>
    </w:p>
    <w:p w14:paraId="2B45011E" w14:textId="77777777" w:rsidR="00392E76" w:rsidRPr="00392E76" w:rsidRDefault="00392E76" w:rsidP="00392E76">
      <w:pPr>
        <w:spacing w:after="160"/>
        <w:jc w:val="both"/>
      </w:pPr>
      <w:r w:rsidRPr="00392E76">
        <w:t>•</w:t>
      </w:r>
      <w:r w:rsidRPr="00392E76">
        <w:tab/>
        <w:t>Wykonawca jest zobowiązany do wykonania instalacji i konfiguracji wymaganego urządzenia w dedykowanym pomieszczeniu serwerowni Zamawiającego, które jest wyposażone w niezbędną infrastrukturę sieciową, system zasilania awaryjnego i klimatyzację oraz szafę RACK przeznaczoną na wykonanie wszelkich prac instalacyjnych stanowiących przedmiot zamówienia.</w:t>
      </w:r>
    </w:p>
    <w:p w14:paraId="1148A0E9" w14:textId="77777777" w:rsidR="00392E76" w:rsidRPr="00392E76" w:rsidRDefault="00392E76" w:rsidP="00392E76">
      <w:pPr>
        <w:spacing w:after="160"/>
        <w:jc w:val="both"/>
      </w:pPr>
      <w:r w:rsidRPr="00392E76">
        <w:t>2)</w:t>
      </w:r>
      <w:r w:rsidRPr="00392E76">
        <w:tab/>
        <w:t>Wymagany zakres prac wdrożeniowych</w:t>
      </w:r>
    </w:p>
    <w:p w14:paraId="2A51C949" w14:textId="77777777" w:rsidR="00392E76" w:rsidRPr="00392E76" w:rsidRDefault="00392E76" w:rsidP="00392E76">
      <w:pPr>
        <w:spacing w:after="160"/>
        <w:jc w:val="both"/>
      </w:pPr>
      <w:r w:rsidRPr="00392E76">
        <w:t>•</w:t>
      </w:r>
      <w:r w:rsidRPr="00392E76">
        <w:tab/>
        <w:t>Wykonawca jest zobowiązany do wykonania wszelkich prac instalacyjnych dla nowego urządzenia zgodnie z zaleceniami producenta i dobrymi praktykami, przeniesienia konfiguracji starej zapory sieciowej do nowego urządzenia i odtworzenia wszystkich połączeń fizycznych LAN/WAN. Przeniesienie konfiguracji powinno obejmować konfigurację LAN/WAN, w tym adresację IP urządzenia, VLAN-y, trasy dla routingu statycznego, VPN-y.</w:t>
      </w:r>
    </w:p>
    <w:p w14:paraId="1EA3C9AB" w14:textId="77777777" w:rsidR="00392E76" w:rsidRPr="00392E76" w:rsidRDefault="00392E76" w:rsidP="00392E76">
      <w:pPr>
        <w:spacing w:after="160"/>
        <w:jc w:val="both"/>
      </w:pPr>
      <w:r w:rsidRPr="00392E76">
        <w:t>•</w:t>
      </w:r>
      <w:r w:rsidRPr="00392E76">
        <w:tab/>
        <w:t>W ramach dostarczonego systemu ochrony muszą zostać uruchomione i skonfigurowane funkcje ochrona IPS, ochrona antywirusowa/</w:t>
      </w:r>
      <w:proofErr w:type="spellStart"/>
      <w:r w:rsidRPr="00392E76">
        <w:t>malware</w:t>
      </w:r>
      <w:proofErr w:type="spellEnd"/>
      <w:r w:rsidRPr="00392E76">
        <w:t xml:space="preserve">, kontrola aplikacji, kontrola stron www, kontrola zawartości poczty (ochrona przed spamem), ochrona przed sieciami </w:t>
      </w:r>
      <w:proofErr w:type="spellStart"/>
      <w:r w:rsidRPr="00392E76">
        <w:t>botnet</w:t>
      </w:r>
      <w:proofErr w:type="spellEnd"/>
      <w:r w:rsidRPr="00392E76">
        <w:t>, kontrola zapytań DNS, deszyfracja SSL (inspekcja ruchu szyfrowanego).</w:t>
      </w:r>
    </w:p>
    <w:p w14:paraId="0C7C57ED" w14:textId="77777777" w:rsidR="00392E76" w:rsidRPr="00392E76" w:rsidRDefault="00392E76" w:rsidP="00392E76">
      <w:pPr>
        <w:spacing w:after="160"/>
        <w:jc w:val="both"/>
      </w:pPr>
      <w:r w:rsidRPr="00392E76">
        <w:t>3)</w:t>
      </w:r>
      <w:r w:rsidRPr="00392E76">
        <w:tab/>
        <w:t>Czas prowadzenia prac wdrożeniowych</w:t>
      </w:r>
    </w:p>
    <w:p w14:paraId="1945D86C" w14:textId="77777777" w:rsidR="00392E76" w:rsidRPr="00392E76" w:rsidRDefault="00392E76" w:rsidP="00392E76">
      <w:pPr>
        <w:spacing w:after="160"/>
        <w:jc w:val="both"/>
      </w:pPr>
      <w:r w:rsidRPr="00392E76">
        <w:t>•</w:t>
      </w:r>
      <w:r w:rsidRPr="00392E76">
        <w:tab/>
        <w:t>Zamawiający nie dopuszcza możliwości wyłączenia dostępu do sieci w czasie od poniedziałku do piątku w godzinach 7:00 -15:0, we wtorki i czwartki prace mogą odbywać się po 18:00.</w:t>
      </w:r>
    </w:p>
    <w:p w14:paraId="278C58FD" w14:textId="77777777" w:rsidR="00392E76" w:rsidRPr="00392E76" w:rsidRDefault="00392E76" w:rsidP="00392E76">
      <w:pPr>
        <w:spacing w:after="160"/>
        <w:jc w:val="both"/>
      </w:pPr>
      <w:r w:rsidRPr="00392E76">
        <w:t>•</w:t>
      </w:r>
      <w:r w:rsidRPr="00392E76">
        <w:tab/>
        <w:t>Prace wymagające wyłączenia elementów infrastruktury sieciowej, należy wykonywać po godzinach pracy Zamawiającego lub w weekendy. Prace takie należy uzgadniać z pracownikami Działu Informatycznego z minimum tygodniowym wyprzedzeniem.</w:t>
      </w:r>
    </w:p>
    <w:p w14:paraId="4E3EACC3" w14:textId="77777777" w:rsidR="00392E76" w:rsidRPr="00392E76" w:rsidRDefault="00392E76" w:rsidP="00392E76">
      <w:pPr>
        <w:spacing w:after="160"/>
        <w:jc w:val="both"/>
      </w:pPr>
      <w:r w:rsidRPr="00392E76">
        <w:t>4)</w:t>
      </w:r>
      <w:r w:rsidRPr="00392E76">
        <w:tab/>
        <w:t>Dodatkowe wymagania</w:t>
      </w:r>
    </w:p>
    <w:p w14:paraId="5576A049" w14:textId="77777777" w:rsidR="00392E76" w:rsidRPr="00392E76" w:rsidRDefault="00392E76" w:rsidP="00392E76">
      <w:pPr>
        <w:spacing w:after="160"/>
        <w:jc w:val="both"/>
      </w:pPr>
      <w:r w:rsidRPr="00392E76">
        <w:lastRenderedPageBreak/>
        <w:t>•</w:t>
      </w:r>
      <w:r w:rsidRPr="00392E76">
        <w:tab/>
        <w:t>Urządzenie musi być dostarczone w stanie fabrycznie nowym, wolnym od wad technicznych, prawnych i formalnych zwłaszcza w zakresie licencji i uprawnień do aktualizacji oprogramowania. Sprzęt nie może być wcześniej zarejestrowany na żadnego innego klienta w bazie klientów producenta sprzętu.</w:t>
      </w:r>
    </w:p>
    <w:p w14:paraId="42EFFC7E" w14:textId="77777777" w:rsidR="00392E76" w:rsidRPr="00392E76" w:rsidRDefault="00392E76" w:rsidP="00392E76">
      <w:pPr>
        <w:spacing w:after="160"/>
        <w:jc w:val="both"/>
      </w:pPr>
      <w:r w:rsidRPr="00392E76">
        <w:t>•</w:t>
      </w:r>
      <w:r w:rsidRPr="00392E76">
        <w:tab/>
        <w:t>Zamawiający wymaga przed podpisaniem protokołu odbioru sprzętu zażądać oświadczenia producenta na podstawie numerów seryjnych, że oferowany sprzęt jest nowy i pochodzi z legalnego kanału dystrybucyjnego producenta. Jeśli sprzęt nie spełnia tych warunków Zamawiający odstąpi od umowy z winy Oferenta.</w:t>
      </w:r>
    </w:p>
    <w:p w14:paraId="0BB63DCD" w14:textId="77777777" w:rsidR="00392E76" w:rsidRPr="00392E76" w:rsidRDefault="00392E76" w:rsidP="00392E76">
      <w:pPr>
        <w:spacing w:after="160"/>
        <w:jc w:val="both"/>
      </w:pPr>
      <w:r w:rsidRPr="00392E76">
        <w:t>•</w:t>
      </w:r>
      <w:r w:rsidRPr="00392E76">
        <w:tab/>
        <w:t>Serwis urządzenia musi być realizowany przez producenta lub autoryzowanego partnera serwisowego producenta.</w:t>
      </w:r>
    </w:p>
    <w:p w14:paraId="696D94A5" w14:textId="4AA42C05" w:rsidR="00392E76" w:rsidRDefault="00392E76" w:rsidP="00392E76">
      <w:pPr>
        <w:spacing w:after="160"/>
        <w:jc w:val="both"/>
      </w:pPr>
      <w:r w:rsidRPr="00392E76">
        <w:t>•</w:t>
      </w:r>
      <w:r w:rsidRPr="00392E76">
        <w:tab/>
        <w:t>Przeprowadzenie</w:t>
      </w:r>
      <w:r w:rsidR="00185643">
        <w:t xml:space="preserve"> co najmniej</w:t>
      </w:r>
      <w:r w:rsidRPr="00392E76">
        <w:t xml:space="preserve"> </w:t>
      </w:r>
      <w:r w:rsidR="00185643">
        <w:t xml:space="preserve">2 </w:t>
      </w:r>
      <w:r w:rsidR="005A78A5">
        <w:t>dwu</w:t>
      </w:r>
      <w:r w:rsidR="00185643">
        <w:t xml:space="preserve">dniowych </w:t>
      </w:r>
      <w:r w:rsidRPr="00392E76">
        <w:t>szkole</w:t>
      </w:r>
      <w:r w:rsidR="00185643">
        <w:t>ń</w:t>
      </w:r>
      <w:r w:rsidRPr="00392E76">
        <w:t xml:space="preserve"> dla </w:t>
      </w:r>
      <w:r w:rsidR="00185643">
        <w:t>4</w:t>
      </w:r>
      <w:r w:rsidRPr="00392E76">
        <w:t xml:space="preserve"> administratorów urządzenia.</w:t>
      </w:r>
    </w:p>
    <w:p w14:paraId="452EAFB1" w14:textId="2926F24B" w:rsidR="00185643" w:rsidRPr="00392E76" w:rsidRDefault="00185643" w:rsidP="00185643">
      <w:pPr>
        <w:spacing w:after="160"/>
      </w:pPr>
      <w:r>
        <w:rPr>
          <w:rStyle w:val="Pogrubienie"/>
        </w:rPr>
        <w:t>AGENDA</w:t>
      </w:r>
      <w:r>
        <w:br/>
        <w:t>1. Konfiguracja interfejsów;</w:t>
      </w:r>
      <w:r>
        <w:br/>
        <w:t>2. Obiekty:</w:t>
      </w:r>
      <w:r>
        <w:br/>
        <w:t>• Adresy, zakresy i grupy;</w:t>
      </w:r>
      <w:r>
        <w:br/>
        <w:t>• Usługi;</w:t>
      </w:r>
      <w:r>
        <w:br/>
        <w:t>• VIP.</w:t>
      </w:r>
      <w:r>
        <w:br/>
        <w:t>2. Użytkownicy lokalni i grupy;</w:t>
      </w:r>
      <w:r>
        <w:br/>
        <w:t>3. Podstawy routingu;</w:t>
      </w:r>
      <w:r>
        <w:br/>
        <w:t>4. Polityki bezpieczeństwa:</w:t>
      </w:r>
      <w:r>
        <w:br/>
        <w:t>• NAT</w:t>
      </w:r>
      <w:r>
        <w:br/>
        <w:t>• Profile bezpieczeństwa:</w:t>
      </w:r>
      <w:r>
        <w:br/>
        <w:t>• Antywirus;</w:t>
      </w:r>
      <w:r>
        <w:br/>
        <w:t xml:space="preserve">• </w:t>
      </w:r>
      <w:proofErr w:type="spellStart"/>
      <w:r>
        <w:t>Webfilering</w:t>
      </w:r>
      <w:proofErr w:type="spellEnd"/>
      <w:r>
        <w:t>;</w:t>
      </w:r>
      <w:r>
        <w:br/>
        <w:t>• Filtr aplikacyjny;</w:t>
      </w:r>
      <w:r>
        <w:br/>
        <w:t>• IPS;</w:t>
      </w:r>
      <w:r>
        <w:br/>
        <w:t>• Ochrona poczty.</w:t>
      </w:r>
      <w:r>
        <w:br/>
        <w:t>• Mapowanie adresów.</w:t>
      </w:r>
      <w:r>
        <w:br/>
        <w:t>2. Wykrywanie urządzeń sieciowych;</w:t>
      </w:r>
      <w:r>
        <w:br/>
        <w:t>3. VPN:</w:t>
      </w:r>
      <w:r>
        <w:br/>
        <w:t xml:space="preserve">• </w:t>
      </w:r>
      <w:proofErr w:type="spellStart"/>
      <w:r>
        <w:t>IPsec</w:t>
      </w:r>
      <w:proofErr w:type="spellEnd"/>
      <w:r>
        <w:t>;</w:t>
      </w:r>
      <w:r>
        <w:br/>
        <w:t>• SSL-VPN;</w:t>
      </w:r>
      <w:r>
        <w:br/>
        <w:t xml:space="preserve">4. </w:t>
      </w:r>
      <w:proofErr w:type="spellStart"/>
      <w:r>
        <w:t>FortiWiFi</w:t>
      </w:r>
      <w:proofErr w:type="spellEnd"/>
      <w:r>
        <w:t>;</w:t>
      </w:r>
      <w:r>
        <w:br/>
        <w:t xml:space="preserve">5. Ogólne omówienie pozostałych produktów </w:t>
      </w:r>
      <w:proofErr w:type="spellStart"/>
      <w:r>
        <w:t>Fortinet</w:t>
      </w:r>
      <w:proofErr w:type="spellEnd"/>
      <w:r>
        <w:t>.</w:t>
      </w:r>
    </w:p>
    <w:p w14:paraId="2D4D9085" w14:textId="13ADFA69" w:rsidR="00B42C73" w:rsidRDefault="00B42C73" w:rsidP="00B42C73">
      <w:pPr>
        <w:spacing w:after="120"/>
      </w:pPr>
    </w:p>
    <w:p w14:paraId="146C5B8C" w14:textId="6A31501B" w:rsidR="003A6913" w:rsidRDefault="003A6913">
      <w:r>
        <w:br w:type="page"/>
      </w:r>
    </w:p>
    <w:p w14:paraId="00DB13C6" w14:textId="231B3943" w:rsidR="00B42C73" w:rsidRDefault="003A6913" w:rsidP="00B42C73">
      <w:pPr>
        <w:spacing w:after="120"/>
      </w:pPr>
      <w:r>
        <w:lastRenderedPageBreak/>
        <w:t>Strona celowo pozostawiona pusta.</w:t>
      </w:r>
    </w:p>
    <w:p w14:paraId="3BDFF02E" w14:textId="28C157D8" w:rsidR="00B42C73" w:rsidRDefault="00B42C73">
      <w:r>
        <w:br w:type="page"/>
      </w:r>
    </w:p>
    <w:p w14:paraId="55407FFF" w14:textId="254049CD" w:rsidR="00C501E5" w:rsidRDefault="0055387F" w:rsidP="00B42C73">
      <w:pPr>
        <w:pStyle w:val="Nagwek1"/>
      </w:pPr>
      <w:bookmarkStart w:id="50" w:name="_Toc131771888"/>
      <w:r>
        <w:lastRenderedPageBreak/>
        <w:t xml:space="preserve">Część </w:t>
      </w:r>
      <w:r w:rsidR="006B10F2">
        <w:t>8 – dostawa o</w:t>
      </w:r>
      <w:r w:rsidR="00C501E5">
        <w:t>programowani</w:t>
      </w:r>
      <w:r w:rsidR="006B10F2">
        <w:t>a</w:t>
      </w:r>
      <w:r w:rsidR="00C501E5">
        <w:t xml:space="preserve"> do backupu</w:t>
      </w:r>
      <w:bookmarkEnd w:id="50"/>
    </w:p>
    <w:p w14:paraId="5CE3AEE4" w14:textId="25B94DED" w:rsidR="00B42C73" w:rsidRPr="007F1CDE" w:rsidRDefault="00B42C73" w:rsidP="00B42C73">
      <w:pPr>
        <w:spacing w:after="120"/>
      </w:pPr>
    </w:p>
    <w:p w14:paraId="477EB930" w14:textId="77777777" w:rsidR="006718F7" w:rsidRPr="007F1CDE" w:rsidRDefault="006718F7" w:rsidP="006718F7">
      <w:pPr>
        <w:rPr>
          <w:rFonts w:cstheme="minorHAnsi"/>
        </w:rPr>
      </w:pPr>
      <w:bookmarkStart w:id="51" w:name="_ws5i5lmuayus" w:colFirst="0" w:colLast="0"/>
      <w:bookmarkEnd w:id="51"/>
      <w:r w:rsidRPr="007F1CDE">
        <w:t>Ogólne:</w:t>
      </w:r>
    </w:p>
    <w:p w14:paraId="63933389" w14:textId="77777777" w:rsidR="006718F7" w:rsidRPr="007F1CDE" w:rsidRDefault="006718F7" w:rsidP="006718F7">
      <w:pPr>
        <w:numPr>
          <w:ilvl w:val="0"/>
          <w:numId w:val="23"/>
        </w:numPr>
        <w:spacing w:after="0" w:line="276" w:lineRule="auto"/>
        <w:rPr>
          <w:rFonts w:cstheme="minorHAnsi"/>
          <w:sz w:val="24"/>
          <w:szCs w:val="24"/>
        </w:rPr>
      </w:pPr>
      <w:r w:rsidRPr="007F1CDE">
        <w:rPr>
          <w:rFonts w:cstheme="minorHAnsi"/>
          <w:sz w:val="24"/>
          <w:szCs w:val="24"/>
        </w:rPr>
        <w:t>Oprogramowanie może być dostarczane w dwóch scenariuszach:</w:t>
      </w:r>
    </w:p>
    <w:p w14:paraId="212D0B74" w14:textId="77777777" w:rsidR="006718F7" w:rsidRPr="007F1CDE" w:rsidRDefault="006718F7" w:rsidP="006718F7">
      <w:pPr>
        <w:numPr>
          <w:ilvl w:val="1"/>
          <w:numId w:val="23"/>
        </w:numPr>
        <w:spacing w:after="0" w:line="276" w:lineRule="auto"/>
        <w:rPr>
          <w:rFonts w:cstheme="minorHAnsi"/>
          <w:sz w:val="24"/>
          <w:szCs w:val="24"/>
        </w:rPr>
      </w:pPr>
      <w:proofErr w:type="spellStart"/>
      <w:r w:rsidRPr="007F1CDE">
        <w:rPr>
          <w:rFonts w:cstheme="minorHAnsi"/>
          <w:sz w:val="24"/>
          <w:szCs w:val="24"/>
        </w:rPr>
        <w:t>Cloud</w:t>
      </w:r>
      <w:proofErr w:type="spellEnd"/>
      <w:r w:rsidRPr="007F1CDE">
        <w:rPr>
          <w:rFonts w:cstheme="minorHAnsi"/>
          <w:sz w:val="24"/>
          <w:szCs w:val="24"/>
        </w:rPr>
        <w:t>(Software as Service),</w:t>
      </w:r>
    </w:p>
    <w:p w14:paraId="581D1E35" w14:textId="77777777" w:rsidR="006718F7" w:rsidRPr="007F1CDE" w:rsidRDefault="006718F7" w:rsidP="006718F7">
      <w:pPr>
        <w:numPr>
          <w:ilvl w:val="1"/>
          <w:numId w:val="23"/>
        </w:numPr>
        <w:spacing w:after="0" w:line="276" w:lineRule="auto"/>
        <w:rPr>
          <w:rFonts w:cstheme="minorHAnsi"/>
          <w:sz w:val="24"/>
          <w:szCs w:val="24"/>
        </w:rPr>
      </w:pPr>
      <w:r w:rsidRPr="007F1CDE">
        <w:rPr>
          <w:rFonts w:cstheme="minorHAnsi"/>
          <w:sz w:val="24"/>
          <w:szCs w:val="24"/>
        </w:rPr>
        <w:t>On-</w:t>
      </w:r>
      <w:proofErr w:type="spellStart"/>
      <w:r w:rsidRPr="007F1CDE">
        <w:rPr>
          <w:rFonts w:cstheme="minorHAnsi"/>
          <w:sz w:val="24"/>
          <w:szCs w:val="24"/>
        </w:rPr>
        <w:t>premise</w:t>
      </w:r>
      <w:proofErr w:type="spellEnd"/>
      <w:r w:rsidRPr="007F1CDE">
        <w:rPr>
          <w:rFonts w:cstheme="minorHAnsi"/>
          <w:sz w:val="24"/>
          <w:szCs w:val="24"/>
        </w:rPr>
        <w:t>.</w:t>
      </w:r>
    </w:p>
    <w:p w14:paraId="701CB284" w14:textId="77777777" w:rsidR="006718F7" w:rsidRPr="007F1CDE" w:rsidRDefault="006718F7" w:rsidP="006718F7">
      <w:pPr>
        <w:numPr>
          <w:ilvl w:val="0"/>
          <w:numId w:val="23"/>
        </w:numPr>
        <w:spacing w:after="0" w:line="276" w:lineRule="auto"/>
        <w:rPr>
          <w:rFonts w:cstheme="minorHAnsi"/>
          <w:sz w:val="24"/>
          <w:szCs w:val="24"/>
        </w:rPr>
      </w:pPr>
      <w:r w:rsidRPr="007F1CDE">
        <w:rPr>
          <w:rFonts w:cstheme="minorHAnsi"/>
          <w:sz w:val="24"/>
          <w:szCs w:val="24"/>
        </w:rPr>
        <w:t>Istnieje możliwość migracji w obie strony pomiędzy środowiskiem on-</w:t>
      </w:r>
      <w:proofErr w:type="spellStart"/>
      <w:r w:rsidRPr="007F1CDE">
        <w:rPr>
          <w:rFonts w:cstheme="minorHAnsi"/>
          <w:sz w:val="24"/>
          <w:szCs w:val="24"/>
        </w:rPr>
        <w:t>premise</w:t>
      </w:r>
      <w:proofErr w:type="spellEnd"/>
      <w:r w:rsidRPr="007F1CDE">
        <w:rPr>
          <w:rFonts w:cstheme="minorHAnsi"/>
          <w:sz w:val="24"/>
          <w:szCs w:val="24"/>
        </w:rPr>
        <w:t xml:space="preserve"> oraz </w:t>
      </w:r>
      <w:proofErr w:type="spellStart"/>
      <w:r w:rsidRPr="007F1CDE">
        <w:rPr>
          <w:rFonts w:cstheme="minorHAnsi"/>
          <w:sz w:val="24"/>
          <w:szCs w:val="24"/>
        </w:rPr>
        <w:t>cloud</w:t>
      </w:r>
      <w:proofErr w:type="spellEnd"/>
      <w:r w:rsidRPr="007F1CDE">
        <w:rPr>
          <w:rFonts w:cstheme="minorHAnsi"/>
          <w:sz w:val="24"/>
          <w:szCs w:val="24"/>
        </w:rPr>
        <w:t xml:space="preserve">. </w:t>
      </w:r>
    </w:p>
    <w:p w14:paraId="17F954F0" w14:textId="77777777" w:rsidR="006718F7" w:rsidRPr="007F1CDE" w:rsidRDefault="006718F7" w:rsidP="006718F7">
      <w:pPr>
        <w:numPr>
          <w:ilvl w:val="0"/>
          <w:numId w:val="23"/>
        </w:numPr>
        <w:spacing w:after="0" w:line="276" w:lineRule="auto"/>
        <w:rPr>
          <w:rFonts w:cstheme="minorHAnsi"/>
          <w:sz w:val="24"/>
          <w:szCs w:val="24"/>
        </w:rPr>
      </w:pPr>
      <w:r w:rsidRPr="007F1CDE">
        <w:rPr>
          <w:rFonts w:cstheme="minorHAnsi"/>
          <w:sz w:val="24"/>
          <w:szCs w:val="24"/>
        </w:rPr>
        <w:t>Interfejs systemu dostępny jest w języku:</w:t>
      </w:r>
    </w:p>
    <w:p w14:paraId="533C2CB7" w14:textId="77777777" w:rsidR="006718F7" w:rsidRPr="007F1CDE" w:rsidRDefault="006718F7" w:rsidP="006718F7">
      <w:pPr>
        <w:numPr>
          <w:ilvl w:val="1"/>
          <w:numId w:val="23"/>
        </w:numPr>
        <w:spacing w:after="0" w:line="276" w:lineRule="auto"/>
        <w:rPr>
          <w:rFonts w:cstheme="minorHAnsi"/>
        </w:rPr>
      </w:pPr>
      <w:r w:rsidRPr="007F1CDE">
        <w:rPr>
          <w:rFonts w:cstheme="minorHAnsi"/>
        </w:rPr>
        <w:t>polskim,</w:t>
      </w:r>
    </w:p>
    <w:p w14:paraId="468C44CB" w14:textId="77777777" w:rsidR="006718F7" w:rsidRPr="007F1CDE" w:rsidRDefault="006718F7" w:rsidP="006718F7">
      <w:pPr>
        <w:numPr>
          <w:ilvl w:val="1"/>
          <w:numId w:val="23"/>
        </w:numPr>
        <w:spacing w:after="0" w:line="276" w:lineRule="auto"/>
        <w:rPr>
          <w:rFonts w:cstheme="minorHAnsi"/>
        </w:rPr>
      </w:pPr>
      <w:r w:rsidRPr="007F1CDE">
        <w:rPr>
          <w:rFonts w:cstheme="minorHAnsi"/>
        </w:rPr>
        <w:t>angielskim,</w:t>
      </w:r>
    </w:p>
    <w:p w14:paraId="0E37F132" w14:textId="77777777" w:rsidR="006718F7" w:rsidRPr="007F1CDE" w:rsidRDefault="006718F7" w:rsidP="006718F7">
      <w:pPr>
        <w:numPr>
          <w:ilvl w:val="0"/>
          <w:numId w:val="23"/>
        </w:numPr>
        <w:spacing w:after="0" w:line="276" w:lineRule="auto"/>
        <w:rPr>
          <w:rFonts w:cstheme="minorHAnsi"/>
          <w:sz w:val="24"/>
          <w:szCs w:val="24"/>
        </w:rPr>
      </w:pPr>
      <w:r w:rsidRPr="007F1CDE">
        <w:rPr>
          <w:rFonts w:cstheme="minorHAnsi"/>
          <w:sz w:val="24"/>
          <w:szCs w:val="24"/>
        </w:rPr>
        <w:t>Oprogramowanie nie preferuje platformy sprzętowej, nie jest profilowane pod konkretnego dostawcę sprzętu serwerowego oraz pamięci masowych,</w:t>
      </w:r>
    </w:p>
    <w:p w14:paraId="132CCFA7" w14:textId="77777777" w:rsidR="006718F7" w:rsidRPr="007F1CDE" w:rsidRDefault="006718F7" w:rsidP="006718F7">
      <w:pPr>
        <w:numPr>
          <w:ilvl w:val="0"/>
          <w:numId w:val="23"/>
        </w:numPr>
        <w:spacing w:after="0" w:line="276" w:lineRule="auto"/>
        <w:rPr>
          <w:rFonts w:cstheme="minorHAnsi"/>
          <w:sz w:val="24"/>
          <w:szCs w:val="24"/>
        </w:rPr>
      </w:pPr>
      <w:r w:rsidRPr="007F1CDE">
        <w:rPr>
          <w:rFonts w:cstheme="minorHAnsi"/>
          <w:sz w:val="24"/>
          <w:szCs w:val="24"/>
        </w:rPr>
        <w:t xml:space="preserve">Oprogramowanie może być uruchomione w kontenerze </w:t>
      </w:r>
      <w:proofErr w:type="spellStart"/>
      <w:r w:rsidRPr="007F1CDE">
        <w:rPr>
          <w:rFonts w:cstheme="minorHAnsi"/>
          <w:sz w:val="24"/>
          <w:szCs w:val="24"/>
        </w:rPr>
        <w:t>docker</w:t>
      </w:r>
      <w:proofErr w:type="spellEnd"/>
      <w:r w:rsidRPr="007F1CDE">
        <w:rPr>
          <w:rFonts w:cstheme="minorHAnsi"/>
          <w:sz w:val="24"/>
          <w:szCs w:val="24"/>
        </w:rPr>
        <w:t>,</w:t>
      </w:r>
    </w:p>
    <w:p w14:paraId="3926EDE5" w14:textId="77777777" w:rsidR="006718F7" w:rsidRPr="007F1CDE" w:rsidRDefault="006718F7" w:rsidP="006718F7">
      <w:pPr>
        <w:numPr>
          <w:ilvl w:val="0"/>
          <w:numId w:val="23"/>
        </w:numPr>
        <w:spacing w:after="0" w:line="276" w:lineRule="auto"/>
        <w:rPr>
          <w:rFonts w:cstheme="minorHAnsi"/>
          <w:sz w:val="24"/>
          <w:szCs w:val="24"/>
        </w:rPr>
      </w:pPr>
      <w:r w:rsidRPr="007F1CDE">
        <w:rPr>
          <w:rFonts w:cstheme="minorHAnsi"/>
          <w:sz w:val="24"/>
          <w:szCs w:val="24"/>
        </w:rPr>
        <w:t xml:space="preserve">Możliwość instalacji oraz uruchomienia serwera zarządzania na hostach fizycznych, maszynach wirtualnych czy też kontenerach </w:t>
      </w:r>
      <w:proofErr w:type="spellStart"/>
      <w:r w:rsidRPr="007F1CDE">
        <w:rPr>
          <w:rFonts w:cstheme="minorHAnsi"/>
          <w:sz w:val="24"/>
          <w:szCs w:val="24"/>
        </w:rPr>
        <w:t>docker</w:t>
      </w:r>
      <w:proofErr w:type="spellEnd"/>
      <w:r w:rsidRPr="007F1CDE">
        <w:rPr>
          <w:rFonts w:cstheme="minorHAnsi"/>
          <w:sz w:val="24"/>
          <w:szCs w:val="24"/>
        </w:rPr>
        <w:t xml:space="preserve"> opartych o systemy:</w:t>
      </w:r>
    </w:p>
    <w:p w14:paraId="258134D2" w14:textId="77777777" w:rsidR="006718F7" w:rsidRPr="007F1CDE" w:rsidRDefault="006718F7" w:rsidP="006718F7">
      <w:pPr>
        <w:numPr>
          <w:ilvl w:val="1"/>
          <w:numId w:val="23"/>
        </w:numPr>
        <w:shd w:val="clear" w:color="auto" w:fill="FFFFFF"/>
        <w:spacing w:after="0" w:line="276" w:lineRule="auto"/>
        <w:rPr>
          <w:rFonts w:cstheme="minorHAnsi"/>
          <w:sz w:val="26"/>
          <w:szCs w:val="26"/>
        </w:rPr>
      </w:pPr>
      <w:proofErr w:type="spellStart"/>
      <w:r w:rsidRPr="007F1CDE">
        <w:rPr>
          <w:rFonts w:cstheme="minorHAnsi"/>
        </w:rPr>
        <w:t>Debian</w:t>
      </w:r>
      <w:proofErr w:type="spellEnd"/>
      <w:r w:rsidRPr="007F1CDE">
        <w:rPr>
          <w:rFonts w:cstheme="minorHAnsi"/>
        </w:rPr>
        <w:t>: 9+</w:t>
      </w:r>
    </w:p>
    <w:p w14:paraId="68D432D4" w14:textId="77777777" w:rsidR="006718F7" w:rsidRPr="007F1CDE" w:rsidRDefault="006718F7" w:rsidP="006718F7">
      <w:pPr>
        <w:numPr>
          <w:ilvl w:val="1"/>
          <w:numId w:val="23"/>
        </w:numPr>
        <w:shd w:val="clear" w:color="auto" w:fill="FFFFFF"/>
        <w:spacing w:after="0" w:line="276" w:lineRule="auto"/>
        <w:rPr>
          <w:rFonts w:cstheme="minorHAnsi"/>
          <w:sz w:val="26"/>
          <w:szCs w:val="26"/>
        </w:rPr>
      </w:pPr>
      <w:proofErr w:type="spellStart"/>
      <w:r w:rsidRPr="007F1CDE">
        <w:rPr>
          <w:rFonts w:cstheme="minorHAnsi"/>
        </w:rPr>
        <w:t>Ubuntu</w:t>
      </w:r>
      <w:proofErr w:type="spellEnd"/>
      <w:r w:rsidRPr="007F1CDE">
        <w:rPr>
          <w:rFonts w:cstheme="minorHAnsi"/>
        </w:rPr>
        <w:t>: 16.04+</w:t>
      </w:r>
    </w:p>
    <w:p w14:paraId="2FAEE75A" w14:textId="77777777" w:rsidR="006718F7" w:rsidRPr="007F1CDE" w:rsidRDefault="006718F7" w:rsidP="006718F7">
      <w:pPr>
        <w:numPr>
          <w:ilvl w:val="1"/>
          <w:numId w:val="23"/>
        </w:numPr>
        <w:shd w:val="clear" w:color="auto" w:fill="FFFFFF"/>
        <w:spacing w:after="0" w:line="276" w:lineRule="auto"/>
        <w:rPr>
          <w:rFonts w:cstheme="minorHAnsi"/>
          <w:sz w:val="26"/>
          <w:szCs w:val="26"/>
        </w:rPr>
      </w:pPr>
      <w:r w:rsidRPr="007F1CDE">
        <w:rPr>
          <w:rFonts w:cstheme="minorHAnsi"/>
        </w:rPr>
        <w:t>Fedora: 29+</w:t>
      </w:r>
    </w:p>
    <w:p w14:paraId="63EE3698" w14:textId="77777777" w:rsidR="006718F7" w:rsidRPr="007F1CDE" w:rsidRDefault="006718F7" w:rsidP="006718F7">
      <w:pPr>
        <w:numPr>
          <w:ilvl w:val="1"/>
          <w:numId w:val="23"/>
        </w:numPr>
        <w:shd w:val="clear" w:color="auto" w:fill="FFFFFF"/>
        <w:spacing w:after="0" w:line="276" w:lineRule="auto"/>
        <w:rPr>
          <w:rFonts w:cstheme="minorHAnsi"/>
          <w:sz w:val="26"/>
          <w:szCs w:val="26"/>
        </w:rPr>
      </w:pPr>
      <w:proofErr w:type="spellStart"/>
      <w:r w:rsidRPr="007F1CDE">
        <w:rPr>
          <w:rFonts w:cstheme="minorHAnsi"/>
        </w:rPr>
        <w:t>centOS</w:t>
      </w:r>
      <w:proofErr w:type="spellEnd"/>
      <w:r w:rsidRPr="007F1CDE">
        <w:rPr>
          <w:rFonts w:cstheme="minorHAnsi"/>
        </w:rPr>
        <w:t>: 7+</w:t>
      </w:r>
    </w:p>
    <w:p w14:paraId="44B14953" w14:textId="77777777" w:rsidR="006718F7" w:rsidRPr="007F1CDE" w:rsidRDefault="006718F7" w:rsidP="006718F7">
      <w:pPr>
        <w:numPr>
          <w:ilvl w:val="1"/>
          <w:numId w:val="23"/>
        </w:numPr>
        <w:shd w:val="clear" w:color="auto" w:fill="FFFFFF"/>
        <w:spacing w:after="0" w:line="276" w:lineRule="auto"/>
        <w:rPr>
          <w:rFonts w:cstheme="minorHAnsi"/>
          <w:sz w:val="26"/>
          <w:szCs w:val="26"/>
        </w:rPr>
      </w:pPr>
      <w:r w:rsidRPr="007F1CDE">
        <w:rPr>
          <w:rFonts w:cstheme="minorHAnsi"/>
        </w:rPr>
        <w:t>RHEL: 6+</w:t>
      </w:r>
    </w:p>
    <w:p w14:paraId="6056C267" w14:textId="77777777" w:rsidR="006718F7" w:rsidRPr="007F1CDE" w:rsidRDefault="006718F7" w:rsidP="006718F7">
      <w:pPr>
        <w:numPr>
          <w:ilvl w:val="1"/>
          <w:numId w:val="23"/>
        </w:numPr>
        <w:shd w:val="clear" w:color="auto" w:fill="FFFFFF"/>
        <w:spacing w:after="0" w:line="276" w:lineRule="auto"/>
        <w:rPr>
          <w:rFonts w:cstheme="minorHAnsi"/>
          <w:sz w:val="26"/>
          <w:szCs w:val="26"/>
        </w:rPr>
      </w:pPr>
      <w:proofErr w:type="spellStart"/>
      <w:r w:rsidRPr="007F1CDE">
        <w:rPr>
          <w:rFonts w:cstheme="minorHAnsi"/>
        </w:rPr>
        <w:t>openSUSE</w:t>
      </w:r>
      <w:proofErr w:type="spellEnd"/>
      <w:r w:rsidRPr="007F1CDE">
        <w:rPr>
          <w:rFonts w:cstheme="minorHAnsi"/>
        </w:rPr>
        <w:t>: 15+</w:t>
      </w:r>
    </w:p>
    <w:p w14:paraId="7B6CCDAB" w14:textId="77777777" w:rsidR="006718F7" w:rsidRPr="007F1CDE" w:rsidRDefault="006718F7" w:rsidP="006718F7">
      <w:pPr>
        <w:numPr>
          <w:ilvl w:val="1"/>
          <w:numId w:val="23"/>
        </w:numPr>
        <w:shd w:val="clear" w:color="auto" w:fill="FFFFFF"/>
        <w:spacing w:after="0" w:line="276" w:lineRule="auto"/>
        <w:rPr>
          <w:rFonts w:cstheme="minorHAnsi"/>
          <w:sz w:val="26"/>
          <w:szCs w:val="26"/>
          <w:lang w:val="en-US"/>
        </w:rPr>
      </w:pPr>
      <w:r w:rsidRPr="007F1CDE">
        <w:rPr>
          <w:rFonts w:cstheme="minorHAnsi"/>
          <w:lang w:val="en-US"/>
        </w:rPr>
        <w:t>SUSE Enterprise Linux (SLES): 12 SP2+</w:t>
      </w:r>
    </w:p>
    <w:p w14:paraId="181B1AAD" w14:textId="77777777" w:rsidR="006718F7" w:rsidRPr="007F1CDE" w:rsidRDefault="006718F7" w:rsidP="006718F7">
      <w:pPr>
        <w:numPr>
          <w:ilvl w:val="1"/>
          <w:numId w:val="23"/>
        </w:numPr>
        <w:shd w:val="clear" w:color="auto" w:fill="FFFFFF"/>
        <w:spacing w:after="0" w:line="276" w:lineRule="auto"/>
        <w:rPr>
          <w:rFonts w:cstheme="minorHAnsi"/>
          <w:sz w:val="26"/>
          <w:szCs w:val="26"/>
        </w:rPr>
      </w:pPr>
      <w:r w:rsidRPr="007F1CDE">
        <w:rPr>
          <w:rFonts w:cstheme="minorHAnsi"/>
        </w:rPr>
        <w:t>Windows Client: 7, 8.1, 10 (1607+)</w:t>
      </w:r>
    </w:p>
    <w:p w14:paraId="62DB1492" w14:textId="77777777" w:rsidR="006718F7" w:rsidRPr="007F1CDE" w:rsidRDefault="006718F7" w:rsidP="006718F7">
      <w:pPr>
        <w:numPr>
          <w:ilvl w:val="1"/>
          <w:numId w:val="23"/>
        </w:numPr>
        <w:shd w:val="clear" w:color="auto" w:fill="FFFFFF"/>
        <w:spacing w:after="0" w:line="276" w:lineRule="auto"/>
        <w:rPr>
          <w:rFonts w:cstheme="minorHAnsi"/>
        </w:rPr>
      </w:pPr>
      <w:r w:rsidRPr="007F1CDE">
        <w:rPr>
          <w:rFonts w:cstheme="minorHAnsi"/>
        </w:rPr>
        <w:t>Windows Server: 2008 R2+,</w:t>
      </w:r>
    </w:p>
    <w:p w14:paraId="09B107F3" w14:textId="77777777" w:rsidR="006718F7" w:rsidRPr="007F1CDE" w:rsidRDefault="006718F7" w:rsidP="006718F7">
      <w:pPr>
        <w:numPr>
          <w:ilvl w:val="0"/>
          <w:numId w:val="23"/>
        </w:numPr>
        <w:spacing w:after="0" w:line="276" w:lineRule="auto"/>
        <w:rPr>
          <w:rFonts w:cstheme="minorHAnsi"/>
          <w:sz w:val="24"/>
          <w:szCs w:val="24"/>
        </w:rPr>
      </w:pPr>
      <w:r w:rsidRPr="007F1CDE">
        <w:rPr>
          <w:rFonts w:cstheme="minorHAnsi"/>
          <w:sz w:val="24"/>
          <w:szCs w:val="24"/>
        </w:rPr>
        <w:t>System wykonuje kopię własnej bazy danych, która umożliwia odtworzenie wszystkich ustawień i całej konfiguracji,</w:t>
      </w:r>
    </w:p>
    <w:p w14:paraId="678A9FC2" w14:textId="77777777" w:rsidR="006718F7" w:rsidRPr="007F1CDE" w:rsidRDefault="006718F7" w:rsidP="006718F7">
      <w:pPr>
        <w:numPr>
          <w:ilvl w:val="0"/>
          <w:numId w:val="23"/>
        </w:numPr>
        <w:spacing w:after="0" w:line="276" w:lineRule="auto"/>
        <w:rPr>
          <w:rFonts w:cstheme="minorHAnsi"/>
          <w:sz w:val="24"/>
          <w:szCs w:val="24"/>
        </w:rPr>
      </w:pPr>
      <w:r w:rsidRPr="007F1CDE">
        <w:rPr>
          <w:rFonts w:cstheme="minorHAnsi"/>
          <w:sz w:val="24"/>
          <w:szCs w:val="24"/>
        </w:rPr>
        <w:t>Oprogramowanie działa w architekturze wykluczającej pojedynczy punkt awarii(awaria jednego z komponentów nie spowoduje przestoju),</w:t>
      </w:r>
    </w:p>
    <w:p w14:paraId="4C1FD54E" w14:textId="77777777" w:rsidR="006718F7" w:rsidRPr="007F1CDE" w:rsidRDefault="006718F7" w:rsidP="006718F7">
      <w:pPr>
        <w:rPr>
          <w:rFonts w:cstheme="minorHAnsi"/>
        </w:rPr>
      </w:pPr>
    </w:p>
    <w:p w14:paraId="7C46E687" w14:textId="77777777" w:rsidR="006718F7" w:rsidRPr="007F1CDE" w:rsidRDefault="006718F7" w:rsidP="006718F7">
      <w:pPr>
        <w:rPr>
          <w:rFonts w:cstheme="minorHAnsi"/>
        </w:rPr>
      </w:pPr>
      <w:bookmarkStart w:id="52" w:name="_awztvxbk0ai5" w:colFirst="0" w:colLast="0"/>
      <w:bookmarkEnd w:id="52"/>
      <w:r w:rsidRPr="007F1CDE">
        <w:rPr>
          <w:rFonts w:cstheme="minorHAnsi"/>
        </w:rPr>
        <w:t>Wsparcie techniczne:</w:t>
      </w:r>
    </w:p>
    <w:p w14:paraId="4706B70A" w14:textId="77777777" w:rsidR="006718F7" w:rsidRPr="007F1CDE" w:rsidRDefault="006718F7" w:rsidP="006718F7">
      <w:pPr>
        <w:numPr>
          <w:ilvl w:val="0"/>
          <w:numId w:val="18"/>
        </w:numPr>
        <w:spacing w:after="0" w:line="276" w:lineRule="auto"/>
        <w:rPr>
          <w:rFonts w:cstheme="minorHAnsi"/>
          <w:sz w:val="24"/>
          <w:szCs w:val="24"/>
        </w:rPr>
      </w:pPr>
      <w:r w:rsidRPr="007F1CDE">
        <w:rPr>
          <w:rFonts w:cstheme="minorHAnsi"/>
          <w:sz w:val="24"/>
          <w:szCs w:val="24"/>
        </w:rPr>
        <w:t>Pomoc techniczna w językach:</w:t>
      </w:r>
    </w:p>
    <w:p w14:paraId="67A8C6FC" w14:textId="77777777" w:rsidR="006718F7" w:rsidRPr="007F1CDE" w:rsidRDefault="006718F7" w:rsidP="006718F7">
      <w:pPr>
        <w:numPr>
          <w:ilvl w:val="1"/>
          <w:numId w:val="18"/>
        </w:numPr>
        <w:spacing w:after="0" w:line="276" w:lineRule="auto"/>
        <w:rPr>
          <w:rFonts w:cstheme="minorHAnsi"/>
        </w:rPr>
      </w:pPr>
      <w:r w:rsidRPr="007F1CDE">
        <w:rPr>
          <w:rFonts w:cstheme="minorHAnsi"/>
        </w:rPr>
        <w:t>polskim,</w:t>
      </w:r>
    </w:p>
    <w:p w14:paraId="50E68EE8" w14:textId="77777777" w:rsidR="006718F7" w:rsidRPr="007F1CDE" w:rsidRDefault="006718F7" w:rsidP="006718F7">
      <w:pPr>
        <w:numPr>
          <w:ilvl w:val="1"/>
          <w:numId w:val="18"/>
        </w:numPr>
        <w:spacing w:after="0" w:line="276" w:lineRule="auto"/>
        <w:rPr>
          <w:rFonts w:cstheme="minorHAnsi"/>
        </w:rPr>
      </w:pPr>
      <w:r w:rsidRPr="007F1CDE">
        <w:rPr>
          <w:rFonts w:cstheme="minorHAnsi"/>
        </w:rPr>
        <w:t>angielskim.</w:t>
      </w:r>
    </w:p>
    <w:p w14:paraId="3805408F" w14:textId="77777777" w:rsidR="006718F7" w:rsidRPr="007F1CDE" w:rsidRDefault="006718F7" w:rsidP="006718F7">
      <w:pPr>
        <w:numPr>
          <w:ilvl w:val="0"/>
          <w:numId w:val="30"/>
        </w:numPr>
        <w:spacing w:after="0" w:line="276" w:lineRule="auto"/>
        <w:rPr>
          <w:rFonts w:cstheme="minorHAnsi"/>
          <w:sz w:val="24"/>
          <w:szCs w:val="24"/>
        </w:rPr>
      </w:pPr>
      <w:r w:rsidRPr="007F1CDE">
        <w:rPr>
          <w:rFonts w:cstheme="minorHAnsi"/>
          <w:sz w:val="24"/>
          <w:szCs w:val="24"/>
        </w:rPr>
        <w:t>Materiały samopomocowe:</w:t>
      </w:r>
    </w:p>
    <w:p w14:paraId="3C8A8577" w14:textId="77777777" w:rsidR="006718F7" w:rsidRPr="007F1CDE" w:rsidRDefault="006718F7" w:rsidP="006718F7">
      <w:pPr>
        <w:numPr>
          <w:ilvl w:val="1"/>
          <w:numId w:val="30"/>
        </w:numPr>
        <w:spacing w:after="0" w:line="276" w:lineRule="auto"/>
        <w:rPr>
          <w:rFonts w:cstheme="minorHAnsi"/>
        </w:rPr>
      </w:pPr>
      <w:r w:rsidRPr="007F1CDE">
        <w:rPr>
          <w:rFonts w:cstheme="minorHAnsi"/>
        </w:rPr>
        <w:t>Baza wiedzy:</w:t>
      </w:r>
    </w:p>
    <w:p w14:paraId="292F0611" w14:textId="77777777" w:rsidR="006718F7" w:rsidRPr="007F1CDE" w:rsidRDefault="006718F7" w:rsidP="006718F7">
      <w:pPr>
        <w:numPr>
          <w:ilvl w:val="2"/>
          <w:numId w:val="30"/>
        </w:numPr>
        <w:spacing w:after="0" w:line="276" w:lineRule="auto"/>
        <w:rPr>
          <w:rFonts w:cstheme="minorHAnsi"/>
        </w:rPr>
      </w:pPr>
      <w:r w:rsidRPr="007F1CDE">
        <w:rPr>
          <w:rFonts w:cstheme="minorHAnsi"/>
        </w:rPr>
        <w:t>polski,</w:t>
      </w:r>
    </w:p>
    <w:p w14:paraId="0C0879DE" w14:textId="77777777" w:rsidR="006718F7" w:rsidRPr="007F1CDE" w:rsidRDefault="006718F7" w:rsidP="006718F7">
      <w:pPr>
        <w:numPr>
          <w:ilvl w:val="2"/>
          <w:numId w:val="30"/>
        </w:numPr>
        <w:spacing w:after="0" w:line="276" w:lineRule="auto"/>
        <w:rPr>
          <w:rFonts w:cstheme="minorHAnsi"/>
        </w:rPr>
      </w:pPr>
      <w:r w:rsidRPr="007F1CDE">
        <w:rPr>
          <w:rFonts w:cstheme="minorHAnsi"/>
        </w:rPr>
        <w:t>angielski</w:t>
      </w:r>
    </w:p>
    <w:p w14:paraId="3C37FC43" w14:textId="77777777" w:rsidR="006718F7" w:rsidRPr="007F1CDE" w:rsidRDefault="006718F7" w:rsidP="006718F7">
      <w:pPr>
        <w:rPr>
          <w:rFonts w:cstheme="minorHAnsi"/>
        </w:rPr>
      </w:pPr>
      <w:bookmarkStart w:id="53" w:name="_5nizx1xwv1dk" w:colFirst="0" w:colLast="0"/>
      <w:bookmarkEnd w:id="53"/>
      <w:r w:rsidRPr="007F1CDE">
        <w:rPr>
          <w:rFonts w:cstheme="minorHAnsi"/>
        </w:rPr>
        <w:lastRenderedPageBreak/>
        <w:t>Zarządzanie:</w:t>
      </w:r>
    </w:p>
    <w:p w14:paraId="4AD55C2C"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Zarządzanie całością działania systemu (backup, przywracanie)z poziomu jednej konsoli webowej,</w:t>
      </w:r>
    </w:p>
    <w:p w14:paraId="763DE8E9"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 xml:space="preserve">Zarządzanie całym systemem poprzez </w:t>
      </w:r>
      <w:proofErr w:type="spellStart"/>
      <w:r w:rsidRPr="007F1CDE">
        <w:rPr>
          <w:rFonts w:cstheme="minorHAnsi"/>
          <w:sz w:val="24"/>
          <w:szCs w:val="24"/>
        </w:rPr>
        <w:t>dashboardy</w:t>
      </w:r>
      <w:proofErr w:type="spellEnd"/>
      <w:r w:rsidRPr="007F1CDE">
        <w:rPr>
          <w:rFonts w:cstheme="minorHAnsi"/>
          <w:sz w:val="24"/>
          <w:szCs w:val="24"/>
        </w:rPr>
        <w:t>,</w:t>
      </w:r>
    </w:p>
    <w:p w14:paraId="401D262F"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Gradacja uprawnień kont administratorów z poziomu panelu zarządzającego,</w:t>
      </w:r>
    </w:p>
    <w:p w14:paraId="394EB683"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System posiada wbudowane predefiniowane zadania backupowe,</w:t>
      </w:r>
    </w:p>
    <w:p w14:paraId="1BBC8679"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System umożliwia tworzenie zadań backupowych w oparciu o kalendarz.</w:t>
      </w:r>
    </w:p>
    <w:p w14:paraId="2A7FA35B"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Automatyczne oraz ręczne uruchamianie kopii zapasowych zgodnie z ustalonym harmonogramem,</w:t>
      </w:r>
    </w:p>
    <w:p w14:paraId="7DAA93E6"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Automatyczne oraz ręczne uruchamianie procesu przywracania zgodnie z ustalonym harmonogramem,</w:t>
      </w:r>
    </w:p>
    <w:p w14:paraId="13F8E774"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Monitorowanie postępu działania zadania,</w:t>
      </w:r>
    </w:p>
    <w:p w14:paraId="4ED3FB39"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Posiada system powiadamiania poprzez e-mail o zdarzeniach w następujących przypadkach:</w:t>
      </w:r>
    </w:p>
    <w:p w14:paraId="35598862" w14:textId="77777777" w:rsidR="006718F7" w:rsidRPr="007F1CDE" w:rsidRDefault="006718F7" w:rsidP="006718F7">
      <w:pPr>
        <w:numPr>
          <w:ilvl w:val="1"/>
          <w:numId w:val="20"/>
        </w:numPr>
        <w:spacing w:after="0" w:line="276" w:lineRule="auto"/>
        <w:rPr>
          <w:rFonts w:cstheme="minorHAnsi"/>
          <w:sz w:val="24"/>
          <w:szCs w:val="24"/>
        </w:rPr>
      </w:pPr>
      <w:r w:rsidRPr="007F1CDE">
        <w:rPr>
          <w:rFonts w:cstheme="minorHAnsi"/>
          <w:sz w:val="24"/>
          <w:szCs w:val="24"/>
        </w:rPr>
        <w:t>Zadanie zostało zakończone pomyślnie,</w:t>
      </w:r>
    </w:p>
    <w:p w14:paraId="46D1E6CD" w14:textId="77777777" w:rsidR="006718F7" w:rsidRPr="007F1CDE" w:rsidRDefault="006718F7" w:rsidP="006718F7">
      <w:pPr>
        <w:numPr>
          <w:ilvl w:val="1"/>
          <w:numId w:val="20"/>
        </w:numPr>
        <w:spacing w:after="0" w:line="276" w:lineRule="auto"/>
        <w:rPr>
          <w:rFonts w:cstheme="minorHAnsi"/>
          <w:sz w:val="24"/>
          <w:szCs w:val="24"/>
        </w:rPr>
      </w:pPr>
      <w:r w:rsidRPr="007F1CDE">
        <w:rPr>
          <w:rFonts w:cstheme="minorHAnsi"/>
          <w:sz w:val="24"/>
          <w:szCs w:val="24"/>
        </w:rPr>
        <w:t>Zadanie zostało zakończone z ostrzeżeniami,</w:t>
      </w:r>
    </w:p>
    <w:p w14:paraId="7D902015" w14:textId="77777777" w:rsidR="006718F7" w:rsidRPr="007F1CDE" w:rsidRDefault="006718F7" w:rsidP="006718F7">
      <w:pPr>
        <w:numPr>
          <w:ilvl w:val="1"/>
          <w:numId w:val="20"/>
        </w:numPr>
        <w:spacing w:after="0" w:line="276" w:lineRule="auto"/>
        <w:rPr>
          <w:rFonts w:cstheme="minorHAnsi"/>
          <w:sz w:val="24"/>
          <w:szCs w:val="24"/>
        </w:rPr>
      </w:pPr>
      <w:r w:rsidRPr="007F1CDE">
        <w:rPr>
          <w:rFonts w:cstheme="minorHAnsi"/>
          <w:sz w:val="24"/>
          <w:szCs w:val="24"/>
        </w:rPr>
        <w:t>Zadanie zostało zakończone z błędem,</w:t>
      </w:r>
    </w:p>
    <w:p w14:paraId="1D2BCF20" w14:textId="77777777" w:rsidR="006718F7" w:rsidRPr="007F1CDE" w:rsidRDefault="006718F7" w:rsidP="006718F7">
      <w:pPr>
        <w:numPr>
          <w:ilvl w:val="1"/>
          <w:numId w:val="20"/>
        </w:numPr>
        <w:spacing w:after="0" w:line="276" w:lineRule="auto"/>
        <w:rPr>
          <w:rFonts w:cstheme="minorHAnsi"/>
          <w:sz w:val="24"/>
          <w:szCs w:val="24"/>
        </w:rPr>
      </w:pPr>
      <w:r w:rsidRPr="007F1CDE">
        <w:rPr>
          <w:rFonts w:cstheme="minorHAnsi"/>
          <w:sz w:val="24"/>
          <w:szCs w:val="24"/>
        </w:rPr>
        <w:t>Zadanie zostało anulowane,</w:t>
      </w:r>
    </w:p>
    <w:p w14:paraId="34B5BE17" w14:textId="77777777" w:rsidR="006718F7" w:rsidRPr="007F1CDE" w:rsidRDefault="006718F7" w:rsidP="006718F7">
      <w:pPr>
        <w:numPr>
          <w:ilvl w:val="1"/>
          <w:numId w:val="20"/>
        </w:numPr>
        <w:spacing w:after="0" w:line="276" w:lineRule="auto"/>
        <w:rPr>
          <w:rFonts w:cstheme="minorHAnsi"/>
          <w:sz w:val="24"/>
          <w:szCs w:val="24"/>
        </w:rPr>
      </w:pPr>
      <w:r w:rsidRPr="007F1CDE">
        <w:rPr>
          <w:rFonts w:cstheme="minorHAnsi"/>
          <w:sz w:val="24"/>
          <w:szCs w:val="24"/>
        </w:rPr>
        <w:t>Zadanie nie zostało uruchomione.</w:t>
      </w:r>
    </w:p>
    <w:p w14:paraId="3B4A4C6D"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System generuje alerty na konsoli WEB w przypadku zaistnienia określonego zdarzenia systemowego.</w:t>
      </w:r>
    </w:p>
    <w:p w14:paraId="2C62C3CC"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Możliwość zdefiniowania okna backupowego dla każdego z zadań,</w:t>
      </w:r>
    </w:p>
    <w:p w14:paraId="63FE268C"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Oprogramowanie posiada wbudowany menadżer haseł do przechowywania kluczy szyfrujących oraz poświadczeń do magazynów,</w:t>
      </w:r>
    </w:p>
    <w:p w14:paraId="2819C6F7"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System pozwala na klonowanie planów kopii zapasowych,</w:t>
      </w:r>
    </w:p>
    <w:p w14:paraId="7FF2C01A"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System umożliwia reset hasła administratora w przypadku jego utraty,</w:t>
      </w:r>
    </w:p>
    <w:p w14:paraId="1EC0A580"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Oprogramowanie umożliwia definiowanie retencji według schematów:</w:t>
      </w:r>
    </w:p>
    <w:p w14:paraId="5F99E34F" w14:textId="77777777" w:rsidR="006718F7" w:rsidRPr="007F1CDE" w:rsidRDefault="006718F7" w:rsidP="006718F7">
      <w:pPr>
        <w:numPr>
          <w:ilvl w:val="1"/>
          <w:numId w:val="20"/>
        </w:numPr>
        <w:spacing w:after="0" w:line="276" w:lineRule="auto"/>
        <w:rPr>
          <w:rFonts w:cstheme="minorHAnsi"/>
          <w:sz w:val="24"/>
          <w:szCs w:val="24"/>
        </w:rPr>
      </w:pPr>
      <w:r w:rsidRPr="007F1CDE">
        <w:rPr>
          <w:rFonts w:cstheme="minorHAnsi"/>
          <w:sz w:val="24"/>
          <w:szCs w:val="24"/>
        </w:rPr>
        <w:t>GFS(</w:t>
      </w:r>
      <w:proofErr w:type="spellStart"/>
      <w:r w:rsidRPr="007F1CDE">
        <w:rPr>
          <w:rFonts w:cstheme="minorHAnsi"/>
          <w:sz w:val="24"/>
          <w:szCs w:val="24"/>
        </w:rPr>
        <w:t>Grandfather-Father-Son</w:t>
      </w:r>
      <w:proofErr w:type="spellEnd"/>
      <w:r w:rsidRPr="007F1CDE">
        <w:rPr>
          <w:rFonts w:cstheme="minorHAnsi"/>
          <w:sz w:val="24"/>
          <w:szCs w:val="24"/>
        </w:rPr>
        <w:t>),</w:t>
      </w:r>
    </w:p>
    <w:p w14:paraId="2DB2364D" w14:textId="77777777" w:rsidR="006718F7" w:rsidRPr="007F1CDE" w:rsidRDefault="006718F7" w:rsidP="006718F7">
      <w:pPr>
        <w:numPr>
          <w:ilvl w:val="1"/>
          <w:numId w:val="20"/>
        </w:numPr>
        <w:spacing w:after="0" w:line="276" w:lineRule="auto"/>
        <w:rPr>
          <w:rFonts w:cstheme="minorHAnsi"/>
          <w:sz w:val="24"/>
          <w:szCs w:val="24"/>
          <w:lang w:val="en-US"/>
        </w:rPr>
      </w:pPr>
      <w:r w:rsidRPr="007F1CDE">
        <w:rPr>
          <w:rFonts w:cstheme="minorHAnsi"/>
          <w:sz w:val="24"/>
          <w:szCs w:val="24"/>
          <w:lang w:val="en-US"/>
        </w:rPr>
        <w:t>FIFO(First-In, First-Out).</w:t>
      </w:r>
    </w:p>
    <w:p w14:paraId="28D9F154"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Oprogramowanie umożliwia tworzenie kont użytkowników nie będących administratorami,</w:t>
      </w:r>
    </w:p>
    <w:p w14:paraId="4C0BF6B0"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Konta użytkowników mogą być tworzone poprzez import pliku CSV,</w:t>
      </w:r>
    </w:p>
    <w:p w14:paraId="0203893F" w14:textId="77777777" w:rsidR="006718F7" w:rsidRPr="007F1CDE" w:rsidRDefault="006718F7" w:rsidP="006718F7">
      <w:pPr>
        <w:numPr>
          <w:ilvl w:val="0"/>
          <w:numId w:val="20"/>
        </w:numPr>
        <w:spacing w:after="0" w:line="276" w:lineRule="auto"/>
        <w:rPr>
          <w:rFonts w:cstheme="minorHAnsi"/>
          <w:sz w:val="24"/>
          <w:szCs w:val="24"/>
        </w:rPr>
      </w:pPr>
      <w:r w:rsidRPr="007F1CDE">
        <w:rPr>
          <w:rFonts w:cstheme="minorHAnsi"/>
          <w:sz w:val="24"/>
          <w:szCs w:val="24"/>
        </w:rPr>
        <w:t>Oprogramowanie umożliwia tworzenie grup urządzeń,</w:t>
      </w:r>
    </w:p>
    <w:p w14:paraId="5CB4D80D" w14:textId="77777777" w:rsidR="006718F7" w:rsidRPr="007F1CDE" w:rsidRDefault="006718F7" w:rsidP="006718F7">
      <w:pPr>
        <w:numPr>
          <w:ilvl w:val="0"/>
          <w:numId w:val="26"/>
        </w:numPr>
        <w:spacing w:after="0" w:line="276" w:lineRule="auto"/>
        <w:rPr>
          <w:rFonts w:cstheme="minorHAnsi"/>
          <w:sz w:val="24"/>
          <w:szCs w:val="24"/>
        </w:rPr>
      </w:pPr>
      <w:r w:rsidRPr="007F1CDE">
        <w:rPr>
          <w:rFonts w:cstheme="minorHAnsi"/>
          <w:sz w:val="24"/>
          <w:szCs w:val="24"/>
        </w:rPr>
        <w:t xml:space="preserve">Oprogramowanie zapewnia zoptymalizowaną trasę transmisji danych poprzez możliwość wybrania dowolnego </w:t>
      </w:r>
      <w:proofErr w:type="spellStart"/>
      <w:r w:rsidRPr="007F1CDE">
        <w:rPr>
          <w:rFonts w:cstheme="minorHAnsi"/>
          <w:sz w:val="24"/>
          <w:szCs w:val="24"/>
        </w:rPr>
        <w:t>workera</w:t>
      </w:r>
      <w:proofErr w:type="spellEnd"/>
      <w:r w:rsidRPr="007F1CDE">
        <w:rPr>
          <w:rFonts w:cstheme="minorHAnsi"/>
          <w:sz w:val="24"/>
          <w:szCs w:val="24"/>
        </w:rPr>
        <w:t xml:space="preserve">(urządzenia, które odpowiadać będzie za pobieranie danych z konkretnych usług) oraz </w:t>
      </w:r>
      <w:proofErr w:type="spellStart"/>
      <w:r w:rsidRPr="007F1CDE">
        <w:rPr>
          <w:rFonts w:cstheme="minorHAnsi"/>
          <w:sz w:val="24"/>
          <w:szCs w:val="24"/>
        </w:rPr>
        <w:t>browsera</w:t>
      </w:r>
      <w:proofErr w:type="spellEnd"/>
      <w:r w:rsidRPr="007F1CDE">
        <w:rPr>
          <w:rFonts w:cstheme="minorHAnsi"/>
          <w:sz w:val="24"/>
          <w:szCs w:val="24"/>
        </w:rPr>
        <w:t>(urządzenia, które będzie wykorzystywane do przeszukiwania m.in. magazynów).</w:t>
      </w:r>
    </w:p>
    <w:p w14:paraId="20D16456" w14:textId="77777777" w:rsidR="006718F7" w:rsidRPr="007F1CDE" w:rsidRDefault="006718F7" w:rsidP="006718F7">
      <w:pPr>
        <w:numPr>
          <w:ilvl w:val="0"/>
          <w:numId w:val="26"/>
        </w:numPr>
        <w:spacing w:after="0" w:line="276" w:lineRule="auto"/>
        <w:rPr>
          <w:rFonts w:cstheme="minorHAnsi"/>
          <w:sz w:val="24"/>
          <w:szCs w:val="24"/>
        </w:rPr>
      </w:pPr>
      <w:r w:rsidRPr="007F1CDE">
        <w:rPr>
          <w:rFonts w:cstheme="minorHAnsi"/>
          <w:sz w:val="24"/>
          <w:szCs w:val="24"/>
        </w:rPr>
        <w:t xml:space="preserve">System pozwala na zarządzanie </w:t>
      </w:r>
      <w:proofErr w:type="spellStart"/>
      <w:r w:rsidRPr="007F1CDE">
        <w:rPr>
          <w:rFonts w:cstheme="minorHAnsi"/>
          <w:sz w:val="24"/>
          <w:szCs w:val="24"/>
        </w:rPr>
        <w:t>multi-tenantowe</w:t>
      </w:r>
      <w:proofErr w:type="spellEnd"/>
      <w:r w:rsidRPr="007F1CDE">
        <w:rPr>
          <w:rFonts w:cstheme="minorHAnsi"/>
          <w:sz w:val="24"/>
          <w:szCs w:val="24"/>
        </w:rPr>
        <w:t xml:space="preserve"> - umożliwia tworzenie wielu kont administracyjnych z dedykowanymi rolami oraz uprawnieniami, jak m. in.:</w:t>
      </w:r>
    </w:p>
    <w:p w14:paraId="1C02FA28" w14:textId="77777777" w:rsidR="006718F7" w:rsidRPr="007F1CDE" w:rsidRDefault="006718F7" w:rsidP="006718F7">
      <w:pPr>
        <w:ind w:left="720"/>
        <w:rPr>
          <w:rFonts w:cstheme="minorHAnsi"/>
          <w:sz w:val="24"/>
          <w:szCs w:val="24"/>
        </w:rPr>
      </w:pPr>
    </w:p>
    <w:p w14:paraId="39438BE0" w14:textId="77777777" w:rsidR="006718F7" w:rsidRPr="007F1CDE" w:rsidRDefault="006718F7" w:rsidP="006718F7">
      <w:pPr>
        <w:numPr>
          <w:ilvl w:val="1"/>
          <w:numId w:val="26"/>
        </w:numPr>
        <w:spacing w:after="0" w:line="276" w:lineRule="auto"/>
        <w:rPr>
          <w:rFonts w:cstheme="minorHAnsi"/>
          <w:sz w:val="24"/>
          <w:szCs w:val="24"/>
        </w:rPr>
      </w:pPr>
      <w:r w:rsidRPr="007F1CDE">
        <w:rPr>
          <w:rFonts w:cstheme="minorHAnsi"/>
          <w:sz w:val="24"/>
          <w:szCs w:val="24"/>
        </w:rPr>
        <w:t xml:space="preserve">System Administrator, </w:t>
      </w:r>
    </w:p>
    <w:p w14:paraId="6F59E4D1" w14:textId="77777777" w:rsidR="006718F7" w:rsidRPr="007F1CDE" w:rsidRDefault="006718F7" w:rsidP="006718F7">
      <w:pPr>
        <w:numPr>
          <w:ilvl w:val="1"/>
          <w:numId w:val="26"/>
        </w:numPr>
        <w:spacing w:after="0" w:line="276" w:lineRule="auto"/>
        <w:rPr>
          <w:rFonts w:cstheme="minorHAnsi"/>
          <w:sz w:val="24"/>
          <w:szCs w:val="24"/>
        </w:rPr>
      </w:pPr>
      <w:r w:rsidRPr="007F1CDE">
        <w:rPr>
          <w:rFonts w:cstheme="minorHAnsi"/>
          <w:sz w:val="24"/>
          <w:szCs w:val="24"/>
        </w:rPr>
        <w:t xml:space="preserve">Backup operator, </w:t>
      </w:r>
    </w:p>
    <w:p w14:paraId="66AC1AF6" w14:textId="77777777" w:rsidR="006718F7" w:rsidRPr="007F1CDE" w:rsidRDefault="006718F7" w:rsidP="006718F7">
      <w:pPr>
        <w:numPr>
          <w:ilvl w:val="1"/>
          <w:numId w:val="26"/>
        </w:numPr>
        <w:spacing w:after="0" w:line="276" w:lineRule="auto"/>
        <w:rPr>
          <w:rFonts w:cstheme="minorHAnsi"/>
          <w:sz w:val="24"/>
          <w:szCs w:val="24"/>
        </w:rPr>
      </w:pPr>
      <w:proofErr w:type="spellStart"/>
      <w:r w:rsidRPr="007F1CDE">
        <w:rPr>
          <w:rFonts w:cstheme="minorHAnsi"/>
          <w:sz w:val="24"/>
          <w:szCs w:val="24"/>
        </w:rPr>
        <w:t>Restore</w:t>
      </w:r>
      <w:proofErr w:type="spellEnd"/>
      <w:r w:rsidRPr="007F1CDE">
        <w:rPr>
          <w:rFonts w:cstheme="minorHAnsi"/>
          <w:sz w:val="24"/>
          <w:szCs w:val="24"/>
        </w:rPr>
        <w:t xml:space="preserve"> operator,</w:t>
      </w:r>
    </w:p>
    <w:p w14:paraId="73934514" w14:textId="77777777" w:rsidR="006718F7" w:rsidRPr="007F1CDE" w:rsidRDefault="006718F7" w:rsidP="006718F7">
      <w:pPr>
        <w:numPr>
          <w:ilvl w:val="1"/>
          <w:numId w:val="26"/>
        </w:numPr>
        <w:spacing w:after="0" w:line="276" w:lineRule="auto"/>
        <w:rPr>
          <w:rFonts w:cstheme="minorHAnsi"/>
          <w:sz w:val="24"/>
          <w:szCs w:val="24"/>
        </w:rPr>
      </w:pPr>
      <w:r w:rsidRPr="007F1CDE">
        <w:rPr>
          <w:rFonts w:cstheme="minorHAnsi"/>
          <w:sz w:val="24"/>
          <w:szCs w:val="24"/>
        </w:rPr>
        <w:t>Viewer.</w:t>
      </w:r>
    </w:p>
    <w:p w14:paraId="73CDF7D0" w14:textId="77777777" w:rsidR="006718F7" w:rsidRPr="007F1CDE" w:rsidRDefault="006718F7" w:rsidP="006718F7">
      <w:pPr>
        <w:rPr>
          <w:rFonts w:cstheme="minorHAnsi"/>
        </w:rPr>
      </w:pPr>
      <w:bookmarkStart w:id="54" w:name="_a7rj0ihhf064" w:colFirst="0" w:colLast="0"/>
      <w:bookmarkEnd w:id="54"/>
    </w:p>
    <w:p w14:paraId="3FA8E7F7" w14:textId="77777777" w:rsidR="006718F7" w:rsidRPr="007F1CDE" w:rsidRDefault="006718F7" w:rsidP="006718F7">
      <w:pPr>
        <w:rPr>
          <w:rFonts w:cstheme="minorHAnsi"/>
        </w:rPr>
      </w:pPr>
      <w:r w:rsidRPr="007F1CDE">
        <w:rPr>
          <w:rFonts w:cstheme="minorHAnsi"/>
        </w:rPr>
        <w:t>Składowanie danych:</w:t>
      </w:r>
    </w:p>
    <w:p w14:paraId="4DD7BCE1" w14:textId="77777777" w:rsidR="006718F7" w:rsidRPr="007F1CDE" w:rsidRDefault="006718F7" w:rsidP="006718F7">
      <w:pPr>
        <w:numPr>
          <w:ilvl w:val="0"/>
          <w:numId w:val="25"/>
        </w:numPr>
        <w:spacing w:after="0" w:line="276" w:lineRule="auto"/>
        <w:rPr>
          <w:rFonts w:cstheme="minorHAnsi"/>
        </w:rPr>
      </w:pPr>
      <w:r w:rsidRPr="007F1CDE">
        <w:rPr>
          <w:rFonts w:cstheme="minorHAnsi"/>
        </w:rPr>
        <w:t xml:space="preserve">Oprogramowanie jest systemem </w:t>
      </w:r>
      <w:proofErr w:type="spellStart"/>
      <w:r w:rsidRPr="007F1CDE">
        <w:rPr>
          <w:rFonts w:cstheme="minorHAnsi"/>
        </w:rPr>
        <w:t>multi-storageowym</w:t>
      </w:r>
      <w:proofErr w:type="spellEnd"/>
      <w:r w:rsidRPr="007F1CDE">
        <w:rPr>
          <w:rFonts w:cstheme="minorHAnsi"/>
        </w:rPr>
        <w:t xml:space="preserve"> i umożliwia tworzenie wielu repozytoriów danych jednocześnie,</w:t>
      </w:r>
    </w:p>
    <w:p w14:paraId="6875EEE2" w14:textId="77777777" w:rsidR="006718F7" w:rsidRPr="007F1CDE" w:rsidRDefault="006718F7" w:rsidP="006718F7">
      <w:pPr>
        <w:numPr>
          <w:ilvl w:val="0"/>
          <w:numId w:val="28"/>
        </w:numPr>
        <w:spacing w:after="0" w:line="276" w:lineRule="auto"/>
        <w:rPr>
          <w:rFonts w:cstheme="minorHAnsi"/>
          <w:sz w:val="24"/>
          <w:szCs w:val="24"/>
        </w:rPr>
      </w:pPr>
      <w:r w:rsidRPr="007F1CDE">
        <w:rPr>
          <w:rFonts w:cstheme="minorHAnsi"/>
          <w:sz w:val="24"/>
          <w:szCs w:val="24"/>
        </w:rPr>
        <w:t>System umożliwia składowanie danych:</w:t>
      </w:r>
    </w:p>
    <w:p w14:paraId="0F5A4A91" w14:textId="77777777" w:rsidR="006718F7" w:rsidRPr="007F1CDE" w:rsidRDefault="006718F7" w:rsidP="006718F7">
      <w:pPr>
        <w:numPr>
          <w:ilvl w:val="1"/>
          <w:numId w:val="28"/>
        </w:numPr>
        <w:spacing w:after="0" w:line="276" w:lineRule="auto"/>
        <w:rPr>
          <w:rFonts w:cstheme="minorHAnsi"/>
        </w:rPr>
      </w:pPr>
      <w:r w:rsidRPr="007F1CDE">
        <w:rPr>
          <w:rFonts w:cstheme="minorHAnsi"/>
        </w:rPr>
        <w:t>Lokalnie:</w:t>
      </w:r>
    </w:p>
    <w:p w14:paraId="15EB56D3" w14:textId="77777777" w:rsidR="006718F7" w:rsidRPr="007F1CDE" w:rsidRDefault="006718F7" w:rsidP="006718F7">
      <w:pPr>
        <w:numPr>
          <w:ilvl w:val="2"/>
          <w:numId w:val="28"/>
        </w:numPr>
        <w:spacing w:after="0" w:line="276" w:lineRule="auto"/>
        <w:rPr>
          <w:rFonts w:cstheme="minorHAnsi"/>
        </w:rPr>
      </w:pPr>
      <w:r w:rsidRPr="007F1CDE">
        <w:rPr>
          <w:rFonts w:cstheme="minorHAnsi"/>
        </w:rPr>
        <w:t>Zasób SMB,</w:t>
      </w:r>
    </w:p>
    <w:p w14:paraId="006E8E56" w14:textId="77777777" w:rsidR="006718F7" w:rsidRPr="007F1CDE" w:rsidRDefault="006718F7" w:rsidP="006718F7">
      <w:pPr>
        <w:numPr>
          <w:ilvl w:val="2"/>
          <w:numId w:val="28"/>
        </w:numPr>
        <w:spacing w:after="0" w:line="276" w:lineRule="auto"/>
        <w:rPr>
          <w:rFonts w:cstheme="minorHAnsi"/>
        </w:rPr>
      </w:pPr>
      <w:r w:rsidRPr="007F1CDE">
        <w:rPr>
          <w:rFonts w:cstheme="minorHAnsi"/>
        </w:rPr>
        <w:t>Zasób NFS,</w:t>
      </w:r>
    </w:p>
    <w:p w14:paraId="2C5716C4" w14:textId="77777777" w:rsidR="006718F7" w:rsidRPr="007F1CDE" w:rsidRDefault="006718F7" w:rsidP="006718F7">
      <w:pPr>
        <w:numPr>
          <w:ilvl w:val="2"/>
          <w:numId w:val="28"/>
        </w:numPr>
        <w:spacing w:after="0" w:line="276" w:lineRule="auto"/>
        <w:rPr>
          <w:rFonts w:cstheme="minorHAnsi"/>
        </w:rPr>
      </w:pPr>
      <w:r w:rsidRPr="007F1CDE">
        <w:rPr>
          <w:rFonts w:cstheme="minorHAnsi"/>
        </w:rPr>
        <w:t>Zasób ISCSI,</w:t>
      </w:r>
    </w:p>
    <w:p w14:paraId="24112669" w14:textId="77777777" w:rsidR="006718F7" w:rsidRPr="007F1CDE" w:rsidRDefault="006718F7" w:rsidP="006718F7">
      <w:pPr>
        <w:numPr>
          <w:ilvl w:val="2"/>
          <w:numId w:val="28"/>
        </w:numPr>
        <w:spacing w:after="0" w:line="276" w:lineRule="auto"/>
        <w:rPr>
          <w:rFonts w:cstheme="minorHAnsi"/>
        </w:rPr>
      </w:pPr>
      <w:r w:rsidRPr="007F1CDE">
        <w:rPr>
          <w:rFonts w:cstheme="minorHAnsi"/>
        </w:rPr>
        <w:t>Zasób S3,</w:t>
      </w:r>
    </w:p>
    <w:p w14:paraId="40FB5AE1" w14:textId="77777777" w:rsidR="006718F7" w:rsidRPr="007F1CDE" w:rsidRDefault="006718F7" w:rsidP="006718F7">
      <w:pPr>
        <w:numPr>
          <w:ilvl w:val="2"/>
          <w:numId w:val="28"/>
        </w:numPr>
        <w:spacing w:after="0" w:line="276" w:lineRule="auto"/>
        <w:rPr>
          <w:rFonts w:cstheme="minorHAnsi"/>
        </w:rPr>
      </w:pPr>
      <w:r w:rsidRPr="007F1CDE">
        <w:rPr>
          <w:rFonts w:cstheme="minorHAnsi"/>
        </w:rPr>
        <w:t>Katalog zabezpieczonego urządzenia.</w:t>
      </w:r>
    </w:p>
    <w:p w14:paraId="05DA4BF0" w14:textId="77777777" w:rsidR="006718F7" w:rsidRPr="007F1CDE" w:rsidRDefault="006718F7" w:rsidP="006718F7">
      <w:pPr>
        <w:numPr>
          <w:ilvl w:val="1"/>
          <w:numId w:val="28"/>
        </w:numPr>
        <w:spacing w:after="0" w:line="276" w:lineRule="auto"/>
        <w:rPr>
          <w:rFonts w:cstheme="minorHAnsi"/>
        </w:rPr>
      </w:pPr>
      <w:r w:rsidRPr="007F1CDE">
        <w:rPr>
          <w:rFonts w:cstheme="minorHAnsi"/>
        </w:rPr>
        <w:t>W chmurze:</w:t>
      </w:r>
    </w:p>
    <w:p w14:paraId="229FD80F" w14:textId="77777777" w:rsidR="006718F7" w:rsidRPr="007F1CDE" w:rsidRDefault="006718F7" w:rsidP="006718F7">
      <w:pPr>
        <w:numPr>
          <w:ilvl w:val="2"/>
          <w:numId w:val="28"/>
        </w:numPr>
        <w:spacing w:after="0" w:line="276" w:lineRule="auto"/>
        <w:rPr>
          <w:rFonts w:cstheme="minorHAnsi"/>
        </w:rPr>
      </w:pPr>
      <w:r w:rsidRPr="007F1CDE">
        <w:rPr>
          <w:rFonts w:cstheme="minorHAnsi"/>
        </w:rPr>
        <w:t>Amazon Web Service,</w:t>
      </w:r>
    </w:p>
    <w:p w14:paraId="69306ED2" w14:textId="77777777" w:rsidR="006718F7" w:rsidRPr="007F1CDE" w:rsidRDefault="006718F7" w:rsidP="006718F7">
      <w:pPr>
        <w:numPr>
          <w:ilvl w:val="2"/>
          <w:numId w:val="28"/>
        </w:numPr>
        <w:spacing w:after="0" w:line="276" w:lineRule="auto"/>
        <w:rPr>
          <w:rFonts w:cstheme="minorHAnsi"/>
        </w:rPr>
      </w:pPr>
      <w:r w:rsidRPr="007F1CDE">
        <w:rPr>
          <w:rFonts w:cstheme="minorHAnsi"/>
        </w:rPr>
        <w:t>Magazyn zgodny z S3,</w:t>
      </w:r>
    </w:p>
    <w:p w14:paraId="0218510C" w14:textId="77777777" w:rsidR="006718F7" w:rsidRPr="007F1CDE" w:rsidRDefault="006718F7" w:rsidP="006718F7">
      <w:pPr>
        <w:numPr>
          <w:ilvl w:val="2"/>
          <w:numId w:val="28"/>
        </w:numPr>
        <w:spacing w:after="0" w:line="276" w:lineRule="auto"/>
        <w:rPr>
          <w:rFonts w:cstheme="minorHAnsi"/>
        </w:rPr>
      </w:pPr>
      <w:r w:rsidRPr="007F1CDE">
        <w:rPr>
          <w:rFonts w:cstheme="minorHAnsi"/>
        </w:rPr>
        <w:t>Dostarczanej przez producenta.</w:t>
      </w:r>
    </w:p>
    <w:p w14:paraId="79E9FC44" w14:textId="77777777" w:rsidR="006718F7" w:rsidRPr="007F1CDE" w:rsidRDefault="006718F7" w:rsidP="006718F7">
      <w:pPr>
        <w:numPr>
          <w:ilvl w:val="0"/>
          <w:numId w:val="25"/>
        </w:numPr>
        <w:spacing w:after="0" w:line="276" w:lineRule="auto"/>
        <w:rPr>
          <w:rFonts w:cstheme="minorHAnsi"/>
        </w:rPr>
      </w:pPr>
      <w:r w:rsidRPr="007F1CDE">
        <w:rPr>
          <w:rFonts w:cstheme="minorHAnsi"/>
        </w:rPr>
        <w:t>System pozwala na zdefiniowanie zapasowej ścieżki repozytorium, na wypadek niedostępności głównej lokalizacji,</w:t>
      </w:r>
    </w:p>
    <w:p w14:paraId="207FC4C7" w14:textId="77777777" w:rsidR="006718F7" w:rsidRPr="007F1CDE" w:rsidRDefault="006718F7" w:rsidP="006718F7">
      <w:pPr>
        <w:numPr>
          <w:ilvl w:val="0"/>
          <w:numId w:val="25"/>
        </w:numPr>
        <w:spacing w:after="0" w:line="276" w:lineRule="auto"/>
        <w:rPr>
          <w:rFonts w:cstheme="minorHAnsi"/>
        </w:rPr>
      </w:pPr>
      <w:r w:rsidRPr="007F1CDE">
        <w:rPr>
          <w:rFonts w:cstheme="minorHAnsi"/>
        </w:rPr>
        <w:t>System oferuje mechanizm składowania kopii backupowych (retencja danych) w nieskończoność lub oparty o czas i cykle.</w:t>
      </w:r>
    </w:p>
    <w:p w14:paraId="60ACCB73" w14:textId="77777777" w:rsidR="006718F7" w:rsidRPr="007F1CDE" w:rsidRDefault="006718F7" w:rsidP="006718F7">
      <w:pPr>
        <w:ind w:left="720"/>
        <w:rPr>
          <w:rFonts w:cstheme="minorHAnsi"/>
        </w:rPr>
      </w:pPr>
    </w:p>
    <w:p w14:paraId="6005EDB7" w14:textId="77777777" w:rsidR="006718F7" w:rsidRPr="007F1CDE" w:rsidRDefault="006718F7" w:rsidP="006718F7">
      <w:pPr>
        <w:rPr>
          <w:rFonts w:cstheme="minorHAnsi"/>
        </w:rPr>
      </w:pPr>
      <w:bookmarkStart w:id="55" w:name="_ck9vfyvet8kp" w:colFirst="0" w:colLast="0"/>
      <w:bookmarkEnd w:id="55"/>
      <w:r w:rsidRPr="007F1CDE">
        <w:rPr>
          <w:rFonts w:cstheme="minorHAnsi"/>
        </w:rPr>
        <w:t>Odtwarzanie:</w:t>
      </w:r>
    </w:p>
    <w:p w14:paraId="5E7D77BF" w14:textId="77777777" w:rsidR="006718F7" w:rsidRPr="007F1CDE" w:rsidRDefault="006718F7" w:rsidP="006718F7">
      <w:pPr>
        <w:numPr>
          <w:ilvl w:val="0"/>
          <w:numId w:val="24"/>
        </w:numPr>
        <w:spacing w:after="0" w:line="276" w:lineRule="auto"/>
        <w:rPr>
          <w:rFonts w:cstheme="minorHAnsi"/>
          <w:sz w:val="24"/>
          <w:szCs w:val="24"/>
        </w:rPr>
      </w:pPr>
      <w:r w:rsidRPr="007F1CDE">
        <w:rPr>
          <w:rFonts w:cstheme="minorHAnsi"/>
          <w:sz w:val="24"/>
          <w:szCs w:val="24"/>
        </w:rPr>
        <w:t xml:space="preserve">Odtwarzanie </w:t>
      </w:r>
      <w:proofErr w:type="spellStart"/>
      <w:r w:rsidRPr="007F1CDE">
        <w:rPr>
          <w:rFonts w:cstheme="minorHAnsi"/>
          <w:sz w:val="24"/>
          <w:szCs w:val="24"/>
        </w:rPr>
        <w:t>granularne</w:t>
      </w:r>
      <w:proofErr w:type="spellEnd"/>
      <w:r w:rsidRPr="007F1CDE">
        <w:rPr>
          <w:rFonts w:cstheme="minorHAnsi"/>
          <w:sz w:val="24"/>
          <w:szCs w:val="24"/>
        </w:rPr>
        <w:t>:</w:t>
      </w:r>
    </w:p>
    <w:p w14:paraId="0E67B44E" w14:textId="77777777" w:rsidR="006718F7" w:rsidRPr="007F1CDE" w:rsidRDefault="006718F7" w:rsidP="006718F7">
      <w:pPr>
        <w:numPr>
          <w:ilvl w:val="1"/>
          <w:numId w:val="24"/>
        </w:numPr>
        <w:spacing w:after="0" w:line="276" w:lineRule="auto"/>
        <w:rPr>
          <w:rFonts w:cstheme="minorHAnsi"/>
        </w:rPr>
      </w:pPr>
      <w:r w:rsidRPr="007F1CDE">
        <w:rPr>
          <w:rFonts w:cstheme="minorHAnsi"/>
        </w:rPr>
        <w:t>Pojedynczych plików z kopii obrazu dysku,</w:t>
      </w:r>
    </w:p>
    <w:p w14:paraId="3B7CC69D" w14:textId="77777777" w:rsidR="006718F7" w:rsidRPr="007F1CDE" w:rsidRDefault="006718F7" w:rsidP="006718F7">
      <w:pPr>
        <w:numPr>
          <w:ilvl w:val="1"/>
          <w:numId w:val="24"/>
        </w:numPr>
        <w:spacing w:after="0" w:line="276" w:lineRule="auto"/>
        <w:rPr>
          <w:rFonts w:cstheme="minorHAnsi"/>
        </w:rPr>
      </w:pPr>
      <w:r w:rsidRPr="007F1CDE">
        <w:rPr>
          <w:rFonts w:cstheme="minorHAnsi"/>
        </w:rPr>
        <w:t>Pojedynczych wiadomości z kopii skrzynki pocztowej Microsoft 365,</w:t>
      </w:r>
    </w:p>
    <w:p w14:paraId="3CDC4A4E" w14:textId="77777777" w:rsidR="006718F7" w:rsidRPr="007F1CDE" w:rsidRDefault="006718F7" w:rsidP="006718F7">
      <w:pPr>
        <w:numPr>
          <w:ilvl w:val="0"/>
          <w:numId w:val="24"/>
        </w:numPr>
        <w:spacing w:after="0" w:line="276" w:lineRule="auto"/>
        <w:rPr>
          <w:rFonts w:cstheme="minorHAnsi"/>
          <w:sz w:val="24"/>
          <w:szCs w:val="24"/>
        </w:rPr>
      </w:pPr>
      <w:r w:rsidRPr="007F1CDE">
        <w:rPr>
          <w:rFonts w:cstheme="minorHAnsi"/>
          <w:sz w:val="24"/>
          <w:szCs w:val="24"/>
        </w:rPr>
        <w:t xml:space="preserve">Wykorzystanie funkcjonalności </w:t>
      </w:r>
      <w:proofErr w:type="spellStart"/>
      <w:r w:rsidRPr="007F1CDE">
        <w:rPr>
          <w:rFonts w:cstheme="minorHAnsi"/>
          <w:sz w:val="24"/>
          <w:szCs w:val="24"/>
        </w:rPr>
        <w:t>Bare</w:t>
      </w:r>
      <w:proofErr w:type="spellEnd"/>
      <w:r w:rsidRPr="007F1CDE">
        <w:rPr>
          <w:rFonts w:cstheme="minorHAnsi"/>
          <w:sz w:val="24"/>
          <w:szCs w:val="24"/>
        </w:rPr>
        <w:t xml:space="preserve"> Metal </w:t>
      </w:r>
      <w:proofErr w:type="spellStart"/>
      <w:r w:rsidRPr="007F1CDE">
        <w:rPr>
          <w:rFonts w:cstheme="minorHAnsi"/>
          <w:sz w:val="24"/>
          <w:szCs w:val="24"/>
        </w:rPr>
        <w:t>Restore</w:t>
      </w:r>
      <w:proofErr w:type="spellEnd"/>
      <w:r w:rsidRPr="007F1CDE">
        <w:rPr>
          <w:rFonts w:cstheme="minorHAnsi"/>
          <w:sz w:val="24"/>
          <w:szCs w:val="24"/>
        </w:rPr>
        <w:t>(kopii zapasowej całego dysku - łącznie z partycjami i danymi startowymi) dla odtwarzania systemu po awarii, wsparcie dostępne jest dla systemów:</w:t>
      </w:r>
    </w:p>
    <w:p w14:paraId="6A1B60EF" w14:textId="77777777" w:rsidR="006718F7" w:rsidRPr="007F1CDE" w:rsidRDefault="006718F7" w:rsidP="006718F7">
      <w:pPr>
        <w:numPr>
          <w:ilvl w:val="1"/>
          <w:numId w:val="24"/>
        </w:numPr>
        <w:spacing w:after="0" w:line="276" w:lineRule="auto"/>
        <w:rPr>
          <w:rFonts w:cstheme="minorHAnsi"/>
        </w:rPr>
      </w:pPr>
      <w:r w:rsidRPr="007F1CDE">
        <w:rPr>
          <w:rFonts w:cstheme="minorHAnsi"/>
        </w:rPr>
        <w:t>Windows: 7+,</w:t>
      </w:r>
    </w:p>
    <w:p w14:paraId="37629F6B" w14:textId="77777777" w:rsidR="006718F7" w:rsidRPr="007F1CDE" w:rsidRDefault="006718F7" w:rsidP="006718F7">
      <w:pPr>
        <w:numPr>
          <w:ilvl w:val="1"/>
          <w:numId w:val="24"/>
        </w:numPr>
        <w:spacing w:after="0" w:line="276" w:lineRule="auto"/>
        <w:rPr>
          <w:rFonts w:cstheme="minorHAnsi"/>
        </w:rPr>
      </w:pPr>
      <w:r w:rsidRPr="007F1CDE">
        <w:rPr>
          <w:rFonts w:cstheme="minorHAnsi"/>
        </w:rPr>
        <w:t>Windows Server: 2008 R2+,</w:t>
      </w:r>
    </w:p>
    <w:p w14:paraId="5D8AA99B" w14:textId="77777777" w:rsidR="006718F7" w:rsidRPr="007F1CDE" w:rsidRDefault="006718F7" w:rsidP="006718F7">
      <w:pPr>
        <w:numPr>
          <w:ilvl w:val="0"/>
          <w:numId w:val="24"/>
        </w:numPr>
        <w:spacing w:after="0" w:line="276" w:lineRule="auto"/>
        <w:rPr>
          <w:rFonts w:cstheme="minorHAnsi"/>
        </w:rPr>
      </w:pPr>
      <w:r w:rsidRPr="007F1CDE">
        <w:rPr>
          <w:rFonts w:cstheme="minorHAnsi"/>
        </w:rPr>
        <w:t xml:space="preserve">Odtwarzanie </w:t>
      </w:r>
      <w:proofErr w:type="spellStart"/>
      <w:r w:rsidRPr="007F1CDE">
        <w:rPr>
          <w:rFonts w:cstheme="minorHAnsi"/>
        </w:rPr>
        <w:t>Bare</w:t>
      </w:r>
      <w:proofErr w:type="spellEnd"/>
      <w:r w:rsidRPr="007F1CDE">
        <w:rPr>
          <w:rFonts w:cstheme="minorHAnsi"/>
        </w:rPr>
        <w:t xml:space="preserve"> metal </w:t>
      </w:r>
      <w:proofErr w:type="spellStart"/>
      <w:r w:rsidRPr="007F1CDE">
        <w:rPr>
          <w:rFonts w:cstheme="minorHAnsi"/>
        </w:rPr>
        <w:t>Restore</w:t>
      </w:r>
      <w:proofErr w:type="spellEnd"/>
      <w:r w:rsidRPr="007F1CDE">
        <w:rPr>
          <w:rFonts w:cstheme="minorHAnsi"/>
        </w:rPr>
        <w:t xml:space="preserve"> może odbywać się na takim samym sprzęcie, jak ten który był </w:t>
      </w:r>
      <w:proofErr w:type="spellStart"/>
      <w:r w:rsidRPr="007F1CDE">
        <w:rPr>
          <w:rFonts w:cstheme="minorHAnsi"/>
        </w:rPr>
        <w:t>backupowany</w:t>
      </w:r>
      <w:proofErr w:type="spellEnd"/>
      <w:r w:rsidRPr="007F1CDE">
        <w:rPr>
          <w:rFonts w:cstheme="minorHAnsi"/>
        </w:rPr>
        <w:t>, jak również na zupełnie innym komputerze lub serwerze z automatycznym dopasowaniem sterowników oraz z możliwością dodania sterowników przez użytkownika.</w:t>
      </w:r>
    </w:p>
    <w:p w14:paraId="2B998211" w14:textId="77777777" w:rsidR="006718F7" w:rsidRPr="007F1CDE" w:rsidRDefault="006718F7" w:rsidP="006718F7">
      <w:pPr>
        <w:numPr>
          <w:ilvl w:val="0"/>
          <w:numId w:val="24"/>
        </w:numPr>
        <w:spacing w:after="0" w:line="276" w:lineRule="auto"/>
        <w:rPr>
          <w:rFonts w:cstheme="minorHAnsi"/>
        </w:rPr>
      </w:pPr>
      <w:r w:rsidRPr="007F1CDE">
        <w:rPr>
          <w:rFonts w:cstheme="minorHAnsi"/>
        </w:rPr>
        <w:t xml:space="preserve">Uruchamianie procesu </w:t>
      </w:r>
      <w:proofErr w:type="spellStart"/>
      <w:r w:rsidRPr="007F1CDE">
        <w:rPr>
          <w:rFonts w:cstheme="minorHAnsi"/>
        </w:rPr>
        <w:t>Bare</w:t>
      </w:r>
      <w:proofErr w:type="spellEnd"/>
      <w:r w:rsidRPr="007F1CDE">
        <w:rPr>
          <w:rFonts w:cstheme="minorHAnsi"/>
        </w:rPr>
        <w:t xml:space="preserve"> Metal </w:t>
      </w:r>
      <w:proofErr w:type="spellStart"/>
      <w:r w:rsidRPr="007F1CDE">
        <w:rPr>
          <w:rFonts w:cstheme="minorHAnsi"/>
        </w:rPr>
        <w:t>Restore</w:t>
      </w:r>
      <w:proofErr w:type="spellEnd"/>
      <w:r w:rsidRPr="007F1CDE">
        <w:rPr>
          <w:rFonts w:cstheme="minorHAnsi"/>
        </w:rPr>
        <w:t xml:space="preserve"> odbywa się z </w:t>
      </w:r>
      <w:proofErr w:type="spellStart"/>
      <w:r w:rsidRPr="007F1CDE">
        <w:rPr>
          <w:rFonts w:cstheme="minorHAnsi"/>
        </w:rPr>
        <w:t>bootowalnej</w:t>
      </w:r>
      <w:proofErr w:type="spellEnd"/>
      <w:r w:rsidRPr="007F1CDE">
        <w:rPr>
          <w:rFonts w:cstheme="minorHAnsi"/>
        </w:rPr>
        <w:t xml:space="preserve"> płyty CD lub </w:t>
      </w:r>
      <w:proofErr w:type="spellStart"/>
      <w:r w:rsidRPr="007F1CDE">
        <w:rPr>
          <w:rFonts w:cstheme="minorHAnsi"/>
        </w:rPr>
        <w:t>pendrive’a</w:t>
      </w:r>
      <w:proofErr w:type="spellEnd"/>
      <w:r w:rsidRPr="007F1CDE">
        <w:rPr>
          <w:rFonts w:cstheme="minorHAnsi"/>
        </w:rPr>
        <w:t>,</w:t>
      </w:r>
    </w:p>
    <w:p w14:paraId="3B1F8916" w14:textId="77777777" w:rsidR="006718F7" w:rsidRPr="007F1CDE" w:rsidRDefault="006718F7" w:rsidP="006718F7">
      <w:pPr>
        <w:numPr>
          <w:ilvl w:val="0"/>
          <w:numId w:val="24"/>
        </w:numPr>
        <w:spacing w:after="0" w:line="276" w:lineRule="auto"/>
        <w:rPr>
          <w:rFonts w:cstheme="minorHAnsi"/>
        </w:rPr>
      </w:pPr>
      <w:r w:rsidRPr="007F1CDE">
        <w:rPr>
          <w:rFonts w:cstheme="minorHAnsi"/>
          <w:sz w:val="24"/>
          <w:szCs w:val="24"/>
        </w:rPr>
        <w:lastRenderedPageBreak/>
        <w:t>Oprogramowanie umożliwia odtwarzanie systemu w scenariuszach: P2P, P2V, V2P, V2V.</w:t>
      </w:r>
    </w:p>
    <w:p w14:paraId="43DAF2B3" w14:textId="77777777" w:rsidR="006718F7" w:rsidRPr="007F1CDE" w:rsidRDefault="006718F7" w:rsidP="006718F7">
      <w:pPr>
        <w:numPr>
          <w:ilvl w:val="0"/>
          <w:numId w:val="24"/>
        </w:numPr>
        <w:spacing w:after="0" w:line="276" w:lineRule="auto"/>
        <w:rPr>
          <w:rFonts w:cstheme="minorHAnsi"/>
          <w:sz w:val="24"/>
          <w:szCs w:val="24"/>
        </w:rPr>
      </w:pPr>
      <w:r w:rsidRPr="007F1CDE">
        <w:rPr>
          <w:rFonts w:cstheme="minorHAnsi"/>
          <w:sz w:val="24"/>
          <w:szCs w:val="24"/>
        </w:rPr>
        <w:t>Oprogramowanie umożliwia odtwarzanie kopii obrazu dysku w wybranym formacie(VHD, VHDX, VMDK),</w:t>
      </w:r>
    </w:p>
    <w:p w14:paraId="419D9179" w14:textId="77777777" w:rsidR="006718F7" w:rsidRPr="007F1CDE" w:rsidRDefault="006718F7" w:rsidP="006718F7">
      <w:pPr>
        <w:numPr>
          <w:ilvl w:val="0"/>
          <w:numId w:val="24"/>
        </w:numPr>
        <w:spacing w:after="0" w:line="276" w:lineRule="auto"/>
        <w:rPr>
          <w:rFonts w:cstheme="minorHAnsi"/>
          <w:sz w:val="24"/>
          <w:szCs w:val="24"/>
        </w:rPr>
      </w:pPr>
      <w:r w:rsidRPr="007F1CDE">
        <w:rPr>
          <w:rFonts w:cstheme="minorHAnsi"/>
          <w:sz w:val="24"/>
          <w:szCs w:val="24"/>
        </w:rPr>
        <w:t>Odtwarzanie zasobów plikowych bez praw dostępu(tzw. ACL),</w:t>
      </w:r>
    </w:p>
    <w:p w14:paraId="54E29DA1" w14:textId="77777777" w:rsidR="006718F7" w:rsidRPr="007F1CDE" w:rsidRDefault="006718F7" w:rsidP="006718F7">
      <w:pPr>
        <w:numPr>
          <w:ilvl w:val="0"/>
          <w:numId w:val="24"/>
        </w:numPr>
        <w:spacing w:after="0" w:line="276" w:lineRule="auto"/>
        <w:rPr>
          <w:rFonts w:cstheme="minorHAnsi"/>
          <w:sz w:val="24"/>
          <w:szCs w:val="24"/>
        </w:rPr>
      </w:pPr>
      <w:r w:rsidRPr="007F1CDE">
        <w:rPr>
          <w:rFonts w:cstheme="minorHAnsi"/>
          <w:sz w:val="24"/>
          <w:szCs w:val="24"/>
        </w:rPr>
        <w:t>Odtwarzanie zasobów plikowych z prawami dostępu,</w:t>
      </w:r>
    </w:p>
    <w:p w14:paraId="14C61F0E" w14:textId="77777777" w:rsidR="006718F7" w:rsidRPr="007F1CDE" w:rsidRDefault="006718F7" w:rsidP="006718F7">
      <w:pPr>
        <w:numPr>
          <w:ilvl w:val="0"/>
          <w:numId w:val="24"/>
        </w:numPr>
        <w:spacing w:after="0" w:line="276" w:lineRule="auto"/>
        <w:rPr>
          <w:rFonts w:cstheme="minorHAnsi"/>
          <w:sz w:val="24"/>
          <w:szCs w:val="24"/>
        </w:rPr>
      </w:pPr>
      <w:r w:rsidRPr="007F1CDE">
        <w:rPr>
          <w:rFonts w:cstheme="minorHAnsi"/>
          <w:sz w:val="24"/>
          <w:szCs w:val="24"/>
        </w:rPr>
        <w:t>Przywracanie plików pomiędzy systemami operacyjnymi(np. odtwarzanie danych plikowych Linux na systemie Windows),</w:t>
      </w:r>
    </w:p>
    <w:p w14:paraId="0FA20F57" w14:textId="77777777" w:rsidR="006718F7" w:rsidRPr="007F1CDE" w:rsidRDefault="006718F7" w:rsidP="006718F7">
      <w:pPr>
        <w:numPr>
          <w:ilvl w:val="0"/>
          <w:numId w:val="24"/>
        </w:numPr>
        <w:spacing w:after="0" w:line="276" w:lineRule="auto"/>
        <w:rPr>
          <w:rFonts w:cstheme="minorHAnsi"/>
          <w:sz w:val="24"/>
          <w:szCs w:val="24"/>
        </w:rPr>
      </w:pPr>
      <w:r w:rsidRPr="007F1CDE">
        <w:rPr>
          <w:rFonts w:cstheme="minorHAnsi"/>
          <w:sz w:val="24"/>
          <w:szCs w:val="24"/>
        </w:rPr>
        <w:t>Odtwarzanie danych według harmonogramu,</w:t>
      </w:r>
    </w:p>
    <w:p w14:paraId="5733395F" w14:textId="77777777" w:rsidR="006718F7" w:rsidRPr="007F1CDE" w:rsidRDefault="006718F7" w:rsidP="006718F7">
      <w:pPr>
        <w:numPr>
          <w:ilvl w:val="0"/>
          <w:numId w:val="24"/>
        </w:numPr>
        <w:spacing w:after="0" w:line="276" w:lineRule="auto"/>
        <w:rPr>
          <w:rFonts w:cstheme="minorHAnsi"/>
          <w:sz w:val="24"/>
          <w:szCs w:val="24"/>
        </w:rPr>
      </w:pPr>
      <w:r w:rsidRPr="007F1CDE">
        <w:rPr>
          <w:rFonts w:cstheme="minorHAnsi"/>
          <w:sz w:val="24"/>
          <w:szCs w:val="24"/>
        </w:rPr>
        <w:t>Przywracanie danych z określonego urządzenia/użytkownika,</w:t>
      </w:r>
    </w:p>
    <w:p w14:paraId="632CD743" w14:textId="77777777" w:rsidR="006718F7" w:rsidRPr="007F1CDE" w:rsidRDefault="006718F7" w:rsidP="006718F7">
      <w:pPr>
        <w:numPr>
          <w:ilvl w:val="0"/>
          <w:numId w:val="24"/>
        </w:numPr>
        <w:spacing w:after="0" w:line="276" w:lineRule="auto"/>
        <w:rPr>
          <w:rFonts w:cstheme="minorHAnsi"/>
          <w:sz w:val="24"/>
          <w:szCs w:val="24"/>
        </w:rPr>
      </w:pPr>
      <w:r w:rsidRPr="007F1CDE">
        <w:rPr>
          <w:rFonts w:cstheme="minorHAnsi"/>
          <w:sz w:val="24"/>
          <w:szCs w:val="24"/>
        </w:rPr>
        <w:t>Przywracanie kopii z wybranego magazynu.</w:t>
      </w:r>
    </w:p>
    <w:p w14:paraId="4A4B18CE" w14:textId="77777777" w:rsidR="006718F7" w:rsidRPr="007F1CDE" w:rsidRDefault="006718F7" w:rsidP="006718F7">
      <w:pPr>
        <w:numPr>
          <w:ilvl w:val="0"/>
          <w:numId w:val="27"/>
        </w:numPr>
        <w:spacing w:after="0" w:line="276" w:lineRule="auto"/>
        <w:rPr>
          <w:rFonts w:cstheme="minorHAnsi"/>
          <w:sz w:val="24"/>
          <w:szCs w:val="24"/>
        </w:rPr>
      </w:pPr>
      <w:r w:rsidRPr="007F1CDE">
        <w:rPr>
          <w:rFonts w:cstheme="minorHAnsi"/>
          <w:sz w:val="24"/>
          <w:szCs w:val="24"/>
        </w:rPr>
        <w:t>Przywracanie danych Microsoft 365:</w:t>
      </w:r>
    </w:p>
    <w:p w14:paraId="3E036D27" w14:textId="77777777" w:rsidR="006718F7" w:rsidRPr="007F1CDE" w:rsidRDefault="006718F7" w:rsidP="006718F7">
      <w:pPr>
        <w:numPr>
          <w:ilvl w:val="1"/>
          <w:numId w:val="27"/>
        </w:numPr>
        <w:spacing w:after="0" w:line="276" w:lineRule="auto"/>
        <w:rPr>
          <w:rFonts w:cstheme="minorHAnsi"/>
        </w:rPr>
      </w:pPr>
      <w:r w:rsidRPr="007F1CDE">
        <w:rPr>
          <w:rFonts w:cstheme="minorHAnsi"/>
        </w:rPr>
        <w:t>do wskazanej, dowolnej lokalizacji, na wybranym urządzeniu w formie pliku:</w:t>
      </w:r>
    </w:p>
    <w:p w14:paraId="247F549A" w14:textId="77777777" w:rsidR="006718F7" w:rsidRPr="007F1CDE" w:rsidRDefault="006718F7" w:rsidP="006718F7">
      <w:pPr>
        <w:numPr>
          <w:ilvl w:val="2"/>
          <w:numId w:val="27"/>
        </w:numPr>
        <w:spacing w:after="0" w:line="276" w:lineRule="auto"/>
        <w:rPr>
          <w:rFonts w:cstheme="minorHAnsi"/>
        </w:rPr>
      </w:pPr>
      <w:r w:rsidRPr="007F1CDE">
        <w:rPr>
          <w:rFonts w:cstheme="minorHAnsi"/>
        </w:rPr>
        <w:t>pst,</w:t>
      </w:r>
    </w:p>
    <w:p w14:paraId="43DD4CD8" w14:textId="77777777" w:rsidR="006718F7" w:rsidRPr="007F1CDE" w:rsidRDefault="006718F7" w:rsidP="006718F7">
      <w:pPr>
        <w:numPr>
          <w:ilvl w:val="2"/>
          <w:numId w:val="27"/>
        </w:numPr>
        <w:spacing w:after="0" w:line="276" w:lineRule="auto"/>
        <w:rPr>
          <w:rFonts w:cstheme="minorHAnsi"/>
        </w:rPr>
      </w:pPr>
      <w:proofErr w:type="spellStart"/>
      <w:r w:rsidRPr="007F1CDE">
        <w:rPr>
          <w:rFonts w:cstheme="minorHAnsi"/>
        </w:rPr>
        <w:t>mbox</w:t>
      </w:r>
      <w:proofErr w:type="spellEnd"/>
      <w:r w:rsidRPr="007F1CDE">
        <w:rPr>
          <w:rFonts w:cstheme="minorHAnsi"/>
        </w:rPr>
        <w:t>.</w:t>
      </w:r>
    </w:p>
    <w:p w14:paraId="1BD9DD74" w14:textId="77777777" w:rsidR="006718F7" w:rsidRPr="007F1CDE" w:rsidRDefault="006718F7" w:rsidP="006718F7">
      <w:pPr>
        <w:numPr>
          <w:ilvl w:val="1"/>
          <w:numId w:val="27"/>
        </w:numPr>
        <w:spacing w:after="0" w:line="276" w:lineRule="auto"/>
        <w:rPr>
          <w:rFonts w:cstheme="minorHAnsi"/>
        </w:rPr>
      </w:pPr>
      <w:r w:rsidRPr="007F1CDE">
        <w:rPr>
          <w:rFonts w:cstheme="minorHAnsi"/>
        </w:rPr>
        <w:t>do istniejącego konta w usłudze Microsoft 365 (tego samego lub innego, w tym w innej organizacji),</w:t>
      </w:r>
    </w:p>
    <w:p w14:paraId="10115C99" w14:textId="77777777" w:rsidR="006718F7" w:rsidRPr="007F1CDE" w:rsidRDefault="006718F7" w:rsidP="006718F7">
      <w:pPr>
        <w:numPr>
          <w:ilvl w:val="0"/>
          <w:numId w:val="29"/>
        </w:numPr>
        <w:spacing w:after="0" w:line="276" w:lineRule="auto"/>
        <w:rPr>
          <w:rFonts w:cstheme="minorHAnsi"/>
        </w:rPr>
      </w:pPr>
      <w:r w:rsidRPr="007F1CDE">
        <w:rPr>
          <w:rFonts w:cstheme="minorHAnsi"/>
        </w:rPr>
        <w:t>System posiada możliwość nieodwracalnego kasowania danych,</w:t>
      </w:r>
    </w:p>
    <w:p w14:paraId="051A0891" w14:textId="77777777" w:rsidR="006718F7" w:rsidRPr="007F1CDE" w:rsidRDefault="006718F7" w:rsidP="006718F7">
      <w:pPr>
        <w:numPr>
          <w:ilvl w:val="0"/>
          <w:numId w:val="29"/>
        </w:numPr>
        <w:spacing w:after="0" w:line="276" w:lineRule="auto"/>
        <w:rPr>
          <w:rFonts w:cstheme="minorHAnsi"/>
        </w:rPr>
      </w:pPr>
      <w:r w:rsidRPr="007F1CDE">
        <w:rPr>
          <w:rFonts w:cstheme="minorHAnsi"/>
        </w:rPr>
        <w:t>Przywracanie repozytoriów GIT:</w:t>
      </w:r>
    </w:p>
    <w:p w14:paraId="52C751E1" w14:textId="77777777" w:rsidR="006718F7" w:rsidRPr="007F1CDE" w:rsidRDefault="006718F7" w:rsidP="006718F7">
      <w:pPr>
        <w:numPr>
          <w:ilvl w:val="1"/>
          <w:numId w:val="29"/>
        </w:numPr>
        <w:spacing w:after="0" w:line="276" w:lineRule="auto"/>
        <w:rPr>
          <w:rFonts w:cstheme="minorHAnsi"/>
        </w:rPr>
      </w:pPr>
      <w:r w:rsidRPr="007F1CDE">
        <w:rPr>
          <w:rFonts w:cstheme="minorHAnsi"/>
        </w:rPr>
        <w:t>Przywracanie pomiędzy hostingami repozytoriów(GitHub/</w:t>
      </w:r>
      <w:proofErr w:type="spellStart"/>
      <w:r w:rsidRPr="007F1CDE">
        <w:rPr>
          <w:rFonts w:cstheme="minorHAnsi"/>
        </w:rPr>
        <w:t>BitBucket</w:t>
      </w:r>
      <w:proofErr w:type="spellEnd"/>
      <w:r w:rsidRPr="007F1CDE">
        <w:rPr>
          <w:rFonts w:cstheme="minorHAnsi"/>
        </w:rPr>
        <w:t>),</w:t>
      </w:r>
    </w:p>
    <w:p w14:paraId="439D0F36" w14:textId="77777777" w:rsidR="006718F7" w:rsidRPr="007F1CDE" w:rsidRDefault="006718F7" w:rsidP="006718F7">
      <w:pPr>
        <w:numPr>
          <w:ilvl w:val="1"/>
          <w:numId w:val="29"/>
        </w:numPr>
        <w:spacing w:after="0" w:line="276" w:lineRule="auto"/>
        <w:rPr>
          <w:rFonts w:cstheme="minorHAnsi"/>
        </w:rPr>
      </w:pPr>
      <w:r w:rsidRPr="007F1CDE">
        <w:rPr>
          <w:rFonts w:cstheme="minorHAnsi"/>
        </w:rPr>
        <w:t>przywracanie między kontami.</w:t>
      </w:r>
    </w:p>
    <w:p w14:paraId="7B5D68B9" w14:textId="77777777" w:rsidR="006718F7" w:rsidRPr="007F1CDE" w:rsidRDefault="006718F7" w:rsidP="006718F7">
      <w:pPr>
        <w:rPr>
          <w:rFonts w:cstheme="minorHAnsi"/>
        </w:rPr>
      </w:pPr>
      <w:bookmarkStart w:id="56" w:name="_xz84zzyt1ywj" w:colFirst="0" w:colLast="0"/>
      <w:bookmarkEnd w:id="56"/>
    </w:p>
    <w:p w14:paraId="498786CE" w14:textId="77777777" w:rsidR="006718F7" w:rsidRPr="007F1CDE" w:rsidRDefault="006718F7" w:rsidP="006718F7">
      <w:pPr>
        <w:rPr>
          <w:rFonts w:cstheme="minorHAnsi"/>
        </w:rPr>
      </w:pPr>
      <w:r w:rsidRPr="007F1CDE">
        <w:rPr>
          <w:rFonts w:cstheme="minorHAnsi"/>
        </w:rPr>
        <w:t>Backup:</w:t>
      </w:r>
    </w:p>
    <w:p w14:paraId="6F4B6194"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Wykonywanie pełnych, różnicowych, przyrostowych kopii zapasowych, a także backupu syntetycznego dla:</w:t>
      </w:r>
    </w:p>
    <w:p w14:paraId="39EB5550" w14:textId="77777777" w:rsidR="006718F7" w:rsidRPr="007F1CDE" w:rsidRDefault="006718F7" w:rsidP="006718F7">
      <w:pPr>
        <w:numPr>
          <w:ilvl w:val="1"/>
          <w:numId w:val="19"/>
        </w:numPr>
        <w:spacing w:after="0" w:line="276" w:lineRule="auto"/>
        <w:rPr>
          <w:rFonts w:cstheme="minorHAnsi"/>
        </w:rPr>
      </w:pPr>
      <w:r w:rsidRPr="007F1CDE">
        <w:rPr>
          <w:rFonts w:cstheme="minorHAnsi"/>
        </w:rPr>
        <w:t>Systemów operacyjnych:</w:t>
      </w:r>
    </w:p>
    <w:p w14:paraId="1434C34B" w14:textId="77777777" w:rsidR="006718F7" w:rsidRPr="007F1CDE" w:rsidRDefault="006718F7" w:rsidP="006718F7">
      <w:pPr>
        <w:numPr>
          <w:ilvl w:val="2"/>
          <w:numId w:val="19"/>
        </w:numPr>
        <w:spacing w:after="0" w:line="276" w:lineRule="auto"/>
        <w:rPr>
          <w:rFonts w:cstheme="minorHAnsi"/>
        </w:rPr>
      </w:pPr>
      <w:proofErr w:type="spellStart"/>
      <w:r w:rsidRPr="007F1CDE">
        <w:rPr>
          <w:rFonts w:cstheme="minorHAnsi"/>
        </w:rPr>
        <w:t>Alpine</w:t>
      </w:r>
      <w:proofErr w:type="spellEnd"/>
      <w:r w:rsidRPr="007F1CDE">
        <w:rPr>
          <w:rFonts w:cstheme="minorHAnsi"/>
        </w:rPr>
        <w:t xml:space="preserve"> 3.10+,</w:t>
      </w:r>
    </w:p>
    <w:p w14:paraId="4734D6EF" w14:textId="77777777" w:rsidR="006718F7" w:rsidRPr="007F1CDE" w:rsidRDefault="006718F7" w:rsidP="006718F7">
      <w:pPr>
        <w:numPr>
          <w:ilvl w:val="2"/>
          <w:numId w:val="19"/>
        </w:numPr>
        <w:spacing w:after="0" w:line="276" w:lineRule="auto"/>
        <w:rPr>
          <w:rFonts w:cstheme="minorHAnsi"/>
        </w:rPr>
      </w:pPr>
      <w:proofErr w:type="spellStart"/>
      <w:r w:rsidRPr="007F1CDE">
        <w:rPr>
          <w:rFonts w:cstheme="minorHAnsi"/>
        </w:rPr>
        <w:t>Debian</w:t>
      </w:r>
      <w:proofErr w:type="spellEnd"/>
      <w:r w:rsidRPr="007F1CDE">
        <w:rPr>
          <w:rFonts w:cstheme="minorHAnsi"/>
        </w:rPr>
        <w:t>: 9+,</w:t>
      </w:r>
    </w:p>
    <w:p w14:paraId="51265BA0" w14:textId="77777777" w:rsidR="006718F7" w:rsidRPr="007F1CDE" w:rsidRDefault="006718F7" w:rsidP="006718F7">
      <w:pPr>
        <w:numPr>
          <w:ilvl w:val="2"/>
          <w:numId w:val="19"/>
        </w:numPr>
        <w:spacing w:after="0" w:line="276" w:lineRule="auto"/>
        <w:rPr>
          <w:rFonts w:cstheme="minorHAnsi"/>
        </w:rPr>
      </w:pPr>
      <w:proofErr w:type="spellStart"/>
      <w:r w:rsidRPr="007F1CDE">
        <w:rPr>
          <w:rFonts w:cstheme="minorHAnsi"/>
        </w:rPr>
        <w:t>Ubuntu</w:t>
      </w:r>
      <w:proofErr w:type="spellEnd"/>
      <w:r w:rsidRPr="007F1CDE">
        <w:rPr>
          <w:rFonts w:cstheme="minorHAnsi"/>
        </w:rPr>
        <w:t>: 16.04+,</w:t>
      </w:r>
    </w:p>
    <w:p w14:paraId="4795E9EF" w14:textId="77777777" w:rsidR="006718F7" w:rsidRPr="007F1CDE" w:rsidRDefault="006718F7" w:rsidP="006718F7">
      <w:pPr>
        <w:numPr>
          <w:ilvl w:val="2"/>
          <w:numId w:val="19"/>
        </w:numPr>
        <w:spacing w:after="0" w:line="276" w:lineRule="auto"/>
        <w:rPr>
          <w:rFonts w:cstheme="minorHAnsi"/>
        </w:rPr>
      </w:pPr>
      <w:r w:rsidRPr="007F1CDE">
        <w:rPr>
          <w:rFonts w:cstheme="minorHAnsi"/>
        </w:rPr>
        <w:t>Fedora: 29+,</w:t>
      </w:r>
    </w:p>
    <w:p w14:paraId="5D3C4360" w14:textId="77777777" w:rsidR="006718F7" w:rsidRPr="007F1CDE" w:rsidRDefault="006718F7" w:rsidP="006718F7">
      <w:pPr>
        <w:numPr>
          <w:ilvl w:val="2"/>
          <w:numId w:val="19"/>
        </w:numPr>
        <w:spacing w:after="0" w:line="276" w:lineRule="auto"/>
        <w:rPr>
          <w:rFonts w:cstheme="minorHAnsi"/>
        </w:rPr>
      </w:pPr>
      <w:proofErr w:type="spellStart"/>
      <w:r w:rsidRPr="007F1CDE">
        <w:rPr>
          <w:rFonts w:cstheme="minorHAnsi"/>
        </w:rPr>
        <w:t>centOS</w:t>
      </w:r>
      <w:proofErr w:type="spellEnd"/>
      <w:r w:rsidRPr="007F1CDE">
        <w:rPr>
          <w:rFonts w:cstheme="minorHAnsi"/>
        </w:rPr>
        <w:t>: 7+,</w:t>
      </w:r>
    </w:p>
    <w:p w14:paraId="6BF193A3" w14:textId="77777777" w:rsidR="006718F7" w:rsidRPr="007F1CDE" w:rsidRDefault="006718F7" w:rsidP="006718F7">
      <w:pPr>
        <w:numPr>
          <w:ilvl w:val="2"/>
          <w:numId w:val="19"/>
        </w:numPr>
        <w:spacing w:after="0" w:line="276" w:lineRule="auto"/>
        <w:rPr>
          <w:rFonts w:cstheme="minorHAnsi"/>
        </w:rPr>
      </w:pPr>
      <w:r w:rsidRPr="007F1CDE">
        <w:rPr>
          <w:rFonts w:cstheme="minorHAnsi"/>
        </w:rPr>
        <w:t>RHEL: 6+,</w:t>
      </w:r>
    </w:p>
    <w:p w14:paraId="2DB9C548" w14:textId="77777777" w:rsidR="006718F7" w:rsidRPr="007F1CDE" w:rsidRDefault="006718F7" w:rsidP="006718F7">
      <w:pPr>
        <w:numPr>
          <w:ilvl w:val="2"/>
          <w:numId w:val="19"/>
        </w:numPr>
        <w:spacing w:after="0" w:line="276" w:lineRule="auto"/>
        <w:rPr>
          <w:rFonts w:cstheme="minorHAnsi"/>
        </w:rPr>
      </w:pPr>
      <w:proofErr w:type="spellStart"/>
      <w:r w:rsidRPr="007F1CDE">
        <w:rPr>
          <w:rFonts w:cstheme="minorHAnsi"/>
        </w:rPr>
        <w:t>openSUSE</w:t>
      </w:r>
      <w:proofErr w:type="spellEnd"/>
      <w:r w:rsidRPr="007F1CDE">
        <w:rPr>
          <w:rFonts w:cstheme="minorHAnsi"/>
        </w:rPr>
        <w:t>: 15+,</w:t>
      </w:r>
    </w:p>
    <w:p w14:paraId="4AD238BE" w14:textId="77777777" w:rsidR="006718F7" w:rsidRPr="007F1CDE" w:rsidRDefault="006718F7" w:rsidP="006718F7">
      <w:pPr>
        <w:numPr>
          <w:ilvl w:val="2"/>
          <w:numId w:val="19"/>
        </w:numPr>
        <w:spacing w:after="0" w:line="276" w:lineRule="auto"/>
        <w:rPr>
          <w:rFonts w:cstheme="minorHAnsi"/>
          <w:lang w:val="en-US"/>
        </w:rPr>
      </w:pPr>
      <w:r w:rsidRPr="007F1CDE">
        <w:rPr>
          <w:rFonts w:cstheme="minorHAnsi"/>
          <w:lang w:val="en-US"/>
        </w:rPr>
        <w:t>SUSE Enterprise Linux(SLES): 12 SP2+,</w:t>
      </w:r>
    </w:p>
    <w:p w14:paraId="7DD7A5D7" w14:textId="77777777" w:rsidR="006718F7" w:rsidRPr="007F1CDE" w:rsidRDefault="006718F7" w:rsidP="006718F7">
      <w:pPr>
        <w:numPr>
          <w:ilvl w:val="2"/>
          <w:numId w:val="19"/>
        </w:numPr>
        <w:spacing w:after="0" w:line="276" w:lineRule="auto"/>
        <w:rPr>
          <w:rFonts w:cstheme="minorHAnsi"/>
        </w:rPr>
      </w:pPr>
      <w:proofErr w:type="spellStart"/>
      <w:r w:rsidRPr="007F1CDE">
        <w:rPr>
          <w:rFonts w:cstheme="minorHAnsi"/>
        </w:rPr>
        <w:t>macOS</w:t>
      </w:r>
      <w:proofErr w:type="spellEnd"/>
      <w:r w:rsidRPr="007F1CDE">
        <w:rPr>
          <w:rFonts w:cstheme="minorHAnsi"/>
        </w:rPr>
        <w:t>: 10.13+,</w:t>
      </w:r>
    </w:p>
    <w:p w14:paraId="55021A9F" w14:textId="77777777" w:rsidR="006718F7" w:rsidRPr="007F1CDE" w:rsidRDefault="006718F7" w:rsidP="006718F7">
      <w:pPr>
        <w:numPr>
          <w:ilvl w:val="2"/>
          <w:numId w:val="19"/>
        </w:numPr>
        <w:spacing w:after="0" w:line="276" w:lineRule="auto"/>
        <w:rPr>
          <w:rFonts w:cstheme="minorHAnsi"/>
        </w:rPr>
      </w:pPr>
      <w:r w:rsidRPr="007F1CDE">
        <w:rPr>
          <w:rFonts w:cstheme="minorHAnsi"/>
        </w:rPr>
        <w:t>Windows: 7, 8.1, 10(1607+),</w:t>
      </w:r>
    </w:p>
    <w:p w14:paraId="4CC426CB" w14:textId="77777777" w:rsidR="006718F7" w:rsidRPr="007F1CDE" w:rsidRDefault="006718F7" w:rsidP="006718F7">
      <w:pPr>
        <w:numPr>
          <w:ilvl w:val="2"/>
          <w:numId w:val="19"/>
        </w:numPr>
        <w:spacing w:after="0" w:line="276" w:lineRule="auto"/>
        <w:rPr>
          <w:rFonts w:cstheme="minorHAnsi"/>
        </w:rPr>
      </w:pPr>
      <w:r w:rsidRPr="007F1CDE">
        <w:rPr>
          <w:rFonts w:cstheme="minorHAnsi"/>
        </w:rPr>
        <w:t>Windows Server: 2008 R2+,</w:t>
      </w:r>
    </w:p>
    <w:p w14:paraId="1C111C34" w14:textId="77777777" w:rsidR="006718F7" w:rsidRPr="007F1CDE" w:rsidRDefault="006718F7" w:rsidP="006718F7">
      <w:pPr>
        <w:numPr>
          <w:ilvl w:val="1"/>
          <w:numId w:val="19"/>
        </w:numPr>
        <w:spacing w:after="0" w:line="276" w:lineRule="auto"/>
        <w:rPr>
          <w:rFonts w:cstheme="minorHAnsi"/>
        </w:rPr>
      </w:pPr>
      <w:r w:rsidRPr="007F1CDE">
        <w:rPr>
          <w:rFonts w:cstheme="minorHAnsi"/>
        </w:rPr>
        <w:t>Środowisk wirtualnych:</w:t>
      </w:r>
    </w:p>
    <w:p w14:paraId="5773C44A" w14:textId="77777777" w:rsidR="006718F7" w:rsidRPr="007F1CDE" w:rsidRDefault="006718F7" w:rsidP="006718F7">
      <w:pPr>
        <w:numPr>
          <w:ilvl w:val="2"/>
          <w:numId w:val="19"/>
        </w:numPr>
        <w:spacing w:after="0" w:line="276" w:lineRule="auto"/>
        <w:rPr>
          <w:rFonts w:cstheme="minorHAnsi"/>
        </w:rPr>
      </w:pPr>
      <w:r w:rsidRPr="007F1CDE">
        <w:rPr>
          <w:rFonts w:cstheme="minorHAnsi"/>
        </w:rPr>
        <w:t>Hyper-V,</w:t>
      </w:r>
    </w:p>
    <w:p w14:paraId="0F3E3D14" w14:textId="77777777" w:rsidR="006718F7" w:rsidRPr="007F1CDE" w:rsidRDefault="006718F7" w:rsidP="006718F7">
      <w:pPr>
        <w:numPr>
          <w:ilvl w:val="2"/>
          <w:numId w:val="19"/>
        </w:numPr>
        <w:spacing w:after="0" w:line="276" w:lineRule="auto"/>
        <w:rPr>
          <w:rFonts w:cstheme="minorHAnsi"/>
        </w:rPr>
      </w:pPr>
      <w:proofErr w:type="spellStart"/>
      <w:r w:rsidRPr="007F1CDE">
        <w:rPr>
          <w:rFonts w:cstheme="minorHAnsi"/>
        </w:rPr>
        <w:t>VMware</w:t>
      </w:r>
      <w:proofErr w:type="spellEnd"/>
      <w:r w:rsidRPr="007F1CDE">
        <w:rPr>
          <w:rFonts w:cstheme="minorHAnsi"/>
        </w:rPr>
        <w:t>,</w:t>
      </w:r>
    </w:p>
    <w:p w14:paraId="61B9D4D9" w14:textId="77777777" w:rsidR="006718F7" w:rsidRPr="007F1CDE" w:rsidRDefault="006718F7" w:rsidP="006718F7">
      <w:pPr>
        <w:numPr>
          <w:ilvl w:val="2"/>
          <w:numId w:val="19"/>
        </w:numPr>
        <w:spacing w:after="0" w:line="276" w:lineRule="auto"/>
        <w:rPr>
          <w:rFonts w:cstheme="minorHAnsi"/>
        </w:rPr>
      </w:pPr>
      <w:r w:rsidRPr="007F1CDE">
        <w:rPr>
          <w:rFonts w:cstheme="minorHAnsi"/>
        </w:rPr>
        <w:t xml:space="preserve">Dowolnych innych – </w:t>
      </w:r>
      <w:proofErr w:type="spellStart"/>
      <w:r w:rsidRPr="007F1CDE">
        <w:rPr>
          <w:rFonts w:cstheme="minorHAnsi"/>
        </w:rPr>
        <w:t>agentowo</w:t>
      </w:r>
      <w:proofErr w:type="spellEnd"/>
      <w:r w:rsidRPr="007F1CDE">
        <w:rPr>
          <w:rFonts w:cstheme="minorHAnsi"/>
        </w:rPr>
        <w:t xml:space="preserve">. </w:t>
      </w:r>
    </w:p>
    <w:p w14:paraId="31276598" w14:textId="77777777" w:rsidR="006718F7" w:rsidRPr="007F1CDE" w:rsidRDefault="006718F7" w:rsidP="006718F7">
      <w:pPr>
        <w:rPr>
          <w:rFonts w:cstheme="minorHAnsi"/>
        </w:rPr>
      </w:pPr>
    </w:p>
    <w:p w14:paraId="4F714D1D" w14:textId="77777777" w:rsidR="006718F7" w:rsidRPr="007F1CDE" w:rsidRDefault="006718F7" w:rsidP="006718F7">
      <w:pPr>
        <w:numPr>
          <w:ilvl w:val="1"/>
          <w:numId w:val="19"/>
        </w:numPr>
        <w:spacing w:after="0" w:line="276" w:lineRule="auto"/>
        <w:rPr>
          <w:rFonts w:cstheme="minorHAnsi"/>
        </w:rPr>
      </w:pPr>
      <w:r w:rsidRPr="007F1CDE">
        <w:rPr>
          <w:rFonts w:cstheme="minorHAnsi"/>
        </w:rPr>
        <w:t>Repozytoriów GIT:</w:t>
      </w:r>
    </w:p>
    <w:p w14:paraId="48A823A8" w14:textId="77777777" w:rsidR="006718F7" w:rsidRPr="007F1CDE" w:rsidRDefault="006718F7" w:rsidP="006718F7">
      <w:pPr>
        <w:numPr>
          <w:ilvl w:val="2"/>
          <w:numId w:val="19"/>
        </w:numPr>
        <w:spacing w:after="0" w:line="276" w:lineRule="auto"/>
        <w:rPr>
          <w:rFonts w:cstheme="minorHAnsi"/>
        </w:rPr>
      </w:pPr>
      <w:r w:rsidRPr="007F1CDE">
        <w:rPr>
          <w:rFonts w:cstheme="minorHAnsi"/>
        </w:rPr>
        <w:t>GitHub,</w:t>
      </w:r>
    </w:p>
    <w:p w14:paraId="756CC0DD" w14:textId="77777777" w:rsidR="006718F7" w:rsidRPr="007F1CDE" w:rsidRDefault="006718F7" w:rsidP="006718F7">
      <w:pPr>
        <w:numPr>
          <w:ilvl w:val="2"/>
          <w:numId w:val="19"/>
        </w:numPr>
        <w:spacing w:after="0" w:line="276" w:lineRule="auto"/>
        <w:rPr>
          <w:rFonts w:cstheme="minorHAnsi"/>
        </w:rPr>
      </w:pPr>
      <w:proofErr w:type="spellStart"/>
      <w:r w:rsidRPr="007F1CDE">
        <w:rPr>
          <w:rFonts w:cstheme="minorHAnsi"/>
        </w:rPr>
        <w:t>Bitbucket</w:t>
      </w:r>
      <w:proofErr w:type="spellEnd"/>
      <w:r w:rsidRPr="007F1CDE">
        <w:rPr>
          <w:rFonts w:cstheme="minorHAnsi"/>
        </w:rPr>
        <w:t>.</w:t>
      </w:r>
    </w:p>
    <w:p w14:paraId="682FE082"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Wykonywanie pełnych, różnicowych oraz przyrostowych oraz logów transakcyjnych kopii zapasowych dla:</w:t>
      </w:r>
    </w:p>
    <w:p w14:paraId="0FC4CFBE" w14:textId="77777777" w:rsidR="006718F7" w:rsidRPr="007F1CDE" w:rsidRDefault="006718F7" w:rsidP="006718F7">
      <w:pPr>
        <w:numPr>
          <w:ilvl w:val="1"/>
          <w:numId w:val="19"/>
        </w:numPr>
        <w:spacing w:after="0" w:line="276" w:lineRule="auto"/>
        <w:rPr>
          <w:rFonts w:cstheme="minorHAnsi"/>
          <w:b/>
        </w:rPr>
      </w:pPr>
      <w:r w:rsidRPr="007F1CDE">
        <w:rPr>
          <w:rFonts w:cstheme="minorHAnsi"/>
        </w:rPr>
        <w:t>Baz danych</w:t>
      </w:r>
      <w:r w:rsidRPr="007F1CDE">
        <w:rPr>
          <w:rFonts w:cstheme="minorHAnsi"/>
          <w:b/>
        </w:rPr>
        <w:t>:</w:t>
      </w:r>
    </w:p>
    <w:p w14:paraId="0C6270D0" w14:textId="77777777" w:rsidR="006718F7" w:rsidRPr="007F1CDE" w:rsidRDefault="006718F7" w:rsidP="006718F7">
      <w:pPr>
        <w:numPr>
          <w:ilvl w:val="2"/>
          <w:numId w:val="19"/>
        </w:numPr>
        <w:spacing w:after="0" w:line="276" w:lineRule="auto"/>
        <w:rPr>
          <w:rFonts w:cstheme="minorHAnsi"/>
        </w:rPr>
      </w:pPr>
      <w:r w:rsidRPr="007F1CDE">
        <w:rPr>
          <w:rFonts w:cstheme="minorHAnsi"/>
        </w:rPr>
        <w:t>Microsoft SQL,</w:t>
      </w:r>
    </w:p>
    <w:p w14:paraId="378E854C" w14:textId="77777777" w:rsidR="006718F7" w:rsidRPr="007F1CDE" w:rsidRDefault="006718F7" w:rsidP="006718F7">
      <w:pPr>
        <w:numPr>
          <w:ilvl w:val="2"/>
          <w:numId w:val="19"/>
        </w:numPr>
        <w:spacing w:after="0" w:line="276" w:lineRule="auto"/>
        <w:rPr>
          <w:rFonts w:cstheme="minorHAnsi"/>
        </w:rPr>
      </w:pPr>
      <w:r w:rsidRPr="007F1CDE">
        <w:rPr>
          <w:rFonts w:cstheme="minorHAnsi"/>
        </w:rPr>
        <w:t>MySQL,</w:t>
      </w:r>
    </w:p>
    <w:p w14:paraId="719C951D" w14:textId="77777777" w:rsidR="006718F7" w:rsidRPr="007F1CDE" w:rsidRDefault="006718F7" w:rsidP="006718F7">
      <w:pPr>
        <w:numPr>
          <w:ilvl w:val="2"/>
          <w:numId w:val="19"/>
        </w:numPr>
        <w:spacing w:after="0" w:line="276" w:lineRule="auto"/>
        <w:rPr>
          <w:rFonts w:cstheme="minorHAnsi"/>
        </w:rPr>
      </w:pPr>
      <w:proofErr w:type="spellStart"/>
      <w:r w:rsidRPr="007F1CDE">
        <w:rPr>
          <w:rFonts w:cstheme="minorHAnsi"/>
        </w:rPr>
        <w:t>PostgreSQL</w:t>
      </w:r>
      <w:proofErr w:type="spellEnd"/>
      <w:r w:rsidRPr="007F1CDE">
        <w:rPr>
          <w:rFonts w:cstheme="minorHAnsi"/>
        </w:rPr>
        <w:t>,</w:t>
      </w:r>
    </w:p>
    <w:p w14:paraId="1F1177F1" w14:textId="77777777" w:rsidR="006718F7" w:rsidRPr="007F1CDE" w:rsidRDefault="006718F7" w:rsidP="006718F7">
      <w:pPr>
        <w:numPr>
          <w:ilvl w:val="2"/>
          <w:numId w:val="19"/>
        </w:numPr>
        <w:spacing w:after="0" w:line="276" w:lineRule="auto"/>
        <w:rPr>
          <w:rFonts w:cstheme="minorHAnsi"/>
        </w:rPr>
      </w:pPr>
      <w:proofErr w:type="spellStart"/>
      <w:r w:rsidRPr="007F1CDE">
        <w:rPr>
          <w:rFonts w:cstheme="minorHAnsi"/>
        </w:rPr>
        <w:t>Firebird</w:t>
      </w:r>
      <w:proofErr w:type="spellEnd"/>
      <w:r w:rsidRPr="007F1CDE">
        <w:rPr>
          <w:rFonts w:cstheme="minorHAnsi"/>
        </w:rPr>
        <w:t>,</w:t>
      </w:r>
    </w:p>
    <w:p w14:paraId="7C331C82" w14:textId="77777777" w:rsidR="006718F7" w:rsidRPr="007F1CDE" w:rsidRDefault="006718F7" w:rsidP="006718F7">
      <w:pPr>
        <w:numPr>
          <w:ilvl w:val="2"/>
          <w:numId w:val="19"/>
        </w:numPr>
        <w:spacing w:after="0" w:line="276" w:lineRule="auto"/>
        <w:rPr>
          <w:rFonts w:cstheme="minorHAnsi"/>
        </w:rPr>
      </w:pPr>
      <w:r w:rsidRPr="007F1CDE">
        <w:rPr>
          <w:rFonts w:cstheme="minorHAnsi"/>
        </w:rPr>
        <w:t xml:space="preserve">Dowolnych innych przez podpięcie skryptów </w:t>
      </w:r>
      <w:proofErr w:type="spellStart"/>
      <w:r w:rsidRPr="007F1CDE">
        <w:rPr>
          <w:rFonts w:cstheme="minorHAnsi"/>
        </w:rPr>
        <w:t>pre</w:t>
      </w:r>
      <w:proofErr w:type="spellEnd"/>
      <w:r w:rsidRPr="007F1CDE">
        <w:rPr>
          <w:rFonts w:cstheme="minorHAnsi"/>
        </w:rPr>
        <w:t>/post.</w:t>
      </w:r>
    </w:p>
    <w:p w14:paraId="4FD99DC3"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 xml:space="preserve">Szyfrowanie danych wykonywana po stronie stacji roboczej za pomocą algorytmu AES </w:t>
      </w:r>
      <w:r w:rsidRPr="007F1CDE">
        <w:rPr>
          <w:rFonts w:cstheme="minorHAnsi"/>
        </w:rPr>
        <w:t>w trybie CBC z kluczem szyfrującym o długości:</w:t>
      </w:r>
    </w:p>
    <w:p w14:paraId="6A862977" w14:textId="77777777" w:rsidR="006718F7" w:rsidRPr="007F1CDE" w:rsidRDefault="006718F7" w:rsidP="006718F7">
      <w:pPr>
        <w:numPr>
          <w:ilvl w:val="1"/>
          <w:numId w:val="19"/>
        </w:numPr>
        <w:spacing w:after="0" w:line="276" w:lineRule="auto"/>
        <w:rPr>
          <w:rFonts w:cstheme="minorHAnsi"/>
          <w:sz w:val="24"/>
          <w:szCs w:val="24"/>
        </w:rPr>
      </w:pPr>
      <w:r w:rsidRPr="007F1CDE">
        <w:rPr>
          <w:rFonts w:cstheme="minorHAnsi"/>
        </w:rPr>
        <w:t xml:space="preserve"> 128 bit,</w:t>
      </w:r>
    </w:p>
    <w:p w14:paraId="37F19C16" w14:textId="77777777" w:rsidR="006718F7" w:rsidRPr="007F1CDE" w:rsidRDefault="006718F7" w:rsidP="006718F7">
      <w:pPr>
        <w:numPr>
          <w:ilvl w:val="1"/>
          <w:numId w:val="19"/>
        </w:numPr>
        <w:spacing w:after="0" w:line="276" w:lineRule="auto"/>
        <w:rPr>
          <w:rFonts w:cstheme="minorHAnsi"/>
          <w:sz w:val="24"/>
          <w:szCs w:val="24"/>
        </w:rPr>
      </w:pPr>
      <w:r w:rsidRPr="007F1CDE">
        <w:rPr>
          <w:rFonts w:cstheme="minorHAnsi"/>
        </w:rPr>
        <w:t xml:space="preserve"> 192 bit,</w:t>
      </w:r>
    </w:p>
    <w:p w14:paraId="4AFDDA5F" w14:textId="77777777" w:rsidR="006718F7" w:rsidRPr="007F1CDE" w:rsidRDefault="006718F7" w:rsidP="006718F7">
      <w:pPr>
        <w:numPr>
          <w:ilvl w:val="1"/>
          <w:numId w:val="19"/>
        </w:numPr>
        <w:spacing w:after="0" w:line="276" w:lineRule="auto"/>
        <w:rPr>
          <w:rFonts w:cstheme="minorHAnsi"/>
          <w:sz w:val="24"/>
          <w:szCs w:val="24"/>
        </w:rPr>
      </w:pPr>
      <w:r w:rsidRPr="007F1CDE">
        <w:rPr>
          <w:rFonts w:cstheme="minorHAnsi"/>
        </w:rPr>
        <w:t xml:space="preserve"> 256 bit.</w:t>
      </w:r>
    </w:p>
    <w:p w14:paraId="07AF5B50" w14:textId="77777777" w:rsidR="006718F7" w:rsidRPr="007F1CDE" w:rsidRDefault="006718F7" w:rsidP="006718F7">
      <w:pPr>
        <w:numPr>
          <w:ilvl w:val="0"/>
          <w:numId w:val="19"/>
        </w:numPr>
        <w:spacing w:after="0" w:line="276" w:lineRule="auto"/>
        <w:rPr>
          <w:rFonts w:cstheme="minorHAnsi"/>
        </w:rPr>
      </w:pPr>
      <w:r w:rsidRPr="007F1CDE">
        <w:rPr>
          <w:rFonts w:cstheme="minorHAnsi"/>
        </w:rPr>
        <w:t>Kompresja danych wykonywana po stronie stacji roboczej za pomocą algorytmów:</w:t>
      </w:r>
    </w:p>
    <w:p w14:paraId="6D4EB5A5" w14:textId="77777777" w:rsidR="006718F7" w:rsidRPr="007F1CDE" w:rsidRDefault="006718F7" w:rsidP="006718F7">
      <w:pPr>
        <w:numPr>
          <w:ilvl w:val="1"/>
          <w:numId w:val="19"/>
        </w:numPr>
        <w:spacing w:after="0" w:line="276" w:lineRule="auto"/>
        <w:rPr>
          <w:rFonts w:cstheme="minorHAnsi"/>
        </w:rPr>
      </w:pPr>
      <w:proofErr w:type="spellStart"/>
      <w:r w:rsidRPr="007F1CDE">
        <w:rPr>
          <w:rFonts w:cstheme="minorHAnsi"/>
        </w:rPr>
        <w:t>ZStandard</w:t>
      </w:r>
      <w:proofErr w:type="spellEnd"/>
      <w:r w:rsidRPr="007F1CDE">
        <w:rPr>
          <w:rFonts w:cstheme="minorHAnsi"/>
        </w:rPr>
        <w:t>,</w:t>
      </w:r>
    </w:p>
    <w:p w14:paraId="7F9B73DF" w14:textId="77777777" w:rsidR="006718F7" w:rsidRPr="007F1CDE" w:rsidRDefault="006718F7" w:rsidP="006718F7">
      <w:pPr>
        <w:numPr>
          <w:ilvl w:val="1"/>
          <w:numId w:val="19"/>
        </w:numPr>
        <w:spacing w:after="0" w:line="276" w:lineRule="auto"/>
        <w:rPr>
          <w:rFonts w:cstheme="minorHAnsi"/>
        </w:rPr>
      </w:pPr>
      <w:r w:rsidRPr="007F1CDE">
        <w:rPr>
          <w:rFonts w:cstheme="minorHAnsi"/>
        </w:rPr>
        <w:t>LZ4.</w:t>
      </w:r>
    </w:p>
    <w:p w14:paraId="09B938D0" w14:textId="77777777" w:rsidR="006718F7" w:rsidRPr="007F1CDE" w:rsidRDefault="006718F7" w:rsidP="006718F7">
      <w:pPr>
        <w:numPr>
          <w:ilvl w:val="0"/>
          <w:numId w:val="19"/>
        </w:numPr>
        <w:spacing w:after="0" w:line="276" w:lineRule="auto"/>
        <w:rPr>
          <w:rFonts w:cstheme="minorHAnsi"/>
        </w:rPr>
      </w:pPr>
      <w:r w:rsidRPr="007F1CDE">
        <w:rPr>
          <w:rFonts w:cstheme="minorHAnsi"/>
        </w:rPr>
        <w:t>Oprogramowanie umożliwia zarządzanie poziomem kompresji,</w:t>
      </w:r>
    </w:p>
    <w:p w14:paraId="21C52E59"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Wykonywanie kopii zapasowej otwartych plików(VSS),</w:t>
      </w:r>
    </w:p>
    <w:p w14:paraId="248FDB4F"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System umożliwia uruchamianie skryptów przed i po backupie,</w:t>
      </w:r>
    </w:p>
    <w:p w14:paraId="3DDD2A69"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System umożliwia uruchamianie skryptów po wykonaniu migawki VSS,</w:t>
      </w:r>
    </w:p>
    <w:p w14:paraId="68B0C746"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System umożliwia automatyczne ponawianie prób utworzenia kopii zapasowej w przypadku błędów,</w:t>
      </w:r>
    </w:p>
    <w:p w14:paraId="60D9AD0F"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Backup jednego oraz wielu dysków/całego systemu operacyjnego(Windows) ze wsparciem dla partycji MBR oraz GPT,</w:t>
      </w:r>
    </w:p>
    <w:p w14:paraId="19D0F01E"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Backup plikowy,</w:t>
      </w:r>
    </w:p>
    <w:p w14:paraId="7F98764D"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Oprogramowanie realizuje funkcjonalność jednoczesnego backupu wielu strumieni danych na to samo urządzenie dyskowe,</w:t>
      </w:r>
    </w:p>
    <w:p w14:paraId="16FF6C26"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Oprogramowanie umożliwia konsolidację wersji kopii zapasowych,</w:t>
      </w:r>
    </w:p>
    <w:p w14:paraId="5FE4B12A"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 xml:space="preserve">Oprogramowanie zapewnia backup jednoprzebiegowy - nawet w przypadku wymagania </w:t>
      </w:r>
      <w:proofErr w:type="spellStart"/>
      <w:r w:rsidRPr="007F1CDE">
        <w:rPr>
          <w:rFonts w:cstheme="minorHAnsi"/>
          <w:sz w:val="24"/>
          <w:szCs w:val="24"/>
        </w:rPr>
        <w:t>granularnego</w:t>
      </w:r>
      <w:proofErr w:type="spellEnd"/>
      <w:r w:rsidRPr="007F1CDE">
        <w:rPr>
          <w:rFonts w:cstheme="minorHAnsi"/>
          <w:sz w:val="24"/>
          <w:szCs w:val="24"/>
        </w:rPr>
        <w:t xml:space="preserve"> odtworzenia,</w:t>
      </w:r>
    </w:p>
    <w:p w14:paraId="636D7D69"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Oprogramowanie pozwala na automatyczne uruchomienie kopii zapasowej podczas zamykania systemu operacyjnego.</w:t>
      </w:r>
    </w:p>
    <w:p w14:paraId="7A710739" w14:textId="77777777" w:rsidR="006718F7" w:rsidRPr="007F1CDE" w:rsidRDefault="006718F7" w:rsidP="006718F7">
      <w:pPr>
        <w:numPr>
          <w:ilvl w:val="0"/>
          <w:numId w:val="19"/>
        </w:numPr>
        <w:spacing w:after="0" w:line="276" w:lineRule="auto"/>
        <w:rPr>
          <w:rFonts w:cstheme="minorHAnsi"/>
          <w:sz w:val="24"/>
          <w:szCs w:val="24"/>
        </w:rPr>
      </w:pPr>
      <w:r w:rsidRPr="007F1CDE">
        <w:rPr>
          <w:rFonts w:cstheme="minorHAnsi"/>
          <w:sz w:val="24"/>
          <w:szCs w:val="24"/>
        </w:rPr>
        <w:t xml:space="preserve">Oprogramowanie pozwala na backup zaszyfrowanych partycji. </w:t>
      </w:r>
    </w:p>
    <w:p w14:paraId="5D2F0CFE" w14:textId="77777777" w:rsidR="006718F7" w:rsidRPr="007F1CDE" w:rsidRDefault="006718F7" w:rsidP="006718F7">
      <w:pPr>
        <w:rPr>
          <w:rFonts w:cstheme="minorHAnsi"/>
        </w:rPr>
      </w:pPr>
      <w:bookmarkStart w:id="57" w:name="_h9kmji1rog5w" w:colFirst="0" w:colLast="0"/>
      <w:bookmarkStart w:id="58" w:name="_bs3aiz7n870r" w:colFirst="0" w:colLast="0"/>
      <w:bookmarkEnd w:id="57"/>
      <w:bookmarkEnd w:id="58"/>
    </w:p>
    <w:p w14:paraId="71124CB4" w14:textId="77777777" w:rsidR="006718F7" w:rsidRPr="007F1CDE" w:rsidRDefault="006718F7" w:rsidP="006718F7">
      <w:pPr>
        <w:rPr>
          <w:rFonts w:cstheme="minorHAnsi"/>
        </w:rPr>
      </w:pPr>
      <w:r w:rsidRPr="007F1CDE">
        <w:rPr>
          <w:rFonts w:cstheme="minorHAnsi"/>
        </w:rPr>
        <w:t>GIT</w:t>
      </w:r>
    </w:p>
    <w:p w14:paraId="66158CD3" w14:textId="77777777" w:rsidR="006718F7" w:rsidRPr="007F1CDE" w:rsidRDefault="006718F7" w:rsidP="006718F7">
      <w:pPr>
        <w:numPr>
          <w:ilvl w:val="0"/>
          <w:numId w:val="22"/>
        </w:numPr>
        <w:spacing w:after="0" w:line="276" w:lineRule="auto"/>
        <w:rPr>
          <w:rFonts w:cstheme="minorHAnsi"/>
        </w:rPr>
      </w:pPr>
      <w:r w:rsidRPr="007F1CDE">
        <w:rPr>
          <w:rFonts w:cstheme="minorHAnsi"/>
        </w:rPr>
        <w:lastRenderedPageBreak/>
        <w:t>Oprogramowanie zapewnia wsparcie dla repozytoriów lokalnych oraz zdalnych(dostępnych w usługach zewnętrznych),</w:t>
      </w:r>
    </w:p>
    <w:p w14:paraId="63C8692B" w14:textId="77777777" w:rsidR="006718F7" w:rsidRPr="007F1CDE" w:rsidRDefault="006718F7" w:rsidP="006718F7">
      <w:pPr>
        <w:numPr>
          <w:ilvl w:val="0"/>
          <w:numId w:val="22"/>
        </w:numPr>
        <w:spacing w:after="0" w:line="276" w:lineRule="auto"/>
        <w:rPr>
          <w:rFonts w:cstheme="minorHAnsi"/>
        </w:rPr>
      </w:pPr>
      <w:r w:rsidRPr="007F1CDE">
        <w:rPr>
          <w:rFonts w:cstheme="minorHAnsi"/>
        </w:rPr>
        <w:t xml:space="preserve">Oprogramowanie umożliwia zabezpieczenie metadanych repozytoriów(w zależności od zabezpieczanej usługi m.in.: </w:t>
      </w:r>
      <w:proofErr w:type="spellStart"/>
      <w:r w:rsidRPr="007F1CDE">
        <w:rPr>
          <w:rFonts w:cstheme="minorHAnsi"/>
        </w:rPr>
        <w:t>issues</w:t>
      </w:r>
      <w:proofErr w:type="spellEnd"/>
      <w:r w:rsidRPr="007F1CDE">
        <w:rPr>
          <w:rFonts w:cstheme="minorHAnsi"/>
        </w:rPr>
        <w:t xml:space="preserve">, </w:t>
      </w:r>
      <w:proofErr w:type="spellStart"/>
      <w:r w:rsidRPr="007F1CDE">
        <w:rPr>
          <w:rFonts w:cstheme="minorHAnsi"/>
        </w:rPr>
        <w:t>pull</w:t>
      </w:r>
      <w:proofErr w:type="spellEnd"/>
      <w:r w:rsidRPr="007F1CDE">
        <w:rPr>
          <w:rFonts w:cstheme="minorHAnsi"/>
        </w:rPr>
        <w:t xml:space="preserve"> </w:t>
      </w:r>
      <w:proofErr w:type="spellStart"/>
      <w:r w:rsidRPr="007F1CDE">
        <w:rPr>
          <w:rFonts w:cstheme="minorHAnsi"/>
        </w:rPr>
        <w:t>requests</w:t>
      </w:r>
      <w:proofErr w:type="spellEnd"/>
      <w:r w:rsidRPr="007F1CDE">
        <w:rPr>
          <w:rFonts w:cstheme="minorHAnsi"/>
        </w:rPr>
        <w:t xml:space="preserve">, </w:t>
      </w:r>
      <w:proofErr w:type="spellStart"/>
      <w:r w:rsidRPr="007F1CDE">
        <w:rPr>
          <w:rFonts w:cstheme="minorHAnsi"/>
        </w:rPr>
        <w:t>actions</w:t>
      </w:r>
      <w:proofErr w:type="spellEnd"/>
      <w:r w:rsidRPr="007F1CDE">
        <w:rPr>
          <w:rFonts w:cstheme="minorHAnsi"/>
        </w:rPr>
        <w:t>/</w:t>
      </w:r>
      <w:proofErr w:type="spellStart"/>
      <w:r w:rsidRPr="007F1CDE">
        <w:rPr>
          <w:rFonts w:cstheme="minorHAnsi"/>
        </w:rPr>
        <w:t>pipelines</w:t>
      </w:r>
      <w:proofErr w:type="spellEnd"/>
      <w:r w:rsidRPr="007F1CDE">
        <w:rPr>
          <w:rFonts w:cstheme="minorHAnsi"/>
        </w:rPr>
        <w:t xml:space="preserve">, </w:t>
      </w:r>
      <w:proofErr w:type="spellStart"/>
      <w:r w:rsidRPr="007F1CDE">
        <w:rPr>
          <w:rFonts w:cstheme="minorHAnsi"/>
        </w:rPr>
        <w:t>wiki</w:t>
      </w:r>
      <w:proofErr w:type="spellEnd"/>
      <w:r w:rsidRPr="007F1CDE">
        <w:rPr>
          <w:rFonts w:cstheme="minorHAnsi"/>
        </w:rPr>
        <w:t>).</w:t>
      </w:r>
    </w:p>
    <w:p w14:paraId="1A7793C1" w14:textId="77777777" w:rsidR="006718F7" w:rsidRPr="007F1CDE" w:rsidRDefault="006718F7" w:rsidP="006718F7">
      <w:pPr>
        <w:rPr>
          <w:rFonts w:cstheme="minorHAnsi"/>
        </w:rPr>
      </w:pPr>
      <w:bookmarkStart w:id="59" w:name="_v8up64gjbdi2" w:colFirst="0" w:colLast="0"/>
      <w:bookmarkEnd w:id="59"/>
    </w:p>
    <w:p w14:paraId="786C13A0" w14:textId="77777777" w:rsidR="006718F7" w:rsidRPr="007F1CDE" w:rsidRDefault="006718F7" w:rsidP="006718F7">
      <w:pPr>
        <w:rPr>
          <w:rFonts w:cstheme="minorHAnsi"/>
        </w:rPr>
      </w:pPr>
      <w:r w:rsidRPr="007F1CDE">
        <w:rPr>
          <w:rFonts w:cstheme="minorHAnsi"/>
        </w:rPr>
        <w:t>Licencjonowanie:</w:t>
      </w:r>
    </w:p>
    <w:p w14:paraId="6539CA06" w14:textId="77777777" w:rsidR="006718F7" w:rsidRPr="007F1CDE" w:rsidRDefault="006718F7" w:rsidP="006718F7">
      <w:pPr>
        <w:numPr>
          <w:ilvl w:val="0"/>
          <w:numId w:val="21"/>
        </w:numPr>
        <w:spacing w:after="0" w:line="276" w:lineRule="auto"/>
        <w:rPr>
          <w:rFonts w:cstheme="minorHAnsi"/>
          <w:sz w:val="24"/>
          <w:szCs w:val="24"/>
        </w:rPr>
      </w:pPr>
      <w:r w:rsidRPr="007F1CDE">
        <w:rPr>
          <w:rFonts w:cstheme="minorHAnsi"/>
          <w:sz w:val="24"/>
          <w:szCs w:val="24"/>
        </w:rPr>
        <w:t>Sposób licencjonowania opiera się na:</w:t>
      </w:r>
      <w:r w:rsidRPr="007F1CDE">
        <w:rPr>
          <w:rFonts w:cstheme="minorHAnsi"/>
          <w:sz w:val="24"/>
          <w:szCs w:val="24"/>
        </w:rPr>
        <w:tab/>
      </w:r>
    </w:p>
    <w:p w14:paraId="75082D68" w14:textId="77777777" w:rsidR="006718F7" w:rsidRPr="007F1CDE" w:rsidRDefault="006718F7" w:rsidP="006718F7">
      <w:pPr>
        <w:numPr>
          <w:ilvl w:val="1"/>
          <w:numId w:val="21"/>
        </w:numPr>
        <w:spacing w:after="0" w:line="276" w:lineRule="auto"/>
        <w:rPr>
          <w:rFonts w:cstheme="minorHAnsi"/>
        </w:rPr>
      </w:pPr>
      <w:r w:rsidRPr="007F1CDE">
        <w:rPr>
          <w:rFonts w:cstheme="minorHAnsi"/>
        </w:rPr>
        <w:t>Ilości serwerów/</w:t>
      </w:r>
      <w:proofErr w:type="spellStart"/>
      <w:r w:rsidRPr="007F1CDE">
        <w:rPr>
          <w:rFonts w:cstheme="minorHAnsi"/>
        </w:rPr>
        <w:t>endpointów</w:t>
      </w:r>
      <w:proofErr w:type="spellEnd"/>
      <w:r w:rsidRPr="007F1CDE">
        <w:rPr>
          <w:rFonts w:cstheme="minorHAnsi"/>
        </w:rPr>
        <w:t>- dla fizycznych urządzeń,</w:t>
      </w:r>
    </w:p>
    <w:p w14:paraId="55C2D7D4" w14:textId="77777777" w:rsidR="006718F7" w:rsidRPr="007F1CDE" w:rsidRDefault="006718F7" w:rsidP="006718F7">
      <w:pPr>
        <w:numPr>
          <w:ilvl w:val="1"/>
          <w:numId w:val="21"/>
        </w:numPr>
        <w:spacing w:after="0" w:line="276" w:lineRule="auto"/>
        <w:rPr>
          <w:rFonts w:cstheme="minorHAnsi"/>
        </w:rPr>
      </w:pPr>
      <w:r w:rsidRPr="007F1CDE">
        <w:rPr>
          <w:rFonts w:cstheme="minorHAnsi"/>
        </w:rPr>
        <w:t>Ilości fizycznych hostów - dla środowisk wirtualnych,</w:t>
      </w:r>
    </w:p>
    <w:p w14:paraId="2EDED355" w14:textId="77777777" w:rsidR="006718F7" w:rsidRPr="007F1CDE" w:rsidRDefault="006718F7" w:rsidP="006718F7">
      <w:pPr>
        <w:numPr>
          <w:ilvl w:val="1"/>
          <w:numId w:val="21"/>
        </w:numPr>
        <w:spacing w:after="0" w:line="276" w:lineRule="auto"/>
        <w:rPr>
          <w:rFonts w:cstheme="minorHAnsi"/>
        </w:rPr>
      </w:pPr>
      <w:r w:rsidRPr="007F1CDE">
        <w:rPr>
          <w:rFonts w:cstheme="minorHAnsi"/>
        </w:rPr>
        <w:t>Ilości repozytoriów - dla GIT.</w:t>
      </w:r>
    </w:p>
    <w:p w14:paraId="355E2C43" w14:textId="77777777" w:rsidR="006718F7" w:rsidRPr="007F1CDE" w:rsidRDefault="006718F7" w:rsidP="006718F7">
      <w:pPr>
        <w:numPr>
          <w:ilvl w:val="0"/>
          <w:numId w:val="21"/>
        </w:numPr>
        <w:spacing w:after="0" w:line="276" w:lineRule="auto"/>
        <w:rPr>
          <w:rFonts w:cstheme="minorHAnsi"/>
        </w:rPr>
      </w:pPr>
      <w:r w:rsidRPr="007F1CDE">
        <w:rPr>
          <w:rFonts w:cstheme="minorHAnsi"/>
        </w:rPr>
        <w:t>Licencje w wersji dożywotniej, powinny pozwalać na zabezpieczenie:</w:t>
      </w:r>
    </w:p>
    <w:p w14:paraId="78D4CBA5" w14:textId="77777777" w:rsidR="006718F7" w:rsidRPr="007F1CDE" w:rsidRDefault="006718F7" w:rsidP="006718F7">
      <w:pPr>
        <w:numPr>
          <w:ilvl w:val="1"/>
          <w:numId w:val="21"/>
        </w:numPr>
        <w:spacing w:after="0" w:line="276" w:lineRule="auto"/>
        <w:rPr>
          <w:rFonts w:cstheme="minorHAnsi"/>
        </w:rPr>
      </w:pPr>
      <w:r w:rsidRPr="007F1CDE">
        <w:rPr>
          <w:rFonts w:cstheme="minorHAnsi"/>
        </w:rPr>
        <w:t>230 stacji roboczych Windows</w:t>
      </w:r>
    </w:p>
    <w:p w14:paraId="169579D2" w14:textId="77777777" w:rsidR="006718F7" w:rsidRPr="007F1CDE" w:rsidRDefault="006718F7" w:rsidP="006718F7">
      <w:pPr>
        <w:numPr>
          <w:ilvl w:val="1"/>
          <w:numId w:val="21"/>
        </w:numPr>
        <w:spacing w:after="0" w:line="276" w:lineRule="auto"/>
        <w:rPr>
          <w:rFonts w:cstheme="minorHAnsi"/>
        </w:rPr>
      </w:pPr>
      <w:r w:rsidRPr="007F1CDE">
        <w:rPr>
          <w:rFonts w:cstheme="minorHAnsi"/>
        </w:rPr>
        <w:t>1 fizycznego serwera Linux</w:t>
      </w:r>
    </w:p>
    <w:p w14:paraId="7F6F30F2" w14:textId="77777777" w:rsidR="006718F7" w:rsidRPr="007F1CDE" w:rsidRDefault="006718F7" w:rsidP="006718F7">
      <w:pPr>
        <w:numPr>
          <w:ilvl w:val="1"/>
          <w:numId w:val="21"/>
        </w:numPr>
        <w:spacing w:after="0" w:line="276" w:lineRule="auto"/>
        <w:rPr>
          <w:rFonts w:cstheme="minorHAnsi"/>
        </w:rPr>
      </w:pPr>
      <w:r w:rsidRPr="007F1CDE">
        <w:rPr>
          <w:rFonts w:cstheme="minorHAnsi"/>
        </w:rPr>
        <w:t xml:space="preserve">Nielimitowanej ilości maszyn wirtualnych w obrębie 3 fizycznych hostów Vmware, bez limitu ilości procesorów oraz </w:t>
      </w:r>
      <w:proofErr w:type="spellStart"/>
      <w:r w:rsidRPr="007F1CDE">
        <w:rPr>
          <w:rFonts w:cstheme="minorHAnsi"/>
        </w:rPr>
        <w:t>socketów</w:t>
      </w:r>
      <w:proofErr w:type="spellEnd"/>
      <w:r w:rsidRPr="007F1CDE">
        <w:rPr>
          <w:rFonts w:cstheme="minorHAnsi"/>
        </w:rPr>
        <w:t xml:space="preserve">. </w:t>
      </w:r>
    </w:p>
    <w:p w14:paraId="67B5B4F0" w14:textId="77777777" w:rsidR="006718F7" w:rsidRPr="007F1CDE" w:rsidRDefault="006718F7" w:rsidP="006718F7">
      <w:pPr>
        <w:numPr>
          <w:ilvl w:val="0"/>
          <w:numId w:val="21"/>
        </w:numPr>
        <w:spacing w:after="0" w:line="276" w:lineRule="auto"/>
        <w:rPr>
          <w:rFonts w:cstheme="minorHAnsi"/>
        </w:rPr>
      </w:pPr>
      <w:r w:rsidRPr="007F1CDE">
        <w:rPr>
          <w:rFonts w:cstheme="minorHAnsi"/>
        </w:rPr>
        <w:t>Wsparcie techniczne:</w:t>
      </w:r>
    </w:p>
    <w:p w14:paraId="40EB534C" w14:textId="77777777" w:rsidR="006718F7" w:rsidRPr="007F1CDE" w:rsidRDefault="006718F7" w:rsidP="006718F7">
      <w:pPr>
        <w:pStyle w:val="Akapitzlist"/>
        <w:numPr>
          <w:ilvl w:val="0"/>
          <w:numId w:val="31"/>
        </w:numPr>
        <w:suppressAutoHyphens w:val="0"/>
        <w:spacing w:line="276" w:lineRule="auto"/>
        <w:rPr>
          <w:rFonts w:asciiTheme="minorHAnsi" w:hAnsiTheme="minorHAnsi" w:cstheme="minorHAnsi"/>
        </w:rPr>
      </w:pPr>
      <w:r w:rsidRPr="007F1CDE">
        <w:rPr>
          <w:rFonts w:asciiTheme="minorHAnsi" w:hAnsiTheme="minorHAnsi" w:cstheme="minorHAnsi"/>
        </w:rPr>
        <w:t>Świadczone jest w języku polskim, bezpośrednio przez główną siedzibę producenta,</w:t>
      </w:r>
    </w:p>
    <w:p w14:paraId="1EE76AF8" w14:textId="77777777" w:rsidR="006718F7" w:rsidRPr="007F1CDE" w:rsidRDefault="006718F7" w:rsidP="006718F7">
      <w:pPr>
        <w:pStyle w:val="Akapitzlist"/>
        <w:numPr>
          <w:ilvl w:val="0"/>
          <w:numId w:val="31"/>
        </w:numPr>
        <w:suppressAutoHyphens w:val="0"/>
        <w:spacing w:line="276" w:lineRule="auto"/>
        <w:rPr>
          <w:rFonts w:asciiTheme="minorHAnsi" w:hAnsiTheme="minorHAnsi" w:cstheme="minorHAnsi"/>
        </w:rPr>
      </w:pPr>
      <w:r w:rsidRPr="007F1CDE">
        <w:rPr>
          <w:rFonts w:asciiTheme="minorHAnsi" w:hAnsiTheme="minorHAnsi" w:cstheme="minorHAnsi"/>
        </w:rPr>
        <w:t>Zapewnia dostęp do aktualizacji oprogramowania,</w:t>
      </w:r>
    </w:p>
    <w:p w14:paraId="2EFF7633" w14:textId="77777777" w:rsidR="006718F7" w:rsidRPr="007F1CDE" w:rsidRDefault="006718F7" w:rsidP="006718F7">
      <w:pPr>
        <w:pStyle w:val="Akapitzlist"/>
        <w:numPr>
          <w:ilvl w:val="0"/>
          <w:numId w:val="31"/>
        </w:numPr>
        <w:suppressAutoHyphens w:val="0"/>
        <w:spacing w:line="276" w:lineRule="auto"/>
        <w:rPr>
          <w:rFonts w:asciiTheme="minorHAnsi" w:hAnsiTheme="minorHAnsi" w:cstheme="minorHAnsi"/>
        </w:rPr>
      </w:pPr>
      <w:r w:rsidRPr="007F1CDE">
        <w:rPr>
          <w:rFonts w:asciiTheme="minorHAnsi" w:hAnsiTheme="minorHAnsi" w:cstheme="minorHAnsi"/>
        </w:rPr>
        <w:t xml:space="preserve">Umożliwia korzystanie z połączeń zdalnych, systemu </w:t>
      </w:r>
      <w:proofErr w:type="spellStart"/>
      <w:r w:rsidRPr="007F1CDE">
        <w:rPr>
          <w:rFonts w:asciiTheme="minorHAnsi" w:hAnsiTheme="minorHAnsi" w:cstheme="minorHAnsi"/>
        </w:rPr>
        <w:t>ticketowego</w:t>
      </w:r>
      <w:proofErr w:type="spellEnd"/>
      <w:r w:rsidRPr="007F1CDE">
        <w:rPr>
          <w:rFonts w:asciiTheme="minorHAnsi" w:hAnsiTheme="minorHAnsi" w:cstheme="minorHAnsi"/>
        </w:rPr>
        <w:t xml:space="preserve"> oraz wsparcia telefonicznego,</w:t>
      </w:r>
    </w:p>
    <w:p w14:paraId="04E44B7E" w14:textId="77777777" w:rsidR="006718F7" w:rsidRPr="007F1CDE" w:rsidRDefault="006718F7" w:rsidP="006718F7">
      <w:pPr>
        <w:rPr>
          <w:rFonts w:cstheme="minorHAnsi"/>
        </w:rPr>
      </w:pPr>
    </w:p>
    <w:p w14:paraId="4530C6B0" w14:textId="77777777" w:rsidR="006718F7" w:rsidRPr="007F1CDE" w:rsidRDefault="006718F7" w:rsidP="006718F7">
      <w:pPr>
        <w:rPr>
          <w:rFonts w:cstheme="minorHAnsi"/>
        </w:rPr>
      </w:pPr>
      <w:r w:rsidRPr="007F1CDE">
        <w:rPr>
          <w:rFonts w:cstheme="minorHAnsi"/>
        </w:rPr>
        <w:t>Szkolenia</w:t>
      </w:r>
    </w:p>
    <w:p w14:paraId="7B432454" w14:textId="2AE31EFD" w:rsidR="006718F7" w:rsidRPr="007F1CDE" w:rsidRDefault="006718F7" w:rsidP="006718F7">
      <w:pPr>
        <w:rPr>
          <w:rFonts w:cstheme="minorHAnsi"/>
        </w:rPr>
      </w:pPr>
      <w:r w:rsidRPr="007F1CDE">
        <w:rPr>
          <w:rFonts w:cstheme="minorHAnsi"/>
        </w:rPr>
        <w:t>Wykonawca przeszkoli zdalnie lub lokalnie 4 pracowników zamawiającego w zakresie administracji dostarczonym systemem. Szkolenia muszą odbyć się w dwóch turach</w:t>
      </w:r>
      <w:r w:rsidR="00886AA0" w:rsidRPr="007F1CDE">
        <w:rPr>
          <w:rFonts w:cstheme="minorHAnsi"/>
        </w:rPr>
        <w:t xml:space="preserve">, w postaci live </w:t>
      </w:r>
      <w:proofErr w:type="spellStart"/>
      <w:r w:rsidR="00886AA0" w:rsidRPr="007F1CDE">
        <w:rPr>
          <w:rFonts w:cstheme="minorHAnsi"/>
        </w:rPr>
        <w:t>webinaru</w:t>
      </w:r>
      <w:proofErr w:type="spellEnd"/>
      <w:r w:rsidR="00886AA0" w:rsidRPr="007F1CDE">
        <w:rPr>
          <w:rFonts w:cstheme="minorHAnsi"/>
        </w:rPr>
        <w:t>, co najmniej 4 godziny.</w:t>
      </w:r>
    </w:p>
    <w:p w14:paraId="09BAC4D8" w14:textId="2807ECBB" w:rsidR="00AE4A31" w:rsidRPr="007F1CDE" w:rsidRDefault="00AE4A31" w:rsidP="006718F7">
      <w:pPr>
        <w:rPr>
          <w:rFonts w:cstheme="minorHAnsi"/>
        </w:rPr>
      </w:pPr>
      <w:r w:rsidRPr="007F1CDE">
        <w:rPr>
          <w:rFonts w:cstheme="minorHAnsi"/>
        </w:rPr>
        <w:t>Tematyka szkoleń musi obejmować:</w:t>
      </w:r>
    </w:p>
    <w:p w14:paraId="43316071" w14:textId="53CD0B06" w:rsidR="00AE4A31" w:rsidRPr="007F1CDE" w:rsidRDefault="00AE4A31" w:rsidP="00AE4A31">
      <w:pPr>
        <w:pStyle w:val="Akapitzlist"/>
        <w:numPr>
          <w:ilvl w:val="0"/>
          <w:numId w:val="32"/>
        </w:numPr>
        <w:rPr>
          <w:rFonts w:asciiTheme="minorHAnsi" w:hAnsiTheme="minorHAnsi" w:cstheme="minorHAnsi"/>
          <w:sz w:val="22"/>
          <w:szCs w:val="22"/>
        </w:rPr>
      </w:pPr>
      <w:r w:rsidRPr="007F1CDE">
        <w:rPr>
          <w:rFonts w:asciiTheme="minorHAnsi" w:hAnsiTheme="minorHAnsi" w:cstheme="minorHAnsi"/>
          <w:sz w:val="22"/>
          <w:szCs w:val="22"/>
        </w:rPr>
        <w:t>Typy kopii zapasowych, możliwe konfiguracje polityk backupu.</w:t>
      </w:r>
    </w:p>
    <w:p w14:paraId="0ED48B79" w14:textId="77777777" w:rsidR="00AE4A31" w:rsidRPr="007F1CDE" w:rsidRDefault="00AE4A31" w:rsidP="00AE4A31">
      <w:pPr>
        <w:pStyle w:val="Akapitzlist"/>
        <w:numPr>
          <w:ilvl w:val="0"/>
          <w:numId w:val="32"/>
        </w:numPr>
        <w:rPr>
          <w:rFonts w:asciiTheme="minorHAnsi" w:hAnsiTheme="minorHAnsi" w:cstheme="minorHAnsi"/>
          <w:sz w:val="22"/>
          <w:szCs w:val="22"/>
        </w:rPr>
      </w:pPr>
      <w:r w:rsidRPr="007F1CDE">
        <w:rPr>
          <w:rFonts w:asciiTheme="minorHAnsi" w:hAnsiTheme="minorHAnsi" w:cstheme="minorHAnsi"/>
          <w:sz w:val="22"/>
          <w:szCs w:val="22"/>
        </w:rPr>
        <w:t>Konfiguracja i zarządzanie polityką backupu.</w:t>
      </w:r>
    </w:p>
    <w:p w14:paraId="2D6FE812" w14:textId="70FFA5A3" w:rsidR="00AE4A31" w:rsidRPr="007F1CDE" w:rsidRDefault="00AE4A31" w:rsidP="00AE4A31">
      <w:pPr>
        <w:pStyle w:val="Akapitzlist"/>
        <w:numPr>
          <w:ilvl w:val="0"/>
          <w:numId w:val="32"/>
        </w:numPr>
        <w:rPr>
          <w:rFonts w:asciiTheme="minorHAnsi" w:hAnsiTheme="minorHAnsi" w:cstheme="minorHAnsi"/>
          <w:sz w:val="22"/>
          <w:szCs w:val="22"/>
        </w:rPr>
      </w:pPr>
      <w:r w:rsidRPr="007F1CDE">
        <w:rPr>
          <w:rFonts w:asciiTheme="minorHAnsi" w:hAnsiTheme="minorHAnsi" w:cstheme="minorHAnsi"/>
          <w:sz w:val="22"/>
          <w:szCs w:val="22"/>
        </w:rPr>
        <w:t>Ochrona serwerów i maszyn wirtualnych.</w:t>
      </w:r>
    </w:p>
    <w:p w14:paraId="143C79C4" w14:textId="5F4C4A96" w:rsidR="00AE4A31" w:rsidRPr="007F1CDE" w:rsidRDefault="00AE4A31" w:rsidP="00AE4A31">
      <w:pPr>
        <w:pStyle w:val="Akapitzlist"/>
        <w:numPr>
          <w:ilvl w:val="0"/>
          <w:numId w:val="32"/>
        </w:numPr>
        <w:rPr>
          <w:rFonts w:asciiTheme="minorHAnsi" w:hAnsiTheme="minorHAnsi" w:cstheme="minorHAnsi"/>
          <w:sz w:val="22"/>
          <w:szCs w:val="22"/>
        </w:rPr>
      </w:pPr>
      <w:r w:rsidRPr="007F1CDE">
        <w:rPr>
          <w:rFonts w:asciiTheme="minorHAnsi" w:hAnsiTheme="minorHAnsi" w:cstheme="minorHAnsi"/>
          <w:sz w:val="22"/>
          <w:szCs w:val="22"/>
        </w:rPr>
        <w:t xml:space="preserve">Strategie zabezpieczania danych na wypadek ataku </w:t>
      </w:r>
      <w:proofErr w:type="spellStart"/>
      <w:r w:rsidRPr="007F1CDE">
        <w:rPr>
          <w:rFonts w:asciiTheme="minorHAnsi" w:hAnsiTheme="minorHAnsi" w:cstheme="minorHAnsi"/>
          <w:sz w:val="22"/>
          <w:szCs w:val="22"/>
        </w:rPr>
        <w:t>ransomware</w:t>
      </w:r>
      <w:proofErr w:type="spellEnd"/>
      <w:r w:rsidRPr="007F1CDE">
        <w:rPr>
          <w:rFonts w:asciiTheme="minorHAnsi" w:hAnsiTheme="minorHAnsi" w:cstheme="minorHAnsi"/>
          <w:sz w:val="22"/>
          <w:szCs w:val="22"/>
        </w:rPr>
        <w:t>.</w:t>
      </w:r>
    </w:p>
    <w:p w14:paraId="12032023" w14:textId="77777777" w:rsidR="00AE4A31" w:rsidRPr="007F1CDE" w:rsidRDefault="00AE4A31" w:rsidP="00AE4A31">
      <w:pPr>
        <w:pStyle w:val="Akapitzlist"/>
        <w:numPr>
          <w:ilvl w:val="0"/>
          <w:numId w:val="32"/>
        </w:numPr>
        <w:rPr>
          <w:rFonts w:asciiTheme="minorHAnsi" w:hAnsiTheme="minorHAnsi" w:cstheme="minorHAnsi"/>
          <w:sz w:val="22"/>
          <w:szCs w:val="22"/>
        </w:rPr>
      </w:pPr>
      <w:r w:rsidRPr="007F1CDE">
        <w:rPr>
          <w:rFonts w:asciiTheme="minorHAnsi" w:hAnsiTheme="minorHAnsi" w:cstheme="minorHAnsi"/>
          <w:sz w:val="22"/>
          <w:szCs w:val="22"/>
        </w:rPr>
        <w:t>Migracja danych i urządzeń.</w:t>
      </w:r>
    </w:p>
    <w:p w14:paraId="6D5D59D5" w14:textId="622DB3A8" w:rsidR="00AE4A31" w:rsidRPr="007F1CDE" w:rsidRDefault="00AE4A31" w:rsidP="00AE4A31">
      <w:pPr>
        <w:pStyle w:val="Akapitzlist"/>
        <w:numPr>
          <w:ilvl w:val="0"/>
          <w:numId w:val="32"/>
        </w:numPr>
        <w:rPr>
          <w:rFonts w:asciiTheme="minorHAnsi" w:hAnsiTheme="minorHAnsi" w:cstheme="minorHAnsi"/>
          <w:sz w:val="22"/>
          <w:szCs w:val="22"/>
        </w:rPr>
      </w:pPr>
      <w:r w:rsidRPr="007F1CDE">
        <w:rPr>
          <w:rFonts w:asciiTheme="minorHAnsi" w:hAnsiTheme="minorHAnsi" w:cstheme="minorHAnsi"/>
          <w:sz w:val="22"/>
          <w:szCs w:val="22"/>
        </w:rPr>
        <w:t>Uruchamianie systemu po awarii.</w:t>
      </w:r>
    </w:p>
    <w:p w14:paraId="7F63593A" w14:textId="77777777" w:rsidR="00AE4A31" w:rsidRPr="007F1CDE" w:rsidRDefault="00AE4A31" w:rsidP="00AE4A31">
      <w:pPr>
        <w:pStyle w:val="Akapitzlist"/>
        <w:numPr>
          <w:ilvl w:val="0"/>
          <w:numId w:val="32"/>
        </w:numPr>
        <w:rPr>
          <w:rFonts w:asciiTheme="minorHAnsi" w:hAnsiTheme="minorHAnsi" w:cstheme="minorHAnsi"/>
          <w:sz w:val="22"/>
          <w:szCs w:val="22"/>
        </w:rPr>
      </w:pPr>
      <w:proofErr w:type="spellStart"/>
      <w:r w:rsidRPr="007F1CDE">
        <w:rPr>
          <w:rFonts w:asciiTheme="minorHAnsi" w:hAnsiTheme="minorHAnsi" w:cstheme="minorHAnsi"/>
          <w:sz w:val="22"/>
          <w:szCs w:val="22"/>
        </w:rPr>
        <w:t>Disaster</w:t>
      </w:r>
      <w:proofErr w:type="spellEnd"/>
      <w:r w:rsidRPr="007F1CDE">
        <w:rPr>
          <w:rFonts w:asciiTheme="minorHAnsi" w:hAnsiTheme="minorHAnsi" w:cstheme="minorHAnsi"/>
          <w:sz w:val="22"/>
          <w:szCs w:val="22"/>
        </w:rPr>
        <w:t xml:space="preserve"> </w:t>
      </w:r>
      <w:proofErr w:type="spellStart"/>
      <w:r w:rsidRPr="007F1CDE">
        <w:rPr>
          <w:rFonts w:asciiTheme="minorHAnsi" w:hAnsiTheme="minorHAnsi" w:cstheme="minorHAnsi"/>
          <w:sz w:val="22"/>
          <w:szCs w:val="22"/>
        </w:rPr>
        <w:t>recovery</w:t>
      </w:r>
      <w:proofErr w:type="spellEnd"/>
      <w:r w:rsidRPr="007F1CDE">
        <w:rPr>
          <w:rFonts w:asciiTheme="minorHAnsi" w:hAnsiTheme="minorHAnsi" w:cstheme="minorHAnsi"/>
          <w:sz w:val="22"/>
          <w:szCs w:val="22"/>
        </w:rPr>
        <w:t>.</w:t>
      </w:r>
    </w:p>
    <w:p w14:paraId="50EF428E" w14:textId="05D92A0A" w:rsidR="00B42C73" w:rsidRDefault="00B42C73" w:rsidP="00B42C73">
      <w:pPr>
        <w:spacing w:after="120"/>
      </w:pPr>
    </w:p>
    <w:p w14:paraId="772E7D0C" w14:textId="77777777" w:rsidR="00B42C73" w:rsidRPr="00B42C73" w:rsidRDefault="00B42C73" w:rsidP="00B42C73">
      <w:pPr>
        <w:spacing w:after="120"/>
      </w:pPr>
    </w:p>
    <w:sectPr w:rsidR="00B42C73" w:rsidRPr="00B42C73" w:rsidSect="002C478C">
      <w:headerReference w:type="default" r:id="rId11"/>
      <w:footerReference w:type="default" r:id="rId12"/>
      <w:pgSz w:w="11906" w:h="16838" w:code="9"/>
      <w:pgMar w:top="1077" w:right="1418" w:bottom="1021"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D3B5" w14:textId="77777777" w:rsidR="00C33095" w:rsidRDefault="00C33095" w:rsidP="00AD467D">
      <w:pPr>
        <w:spacing w:after="0"/>
      </w:pPr>
      <w:r>
        <w:separator/>
      </w:r>
    </w:p>
  </w:endnote>
  <w:endnote w:type="continuationSeparator" w:id="0">
    <w:p w14:paraId="5D0B928D" w14:textId="77777777" w:rsidR="00C33095" w:rsidRDefault="00C33095" w:rsidP="00AD4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91C5" w14:textId="0C855F7E" w:rsidR="003742D5" w:rsidRPr="000905B0" w:rsidRDefault="00000000" w:rsidP="000905B0">
    <w:pPr>
      <w:pStyle w:val="Stopka"/>
      <w:jc w:val="center"/>
      <w:rPr>
        <w:sz w:val="16"/>
        <w:szCs w:val="16"/>
      </w:rPr>
    </w:pPr>
    <w:sdt>
      <w:sdtPr>
        <w:id w:val="1901795829"/>
        <w:docPartObj>
          <w:docPartGallery w:val="Page Numbers (Bottom of Page)"/>
          <w:docPartUnique/>
        </w:docPartObj>
      </w:sdtPr>
      <w:sdtEndPr>
        <w:rPr>
          <w:sz w:val="16"/>
          <w:szCs w:val="16"/>
        </w:rPr>
      </w:sdtEndPr>
      <w:sdtContent>
        <w:r w:rsidR="000905B0" w:rsidRPr="000905B0">
          <w:rPr>
            <w:sz w:val="16"/>
            <w:szCs w:val="16"/>
          </w:rPr>
          <w:fldChar w:fldCharType="begin"/>
        </w:r>
        <w:r w:rsidR="000905B0" w:rsidRPr="000905B0">
          <w:rPr>
            <w:sz w:val="16"/>
            <w:szCs w:val="16"/>
          </w:rPr>
          <w:instrText xml:space="preserve"> PAGE  \* Arabic </w:instrText>
        </w:r>
        <w:r w:rsidR="000905B0" w:rsidRPr="000905B0">
          <w:rPr>
            <w:sz w:val="16"/>
            <w:szCs w:val="16"/>
          </w:rPr>
          <w:fldChar w:fldCharType="separate"/>
        </w:r>
        <w:r w:rsidR="000905B0" w:rsidRPr="000905B0">
          <w:rPr>
            <w:sz w:val="16"/>
            <w:szCs w:val="16"/>
          </w:rPr>
          <w:t>2</w:t>
        </w:r>
        <w:r w:rsidR="000905B0" w:rsidRPr="000905B0">
          <w:rPr>
            <w:sz w:val="16"/>
            <w:szCs w:val="16"/>
          </w:rPr>
          <w:fldChar w:fldCharType="end"/>
        </w:r>
        <w:r w:rsidR="000905B0" w:rsidRPr="000905B0">
          <w:rPr>
            <w:sz w:val="16"/>
            <w:szCs w:val="16"/>
          </w:rPr>
          <w:t>/</w:t>
        </w:r>
        <w:r w:rsidR="000905B0" w:rsidRPr="000905B0">
          <w:rPr>
            <w:sz w:val="16"/>
            <w:szCs w:val="16"/>
          </w:rPr>
          <w:fldChar w:fldCharType="begin"/>
        </w:r>
        <w:r w:rsidR="000905B0" w:rsidRPr="000905B0">
          <w:rPr>
            <w:sz w:val="16"/>
            <w:szCs w:val="16"/>
          </w:rPr>
          <w:instrText xml:space="preserve"> NUMPAGES  \* Arabic </w:instrText>
        </w:r>
        <w:r w:rsidR="000905B0" w:rsidRPr="000905B0">
          <w:rPr>
            <w:sz w:val="16"/>
            <w:szCs w:val="16"/>
          </w:rPr>
          <w:fldChar w:fldCharType="separate"/>
        </w:r>
        <w:r w:rsidR="000905B0" w:rsidRPr="000905B0">
          <w:rPr>
            <w:sz w:val="16"/>
            <w:szCs w:val="16"/>
          </w:rPr>
          <w:t>67</w:t>
        </w:r>
        <w:r w:rsidR="000905B0" w:rsidRPr="000905B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B99E" w14:textId="77777777" w:rsidR="00C33095" w:rsidRDefault="00C33095" w:rsidP="00AD467D">
      <w:pPr>
        <w:spacing w:after="0"/>
      </w:pPr>
      <w:r>
        <w:separator/>
      </w:r>
    </w:p>
  </w:footnote>
  <w:footnote w:type="continuationSeparator" w:id="0">
    <w:p w14:paraId="683390E4" w14:textId="77777777" w:rsidR="00C33095" w:rsidRDefault="00C33095" w:rsidP="00AD46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8C54" w14:textId="78F197DE" w:rsidR="000905B0" w:rsidRPr="000905B0" w:rsidRDefault="000905B0" w:rsidP="000905B0">
    <w:pPr>
      <w:pStyle w:val="Nagwek"/>
      <w:jc w:val="center"/>
      <w:rPr>
        <w:sz w:val="12"/>
        <w:szCs w:val="12"/>
      </w:rPr>
    </w:pPr>
    <w:r>
      <w:rPr>
        <w:noProof/>
        <w:sz w:val="12"/>
        <w:szCs w:val="12"/>
      </w:rPr>
      <w:drawing>
        <wp:inline distT="0" distB="0" distL="0" distR="0" wp14:anchorId="675C1C41" wp14:editId="4FE34D6B">
          <wp:extent cx="5759450" cy="1132205"/>
          <wp:effectExtent l="0" t="0" r="0" b="0"/>
          <wp:docPr id="8528239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23995" name="Obraz 852823995"/>
                  <pic:cNvPicPr/>
                </pic:nvPicPr>
                <pic:blipFill>
                  <a:blip r:embed="rId1">
                    <a:extLst>
                      <a:ext uri="{28A0092B-C50C-407E-A947-70E740481C1C}">
                        <a14:useLocalDpi xmlns:a14="http://schemas.microsoft.com/office/drawing/2010/main" val="0"/>
                      </a:ext>
                    </a:extLst>
                  </a:blip>
                  <a:stretch>
                    <a:fillRect/>
                  </a:stretch>
                </pic:blipFill>
                <pic:spPr>
                  <a:xfrm>
                    <a:off x="0" y="0"/>
                    <a:ext cx="5759450" cy="1132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EAA"/>
    <w:multiLevelType w:val="multilevel"/>
    <w:tmpl w:val="4B321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1563C7"/>
    <w:multiLevelType w:val="multilevel"/>
    <w:tmpl w:val="0AE09D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01C5FF1"/>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1C7708B"/>
    <w:multiLevelType w:val="singleLevel"/>
    <w:tmpl w:val="0415000F"/>
    <w:lvl w:ilvl="0">
      <w:start w:val="1"/>
      <w:numFmt w:val="decimal"/>
      <w:lvlText w:val="%1."/>
      <w:lvlJc w:val="left"/>
      <w:pPr>
        <w:ind w:left="720" w:hanging="360"/>
      </w:pPr>
    </w:lvl>
  </w:abstractNum>
  <w:abstractNum w:abstractNumId="4" w15:restartNumberingAfterBreak="0">
    <w:nsid w:val="03D24D78"/>
    <w:multiLevelType w:val="singleLevel"/>
    <w:tmpl w:val="0415000F"/>
    <w:lvl w:ilvl="0">
      <w:start w:val="1"/>
      <w:numFmt w:val="decimal"/>
      <w:lvlText w:val="%1."/>
      <w:lvlJc w:val="left"/>
      <w:pPr>
        <w:ind w:left="720" w:hanging="360"/>
      </w:pPr>
    </w:lvl>
  </w:abstractNum>
  <w:abstractNum w:abstractNumId="5" w15:restartNumberingAfterBreak="0">
    <w:nsid w:val="03F56FC6"/>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485166A"/>
    <w:multiLevelType w:val="multilevel"/>
    <w:tmpl w:val="1E3C6898"/>
    <w:lvl w:ilvl="0">
      <w:start w:val="5"/>
      <w:numFmt w:val="lowerLetter"/>
      <w:lvlText w:val="%1."/>
      <w:lvlJc w:val="left"/>
      <w:pPr>
        <w:tabs>
          <w:tab w:val="decimal" w:pos="288"/>
        </w:tabs>
        <w:ind w:left="720" w:firstLine="0"/>
      </w:pPr>
      <w:rPr>
        <w:rFonts w:ascii="Arial" w:hAnsi="Arial"/>
        <w:strike w:val="0"/>
        <w:dstrike w:val="0"/>
        <w:color w:val="000000"/>
        <w:spacing w:val="-4"/>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55E14CF"/>
    <w:multiLevelType w:val="singleLevel"/>
    <w:tmpl w:val="0415000F"/>
    <w:lvl w:ilvl="0">
      <w:start w:val="1"/>
      <w:numFmt w:val="decimal"/>
      <w:lvlText w:val="%1."/>
      <w:lvlJc w:val="left"/>
      <w:pPr>
        <w:ind w:left="720" w:hanging="360"/>
      </w:pPr>
    </w:lvl>
  </w:abstractNum>
  <w:abstractNum w:abstractNumId="8" w15:restartNumberingAfterBreak="0">
    <w:nsid w:val="05FB2465"/>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6564535"/>
    <w:multiLevelType w:val="multilevel"/>
    <w:tmpl w:val="79B23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7C13490"/>
    <w:multiLevelType w:val="multilevel"/>
    <w:tmpl w:val="536475B0"/>
    <w:lvl w:ilvl="0">
      <w:start w:val="1"/>
      <w:numFmt w:val="lowerLetter"/>
      <w:lvlText w:val="%1."/>
      <w:lvlJc w:val="left"/>
      <w:pPr>
        <w:tabs>
          <w:tab w:val="decimal" w:pos="288"/>
        </w:tabs>
        <w:ind w:left="720" w:firstLine="0"/>
      </w:pPr>
      <w:rPr>
        <w:rFonts w:ascii="Arial" w:hAnsi="Arial"/>
        <w:strike w:val="0"/>
        <w:dstrike w:val="0"/>
        <w:color w:val="000000"/>
        <w:spacing w:val="-4"/>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602D17"/>
    <w:multiLevelType w:val="singleLevel"/>
    <w:tmpl w:val="0415000F"/>
    <w:lvl w:ilvl="0">
      <w:start w:val="1"/>
      <w:numFmt w:val="decimal"/>
      <w:lvlText w:val="%1."/>
      <w:lvlJc w:val="left"/>
      <w:pPr>
        <w:ind w:left="720" w:hanging="360"/>
      </w:pPr>
    </w:lvl>
  </w:abstractNum>
  <w:abstractNum w:abstractNumId="12" w15:restartNumberingAfterBreak="0">
    <w:nsid w:val="0C887FB4"/>
    <w:multiLevelType w:val="hybridMultilevel"/>
    <w:tmpl w:val="03A89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0E7BA5"/>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0DB1659F"/>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0DE54EDB"/>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079277D"/>
    <w:multiLevelType w:val="singleLevel"/>
    <w:tmpl w:val="0415000F"/>
    <w:lvl w:ilvl="0">
      <w:start w:val="1"/>
      <w:numFmt w:val="decimal"/>
      <w:lvlText w:val="%1."/>
      <w:lvlJc w:val="left"/>
      <w:pPr>
        <w:ind w:left="720" w:hanging="360"/>
      </w:pPr>
    </w:lvl>
  </w:abstractNum>
  <w:abstractNum w:abstractNumId="17" w15:restartNumberingAfterBreak="0">
    <w:nsid w:val="11D252E4"/>
    <w:multiLevelType w:val="hybridMultilevel"/>
    <w:tmpl w:val="565C6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322C1C"/>
    <w:multiLevelType w:val="hybridMultilevel"/>
    <w:tmpl w:val="CA64D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9B450D"/>
    <w:multiLevelType w:val="singleLevel"/>
    <w:tmpl w:val="0415000F"/>
    <w:lvl w:ilvl="0">
      <w:start w:val="1"/>
      <w:numFmt w:val="decimal"/>
      <w:lvlText w:val="%1."/>
      <w:lvlJc w:val="left"/>
      <w:pPr>
        <w:ind w:left="720" w:hanging="360"/>
      </w:pPr>
    </w:lvl>
  </w:abstractNum>
  <w:abstractNum w:abstractNumId="20" w15:restartNumberingAfterBreak="0">
    <w:nsid w:val="14F06BF0"/>
    <w:multiLevelType w:val="hybridMultilevel"/>
    <w:tmpl w:val="4F6C78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8191B4D"/>
    <w:multiLevelType w:val="hybridMultilevel"/>
    <w:tmpl w:val="3A96F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86338FF"/>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18813685"/>
    <w:multiLevelType w:val="multilevel"/>
    <w:tmpl w:val="7B70F966"/>
    <w:lvl w:ilvl="0">
      <w:start w:val="1"/>
      <w:numFmt w:val="lowerLetter"/>
      <w:lvlText w:val="%1."/>
      <w:lvlJc w:val="left"/>
      <w:pPr>
        <w:tabs>
          <w:tab w:val="decimal" w:pos="288"/>
        </w:tabs>
        <w:ind w:left="720" w:firstLine="0"/>
      </w:pPr>
      <w:rPr>
        <w:rFonts w:ascii="Arial" w:hAnsi="Arial"/>
        <w:strike w:val="0"/>
        <w:dstrike w:val="0"/>
        <w:color w:val="000000"/>
        <w:spacing w:val="-4"/>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AAA1C87"/>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1B1059F3"/>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1BAC3F0B"/>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1C620061"/>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1CA0547B"/>
    <w:multiLevelType w:val="multilevel"/>
    <w:tmpl w:val="50683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BD7567"/>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1F622424"/>
    <w:multiLevelType w:val="singleLevel"/>
    <w:tmpl w:val="0415000F"/>
    <w:lvl w:ilvl="0">
      <w:start w:val="1"/>
      <w:numFmt w:val="decimal"/>
      <w:lvlText w:val="%1."/>
      <w:lvlJc w:val="left"/>
      <w:pPr>
        <w:ind w:left="720" w:hanging="360"/>
      </w:pPr>
    </w:lvl>
  </w:abstractNum>
  <w:abstractNum w:abstractNumId="32" w15:restartNumberingAfterBreak="0">
    <w:nsid w:val="1F774535"/>
    <w:multiLevelType w:val="multilevel"/>
    <w:tmpl w:val="67548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1B42A93"/>
    <w:multiLevelType w:val="multilevel"/>
    <w:tmpl w:val="104C6FB2"/>
    <w:lvl w:ilvl="0">
      <w:start w:val="1"/>
      <w:numFmt w:val="lowerLetter"/>
      <w:lvlText w:val="%1."/>
      <w:lvlJc w:val="left"/>
      <w:pPr>
        <w:tabs>
          <w:tab w:val="decimal" w:pos="288"/>
        </w:tabs>
        <w:ind w:left="720" w:firstLine="0"/>
      </w:pPr>
      <w:rPr>
        <w:rFonts w:ascii="Arial" w:hAnsi="Arial"/>
        <w:strike w:val="0"/>
        <w:dstrike w:val="0"/>
        <w:color w:val="000000"/>
        <w:spacing w:val="-4"/>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1FA20C1"/>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227D3C7F"/>
    <w:multiLevelType w:val="singleLevel"/>
    <w:tmpl w:val="0415000F"/>
    <w:lvl w:ilvl="0">
      <w:start w:val="1"/>
      <w:numFmt w:val="decimal"/>
      <w:lvlText w:val="%1."/>
      <w:lvlJc w:val="left"/>
      <w:pPr>
        <w:ind w:left="720" w:hanging="360"/>
      </w:pPr>
    </w:lvl>
  </w:abstractNum>
  <w:abstractNum w:abstractNumId="36" w15:restartNumberingAfterBreak="0">
    <w:nsid w:val="22B94F95"/>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23AD61ED"/>
    <w:multiLevelType w:val="multilevel"/>
    <w:tmpl w:val="2A5C6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59A4D14"/>
    <w:multiLevelType w:val="singleLevel"/>
    <w:tmpl w:val="0415000F"/>
    <w:lvl w:ilvl="0">
      <w:start w:val="1"/>
      <w:numFmt w:val="decimal"/>
      <w:lvlText w:val="%1."/>
      <w:lvlJc w:val="left"/>
      <w:pPr>
        <w:ind w:left="720" w:hanging="360"/>
      </w:pPr>
    </w:lvl>
  </w:abstractNum>
  <w:abstractNum w:abstractNumId="39" w15:restartNumberingAfterBreak="0">
    <w:nsid w:val="2CB31AE7"/>
    <w:multiLevelType w:val="hybridMultilevel"/>
    <w:tmpl w:val="A4E21B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1F3037A"/>
    <w:multiLevelType w:val="multilevel"/>
    <w:tmpl w:val="1AD48C6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2C0C88"/>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3A227A83"/>
    <w:multiLevelType w:val="hybridMultilevel"/>
    <w:tmpl w:val="7BD8B4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B3B1255"/>
    <w:multiLevelType w:val="multilevel"/>
    <w:tmpl w:val="1AC6643C"/>
    <w:lvl w:ilvl="0">
      <w:start w:val="1"/>
      <w:numFmt w:val="decimal"/>
      <w:lvlText w:val="%1."/>
      <w:lvlJc w:val="left"/>
      <w:pPr>
        <w:tabs>
          <w:tab w:val="decimal" w:pos="288"/>
        </w:tabs>
        <w:ind w:left="720" w:firstLine="0"/>
      </w:pPr>
      <w:rPr>
        <w:rFonts w:ascii="Arial" w:hAnsi="Arial"/>
        <w:strike w:val="0"/>
        <w:dstrike w:val="0"/>
        <w:color w:val="000000"/>
        <w:spacing w:val="4"/>
        <w:w w:val="100"/>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B4E5063"/>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3B6A0207"/>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3BFE418F"/>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3DA70246"/>
    <w:multiLevelType w:val="singleLevel"/>
    <w:tmpl w:val="0415000F"/>
    <w:lvl w:ilvl="0">
      <w:start w:val="1"/>
      <w:numFmt w:val="decimal"/>
      <w:lvlText w:val="%1."/>
      <w:lvlJc w:val="left"/>
      <w:pPr>
        <w:ind w:left="720" w:hanging="360"/>
      </w:pPr>
    </w:lvl>
  </w:abstractNum>
  <w:abstractNum w:abstractNumId="48" w15:restartNumberingAfterBreak="0">
    <w:nsid w:val="3DA92A19"/>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405B1657"/>
    <w:multiLevelType w:val="singleLevel"/>
    <w:tmpl w:val="0415000F"/>
    <w:lvl w:ilvl="0">
      <w:start w:val="1"/>
      <w:numFmt w:val="decimal"/>
      <w:lvlText w:val="%1."/>
      <w:lvlJc w:val="left"/>
      <w:pPr>
        <w:ind w:left="720" w:hanging="360"/>
      </w:pPr>
    </w:lvl>
  </w:abstractNum>
  <w:abstractNum w:abstractNumId="50" w15:restartNumberingAfterBreak="0">
    <w:nsid w:val="41A94495"/>
    <w:multiLevelType w:val="multilevel"/>
    <w:tmpl w:val="9A7C06F0"/>
    <w:lvl w:ilvl="0">
      <w:start w:val="1"/>
      <w:numFmt w:val="bullet"/>
      <w:lvlText w:val=""/>
      <w:lvlJc w:val="left"/>
      <w:pPr>
        <w:tabs>
          <w:tab w:val="decimal" w:pos="432"/>
        </w:tabs>
        <w:ind w:left="720"/>
      </w:pPr>
      <w:rPr>
        <w:rFonts w:ascii="Symbol" w:hAnsi="Symbol"/>
        <w:strike w:val="0"/>
        <w:color w:val="000000"/>
        <w:spacing w:val="-5"/>
        <w:w w:val="105"/>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0B5B99"/>
    <w:multiLevelType w:val="singleLevel"/>
    <w:tmpl w:val="0415000F"/>
    <w:lvl w:ilvl="0">
      <w:start w:val="1"/>
      <w:numFmt w:val="decimal"/>
      <w:lvlText w:val="%1."/>
      <w:lvlJc w:val="left"/>
      <w:pPr>
        <w:ind w:left="720" w:hanging="360"/>
      </w:pPr>
    </w:lvl>
  </w:abstractNum>
  <w:abstractNum w:abstractNumId="52" w15:restartNumberingAfterBreak="0">
    <w:nsid w:val="421D0CA8"/>
    <w:multiLevelType w:val="singleLevel"/>
    <w:tmpl w:val="0415000F"/>
    <w:lvl w:ilvl="0">
      <w:start w:val="1"/>
      <w:numFmt w:val="decimal"/>
      <w:lvlText w:val="%1."/>
      <w:lvlJc w:val="left"/>
      <w:pPr>
        <w:ind w:left="720" w:hanging="360"/>
      </w:pPr>
    </w:lvl>
  </w:abstractNum>
  <w:abstractNum w:abstractNumId="53" w15:restartNumberingAfterBreak="0">
    <w:nsid w:val="443F6F85"/>
    <w:multiLevelType w:val="multilevel"/>
    <w:tmpl w:val="307E9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49555D2"/>
    <w:multiLevelType w:val="hybridMultilevel"/>
    <w:tmpl w:val="522CC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F04537"/>
    <w:multiLevelType w:val="multilevel"/>
    <w:tmpl w:val="14D8F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7013D9C"/>
    <w:multiLevelType w:val="singleLevel"/>
    <w:tmpl w:val="0415000F"/>
    <w:lvl w:ilvl="0">
      <w:start w:val="1"/>
      <w:numFmt w:val="decimal"/>
      <w:lvlText w:val="%1."/>
      <w:lvlJc w:val="left"/>
      <w:pPr>
        <w:ind w:left="720" w:hanging="360"/>
      </w:pPr>
    </w:lvl>
  </w:abstractNum>
  <w:abstractNum w:abstractNumId="57" w15:restartNumberingAfterBreak="0">
    <w:nsid w:val="47990C2F"/>
    <w:multiLevelType w:val="multilevel"/>
    <w:tmpl w:val="1660E174"/>
    <w:lvl w:ilvl="0">
      <w:start w:val="1"/>
      <w:numFmt w:val="lowerLetter"/>
      <w:lvlText w:val="%1."/>
      <w:lvlJc w:val="left"/>
      <w:pPr>
        <w:tabs>
          <w:tab w:val="decimal" w:pos="288"/>
        </w:tabs>
        <w:ind w:left="720" w:firstLine="0"/>
      </w:pPr>
      <w:rPr>
        <w:rFonts w:ascii="Arial" w:hAnsi="Arial"/>
        <w:strike w:val="0"/>
        <w:dstrike w:val="0"/>
        <w:color w:val="000000"/>
        <w:spacing w:val="-3"/>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48761892"/>
    <w:multiLevelType w:val="multilevel"/>
    <w:tmpl w:val="9AEE1F16"/>
    <w:lvl w:ilvl="0">
      <w:start w:val="1"/>
      <w:numFmt w:val="lowerLetter"/>
      <w:lvlText w:val="%1."/>
      <w:lvlJc w:val="left"/>
      <w:pPr>
        <w:tabs>
          <w:tab w:val="decimal" w:pos="288"/>
        </w:tabs>
        <w:ind w:left="720" w:firstLine="0"/>
      </w:pPr>
      <w:rPr>
        <w:rFonts w:ascii="Arial" w:hAnsi="Arial"/>
        <w:strike w:val="0"/>
        <w:dstrike w:val="0"/>
        <w:color w:val="000000"/>
        <w:spacing w:val="-5"/>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48885AA0"/>
    <w:multiLevelType w:val="singleLevel"/>
    <w:tmpl w:val="0415000F"/>
    <w:lvl w:ilvl="0">
      <w:start w:val="1"/>
      <w:numFmt w:val="decimal"/>
      <w:lvlText w:val="%1."/>
      <w:lvlJc w:val="left"/>
      <w:pPr>
        <w:ind w:left="720" w:hanging="360"/>
      </w:pPr>
    </w:lvl>
  </w:abstractNum>
  <w:abstractNum w:abstractNumId="60" w15:restartNumberingAfterBreak="0">
    <w:nsid w:val="48C15E92"/>
    <w:multiLevelType w:val="hybridMultilevel"/>
    <w:tmpl w:val="C5469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49632841"/>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49DD69B2"/>
    <w:multiLevelType w:val="multilevel"/>
    <w:tmpl w:val="261C7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A7D661B"/>
    <w:multiLevelType w:val="multilevel"/>
    <w:tmpl w:val="BD4E0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D656B61"/>
    <w:multiLevelType w:val="multilevel"/>
    <w:tmpl w:val="87846CD0"/>
    <w:lvl w:ilvl="0">
      <w:start w:val="1"/>
      <w:numFmt w:val="lowerLetter"/>
      <w:lvlText w:val="%1."/>
      <w:lvlJc w:val="left"/>
      <w:pPr>
        <w:tabs>
          <w:tab w:val="decimal" w:pos="288"/>
        </w:tabs>
        <w:ind w:left="720" w:firstLine="0"/>
      </w:pPr>
      <w:rPr>
        <w:rFonts w:ascii="Arial" w:hAnsi="Arial"/>
        <w:strike w:val="0"/>
        <w:dstrike w:val="0"/>
        <w:color w:val="000000"/>
        <w:spacing w:val="1"/>
        <w:w w:val="100"/>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4F8B560E"/>
    <w:multiLevelType w:val="multilevel"/>
    <w:tmpl w:val="2E361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2FA079C"/>
    <w:multiLevelType w:val="singleLevel"/>
    <w:tmpl w:val="04150001"/>
    <w:lvl w:ilvl="0">
      <w:start w:val="1"/>
      <w:numFmt w:val="bullet"/>
      <w:lvlText w:val=""/>
      <w:lvlJc w:val="left"/>
      <w:pPr>
        <w:ind w:left="720" w:hanging="360"/>
      </w:pPr>
      <w:rPr>
        <w:rFonts w:ascii="Symbol" w:hAnsi="Symbol" w:hint="default"/>
      </w:rPr>
    </w:lvl>
  </w:abstractNum>
  <w:abstractNum w:abstractNumId="67" w15:restartNumberingAfterBreak="0">
    <w:nsid w:val="53F701EE"/>
    <w:multiLevelType w:val="singleLevel"/>
    <w:tmpl w:val="0415000F"/>
    <w:lvl w:ilvl="0">
      <w:start w:val="1"/>
      <w:numFmt w:val="decimal"/>
      <w:lvlText w:val="%1."/>
      <w:lvlJc w:val="left"/>
      <w:pPr>
        <w:ind w:left="720" w:hanging="360"/>
      </w:pPr>
    </w:lvl>
  </w:abstractNum>
  <w:abstractNum w:abstractNumId="68" w15:restartNumberingAfterBreak="0">
    <w:nsid w:val="5443613B"/>
    <w:multiLevelType w:val="hybridMultilevel"/>
    <w:tmpl w:val="473AC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5421D3A"/>
    <w:multiLevelType w:val="multilevel"/>
    <w:tmpl w:val="01208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6245EE9"/>
    <w:multiLevelType w:val="singleLevel"/>
    <w:tmpl w:val="0415000F"/>
    <w:lvl w:ilvl="0">
      <w:start w:val="1"/>
      <w:numFmt w:val="decimal"/>
      <w:lvlText w:val="%1."/>
      <w:lvlJc w:val="left"/>
      <w:pPr>
        <w:ind w:left="720" w:hanging="360"/>
      </w:pPr>
    </w:lvl>
  </w:abstractNum>
  <w:abstractNum w:abstractNumId="71" w15:restartNumberingAfterBreak="0">
    <w:nsid w:val="568D305D"/>
    <w:multiLevelType w:val="singleLevel"/>
    <w:tmpl w:val="04150001"/>
    <w:lvl w:ilvl="0">
      <w:start w:val="1"/>
      <w:numFmt w:val="bullet"/>
      <w:lvlText w:val=""/>
      <w:lvlJc w:val="left"/>
      <w:pPr>
        <w:ind w:left="720" w:hanging="360"/>
      </w:pPr>
      <w:rPr>
        <w:rFonts w:ascii="Symbol" w:hAnsi="Symbol" w:hint="default"/>
      </w:rPr>
    </w:lvl>
  </w:abstractNum>
  <w:abstractNum w:abstractNumId="72" w15:restartNumberingAfterBreak="0">
    <w:nsid w:val="58A153D3"/>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59060652"/>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597F18A9"/>
    <w:multiLevelType w:val="singleLevel"/>
    <w:tmpl w:val="0415000F"/>
    <w:lvl w:ilvl="0">
      <w:start w:val="1"/>
      <w:numFmt w:val="decimal"/>
      <w:lvlText w:val="%1."/>
      <w:lvlJc w:val="left"/>
      <w:pPr>
        <w:ind w:left="720" w:hanging="360"/>
      </w:pPr>
    </w:lvl>
  </w:abstractNum>
  <w:abstractNum w:abstractNumId="75" w15:restartNumberingAfterBreak="0">
    <w:nsid w:val="59D05516"/>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5CC839B2"/>
    <w:multiLevelType w:val="singleLevel"/>
    <w:tmpl w:val="04150001"/>
    <w:lvl w:ilvl="0">
      <w:start w:val="1"/>
      <w:numFmt w:val="bullet"/>
      <w:lvlText w:val=""/>
      <w:lvlJc w:val="left"/>
      <w:pPr>
        <w:ind w:left="720" w:hanging="360"/>
      </w:pPr>
      <w:rPr>
        <w:rFonts w:ascii="Symbol" w:hAnsi="Symbol" w:hint="default"/>
      </w:rPr>
    </w:lvl>
  </w:abstractNum>
  <w:abstractNum w:abstractNumId="77" w15:restartNumberingAfterBreak="0">
    <w:nsid w:val="5DA01564"/>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5E4B2CB1"/>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5F226030"/>
    <w:multiLevelType w:val="multilevel"/>
    <w:tmpl w:val="B2B8E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F2A29A6"/>
    <w:multiLevelType w:val="singleLevel"/>
    <w:tmpl w:val="0415000F"/>
    <w:lvl w:ilvl="0">
      <w:start w:val="1"/>
      <w:numFmt w:val="decimal"/>
      <w:lvlText w:val="%1."/>
      <w:lvlJc w:val="left"/>
      <w:pPr>
        <w:ind w:left="720" w:hanging="360"/>
      </w:pPr>
    </w:lvl>
  </w:abstractNum>
  <w:abstractNum w:abstractNumId="81" w15:restartNumberingAfterBreak="0">
    <w:nsid w:val="60492A0D"/>
    <w:multiLevelType w:val="hybridMultilevel"/>
    <w:tmpl w:val="E59A00A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0794608"/>
    <w:multiLevelType w:val="multilevel"/>
    <w:tmpl w:val="E2E881F0"/>
    <w:lvl w:ilvl="0">
      <w:start w:val="1"/>
      <w:numFmt w:val="bullet"/>
      <w:lvlText w:val=""/>
      <w:lvlJc w:val="left"/>
      <w:pPr>
        <w:tabs>
          <w:tab w:val="decimal" w:pos="360"/>
        </w:tabs>
        <w:ind w:left="720"/>
      </w:pPr>
      <w:rPr>
        <w:rFonts w:ascii="Symbol" w:hAnsi="Symbol"/>
        <w:strike w:val="0"/>
        <w:color w:val="000000"/>
        <w:spacing w:val="-4"/>
        <w:w w:val="105"/>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1F37685"/>
    <w:multiLevelType w:val="singleLevel"/>
    <w:tmpl w:val="0415000F"/>
    <w:lvl w:ilvl="0">
      <w:start w:val="1"/>
      <w:numFmt w:val="decimal"/>
      <w:lvlText w:val="%1."/>
      <w:lvlJc w:val="left"/>
      <w:pPr>
        <w:ind w:left="720" w:hanging="360"/>
      </w:pPr>
    </w:lvl>
  </w:abstractNum>
  <w:abstractNum w:abstractNumId="84" w15:restartNumberingAfterBreak="0">
    <w:nsid w:val="628A231F"/>
    <w:multiLevelType w:val="hybridMultilevel"/>
    <w:tmpl w:val="13AE51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638948BE"/>
    <w:multiLevelType w:val="hybridMultilevel"/>
    <w:tmpl w:val="D42C4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639A48E6"/>
    <w:multiLevelType w:val="hybridMultilevel"/>
    <w:tmpl w:val="B366D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4706671"/>
    <w:multiLevelType w:val="singleLevel"/>
    <w:tmpl w:val="04150001"/>
    <w:lvl w:ilvl="0">
      <w:start w:val="1"/>
      <w:numFmt w:val="bullet"/>
      <w:lvlText w:val=""/>
      <w:lvlJc w:val="left"/>
      <w:pPr>
        <w:ind w:left="720" w:hanging="360"/>
      </w:pPr>
      <w:rPr>
        <w:rFonts w:ascii="Symbol" w:hAnsi="Symbol" w:hint="default"/>
      </w:rPr>
    </w:lvl>
  </w:abstractNum>
  <w:abstractNum w:abstractNumId="88" w15:restartNumberingAfterBreak="0">
    <w:nsid w:val="65DF5649"/>
    <w:multiLevelType w:val="hybridMultilevel"/>
    <w:tmpl w:val="EF4CC5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62B3D0B"/>
    <w:multiLevelType w:val="singleLevel"/>
    <w:tmpl w:val="04150001"/>
    <w:lvl w:ilvl="0">
      <w:start w:val="1"/>
      <w:numFmt w:val="bullet"/>
      <w:lvlText w:val=""/>
      <w:lvlJc w:val="left"/>
      <w:pPr>
        <w:ind w:left="720" w:hanging="360"/>
      </w:pPr>
      <w:rPr>
        <w:rFonts w:ascii="Symbol" w:hAnsi="Symbol" w:hint="default"/>
      </w:rPr>
    </w:lvl>
  </w:abstractNum>
  <w:abstractNum w:abstractNumId="90" w15:restartNumberingAfterBreak="0">
    <w:nsid w:val="674C282A"/>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68182E09"/>
    <w:multiLevelType w:val="hybridMultilevel"/>
    <w:tmpl w:val="B6CC5C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683348BC"/>
    <w:multiLevelType w:val="singleLevel"/>
    <w:tmpl w:val="0415000F"/>
    <w:lvl w:ilvl="0">
      <w:start w:val="1"/>
      <w:numFmt w:val="decimal"/>
      <w:lvlText w:val="%1."/>
      <w:lvlJc w:val="left"/>
      <w:pPr>
        <w:ind w:left="720" w:hanging="360"/>
      </w:pPr>
    </w:lvl>
  </w:abstractNum>
  <w:abstractNum w:abstractNumId="93" w15:restartNumberingAfterBreak="0">
    <w:nsid w:val="6BE73A1A"/>
    <w:multiLevelType w:val="multilevel"/>
    <w:tmpl w:val="83FA7242"/>
    <w:lvl w:ilvl="0">
      <w:start w:val="1"/>
      <w:numFmt w:val="bullet"/>
      <w:lvlText w:val=""/>
      <w:lvlJc w:val="left"/>
      <w:pPr>
        <w:tabs>
          <w:tab w:val="decimal" w:pos="504"/>
        </w:tabs>
        <w:ind w:left="720"/>
      </w:pPr>
      <w:rPr>
        <w:rFonts w:ascii="Symbol" w:hAnsi="Symbol"/>
        <w:strike w:val="0"/>
        <w:color w:val="000000"/>
        <w:spacing w:val="10"/>
        <w:w w:val="105"/>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D7A2272"/>
    <w:multiLevelType w:val="singleLevel"/>
    <w:tmpl w:val="04150001"/>
    <w:lvl w:ilvl="0">
      <w:start w:val="1"/>
      <w:numFmt w:val="bullet"/>
      <w:lvlText w:val=""/>
      <w:lvlJc w:val="left"/>
      <w:pPr>
        <w:ind w:left="720" w:hanging="360"/>
      </w:pPr>
      <w:rPr>
        <w:rFonts w:ascii="Symbol" w:hAnsi="Symbol" w:hint="default"/>
      </w:rPr>
    </w:lvl>
  </w:abstractNum>
  <w:abstractNum w:abstractNumId="95" w15:restartNumberingAfterBreak="0">
    <w:nsid w:val="6D9127E9"/>
    <w:multiLevelType w:val="singleLevel"/>
    <w:tmpl w:val="04150001"/>
    <w:lvl w:ilvl="0">
      <w:start w:val="1"/>
      <w:numFmt w:val="bullet"/>
      <w:lvlText w:val=""/>
      <w:lvlJc w:val="left"/>
      <w:pPr>
        <w:ind w:left="720" w:hanging="360"/>
      </w:pPr>
      <w:rPr>
        <w:rFonts w:ascii="Symbol" w:hAnsi="Symbol" w:hint="default"/>
      </w:rPr>
    </w:lvl>
  </w:abstractNum>
  <w:abstractNum w:abstractNumId="96" w15:restartNumberingAfterBreak="0">
    <w:nsid w:val="70111EC6"/>
    <w:multiLevelType w:val="singleLevel"/>
    <w:tmpl w:val="04150001"/>
    <w:lvl w:ilvl="0">
      <w:start w:val="1"/>
      <w:numFmt w:val="bullet"/>
      <w:lvlText w:val=""/>
      <w:lvlJc w:val="left"/>
      <w:pPr>
        <w:ind w:left="720" w:hanging="360"/>
      </w:pPr>
      <w:rPr>
        <w:rFonts w:ascii="Symbol" w:hAnsi="Symbol" w:hint="default"/>
      </w:rPr>
    </w:lvl>
  </w:abstractNum>
  <w:abstractNum w:abstractNumId="97" w15:restartNumberingAfterBreak="0">
    <w:nsid w:val="702E6D2C"/>
    <w:multiLevelType w:val="multilevel"/>
    <w:tmpl w:val="18BC51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15:restartNumberingAfterBreak="0">
    <w:nsid w:val="714955C7"/>
    <w:multiLevelType w:val="multilevel"/>
    <w:tmpl w:val="D6643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3EB60AA"/>
    <w:multiLevelType w:val="singleLevel"/>
    <w:tmpl w:val="04150001"/>
    <w:lvl w:ilvl="0">
      <w:start w:val="1"/>
      <w:numFmt w:val="bullet"/>
      <w:lvlText w:val=""/>
      <w:lvlJc w:val="left"/>
      <w:pPr>
        <w:ind w:left="720" w:hanging="360"/>
      </w:pPr>
      <w:rPr>
        <w:rFonts w:ascii="Symbol" w:hAnsi="Symbol" w:hint="default"/>
      </w:rPr>
    </w:lvl>
  </w:abstractNum>
  <w:abstractNum w:abstractNumId="100" w15:restartNumberingAfterBreak="0">
    <w:nsid w:val="76516276"/>
    <w:multiLevelType w:val="singleLevel"/>
    <w:tmpl w:val="0415000F"/>
    <w:lvl w:ilvl="0">
      <w:start w:val="1"/>
      <w:numFmt w:val="decimal"/>
      <w:lvlText w:val="%1."/>
      <w:lvlJc w:val="left"/>
      <w:pPr>
        <w:ind w:left="720" w:hanging="360"/>
      </w:pPr>
    </w:lvl>
  </w:abstractNum>
  <w:abstractNum w:abstractNumId="101" w15:restartNumberingAfterBreak="0">
    <w:nsid w:val="765624D1"/>
    <w:multiLevelType w:val="singleLevel"/>
    <w:tmpl w:val="04150001"/>
    <w:lvl w:ilvl="0">
      <w:start w:val="1"/>
      <w:numFmt w:val="bullet"/>
      <w:lvlText w:val=""/>
      <w:lvlJc w:val="left"/>
      <w:pPr>
        <w:ind w:left="720" w:hanging="360"/>
      </w:pPr>
      <w:rPr>
        <w:rFonts w:ascii="Symbol" w:hAnsi="Symbol" w:hint="default"/>
      </w:rPr>
    </w:lvl>
  </w:abstractNum>
  <w:abstractNum w:abstractNumId="102" w15:restartNumberingAfterBreak="0">
    <w:nsid w:val="768A5E89"/>
    <w:multiLevelType w:val="hybridMultilevel"/>
    <w:tmpl w:val="EAB6E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70C591B"/>
    <w:multiLevelType w:val="singleLevel"/>
    <w:tmpl w:val="0415000F"/>
    <w:lvl w:ilvl="0">
      <w:start w:val="1"/>
      <w:numFmt w:val="decimal"/>
      <w:lvlText w:val="%1."/>
      <w:lvlJc w:val="left"/>
      <w:pPr>
        <w:ind w:left="720" w:hanging="360"/>
      </w:pPr>
    </w:lvl>
  </w:abstractNum>
  <w:abstractNum w:abstractNumId="104" w15:restartNumberingAfterBreak="0">
    <w:nsid w:val="7AB2631D"/>
    <w:multiLevelType w:val="hybridMultilevel"/>
    <w:tmpl w:val="40AC6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BB779CB"/>
    <w:multiLevelType w:val="singleLevel"/>
    <w:tmpl w:val="04150001"/>
    <w:lvl w:ilvl="0">
      <w:start w:val="1"/>
      <w:numFmt w:val="bullet"/>
      <w:lvlText w:val=""/>
      <w:lvlJc w:val="left"/>
      <w:pPr>
        <w:ind w:left="720" w:hanging="360"/>
      </w:pPr>
      <w:rPr>
        <w:rFonts w:ascii="Symbol" w:hAnsi="Symbol" w:hint="default"/>
      </w:rPr>
    </w:lvl>
  </w:abstractNum>
  <w:abstractNum w:abstractNumId="106" w15:restartNumberingAfterBreak="0">
    <w:nsid w:val="7D753B0A"/>
    <w:multiLevelType w:val="singleLevel"/>
    <w:tmpl w:val="04150001"/>
    <w:lvl w:ilvl="0">
      <w:start w:val="1"/>
      <w:numFmt w:val="bullet"/>
      <w:lvlText w:val=""/>
      <w:lvlJc w:val="left"/>
      <w:pPr>
        <w:ind w:left="720" w:hanging="360"/>
      </w:pPr>
      <w:rPr>
        <w:rFonts w:ascii="Symbol" w:hAnsi="Symbol" w:hint="default"/>
      </w:rPr>
    </w:lvl>
  </w:abstractNum>
  <w:num w:numId="1" w16cid:durableId="521011509">
    <w:abstractNumId w:val="29"/>
  </w:num>
  <w:num w:numId="2" w16cid:durableId="1936553873">
    <w:abstractNumId w:val="68"/>
  </w:num>
  <w:num w:numId="3" w16cid:durableId="1524703487">
    <w:abstractNumId w:val="102"/>
  </w:num>
  <w:num w:numId="4" w16cid:durableId="607467033">
    <w:abstractNumId w:val="43"/>
    <w:lvlOverride w:ilvl="0">
      <w:startOverride w:val="1"/>
    </w:lvlOverride>
    <w:lvlOverride w:ilvl="1"/>
    <w:lvlOverride w:ilvl="2"/>
    <w:lvlOverride w:ilvl="3"/>
    <w:lvlOverride w:ilvl="4"/>
    <w:lvlOverride w:ilvl="5"/>
    <w:lvlOverride w:ilvl="6"/>
    <w:lvlOverride w:ilvl="7"/>
    <w:lvlOverride w:ilvl="8"/>
  </w:num>
  <w:num w:numId="5" w16cid:durableId="360592934">
    <w:abstractNumId w:val="64"/>
    <w:lvlOverride w:ilvl="0">
      <w:startOverride w:val="1"/>
    </w:lvlOverride>
    <w:lvlOverride w:ilvl="1"/>
    <w:lvlOverride w:ilvl="2"/>
    <w:lvlOverride w:ilvl="3"/>
    <w:lvlOverride w:ilvl="4"/>
    <w:lvlOverride w:ilvl="5"/>
    <w:lvlOverride w:ilvl="6"/>
    <w:lvlOverride w:ilvl="7"/>
    <w:lvlOverride w:ilvl="8"/>
  </w:num>
  <w:num w:numId="6" w16cid:durableId="595022864">
    <w:abstractNumId w:val="23"/>
    <w:lvlOverride w:ilvl="0">
      <w:startOverride w:val="1"/>
    </w:lvlOverride>
    <w:lvlOverride w:ilvl="1"/>
    <w:lvlOverride w:ilvl="2"/>
    <w:lvlOverride w:ilvl="3"/>
    <w:lvlOverride w:ilvl="4"/>
    <w:lvlOverride w:ilvl="5"/>
    <w:lvlOverride w:ilvl="6"/>
    <w:lvlOverride w:ilvl="7"/>
    <w:lvlOverride w:ilvl="8"/>
  </w:num>
  <w:num w:numId="7" w16cid:durableId="2020698531">
    <w:abstractNumId w:val="57"/>
    <w:lvlOverride w:ilvl="0">
      <w:startOverride w:val="1"/>
    </w:lvlOverride>
    <w:lvlOverride w:ilvl="1"/>
    <w:lvlOverride w:ilvl="2"/>
    <w:lvlOverride w:ilvl="3"/>
    <w:lvlOverride w:ilvl="4"/>
    <w:lvlOverride w:ilvl="5"/>
    <w:lvlOverride w:ilvl="6"/>
    <w:lvlOverride w:ilvl="7"/>
    <w:lvlOverride w:ilvl="8"/>
  </w:num>
  <w:num w:numId="8" w16cid:durableId="153570261">
    <w:abstractNumId w:val="58"/>
    <w:lvlOverride w:ilvl="0">
      <w:startOverride w:val="1"/>
    </w:lvlOverride>
    <w:lvlOverride w:ilvl="1"/>
    <w:lvlOverride w:ilvl="2"/>
    <w:lvlOverride w:ilvl="3"/>
    <w:lvlOverride w:ilvl="4"/>
    <w:lvlOverride w:ilvl="5"/>
    <w:lvlOverride w:ilvl="6"/>
    <w:lvlOverride w:ilvl="7"/>
    <w:lvlOverride w:ilvl="8"/>
  </w:num>
  <w:num w:numId="9" w16cid:durableId="216092499">
    <w:abstractNumId w:val="10"/>
    <w:lvlOverride w:ilvl="0">
      <w:startOverride w:val="1"/>
    </w:lvlOverride>
    <w:lvlOverride w:ilvl="1"/>
    <w:lvlOverride w:ilvl="2"/>
    <w:lvlOverride w:ilvl="3"/>
    <w:lvlOverride w:ilvl="4"/>
    <w:lvlOverride w:ilvl="5"/>
    <w:lvlOverride w:ilvl="6"/>
    <w:lvlOverride w:ilvl="7"/>
    <w:lvlOverride w:ilvl="8"/>
  </w:num>
  <w:num w:numId="10" w16cid:durableId="1015380587">
    <w:abstractNumId w:val="33"/>
    <w:lvlOverride w:ilvl="0">
      <w:startOverride w:val="1"/>
    </w:lvlOverride>
    <w:lvlOverride w:ilvl="1"/>
    <w:lvlOverride w:ilvl="2"/>
    <w:lvlOverride w:ilvl="3"/>
    <w:lvlOverride w:ilvl="4"/>
    <w:lvlOverride w:ilvl="5"/>
    <w:lvlOverride w:ilvl="6"/>
    <w:lvlOverride w:ilvl="7"/>
    <w:lvlOverride w:ilvl="8"/>
  </w:num>
  <w:num w:numId="11" w16cid:durableId="579944422">
    <w:abstractNumId w:val="6"/>
    <w:lvlOverride w:ilvl="0">
      <w:startOverride w:val="5"/>
    </w:lvlOverride>
    <w:lvlOverride w:ilvl="1"/>
    <w:lvlOverride w:ilvl="2"/>
    <w:lvlOverride w:ilvl="3"/>
    <w:lvlOverride w:ilvl="4"/>
    <w:lvlOverride w:ilvl="5"/>
    <w:lvlOverride w:ilvl="6"/>
    <w:lvlOverride w:ilvl="7"/>
    <w:lvlOverride w:ilvl="8"/>
  </w:num>
  <w:num w:numId="12" w16cid:durableId="135529662">
    <w:abstractNumId w:val="18"/>
  </w:num>
  <w:num w:numId="13" w16cid:durableId="2013801497">
    <w:abstractNumId w:val="86"/>
  </w:num>
  <w:num w:numId="14" w16cid:durableId="86388758">
    <w:abstractNumId w:val="104"/>
  </w:num>
  <w:num w:numId="15" w16cid:durableId="1430659994">
    <w:abstractNumId w:val="17"/>
  </w:num>
  <w:num w:numId="16" w16cid:durableId="1270317039">
    <w:abstractNumId w:val="54"/>
  </w:num>
  <w:num w:numId="17" w16cid:durableId="1006829809">
    <w:abstractNumId w:val="40"/>
  </w:num>
  <w:num w:numId="18" w16cid:durableId="1433161135">
    <w:abstractNumId w:val="62"/>
  </w:num>
  <w:num w:numId="19" w16cid:durableId="1983651576">
    <w:abstractNumId w:val="32"/>
  </w:num>
  <w:num w:numId="20" w16cid:durableId="1277525546">
    <w:abstractNumId w:val="37"/>
  </w:num>
  <w:num w:numId="21" w16cid:durableId="1850019113">
    <w:abstractNumId w:val="79"/>
  </w:num>
  <w:num w:numId="22" w16cid:durableId="228923955">
    <w:abstractNumId w:val="0"/>
  </w:num>
  <w:num w:numId="23" w16cid:durableId="1323699304">
    <w:abstractNumId w:val="65"/>
  </w:num>
  <w:num w:numId="24" w16cid:durableId="331954962">
    <w:abstractNumId w:val="28"/>
  </w:num>
  <w:num w:numId="25" w16cid:durableId="1931162444">
    <w:abstractNumId w:val="98"/>
  </w:num>
  <w:num w:numId="26" w16cid:durableId="415521769">
    <w:abstractNumId w:val="63"/>
  </w:num>
  <w:num w:numId="27" w16cid:durableId="1245264439">
    <w:abstractNumId w:val="53"/>
  </w:num>
  <w:num w:numId="28" w16cid:durableId="471214600">
    <w:abstractNumId w:val="55"/>
  </w:num>
  <w:num w:numId="29" w16cid:durableId="608393646">
    <w:abstractNumId w:val="9"/>
  </w:num>
  <w:num w:numId="30" w16cid:durableId="818229689">
    <w:abstractNumId w:val="69"/>
  </w:num>
  <w:num w:numId="31" w16cid:durableId="1058624402">
    <w:abstractNumId w:val="81"/>
  </w:num>
  <w:num w:numId="32" w16cid:durableId="1636913434">
    <w:abstractNumId w:val="12"/>
  </w:num>
  <w:num w:numId="33" w16cid:durableId="576015859">
    <w:abstractNumId w:val="61"/>
  </w:num>
  <w:num w:numId="34" w16cid:durableId="386996153">
    <w:abstractNumId w:val="5"/>
  </w:num>
  <w:num w:numId="35" w16cid:durableId="1222323928">
    <w:abstractNumId w:val="45"/>
  </w:num>
  <w:num w:numId="36" w16cid:durableId="1109471704">
    <w:abstractNumId w:val="51"/>
  </w:num>
  <w:num w:numId="37" w16cid:durableId="2016615544">
    <w:abstractNumId w:val="49"/>
  </w:num>
  <w:num w:numId="38" w16cid:durableId="1314333509">
    <w:abstractNumId w:val="75"/>
  </w:num>
  <w:num w:numId="39" w16cid:durableId="1111709277">
    <w:abstractNumId w:val="89"/>
  </w:num>
  <w:num w:numId="40" w16cid:durableId="1966963704">
    <w:abstractNumId w:val="46"/>
  </w:num>
  <w:num w:numId="41" w16cid:durableId="789209093">
    <w:abstractNumId w:val="19"/>
  </w:num>
  <w:num w:numId="42" w16cid:durableId="1642080755">
    <w:abstractNumId w:val="35"/>
  </w:num>
  <w:num w:numId="43" w16cid:durableId="2134979210">
    <w:abstractNumId w:val="106"/>
  </w:num>
  <w:num w:numId="44" w16cid:durableId="661471553">
    <w:abstractNumId w:val="105"/>
  </w:num>
  <w:num w:numId="45" w16cid:durableId="765880810">
    <w:abstractNumId w:val="66"/>
  </w:num>
  <w:num w:numId="46" w16cid:durableId="131411559">
    <w:abstractNumId w:val="96"/>
  </w:num>
  <w:num w:numId="47" w16cid:durableId="1662660601">
    <w:abstractNumId w:val="73"/>
  </w:num>
  <w:num w:numId="48" w16cid:durableId="391586647">
    <w:abstractNumId w:val="26"/>
  </w:num>
  <w:num w:numId="49" w16cid:durableId="2087996939">
    <w:abstractNumId w:val="90"/>
  </w:num>
  <w:num w:numId="50" w16cid:durableId="906887204">
    <w:abstractNumId w:val="3"/>
  </w:num>
  <w:num w:numId="51" w16cid:durableId="61564561">
    <w:abstractNumId w:val="71"/>
  </w:num>
  <w:num w:numId="52" w16cid:durableId="293684654">
    <w:abstractNumId w:val="78"/>
  </w:num>
  <w:num w:numId="53" w16cid:durableId="1898322029">
    <w:abstractNumId w:val="27"/>
  </w:num>
  <w:num w:numId="54" w16cid:durableId="995037663">
    <w:abstractNumId w:val="34"/>
  </w:num>
  <w:num w:numId="55" w16cid:durableId="1064646656">
    <w:abstractNumId w:val="87"/>
  </w:num>
  <w:num w:numId="56" w16cid:durableId="140001699">
    <w:abstractNumId w:val="15"/>
  </w:num>
  <w:num w:numId="57" w16cid:durableId="1303926421">
    <w:abstractNumId w:val="25"/>
  </w:num>
  <w:num w:numId="58" w16cid:durableId="1600870372">
    <w:abstractNumId w:val="101"/>
  </w:num>
  <w:num w:numId="59" w16cid:durableId="368457483">
    <w:abstractNumId w:val="94"/>
  </w:num>
  <w:num w:numId="60" w16cid:durableId="1316032149">
    <w:abstractNumId w:val="30"/>
  </w:num>
  <w:num w:numId="61" w16cid:durableId="286203377">
    <w:abstractNumId w:val="48"/>
  </w:num>
  <w:num w:numId="62" w16cid:durableId="1809324908">
    <w:abstractNumId w:val="72"/>
  </w:num>
  <w:num w:numId="63" w16cid:durableId="867912584">
    <w:abstractNumId w:val="7"/>
  </w:num>
  <w:num w:numId="64" w16cid:durableId="1978994291">
    <w:abstractNumId w:val="8"/>
  </w:num>
  <w:num w:numId="65" w16cid:durableId="119034819">
    <w:abstractNumId w:val="95"/>
  </w:num>
  <w:num w:numId="66" w16cid:durableId="606621549">
    <w:abstractNumId w:val="99"/>
  </w:num>
  <w:num w:numId="67" w16cid:durableId="1515461956">
    <w:abstractNumId w:val="92"/>
  </w:num>
  <w:num w:numId="68" w16cid:durableId="2087605236">
    <w:abstractNumId w:val="47"/>
  </w:num>
  <w:num w:numId="69" w16cid:durableId="1854801960">
    <w:abstractNumId w:val="16"/>
  </w:num>
  <w:num w:numId="70" w16cid:durableId="638074151">
    <w:abstractNumId w:val="80"/>
  </w:num>
  <w:num w:numId="71" w16cid:durableId="1346708524">
    <w:abstractNumId w:val="11"/>
  </w:num>
  <w:num w:numId="72" w16cid:durableId="1476876539">
    <w:abstractNumId w:val="56"/>
  </w:num>
  <w:num w:numId="73" w16cid:durableId="1421442707">
    <w:abstractNumId w:val="59"/>
  </w:num>
  <w:num w:numId="74" w16cid:durableId="323555382">
    <w:abstractNumId w:val="24"/>
  </w:num>
  <w:num w:numId="75" w16cid:durableId="199823849">
    <w:abstractNumId w:val="36"/>
  </w:num>
  <w:num w:numId="76" w16cid:durableId="1454396387">
    <w:abstractNumId w:val="2"/>
  </w:num>
  <w:num w:numId="77" w16cid:durableId="2120487653">
    <w:abstractNumId w:val="74"/>
  </w:num>
  <w:num w:numId="78" w16cid:durableId="282346608">
    <w:abstractNumId w:val="100"/>
  </w:num>
  <w:num w:numId="79" w16cid:durableId="1249146818">
    <w:abstractNumId w:val="76"/>
  </w:num>
  <w:num w:numId="80" w16cid:durableId="513806105">
    <w:abstractNumId w:val="31"/>
  </w:num>
  <w:num w:numId="81" w16cid:durableId="619184558">
    <w:abstractNumId w:val="4"/>
    <w:lvlOverride w:ilvl="0">
      <w:startOverride w:val="1"/>
    </w:lvlOverride>
  </w:num>
  <w:num w:numId="82" w16cid:durableId="1044598471">
    <w:abstractNumId w:val="67"/>
    <w:lvlOverride w:ilvl="0">
      <w:startOverride w:val="1"/>
    </w:lvlOverride>
  </w:num>
  <w:num w:numId="83" w16cid:durableId="1747725878">
    <w:abstractNumId w:val="70"/>
    <w:lvlOverride w:ilvl="0">
      <w:startOverride w:val="1"/>
    </w:lvlOverride>
  </w:num>
  <w:num w:numId="84" w16cid:durableId="356199984">
    <w:abstractNumId w:val="52"/>
    <w:lvlOverride w:ilvl="0">
      <w:startOverride w:val="1"/>
    </w:lvlOverride>
  </w:num>
  <w:num w:numId="85" w16cid:durableId="376246947">
    <w:abstractNumId w:val="38"/>
    <w:lvlOverride w:ilvl="0">
      <w:startOverride w:val="1"/>
    </w:lvlOverride>
  </w:num>
  <w:num w:numId="86" w16cid:durableId="1231963058">
    <w:abstractNumId w:val="13"/>
  </w:num>
  <w:num w:numId="87" w16cid:durableId="1278366745">
    <w:abstractNumId w:val="77"/>
  </w:num>
  <w:num w:numId="88" w16cid:durableId="210457211">
    <w:abstractNumId w:val="44"/>
  </w:num>
  <w:num w:numId="89" w16cid:durableId="62073104">
    <w:abstractNumId w:val="41"/>
  </w:num>
  <w:num w:numId="90" w16cid:durableId="42484501">
    <w:abstractNumId w:val="22"/>
  </w:num>
  <w:num w:numId="91" w16cid:durableId="1018390117">
    <w:abstractNumId w:val="14"/>
  </w:num>
  <w:num w:numId="92" w16cid:durableId="1873574018">
    <w:abstractNumId w:val="83"/>
    <w:lvlOverride w:ilvl="0">
      <w:startOverride w:val="1"/>
    </w:lvlOverride>
  </w:num>
  <w:num w:numId="93" w16cid:durableId="103040429">
    <w:abstractNumId w:val="103"/>
    <w:lvlOverride w:ilvl="0">
      <w:startOverride w:val="1"/>
    </w:lvlOverride>
  </w:num>
  <w:num w:numId="94" w16cid:durableId="736590421">
    <w:abstractNumId w:val="50"/>
  </w:num>
  <w:num w:numId="95" w16cid:durableId="1795520351">
    <w:abstractNumId w:val="82"/>
  </w:num>
  <w:num w:numId="96" w16cid:durableId="1412696849">
    <w:abstractNumId w:val="93"/>
  </w:num>
  <w:num w:numId="97" w16cid:durableId="372966483">
    <w:abstractNumId w:val="88"/>
  </w:num>
  <w:num w:numId="98" w16cid:durableId="464852498">
    <w:abstractNumId w:val="1"/>
  </w:num>
  <w:num w:numId="99" w16cid:durableId="2037002177">
    <w:abstractNumId w:val="84"/>
  </w:num>
  <w:num w:numId="100" w16cid:durableId="1928230636">
    <w:abstractNumId w:val="97"/>
  </w:num>
  <w:num w:numId="101" w16cid:durableId="1408303262">
    <w:abstractNumId w:val="42"/>
  </w:num>
  <w:num w:numId="102" w16cid:durableId="263392062">
    <w:abstractNumId w:val="39"/>
  </w:num>
  <w:num w:numId="103" w16cid:durableId="463424176">
    <w:abstractNumId w:val="60"/>
  </w:num>
  <w:num w:numId="104" w16cid:durableId="379550474">
    <w:abstractNumId w:val="20"/>
  </w:num>
  <w:num w:numId="105" w16cid:durableId="1168208675">
    <w:abstractNumId w:val="85"/>
  </w:num>
  <w:num w:numId="106" w16cid:durableId="11033275">
    <w:abstractNumId w:val="91"/>
  </w:num>
  <w:num w:numId="107" w16cid:durableId="1060984187">
    <w:abstractNumId w:val="2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5A"/>
    <w:rsid w:val="00074B7F"/>
    <w:rsid w:val="00082E96"/>
    <w:rsid w:val="000905B0"/>
    <w:rsid w:val="000B741E"/>
    <w:rsid w:val="000C742F"/>
    <w:rsid w:val="000F0E96"/>
    <w:rsid w:val="00135FD2"/>
    <w:rsid w:val="0013645A"/>
    <w:rsid w:val="001567DB"/>
    <w:rsid w:val="00183542"/>
    <w:rsid w:val="00185643"/>
    <w:rsid w:val="001E4CCA"/>
    <w:rsid w:val="002320B7"/>
    <w:rsid w:val="00253066"/>
    <w:rsid w:val="00267E14"/>
    <w:rsid w:val="002A458D"/>
    <w:rsid w:val="002B0276"/>
    <w:rsid w:val="002B35A6"/>
    <w:rsid w:val="002C15C9"/>
    <w:rsid w:val="002C478C"/>
    <w:rsid w:val="002D6846"/>
    <w:rsid w:val="002D6A5A"/>
    <w:rsid w:val="002E4381"/>
    <w:rsid w:val="00300BAA"/>
    <w:rsid w:val="00315BB3"/>
    <w:rsid w:val="00326CC4"/>
    <w:rsid w:val="003517B0"/>
    <w:rsid w:val="003638F3"/>
    <w:rsid w:val="003668CB"/>
    <w:rsid w:val="003742D5"/>
    <w:rsid w:val="00387DEA"/>
    <w:rsid w:val="00392E76"/>
    <w:rsid w:val="00393178"/>
    <w:rsid w:val="003A07CF"/>
    <w:rsid w:val="003A6913"/>
    <w:rsid w:val="003B1DAE"/>
    <w:rsid w:val="003B36C7"/>
    <w:rsid w:val="003C24E1"/>
    <w:rsid w:val="003D561E"/>
    <w:rsid w:val="00406C14"/>
    <w:rsid w:val="00415A7F"/>
    <w:rsid w:val="00453B28"/>
    <w:rsid w:val="00474CC9"/>
    <w:rsid w:val="00493B23"/>
    <w:rsid w:val="004D672A"/>
    <w:rsid w:val="004F0F9F"/>
    <w:rsid w:val="00513B56"/>
    <w:rsid w:val="0055387F"/>
    <w:rsid w:val="00566408"/>
    <w:rsid w:val="005903E4"/>
    <w:rsid w:val="0059240E"/>
    <w:rsid w:val="005A78A5"/>
    <w:rsid w:val="005C55B2"/>
    <w:rsid w:val="00600BE6"/>
    <w:rsid w:val="00617C27"/>
    <w:rsid w:val="0063695A"/>
    <w:rsid w:val="00657499"/>
    <w:rsid w:val="006718F7"/>
    <w:rsid w:val="00697B4E"/>
    <w:rsid w:val="006A730F"/>
    <w:rsid w:val="006B10F2"/>
    <w:rsid w:val="006F103B"/>
    <w:rsid w:val="006F5683"/>
    <w:rsid w:val="00707624"/>
    <w:rsid w:val="007E5C38"/>
    <w:rsid w:val="007F1CDE"/>
    <w:rsid w:val="00833A4A"/>
    <w:rsid w:val="00846D27"/>
    <w:rsid w:val="0086006A"/>
    <w:rsid w:val="00861EE4"/>
    <w:rsid w:val="00886AA0"/>
    <w:rsid w:val="008A5979"/>
    <w:rsid w:val="008F1C22"/>
    <w:rsid w:val="008F2ACC"/>
    <w:rsid w:val="00943B14"/>
    <w:rsid w:val="00985CBA"/>
    <w:rsid w:val="00990FFF"/>
    <w:rsid w:val="009A2310"/>
    <w:rsid w:val="00A04827"/>
    <w:rsid w:val="00A05C8B"/>
    <w:rsid w:val="00A503DB"/>
    <w:rsid w:val="00A71DED"/>
    <w:rsid w:val="00A73194"/>
    <w:rsid w:val="00A76280"/>
    <w:rsid w:val="00A7706E"/>
    <w:rsid w:val="00A8499C"/>
    <w:rsid w:val="00AA630E"/>
    <w:rsid w:val="00AD467D"/>
    <w:rsid w:val="00AD59B0"/>
    <w:rsid w:val="00AE4A31"/>
    <w:rsid w:val="00B04496"/>
    <w:rsid w:val="00B26D08"/>
    <w:rsid w:val="00B42C73"/>
    <w:rsid w:val="00B51D9D"/>
    <w:rsid w:val="00B5475D"/>
    <w:rsid w:val="00B61128"/>
    <w:rsid w:val="00C04209"/>
    <w:rsid w:val="00C06A79"/>
    <w:rsid w:val="00C33095"/>
    <w:rsid w:val="00C43FC9"/>
    <w:rsid w:val="00C501E5"/>
    <w:rsid w:val="00C66EF1"/>
    <w:rsid w:val="00C8039E"/>
    <w:rsid w:val="00CB0B57"/>
    <w:rsid w:val="00CB7907"/>
    <w:rsid w:val="00CD3484"/>
    <w:rsid w:val="00CE058E"/>
    <w:rsid w:val="00CE60B9"/>
    <w:rsid w:val="00D37351"/>
    <w:rsid w:val="00D548D5"/>
    <w:rsid w:val="00D701AB"/>
    <w:rsid w:val="00D743FC"/>
    <w:rsid w:val="00D90149"/>
    <w:rsid w:val="00DA6877"/>
    <w:rsid w:val="00DB5D6E"/>
    <w:rsid w:val="00DD29EE"/>
    <w:rsid w:val="00DE6A0E"/>
    <w:rsid w:val="00DF781E"/>
    <w:rsid w:val="00E10EBE"/>
    <w:rsid w:val="00E20758"/>
    <w:rsid w:val="00E25401"/>
    <w:rsid w:val="00E4637E"/>
    <w:rsid w:val="00E47696"/>
    <w:rsid w:val="00E80AC2"/>
    <w:rsid w:val="00E871CF"/>
    <w:rsid w:val="00F16F2D"/>
    <w:rsid w:val="00F22AE6"/>
    <w:rsid w:val="00FF22E6"/>
    <w:rsid w:val="00FF2BD0"/>
    <w:rsid w:val="00FF4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BD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1CF"/>
  </w:style>
  <w:style w:type="paragraph" w:styleId="Nagwek1">
    <w:name w:val="heading 1"/>
    <w:basedOn w:val="Normalny"/>
    <w:next w:val="Normalny"/>
    <w:link w:val="Nagwek1Znak"/>
    <w:uiPriority w:val="9"/>
    <w:qFormat/>
    <w:rsid w:val="00B61128"/>
    <w:pPr>
      <w:keepNext/>
      <w:keepLines/>
      <w:spacing w:before="240" w:after="0"/>
      <w:outlineLvl w:val="0"/>
    </w:pPr>
    <w:rPr>
      <w:rFonts w:ascii="Calibri" w:eastAsiaTheme="majorEastAsia" w:hAnsi="Calibri" w:cstheme="majorBidi"/>
      <w:sz w:val="32"/>
      <w:szCs w:val="32"/>
    </w:rPr>
  </w:style>
  <w:style w:type="paragraph" w:styleId="Nagwek2">
    <w:name w:val="heading 2"/>
    <w:basedOn w:val="Normalny"/>
    <w:next w:val="Normalny"/>
    <w:link w:val="Nagwek2Znak"/>
    <w:uiPriority w:val="9"/>
    <w:unhideWhenUsed/>
    <w:qFormat/>
    <w:rsid w:val="00B61128"/>
    <w:pPr>
      <w:keepNext/>
      <w:keepLines/>
      <w:spacing w:before="40" w:after="0"/>
      <w:outlineLvl w:val="1"/>
    </w:pPr>
    <w:rPr>
      <w:rFonts w:ascii="Calibri" w:eastAsiaTheme="majorEastAsia" w:hAnsi="Calibri" w:cstheme="majorBidi"/>
      <w:sz w:val="26"/>
      <w:szCs w:val="26"/>
    </w:rPr>
  </w:style>
  <w:style w:type="paragraph" w:styleId="Nagwek3">
    <w:name w:val="heading 3"/>
    <w:basedOn w:val="Normalny"/>
    <w:next w:val="Normalny"/>
    <w:link w:val="Nagwek3Znak"/>
    <w:uiPriority w:val="9"/>
    <w:unhideWhenUsed/>
    <w:qFormat/>
    <w:rsid w:val="00B61128"/>
    <w:pPr>
      <w:keepNext/>
      <w:keepLines/>
      <w:spacing w:before="40" w:after="0"/>
      <w:outlineLvl w:val="2"/>
    </w:pPr>
    <w:rPr>
      <w:rFonts w:ascii="Calibri" w:eastAsiaTheme="majorEastAsia" w:hAnsi="Calibri" w:cstheme="majorBid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467D"/>
    <w:pPr>
      <w:tabs>
        <w:tab w:val="center" w:pos="4536"/>
        <w:tab w:val="right" w:pos="9072"/>
      </w:tabs>
      <w:spacing w:after="0"/>
    </w:pPr>
  </w:style>
  <w:style w:type="character" w:customStyle="1" w:styleId="NagwekZnak">
    <w:name w:val="Nagłówek Znak"/>
    <w:basedOn w:val="Domylnaczcionkaakapitu"/>
    <w:link w:val="Nagwek"/>
    <w:uiPriority w:val="99"/>
    <w:rsid w:val="00AD467D"/>
  </w:style>
  <w:style w:type="paragraph" w:styleId="Stopka">
    <w:name w:val="footer"/>
    <w:basedOn w:val="Normalny"/>
    <w:link w:val="StopkaZnak"/>
    <w:uiPriority w:val="99"/>
    <w:unhideWhenUsed/>
    <w:rsid w:val="00AD467D"/>
    <w:pPr>
      <w:tabs>
        <w:tab w:val="center" w:pos="4536"/>
        <w:tab w:val="right" w:pos="9072"/>
      </w:tabs>
      <w:spacing w:after="0"/>
    </w:pPr>
  </w:style>
  <w:style w:type="character" w:customStyle="1" w:styleId="StopkaZnak">
    <w:name w:val="Stopka Znak"/>
    <w:basedOn w:val="Domylnaczcionkaakapitu"/>
    <w:link w:val="Stopka"/>
    <w:uiPriority w:val="99"/>
    <w:rsid w:val="00AD467D"/>
  </w:style>
  <w:style w:type="character" w:customStyle="1" w:styleId="Nagwek1Znak">
    <w:name w:val="Nagłówek 1 Znak"/>
    <w:basedOn w:val="Domylnaczcionkaakapitu"/>
    <w:link w:val="Nagwek1"/>
    <w:uiPriority w:val="9"/>
    <w:rsid w:val="00B61128"/>
    <w:rPr>
      <w:rFonts w:ascii="Calibri" w:eastAsiaTheme="majorEastAsia" w:hAnsi="Calibri" w:cstheme="majorBidi"/>
      <w:sz w:val="32"/>
      <w:szCs w:val="32"/>
    </w:rPr>
  </w:style>
  <w:style w:type="table" w:customStyle="1" w:styleId="Zwykatabela12">
    <w:name w:val="Zwykła tabela 12"/>
    <w:basedOn w:val="Standardowy"/>
    <w:next w:val="Zwykatabela1"/>
    <w:uiPriority w:val="41"/>
    <w:rsid w:val="00600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apitzlist">
    <w:name w:val="List Paragraph"/>
    <w:basedOn w:val="Normalny"/>
    <w:uiPriority w:val="34"/>
    <w:qFormat/>
    <w:rsid w:val="00600BE6"/>
    <w:pPr>
      <w:suppressAutoHyphens/>
      <w:spacing w:after="0"/>
      <w:ind w:left="720"/>
      <w:contextualSpacing/>
    </w:pPr>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600BE6"/>
    <w:rPr>
      <w:color w:val="0563C1" w:themeColor="hyperlink"/>
      <w:u w:val="single"/>
    </w:rPr>
  </w:style>
  <w:style w:type="table" w:styleId="Zwykatabela1">
    <w:name w:val="Plain Table 1"/>
    <w:basedOn w:val="Standardowy"/>
    <w:uiPriority w:val="41"/>
    <w:rsid w:val="00600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59240E"/>
    <w:pPr>
      <w:outlineLvl w:val="9"/>
    </w:pPr>
    <w:rPr>
      <w:lang w:eastAsia="pl-PL"/>
    </w:rPr>
  </w:style>
  <w:style w:type="paragraph" w:styleId="Spistreci1">
    <w:name w:val="toc 1"/>
    <w:basedOn w:val="Normalny"/>
    <w:next w:val="Normalny"/>
    <w:autoRedefine/>
    <w:uiPriority w:val="39"/>
    <w:unhideWhenUsed/>
    <w:rsid w:val="0059240E"/>
    <w:pPr>
      <w:spacing w:after="100"/>
    </w:pPr>
  </w:style>
  <w:style w:type="character" w:customStyle="1" w:styleId="Nagwek2Znak">
    <w:name w:val="Nagłówek 2 Znak"/>
    <w:basedOn w:val="Domylnaczcionkaakapitu"/>
    <w:link w:val="Nagwek2"/>
    <w:uiPriority w:val="9"/>
    <w:rsid w:val="00B61128"/>
    <w:rPr>
      <w:rFonts w:ascii="Calibri" w:eastAsiaTheme="majorEastAsia" w:hAnsi="Calibri" w:cstheme="majorBidi"/>
      <w:sz w:val="26"/>
      <w:szCs w:val="26"/>
    </w:rPr>
  </w:style>
  <w:style w:type="paragraph" w:styleId="Spistreci2">
    <w:name w:val="toc 2"/>
    <w:basedOn w:val="Normalny"/>
    <w:next w:val="Normalny"/>
    <w:autoRedefine/>
    <w:uiPriority w:val="39"/>
    <w:unhideWhenUsed/>
    <w:rsid w:val="00990FFF"/>
    <w:pPr>
      <w:spacing w:after="100"/>
      <w:ind w:left="220"/>
    </w:pPr>
  </w:style>
  <w:style w:type="table" w:styleId="Tabela-Siatka">
    <w:name w:val="Table Grid"/>
    <w:basedOn w:val="Standardowy"/>
    <w:uiPriority w:val="39"/>
    <w:rsid w:val="008A5979"/>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B61128"/>
    <w:rPr>
      <w:rFonts w:ascii="Calibri" w:eastAsiaTheme="majorEastAsia" w:hAnsi="Calibri" w:cstheme="majorBidi"/>
      <w:sz w:val="24"/>
      <w:szCs w:val="24"/>
    </w:rPr>
  </w:style>
  <w:style w:type="paragraph" w:styleId="Spistreci3">
    <w:name w:val="toc 3"/>
    <w:basedOn w:val="Normalny"/>
    <w:next w:val="Normalny"/>
    <w:autoRedefine/>
    <w:uiPriority w:val="39"/>
    <w:unhideWhenUsed/>
    <w:rsid w:val="008A5979"/>
    <w:pPr>
      <w:spacing w:after="100"/>
      <w:ind w:left="440"/>
    </w:pPr>
  </w:style>
  <w:style w:type="paragraph" w:styleId="Bezodstpw">
    <w:name w:val="No Spacing"/>
    <w:uiPriority w:val="1"/>
    <w:qFormat/>
    <w:rsid w:val="00135FD2"/>
    <w:pPr>
      <w:spacing w:after="0"/>
    </w:pPr>
  </w:style>
  <w:style w:type="paragraph" w:styleId="Spistreci4">
    <w:name w:val="toc 4"/>
    <w:basedOn w:val="Normalny"/>
    <w:next w:val="Normalny"/>
    <w:autoRedefine/>
    <w:uiPriority w:val="39"/>
    <w:unhideWhenUsed/>
    <w:rsid w:val="001567DB"/>
    <w:pPr>
      <w:spacing w:after="100" w:line="259" w:lineRule="auto"/>
      <w:ind w:left="660"/>
    </w:pPr>
    <w:rPr>
      <w:rFonts w:eastAsiaTheme="minorEastAsia"/>
      <w:lang w:eastAsia="pl-PL"/>
    </w:rPr>
  </w:style>
  <w:style w:type="paragraph" w:styleId="Spistreci5">
    <w:name w:val="toc 5"/>
    <w:basedOn w:val="Normalny"/>
    <w:next w:val="Normalny"/>
    <w:autoRedefine/>
    <w:uiPriority w:val="39"/>
    <w:unhideWhenUsed/>
    <w:rsid w:val="001567DB"/>
    <w:pPr>
      <w:spacing w:after="100" w:line="259" w:lineRule="auto"/>
      <w:ind w:left="880"/>
    </w:pPr>
    <w:rPr>
      <w:rFonts w:eastAsiaTheme="minorEastAsia"/>
      <w:lang w:eastAsia="pl-PL"/>
    </w:rPr>
  </w:style>
  <w:style w:type="paragraph" w:styleId="Spistreci6">
    <w:name w:val="toc 6"/>
    <w:basedOn w:val="Normalny"/>
    <w:next w:val="Normalny"/>
    <w:autoRedefine/>
    <w:uiPriority w:val="39"/>
    <w:unhideWhenUsed/>
    <w:rsid w:val="001567DB"/>
    <w:pPr>
      <w:spacing w:after="100" w:line="259" w:lineRule="auto"/>
      <w:ind w:left="1100"/>
    </w:pPr>
    <w:rPr>
      <w:rFonts w:eastAsiaTheme="minorEastAsia"/>
      <w:lang w:eastAsia="pl-PL"/>
    </w:rPr>
  </w:style>
  <w:style w:type="paragraph" w:styleId="Spistreci7">
    <w:name w:val="toc 7"/>
    <w:basedOn w:val="Normalny"/>
    <w:next w:val="Normalny"/>
    <w:autoRedefine/>
    <w:uiPriority w:val="39"/>
    <w:unhideWhenUsed/>
    <w:rsid w:val="001567DB"/>
    <w:pPr>
      <w:spacing w:after="100" w:line="259" w:lineRule="auto"/>
      <w:ind w:left="1320"/>
    </w:pPr>
    <w:rPr>
      <w:rFonts w:eastAsiaTheme="minorEastAsia"/>
      <w:lang w:eastAsia="pl-PL"/>
    </w:rPr>
  </w:style>
  <w:style w:type="paragraph" w:styleId="Spistreci8">
    <w:name w:val="toc 8"/>
    <w:basedOn w:val="Normalny"/>
    <w:next w:val="Normalny"/>
    <w:autoRedefine/>
    <w:uiPriority w:val="39"/>
    <w:unhideWhenUsed/>
    <w:rsid w:val="001567DB"/>
    <w:pPr>
      <w:spacing w:after="100" w:line="259" w:lineRule="auto"/>
      <w:ind w:left="1540"/>
    </w:pPr>
    <w:rPr>
      <w:rFonts w:eastAsiaTheme="minorEastAsia"/>
      <w:lang w:eastAsia="pl-PL"/>
    </w:rPr>
  </w:style>
  <w:style w:type="paragraph" w:styleId="Spistreci9">
    <w:name w:val="toc 9"/>
    <w:basedOn w:val="Normalny"/>
    <w:next w:val="Normalny"/>
    <w:autoRedefine/>
    <w:uiPriority w:val="39"/>
    <w:unhideWhenUsed/>
    <w:rsid w:val="001567DB"/>
    <w:pPr>
      <w:spacing w:after="100" w:line="259" w:lineRule="auto"/>
      <w:ind w:left="1760"/>
    </w:pPr>
    <w:rPr>
      <w:rFonts w:eastAsiaTheme="minorEastAsia"/>
      <w:lang w:eastAsia="pl-PL"/>
    </w:rPr>
  </w:style>
  <w:style w:type="character" w:styleId="Nierozpoznanawzmianka">
    <w:name w:val="Unresolved Mention"/>
    <w:basedOn w:val="Domylnaczcionkaakapitu"/>
    <w:uiPriority w:val="99"/>
    <w:semiHidden/>
    <w:unhideWhenUsed/>
    <w:rsid w:val="001567DB"/>
    <w:rPr>
      <w:color w:val="605E5C"/>
      <w:shd w:val="clear" w:color="auto" w:fill="E1DFDD"/>
    </w:rPr>
  </w:style>
  <w:style w:type="character" w:styleId="Pogrubienie">
    <w:name w:val="Strong"/>
    <w:basedOn w:val="Domylnaczcionkaakapitu"/>
    <w:uiPriority w:val="22"/>
    <w:qFormat/>
    <w:rsid w:val="00185643"/>
    <w:rPr>
      <w:b/>
      <w:bCs/>
    </w:rPr>
  </w:style>
  <w:style w:type="table" w:customStyle="1" w:styleId="Tabela-Siatka1">
    <w:name w:val="Tabela - Siatka1"/>
    <w:basedOn w:val="Standardowy"/>
    <w:next w:val="Tabela-Siatka"/>
    <w:uiPriority w:val="39"/>
    <w:rsid w:val="00513B56"/>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514">
      <w:bodyDiv w:val="1"/>
      <w:marLeft w:val="0"/>
      <w:marRight w:val="0"/>
      <w:marTop w:val="0"/>
      <w:marBottom w:val="0"/>
      <w:divBdr>
        <w:top w:val="none" w:sz="0" w:space="0" w:color="auto"/>
        <w:left w:val="none" w:sz="0" w:space="0" w:color="auto"/>
        <w:bottom w:val="none" w:sz="0" w:space="0" w:color="auto"/>
        <w:right w:val="none" w:sz="0" w:space="0" w:color="auto"/>
      </w:divBdr>
    </w:div>
    <w:div w:id="151338994">
      <w:bodyDiv w:val="1"/>
      <w:marLeft w:val="0"/>
      <w:marRight w:val="0"/>
      <w:marTop w:val="0"/>
      <w:marBottom w:val="0"/>
      <w:divBdr>
        <w:top w:val="none" w:sz="0" w:space="0" w:color="auto"/>
        <w:left w:val="none" w:sz="0" w:space="0" w:color="auto"/>
        <w:bottom w:val="none" w:sz="0" w:space="0" w:color="auto"/>
        <w:right w:val="none" w:sz="0" w:space="0" w:color="auto"/>
      </w:divBdr>
    </w:div>
    <w:div w:id="399908332">
      <w:bodyDiv w:val="1"/>
      <w:marLeft w:val="0"/>
      <w:marRight w:val="0"/>
      <w:marTop w:val="0"/>
      <w:marBottom w:val="0"/>
      <w:divBdr>
        <w:top w:val="none" w:sz="0" w:space="0" w:color="auto"/>
        <w:left w:val="none" w:sz="0" w:space="0" w:color="auto"/>
        <w:bottom w:val="none" w:sz="0" w:space="0" w:color="auto"/>
        <w:right w:val="none" w:sz="0" w:space="0" w:color="auto"/>
      </w:divBdr>
    </w:div>
    <w:div w:id="427122178">
      <w:bodyDiv w:val="1"/>
      <w:marLeft w:val="0"/>
      <w:marRight w:val="0"/>
      <w:marTop w:val="0"/>
      <w:marBottom w:val="0"/>
      <w:divBdr>
        <w:top w:val="none" w:sz="0" w:space="0" w:color="auto"/>
        <w:left w:val="none" w:sz="0" w:space="0" w:color="auto"/>
        <w:bottom w:val="none" w:sz="0" w:space="0" w:color="auto"/>
        <w:right w:val="none" w:sz="0" w:space="0" w:color="auto"/>
      </w:divBdr>
    </w:div>
    <w:div w:id="441461572">
      <w:bodyDiv w:val="1"/>
      <w:marLeft w:val="0"/>
      <w:marRight w:val="0"/>
      <w:marTop w:val="0"/>
      <w:marBottom w:val="0"/>
      <w:divBdr>
        <w:top w:val="none" w:sz="0" w:space="0" w:color="auto"/>
        <w:left w:val="none" w:sz="0" w:space="0" w:color="auto"/>
        <w:bottom w:val="none" w:sz="0" w:space="0" w:color="auto"/>
        <w:right w:val="none" w:sz="0" w:space="0" w:color="auto"/>
      </w:divBdr>
    </w:div>
    <w:div w:id="468868195">
      <w:bodyDiv w:val="1"/>
      <w:marLeft w:val="0"/>
      <w:marRight w:val="0"/>
      <w:marTop w:val="0"/>
      <w:marBottom w:val="0"/>
      <w:divBdr>
        <w:top w:val="none" w:sz="0" w:space="0" w:color="auto"/>
        <w:left w:val="none" w:sz="0" w:space="0" w:color="auto"/>
        <w:bottom w:val="none" w:sz="0" w:space="0" w:color="auto"/>
        <w:right w:val="none" w:sz="0" w:space="0" w:color="auto"/>
      </w:divBdr>
    </w:div>
    <w:div w:id="835655730">
      <w:bodyDiv w:val="1"/>
      <w:marLeft w:val="0"/>
      <w:marRight w:val="0"/>
      <w:marTop w:val="0"/>
      <w:marBottom w:val="0"/>
      <w:divBdr>
        <w:top w:val="none" w:sz="0" w:space="0" w:color="auto"/>
        <w:left w:val="none" w:sz="0" w:space="0" w:color="auto"/>
        <w:bottom w:val="none" w:sz="0" w:space="0" w:color="auto"/>
        <w:right w:val="none" w:sz="0" w:space="0" w:color="auto"/>
      </w:divBdr>
    </w:div>
    <w:div w:id="852230314">
      <w:bodyDiv w:val="1"/>
      <w:marLeft w:val="0"/>
      <w:marRight w:val="0"/>
      <w:marTop w:val="0"/>
      <w:marBottom w:val="0"/>
      <w:divBdr>
        <w:top w:val="none" w:sz="0" w:space="0" w:color="auto"/>
        <w:left w:val="none" w:sz="0" w:space="0" w:color="auto"/>
        <w:bottom w:val="none" w:sz="0" w:space="0" w:color="auto"/>
        <w:right w:val="none" w:sz="0" w:space="0" w:color="auto"/>
      </w:divBdr>
    </w:div>
    <w:div w:id="877743863">
      <w:bodyDiv w:val="1"/>
      <w:marLeft w:val="0"/>
      <w:marRight w:val="0"/>
      <w:marTop w:val="0"/>
      <w:marBottom w:val="0"/>
      <w:divBdr>
        <w:top w:val="none" w:sz="0" w:space="0" w:color="auto"/>
        <w:left w:val="none" w:sz="0" w:space="0" w:color="auto"/>
        <w:bottom w:val="none" w:sz="0" w:space="0" w:color="auto"/>
        <w:right w:val="none" w:sz="0" w:space="0" w:color="auto"/>
      </w:divBdr>
    </w:div>
    <w:div w:id="1100032088">
      <w:bodyDiv w:val="1"/>
      <w:marLeft w:val="0"/>
      <w:marRight w:val="0"/>
      <w:marTop w:val="0"/>
      <w:marBottom w:val="0"/>
      <w:divBdr>
        <w:top w:val="none" w:sz="0" w:space="0" w:color="auto"/>
        <w:left w:val="none" w:sz="0" w:space="0" w:color="auto"/>
        <w:bottom w:val="none" w:sz="0" w:space="0" w:color="auto"/>
        <w:right w:val="none" w:sz="0" w:space="0" w:color="auto"/>
      </w:divBdr>
    </w:div>
    <w:div w:id="1277297306">
      <w:bodyDiv w:val="1"/>
      <w:marLeft w:val="0"/>
      <w:marRight w:val="0"/>
      <w:marTop w:val="0"/>
      <w:marBottom w:val="0"/>
      <w:divBdr>
        <w:top w:val="none" w:sz="0" w:space="0" w:color="auto"/>
        <w:left w:val="none" w:sz="0" w:space="0" w:color="auto"/>
        <w:bottom w:val="none" w:sz="0" w:space="0" w:color="auto"/>
        <w:right w:val="none" w:sz="0" w:space="0" w:color="auto"/>
      </w:divBdr>
    </w:div>
    <w:div w:id="14856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result.com/80pl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http://www.cpubenchmark.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7612-7ED0-4BE7-8B54-D004BD34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18877</Words>
  <Characters>113267</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2023-04-07T12:25:00Z</dcterms:created>
  <dcterms:modified xsi:type="dcterms:W3CDTF">2023-04-07T13:21:00Z</dcterms:modified>
</cp:coreProperties>
</file>