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6EDC2" w14:textId="5DEF6B14" w:rsidR="00B8184B" w:rsidRPr="00375C88" w:rsidRDefault="00B8184B" w:rsidP="00572C9A">
      <w:pPr>
        <w:spacing w:after="0" w:line="240" w:lineRule="auto"/>
        <w:rPr>
          <w:rFonts w:cstheme="minorHAnsi"/>
        </w:rPr>
      </w:pPr>
      <w:r w:rsidRPr="00375C88">
        <w:rPr>
          <w:rFonts w:cstheme="minorHAnsi"/>
        </w:rPr>
        <w:t xml:space="preserve">Białystok, </w:t>
      </w:r>
      <w:r w:rsidR="003F3209">
        <w:rPr>
          <w:rFonts w:cstheme="minorHAnsi"/>
        </w:rPr>
        <w:t>07.05</w:t>
      </w:r>
      <w:r w:rsidR="002F33EC">
        <w:rPr>
          <w:rFonts w:cstheme="minorHAnsi"/>
        </w:rPr>
        <w:t>.2024</w:t>
      </w:r>
      <w:r w:rsidRPr="00375C88">
        <w:rPr>
          <w:rFonts w:cstheme="minorHAnsi"/>
        </w:rPr>
        <w:t xml:space="preserve"> r.</w:t>
      </w:r>
    </w:p>
    <w:p w14:paraId="41A45815" w14:textId="77777777" w:rsidR="00B8184B" w:rsidRPr="00572C9A" w:rsidRDefault="00B8184B" w:rsidP="00572C9A">
      <w:pPr>
        <w:spacing w:after="0" w:line="240" w:lineRule="auto"/>
        <w:rPr>
          <w:rFonts w:cstheme="minorHAnsi"/>
        </w:rPr>
      </w:pPr>
    </w:p>
    <w:p w14:paraId="51779B5B" w14:textId="7E1CFCC9" w:rsidR="00DA4115" w:rsidRPr="00572C9A" w:rsidRDefault="00DA4115" w:rsidP="00572C9A">
      <w:pPr>
        <w:spacing w:after="0" w:line="240" w:lineRule="auto"/>
        <w:rPr>
          <w:rFonts w:cstheme="minorHAnsi"/>
        </w:rPr>
      </w:pPr>
      <w:r w:rsidRPr="00572C9A">
        <w:rPr>
          <w:rFonts w:cstheme="minorHAnsi"/>
        </w:rPr>
        <w:t>Nr sprawy:</w:t>
      </w:r>
      <w:r w:rsidRPr="00572C9A">
        <w:rPr>
          <w:rFonts w:cstheme="minorHAnsi"/>
          <w:b/>
          <w:bCs/>
        </w:rPr>
        <w:t xml:space="preserve"> </w:t>
      </w:r>
      <w:r w:rsidR="003F3209">
        <w:rPr>
          <w:rFonts w:cstheme="minorHAnsi"/>
          <w:b/>
          <w:color w:val="000000"/>
        </w:rPr>
        <w:t>AZP.25.1.18</w:t>
      </w:r>
      <w:r w:rsidR="002F33EC">
        <w:rPr>
          <w:rFonts w:cstheme="minorHAnsi"/>
          <w:b/>
          <w:color w:val="000000"/>
        </w:rPr>
        <w:t>.2024</w:t>
      </w:r>
      <w:r w:rsidRPr="00572C9A">
        <w:rPr>
          <w:rFonts w:cstheme="minorHAnsi"/>
          <w:b/>
          <w:bCs/>
          <w:color w:val="000000" w:themeColor="text1"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="008141AD" w:rsidRPr="00572C9A">
        <w:rPr>
          <w:rFonts w:cstheme="minorHAnsi"/>
          <w:b/>
          <w:bCs/>
        </w:rPr>
        <w:tab/>
      </w:r>
    </w:p>
    <w:p w14:paraId="748FC4ED" w14:textId="77777777" w:rsidR="00DA4115" w:rsidRPr="00572C9A" w:rsidRDefault="00DA4115" w:rsidP="00572C9A">
      <w:pPr>
        <w:spacing w:after="0" w:line="240" w:lineRule="auto"/>
        <w:rPr>
          <w:rFonts w:cstheme="minorHAnsi"/>
          <w:b/>
        </w:rPr>
      </w:pPr>
    </w:p>
    <w:p w14:paraId="1823A41C" w14:textId="4450E188" w:rsidR="00DA4115" w:rsidRPr="00572C9A" w:rsidRDefault="003F3209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ZMIANA TREŚCI </w:t>
      </w:r>
      <w:r w:rsidR="00FE4A03" w:rsidRPr="00572C9A">
        <w:rPr>
          <w:rFonts w:cstheme="minorHAnsi"/>
          <w:b/>
        </w:rPr>
        <w:t>SWZ</w:t>
      </w:r>
    </w:p>
    <w:p w14:paraId="686D1D93" w14:textId="77777777" w:rsidR="00511262" w:rsidRPr="00572C9A" w:rsidRDefault="00511262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0E21181B" w14:textId="4B13FA32" w:rsidR="00FD506F" w:rsidRPr="003F3209" w:rsidRDefault="002F33EC" w:rsidP="003F3209">
      <w:pPr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</w:rPr>
      </w:pPr>
      <w:r w:rsidRPr="00EC1D78">
        <w:rPr>
          <w:rFonts w:eastAsia="Times" w:cs="Calibri"/>
          <w:iCs/>
          <w:kern w:val="22"/>
          <w:lang w:val="it-IT" w:eastAsia="it-IT"/>
        </w:rPr>
        <w:t>Zamawiający informuje, iż w postępowaniu</w:t>
      </w:r>
      <w:r w:rsidRPr="00EC1D78">
        <w:rPr>
          <w:rFonts w:eastAsia="Times New Roman" w:cs="Calibri"/>
          <w:bCs/>
          <w:lang w:eastAsia="pl-PL"/>
        </w:rPr>
        <w:t xml:space="preserve"> </w:t>
      </w:r>
      <w:r w:rsidRPr="00EC1D78">
        <w:rPr>
          <w:rFonts w:eastAsia="Times" w:cstheme="minorHAnsi"/>
          <w:iCs/>
          <w:lang w:val="it-IT" w:eastAsia="it-IT"/>
        </w:rPr>
        <w:t xml:space="preserve">na </w:t>
      </w:r>
      <w:r w:rsidR="003F3209" w:rsidRPr="003F3209">
        <w:rPr>
          <w:rFonts w:eastAsia="Times" w:cstheme="minorHAnsi"/>
          <w:b/>
          <w:iCs/>
          <w:lang w:eastAsia="it-IT"/>
        </w:rPr>
        <w:t>Sukcesywne dostawy paszy hodowlanej i bytowej dla zwierząt laboratoryjnych o podwyższonym standardzie higienicznym hodowanych za barierą sanitarną (SPF)</w:t>
      </w:r>
      <w:r w:rsidR="003F3209">
        <w:rPr>
          <w:rFonts w:eastAsia="Times" w:cstheme="minorHAnsi"/>
          <w:b/>
          <w:iCs/>
          <w:lang w:eastAsia="it-IT"/>
        </w:rPr>
        <w:t xml:space="preserve">, </w:t>
      </w:r>
      <w:r w:rsidR="003F3209" w:rsidRPr="003F3209">
        <w:rPr>
          <w:rFonts w:eastAsia="Times" w:cstheme="minorHAnsi"/>
          <w:iCs/>
          <w:lang w:eastAsia="it-IT"/>
        </w:rPr>
        <w:t>z</w:t>
      </w:r>
      <w:r w:rsidR="003F3209" w:rsidRPr="003F3209">
        <w:rPr>
          <w:rFonts w:eastAsia="Times" w:cs="Calibri"/>
          <w:iCs/>
          <w:kern w:val="22"/>
          <w:lang w:eastAsia="it-IT"/>
        </w:rPr>
        <w:t>go</w:t>
      </w:r>
      <w:r w:rsidR="003F3209">
        <w:rPr>
          <w:rFonts w:eastAsia="Times" w:cs="Calibri"/>
          <w:iCs/>
          <w:kern w:val="22"/>
          <w:lang w:eastAsia="it-IT"/>
        </w:rPr>
        <w:t>dnie z art. 286 ust. 1</w:t>
      </w:r>
      <w:r w:rsidRPr="003F3209">
        <w:rPr>
          <w:rFonts w:eastAsia="Times" w:cs="Calibri"/>
          <w:iCs/>
          <w:kern w:val="22"/>
          <w:lang w:eastAsia="it-IT"/>
        </w:rPr>
        <w:t xml:space="preserve"> ustawy z dnia 11.09.2019 r. Prawo zamówień publicznych (tj. Dz. U. z 2023 r., poz. 1605 ze zm. –</w:t>
      </w:r>
      <w:r w:rsidRPr="003F3209">
        <w:rPr>
          <w:rFonts w:eastAsia="Times" w:cs="Calibri"/>
          <w:bCs/>
          <w:iCs/>
          <w:kern w:val="22"/>
          <w:lang w:eastAsia="it-IT"/>
        </w:rPr>
        <w:t xml:space="preserve"> zwanej dalej ustawą </w:t>
      </w:r>
      <w:proofErr w:type="spellStart"/>
      <w:r w:rsidRPr="003F3209">
        <w:rPr>
          <w:rFonts w:eastAsia="Times" w:cs="Calibri"/>
          <w:bCs/>
          <w:iCs/>
          <w:kern w:val="22"/>
          <w:lang w:eastAsia="it-IT"/>
        </w:rPr>
        <w:t>Pzp</w:t>
      </w:r>
      <w:proofErr w:type="spellEnd"/>
      <w:r w:rsidR="003F3209">
        <w:rPr>
          <w:rFonts w:eastAsia="Times" w:cs="Calibri"/>
          <w:iCs/>
          <w:kern w:val="22"/>
          <w:lang w:eastAsia="it-IT"/>
        </w:rPr>
        <w:t>)</w:t>
      </w:r>
      <w:r w:rsidR="003F3209">
        <w:rPr>
          <w:rFonts w:eastAsia="Times" w:cstheme="minorHAnsi"/>
          <w:iCs/>
          <w:lang w:val="it-IT" w:eastAsia="it-IT"/>
        </w:rPr>
        <w:t>,</w:t>
      </w:r>
      <w:r w:rsidR="00572C9A" w:rsidRPr="003F3209">
        <w:rPr>
          <w:rFonts w:eastAsia="Times" w:cstheme="minorHAnsi"/>
          <w:iCs/>
          <w:lang w:val="it-IT" w:eastAsia="it-IT"/>
        </w:rPr>
        <w:t xml:space="preserve"> </w:t>
      </w:r>
      <w:r w:rsidR="00EC1D78" w:rsidRPr="003F3209">
        <w:rPr>
          <w:rFonts w:eastAsia="Times" w:cstheme="minorHAnsi"/>
          <w:iCs/>
          <w:lang w:val="it-IT" w:eastAsia="it-IT"/>
        </w:rPr>
        <w:t>zmienia treść SWZ j.n.:</w:t>
      </w:r>
    </w:p>
    <w:p w14:paraId="5FB40FEA" w14:textId="5A7E648D" w:rsidR="00FD506F" w:rsidRPr="00EC1D78" w:rsidRDefault="002F33EC" w:rsidP="00EC1D78">
      <w:pPr>
        <w:autoSpaceDN w:val="0"/>
        <w:spacing w:after="0" w:line="360" w:lineRule="auto"/>
        <w:rPr>
          <w:rFonts w:cstheme="minorHAnsi"/>
          <w:b/>
          <w:bCs/>
          <w:u w:val="single"/>
        </w:rPr>
      </w:pPr>
      <w:r w:rsidRPr="00EC1D78">
        <w:rPr>
          <w:rFonts w:eastAsia="Times" w:cstheme="minorHAnsi"/>
          <w:b/>
          <w:iCs/>
          <w:lang w:val="it-IT" w:eastAsia="it-IT"/>
        </w:rPr>
        <w:t>Zam</w:t>
      </w:r>
      <w:r w:rsidR="00EC1D78" w:rsidRPr="00EC1D78">
        <w:rPr>
          <w:rFonts w:eastAsia="Times" w:cstheme="minorHAnsi"/>
          <w:b/>
          <w:iCs/>
          <w:lang w:val="it-IT" w:eastAsia="it-IT"/>
        </w:rPr>
        <w:t>awiający wprowadza nowy obowiązujący</w:t>
      </w:r>
      <w:r w:rsidR="003F3209">
        <w:rPr>
          <w:rFonts w:eastAsia="Times" w:cstheme="minorHAnsi"/>
          <w:b/>
          <w:iCs/>
          <w:lang w:val="it-IT" w:eastAsia="it-IT"/>
        </w:rPr>
        <w:t xml:space="preserve"> załącznik nr 2 do SWZ – Formularz cenowy </w:t>
      </w:r>
      <w:r w:rsidR="00FD506F" w:rsidRPr="00EC1D78">
        <w:rPr>
          <w:rFonts w:eastAsia="Times" w:cstheme="minorHAnsi"/>
          <w:iCs/>
          <w:lang w:val="it-IT" w:eastAsia="it-IT"/>
        </w:rPr>
        <w:t xml:space="preserve">– dokument w załączeniu. </w:t>
      </w:r>
    </w:p>
    <w:p w14:paraId="6CD5D0DA" w14:textId="77777777" w:rsidR="00572C9A" w:rsidRPr="00EC1D78" w:rsidRDefault="00572C9A" w:rsidP="00EC1D78">
      <w:pPr>
        <w:spacing w:after="0" w:line="360" w:lineRule="auto"/>
        <w:rPr>
          <w:rFonts w:eastAsia="Calibri" w:cstheme="minorHAnsi"/>
          <w:b/>
          <w:i/>
        </w:rPr>
      </w:pPr>
    </w:p>
    <w:p w14:paraId="269A488A" w14:textId="0934BB8F" w:rsidR="00375C88" w:rsidRPr="00EC1D78" w:rsidRDefault="00572C9A" w:rsidP="00EC1D78">
      <w:pPr>
        <w:numPr>
          <w:ilvl w:val="0"/>
          <w:numId w:val="11"/>
        </w:numPr>
        <w:autoSpaceDN w:val="0"/>
        <w:spacing w:after="0" w:line="360" w:lineRule="auto"/>
        <w:ind w:left="284" w:hanging="284"/>
        <w:rPr>
          <w:rFonts w:eastAsia="Times" w:cstheme="minorHAnsi"/>
          <w:iCs/>
          <w:lang w:val="it-IT" w:eastAsia="it-IT"/>
        </w:rPr>
      </w:pPr>
      <w:r w:rsidRPr="00EC1D78">
        <w:rPr>
          <w:rFonts w:eastAsia="Times" w:cstheme="minorHAnsi"/>
          <w:iCs/>
          <w:lang w:val="it-IT" w:eastAsia="it-IT"/>
        </w:rPr>
        <w:t>Z</w:t>
      </w:r>
      <w:r w:rsidR="00FE4A03" w:rsidRPr="00EC1D78">
        <w:rPr>
          <w:rFonts w:eastAsia="Times" w:cstheme="minorHAnsi"/>
          <w:iCs/>
          <w:kern w:val="22"/>
          <w:lang w:val="it-IT" w:eastAsia="it-IT"/>
        </w:rPr>
        <w:t xml:space="preserve">godnie z art. </w:t>
      </w:r>
      <w:r w:rsidR="00915E7D" w:rsidRPr="00EC1D78">
        <w:rPr>
          <w:rFonts w:eastAsia="Times" w:cstheme="minorHAnsi"/>
          <w:iCs/>
          <w:kern w:val="22"/>
          <w:lang w:val="it-IT" w:eastAsia="it-IT"/>
        </w:rPr>
        <w:t xml:space="preserve">286 </w:t>
      </w:r>
      <w:r w:rsidR="00FD506F" w:rsidRPr="00EC1D78">
        <w:rPr>
          <w:rFonts w:eastAsia="Times" w:cstheme="minorHAnsi"/>
          <w:iCs/>
          <w:kern w:val="22"/>
          <w:lang w:val="it-IT" w:eastAsia="it-IT"/>
        </w:rPr>
        <w:t>ust. 3</w:t>
      </w:r>
      <w:r w:rsidR="00FE4A03" w:rsidRPr="00EC1D78">
        <w:rPr>
          <w:rFonts w:eastAsia="Times" w:cstheme="minorHAnsi"/>
          <w:iCs/>
          <w:kern w:val="22"/>
          <w:lang w:val="it-IT" w:eastAsia="it-IT"/>
        </w:rPr>
        <w:t xml:space="preserve"> ustawy </w:t>
      </w:r>
      <w:r w:rsidR="00EC1D78" w:rsidRPr="00EC1D78">
        <w:rPr>
          <w:rFonts w:eastAsia="Times" w:cstheme="minorHAnsi"/>
          <w:iCs/>
          <w:kern w:val="22"/>
          <w:lang w:val="it-IT" w:eastAsia="it-IT"/>
        </w:rPr>
        <w:t xml:space="preserve">Pzp, </w:t>
      </w:r>
      <w:r w:rsidR="00A136DE" w:rsidRPr="00EC1D78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="00FE4A03" w:rsidRPr="00EC1D78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31D1296A" w14:textId="77777777" w:rsidR="00375C88" w:rsidRPr="00EC1D78" w:rsidRDefault="00375C88" w:rsidP="00EC1D78">
      <w:pPr>
        <w:spacing w:after="0" w:line="360" w:lineRule="auto"/>
        <w:ind w:firstLine="284"/>
        <w:jc w:val="both"/>
        <w:rPr>
          <w:rFonts w:cstheme="minorHAnsi"/>
        </w:rPr>
      </w:pPr>
      <w:r w:rsidRPr="00EC1D78">
        <w:rPr>
          <w:rFonts w:cstheme="minorHAnsi"/>
        </w:rPr>
        <w:t>- w części XI SWZ – Termin związania ofertą – pkt 1 otrzymuje brzmienie następujące:</w:t>
      </w:r>
    </w:p>
    <w:p w14:paraId="402EA338" w14:textId="4FA20FDC" w:rsidR="00375C88" w:rsidRPr="00EC1D78" w:rsidRDefault="00375C88" w:rsidP="00EC1D78">
      <w:pPr>
        <w:spacing w:after="0" w:line="360" w:lineRule="auto"/>
        <w:ind w:left="284"/>
        <w:rPr>
          <w:rFonts w:cstheme="minorHAnsi"/>
          <w:b/>
          <w:i/>
        </w:rPr>
      </w:pPr>
      <w:r w:rsidRPr="00EC1D78">
        <w:rPr>
          <w:rFonts w:cstheme="minorHAnsi"/>
          <w:b/>
          <w:i/>
        </w:rPr>
        <w:t xml:space="preserve">„1. Wykonawca składający ofertę jest nią związany 30 dni, licząc od dnia upływu terminu składania ofert, tj. do dnia </w:t>
      </w:r>
      <w:r w:rsidR="003F3209">
        <w:rPr>
          <w:rFonts w:cstheme="minorHAnsi"/>
          <w:b/>
          <w:i/>
          <w:color w:val="FF0000"/>
        </w:rPr>
        <w:t xml:space="preserve"> 08.06</w:t>
      </w:r>
      <w:r w:rsidR="00EC1D78" w:rsidRPr="00EC1D78">
        <w:rPr>
          <w:rFonts w:cstheme="minorHAnsi"/>
          <w:b/>
          <w:i/>
          <w:color w:val="FF0000"/>
        </w:rPr>
        <w:t>.2024</w:t>
      </w:r>
      <w:r w:rsidRPr="00EC1D78">
        <w:rPr>
          <w:rFonts w:cstheme="minorHAnsi"/>
          <w:b/>
          <w:i/>
          <w:color w:val="FF0000"/>
        </w:rPr>
        <w:t xml:space="preserve"> r.</w:t>
      </w:r>
      <w:r w:rsidRPr="00EC1D78">
        <w:rPr>
          <w:rFonts w:cstheme="minorHAnsi"/>
          <w:b/>
          <w:i/>
        </w:rPr>
        <w:t>”</w:t>
      </w:r>
    </w:p>
    <w:p w14:paraId="583881C5" w14:textId="77777777" w:rsidR="00375C88" w:rsidRPr="00EC1D78" w:rsidRDefault="00375C88" w:rsidP="00EC1D78">
      <w:pPr>
        <w:spacing w:after="0" w:line="360" w:lineRule="auto"/>
        <w:jc w:val="both"/>
        <w:rPr>
          <w:rFonts w:cstheme="minorHAnsi"/>
        </w:rPr>
      </w:pPr>
    </w:p>
    <w:p w14:paraId="0AD74806" w14:textId="28C76C58" w:rsidR="00375C88" w:rsidRPr="00EC1D78" w:rsidRDefault="00B718CF" w:rsidP="00EC1D78">
      <w:pPr>
        <w:spacing w:after="0" w:line="360" w:lineRule="auto"/>
        <w:ind w:firstLine="284"/>
        <w:jc w:val="both"/>
        <w:rPr>
          <w:rFonts w:cstheme="minorHAnsi"/>
        </w:rPr>
      </w:pPr>
      <w:r w:rsidRPr="00EC1D78">
        <w:rPr>
          <w:rFonts w:cstheme="minorHAnsi"/>
        </w:rPr>
        <w:t>- w części XIII</w:t>
      </w:r>
      <w:r w:rsidR="00375C88" w:rsidRPr="00EC1D78">
        <w:rPr>
          <w:rFonts w:cstheme="minorHAnsi"/>
        </w:rPr>
        <w:t xml:space="preserve"> SWZ – Sposób oraz termin składania ofert - otrzymuje brzmienie następujące:</w:t>
      </w:r>
    </w:p>
    <w:p w14:paraId="1EA5DF96" w14:textId="76117F38" w:rsidR="00375C88" w:rsidRPr="00EC1D78" w:rsidRDefault="00375C88" w:rsidP="00EC1D78">
      <w:pPr>
        <w:spacing w:after="0" w:line="36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EC1D78">
        <w:rPr>
          <w:rFonts w:cstheme="minorHAnsi"/>
          <w:b/>
          <w:i/>
        </w:rPr>
        <w:t>„</w:t>
      </w:r>
      <w:r w:rsidR="00EC1D78" w:rsidRPr="00EC1D78">
        <w:rPr>
          <w:rFonts w:cstheme="minorHAnsi"/>
          <w:b/>
          <w:i/>
        </w:rPr>
        <w:t xml:space="preserve">Ofertę należy złożyć w systemie pod adresem wskazanym w Części I pkt 4 niniejszej SWZ do dnia </w:t>
      </w:r>
      <w:r w:rsidR="003F3209">
        <w:rPr>
          <w:rFonts w:cstheme="minorHAnsi"/>
          <w:b/>
          <w:i/>
          <w:color w:val="FF0000"/>
        </w:rPr>
        <w:t>10.05</w:t>
      </w:r>
      <w:r w:rsidR="00EC1D78" w:rsidRPr="00EC1D78">
        <w:rPr>
          <w:rFonts w:cstheme="minorHAnsi"/>
          <w:b/>
          <w:i/>
          <w:color w:val="FF0000"/>
        </w:rPr>
        <w:t xml:space="preserve">.2024 r. do godziny 09:00 </w:t>
      </w:r>
      <w:r w:rsidR="00EC1D78" w:rsidRPr="00EC1D78">
        <w:rPr>
          <w:rFonts w:cstheme="minorHAnsi"/>
          <w:b/>
          <w:i/>
        </w:rPr>
        <w:t>na zasadach opisanych w S</w:t>
      </w:r>
      <w:r w:rsidR="00EC1D78" w:rsidRPr="00EC1D78">
        <w:rPr>
          <w:rFonts w:cstheme="minorHAnsi"/>
          <w:b/>
          <w:i/>
          <w:color w:val="000000" w:themeColor="text1"/>
        </w:rPr>
        <w:t>WZ.</w:t>
      </w:r>
      <w:r w:rsidRPr="00EC1D78">
        <w:rPr>
          <w:rFonts w:cstheme="minorHAnsi"/>
          <w:b/>
          <w:i/>
          <w:color w:val="000000" w:themeColor="text1"/>
        </w:rPr>
        <w:t>”</w:t>
      </w:r>
    </w:p>
    <w:p w14:paraId="5C7F390F" w14:textId="77777777" w:rsidR="00375C88" w:rsidRPr="00EC1D78" w:rsidRDefault="00375C88" w:rsidP="007047DE">
      <w:pPr>
        <w:spacing w:after="0" w:line="360" w:lineRule="auto"/>
        <w:jc w:val="both"/>
        <w:rPr>
          <w:rFonts w:cstheme="minorHAnsi"/>
          <w:b/>
          <w:i/>
        </w:rPr>
      </w:pPr>
    </w:p>
    <w:p w14:paraId="17BCDDCD" w14:textId="0594321B" w:rsidR="00375C88" w:rsidRPr="00EC1D78" w:rsidRDefault="00375C88" w:rsidP="00EC1D78">
      <w:pPr>
        <w:spacing w:after="0" w:line="360" w:lineRule="auto"/>
        <w:ind w:left="426" w:hanging="142"/>
        <w:jc w:val="both"/>
        <w:rPr>
          <w:rFonts w:cstheme="minorHAnsi"/>
        </w:rPr>
      </w:pPr>
      <w:r w:rsidRPr="00EC1D78">
        <w:rPr>
          <w:rFonts w:cstheme="minorHAnsi"/>
        </w:rPr>
        <w:t>- w części X</w:t>
      </w:r>
      <w:r w:rsidR="00B718CF" w:rsidRPr="00EC1D78">
        <w:rPr>
          <w:rFonts w:cstheme="minorHAnsi"/>
        </w:rPr>
        <w:t>I</w:t>
      </w:r>
      <w:r w:rsidRPr="00EC1D78">
        <w:rPr>
          <w:rFonts w:cstheme="minorHAnsi"/>
        </w:rPr>
        <w:t>V SWZ – Termin otwarcia ofert - pkt 1 otrzymuje brzmienie następujące:</w:t>
      </w:r>
    </w:p>
    <w:p w14:paraId="4395C3C9" w14:textId="1D5AB525" w:rsidR="00375C88" w:rsidRPr="00EC1D78" w:rsidRDefault="00375C88" w:rsidP="00EC1D78">
      <w:pPr>
        <w:spacing w:after="0" w:line="360" w:lineRule="auto"/>
        <w:ind w:left="426" w:hanging="142"/>
        <w:jc w:val="both"/>
        <w:rPr>
          <w:rFonts w:cstheme="minorHAnsi"/>
          <w:b/>
          <w:i/>
        </w:rPr>
      </w:pPr>
      <w:r w:rsidRPr="00EC1D78">
        <w:rPr>
          <w:rFonts w:cstheme="minorHAnsi"/>
          <w:b/>
          <w:i/>
        </w:rPr>
        <w:t xml:space="preserve">„1. Otwarcie złożonych ofert w systemie nastąpi w dniu </w:t>
      </w:r>
      <w:r w:rsidR="003F3209">
        <w:rPr>
          <w:rFonts w:cstheme="minorHAnsi"/>
          <w:b/>
          <w:i/>
          <w:color w:val="FF0000"/>
        </w:rPr>
        <w:t>10.05</w:t>
      </w:r>
      <w:r w:rsidR="00EC1D78" w:rsidRPr="00EC1D78">
        <w:rPr>
          <w:rFonts w:cstheme="minorHAnsi"/>
          <w:b/>
          <w:i/>
          <w:color w:val="FF0000"/>
        </w:rPr>
        <w:t>.2024</w:t>
      </w:r>
      <w:r w:rsidRPr="00EC1D78">
        <w:rPr>
          <w:rFonts w:cstheme="minorHAnsi"/>
          <w:b/>
          <w:i/>
          <w:color w:val="FF0000"/>
        </w:rPr>
        <w:t xml:space="preserve"> r. o godzinie 09:05 </w:t>
      </w:r>
      <w:r w:rsidRPr="00EC1D78">
        <w:rPr>
          <w:rFonts w:cstheme="minorHAnsi"/>
          <w:b/>
          <w:i/>
        </w:rPr>
        <w:t xml:space="preserve">w trybie </w:t>
      </w:r>
    </w:p>
    <w:p w14:paraId="6384C657" w14:textId="77777777" w:rsidR="00375C88" w:rsidRPr="00EC1D78" w:rsidRDefault="00375C88" w:rsidP="00EC1D78">
      <w:pPr>
        <w:spacing w:after="0" w:line="360" w:lineRule="auto"/>
        <w:ind w:left="426" w:hanging="142"/>
        <w:jc w:val="both"/>
        <w:rPr>
          <w:rFonts w:cstheme="minorHAnsi"/>
          <w:b/>
          <w:i/>
        </w:rPr>
      </w:pPr>
      <w:r w:rsidRPr="00EC1D78">
        <w:rPr>
          <w:rFonts w:cstheme="minorHAnsi"/>
          <w:b/>
          <w:i/>
        </w:rPr>
        <w:t xml:space="preserve">art. 222 ustawy </w:t>
      </w:r>
      <w:proofErr w:type="spellStart"/>
      <w:r w:rsidRPr="00EC1D78">
        <w:rPr>
          <w:rFonts w:cstheme="minorHAnsi"/>
          <w:b/>
          <w:i/>
        </w:rPr>
        <w:t>Pzp</w:t>
      </w:r>
      <w:proofErr w:type="spellEnd"/>
      <w:r w:rsidRPr="00EC1D78">
        <w:rPr>
          <w:rFonts w:cstheme="minorHAnsi"/>
          <w:b/>
          <w:i/>
        </w:rPr>
        <w:t>.”</w:t>
      </w:r>
    </w:p>
    <w:p w14:paraId="118C0483" w14:textId="107FFEE6" w:rsidR="00862279" w:rsidRPr="00EC1D78" w:rsidRDefault="00862279" w:rsidP="00EC1D78">
      <w:pPr>
        <w:spacing w:after="0" w:line="360" w:lineRule="auto"/>
        <w:jc w:val="both"/>
        <w:rPr>
          <w:rFonts w:cstheme="minorHAnsi"/>
        </w:rPr>
      </w:pPr>
    </w:p>
    <w:p w14:paraId="6B6EE55B" w14:textId="3FC600B1" w:rsidR="00FE4A03" w:rsidRPr="00EC1D78" w:rsidRDefault="00B718CF" w:rsidP="00EC1D78">
      <w:pPr>
        <w:pStyle w:val="Akapitzlist"/>
        <w:numPr>
          <w:ilvl w:val="0"/>
          <w:numId w:val="11"/>
        </w:numPr>
        <w:spacing w:line="360" w:lineRule="auto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EC1D78">
        <w:rPr>
          <w:rFonts w:eastAsia="Times" w:cstheme="minorHAnsi"/>
          <w:iCs/>
          <w:sz w:val="22"/>
          <w:szCs w:val="22"/>
          <w:lang w:val="it-IT" w:eastAsia="it-IT"/>
        </w:rPr>
        <w:t>Z</w:t>
      </w:r>
      <w:r w:rsidR="00FE4A03" w:rsidRPr="00EC1D78">
        <w:rPr>
          <w:rFonts w:eastAsia="Times" w:cstheme="minorHAnsi"/>
          <w:iCs/>
          <w:sz w:val="22"/>
          <w:szCs w:val="22"/>
          <w:lang w:val="it-IT" w:eastAsia="it-IT"/>
        </w:rPr>
        <w:t xml:space="preserve">miany są wiążące dla Wykonawców i Zamawiającego. </w:t>
      </w:r>
    </w:p>
    <w:p w14:paraId="3AFB17F1" w14:textId="77777777" w:rsidR="00862279" w:rsidRPr="00EC1D78" w:rsidRDefault="00862279" w:rsidP="00EC1D78">
      <w:pPr>
        <w:pStyle w:val="Akapitzlist"/>
        <w:spacing w:line="360" w:lineRule="auto"/>
        <w:ind w:left="426"/>
        <w:rPr>
          <w:rFonts w:eastAsia="Times" w:cstheme="minorHAnsi"/>
          <w:b/>
          <w:iCs/>
          <w:sz w:val="22"/>
          <w:szCs w:val="22"/>
          <w:lang w:val="it-IT" w:eastAsia="it-IT"/>
        </w:rPr>
      </w:pPr>
    </w:p>
    <w:p w14:paraId="1861C1AE" w14:textId="798142D0" w:rsidR="00FE4A03" w:rsidRPr="00EC1D78" w:rsidRDefault="00FE4A03" w:rsidP="00EC1D78">
      <w:pPr>
        <w:numPr>
          <w:ilvl w:val="0"/>
          <w:numId w:val="11"/>
        </w:numPr>
        <w:autoSpaceDN w:val="0"/>
        <w:spacing w:after="0" w:line="360" w:lineRule="auto"/>
        <w:ind w:left="426" w:hanging="426"/>
        <w:rPr>
          <w:rFonts w:eastAsia="Times" w:cstheme="minorHAnsi"/>
          <w:iCs/>
          <w:lang w:val="it-IT" w:eastAsia="it-IT"/>
        </w:rPr>
      </w:pPr>
      <w:r w:rsidRPr="00EC1D78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EC1D78" w:rsidRDefault="00FE4A03" w:rsidP="00EC1D78">
      <w:pPr>
        <w:autoSpaceDN w:val="0"/>
        <w:spacing w:after="0" w:line="360" w:lineRule="auto"/>
        <w:rPr>
          <w:rFonts w:eastAsia="Times" w:cstheme="minorHAnsi"/>
          <w:iCs/>
          <w:lang w:val="it-IT" w:eastAsia="it-IT"/>
        </w:rPr>
      </w:pPr>
    </w:p>
    <w:p w14:paraId="0D22F778" w14:textId="32C6A47F" w:rsidR="00FE4A03" w:rsidRPr="00572C9A" w:rsidRDefault="00FE4A03" w:rsidP="00EC1D78">
      <w:pPr>
        <w:numPr>
          <w:ilvl w:val="0"/>
          <w:numId w:val="11"/>
        </w:numPr>
        <w:autoSpaceDN w:val="0"/>
        <w:spacing w:after="0" w:line="360" w:lineRule="auto"/>
        <w:ind w:left="426" w:hanging="426"/>
        <w:rPr>
          <w:rFonts w:cstheme="minorHAnsi"/>
          <w:color w:val="FF0000"/>
        </w:rPr>
      </w:pPr>
      <w:r w:rsidRPr="00EC1D78">
        <w:rPr>
          <w:rFonts w:eastAsia="Times" w:cstheme="minorHAnsi"/>
          <w:iCs/>
          <w:lang w:val="it-IT" w:eastAsia="it-IT"/>
        </w:rPr>
        <w:t>Zamawiający informuje, że dokonane zmiany treści SWZ</w:t>
      </w:r>
      <w:r w:rsidR="00862279" w:rsidRPr="00EC1D78">
        <w:rPr>
          <w:rFonts w:eastAsia="Times" w:cstheme="minorHAnsi"/>
          <w:iCs/>
          <w:lang w:val="it-IT" w:eastAsia="it-IT"/>
        </w:rPr>
        <w:t xml:space="preserve"> </w:t>
      </w:r>
      <w:r w:rsidRPr="00EC1D78">
        <w:rPr>
          <w:rFonts w:eastAsia="Times" w:cstheme="minorHAnsi"/>
          <w:b/>
          <w:iCs/>
          <w:lang w:val="it-IT" w:eastAsia="it-IT"/>
        </w:rPr>
        <w:t>prowadzą</w:t>
      </w:r>
      <w:r w:rsidR="00B8184B" w:rsidRPr="00EC1D78">
        <w:rPr>
          <w:rFonts w:eastAsia="Times" w:cstheme="minorHAnsi"/>
          <w:iCs/>
          <w:lang w:val="it-IT" w:eastAsia="it-IT"/>
        </w:rPr>
        <w:t xml:space="preserve"> do zmiany treści ogłoszenia </w:t>
      </w:r>
      <w:r w:rsidR="00375C88" w:rsidRPr="00EC1D78">
        <w:rPr>
          <w:rFonts w:eastAsia="Times" w:cstheme="minorHAnsi"/>
          <w:iCs/>
          <w:lang w:val="it-IT" w:eastAsia="it-IT"/>
        </w:rPr>
        <w:br/>
      </w:r>
      <w:r w:rsidRPr="00EC1D78">
        <w:rPr>
          <w:rFonts w:eastAsia="Times" w:cstheme="minorHAnsi"/>
          <w:iCs/>
          <w:lang w:val="it-IT" w:eastAsia="it-IT"/>
        </w:rPr>
        <w:t>o zamówieniu.</w:t>
      </w:r>
      <w:r w:rsidRPr="00EC1D78">
        <w:rPr>
          <w:rFonts w:cstheme="minorHAnsi"/>
          <w:iCs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572C9A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572C9A" w:rsidRDefault="00DA4115" w:rsidP="002F33EC">
      <w:pPr>
        <w:tabs>
          <w:tab w:val="left" w:pos="0"/>
        </w:tabs>
        <w:spacing w:after="0" w:line="360" w:lineRule="auto"/>
        <w:rPr>
          <w:rFonts w:cstheme="minorHAnsi"/>
        </w:rPr>
      </w:pPr>
    </w:p>
    <w:p w14:paraId="7ADB6051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W imieniu Zamawiającego</w:t>
      </w:r>
    </w:p>
    <w:p w14:paraId="4D0B0640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6248335D" w14:textId="00362861" w:rsidR="002A5AB8" w:rsidRPr="007F198A" w:rsidRDefault="00DA4115" w:rsidP="00572C9A">
      <w:pPr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Kanclerz UMB</w:t>
      </w:r>
      <w:r w:rsidR="00766C3C" w:rsidRPr="00572C9A">
        <w:rPr>
          <w:rFonts w:cstheme="minorHAnsi"/>
          <w:b/>
        </w:rPr>
        <w:t xml:space="preserve"> - </w:t>
      </w:r>
      <w:r w:rsidR="00511262" w:rsidRPr="00572C9A">
        <w:rPr>
          <w:rFonts w:cstheme="minorHAnsi"/>
          <w:b/>
        </w:rPr>
        <w:t>mgr Konrad Raczkowski</w:t>
      </w:r>
      <w:r w:rsidR="003F3209">
        <w:rPr>
          <w:rFonts w:cstheme="minorHAnsi"/>
          <w:b/>
        </w:rPr>
        <w:t xml:space="preserve"> </w:t>
      </w:r>
      <w:r w:rsidR="003F3209" w:rsidRPr="003F3209">
        <w:rPr>
          <w:rFonts w:cstheme="minorHAnsi"/>
        </w:rPr>
        <w:t>/podpis na oryginale/</w:t>
      </w:r>
      <w:r w:rsidR="003F3209">
        <w:rPr>
          <w:rFonts w:cstheme="minorHAnsi"/>
          <w:b/>
        </w:rPr>
        <w:t xml:space="preserve"> </w:t>
      </w:r>
      <w:bookmarkStart w:id="0" w:name="_GoBack"/>
      <w:bookmarkEnd w:id="0"/>
    </w:p>
    <w:sectPr w:rsidR="002A5AB8" w:rsidRPr="007F198A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6A95" w14:textId="77777777" w:rsidR="001142BD" w:rsidRDefault="001142BD" w:rsidP="007D0747">
      <w:pPr>
        <w:spacing w:after="0" w:line="240" w:lineRule="auto"/>
      </w:pPr>
      <w:r>
        <w:separator/>
      </w:r>
    </w:p>
  </w:endnote>
  <w:endnote w:type="continuationSeparator" w:id="0">
    <w:p w14:paraId="7FCC9303" w14:textId="77777777" w:rsidR="001142BD" w:rsidRDefault="001142B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EF80" w14:textId="09294A20" w:rsidR="00610068" w:rsidRPr="002F33EC" w:rsidRDefault="00610068" w:rsidP="003F3209">
    <w:pPr>
      <w:pStyle w:val="Stopka"/>
      <w:jc w:val="center"/>
      <w:rPr>
        <w:rFonts w:ascii="Calibri" w:eastAsia="Calibri" w:hAnsi="Calibri" w:cs="Times New Roman"/>
        <w:sz w:val="20"/>
        <w:szCs w:val="20"/>
      </w:rPr>
    </w:pPr>
    <w:bookmarkStart w:id="1" w:name="_Hlk63320999"/>
    <w:bookmarkStart w:id="2" w:name="_Hlk63321000"/>
    <w:r>
      <w:rPr>
        <w:noProof/>
        <w:lang w:eastAsia="pl-PL"/>
      </w:rPr>
      <w:t xml:space="preserve">   </w:t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895C" w14:textId="77777777" w:rsidR="001142BD" w:rsidRDefault="001142BD" w:rsidP="007D0747">
      <w:pPr>
        <w:spacing w:after="0" w:line="240" w:lineRule="auto"/>
      </w:pPr>
      <w:r>
        <w:separator/>
      </w:r>
    </w:p>
  </w:footnote>
  <w:footnote w:type="continuationSeparator" w:id="0">
    <w:p w14:paraId="56D09884" w14:textId="77777777" w:rsidR="001142BD" w:rsidRDefault="001142B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E728" w14:textId="398CA824" w:rsidR="00FD506F" w:rsidRDefault="002F33EC" w:rsidP="002F33EC">
    <w:pPr>
      <w:pStyle w:val="Nagwek"/>
    </w:pPr>
    <w:r>
      <w:rPr>
        <w:noProof/>
        <w:lang w:eastAsia="pl-PL"/>
      </w:rPr>
      <w:drawing>
        <wp:inline distT="0" distB="0" distL="0" distR="0" wp14:anchorId="5A64E25F" wp14:editId="477187C0">
          <wp:extent cx="1152525" cy="361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2425978"/>
    <w:multiLevelType w:val="hybridMultilevel"/>
    <w:tmpl w:val="A20E9C66"/>
    <w:lvl w:ilvl="0" w:tplc="9190AA30">
      <w:start w:val="1"/>
      <w:numFmt w:val="upperRoman"/>
      <w:lvlText w:val="%1."/>
      <w:lvlJc w:val="left"/>
      <w:pPr>
        <w:ind w:left="720" w:hanging="720"/>
      </w:pPr>
      <w:rPr>
        <w:rFonts w:ascii="Arial" w:eastAsia="Times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76C0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5415"/>
    <w:multiLevelType w:val="hybridMultilevel"/>
    <w:tmpl w:val="271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0" w15:restartNumberingAfterBreak="0">
    <w:nsid w:val="799B674F"/>
    <w:multiLevelType w:val="hybridMultilevel"/>
    <w:tmpl w:val="9FF878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10DEC"/>
    <w:rsid w:val="00060E52"/>
    <w:rsid w:val="00065FE1"/>
    <w:rsid w:val="00090F7C"/>
    <w:rsid w:val="000E1E50"/>
    <w:rsid w:val="000F4844"/>
    <w:rsid w:val="001142BD"/>
    <w:rsid w:val="00157310"/>
    <w:rsid w:val="00163529"/>
    <w:rsid w:val="00177BD2"/>
    <w:rsid w:val="0018417E"/>
    <w:rsid w:val="00192273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C7590"/>
    <w:rsid w:val="002F1DB8"/>
    <w:rsid w:val="002F33EC"/>
    <w:rsid w:val="003424CB"/>
    <w:rsid w:val="00375C88"/>
    <w:rsid w:val="003A0D64"/>
    <w:rsid w:val="003A6371"/>
    <w:rsid w:val="003F2B8E"/>
    <w:rsid w:val="003F3209"/>
    <w:rsid w:val="00471DC2"/>
    <w:rsid w:val="004821F0"/>
    <w:rsid w:val="0049146B"/>
    <w:rsid w:val="004B43BB"/>
    <w:rsid w:val="004B55DA"/>
    <w:rsid w:val="004B6F00"/>
    <w:rsid w:val="004F5049"/>
    <w:rsid w:val="00501518"/>
    <w:rsid w:val="00511262"/>
    <w:rsid w:val="005274E3"/>
    <w:rsid w:val="00531902"/>
    <w:rsid w:val="00534798"/>
    <w:rsid w:val="0053760E"/>
    <w:rsid w:val="00572C9A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047DE"/>
    <w:rsid w:val="00716FE6"/>
    <w:rsid w:val="0073159A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7F198A"/>
    <w:rsid w:val="0080692F"/>
    <w:rsid w:val="008141AD"/>
    <w:rsid w:val="0082728E"/>
    <w:rsid w:val="0083424C"/>
    <w:rsid w:val="008554AC"/>
    <w:rsid w:val="00862279"/>
    <w:rsid w:val="00871BB0"/>
    <w:rsid w:val="00882E8F"/>
    <w:rsid w:val="008B52A6"/>
    <w:rsid w:val="008C6B1B"/>
    <w:rsid w:val="00915E7D"/>
    <w:rsid w:val="00917E6F"/>
    <w:rsid w:val="0092471E"/>
    <w:rsid w:val="009778D3"/>
    <w:rsid w:val="009933EE"/>
    <w:rsid w:val="009A13C1"/>
    <w:rsid w:val="00A024A4"/>
    <w:rsid w:val="00A112A8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718CF"/>
    <w:rsid w:val="00B8184B"/>
    <w:rsid w:val="00B95577"/>
    <w:rsid w:val="00B97216"/>
    <w:rsid w:val="00BA226A"/>
    <w:rsid w:val="00BC50D9"/>
    <w:rsid w:val="00BD02FF"/>
    <w:rsid w:val="00C359D2"/>
    <w:rsid w:val="00C47491"/>
    <w:rsid w:val="00CF03AC"/>
    <w:rsid w:val="00D5168B"/>
    <w:rsid w:val="00D52675"/>
    <w:rsid w:val="00DA0B57"/>
    <w:rsid w:val="00DA4115"/>
    <w:rsid w:val="00DB124A"/>
    <w:rsid w:val="00DC3B57"/>
    <w:rsid w:val="00DF42B6"/>
    <w:rsid w:val="00DF4A6C"/>
    <w:rsid w:val="00E42F90"/>
    <w:rsid w:val="00E806C8"/>
    <w:rsid w:val="00E945D1"/>
    <w:rsid w:val="00EB2415"/>
    <w:rsid w:val="00EC1D78"/>
    <w:rsid w:val="00EC339F"/>
    <w:rsid w:val="00ED7547"/>
    <w:rsid w:val="00EE1D67"/>
    <w:rsid w:val="00EE7D81"/>
    <w:rsid w:val="00F54B32"/>
    <w:rsid w:val="00F65542"/>
    <w:rsid w:val="00F95CDA"/>
    <w:rsid w:val="00FB7E49"/>
    <w:rsid w:val="00FC6BF5"/>
    <w:rsid w:val="00FD506F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qFormat/>
    <w:locked/>
    <w:rsid w:val="00FE4A03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57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4D0E-E0AA-4EAE-8E32-E6E0B84A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Malinowska</cp:lastModifiedBy>
  <cp:revision>5</cp:revision>
  <cp:lastPrinted>2024-05-07T09:50:00Z</cp:lastPrinted>
  <dcterms:created xsi:type="dcterms:W3CDTF">2024-04-25T07:30:00Z</dcterms:created>
  <dcterms:modified xsi:type="dcterms:W3CDTF">2024-05-07T09:53:00Z</dcterms:modified>
</cp:coreProperties>
</file>