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A0" w:rsidRDefault="005244A0">
      <w:r w:rsidRPr="00527B9B">
        <w:rPr>
          <w:rFonts w:ascii="Calibri" w:eastAsia="Times New Roman" w:hAnsi="Calibri" w:cs="Calibri"/>
          <w:color w:val="000000"/>
          <w:lang w:eastAsia="pl-PL"/>
        </w:rPr>
        <w:t>Wszystkie wymagania zamieszczone poniżej są obligatoryjne. Nie spełnienie któregokolwiek wymagania, jest jednoznaczne z niespełnieniem wymagań SWZ i skutkuje odrzuceniem oferty.</w:t>
      </w:r>
      <w:bookmarkStart w:id="0" w:name="_GoBack"/>
      <w:bookmarkEnd w:id="0"/>
    </w:p>
    <w:tbl>
      <w:tblPr>
        <w:tblStyle w:val="Tabela-Siatka"/>
        <w:tblW w:w="15454" w:type="dxa"/>
        <w:tblLook w:val="04A0" w:firstRow="1" w:lastRow="0" w:firstColumn="1" w:lastColumn="0" w:noHBand="0" w:noVBand="1"/>
      </w:tblPr>
      <w:tblGrid>
        <w:gridCol w:w="664"/>
        <w:gridCol w:w="8267"/>
        <w:gridCol w:w="1134"/>
        <w:gridCol w:w="3829"/>
        <w:gridCol w:w="1560"/>
      </w:tblGrid>
      <w:tr w:rsidR="00E26EFE" w:rsidRPr="00162436" w:rsidTr="005244A0">
        <w:trPr>
          <w:trHeight w:val="511"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26EFE" w:rsidRPr="00162436" w:rsidRDefault="00E26EFE" w:rsidP="005244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82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26EFE" w:rsidRPr="00162436" w:rsidRDefault="00E26EFE" w:rsidP="00E26E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Wymagany parametr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26EFE" w:rsidRPr="00162436" w:rsidRDefault="00E26EFE" w:rsidP="00E26E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26EFE" w:rsidRPr="00162436" w:rsidRDefault="00E26EFE" w:rsidP="00E26E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Parametry oferowane, tak, podać, opisać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26EFE" w:rsidRPr="00162436" w:rsidRDefault="00E26EFE" w:rsidP="00E26E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</w:tr>
      <w:tr w:rsidR="00E26EFE" w:rsidRPr="00162436" w:rsidTr="005244A0">
        <w:trPr>
          <w:trHeight w:val="280"/>
        </w:trPr>
        <w:tc>
          <w:tcPr>
            <w:tcW w:w="664" w:type="dxa"/>
            <w:vAlign w:val="center"/>
          </w:tcPr>
          <w:p w:rsidR="00E26EFE" w:rsidRPr="00162436" w:rsidRDefault="00E26EFE" w:rsidP="005244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7" w:type="dxa"/>
            <w:vAlign w:val="center"/>
          </w:tcPr>
          <w:p w:rsidR="00E26EFE" w:rsidRPr="00162436" w:rsidRDefault="00E26EFE" w:rsidP="00E26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rozbudowy o aplikację do oceny badań angiograficznych umożliwiającą wizualizację naczyń krwionośnych, z wbudowanymi algorytmami subtrakcji dla badań DSA (Digital </w:t>
            </w:r>
            <w:proofErr w:type="spellStart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Subtracion</w:t>
            </w:r>
            <w:proofErr w:type="spellEnd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Angiography</w:t>
            </w:r>
            <w:proofErr w:type="spellEnd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). 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Aplikacja musi być integralną częścią klienta diagnostycznego.</w:t>
            </w:r>
          </w:p>
        </w:tc>
        <w:tc>
          <w:tcPr>
            <w:tcW w:w="1134" w:type="dxa"/>
            <w:vAlign w:val="center"/>
          </w:tcPr>
          <w:p w:rsidR="00E26EFE" w:rsidRPr="00162436" w:rsidRDefault="00E26EFE" w:rsidP="00E26E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Tak / Nie</w:t>
            </w:r>
            <w:r w:rsidRPr="001624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Podać</w:t>
            </w:r>
          </w:p>
        </w:tc>
        <w:tc>
          <w:tcPr>
            <w:tcW w:w="3829" w:type="dxa"/>
            <w:vAlign w:val="center"/>
          </w:tcPr>
          <w:p w:rsidR="00E26EFE" w:rsidRPr="00162436" w:rsidRDefault="00E26EFE" w:rsidP="00E26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6EFE" w:rsidRPr="00162436" w:rsidRDefault="00E26EFE" w:rsidP="00E26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TAK - 1 punkt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NIE - 0 punktów</w:t>
            </w:r>
          </w:p>
        </w:tc>
      </w:tr>
      <w:tr w:rsidR="00E26EFE" w:rsidRPr="00162436" w:rsidTr="005244A0">
        <w:trPr>
          <w:trHeight w:val="290"/>
        </w:trPr>
        <w:tc>
          <w:tcPr>
            <w:tcW w:w="664" w:type="dxa"/>
            <w:vAlign w:val="center"/>
          </w:tcPr>
          <w:p w:rsidR="00E26EFE" w:rsidRPr="00162436" w:rsidRDefault="00E26EFE" w:rsidP="005244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7" w:type="dxa"/>
            <w:vAlign w:val="center"/>
          </w:tcPr>
          <w:p w:rsidR="00E26EFE" w:rsidRPr="00162436" w:rsidRDefault="00E26EFE" w:rsidP="00E26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rozbudowy o dedykowane narzędzia do obsługi badań DBT (Digital </w:t>
            </w:r>
            <w:proofErr w:type="spellStart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Breast</w:t>
            </w:r>
            <w:proofErr w:type="spellEnd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Tomosynthesis</w:t>
            </w:r>
            <w:proofErr w:type="spellEnd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): 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funkcja automatycznego wyświetlania w trybie </w:t>
            </w:r>
            <w:proofErr w:type="spellStart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Cine</w:t>
            </w:r>
            <w:proofErr w:type="spellEnd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opcją definiowania ilości klatek na sekundę i sterowaniem odtwarzaniem (start, pauza, przewijanie, stop)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funkcja ręcznego przewijania serii </w:t>
            </w:r>
            <w:proofErr w:type="spellStart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tomosyntezy</w:t>
            </w:r>
            <w:proofErr w:type="spellEnd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pomoca</w:t>
            </w:r>
            <w:proofErr w:type="spellEnd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myszy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mapa obrazu DBT z linią odniesienia wskazującą aktualnie wyświetlaną serię.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Narzędzia muszą być integralną częścią klienta diagnostycznego.</w:t>
            </w:r>
          </w:p>
        </w:tc>
        <w:tc>
          <w:tcPr>
            <w:tcW w:w="1134" w:type="dxa"/>
            <w:vAlign w:val="center"/>
          </w:tcPr>
          <w:p w:rsidR="00E26EFE" w:rsidRPr="00162436" w:rsidRDefault="00E26EFE" w:rsidP="00E26E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Tak / Nie</w:t>
            </w:r>
            <w:r w:rsidRPr="001624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Podać</w:t>
            </w:r>
          </w:p>
        </w:tc>
        <w:tc>
          <w:tcPr>
            <w:tcW w:w="3829" w:type="dxa"/>
            <w:vAlign w:val="center"/>
          </w:tcPr>
          <w:p w:rsidR="00E26EFE" w:rsidRPr="00162436" w:rsidRDefault="00E26EFE" w:rsidP="00E26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center"/>
          </w:tcPr>
          <w:p w:rsidR="00E26EFE" w:rsidRPr="00162436" w:rsidRDefault="00E26EFE" w:rsidP="00E26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TAK - 1 punkt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NIE - 0 punktów</w:t>
            </w:r>
          </w:p>
        </w:tc>
      </w:tr>
      <w:tr w:rsidR="00E26EFE" w:rsidRPr="00162436" w:rsidTr="005244A0">
        <w:trPr>
          <w:trHeight w:val="280"/>
        </w:trPr>
        <w:tc>
          <w:tcPr>
            <w:tcW w:w="664" w:type="dxa"/>
            <w:vAlign w:val="center"/>
          </w:tcPr>
          <w:p w:rsidR="00E26EFE" w:rsidRPr="00162436" w:rsidRDefault="00E26EFE" w:rsidP="005244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67" w:type="dxa"/>
            <w:vAlign w:val="center"/>
          </w:tcPr>
          <w:p w:rsidR="00E26EFE" w:rsidRPr="00162436" w:rsidRDefault="00E26EFE" w:rsidP="00E26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rozbudowy o aplikację służącą do oceny parametrów dyfuzji związanych z przepływem wody oraz parametrów perfuzji związanych z przepływem i </w:t>
            </w:r>
            <w:proofErr w:type="spellStart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objętoscią</w:t>
            </w:r>
            <w:proofErr w:type="spellEnd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krwi w mózgu na podstawie badań MR (DWI, DTI). Aplikacja musi zawierać następujące funkcje: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automatyczne obliczanie maski mózgu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możliwość ręcznego dodawania i odejmowania obszarów maski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- automatyczne obliczanie map DWI na podstawie danych ADC i </w:t>
            </w:r>
            <w:proofErr w:type="spellStart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eADC</w:t>
            </w:r>
            <w:proofErr w:type="spellEnd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automatyczne obliczanie map DTI na podstawie danych ADC, </w:t>
            </w:r>
            <w:proofErr w:type="spellStart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eADC</w:t>
            </w:r>
            <w:proofErr w:type="spellEnd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DWI </w:t>
            </w:r>
            <w:proofErr w:type="spellStart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iso</w:t>
            </w:r>
            <w:proofErr w:type="spellEnd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Ax</w:t>
            </w:r>
            <w:proofErr w:type="spellEnd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diff</w:t>
            </w:r>
            <w:proofErr w:type="spellEnd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Rad </w:t>
            </w:r>
            <w:proofErr w:type="spellStart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diff</w:t>
            </w:r>
            <w:proofErr w:type="spellEnd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, FA, VR.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narzędzie dodawania obszarów ROI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wyświetlanie wyników obliczeń w postaci tabeli.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Licencja dla nieograniczonej ilości jednoczesnych użytkowników.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Aplikacja musi być integralną częścią klienta diagnostycznego.</w:t>
            </w:r>
          </w:p>
        </w:tc>
        <w:tc>
          <w:tcPr>
            <w:tcW w:w="1134" w:type="dxa"/>
            <w:vAlign w:val="center"/>
          </w:tcPr>
          <w:p w:rsidR="00E26EFE" w:rsidRPr="00162436" w:rsidRDefault="00E26EFE" w:rsidP="00E26E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Tak / Nie</w:t>
            </w:r>
            <w:r w:rsidRPr="001624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Podać</w:t>
            </w:r>
          </w:p>
        </w:tc>
        <w:tc>
          <w:tcPr>
            <w:tcW w:w="3829" w:type="dxa"/>
            <w:vAlign w:val="center"/>
          </w:tcPr>
          <w:p w:rsidR="00E26EFE" w:rsidRPr="00162436" w:rsidRDefault="00E26EFE" w:rsidP="00E26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center"/>
          </w:tcPr>
          <w:p w:rsidR="00E26EFE" w:rsidRPr="00162436" w:rsidRDefault="00E26EFE" w:rsidP="00E26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TAK - 1 punkt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NIE - 0 punktów</w:t>
            </w:r>
          </w:p>
        </w:tc>
      </w:tr>
      <w:tr w:rsidR="00E26EFE" w:rsidRPr="00162436" w:rsidTr="005244A0">
        <w:trPr>
          <w:trHeight w:val="280"/>
        </w:trPr>
        <w:tc>
          <w:tcPr>
            <w:tcW w:w="664" w:type="dxa"/>
            <w:vAlign w:val="center"/>
          </w:tcPr>
          <w:p w:rsidR="00E26EFE" w:rsidRPr="00162436" w:rsidRDefault="00E26EFE" w:rsidP="005244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67" w:type="dxa"/>
            <w:vAlign w:val="center"/>
          </w:tcPr>
          <w:p w:rsidR="00E26EFE" w:rsidRPr="00162436" w:rsidRDefault="00E26EFE" w:rsidP="00E26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Możliwość rozbudowy o aplikację do oceny i monitorowania zmian nowotworowych i innych na podstawie obrazów z badań CT i MR, zawierającą: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automatyczne narzędzia pomiarowe, działające metodą wolumetryczną i dwuwymiarową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dedykowane narzędzia pomiarowe dla płuc, wątroby, węzłów chłonnych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funkcję automatycznego łączenia zmian pomiędzy badaniami (aktualnymi i poprzednimi) wraz z porównaniem ich wymiarów i stopnia zmiany w czasie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obliczasnie</w:t>
            </w:r>
            <w:proofErr w:type="spellEnd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wyświetlanie wyników porównania zmian w czasie zgodnie z kryteriami RECIST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Licencja dla nieograniczonej ilości jednoczesnych użytkowników.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Aplikacja musi być integralną częścią klienta diagnostycznego.</w:t>
            </w:r>
          </w:p>
        </w:tc>
        <w:tc>
          <w:tcPr>
            <w:tcW w:w="1134" w:type="dxa"/>
            <w:vAlign w:val="center"/>
          </w:tcPr>
          <w:p w:rsidR="00E26EFE" w:rsidRPr="00162436" w:rsidRDefault="00E26EFE" w:rsidP="00E26E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Tak / Nie</w:t>
            </w:r>
            <w:r w:rsidRPr="001624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Podać</w:t>
            </w:r>
          </w:p>
        </w:tc>
        <w:tc>
          <w:tcPr>
            <w:tcW w:w="3829" w:type="dxa"/>
            <w:vAlign w:val="center"/>
          </w:tcPr>
          <w:p w:rsidR="00E26EFE" w:rsidRPr="00162436" w:rsidRDefault="00E26EFE" w:rsidP="00E26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center"/>
          </w:tcPr>
          <w:p w:rsidR="00E26EFE" w:rsidRPr="00162436" w:rsidRDefault="00E26EFE" w:rsidP="00E26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TAK - 1 punkt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NIE - 0 punktów</w:t>
            </w:r>
          </w:p>
        </w:tc>
      </w:tr>
      <w:tr w:rsidR="00E26EFE" w:rsidRPr="00162436" w:rsidTr="005244A0">
        <w:trPr>
          <w:trHeight w:val="280"/>
        </w:trPr>
        <w:tc>
          <w:tcPr>
            <w:tcW w:w="664" w:type="dxa"/>
            <w:vAlign w:val="center"/>
          </w:tcPr>
          <w:p w:rsidR="00E26EFE" w:rsidRPr="00162436" w:rsidRDefault="00E26EFE" w:rsidP="005244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7" w:type="dxa"/>
            <w:vAlign w:val="center"/>
          </w:tcPr>
          <w:p w:rsidR="00E26EFE" w:rsidRPr="00162436" w:rsidRDefault="00E26EFE" w:rsidP="00E26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rozbudowy o aplikację służącą do oceny parametrów perfuzji związanych z przepływem i </w:t>
            </w:r>
            <w:proofErr w:type="spellStart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objęctością</w:t>
            </w:r>
            <w:proofErr w:type="spellEnd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krwi w mózgu na podstawie badań TK. Aplikacja  zawierając interaktywne narzędzia ułatwiające proces analizy i porównania obrazów perfuzji w badaniach TK. Automatyczne wykrywanie AIF/VOF oraz linii środkowej mózgu. Obliczanie map </w:t>
            </w:r>
            <w:proofErr w:type="spellStart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tMIP</w:t>
            </w:r>
            <w:proofErr w:type="spellEnd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, CBV, CBF, MTT, TTP.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Licencja dla nieograniczonej ilości jednoczesnych użytkowników.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Aplikacja musi być integralną częścią klienta diagnostycznego.</w:t>
            </w:r>
          </w:p>
        </w:tc>
        <w:tc>
          <w:tcPr>
            <w:tcW w:w="1134" w:type="dxa"/>
            <w:vAlign w:val="center"/>
          </w:tcPr>
          <w:p w:rsidR="00E26EFE" w:rsidRPr="00162436" w:rsidRDefault="00E26EFE" w:rsidP="00E26E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Tak / Nie</w:t>
            </w:r>
            <w:r w:rsidRPr="001624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Podać</w:t>
            </w:r>
          </w:p>
        </w:tc>
        <w:tc>
          <w:tcPr>
            <w:tcW w:w="3829" w:type="dxa"/>
            <w:vAlign w:val="center"/>
          </w:tcPr>
          <w:p w:rsidR="00E26EFE" w:rsidRPr="00162436" w:rsidRDefault="00E26EFE" w:rsidP="00E26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center"/>
          </w:tcPr>
          <w:p w:rsidR="00E26EFE" w:rsidRPr="00162436" w:rsidRDefault="00E26EFE" w:rsidP="00E26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TAK - 1 punkt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NIE - 0 punktów</w:t>
            </w:r>
          </w:p>
        </w:tc>
      </w:tr>
      <w:tr w:rsidR="00E26EFE" w:rsidRPr="00162436" w:rsidTr="005244A0">
        <w:trPr>
          <w:trHeight w:val="280"/>
        </w:trPr>
        <w:tc>
          <w:tcPr>
            <w:tcW w:w="664" w:type="dxa"/>
            <w:vAlign w:val="center"/>
          </w:tcPr>
          <w:p w:rsidR="00E26EFE" w:rsidRPr="00162436" w:rsidRDefault="00E26EFE" w:rsidP="005244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67" w:type="dxa"/>
            <w:vAlign w:val="center"/>
          </w:tcPr>
          <w:p w:rsidR="00E26EFE" w:rsidRPr="00162436" w:rsidRDefault="00E26EFE" w:rsidP="00E26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Możliwość rozbudowy o aplikację do analizy badań CT serca umożliwiającą: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automatyczną segmentację i wyświetlanie obrazu serca w trzech płaszczyznach  - osi krótkiej, osi długiej, czterojamowej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widok jedno i wielofazowy, obsługujący badania pochodzące z aparatów różnych producentów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pracę w trybie </w:t>
            </w:r>
            <w:proofErr w:type="spellStart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Cine</w:t>
            </w:r>
            <w:proofErr w:type="spellEnd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(fazowym i wolumetrycznym)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obrazowanie w trybie podwójnie skośnego MPR z </w:t>
            </w:r>
            <w:proofErr w:type="spellStart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możłiwością</w:t>
            </w:r>
            <w:proofErr w:type="spellEnd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synchronicznego obracania obrazów odniesienia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Licencja dla nieograniczonej ilości jednoczesnych użytkowników</w:t>
            </w:r>
          </w:p>
        </w:tc>
        <w:tc>
          <w:tcPr>
            <w:tcW w:w="1134" w:type="dxa"/>
            <w:vAlign w:val="center"/>
          </w:tcPr>
          <w:p w:rsidR="00E26EFE" w:rsidRPr="00162436" w:rsidRDefault="00E26EFE" w:rsidP="00E26E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Tak / Nie</w:t>
            </w:r>
            <w:r w:rsidRPr="001624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Podać</w:t>
            </w:r>
          </w:p>
        </w:tc>
        <w:tc>
          <w:tcPr>
            <w:tcW w:w="3829" w:type="dxa"/>
            <w:vAlign w:val="center"/>
          </w:tcPr>
          <w:p w:rsidR="00E26EFE" w:rsidRPr="00162436" w:rsidRDefault="00E26EFE" w:rsidP="00E26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center"/>
          </w:tcPr>
          <w:p w:rsidR="00E26EFE" w:rsidRPr="00162436" w:rsidRDefault="00E26EFE" w:rsidP="00E26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TAK - 1 punkt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NIE - 0 punktów</w:t>
            </w:r>
          </w:p>
        </w:tc>
      </w:tr>
      <w:tr w:rsidR="00E26EFE" w:rsidRPr="00162436" w:rsidTr="005244A0">
        <w:trPr>
          <w:trHeight w:val="290"/>
        </w:trPr>
        <w:tc>
          <w:tcPr>
            <w:tcW w:w="664" w:type="dxa"/>
            <w:vAlign w:val="center"/>
          </w:tcPr>
          <w:p w:rsidR="00E26EFE" w:rsidRPr="00162436" w:rsidRDefault="00E26EFE" w:rsidP="005244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7" w:type="dxa"/>
            <w:vAlign w:val="center"/>
          </w:tcPr>
          <w:p w:rsidR="00E26EFE" w:rsidRPr="00162436" w:rsidRDefault="00E26EFE" w:rsidP="00E26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Możliwość rozbudowy o aplikację do analizy wieńcowej umożliwiającą: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automatyczną segmentację i identyfikację drzewa wieńcowego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wizualizację naczyń wieńcowych w przekroju oraz </w:t>
            </w:r>
            <w:proofErr w:type="spellStart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widou</w:t>
            </w:r>
            <w:proofErr w:type="spellEnd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panoramicznym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automatyczne obliczanie i wyświetlanie parametrów przekroju naczynia - minimalna i maksymalna średnica, pole powierzchni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automatyczna segmentacja i usuwanie z rekonstrukcji obrazu kości w obrębie klatki piersiowej (</w:t>
            </w:r>
            <w:proofErr w:type="spellStart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cage</w:t>
            </w:r>
            <w:proofErr w:type="spellEnd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removal</w:t>
            </w:r>
            <w:proofErr w:type="spellEnd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Licencja dla nieograniczonej ilości jednoczesnych użytkowników.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Aplikacja musi być integralną częścią klienta diagnostycznego.</w:t>
            </w:r>
          </w:p>
        </w:tc>
        <w:tc>
          <w:tcPr>
            <w:tcW w:w="1134" w:type="dxa"/>
            <w:vAlign w:val="center"/>
          </w:tcPr>
          <w:p w:rsidR="00E26EFE" w:rsidRPr="00162436" w:rsidRDefault="00E26EFE" w:rsidP="00E26E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Tak / Nie</w:t>
            </w:r>
            <w:r w:rsidRPr="001624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Podać</w:t>
            </w:r>
          </w:p>
        </w:tc>
        <w:tc>
          <w:tcPr>
            <w:tcW w:w="3829" w:type="dxa"/>
            <w:vAlign w:val="center"/>
          </w:tcPr>
          <w:p w:rsidR="00E26EFE" w:rsidRPr="00162436" w:rsidRDefault="00E26EFE" w:rsidP="00E26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center"/>
          </w:tcPr>
          <w:p w:rsidR="00E26EFE" w:rsidRPr="00162436" w:rsidRDefault="00E26EFE" w:rsidP="00E26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TAK - 1 punkt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NIE - 0 punktów</w:t>
            </w:r>
          </w:p>
        </w:tc>
      </w:tr>
      <w:tr w:rsidR="00E26EFE" w:rsidRPr="00162436" w:rsidTr="005244A0">
        <w:trPr>
          <w:trHeight w:val="280"/>
        </w:trPr>
        <w:tc>
          <w:tcPr>
            <w:tcW w:w="664" w:type="dxa"/>
            <w:vAlign w:val="center"/>
          </w:tcPr>
          <w:p w:rsidR="00E26EFE" w:rsidRPr="00162436" w:rsidRDefault="00E26EFE" w:rsidP="005244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7" w:type="dxa"/>
            <w:vAlign w:val="center"/>
          </w:tcPr>
          <w:p w:rsidR="00E26EFE" w:rsidRPr="00162436" w:rsidRDefault="00E26EFE" w:rsidP="00E26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Możliwość rozbudowy o aplikację do oceny zwapnień (</w:t>
            </w:r>
            <w:proofErr w:type="spellStart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Calcium</w:t>
            </w:r>
            <w:proofErr w:type="spellEnd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Scoring</w:t>
            </w:r>
            <w:proofErr w:type="spellEnd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umożliwiającą analizę naczyń wieńcowych pod kątem ilości wapnia. Po zaznaczeniu obszaru aplikacja automatycznie oblicza punktację wapnia, stosując skalę </w:t>
            </w:r>
            <w:proofErr w:type="spellStart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Agatstona</w:t>
            </w:r>
            <w:proofErr w:type="spellEnd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metodę </w:t>
            </w:r>
            <w:proofErr w:type="spellStart"/>
            <w:r w:rsidRPr="0016243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volume</w:t>
            </w:r>
            <w:proofErr w:type="spellEnd"/>
            <w:r w:rsidRPr="0016243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43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scoring</w:t>
            </w:r>
            <w:proofErr w:type="spellEnd"/>
            <w:r w:rsidRPr="0016243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(VS)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oraz</w:t>
            </w:r>
            <w:r w:rsidRPr="0016243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mass </w:t>
            </w:r>
            <w:proofErr w:type="spellStart"/>
            <w:r w:rsidRPr="0016243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scoring</w:t>
            </w:r>
            <w:proofErr w:type="spellEnd"/>
            <w:r w:rsidRPr="0016243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(MS). 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Dedykowane narzędzia pomiarowe dla: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lewej tętnicy głównej (LMA)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gałęzi przedniej zstępującej (LAD)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gałęzi okalającej (LCX)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prawej tętnicy wieńcowej (RCA)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gałęxi</w:t>
            </w:r>
            <w:proofErr w:type="spellEnd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międzykomorowej (PDA)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Licencja dla nieograniczonej ilości jednoczesnych użytkowników.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Aplikacja musi być integralną częścią klienta diagnostycznego.</w:t>
            </w:r>
          </w:p>
        </w:tc>
        <w:tc>
          <w:tcPr>
            <w:tcW w:w="1134" w:type="dxa"/>
            <w:vAlign w:val="center"/>
          </w:tcPr>
          <w:p w:rsidR="00E26EFE" w:rsidRPr="00162436" w:rsidRDefault="00E26EFE" w:rsidP="00E26E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Tak / Nie</w:t>
            </w:r>
            <w:r w:rsidRPr="001624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Podać</w:t>
            </w:r>
          </w:p>
        </w:tc>
        <w:tc>
          <w:tcPr>
            <w:tcW w:w="3829" w:type="dxa"/>
            <w:vAlign w:val="center"/>
          </w:tcPr>
          <w:p w:rsidR="00E26EFE" w:rsidRPr="00162436" w:rsidRDefault="00E26EFE" w:rsidP="00E26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center"/>
          </w:tcPr>
          <w:p w:rsidR="00E26EFE" w:rsidRPr="00162436" w:rsidRDefault="00E26EFE" w:rsidP="00E26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TAK - 1 punkt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NIE - 0 punktów</w:t>
            </w:r>
          </w:p>
        </w:tc>
      </w:tr>
      <w:tr w:rsidR="00E26EFE" w:rsidRPr="00162436" w:rsidTr="005244A0">
        <w:trPr>
          <w:trHeight w:val="280"/>
        </w:trPr>
        <w:tc>
          <w:tcPr>
            <w:tcW w:w="664" w:type="dxa"/>
            <w:vAlign w:val="center"/>
          </w:tcPr>
          <w:p w:rsidR="00E26EFE" w:rsidRPr="00162436" w:rsidRDefault="00E26EFE" w:rsidP="005244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67" w:type="dxa"/>
            <w:vAlign w:val="center"/>
          </w:tcPr>
          <w:p w:rsidR="00E26EFE" w:rsidRPr="00162436" w:rsidRDefault="00E26EFE" w:rsidP="00E26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Możliwość rozbudowy o pakiet aplikacji kardiologicznych zawierający: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aplikację do oceny badań typu echo serca (USG) z pomiarami prędkości przepływu w czasie (VTI), frakcji wyrzutowej (EF), czasu półtrwania gradientu ciśnień (PHT) oraz trybem </w:t>
            </w:r>
            <w:proofErr w:type="spellStart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Cine</w:t>
            </w:r>
            <w:proofErr w:type="spellEnd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aplikację obsługującą badania angiograficzne typu DSA (Digital </w:t>
            </w:r>
            <w:proofErr w:type="spellStart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Subtraction</w:t>
            </w:r>
            <w:proofErr w:type="spellEnd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Angiography</w:t>
            </w:r>
            <w:proofErr w:type="spellEnd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umożliwiającą wizualizację naczyń krwionośnych z </w:t>
            </w:r>
            <w:proofErr w:type="spellStart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wykorzytaniem</w:t>
            </w:r>
            <w:proofErr w:type="spellEnd"/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metody subtrakcji. Licencja dla nieograniczonej ilości jednoczesnych użytkowników.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Aplikacje muszą być integralną częścią klienta diagnostycznego.</w:t>
            </w:r>
          </w:p>
        </w:tc>
        <w:tc>
          <w:tcPr>
            <w:tcW w:w="1134" w:type="dxa"/>
            <w:vAlign w:val="center"/>
          </w:tcPr>
          <w:p w:rsidR="00E26EFE" w:rsidRPr="00162436" w:rsidRDefault="00E26EFE" w:rsidP="00E26E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Tak / Nie</w:t>
            </w:r>
            <w:r w:rsidRPr="001624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Podać</w:t>
            </w:r>
          </w:p>
        </w:tc>
        <w:tc>
          <w:tcPr>
            <w:tcW w:w="3829" w:type="dxa"/>
            <w:vAlign w:val="center"/>
          </w:tcPr>
          <w:p w:rsidR="00E26EFE" w:rsidRPr="00162436" w:rsidRDefault="00E26EFE" w:rsidP="00E26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center"/>
          </w:tcPr>
          <w:p w:rsidR="00E26EFE" w:rsidRPr="00162436" w:rsidRDefault="00E26EFE" w:rsidP="00E26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t>TAK - 1 punkt</w:t>
            </w:r>
            <w:r w:rsidRPr="0016243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NIE - 0 punktów</w:t>
            </w:r>
          </w:p>
        </w:tc>
      </w:tr>
    </w:tbl>
    <w:p w:rsidR="00595FFE" w:rsidRDefault="00595FFE">
      <w:pPr>
        <w:rPr>
          <w:sz w:val="20"/>
        </w:rPr>
      </w:pPr>
    </w:p>
    <w:p w:rsidR="000B6CE7" w:rsidRPr="000B6CE7" w:rsidRDefault="000B6CE7" w:rsidP="000B6CE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6CE7">
        <w:rPr>
          <w:rFonts w:ascii="Calibri" w:eastAsia="Times New Roman" w:hAnsi="Calibri" w:cs="Calibri"/>
          <w:color w:val="000000"/>
          <w:lang w:eastAsia="pl-PL"/>
        </w:rPr>
        <w:t>W okresie do 14 dni od złożenia oferty Zamawiający zastrzega sobie możliwość wezwać oferenta do prezentacji wybranych funkcjonalności systemu. Niespełnienie niniejszego wymogu (niestawienie się oferenta w wyznaczonym terminie, lub niemożność zaprezentowania którejkolwiek z funkcjonalności systemu) spowoduje odrzucenie oferty.</w:t>
      </w:r>
    </w:p>
    <w:p w:rsidR="000B6CE7" w:rsidRDefault="000B6CE7">
      <w:pPr>
        <w:rPr>
          <w:sz w:val="20"/>
        </w:rPr>
      </w:pPr>
      <w:r>
        <w:rPr>
          <w:sz w:val="20"/>
        </w:rPr>
        <w:lastRenderedPageBreak/>
        <w:br/>
      </w:r>
    </w:p>
    <w:p w:rsidR="000B6CE7" w:rsidRDefault="000B6CE7" w:rsidP="000B6CE7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0B6CE7">
        <w:rPr>
          <w:sz w:val="20"/>
        </w:rPr>
        <w:t>…………………………………………………………</w:t>
      </w:r>
    </w:p>
    <w:p w:rsidR="000B6CE7" w:rsidRDefault="000B6CE7" w:rsidP="000B6CE7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0B6CE7">
        <w:rPr>
          <w:sz w:val="20"/>
        </w:rPr>
        <w:t>Kwalifikowany podpis elektroniczny</w:t>
      </w:r>
    </w:p>
    <w:p w:rsidR="000B6CE7" w:rsidRPr="000B6CE7" w:rsidRDefault="000B6CE7" w:rsidP="000B6CE7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0B6CE7">
        <w:rPr>
          <w:sz w:val="20"/>
        </w:rPr>
        <w:t>Uprawnionego przedstawiciela Wykonawcy</w:t>
      </w:r>
    </w:p>
    <w:sectPr w:rsidR="000B6CE7" w:rsidRPr="000B6CE7" w:rsidSect="000B6CE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D76" w:rsidRDefault="00923D76" w:rsidP="00923D76">
      <w:pPr>
        <w:spacing w:after="0" w:line="240" w:lineRule="auto"/>
      </w:pPr>
      <w:r>
        <w:separator/>
      </w:r>
    </w:p>
  </w:endnote>
  <w:endnote w:type="continuationSeparator" w:id="0">
    <w:p w:rsidR="00923D76" w:rsidRDefault="00923D76" w:rsidP="0092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D76" w:rsidRDefault="00923D76" w:rsidP="00923D76">
      <w:pPr>
        <w:spacing w:after="0" w:line="240" w:lineRule="auto"/>
      </w:pPr>
      <w:r>
        <w:separator/>
      </w:r>
    </w:p>
  </w:footnote>
  <w:footnote w:type="continuationSeparator" w:id="0">
    <w:p w:rsidR="00923D76" w:rsidRDefault="00923D76" w:rsidP="0092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76" w:rsidRDefault="00923D76">
    <w:pPr>
      <w:pStyle w:val="Nagwek"/>
    </w:pPr>
    <w:r>
      <w:t>Załącznik nr 3 do SWZ                                                           Formularz Parametrów Technicznych</w:t>
    </w:r>
    <w:r w:rsidR="00052783">
      <w:t xml:space="preserve">                                                                                                    FZAP-380-18/24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E7"/>
    <w:rsid w:val="00052783"/>
    <w:rsid w:val="000B6CE7"/>
    <w:rsid w:val="00162436"/>
    <w:rsid w:val="005244A0"/>
    <w:rsid w:val="00527B9B"/>
    <w:rsid w:val="00595FFE"/>
    <w:rsid w:val="00923D76"/>
    <w:rsid w:val="00E26EFE"/>
    <w:rsid w:val="00E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0C5B6-6F26-4601-AF44-6D692240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D76"/>
  </w:style>
  <w:style w:type="paragraph" w:styleId="Stopka">
    <w:name w:val="footer"/>
    <w:basedOn w:val="Normalny"/>
    <w:link w:val="StopkaZnak"/>
    <w:uiPriority w:val="99"/>
    <w:unhideWhenUsed/>
    <w:rsid w:val="0092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Nieżorawski</dc:creator>
  <cp:keywords/>
  <dc:description/>
  <cp:lastModifiedBy>Beata</cp:lastModifiedBy>
  <cp:revision>6</cp:revision>
  <dcterms:created xsi:type="dcterms:W3CDTF">2024-07-05T10:58:00Z</dcterms:created>
  <dcterms:modified xsi:type="dcterms:W3CDTF">2024-07-05T11:17:00Z</dcterms:modified>
</cp:coreProperties>
</file>