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8CEE" w14:textId="543E60D7" w:rsidR="00CE4352" w:rsidRPr="008C7E10" w:rsidRDefault="00CE4352" w:rsidP="00CE4352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</w:rPr>
      </w:pPr>
      <w:r w:rsidRPr="008C7E10">
        <w:rPr>
          <w:rFonts w:asciiTheme="minorHAnsi" w:hAnsiTheme="minorHAnsi" w:cstheme="minorHAnsi"/>
          <w:bCs/>
        </w:rPr>
        <w:t>Załącznik nr 5 do SWZ</w:t>
      </w:r>
      <w:r w:rsidR="008C7E10" w:rsidRPr="008C7E10">
        <w:rPr>
          <w:rFonts w:asciiTheme="minorHAnsi" w:hAnsiTheme="minorHAnsi" w:cstheme="minorHAnsi"/>
          <w:bCs/>
        </w:rPr>
        <w:br/>
        <w:t>Nr sprawy: ZP-41/23</w:t>
      </w:r>
    </w:p>
    <w:p w14:paraId="4B9C76B4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E4352">
        <w:rPr>
          <w:rFonts w:asciiTheme="minorHAnsi" w:hAnsiTheme="minorHAnsi" w:cstheme="minorHAnsi"/>
          <w:b/>
          <w:bCs/>
          <w:sz w:val="20"/>
          <w:szCs w:val="20"/>
        </w:rPr>
        <w:t>ISTOTNE POSTANOWIENIA UMOWY</w:t>
      </w:r>
    </w:p>
    <w:p w14:paraId="4C82B4FA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4D65AFA3" w14:textId="7816018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 xml:space="preserve">zawarta </w:t>
      </w:r>
      <w:r w:rsidRPr="008C7E10">
        <w:rPr>
          <w:rFonts w:asciiTheme="minorHAnsi" w:hAnsiTheme="minorHAnsi" w:cstheme="minorHAnsi"/>
          <w:i/>
          <w:sz w:val="20"/>
          <w:szCs w:val="20"/>
        </w:rPr>
        <w:t>w dniu ………………  w Krakowie</w:t>
      </w:r>
      <w:r w:rsidR="008C7E10" w:rsidRPr="008C7E10">
        <w:rPr>
          <w:rFonts w:asciiTheme="minorHAnsi" w:hAnsiTheme="minorHAnsi" w:cstheme="minorHAnsi"/>
          <w:i/>
          <w:sz w:val="20"/>
          <w:szCs w:val="20"/>
        </w:rPr>
        <w:t>*</w:t>
      </w:r>
      <w:r w:rsidRPr="00CE4352">
        <w:rPr>
          <w:rFonts w:asciiTheme="minorHAnsi" w:hAnsiTheme="minorHAnsi" w:cstheme="minorHAnsi"/>
          <w:sz w:val="20"/>
          <w:szCs w:val="20"/>
        </w:rPr>
        <w:t xml:space="preserve"> pomiędzy:</w:t>
      </w:r>
    </w:p>
    <w:p w14:paraId="510FF1BB" w14:textId="2000027F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Regionalnym Centrum Krwiodawstwa i Krwiolecznictwa w Krakowie, z siedzibą przy ul. Rzeźniczej 11, poczta 31-540 Kraków, wpisanym do rejestru stowarzyszeń, innych organizacji społecznych i zawodowych, fundacji oraz samodzielnych publicznych zakładów opieki zdrowotnej prowadzon</w:t>
      </w:r>
      <w:r w:rsidR="00172536">
        <w:rPr>
          <w:rFonts w:asciiTheme="minorHAnsi" w:hAnsiTheme="minorHAnsi" w:cstheme="minorHAnsi"/>
          <w:sz w:val="20"/>
          <w:szCs w:val="20"/>
        </w:rPr>
        <w:t>ego</w:t>
      </w:r>
      <w:r w:rsidRPr="00CE4352">
        <w:rPr>
          <w:rFonts w:asciiTheme="minorHAnsi" w:hAnsiTheme="minorHAnsi" w:cstheme="minorHAnsi"/>
          <w:sz w:val="20"/>
          <w:szCs w:val="20"/>
        </w:rPr>
        <w:t xml:space="preserve"> przez Sąd Rejonowy dla Krakowa – Śródmieście w Krakowie XI Wydział Gospodarczy Krajowego Rejestru Sądowego pod numerem KRS 0000037192, posiadającym NIP 6782726055, REGON 000297282, zwanym w treści umowy „Zamawiającym”, w imieniu którego działa:</w:t>
      </w:r>
    </w:p>
    <w:p w14:paraId="6BB973E3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Dyrektor</w:t>
      </w:r>
      <w:r w:rsidRPr="00CE4352">
        <w:rPr>
          <w:rFonts w:asciiTheme="minorHAnsi" w:hAnsiTheme="minorHAnsi" w:cstheme="minorHAnsi"/>
          <w:sz w:val="20"/>
          <w:szCs w:val="20"/>
        </w:rPr>
        <w:t xml:space="preserve"> ………………………………………..</w:t>
      </w:r>
    </w:p>
    <w:p w14:paraId="449FCD51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a</w:t>
      </w:r>
    </w:p>
    <w:p w14:paraId="41946E06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.............................................................., </w:t>
      </w:r>
    </w:p>
    <w:p w14:paraId="764DAE99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zw</w:t>
      </w:r>
      <w:r>
        <w:rPr>
          <w:rFonts w:asciiTheme="minorHAnsi" w:hAnsiTheme="minorHAnsi" w:cstheme="minorHAnsi"/>
          <w:sz w:val="20"/>
          <w:szCs w:val="20"/>
        </w:rPr>
        <w:t>anym w treści umowy “Wykonawcą”.</w:t>
      </w:r>
    </w:p>
    <w:p w14:paraId="1D301C4B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9BA34B3" w14:textId="2973374B" w:rsidR="00CE4352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E4352">
        <w:rPr>
          <w:rFonts w:asciiTheme="minorHAnsi" w:hAnsiTheme="minorHAnsi" w:cstheme="minorHAnsi"/>
          <w:i/>
          <w:sz w:val="20"/>
          <w:szCs w:val="20"/>
        </w:rPr>
        <w:t>Podstawą zawarcia Umowy jest wybór oferty Wykonawcy jako najkorzystniejszej w postępowaniu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E4352">
        <w:rPr>
          <w:rFonts w:asciiTheme="minorHAnsi" w:hAnsiTheme="minorHAnsi" w:cstheme="minorHAnsi"/>
          <w:i/>
          <w:sz w:val="20"/>
          <w:szCs w:val="20"/>
        </w:rPr>
        <w:t xml:space="preserve">o udzielenie zamówienia publicznego, przeprowadzonego w </w:t>
      </w:r>
      <w:r w:rsidRPr="00DB6DCE">
        <w:rPr>
          <w:rFonts w:asciiTheme="minorHAnsi" w:hAnsiTheme="minorHAnsi" w:cstheme="minorHAnsi"/>
          <w:i/>
          <w:sz w:val="20"/>
          <w:szCs w:val="20"/>
        </w:rPr>
        <w:t xml:space="preserve">trybie podstawowym bez negocjacji, zgodnie z art. 275 pkt 1 ustawy z dnia 11 września 2019 r. - Prawo zamówień publicznych (tj. Dz. U. z 2023 r., poz. 1605 ze </w:t>
      </w:r>
      <w:proofErr w:type="spellStart"/>
      <w:r w:rsidRPr="00DB6DCE">
        <w:rPr>
          <w:rFonts w:asciiTheme="minorHAnsi" w:hAnsiTheme="minorHAnsi" w:cstheme="minorHAnsi"/>
          <w:i/>
          <w:sz w:val="20"/>
          <w:szCs w:val="20"/>
        </w:rPr>
        <w:t>zm</w:t>
      </w:r>
      <w:proofErr w:type="spellEnd"/>
      <w:r w:rsidRPr="00DB6DCE">
        <w:rPr>
          <w:rFonts w:asciiTheme="minorHAnsi" w:hAnsiTheme="minorHAnsi" w:cstheme="minorHAnsi"/>
          <w:i/>
          <w:sz w:val="20"/>
          <w:szCs w:val="20"/>
        </w:rPr>
        <w:t>, dalej „</w:t>
      </w:r>
      <w:proofErr w:type="spellStart"/>
      <w:r w:rsidRPr="00DB6DCE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DB6DCE">
        <w:rPr>
          <w:rFonts w:asciiTheme="minorHAnsi" w:hAnsiTheme="minorHAnsi" w:cstheme="minorHAnsi"/>
          <w:i/>
          <w:sz w:val="20"/>
          <w:szCs w:val="20"/>
        </w:rPr>
        <w:t>”, nr sprawy ZP-</w:t>
      </w:r>
      <w:r w:rsidR="008C7E10">
        <w:rPr>
          <w:rFonts w:asciiTheme="minorHAnsi" w:hAnsiTheme="minorHAnsi" w:cstheme="minorHAnsi"/>
          <w:i/>
          <w:sz w:val="20"/>
          <w:szCs w:val="20"/>
        </w:rPr>
        <w:t>41</w:t>
      </w:r>
      <w:r w:rsidRPr="00DB6DCE">
        <w:rPr>
          <w:rFonts w:asciiTheme="minorHAnsi" w:hAnsiTheme="minorHAnsi" w:cstheme="minorHAnsi"/>
          <w:i/>
          <w:sz w:val="20"/>
          <w:szCs w:val="20"/>
        </w:rPr>
        <w:t>/23.</w:t>
      </w:r>
    </w:p>
    <w:p w14:paraId="57848D7E" w14:textId="77777777" w:rsidR="005B3E47" w:rsidRPr="00DB6DCE" w:rsidRDefault="005B3E47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3350C25" w14:textId="77777777" w:rsidR="00CE4352" w:rsidRPr="00DB6DCE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§ 1.</w:t>
      </w:r>
    </w:p>
    <w:p w14:paraId="751F9419" w14:textId="77777777" w:rsidR="00002B7C" w:rsidRPr="00DB6DCE" w:rsidRDefault="00002B7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Przedmiot umowy</w:t>
      </w:r>
    </w:p>
    <w:p w14:paraId="578166CF" w14:textId="4575A5A8" w:rsidR="00CE4352" w:rsidRPr="00CE4352" w:rsidRDefault="00CE4352" w:rsidP="008C7E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8C7E10">
        <w:rPr>
          <w:rFonts w:asciiTheme="minorHAnsi" w:hAnsiTheme="minorHAnsi" w:cstheme="minorHAnsi"/>
          <w:sz w:val="20"/>
          <w:szCs w:val="20"/>
        </w:rPr>
        <w:t>Zamawiający zleca, a Wykonawca przyjmuje do realizacji</w:t>
      </w:r>
      <w:r w:rsidRPr="00DB6DC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C7E10" w:rsidRPr="008C7E10">
        <w:rPr>
          <w:rFonts w:asciiTheme="minorHAnsi" w:hAnsiTheme="minorHAnsi" w:cstheme="minorHAnsi"/>
          <w:b/>
          <w:bCs/>
          <w:i/>
          <w:sz w:val="20"/>
          <w:szCs w:val="20"/>
        </w:rPr>
        <w:t>sukcesywna dostawa środków czystości i artykułów gospodarczych dla RCKiK w Krakowie i Terenowych Oddziałów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</w:p>
    <w:p w14:paraId="647030DD" w14:textId="41A84CD4" w:rsidR="004D5A49" w:rsidRPr="00F833D0" w:rsidRDefault="004D5A49" w:rsidP="004D5A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Dostarczane </w:t>
      </w:r>
      <w:r w:rsidR="008C7E10">
        <w:rPr>
          <w:rFonts w:asciiTheme="minorHAnsi" w:hAnsiTheme="minorHAnsi" w:cstheme="minorHAnsi"/>
          <w:iCs/>
          <w:sz w:val="20"/>
          <w:szCs w:val="20"/>
        </w:rPr>
        <w:t xml:space="preserve">produkty 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powinny mieć co najmniej </w:t>
      </w:r>
      <w:r w:rsidRPr="00F833D0">
        <w:rPr>
          <w:rFonts w:asciiTheme="minorHAnsi" w:hAnsiTheme="minorHAnsi" w:cstheme="minorHAnsi"/>
          <w:b/>
          <w:iCs/>
          <w:sz w:val="20"/>
          <w:szCs w:val="20"/>
        </w:rPr>
        <w:t>6</w:t>
      </w:r>
      <w:r w:rsidR="00050220" w:rsidRPr="00F833D0">
        <w:rPr>
          <w:rFonts w:asciiTheme="minorHAnsi" w:hAnsiTheme="minorHAnsi" w:cstheme="minorHAnsi"/>
          <w:b/>
          <w:iCs/>
          <w:sz w:val="20"/>
          <w:szCs w:val="20"/>
        </w:rPr>
        <w:t>-</w:t>
      </w:r>
      <w:r w:rsidRPr="00F833D0">
        <w:rPr>
          <w:rFonts w:asciiTheme="minorHAnsi" w:hAnsiTheme="minorHAnsi" w:cstheme="minorHAnsi"/>
          <w:b/>
          <w:iCs/>
          <w:sz w:val="20"/>
          <w:szCs w:val="20"/>
        </w:rPr>
        <w:t>miesięczny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termin ważności</w:t>
      </w:r>
      <w:r w:rsidR="008C7E10">
        <w:rPr>
          <w:rFonts w:asciiTheme="minorHAnsi" w:hAnsiTheme="minorHAnsi" w:cstheme="minorHAnsi"/>
          <w:iCs/>
          <w:sz w:val="20"/>
          <w:szCs w:val="20"/>
        </w:rPr>
        <w:t xml:space="preserve">/przydatności do użycia, </w:t>
      </w:r>
      <w:r w:rsidRPr="00F833D0">
        <w:rPr>
          <w:rFonts w:asciiTheme="minorHAnsi" w:hAnsiTheme="minorHAnsi" w:cstheme="minorHAnsi"/>
          <w:iCs/>
          <w:sz w:val="20"/>
          <w:szCs w:val="20"/>
        </w:rPr>
        <w:t>w dniu dostawy</w:t>
      </w:r>
      <w:r w:rsidR="008C7E10">
        <w:rPr>
          <w:rFonts w:asciiTheme="minorHAnsi" w:hAnsiTheme="minorHAnsi" w:cstheme="minorHAnsi"/>
          <w:iCs/>
          <w:sz w:val="20"/>
          <w:szCs w:val="20"/>
        </w:rPr>
        <w:t>, jeżeli posiadają termin ważności/przydatności do użycia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01FA282" w14:textId="0633C8F1" w:rsidR="00CE4352" w:rsidRPr="00CE4352" w:rsidRDefault="00CE4352" w:rsidP="000771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Dostawy, o których mowa w ust. 1 będą realizowane partiami, w ilościach określonych w zamówieniach składanych przez Zamawiającego, </w:t>
      </w:r>
      <w:r w:rsidR="00077141" w:rsidRPr="00077141">
        <w:rPr>
          <w:rFonts w:asciiTheme="minorHAnsi" w:hAnsiTheme="minorHAnsi" w:cstheme="minorHAnsi"/>
          <w:iCs/>
          <w:sz w:val="20"/>
          <w:szCs w:val="20"/>
        </w:rPr>
        <w:t xml:space="preserve">spośród produktów określonych na </w:t>
      </w:r>
      <w:r w:rsidR="00077141">
        <w:rPr>
          <w:rFonts w:asciiTheme="minorHAnsi" w:hAnsiTheme="minorHAnsi" w:cstheme="minorHAnsi"/>
          <w:iCs/>
          <w:sz w:val="20"/>
          <w:szCs w:val="20"/>
        </w:rPr>
        <w:t>F</w:t>
      </w:r>
      <w:r w:rsidR="00077141" w:rsidRPr="00077141">
        <w:rPr>
          <w:rFonts w:asciiTheme="minorHAnsi" w:hAnsiTheme="minorHAnsi" w:cstheme="minorHAnsi"/>
          <w:iCs/>
          <w:sz w:val="20"/>
          <w:szCs w:val="20"/>
        </w:rPr>
        <w:t xml:space="preserve">ormularzu </w:t>
      </w:r>
      <w:r w:rsidR="00077141">
        <w:rPr>
          <w:rFonts w:asciiTheme="minorHAnsi" w:hAnsiTheme="minorHAnsi" w:cstheme="minorHAnsi"/>
          <w:iCs/>
          <w:sz w:val="20"/>
          <w:szCs w:val="20"/>
        </w:rPr>
        <w:t>Kalkulacji cenowej,</w:t>
      </w:r>
      <w:r w:rsidR="00077141" w:rsidRPr="0007714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terminie </w:t>
      </w:r>
      <w:r w:rsidR="008C7E10" w:rsidRPr="008C7E10">
        <w:rPr>
          <w:rFonts w:asciiTheme="minorHAnsi" w:hAnsiTheme="minorHAnsi" w:cstheme="minorHAnsi"/>
          <w:b/>
          <w:iCs/>
          <w:sz w:val="20"/>
          <w:szCs w:val="20"/>
        </w:rPr>
        <w:t>7</w:t>
      </w:r>
      <w:r w:rsidRPr="00CE4352">
        <w:rPr>
          <w:rFonts w:asciiTheme="minorHAnsi" w:hAnsiTheme="minorHAnsi" w:cstheme="minorHAnsi"/>
          <w:b/>
          <w:iCs/>
          <w:sz w:val="20"/>
          <w:szCs w:val="20"/>
        </w:rPr>
        <w:t xml:space="preserve"> dni kalendarzowych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od </w:t>
      </w:r>
      <w:r w:rsidR="00614F4B">
        <w:rPr>
          <w:rFonts w:asciiTheme="minorHAnsi" w:hAnsiTheme="minorHAnsi" w:cstheme="minorHAnsi"/>
          <w:iCs/>
          <w:sz w:val="20"/>
          <w:szCs w:val="20"/>
        </w:rPr>
        <w:t xml:space="preserve">dnia 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złożenia zamówienia przez Zamawiającego. </w:t>
      </w:r>
    </w:p>
    <w:p w14:paraId="68AA3296" w14:textId="77777777" w:rsidR="00CE4352" w:rsidRPr="00CE4352" w:rsidRDefault="00CE4352" w:rsidP="00CE43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Dostawy realizowane będą we własnym zakresie i na własny koszt Wykonawcy. Wykonawca ponosi ryzyko utraty lub uszkodzenia przedmiotu dostawy do chwili odbioru przez Zamawiającego.</w:t>
      </w:r>
    </w:p>
    <w:p w14:paraId="64638AC4" w14:textId="03814B88" w:rsidR="00CE4352" w:rsidRPr="008C7E10" w:rsidRDefault="00CE4352" w:rsidP="008C7E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Dostawy będą realizowane do </w:t>
      </w:r>
      <w:r w:rsidR="008C7E10">
        <w:rPr>
          <w:rFonts w:asciiTheme="minorHAnsi" w:hAnsiTheme="minorHAnsi" w:cstheme="minorHAnsi"/>
          <w:iCs/>
          <w:sz w:val="20"/>
          <w:szCs w:val="20"/>
        </w:rPr>
        <w:t xml:space="preserve">magazynu 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Zamawiającego </w:t>
      </w:r>
      <w:r w:rsidR="008C7E10">
        <w:rPr>
          <w:rFonts w:asciiTheme="minorHAnsi" w:hAnsiTheme="minorHAnsi" w:cstheme="minorHAnsi"/>
          <w:iCs/>
          <w:sz w:val="20"/>
          <w:szCs w:val="20"/>
        </w:rPr>
        <w:t xml:space="preserve">na os. Na Skarpie </w:t>
      </w:r>
      <w:r w:rsidR="008C7E10" w:rsidRPr="008C7E10">
        <w:rPr>
          <w:rFonts w:asciiTheme="minorHAnsi" w:hAnsiTheme="minorHAnsi" w:cstheme="minorHAnsi"/>
          <w:iCs/>
          <w:sz w:val="20"/>
          <w:szCs w:val="20"/>
        </w:rPr>
        <w:t>66a, 31-913</w:t>
      </w:r>
      <w:r w:rsidR="008C7E10">
        <w:rPr>
          <w:rFonts w:asciiTheme="minorHAnsi" w:hAnsiTheme="minorHAnsi" w:cstheme="minorHAnsi"/>
          <w:iCs/>
          <w:sz w:val="20"/>
          <w:szCs w:val="20"/>
        </w:rPr>
        <w:t xml:space="preserve"> Kraków, w godzinach</w:t>
      </w:r>
      <w:r w:rsidR="008C7E10" w:rsidRPr="008C7E10">
        <w:rPr>
          <w:rFonts w:asciiTheme="minorHAnsi" w:hAnsiTheme="minorHAnsi" w:cstheme="minorHAnsi"/>
          <w:iCs/>
          <w:sz w:val="20"/>
          <w:szCs w:val="20"/>
        </w:rPr>
        <w:t>: 0</w:t>
      </w:r>
      <w:r w:rsidR="008C7E10">
        <w:rPr>
          <w:rFonts w:asciiTheme="minorHAnsi" w:hAnsiTheme="minorHAnsi" w:cstheme="minorHAnsi"/>
          <w:iCs/>
          <w:sz w:val="20"/>
          <w:szCs w:val="20"/>
        </w:rPr>
        <w:t>8</w:t>
      </w:r>
      <w:r w:rsidR="008C7E10" w:rsidRPr="008C7E10">
        <w:rPr>
          <w:rFonts w:asciiTheme="minorHAnsi" w:hAnsiTheme="minorHAnsi" w:cstheme="minorHAnsi"/>
          <w:iCs/>
          <w:sz w:val="20"/>
          <w:szCs w:val="20"/>
        </w:rPr>
        <w:t>:</w:t>
      </w:r>
      <w:r w:rsidR="008C7E10">
        <w:rPr>
          <w:rFonts w:asciiTheme="minorHAnsi" w:hAnsiTheme="minorHAnsi" w:cstheme="minorHAnsi"/>
          <w:iCs/>
          <w:sz w:val="20"/>
          <w:szCs w:val="20"/>
        </w:rPr>
        <w:t>0</w:t>
      </w:r>
      <w:r w:rsidR="008C7E10" w:rsidRPr="008C7E10">
        <w:rPr>
          <w:rFonts w:asciiTheme="minorHAnsi" w:hAnsiTheme="minorHAnsi" w:cstheme="minorHAnsi"/>
          <w:iCs/>
          <w:sz w:val="20"/>
          <w:szCs w:val="20"/>
        </w:rPr>
        <w:t>0 – 1</w:t>
      </w:r>
      <w:r w:rsidR="008C7E10">
        <w:rPr>
          <w:rFonts w:asciiTheme="minorHAnsi" w:hAnsiTheme="minorHAnsi" w:cstheme="minorHAnsi"/>
          <w:iCs/>
          <w:sz w:val="20"/>
          <w:szCs w:val="20"/>
        </w:rPr>
        <w:t>4</w:t>
      </w:r>
      <w:r w:rsidR="008C7E10" w:rsidRPr="008C7E10">
        <w:rPr>
          <w:rFonts w:asciiTheme="minorHAnsi" w:hAnsiTheme="minorHAnsi" w:cstheme="minorHAnsi"/>
          <w:iCs/>
          <w:sz w:val="20"/>
          <w:szCs w:val="20"/>
        </w:rPr>
        <w:t>:</w:t>
      </w:r>
      <w:r w:rsidR="008C7E10">
        <w:rPr>
          <w:rFonts w:asciiTheme="minorHAnsi" w:hAnsiTheme="minorHAnsi" w:cstheme="minorHAnsi"/>
          <w:iCs/>
          <w:sz w:val="20"/>
          <w:szCs w:val="20"/>
        </w:rPr>
        <w:t>0</w:t>
      </w:r>
      <w:r w:rsidR="008C7E10" w:rsidRPr="008C7E10">
        <w:rPr>
          <w:rFonts w:asciiTheme="minorHAnsi" w:hAnsiTheme="minorHAnsi" w:cstheme="minorHAnsi"/>
          <w:iCs/>
          <w:sz w:val="20"/>
          <w:szCs w:val="20"/>
        </w:rPr>
        <w:t>0</w:t>
      </w:r>
      <w:r w:rsidR="005B5DCA" w:rsidRPr="008C7E10">
        <w:rPr>
          <w:rFonts w:asciiTheme="minorHAnsi" w:hAnsiTheme="minorHAnsi" w:cstheme="minorHAnsi"/>
          <w:iCs/>
          <w:sz w:val="20"/>
          <w:szCs w:val="20"/>
        </w:rPr>
        <w:t>.</w:t>
      </w:r>
    </w:p>
    <w:p w14:paraId="59CF7F15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084B2877" w14:textId="77777777" w:rsidR="00CE4352" w:rsidRPr="00DB6DCE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§ 2.</w:t>
      </w:r>
    </w:p>
    <w:p w14:paraId="465C1CEB" w14:textId="77777777" w:rsidR="00002B7C" w:rsidRPr="00DB6DCE" w:rsidRDefault="00002B7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Wynagrodzenie</w:t>
      </w:r>
    </w:p>
    <w:p w14:paraId="56CE4C58" w14:textId="78CA3798" w:rsidR="00CE4352" w:rsidRDefault="00172536" w:rsidP="00B228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Wykonawcy przysługuje c</w:t>
      </w:r>
      <w:r w:rsidR="00B22851" w:rsidRPr="00DB6DCE">
        <w:rPr>
          <w:rFonts w:asciiTheme="minorHAnsi" w:hAnsiTheme="minorHAnsi" w:cstheme="minorHAnsi"/>
          <w:iCs/>
          <w:sz w:val="20"/>
          <w:szCs w:val="20"/>
        </w:rPr>
        <w:t>ałkowite wynagrodzenie za wykonanie całości przedmiotu niniejszej umowy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>, o który</w:t>
      </w:r>
      <w:r>
        <w:rPr>
          <w:rFonts w:asciiTheme="minorHAnsi" w:hAnsiTheme="minorHAnsi" w:cstheme="minorHAnsi"/>
          <w:iCs/>
          <w:sz w:val="20"/>
          <w:szCs w:val="20"/>
        </w:rPr>
        <w:t>m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 xml:space="preserve"> mowa w §1 ust. </w:t>
      </w:r>
      <w:r>
        <w:rPr>
          <w:rFonts w:asciiTheme="minorHAnsi" w:hAnsiTheme="minorHAnsi" w:cstheme="minorHAnsi"/>
          <w:iCs/>
          <w:sz w:val="20"/>
          <w:szCs w:val="20"/>
        </w:rPr>
        <w:t>1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 xml:space="preserve"> niniejszej umowy</w:t>
      </w:r>
      <w:r>
        <w:rPr>
          <w:rFonts w:asciiTheme="minorHAnsi" w:hAnsiTheme="minorHAnsi" w:cstheme="minorHAnsi"/>
          <w:iCs/>
          <w:sz w:val="20"/>
          <w:szCs w:val="20"/>
        </w:rPr>
        <w:t>,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 xml:space="preserve"> w kwocie nie większej niż ………… zł brutto (słownie: …………………………………………………), w tym podatek</w:t>
      </w:r>
      <w:r w:rsidR="00CE4352" w:rsidRPr="00CE4352">
        <w:rPr>
          <w:rFonts w:asciiTheme="minorHAnsi" w:hAnsiTheme="minorHAnsi" w:cstheme="minorHAnsi"/>
          <w:iCs/>
          <w:sz w:val="20"/>
          <w:szCs w:val="20"/>
        </w:rPr>
        <w:t xml:space="preserve"> VAT w kwocie ……………………… zł.</w:t>
      </w:r>
    </w:p>
    <w:p w14:paraId="4353B82A" w14:textId="53FE0F15" w:rsidR="00FF27DE" w:rsidRPr="00171535" w:rsidRDefault="00FF27DE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 xml:space="preserve">Ceny jednostkowe obowiązujące podczas realizacji umowy określone są na formularzu Kalkulacja Cenowa stanowiącym  </w:t>
      </w:r>
      <w:r w:rsidRPr="00642EE2">
        <w:rPr>
          <w:rFonts w:asciiTheme="minorHAnsi" w:hAnsiTheme="minorHAnsi" w:cstheme="minorHAnsi"/>
          <w:b/>
          <w:iCs/>
          <w:sz w:val="20"/>
          <w:szCs w:val="20"/>
        </w:rPr>
        <w:t xml:space="preserve">załącznik nr </w:t>
      </w:r>
      <w:r w:rsidR="001F3435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do umowy</w:t>
      </w:r>
      <w:bookmarkStart w:id="0" w:name="_Hlk151029413"/>
      <w:r w:rsidRPr="00171535">
        <w:rPr>
          <w:rFonts w:asciiTheme="minorHAnsi" w:hAnsiTheme="minorHAnsi" w:cstheme="minorHAnsi"/>
          <w:iCs/>
          <w:sz w:val="20"/>
          <w:szCs w:val="20"/>
        </w:rPr>
        <w:t>.</w:t>
      </w:r>
      <w:r w:rsidR="005B5DCA">
        <w:rPr>
          <w:rFonts w:asciiTheme="minorHAnsi" w:hAnsiTheme="minorHAnsi" w:cstheme="minorHAnsi"/>
          <w:iCs/>
          <w:sz w:val="20"/>
          <w:szCs w:val="20"/>
        </w:rPr>
        <w:t xml:space="preserve"> Ilekroć w umowie mowa jest o </w:t>
      </w:r>
      <w:r w:rsidR="001F238A">
        <w:rPr>
          <w:rFonts w:asciiTheme="minorHAnsi" w:hAnsiTheme="minorHAnsi" w:cstheme="minorHAnsi"/>
          <w:iCs/>
          <w:sz w:val="20"/>
          <w:szCs w:val="20"/>
        </w:rPr>
        <w:t xml:space="preserve">łącznej </w:t>
      </w:r>
      <w:r w:rsidR="005B5DCA">
        <w:rPr>
          <w:rFonts w:asciiTheme="minorHAnsi" w:hAnsiTheme="minorHAnsi" w:cstheme="minorHAnsi"/>
          <w:iCs/>
          <w:sz w:val="20"/>
          <w:szCs w:val="20"/>
        </w:rPr>
        <w:t>wartości umowy, rozumie się przez to łączne całkowite wynagrodzenie brutto określone niniejszym postanowieniem</w:t>
      </w:r>
      <w:bookmarkEnd w:id="0"/>
      <w:r w:rsidR="005B5DCA">
        <w:rPr>
          <w:rFonts w:asciiTheme="minorHAnsi" w:hAnsiTheme="minorHAnsi" w:cstheme="minorHAnsi"/>
          <w:iCs/>
          <w:sz w:val="20"/>
          <w:szCs w:val="20"/>
        </w:rPr>
        <w:t>.</w:t>
      </w:r>
    </w:p>
    <w:p w14:paraId="7DCD082F" w14:textId="77777777" w:rsidR="00FF27DE" w:rsidRDefault="00FF27DE" w:rsidP="00FF27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F27DE">
        <w:rPr>
          <w:rFonts w:asciiTheme="minorHAnsi" w:hAnsiTheme="minorHAnsi" w:cstheme="minorHAnsi"/>
          <w:iCs/>
          <w:sz w:val="20"/>
          <w:szCs w:val="20"/>
        </w:rPr>
        <w:t xml:space="preserve">Wynagrodzenie będzie płatne częściowo każdorazowo po wykonaniu określonego zamówienia przelewem na konto Wykonawcy wskazane na fakturze, w terminie do </w:t>
      </w:r>
      <w:r>
        <w:rPr>
          <w:rFonts w:asciiTheme="minorHAnsi" w:hAnsiTheme="minorHAnsi" w:cstheme="minorHAnsi"/>
          <w:iCs/>
          <w:sz w:val="20"/>
          <w:szCs w:val="20"/>
        </w:rPr>
        <w:t>30</w:t>
      </w:r>
      <w:r w:rsidRPr="00FF27DE">
        <w:rPr>
          <w:rFonts w:asciiTheme="minorHAnsi" w:hAnsiTheme="minorHAnsi" w:cstheme="minorHAnsi"/>
          <w:iCs/>
          <w:sz w:val="20"/>
          <w:szCs w:val="20"/>
        </w:rPr>
        <w:t xml:space="preserve"> dni od przedłożenia w siedzibie Zamawiającego</w:t>
      </w:r>
      <w:r>
        <w:rPr>
          <w:rFonts w:asciiTheme="minorHAnsi" w:hAnsiTheme="minorHAnsi" w:cstheme="minorHAnsi"/>
          <w:iCs/>
          <w:sz w:val="20"/>
          <w:szCs w:val="20"/>
        </w:rPr>
        <w:t xml:space="preserve"> prawidłowo wystawionej faktury</w:t>
      </w:r>
      <w:r w:rsidRPr="00FF27DE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CE4352">
        <w:rPr>
          <w:rFonts w:asciiTheme="minorHAnsi" w:hAnsiTheme="minorHAnsi" w:cstheme="minorHAnsi"/>
          <w:iCs/>
          <w:sz w:val="20"/>
          <w:szCs w:val="20"/>
        </w:rPr>
        <w:t>Za dzień zapłaty przyjmuje się dzień uznania rachunku bankowego Wykonawcy.</w:t>
      </w:r>
    </w:p>
    <w:p w14:paraId="3DBFE69D" w14:textId="77777777" w:rsidR="00FF27DE" w:rsidRPr="00171535" w:rsidRDefault="00FF27DE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 xml:space="preserve">Ostateczna wysokość </w:t>
      </w:r>
      <w:r w:rsidR="00172536">
        <w:rPr>
          <w:rFonts w:asciiTheme="minorHAnsi" w:hAnsiTheme="minorHAnsi" w:cstheme="minorHAnsi"/>
          <w:iCs/>
          <w:sz w:val="20"/>
          <w:szCs w:val="20"/>
        </w:rPr>
        <w:t xml:space="preserve">całkowitego 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wynagrodzenia za zrealizowane w okresie trwania umowy zamówienia może być niższa od kwoty podanej w ust. 1 i będzie określona na podstawie ilości faktycznie wykonanych dostaw. Z tytułu powstania różnicy pomiędzy maksymalnym wynagrodzeniem Wykonawcy, podanym w ust. </w:t>
      </w:r>
      <w:r w:rsidRPr="00171535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1, a faktyczną wysokością wynagrodzenia Wykonawcy ustaloną zgodnie z zasadami określonymi w zdaniu pierwszym niniejszego ustępu, nie przysługują Wykonawcy żadne roszczenia w stosunku do Zamawiającego. Jednakże Zamawiający gwarantuje, że całkowita wartość zamówień nie będzie niższa niż </w:t>
      </w:r>
      <w:r w:rsidRPr="00171535">
        <w:rPr>
          <w:rFonts w:asciiTheme="minorHAnsi" w:hAnsiTheme="minorHAnsi" w:cstheme="minorHAnsi"/>
          <w:b/>
          <w:iCs/>
          <w:sz w:val="20"/>
          <w:szCs w:val="20"/>
        </w:rPr>
        <w:t>80 %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kwoty, o której mowa w ust. 1.</w:t>
      </w:r>
    </w:p>
    <w:p w14:paraId="05FEF279" w14:textId="77777777" w:rsidR="00171535" w:rsidRPr="0027470B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>Wykonawca nie może dokonać przelewu należnych mu z tytułu niniejszej Umowy wierzytelności na rzecz osób trzecich bez uzyskania uprzedniej, pisemnej zgody Zamawiającego. Wykonawca zobowiązuje się uczynić wzmiankę o powyższym zastrzeżeniu na każdym piśmie Wykonawcy stwierdzającym istnienie wierzytelności, których przelewu Wykonawca ma zamiar dokonać pod warunkiem uzyskania na to zgody Zamawiającego</w:t>
      </w:r>
      <w:r w:rsidRPr="0027470B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0A8D2D7" w14:textId="77777777" w:rsidR="00171535" w:rsidRPr="00171535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>Niezależnie od innych postanowień niniejszej Umowy Wykonawca jest zobowiązany do terminowego regulowania wszelkich zobowiązań wobec Podwykonawców i dalszych Podwykonawców.</w:t>
      </w:r>
    </w:p>
    <w:p w14:paraId="07AD5581" w14:textId="77777777" w:rsidR="00171535" w:rsidRPr="00171535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Zamawiający może potrącić każdą swoją należność wynikającą z niniejszej Umowy lub związaną z niniejszą umową z każdą wzajemną płatnością, również niewymagalną, należną Wykonawcy, na co Wykonawca wyraża zgodę. </w:t>
      </w:r>
    </w:p>
    <w:p w14:paraId="1FB5EFB6" w14:textId="77777777" w:rsidR="00171535" w:rsidRPr="00394AB9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>Zapłata należności</w:t>
      </w:r>
      <w:r w:rsidR="00172536">
        <w:rPr>
          <w:rFonts w:asciiTheme="minorHAnsi" w:hAnsiTheme="minorHAnsi" w:cstheme="minorHAnsi"/>
          <w:iCs/>
          <w:sz w:val="20"/>
          <w:szCs w:val="20"/>
        </w:rPr>
        <w:t>,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94AB9">
        <w:rPr>
          <w:rFonts w:asciiTheme="minorHAnsi" w:hAnsiTheme="minorHAnsi" w:cstheme="minorHAnsi"/>
          <w:iCs/>
          <w:sz w:val="20"/>
          <w:szCs w:val="20"/>
        </w:rPr>
        <w:t>o której mowa w ust. 7, przez Wykonawcę lub dokonanie potrącenia przez Zamawiającego tej należności z płatności należnej Wykonawcy, nie zwalnia Wykonawcy z obowiązku wykonania i zakończenia przedmiotu Umowy opisanego w § 1 Umowy lub jakichkolwiek innych obowiązków i zobowiązań wynikających z niniejszej Umowy.</w:t>
      </w:r>
    </w:p>
    <w:p w14:paraId="713825E3" w14:textId="3713E6BA" w:rsidR="00171535" w:rsidRPr="00F833D0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Zamawiający oświadcza, że jest czynnym podatnikiem podatku od towaru i usług (VAT) i posiada numer identyfikacji podatkowej – NIP: </w:t>
      </w:r>
      <w:r w:rsidR="00666F9F" w:rsidRPr="00F833D0">
        <w:rPr>
          <w:rFonts w:asciiTheme="minorHAnsi" w:hAnsiTheme="minorHAnsi" w:cstheme="minorHAnsi"/>
          <w:iCs/>
          <w:sz w:val="20"/>
          <w:szCs w:val="20"/>
        </w:rPr>
        <w:t>6782726055</w:t>
      </w:r>
    </w:p>
    <w:p w14:paraId="1212638A" w14:textId="77777777" w:rsidR="00171535" w:rsidRPr="00F833D0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Wykonawca oświadcza, że </w:t>
      </w:r>
      <w:r w:rsidRPr="00F833D0">
        <w:rPr>
          <w:rFonts w:asciiTheme="minorHAnsi" w:hAnsiTheme="minorHAnsi" w:cstheme="minorHAnsi"/>
          <w:i/>
          <w:iCs/>
          <w:sz w:val="20"/>
          <w:szCs w:val="20"/>
        </w:rPr>
        <w:t>jest* / nie jest*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czynnym podatnikiem podatku od towarów i usług (VAT) i posiada NIP: ………………………….</w:t>
      </w:r>
    </w:p>
    <w:p w14:paraId="6681522A" w14:textId="77777777" w:rsidR="00171535" w:rsidRPr="00F833D0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zmiany statusu podatnika VAT przez jedną ze Stron w trakcie realizacji niniejszej Umowy, niezwłocznie poinformuje ona o tym fakcie drugą Stronę. Informacja o zmianie statusu podatnika VAT, o której mowa w zdaniu poprzedzającym, powinna zostać przekazana drugiej stronie w formie pisemnej, nie później niż w momencie przedłożenia faktury, której wystawienie przypadnie bezpośrednio po zmianie statusu podatnika VAT.</w:t>
      </w:r>
    </w:p>
    <w:p w14:paraId="0A39F578" w14:textId="77777777" w:rsidR="00CE4352" w:rsidRPr="00F833D0" w:rsidRDefault="00171535" w:rsidP="00652B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 przypadku wskazania przez Wykonawcę, będącego czynnym podatnikiem podatku od towarów i usług (VAT), rachunku bankowego nieujawnionego w wykazie podatników VAT prowadzonym przez Szefa Krajowej Administracji Skarbowej, o którym mowa w art. 96b ust. 1 ustawy z dnia 11 marca 2004 r. o podatku od towarów i usług (tj. Dz. U. z 2022 poz. 931 z </w:t>
      </w:r>
      <w:proofErr w:type="spellStart"/>
      <w:r w:rsidRPr="00F833D0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Pr="00F833D0">
        <w:rPr>
          <w:rFonts w:asciiTheme="minorHAnsi" w:hAnsiTheme="minorHAnsi" w:cstheme="minorHAnsi"/>
          <w:iCs/>
          <w:sz w:val="20"/>
          <w:szCs w:val="20"/>
        </w:rPr>
        <w:t>. zm.), Zamawiający  uprawniony będzie do dokonania zapłaty na rachunek bankowy Wykonawcy wskazany w wykazie podatników VAT, a w razie braku rachunku ujawnionego w ww. wykazie, do wstrzymania się z zapłatą do czasu wskazania przez Wykonawcy, dla potrzeb płatności, rachunku bankowego ujawnionego w wykazie podatników VAT.</w:t>
      </w:r>
    </w:p>
    <w:p w14:paraId="6C8AB8C2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0DEE536" w14:textId="77777777" w:rsidR="00CE4352" w:rsidRPr="00DB6DCE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§ 3.</w:t>
      </w:r>
    </w:p>
    <w:p w14:paraId="220C107A" w14:textId="11874C95" w:rsidR="004D5A49" w:rsidRPr="00DB6DCE" w:rsidRDefault="001F238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Odstąpienie od umowy i k</w:t>
      </w:r>
      <w:r w:rsidR="004D5A49"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ary umowne</w:t>
      </w:r>
    </w:p>
    <w:p w14:paraId="43E0D337" w14:textId="77777777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>Zamawiający może odstąpić od całości lub niezrealizowanej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części umowy, bez dodatkowego wezwania, w przypadku nienależytego wykonywania postanowień umowy przez Wykonawcę z przyczyn leżących po jego stronie. Oświadczenie o odstąpieniu można złożyć w terminie 3 miesięcy od daty powzięcia przez Zamawiającego wiadomości o podstawie odstąpienia, jednakże nie później aniżeli do końca okresu, na jaki umowa została zawarta, powiększonego o okres 3 miesięcy.</w:t>
      </w:r>
    </w:p>
    <w:p w14:paraId="2313B5FB" w14:textId="0615ADC6" w:rsidR="00CE4352" w:rsidRPr="00DB6DCE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W przypadku odstąpienia Zamawiającego od umowy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 z przyczyn leżących po stronie Wykonawcy Wykonawca zapłaci Zamawiającemu karę umowną w wysokości </w:t>
      </w:r>
      <w:r w:rsidRPr="00DB6DCE">
        <w:rPr>
          <w:rFonts w:asciiTheme="minorHAnsi" w:hAnsiTheme="minorHAnsi" w:cstheme="minorHAnsi"/>
          <w:b/>
          <w:iCs/>
          <w:sz w:val="20"/>
          <w:szCs w:val="20"/>
        </w:rPr>
        <w:t>10%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 wartości umowy brutto.</w:t>
      </w:r>
    </w:p>
    <w:p w14:paraId="46391F39" w14:textId="18318320" w:rsidR="00CE4352" w:rsidRPr="00DB6DCE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 xml:space="preserve">W przypadku przekroczenia terminu dostawy, o którym mowa w § 1 ust. </w:t>
      </w:r>
      <w:r w:rsidR="00642EE2">
        <w:rPr>
          <w:rFonts w:asciiTheme="minorHAnsi" w:hAnsiTheme="minorHAnsi" w:cstheme="minorHAnsi"/>
          <w:iCs/>
          <w:sz w:val="20"/>
          <w:szCs w:val="20"/>
        </w:rPr>
        <w:t>3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 niniejszej umowy, Wykonawca zapłaci karę umowną w wysokości 0,1% łącznej wartości umowy brutto określonej w § 2, ust 1 za każdy </w:t>
      </w:r>
      <w:r w:rsidR="001F238A">
        <w:rPr>
          <w:rFonts w:asciiTheme="minorHAnsi" w:hAnsiTheme="minorHAnsi" w:cstheme="minorHAnsi"/>
          <w:iCs/>
          <w:sz w:val="20"/>
          <w:szCs w:val="20"/>
        </w:rPr>
        <w:t xml:space="preserve">rozpoczęty </w:t>
      </w:r>
      <w:r w:rsidRPr="00DB6DCE">
        <w:rPr>
          <w:rFonts w:asciiTheme="minorHAnsi" w:hAnsiTheme="minorHAnsi" w:cstheme="minorHAnsi"/>
          <w:iCs/>
          <w:sz w:val="20"/>
          <w:szCs w:val="20"/>
        </w:rPr>
        <w:t>dzień zwłoki.</w:t>
      </w:r>
    </w:p>
    <w:p w14:paraId="186F9AA9" w14:textId="77777777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>W przypadku, gdy szkoda powstała z przyczyn, o których mowa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w ust.</w:t>
      </w:r>
      <w:r w:rsidR="004D5A4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CE4352">
        <w:rPr>
          <w:rFonts w:asciiTheme="minorHAnsi" w:hAnsiTheme="minorHAnsi" w:cstheme="minorHAnsi"/>
          <w:iCs/>
          <w:sz w:val="20"/>
          <w:szCs w:val="20"/>
        </w:rPr>
        <w:t>2</w:t>
      </w:r>
      <w:r w:rsidR="005B5DCA">
        <w:rPr>
          <w:rFonts w:asciiTheme="minorHAnsi" w:hAnsiTheme="minorHAnsi" w:cstheme="minorHAnsi"/>
          <w:iCs/>
          <w:sz w:val="20"/>
          <w:szCs w:val="20"/>
        </w:rPr>
        <w:t>,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przewyższa ustanowioną karę umowną</w:t>
      </w:r>
      <w:r w:rsidR="005B5DCA">
        <w:rPr>
          <w:rFonts w:asciiTheme="minorHAnsi" w:hAnsiTheme="minorHAnsi" w:cstheme="minorHAnsi"/>
          <w:iCs/>
          <w:sz w:val="20"/>
          <w:szCs w:val="20"/>
        </w:rPr>
        <w:t>,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Zamawiającemu przysługuje prawo żądania odszkodowania uzupełniającego na zasadach ogólnych.</w:t>
      </w:r>
    </w:p>
    <w:p w14:paraId="0C8D0DC7" w14:textId="77777777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Zamawiający zastrzega sobie prawo do potrącania należności naliczonych z tytułu kar umownych z płatności za faktury Wykonawcy, na podstawie noty wystawionej przez Zamawiającego. </w:t>
      </w:r>
    </w:p>
    <w:p w14:paraId="1A56509B" w14:textId="207AE6E2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przypadku nieuregulowania przez Zamawiającego płatności w terminie określonym w § 2 ust. 3, Wykonawcy przysługuje prawo naliczania odsetek w wysokości ustawowej za każdy dzień zwłoki. </w:t>
      </w:r>
    </w:p>
    <w:p w14:paraId="7C5EFE75" w14:textId="40CB38AF" w:rsidR="00CE4352" w:rsidRPr="00F833D0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W przypadku</w:t>
      </w:r>
      <w:r w:rsidR="00642EE2">
        <w:rPr>
          <w:rFonts w:asciiTheme="minorHAnsi" w:hAnsiTheme="minorHAnsi" w:cstheme="minorHAnsi"/>
          <w:iCs/>
          <w:sz w:val="20"/>
          <w:szCs w:val="20"/>
        </w:rPr>
        <w:t>,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gdy Wykonawca nie dostarczy przedmiotu umowy w terminie dostawy, określonym w § 1 ust. </w:t>
      </w:r>
      <w:r w:rsidR="00642EE2">
        <w:rPr>
          <w:rFonts w:asciiTheme="minorHAnsi" w:hAnsiTheme="minorHAnsi" w:cstheme="minorHAnsi"/>
          <w:iCs/>
          <w:sz w:val="20"/>
          <w:szCs w:val="20"/>
        </w:rPr>
        <w:t>3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, lub gdy Wykonawca nie </w:t>
      </w:r>
      <w:r w:rsidRPr="00F833D0">
        <w:rPr>
          <w:rFonts w:asciiTheme="minorHAnsi" w:hAnsiTheme="minorHAnsi" w:cstheme="minorHAnsi"/>
          <w:iCs/>
          <w:sz w:val="20"/>
          <w:szCs w:val="20"/>
        </w:rPr>
        <w:t>dotrzyma terminów rozpatrzenia lub realizacji postanowień dotyczących reklamacji, określonych w § 4, Zamawiający zastrzega sobie prawo dokonania zakupu interwencyjnego od innego Wykonawcy w ilości i asortymencie niezrealizowanej w terminie dostawy lub zlecenie badań</w:t>
      </w:r>
      <w:r w:rsidR="00F412FB" w:rsidRPr="00F833D0">
        <w:rPr>
          <w:rFonts w:asciiTheme="minorHAnsi" w:hAnsiTheme="minorHAnsi" w:cstheme="minorHAnsi"/>
          <w:iCs/>
          <w:sz w:val="20"/>
          <w:szCs w:val="20"/>
        </w:rPr>
        <w:t>, które mógłby zrealizować, gdyby dostawa została zrealizowana lub reklamacja zrealizowana,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u innego uprawnionego podmiotu, przy czym:</w:t>
      </w:r>
    </w:p>
    <w:p w14:paraId="6354B887" w14:textId="3E331C28" w:rsidR="00CE4352" w:rsidRPr="00F833D0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zakupu lub usługi interwencyjnej zmniejsza się wielkość przedmiotu umowy o wielkość tego zakupu lub usługi</w:t>
      </w:r>
      <w:r w:rsidR="00766B73" w:rsidRPr="00F833D0">
        <w:rPr>
          <w:rFonts w:asciiTheme="minorHAnsi" w:hAnsiTheme="minorHAnsi" w:cstheme="minorHAnsi"/>
          <w:iCs/>
          <w:sz w:val="20"/>
          <w:szCs w:val="20"/>
        </w:rPr>
        <w:t>,</w:t>
      </w:r>
    </w:p>
    <w:p w14:paraId="4437EDC8" w14:textId="77777777" w:rsidR="00CE4352" w:rsidRPr="00CE4352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w przypadku zakupu lub usługi interwencyjnej Wykonawca zobowiązany jest do zwrotu Zamawiającemu różnicy cen.</w:t>
      </w:r>
    </w:p>
    <w:p w14:paraId="30A9EA39" w14:textId="77777777" w:rsidR="00CE4352" w:rsidRPr="00394AB9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przypadku zlecenia usługi interwencyjnej Wykonawca zobowiązany jest do wskazania miejsca </w:t>
      </w:r>
      <w:r w:rsidRPr="00394AB9">
        <w:rPr>
          <w:rFonts w:asciiTheme="minorHAnsi" w:hAnsiTheme="minorHAnsi" w:cstheme="minorHAnsi"/>
          <w:iCs/>
          <w:sz w:val="20"/>
          <w:szCs w:val="20"/>
        </w:rPr>
        <w:t>wykonywania badań u uprawnionego podmiotu, organizacji transportu i procedur niezbędnych do wykonania badań, odbioru wyników i pokrycia wszelkich kosztów z tym związanych.</w:t>
      </w:r>
    </w:p>
    <w:p w14:paraId="018B5B03" w14:textId="33EA3583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Limit kar umownych (łączna maksymalna wysokość kar umownych), jakich Strony mogą żądać z wszystkich tytułów przewidzianych w niniejszej Umowie, wynosi 40% 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 xml:space="preserve">całkowitego 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wynagrodzenia brutto wykonawcy określonego w § 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>2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ust. 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>1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Umowy.</w:t>
      </w:r>
    </w:p>
    <w:p w14:paraId="5A2F2E72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Niezależnie od określonych w Umowie kar umownych Strony zastrzegają sobie prawo dochodzenia odszkodowania uzupełniającego do wysokości rzeczywiście poniesionej szkody i utraconych korzyści na zasadach ogólnych kodeksu cywilnego.</w:t>
      </w:r>
    </w:p>
    <w:p w14:paraId="5F15B9A2" w14:textId="3B13A7C0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Kara umowna zostanie zapłacona przez Stronę, która naruszyła postanowienie umowne, w terminie 14 dni od  daty wystąpienia przez Stronę drugą z żądaniem  zapłaty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 xml:space="preserve">. Postanowienie </w:t>
      </w:r>
      <w:r w:rsidRPr="00F833D0">
        <w:rPr>
          <w:rFonts w:asciiTheme="minorHAnsi" w:hAnsiTheme="minorHAnsi" w:cstheme="minorHAnsi"/>
          <w:iCs/>
          <w:sz w:val="20"/>
          <w:szCs w:val="20"/>
        </w:rPr>
        <w:t>ust. 6 niniejszego paragrafu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 xml:space="preserve"> stosuje się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F7F6892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niedotrzymania przez Wykonawcę terminu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>,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o którym mowa w ust. 5, Zamawiający zastrzega sobie prawo potrącenia kwoty kary umownej z każdej płatności należnej lub przyszłej, jaka będzie się należeć Wykonawcy. </w:t>
      </w:r>
    </w:p>
    <w:p w14:paraId="35DB9862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Zapłata kary umownej przez Wykonawcę lub odliczenie (potrącenie) przez Zamawiającego kwoty kary umownej z płatności należnej Wykonawcy nie zwalnia Wykonawcy z obowiązku ukończenia przedmiotu Umowy oraz nie wyklucza możliwości skorzystania przez Zamawiającego z pozostałych środków prawnych określonych niniejszą umową.</w:t>
      </w:r>
    </w:p>
    <w:p w14:paraId="4471BE4B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Zapłata jakiejkolwiek kary umownej nie wyłącza możliwości dochodzenia przez Zamawiającego odszkodowania przenoszącego wysokość zastrzeżonej kary umownej od Wykonawcy na zasadach ogólnych lub dochodzenia świadczeń od ubezpieczyciela Wykonawcy.</w:t>
      </w:r>
    </w:p>
    <w:p w14:paraId="5A9E2327" w14:textId="77777777" w:rsidR="00CE4352" w:rsidRPr="00394AB9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Kary umowne mają charakter autonomiczny; w przypadku, gdy jedno zdarzenie lub stan faktyczny powoduje powstanie odpowiedzialności z tytułu dwóch i więcej kar umownych, Zamawiający jest uprawiony do dochodzenia poszczególnych kar niezależnie.</w:t>
      </w:r>
    </w:p>
    <w:p w14:paraId="053AC785" w14:textId="77777777" w:rsidR="001F238A" w:rsidRPr="00394AB9" w:rsidRDefault="001F238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FB77C2F" w14:textId="00D1A1DA" w:rsidR="00CE4352" w:rsidRPr="00394AB9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 4.</w:t>
      </w:r>
    </w:p>
    <w:p w14:paraId="3D24224B" w14:textId="77777777" w:rsidR="00F8024E" w:rsidRPr="00394AB9" w:rsidRDefault="00614F4B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Reklamacja i rękojmia</w:t>
      </w:r>
    </w:p>
    <w:p w14:paraId="2E445D9B" w14:textId="2EA91FD8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Wykonawca odpowiada za stan jakościowy dostarczonych </w:t>
      </w:r>
      <w:r w:rsidR="00642EE2">
        <w:rPr>
          <w:rFonts w:asciiTheme="minorHAnsi" w:hAnsiTheme="minorHAnsi" w:cstheme="minorHAnsi"/>
          <w:iCs/>
          <w:sz w:val="20"/>
          <w:szCs w:val="20"/>
        </w:rPr>
        <w:t>produktów</w:t>
      </w:r>
      <w:r w:rsidRPr="00394AB9">
        <w:rPr>
          <w:rFonts w:asciiTheme="minorHAnsi" w:hAnsiTheme="minorHAnsi" w:cstheme="minorHAnsi"/>
          <w:iCs/>
          <w:sz w:val="20"/>
          <w:szCs w:val="20"/>
        </w:rPr>
        <w:t>.</w:t>
      </w:r>
    </w:p>
    <w:p w14:paraId="0FC7CC4B" w14:textId="2AAC9A78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Wykonawca dostarcz</w:t>
      </w:r>
      <w:r w:rsidR="00642EE2">
        <w:rPr>
          <w:rFonts w:asciiTheme="minorHAnsi" w:hAnsiTheme="minorHAnsi" w:cstheme="minorHAnsi"/>
          <w:iCs/>
          <w:sz w:val="20"/>
          <w:szCs w:val="20"/>
        </w:rPr>
        <w:t xml:space="preserve">a produkty </w:t>
      </w:r>
      <w:r w:rsidRPr="00394AB9">
        <w:rPr>
          <w:rFonts w:asciiTheme="minorHAnsi" w:hAnsiTheme="minorHAnsi" w:cstheme="minorHAnsi"/>
          <w:iCs/>
          <w:sz w:val="20"/>
          <w:szCs w:val="20"/>
        </w:rPr>
        <w:t xml:space="preserve">na swój koszt i we własnym zakresie, w ilościach zgodnych z zamówieniami Zamawiającego. </w:t>
      </w:r>
    </w:p>
    <w:p w14:paraId="197D2C50" w14:textId="003BCF3B" w:rsidR="00CE4352" w:rsidRPr="00642EE2" w:rsidRDefault="00CE4352" w:rsidP="00642EE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642EE2">
        <w:rPr>
          <w:rFonts w:asciiTheme="minorHAnsi" w:hAnsiTheme="minorHAnsi" w:cstheme="minorHAnsi"/>
          <w:iCs/>
          <w:sz w:val="20"/>
          <w:szCs w:val="20"/>
        </w:rPr>
        <w:t>Zasady reklamacji:</w:t>
      </w:r>
      <w:r w:rsidR="00642EE2" w:rsidRPr="00642EE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42EE2">
        <w:rPr>
          <w:rFonts w:asciiTheme="minorHAnsi" w:hAnsiTheme="minorHAnsi" w:cstheme="minorHAnsi"/>
          <w:iCs/>
          <w:sz w:val="20"/>
          <w:szCs w:val="20"/>
        </w:rPr>
        <w:t xml:space="preserve">Braki ilościowe </w:t>
      </w:r>
      <w:r w:rsidR="00642EE2" w:rsidRPr="00642EE2">
        <w:rPr>
          <w:rFonts w:asciiTheme="minorHAnsi" w:hAnsiTheme="minorHAnsi" w:cstheme="minorHAnsi"/>
          <w:iCs/>
          <w:sz w:val="20"/>
          <w:szCs w:val="20"/>
        </w:rPr>
        <w:t xml:space="preserve">i jakościowe </w:t>
      </w:r>
      <w:r w:rsidRPr="00642EE2">
        <w:rPr>
          <w:rFonts w:asciiTheme="minorHAnsi" w:hAnsiTheme="minorHAnsi" w:cstheme="minorHAnsi"/>
          <w:iCs/>
          <w:sz w:val="20"/>
          <w:szCs w:val="20"/>
        </w:rPr>
        <w:t xml:space="preserve">w dostawach będą zgłaszane w terminie </w:t>
      </w:r>
      <w:r w:rsidR="00642EE2" w:rsidRPr="00642EE2">
        <w:rPr>
          <w:rFonts w:asciiTheme="minorHAnsi" w:hAnsiTheme="minorHAnsi" w:cstheme="minorHAnsi"/>
          <w:iCs/>
          <w:sz w:val="20"/>
          <w:szCs w:val="20"/>
        </w:rPr>
        <w:t>7</w:t>
      </w:r>
      <w:r w:rsidRPr="00642EE2">
        <w:rPr>
          <w:rFonts w:asciiTheme="minorHAnsi" w:hAnsiTheme="minorHAnsi" w:cstheme="minorHAnsi"/>
          <w:iCs/>
          <w:sz w:val="20"/>
          <w:szCs w:val="20"/>
        </w:rPr>
        <w:t xml:space="preserve"> dni od daty dostawy.</w:t>
      </w:r>
    </w:p>
    <w:p w14:paraId="60DCDAB2" w14:textId="66D6B224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Reklamacje</w:t>
      </w:r>
      <w:r w:rsidR="00642EE2">
        <w:rPr>
          <w:rFonts w:asciiTheme="minorHAnsi" w:hAnsiTheme="minorHAnsi" w:cstheme="minorHAnsi"/>
          <w:iCs/>
          <w:sz w:val="20"/>
          <w:szCs w:val="20"/>
        </w:rPr>
        <w:t xml:space="preserve"> i </w:t>
      </w:r>
      <w:r w:rsidRPr="00394AB9">
        <w:rPr>
          <w:rFonts w:asciiTheme="minorHAnsi" w:hAnsiTheme="minorHAnsi" w:cstheme="minorHAnsi"/>
          <w:iCs/>
          <w:sz w:val="20"/>
          <w:szCs w:val="20"/>
        </w:rPr>
        <w:t>zamówienia będą zgłaszane e-mailem na podany przez Wykonawcę numer telefonu lub adres e-mail……………………………</w:t>
      </w:r>
      <w:r w:rsidR="004D5A49" w:rsidRPr="00394AB9">
        <w:rPr>
          <w:rFonts w:asciiTheme="minorHAnsi" w:hAnsiTheme="minorHAnsi" w:cstheme="minorHAnsi"/>
          <w:iCs/>
          <w:sz w:val="20"/>
          <w:szCs w:val="20"/>
        </w:rPr>
        <w:t>*</w:t>
      </w:r>
    </w:p>
    <w:p w14:paraId="13BECB63" w14:textId="5E3D1201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W razie złożenia reklamacji, o której mowa w ust 3, pkt. a) lub b), Wykonawca zobowiązany będzie do dostarczenia odpowiedniej ilości </w:t>
      </w:r>
      <w:r w:rsidR="0043615B">
        <w:rPr>
          <w:rFonts w:asciiTheme="minorHAnsi" w:hAnsiTheme="minorHAnsi" w:cstheme="minorHAnsi"/>
          <w:iCs/>
          <w:sz w:val="20"/>
          <w:szCs w:val="20"/>
        </w:rPr>
        <w:t>produktów zgodnych z umową</w:t>
      </w:r>
      <w:r w:rsidRPr="00394AB9">
        <w:rPr>
          <w:rFonts w:asciiTheme="minorHAnsi" w:hAnsiTheme="minorHAnsi" w:cstheme="minorHAnsi"/>
          <w:iCs/>
          <w:sz w:val="20"/>
          <w:szCs w:val="20"/>
        </w:rPr>
        <w:t>, w terminie 7 dni kalendarzowych od zgłoszenia reklamacji.</w:t>
      </w:r>
    </w:p>
    <w:p w14:paraId="468FC9D4" w14:textId="0E1C3FBD" w:rsidR="001F238A" w:rsidRPr="00F833D0" w:rsidRDefault="001F238A" w:rsidP="00614F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Późniejsze zgłoszenie reklamacji nie pozbawia Zamawiającego roszczeń z tytułu wad ilościowych lub jakościowych dostawy.</w:t>
      </w:r>
    </w:p>
    <w:p w14:paraId="198D5DF3" w14:textId="3B04E9F2" w:rsidR="00614F4B" w:rsidRPr="00F833D0" w:rsidRDefault="00614F4B" w:rsidP="00614F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Zamawiający ma prawo korzystać z uprawnień z tytułu rękojmi.</w:t>
      </w:r>
    </w:p>
    <w:p w14:paraId="5F59E39B" w14:textId="77777777" w:rsidR="00614F4B" w:rsidRPr="00394AB9" w:rsidRDefault="00614F4B" w:rsidP="00614F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Wykonawca ponosi odpowiedzialność z tytułu rękojmi za wady fizyczne oraz wady prawne dostarczonego w ramach realizacji przedmiotu umowy, przez okres równy okresowi gwarancji, licząc od daty odbioru</w:t>
      </w:r>
      <w:r w:rsidRPr="00394AB9">
        <w:rPr>
          <w:rFonts w:asciiTheme="minorHAnsi" w:hAnsiTheme="minorHAnsi" w:cstheme="minorHAnsi"/>
          <w:iCs/>
          <w:sz w:val="20"/>
          <w:szCs w:val="20"/>
        </w:rPr>
        <w:t>.</w:t>
      </w:r>
    </w:p>
    <w:p w14:paraId="167D9138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6A38D800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 5.</w:t>
      </w:r>
    </w:p>
    <w:p w14:paraId="21C35CDB" w14:textId="77777777" w:rsidR="006F215A" w:rsidRPr="00394AB9" w:rsidRDefault="006F215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Zmiany umowy</w:t>
      </w:r>
    </w:p>
    <w:p w14:paraId="5ECE03C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Zmian  umowy dokonuje się formie pisemnej pod rygorem nieważności, przy czym zgodnie z art. 455 </w:t>
      </w:r>
      <w:r w:rsidR="005B5DCA" w:rsidRPr="00394AB9">
        <w:rPr>
          <w:rFonts w:asciiTheme="minorHAnsi" w:hAnsiTheme="minorHAnsi" w:cstheme="minorHAnsi"/>
          <w:iCs/>
          <w:sz w:val="20"/>
          <w:szCs w:val="20"/>
        </w:rPr>
        <w:t xml:space="preserve">ustawy Prawo zamówień publicznych </w:t>
      </w:r>
      <w:r w:rsidRPr="00394AB9">
        <w:rPr>
          <w:rFonts w:asciiTheme="minorHAnsi" w:hAnsiTheme="minorHAnsi" w:cstheme="minorHAnsi"/>
          <w:iCs/>
          <w:sz w:val="20"/>
          <w:szCs w:val="20"/>
        </w:rPr>
        <w:t>zmiana postanowień zawartej umowy  może  nastąpić  jedynie w sytuacji:</w:t>
      </w:r>
    </w:p>
    <w:p w14:paraId="2073579D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zastąpienia Wykonawcy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3F4DA9C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wyniku przejęcia przez Zamawiającego zobowiązań Wykonawcy względem jego podwykonawców,</w:t>
      </w:r>
    </w:p>
    <w:p w14:paraId="63734B77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konieczności zmiany umowy spowodowanej okolicznościami, których Zamawiający, działając z należytą starannością, nie mógł przewidzieć, a wartość zmiany nie przekracza 50% wartości zamówienia określonej pierwotnie w umowie,</w:t>
      </w:r>
    </w:p>
    <w:p w14:paraId="5923084B" w14:textId="2A89DEC4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wystąpienia konieczności zabezpieczenia Zamawiającego w </w:t>
      </w:r>
      <w:r w:rsidR="0043615B">
        <w:rPr>
          <w:rFonts w:asciiTheme="minorHAnsi" w:hAnsiTheme="minorHAnsi" w:cstheme="minorHAnsi"/>
          <w:iCs/>
          <w:sz w:val="20"/>
          <w:szCs w:val="20"/>
        </w:rPr>
        <w:t xml:space="preserve">produkty </w:t>
      </w:r>
      <w:r w:rsidRPr="00394AB9">
        <w:rPr>
          <w:rFonts w:asciiTheme="minorHAnsi" w:hAnsiTheme="minorHAnsi" w:cstheme="minorHAnsi"/>
          <w:iCs/>
          <w:sz w:val="20"/>
          <w:szCs w:val="20"/>
        </w:rPr>
        <w:t xml:space="preserve">niezbędne do prowadzenia działalności statutowej, a wartość wprowadzonych zmian nie przekracza 10% pierwotnej wartości umowy, </w:t>
      </w:r>
    </w:p>
    <w:p w14:paraId="69FCF7BA" w14:textId="77777777" w:rsidR="00B34D76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zmian nazw własnych lub numerów identyfikacyjnych przedmiotów zamówienia</w:t>
      </w:r>
    </w:p>
    <w:p w14:paraId="28B89514" w14:textId="77777777" w:rsidR="00614F4B" w:rsidRPr="00F833D0" w:rsidRDefault="00614F4B" w:rsidP="00614F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zmiany wyrobu (asortymentu) na wyrób (asortyment) spełniający wszystkie wymogi określone w dokumentach postępowania o udzielenia zamówienia publicznego, przy zachowaniu identycznych warunków gwarancji oraz rękojmi jak dla wyrobu pierwotnego oraz z zachowaniem cen określonych w ofercie, w następujących sytuacjach:</w:t>
      </w:r>
    </w:p>
    <w:p w14:paraId="4C3BF96E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sytuacji wycofania z rynku przez producenta lub wstrzymania, zakończenia produkcji zaoferowanego przez Wykonawcę przedmiotu zamówienia bądź jego elementów,</w:t>
      </w:r>
    </w:p>
    <w:p w14:paraId="33DCD0A5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celu poprawy jakości lub innych parametrów charakterystycznych dla danego elementu dostawy lub zmiany technologii na równoważną lub lepszą, podniesienia wydajności urządzeń oraz bezpieczeństwa,</w:t>
      </w:r>
    </w:p>
    <w:p w14:paraId="393D220F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celu aktualizacji rozwiązań z uwagi na postęp technologiczny lub zmiany obowiązujących przepisów,</w:t>
      </w:r>
    </w:p>
    <w:p w14:paraId="7950644D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wprowadzenia przez producenta innej gramatury/objętości wyrobu niż określona w zamówieniu i ofercie Wykonawcy, Zamawiający dopuszcza w czasie trwania umowy zmianę gramatury/objętości dostarczanych produktów po uzgodnieniu i akceptacji przez Zamawiającego, bez zmiany jego ceny jednostkowej,</w:t>
      </w:r>
    </w:p>
    <w:p w14:paraId="1C24C96C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gdy z powodu siły wyższej nie ma możliwości dostarczenia zaoferowanych wyrobów w terminie ustalonym w umowie a Zamawiający nie wyraził zgody na jego przedłużenie;</w:t>
      </w:r>
    </w:p>
    <w:p w14:paraId="4A4FF9FE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gdy doszło do zamknięcia wstrzymania bądź uszkodzenia (w tym także czasowego) linii produkcyjnej wyrobu bądź jego części,</w:t>
      </w:r>
    </w:p>
    <w:p w14:paraId="7936633B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gdy po złożeniu oferty przez Wykonawcę, wyrób, który zaoferował bądź jego element został objęty ochroną patentową przez inny podmiot,</w:t>
      </w:r>
    </w:p>
    <w:p w14:paraId="7FE07447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</w:t>
      </w:r>
      <w:r w:rsidRPr="00394AB9">
        <w:rPr>
          <w:rFonts w:asciiTheme="minorHAnsi" w:hAnsiTheme="minorHAnsi" w:cstheme="minorHAnsi"/>
          <w:iCs/>
          <w:sz w:val="20"/>
          <w:szCs w:val="20"/>
        </w:rPr>
        <w:lastRenderedPageBreak/>
        <w:t>zamawiający może odstąpić od umowy w terminie 30 dni od dnia powzięcia wiadomości o tych okolicznościach.</w:t>
      </w:r>
    </w:p>
    <w:p w14:paraId="60D9BD3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przypadku, o którym mowa w ust. 12, Wykonawca może żądać wyłącznie wynagrodzenia należnego z tytułu wykonania części umowy</w:t>
      </w:r>
    </w:p>
    <w:p w14:paraId="542226B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Zamawiający dopuszcza podczas realizacji umowy zmiany numerów katalogowych oferowanych produktów powstałe w związku ze zmianami modyfikacyjnymi np. wdrożeniami innowacji, dotyczącymi innego miejsca ich wytwarzania, przy zachowaniu tych samych parametrów jakościowych, spełniających wymogi SWZ i utrzymaniu ceny z oferty. Zmiany, o których mowa wyżej następują w formie aneksu sporządzonego na piśmie pod rygorem nieważności.</w:t>
      </w:r>
    </w:p>
    <w:p w14:paraId="3D33A846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Okres obowiązywania umowy może ulec przedłużeniu o maksymalnie 6 miesięcy w przypadku niewykorzystania przez Zamawiającego, w terminie wskazanym w § 6  umowy, całości objętego umową zamówienia.</w:t>
      </w:r>
      <w:r w:rsidR="005B3E47" w:rsidRPr="00394AB9">
        <w:rPr>
          <w:rFonts w:asciiTheme="minorHAnsi" w:hAnsiTheme="minorHAnsi" w:cstheme="minorHAnsi"/>
          <w:iCs/>
          <w:sz w:val="20"/>
          <w:szCs w:val="20"/>
        </w:rPr>
        <w:t xml:space="preserve"> Wydłużenie okresu obowiązywania umowy w przypadku określonym powyżej następuje na mocy jednostronnego oświadczenia Zamawiającego złożonego przed upływem obowiązywania umowy.</w:t>
      </w:r>
    </w:p>
    <w:p w14:paraId="01CB59F4" w14:textId="03E23C71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Ceny jednostkowe </w:t>
      </w:r>
      <w:r w:rsidR="001F3435">
        <w:rPr>
          <w:rFonts w:asciiTheme="minorHAnsi" w:hAnsiTheme="minorHAnsi" w:cstheme="minorHAnsi"/>
          <w:iCs/>
          <w:sz w:val="20"/>
          <w:szCs w:val="20"/>
        </w:rPr>
        <w:t>bru</w:t>
      </w:r>
      <w:r w:rsidRPr="00394AB9">
        <w:rPr>
          <w:rFonts w:asciiTheme="minorHAnsi" w:hAnsiTheme="minorHAnsi" w:cstheme="minorHAnsi"/>
          <w:iCs/>
          <w:sz w:val="20"/>
          <w:szCs w:val="20"/>
        </w:rPr>
        <w:t xml:space="preserve">tto przedmiotu zamówienia, określone w </w:t>
      </w:r>
      <w:r w:rsidR="001F3435">
        <w:rPr>
          <w:rFonts w:asciiTheme="minorHAnsi" w:hAnsiTheme="minorHAnsi" w:cstheme="minorHAnsi"/>
          <w:b/>
          <w:iCs/>
          <w:sz w:val="20"/>
          <w:szCs w:val="20"/>
        </w:rPr>
        <w:t>z</w:t>
      </w:r>
      <w:r w:rsidRPr="001F3435">
        <w:rPr>
          <w:rFonts w:asciiTheme="minorHAnsi" w:hAnsiTheme="minorHAnsi" w:cstheme="minorHAnsi"/>
          <w:b/>
          <w:iCs/>
          <w:sz w:val="20"/>
          <w:szCs w:val="20"/>
        </w:rPr>
        <w:t xml:space="preserve">ałączniku nr </w:t>
      </w:r>
      <w:r w:rsidR="001F3435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Pr="00394AB9">
        <w:rPr>
          <w:rFonts w:asciiTheme="minorHAnsi" w:hAnsiTheme="minorHAnsi" w:cstheme="minorHAnsi"/>
          <w:iCs/>
          <w:sz w:val="20"/>
          <w:szCs w:val="20"/>
        </w:rPr>
        <w:t xml:space="preserve"> do umowy, mogą ulec obniżeniu w okresie obowiązywania umowy. Zmiana cen następuje w formie aneksu sporządzonego na piśmie pod rygorem nieważności.</w:t>
      </w:r>
    </w:p>
    <w:p w14:paraId="714694EB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3BCBECD1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§ 6. </w:t>
      </w:r>
    </w:p>
    <w:p w14:paraId="1948D8A2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Termin realizacji umowy</w:t>
      </w:r>
    </w:p>
    <w:p w14:paraId="1AAB7600" w14:textId="4C64A0A1" w:rsidR="00CE4352" w:rsidRPr="00394AB9" w:rsidRDefault="00CE4352" w:rsidP="00F833D0">
      <w:pPr>
        <w:pStyle w:val="Akapitzlist"/>
        <w:spacing w:line="259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Niniejsza umowa obowiązuje na czas określony tj. </w:t>
      </w:r>
      <w:r w:rsidRPr="00394AB9">
        <w:rPr>
          <w:rFonts w:asciiTheme="minorHAnsi" w:hAnsiTheme="minorHAnsi" w:cstheme="minorHAnsi"/>
          <w:b/>
          <w:iCs/>
          <w:sz w:val="20"/>
          <w:szCs w:val="20"/>
        </w:rPr>
        <w:t>12 miesięcy</w:t>
      </w:r>
      <w:r w:rsidRPr="00394AB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02B7C" w:rsidRPr="00394AB9">
        <w:rPr>
          <w:rFonts w:asciiTheme="minorHAnsi" w:hAnsiTheme="minorHAnsi" w:cstheme="minorHAnsi"/>
          <w:iCs/>
          <w:sz w:val="20"/>
          <w:szCs w:val="20"/>
        </w:rPr>
        <w:t>od dnia podpisania umowy</w:t>
      </w:r>
      <w:r w:rsidR="001F3435">
        <w:rPr>
          <w:rFonts w:asciiTheme="minorHAnsi" w:hAnsiTheme="minorHAnsi" w:cstheme="minorHAnsi"/>
          <w:iCs/>
          <w:sz w:val="20"/>
          <w:szCs w:val="20"/>
        </w:rPr>
        <w:t xml:space="preserve">, nie wcześniej niż od 01.01.2024 r. </w:t>
      </w:r>
      <w:r w:rsidRPr="00394AB9">
        <w:rPr>
          <w:rFonts w:asciiTheme="minorHAnsi" w:hAnsiTheme="minorHAnsi" w:cstheme="minorHAnsi"/>
          <w:iCs/>
          <w:sz w:val="20"/>
          <w:szCs w:val="20"/>
        </w:rPr>
        <w:t>.</w:t>
      </w:r>
    </w:p>
    <w:p w14:paraId="3EDAABDA" w14:textId="77777777" w:rsidR="00652B3C" w:rsidRPr="00394AB9" w:rsidRDefault="00652B3C" w:rsidP="00467C64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 7</w:t>
      </w:r>
    </w:p>
    <w:p w14:paraId="65FF9978" w14:textId="77777777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Realizacja umowy</w:t>
      </w:r>
    </w:p>
    <w:p w14:paraId="19AF712E" w14:textId="3187DED2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Osobą upoważnioną w imieniu Zamawiającego do koordynowania prawidłowo</w:t>
      </w:r>
      <w:r w:rsidR="00512BF2">
        <w:rPr>
          <w:rFonts w:cs="Calibri"/>
          <w:sz w:val="20"/>
          <w:szCs w:val="20"/>
        </w:rPr>
        <w:t xml:space="preserve">ści wykonania niniejszej umowy </w:t>
      </w:r>
      <w:r w:rsidRPr="00394AB9">
        <w:rPr>
          <w:rFonts w:cs="Calibri"/>
          <w:sz w:val="20"/>
          <w:szCs w:val="20"/>
        </w:rPr>
        <w:t>jest ……………….*, tel. …………………. e-mail: ……………………..</w:t>
      </w:r>
      <w:r w:rsidRPr="00394AB9">
        <w:rPr>
          <w:rFonts w:cs="Calibri"/>
          <w:b/>
          <w:sz w:val="20"/>
          <w:szCs w:val="20"/>
        </w:rPr>
        <w:t xml:space="preserve"> </w:t>
      </w:r>
      <w:r w:rsidRPr="00394AB9">
        <w:rPr>
          <w:rFonts w:cs="Calibri"/>
          <w:sz w:val="20"/>
          <w:szCs w:val="20"/>
        </w:rPr>
        <w:t>lub inna osoba wskazana przez Zamawiającego.</w:t>
      </w:r>
      <w:r w:rsidRPr="00394AB9">
        <w:rPr>
          <w:rFonts w:cs="Calibri"/>
          <w:b/>
          <w:sz w:val="20"/>
          <w:szCs w:val="20"/>
        </w:rPr>
        <w:t xml:space="preserve"> </w:t>
      </w:r>
      <w:r w:rsidR="00512BF2" w:rsidRPr="00394AB9">
        <w:rPr>
          <w:rFonts w:cs="Calibri"/>
          <w:sz w:val="20"/>
          <w:szCs w:val="20"/>
        </w:rPr>
        <w:t>Zmiana osoby, o której mowa w zdaniu poprzedzającym nie stanowi zmiany umowy.</w:t>
      </w:r>
      <w:bookmarkStart w:id="1" w:name="_GoBack"/>
      <w:bookmarkEnd w:id="1"/>
      <w:r w:rsidRPr="00394AB9">
        <w:rPr>
          <w:rFonts w:cs="Calibri"/>
          <w:sz w:val="20"/>
          <w:szCs w:val="20"/>
        </w:rPr>
        <w:t xml:space="preserve"> </w:t>
      </w:r>
      <w:r w:rsidR="00512BF2">
        <w:rPr>
          <w:rFonts w:cs="Calibri"/>
          <w:sz w:val="20"/>
          <w:szCs w:val="20"/>
        </w:rPr>
        <w:t>D</w:t>
      </w:r>
      <w:r w:rsidR="00512BF2" w:rsidRPr="00394AB9">
        <w:rPr>
          <w:rFonts w:cs="Calibri"/>
          <w:sz w:val="20"/>
          <w:szCs w:val="20"/>
        </w:rPr>
        <w:t>o protokolarnego odbioru w terminie</w:t>
      </w:r>
      <w:r w:rsidR="00512BF2">
        <w:rPr>
          <w:rFonts w:cs="Calibri"/>
          <w:sz w:val="20"/>
          <w:szCs w:val="20"/>
        </w:rPr>
        <w:t xml:space="preserve"> </w:t>
      </w:r>
      <w:r w:rsidR="00512BF2">
        <w:rPr>
          <w:rFonts w:cs="Calibri"/>
          <w:sz w:val="20"/>
          <w:szCs w:val="20"/>
        </w:rPr>
        <w:t xml:space="preserve">i </w:t>
      </w:r>
      <w:r w:rsidR="00512BF2" w:rsidRPr="00394AB9">
        <w:rPr>
          <w:rFonts w:cs="Calibri"/>
          <w:sz w:val="20"/>
          <w:szCs w:val="20"/>
        </w:rPr>
        <w:t xml:space="preserve">miejscu </w:t>
      </w:r>
      <w:r w:rsidR="00512BF2">
        <w:rPr>
          <w:rFonts w:cs="Calibri"/>
          <w:sz w:val="20"/>
          <w:szCs w:val="20"/>
        </w:rPr>
        <w:t xml:space="preserve">dostawy są pracownicy magazynu Zamawiającego. </w:t>
      </w:r>
    </w:p>
    <w:p w14:paraId="7A95AA5A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Osobą upoważnioną w imieniu Wykonawcy do kontaktów z Zamawiającym jest ……………, tel. ……………………, e-mail: …………………….*</w:t>
      </w:r>
    </w:p>
    <w:p w14:paraId="5AB54B2F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Udostępnienie danych osobowych swoich pracowników stronie drugiej następuje celem zapewnienia komunikacji między pracownikami odpowiedzialnymi za współpracę przy realizacji przedmiotowej Umowy.</w:t>
      </w:r>
    </w:p>
    <w:p w14:paraId="78123A17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Strony przekażą swoim pracownikom i współpracownikom, których dane zostaną udostępnione z tytułu realizacji umowy, informacje określone w art. 13 i art. 14 RODO, w sposób pozwalający drugiej stronie skorzystać z prawa odstąpienia od wykonania obowiązku informacyjnego.</w:t>
      </w:r>
    </w:p>
    <w:p w14:paraId="6E4B7366" w14:textId="77777777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F96F163" w14:textId="77777777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CB73B02" w14:textId="77777777" w:rsidR="00CE4352" w:rsidRPr="00394AB9" w:rsidRDefault="00B05174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 8</w:t>
      </w:r>
    </w:p>
    <w:p w14:paraId="5C5F7F9C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Ochrona danych osobowych</w:t>
      </w:r>
    </w:p>
    <w:p w14:paraId="38A4D2B0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Zgodnie z art.13 ust 1-2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 ( (</w:t>
      </w:r>
      <w:proofErr w:type="spellStart"/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Dz.Urz.UE</w:t>
      </w:r>
      <w:proofErr w:type="spellEnd"/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 119, s.1) – zwanego dalej RODO – Zamawiający informuje, że:</w:t>
      </w:r>
    </w:p>
    <w:p w14:paraId="26337850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danych osobowych Wykonawcy jest Regionalne Centrum Krwiodawstwa i Krwiolecznictwa w Krakowie przy ul. Rzeźniczej 11, 31-540 Kraków.</w:t>
      </w:r>
    </w:p>
    <w:p w14:paraId="1F9B6EC1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wyznaczył  inspektora ochrony danych, z którym można skontaktować się w sprawach ochrony swoich danych osobowych po adresem e-mail: iodo@rckik.krakow.pl lub pisemnie na adres siedziby Administratora.</w:t>
      </w:r>
    </w:p>
    <w:p w14:paraId="28F4A5DA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czyli RCKiK w Krakowie, przetwarza dane osobowe Wykonawcy w celu zawarcia i realizacji umowy. Podstawą przetwarzania jest:</w:t>
      </w:r>
    </w:p>
    <w:p w14:paraId="4C8B5777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a) W przypadku osób uprawnionych do reprezentacji Administratora na  podstawie Art. 6 ust. 1 lit. b ogólnego rozporządzenia o ochronie danych osobowych z dnia 27 kwietnia 2016r.- tj. przetwarzanie jest niezbędne do podjęcia działań w celu jej zawarcia jak i realizacji samej umowy;</w:t>
      </w:r>
    </w:p>
    <w:p w14:paraId="18A73DB6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b) Dane będą również przetwarzane celem wykonania obowiązków prawnych wynikających z przepisów prawa ( np. kwestie wystawiania dokumentów księgowych, rozliczeń fiskalno-podatkowych </w:t>
      </w:r>
      <w:proofErr w:type="spellStart"/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etc</w:t>
      </w:r>
      <w:proofErr w:type="spellEnd"/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). na  podstawie Art. 6 ust. 1 lit. c ogólnego rozporządzenia o ochronie danych osobowych z dnia 27 kwietnia 2016r.;</w:t>
      </w:r>
    </w:p>
    <w:p w14:paraId="62F71B8C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c) Dane będą przetwarzane również celem realizacji prawnie usprawiedliwionego interesu Administratora (np. w sytuacji obrony przed roszczeniami lub dochodzenia roszczeń) na podstawie Art. 6 ust. 1 lit. f ogólnego rozporządzenia o ochronie danych osobowych z dnia 27 kwietnia 2016r.</w:t>
      </w:r>
    </w:p>
    <w:p w14:paraId="3CE8BF0C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Dane osobowe Wykonawcy  przechowywane będą przez okres;</w:t>
      </w:r>
    </w:p>
    <w:p w14:paraId="47F60C7F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a) realizacji umowy wraz z okresami gwarancyjnymi/pogwarancyjnymi;</w:t>
      </w:r>
    </w:p>
    <w:p w14:paraId="454A3582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b) zgodny z wymogami przepisów prawa dotyczących przechowywania dokumentacji finansowej 5 lat dla celów podatkowych np. art. 74 ustawy o  rachunkowości, art. 86 § 1 ustawy z dnia 29.08.97 Ordynacji podatkowej, art. 106i, 112 ustawy z dnia 11 marca 2004 o podatku od towarów i usług;</w:t>
      </w:r>
    </w:p>
    <w:p w14:paraId="4AF3A01B" w14:textId="77777777" w:rsidR="00B45BC3" w:rsidRPr="00CC0306" w:rsidRDefault="00B45BC3" w:rsidP="00B45BC3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c) realizacji swoich praw na drodze sądowej tj. obrony przed roszczeniami lub dochodzenia roszczeń przez okres jej prowadzenia.</w:t>
      </w:r>
    </w:p>
    <w:p w14:paraId="7F520A84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Zakres przetwarzanych danych obejmuje dane identyfikacyjne osoby reprezentującej Administratora jak i dane teleadresowe. Odbiorcami danych będą uprawnione urzędy/organy działające w oparciu o przepisy prawa, firmy informatyczne, audytorskie, kancelarie prawne.</w:t>
      </w:r>
    </w:p>
    <w:p w14:paraId="096A5A93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Podanie danych osobowych jest istotne i wymagane celem zawarcia umowy, bez ich podania nie będzie możliwości oznaczenia stron umowy a w dalszej konsekwencji realizacji tejże umowy a także spełnienie wymogów prawnych celem udokumentowania jej pod względem podatkowym.</w:t>
      </w:r>
    </w:p>
    <w:p w14:paraId="50216D2D" w14:textId="77777777" w:rsidR="00B45BC3" w:rsidRPr="00CC0306" w:rsidRDefault="00B45BC3" w:rsidP="00B45BC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W wyniku przetwarzania danych przysługują Wykonawcy, określone prawa wynikające z RODO</w:t>
      </w:r>
    </w:p>
    <w:p w14:paraId="2D6644E5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dostępu do swoich danych oraz otrzymania ich kopii;</w:t>
      </w:r>
    </w:p>
    <w:p w14:paraId="476DCE19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b)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sprostowania (poprawiania) swoich danych;</w:t>
      </w:r>
    </w:p>
    <w:p w14:paraId="5A8864CE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c) 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usunięcia danych, ograniczenia przetwarzania danych;</w:t>
      </w:r>
    </w:p>
    <w:p w14:paraId="3D9016DE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wniesienia sprzeciwu wobec przetwarzania danych;</w:t>
      </w:r>
    </w:p>
    <w:p w14:paraId="5BCA08EE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e)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przenoszenia danych;</w:t>
      </w:r>
    </w:p>
    <w:p w14:paraId="70C57AD5" w14:textId="77777777" w:rsidR="00B45BC3" w:rsidRPr="00CC0306" w:rsidRDefault="00B45BC3" w:rsidP="00B45BC3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f)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wniesienia skargi do organu nadzorczego UODO ul. Stawki 2 w Warszawie.</w:t>
      </w:r>
    </w:p>
    <w:p w14:paraId="63063E8E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Należy wskazać iż realizacja niektórych praw może podlegać ograniczeniom wynikającym z realizacji przepisów prawa.</w:t>
      </w:r>
    </w:p>
    <w:p w14:paraId="019AAD20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Dane Wykonawcy nie będą przekazywane do Państwa trzecich.</w:t>
      </w:r>
    </w:p>
    <w:p w14:paraId="25F04871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Wykonawcy  nie będą przedmiotem zautomatyzowanego procesu przetwarzania, w tym profilowania. </w:t>
      </w:r>
    </w:p>
    <w:p w14:paraId="0E17EA27" w14:textId="77777777" w:rsidR="00B45BC3" w:rsidRPr="00CC0306" w:rsidRDefault="00B45BC3" w:rsidP="00B45BC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Z Inspektorem Ochrony Danych Osobowych lub osobą odpowiedzialną za ochronę danych osobowych można skontaktować się: Ze strony Zamawiającego: iodo@rckik.krakow.pl.</w:t>
      </w:r>
    </w:p>
    <w:p w14:paraId="23E4D6C2" w14:textId="0AC8139B" w:rsidR="00CE4352" w:rsidRPr="00B45BC3" w:rsidRDefault="00CE4352" w:rsidP="00B45BC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0FA406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7C1441F5" w14:textId="77777777" w:rsidR="00CE4352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B05174"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9</w:t>
      </w:r>
    </w:p>
    <w:p w14:paraId="303354A8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833D0">
        <w:rPr>
          <w:rFonts w:asciiTheme="minorHAnsi" w:hAnsiTheme="minorHAnsi" w:cstheme="minorHAnsi"/>
          <w:b/>
          <w:bCs/>
          <w:iCs/>
          <w:sz w:val="20"/>
          <w:szCs w:val="20"/>
        </w:rPr>
        <w:t>Siła wyższa</w:t>
      </w:r>
    </w:p>
    <w:p w14:paraId="3C43863A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Żadna ze Stron nie będzie ponosić odpowiedzialności za zwłokę, nienależyte wykonanie lub niewykonanie jej zobowiązań wynikających z niniejszej umowy, wyłącznie w stopniu, w jakim zwłoka w wykonaniu danego zobowiązania lub inne niewykonanie lub nienależyte wykonanie umowy jest wynikiem działania siły wyższej rozumianej jako zdarzenie zewnętrzne, niedające się przewidzieć z zachowaniem należytej staranności, na które Strona powołująca się na zdarzenie siły wyższej nie miała i nie ma wpływu, i którego skutkom nie mogła zapobiec, które uniemożliwia tej Stronie wykonanie w całości lub w części jej zobowiązań wynikających z umowy. Pod warunkiem spełnienia przesłanek, o których mowa w zdaniu poprzedzającym, zdarzeniami siły wyższej są w szczególności zdarzenia o charakterze katastrof przyrodniczych typu powódź, huragan, wichury </w:t>
      </w:r>
      <w:r w:rsidRPr="00394AB9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o nadzwyczajnej sile, trąby powietrzne, wyjątkowo intensywne i długotrwałe ulewy albo nadzwyczajne i zewnętrzne wydarzenia, którym nie można było zapobiec (wojna, restrykcje stanu wojennego, powstanie, rewolucja, zamieszki, epidemia itp.). W takim przypadku żadna ze Stron nie może także naliczyć kar umownych. </w:t>
      </w:r>
    </w:p>
    <w:p w14:paraId="058126B5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rozumieniu umowy siłą wyższą nie są w szczególności: deficyt sprzętowy, kadrowy, materiałowy, spory pracownicze, strajki, ani też kumulacja takich czynników.</w:t>
      </w:r>
    </w:p>
    <w:p w14:paraId="46B693BE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przypadku zaistnienia stanu siły wyższej, Strona, której dotyczą działania siły wyższej niezwłocznie zawiadomi drugą Stronę o zaistnieniu siły wyższej i jej przyczynach pod rygorem utraty prawa do powoływania się na postanowienia związane z wystąpieniem siły wyższej. Strona będąca pod wpływem działania siły wyższej dołoży wszelkich starań, aby w terminie 30 (trzydziestu) dni od daty zawiadomienia przedstawić drugiej Stronie dokumentację, która wyjaśnia naturę i przyczyny zaistniałego stanu siły wyższej. Strona umowa stojąca w obliczu siły wyższej zobowiązana jest podjąć działania w celu zminimalizowania możliwych szkód.</w:t>
      </w:r>
    </w:p>
    <w:p w14:paraId="654EBD62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przypadku wystąpienia siły wyższej każda ze Stron jest uprawniona do złożenia oświadczenia o odstąpieniu od umowy w terminie do 5 dni od dnia powzięcia wiadomości o okolicznościach siły wyższej.</w:t>
      </w:r>
    </w:p>
    <w:p w14:paraId="18C43EE2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BAD1541" w14:textId="77777777" w:rsidR="00F8024E" w:rsidRPr="00394AB9" w:rsidRDefault="00F8024E" w:rsidP="00F8024E">
      <w:pPr>
        <w:spacing w:line="259" w:lineRule="auto"/>
        <w:jc w:val="center"/>
        <w:rPr>
          <w:rFonts w:cs="Calibri"/>
          <w:b/>
          <w:sz w:val="20"/>
          <w:szCs w:val="20"/>
        </w:rPr>
      </w:pPr>
      <w:r w:rsidRPr="00394AB9">
        <w:rPr>
          <w:rFonts w:cs="Calibri"/>
          <w:b/>
          <w:sz w:val="20"/>
          <w:szCs w:val="20"/>
        </w:rPr>
        <w:t>§</w:t>
      </w:r>
      <w:r w:rsidR="00B05174" w:rsidRPr="00394AB9">
        <w:rPr>
          <w:rFonts w:cs="Calibri"/>
          <w:b/>
          <w:sz w:val="20"/>
          <w:szCs w:val="20"/>
        </w:rPr>
        <w:t xml:space="preserve"> 10</w:t>
      </w:r>
    </w:p>
    <w:p w14:paraId="7A153E71" w14:textId="77777777" w:rsidR="00F8024E" w:rsidRPr="00394AB9" w:rsidRDefault="00F8024E" w:rsidP="00F802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33D0">
        <w:rPr>
          <w:rFonts w:asciiTheme="minorHAnsi" w:hAnsiTheme="minorHAnsi" w:cstheme="minorHAnsi"/>
          <w:b/>
          <w:bCs/>
          <w:sz w:val="20"/>
          <w:szCs w:val="20"/>
        </w:rPr>
        <w:t>Podwykonawstwo</w:t>
      </w:r>
    </w:p>
    <w:p w14:paraId="1C098178" w14:textId="77777777" w:rsidR="00F8024E" w:rsidRPr="001F3435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1F3435">
        <w:rPr>
          <w:rFonts w:asciiTheme="minorHAnsi" w:hAnsiTheme="minorHAnsi" w:cstheme="minorHAnsi"/>
          <w:i/>
          <w:iCs/>
          <w:sz w:val="20"/>
          <w:szCs w:val="20"/>
        </w:rPr>
        <w:t xml:space="preserve">Wykonawca powierzy Podwykonawcom wykonanie następującej części zamówienia przewidzianej niniejszą umową: …………………………………………… </w:t>
      </w:r>
    </w:p>
    <w:p w14:paraId="33B89B5B" w14:textId="77777777" w:rsidR="00F8024E" w:rsidRPr="001F3435" w:rsidRDefault="00F8024E" w:rsidP="001F3435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1F3435">
        <w:rPr>
          <w:rFonts w:asciiTheme="minorHAnsi" w:hAnsiTheme="minorHAnsi" w:cstheme="minorHAnsi"/>
          <w:i/>
          <w:iCs/>
          <w:sz w:val="20"/>
          <w:szCs w:val="20"/>
        </w:rPr>
        <w:t xml:space="preserve">Lub </w:t>
      </w:r>
    </w:p>
    <w:p w14:paraId="4C2CC5D4" w14:textId="7D420337" w:rsidR="00F8024E" w:rsidRPr="001F3435" w:rsidRDefault="00F8024E" w:rsidP="001F3435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1F3435">
        <w:rPr>
          <w:rFonts w:asciiTheme="minorHAnsi" w:hAnsiTheme="minorHAnsi" w:cstheme="minorHAnsi"/>
          <w:i/>
          <w:iCs/>
          <w:sz w:val="20"/>
          <w:szCs w:val="20"/>
        </w:rPr>
        <w:t>Na etapie złożenia oferty Wykonawca oświadczył, że całość zamówienia objętego umową zrealizuje własnymi siłami, z zastrzeżeniem ust. 2 niniejszego paragrafu.</w:t>
      </w:r>
      <w:r w:rsidR="001F3435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6CAE32B3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 xml:space="preserve">Wykonawca może zgłosić Podwykonawcę na etapie realizacji Umowy poprzez pisemne oświadczenie złożone Zamawiającemu. W przypadku zgłoszenia Podwykonawcy na etapie realizacji Umowy, stosuje się postanowienia niniejszego paragrafu. </w:t>
      </w:r>
    </w:p>
    <w:p w14:paraId="71DBF150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>Zamawiającemu przysługuje prawo żądania od Wykonawcy zmiany Podwykonawcy, jeżeli ten realizuje przedmiot Umowy w sposób wadliwy, niezgodny z umową lub przepisami prawa.</w:t>
      </w:r>
    </w:p>
    <w:p w14:paraId="1DC586AC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 xml:space="preserve">W przypadku powierzenia wykonania przedmiotu Umowy w określonym zakresie Podwykonawcom, Wykonawca za ich działania i zaniechania odpowiada tak jak za własne działania i zaniechania. </w:t>
      </w:r>
    </w:p>
    <w:p w14:paraId="3DCC2AA8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>W przypadku zawarcia Umowy o podwykonawstwo, Wykonawca jest zobowiązany do dokonania we własnym zakresie zapłaty wynagrodzenia należnego Podwykonawcy z zachowaniem terminów płatności określonych w umowie o podwykonawstwo.</w:t>
      </w:r>
    </w:p>
    <w:p w14:paraId="5C8D5562" w14:textId="77777777" w:rsidR="00F8024E" w:rsidRPr="00F412FB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 xml:space="preserve">Wykonawca może zmienić Podwykonawcę na etapie realizacji Umowy, w stosunku do oświadczenia złożonego w Ofercie, wówczas Strony dokonają stosownej </w:t>
      </w:r>
      <w:r w:rsidRPr="00F412FB">
        <w:rPr>
          <w:rFonts w:asciiTheme="minorHAnsi" w:hAnsiTheme="minorHAnsi" w:cstheme="minorHAnsi"/>
          <w:iCs/>
          <w:sz w:val="20"/>
          <w:szCs w:val="20"/>
        </w:rPr>
        <w:t>zmiany w treści Umowy.</w:t>
      </w:r>
    </w:p>
    <w:p w14:paraId="35116F16" w14:textId="77777777" w:rsidR="00F8024E" w:rsidRPr="00F412FB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412FB">
        <w:rPr>
          <w:rFonts w:asciiTheme="minorHAnsi" w:hAnsiTheme="minorHAnsi" w:cstheme="minorHAnsi"/>
          <w:iCs/>
          <w:sz w:val="20"/>
          <w:szCs w:val="20"/>
        </w:rPr>
        <w:t>Zgłoszenie nowego Podwykonawcy, o którym mowa w ust. 2 nie powoduje zmiany Umowy.</w:t>
      </w:r>
    </w:p>
    <w:p w14:paraId="78DF7AB4" w14:textId="77777777" w:rsidR="00F8024E" w:rsidRPr="00F412FB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07331D2" w14:textId="77777777" w:rsidR="000709CF" w:rsidRPr="00F412FB" w:rsidRDefault="000709CF" w:rsidP="000709CF">
      <w:pPr>
        <w:jc w:val="center"/>
        <w:rPr>
          <w:rFonts w:asciiTheme="minorHAnsi" w:hAnsiTheme="minorHAnsi" w:cstheme="minorHAnsi"/>
          <w:sz w:val="20"/>
        </w:rPr>
      </w:pPr>
      <w:r w:rsidRPr="00F412FB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B05174" w:rsidRPr="00F412FB">
        <w:rPr>
          <w:rFonts w:asciiTheme="minorHAnsi" w:hAnsiTheme="minorHAnsi" w:cstheme="minorHAnsi"/>
          <w:b/>
          <w:sz w:val="20"/>
        </w:rPr>
        <w:t>11</w:t>
      </w:r>
    </w:p>
    <w:p w14:paraId="4E4B0474" w14:textId="77777777" w:rsidR="000709CF" w:rsidRPr="00F412FB" w:rsidRDefault="000709CF" w:rsidP="000709C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33D0">
        <w:rPr>
          <w:rFonts w:asciiTheme="minorHAnsi" w:hAnsiTheme="minorHAnsi" w:cstheme="minorHAnsi"/>
          <w:b/>
          <w:sz w:val="20"/>
          <w:szCs w:val="20"/>
        </w:rPr>
        <w:t>Waloryzacja wynagrodzenia Wykonawcy</w:t>
      </w:r>
    </w:p>
    <w:p w14:paraId="29BDAB7C" w14:textId="1B6B6F92" w:rsidR="000709CF" w:rsidRPr="00F833D0" w:rsidRDefault="000709CF" w:rsidP="00F833D0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Zamawiający dopuszcza zmianę wartości wynagrodzenia Wykonawcy wskazanego w §</w:t>
      </w:r>
      <w:r w:rsidR="00652B3C" w:rsidRPr="00F833D0">
        <w:rPr>
          <w:rFonts w:asciiTheme="minorHAnsi" w:hAnsiTheme="minorHAnsi" w:cstheme="minorHAnsi"/>
          <w:sz w:val="20"/>
          <w:szCs w:val="20"/>
        </w:rPr>
        <w:t>2</w:t>
      </w:r>
      <w:r w:rsidRPr="00F833D0">
        <w:rPr>
          <w:rFonts w:asciiTheme="minorHAnsi" w:hAnsiTheme="minorHAnsi" w:cstheme="minorHAnsi"/>
          <w:sz w:val="20"/>
          <w:szCs w:val="20"/>
        </w:rPr>
        <w:t xml:space="preserve"> ust. 1 niniejszej umowy w sytuacj</w:t>
      </w:r>
      <w:r w:rsidR="003E56E9" w:rsidRPr="00F833D0">
        <w:rPr>
          <w:rFonts w:asciiTheme="minorHAnsi" w:hAnsiTheme="minorHAnsi" w:cstheme="minorHAnsi"/>
          <w:sz w:val="20"/>
          <w:szCs w:val="20"/>
        </w:rPr>
        <w:t xml:space="preserve">i </w:t>
      </w:r>
      <w:r w:rsidRPr="00F833D0">
        <w:rPr>
          <w:rFonts w:asciiTheme="minorHAnsi" w:hAnsiTheme="minorHAnsi" w:cstheme="minorHAnsi"/>
          <w:sz w:val="20"/>
          <w:szCs w:val="20"/>
        </w:rPr>
        <w:t>zmiany ceny materiałów lub kosztów związanych z realizacją niniejszej umowy, rozumianej jako wzrost odpowiednio cen lub kosztów, jak i ich obniżenie, względem ceny lub kosztu przyjętych w celu ustalenia wynagrodzenia Wykonawcy zawartego w ofercie, przy uwzględnieniu warunków i zasad dokonania przedmiotowej zmiany wysokości wynagrodzenia Wykonawcy z uwzględnieniem następujących zasad:</w:t>
      </w:r>
    </w:p>
    <w:p w14:paraId="03B18AC5" w14:textId="7DBE487B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Wynagrodzenie wykonawcy będzie podlegało waloryzacji jeżeli wysokość miesięcznego wskaźnika wzrostu lub spadku cen towarów i usług konsumpcyjnych – „OGÓŁEM” (dalej Wskaźnik) opublikowany przez prezesa Głównego Urzędu Statystycznego na stronie internetowej Urzędu </w:t>
      </w:r>
    </w:p>
    <w:p w14:paraId="2ECFF089" w14:textId="0F6E26A2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27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(</w:t>
      </w:r>
      <w:hyperlink r:id="rId5" w:history="1">
        <w:r w:rsidRPr="00F833D0">
          <w:rPr>
            <w:rStyle w:val="Hipercze"/>
            <w:rFonts w:asciiTheme="minorHAnsi" w:hAnsiTheme="minorHAnsi" w:cstheme="minorHAnsi"/>
            <w:sz w:val="20"/>
            <w:szCs w:val="20"/>
          </w:rPr>
          <w:t>http://swaid.stat.gov.pl/Ceny_dashboards/Raporty_predefiniowane/RAP_DBD_CEN_2.aspx</w:t>
        </w:r>
      </w:hyperlink>
      <w:r w:rsidRPr="00F833D0">
        <w:rPr>
          <w:rFonts w:asciiTheme="minorHAnsi" w:hAnsiTheme="minorHAnsi" w:cstheme="minorHAnsi"/>
          <w:sz w:val="20"/>
          <w:szCs w:val="20"/>
        </w:rPr>
        <w:t xml:space="preserve">)  ulegnie zmianie o co najmniej o 10% w stosunku do Wskaźnika z miesiąca, w którym miało miejsce podpisanie umowy albo miesiąca podpisania aneksu zmieniającego wysokość </w:t>
      </w:r>
      <w:r w:rsidRPr="00F833D0">
        <w:rPr>
          <w:rFonts w:asciiTheme="minorHAnsi" w:hAnsiTheme="minorHAnsi" w:cstheme="minorHAnsi"/>
          <w:sz w:val="20"/>
          <w:szCs w:val="20"/>
        </w:rPr>
        <w:lastRenderedPageBreak/>
        <w:t xml:space="preserve">wynagrodzenia, tj. wskaźnik </w:t>
      </w: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 xml:space="preserve"> określony w pkt. 3 wyniesie co najmniej 1,1.</w:t>
      </w:r>
    </w:p>
    <w:p w14:paraId="7A4B8DEF" w14:textId="07AEA11E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Strony mogą wnioskować o zmianę wynagrodzenia po 6 miesiącach od podpisania umowy albo po co najmniej 6 miesiącach od podpisania kolejnego aneksu zmieniającego wysokość wynagrodzenia Wykonawcy.</w:t>
      </w:r>
    </w:p>
    <w:p w14:paraId="3F9105AE" w14:textId="57A6D011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Wynagrodzenie należne wykonawcy w zakresie pozostającej do wykonania umowy zostanie skorygowane, o wskaźnik waloryzacji (</w:t>
      </w: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>) obliczony według poniższego wzoru:</w:t>
      </w:r>
    </w:p>
    <w:p w14:paraId="3993C7CB" w14:textId="77777777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440"/>
        <w:rPr>
          <w:rFonts w:asciiTheme="minorHAnsi" w:hAnsiTheme="minorHAnsi" w:cstheme="minorHAnsi"/>
          <w:sz w:val="20"/>
          <w:szCs w:val="20"/>
        </w:rPr>
      </w:pP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>=1+∑(W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n</w:t>
      </w:r>
      <w:r w:rsidRPr="00F833D0">
        <w:rPr>
          <w:rFonts w:asciiTheme="minorHAnsi" w:hAnsiTheme="minorHAnsi" w:cstheme="minorHAnsi"/>
          <w:sz w:val="20"/>
          <w:szCs w:val="20"/>
        </w:rPr>
        <w:t>-100) /100</w:t>
      </w:r>
    </w:p>
    <w:p w14:paraId="75647994" w14:textId="77777777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gdzie:</w:t>
      </w:r>
    </w:p>
    <w:p w14:paraId="2A9923DE" w14:textId="77777777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440"/>
        <w:rPr>
          <w:rFonts w:asciiTheme="minorHAnsi" w:hAnsiTheme="minorHAnsi" w:cstheme="minorHAnsi"/>
          <w:sz w:val="20"/>
          <w:szCs w:val="20"/>
        </w:rPr>
      </w:pP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n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 xml:space="preserve"> – Wskaźniki w kolejnych miesiącach po miesiącu, w którym miało miejsce podpisanie umowy albo miesiąca podpisania aneksu zmieniającego wysokość wynagrodzenia, do ostatniego dostępnego Wskaźnika.</w:t>
      </w:r>
    </w:p>
    <w:p w14:paraId="5001D44A" w14:textId="6713390B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 oparciu o wskaźnik waloryzacji (</w:t>
      </w: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 xml:space="preserve">) zostaną także skorygowane ceny jednostkowe towarów wyszczególnionych w </w:t>
      </w:r>
      <w:r w:rsidRPr="001F3435">
        <w:rPr>
          <w:rFonts w:asciiTheme="minorHAnsi" w:hAnsiTheme="minorHAnsi" w:cstheme="minorHAnsi"/>
          <w:b/>
          <w:sz w:val="20"/>
          <w:szCs w:val="20"/>
        </w:rPr>
        <w:t>załączniku nr 1</w:t>
      </w:r>
      <w:r w:rsidRPr="00F833D0">
        <w:rPr>
          <w:rFonts w:asciiTheme="minorHAnsi" w:hAnsiTheme="minorHAnsi" w:cstheme="minorHAnsi"/>
          <w:sz w:val="20"/>
          <w:szCs w:val="20"/>
        </w:rPr>
        <w:t xml:space="preserve"> do umowy. </w:t>
      </w:r>
    </w:p>
    <w:p w14:paraId="7139F026" w14:textId="29A9BB78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 przypadku gdyby wskaźnik, o którym mowa w ust. 1, przestał być dostępny, strony uzgodnią inny, najbardziej zbliżony, wskaźnik publikowany przez prezesa Głównego Urzędu Statystycznego.</w:t>
      </w:r>
    </w:p>
    <w:p w14:paraId="2D52E0EE" w14:textId="440A0B81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Łączna wartość korekt wynikająca z waloryzacji nie przekroczy (+/-) 15% wynagrodzenia netto określonego w § 2 ust. 1 umowy.</w:t>
      </w:r>
    </w:p>
    <w:p w14:paraId="22750073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Katalog zmian określonych w ust. 1 niniejszego paragrafu określa zmiany, na które Strony mogą wyrazić zgodę, nie stanowi jednak zobowiązania do wyrażenia takiej zgody. </w:t>
      </w:r>
    </w:p>
    <w:p w14:paraId="7D9EF671" w14:textId="73B704CB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 przypadku zmian określonych w ust. 1, Zamawiający dopuszcza możliwość waloryzacji wynagrodzenia Wykonawcy wyłącznie: </w:t>
      </w:r>
    </w:p>
    <w:p w14:paraId="566155DE" w14:textId="77777777" w:rsidR="000709CF" w:rsidRPr="00F833D0" w:rsidRDefault="000709CF" w:rsidP="000709CF">
      <w:pPr>
        <w:widowControl w:val="0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na pisemny wniosek Wykonawcy;  </w:t>
      </w:r>
    </w:p>
    <w:p w14:paraId="6F28198F" w14:textId="77777777" w:rsidR="000709CF" w:rsidRPr="00F833D0" w:rsidRDefault="000709CF" w:rsidP="000709CF">
      <w:pPr>
        <w:widowControl w:val="0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 zakresie niezrealizowanej części zamówienia; </w:t>
      </w:r>
    </w:p>
    <w:p w14:paraId="2D58A76C" w14:textId="154FAF1B" w:rsidR="000709CF" w:rsidRPr="00F833D0" w:rsidRDefault="000709CF" w:rsidP="00F833D0">
      <w:pPr>
        <w:widowControl w:val="0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 oparciu o wykazaną, odpowiednimi dokumentami i dowodami, wartość zmiany kosztów wykonania zamówienia, i tylko w zakresie w jakim wykazany zostanie jej wpływ na wysokość wynagrodzenia umownego</w:t>
      </w:r>
      <w:r w:rsidRPr="00F833D0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3D1BA6D0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Zmiany do Umowy może inicjować zarówno Zamawiający, jak i Wykonawca. </w:t>
      </w:r>
    </w:p>
    <w:p w14:paraId="68DB4576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Jeżeli Wykonawca uważa się za uprawnionego do skorzystania z przesłanek dotyczących zmiany niniejszej umowy, o których mowa w ust. 1 niniejszego paragrafu lub zmiany niniejszej umowy na innej podstawie wskazanej w niniejszej umowie, zobowiązany jest do przekazania upoważnionemu przedstawicielowi Zamawiającego wniosku dotyczącego zmiany Umowy wraz z opisem zdarzenia lub okoliczności stanowiących podstawę do żądania takiej zmiany.</w:t>
      </w:r>
    </w:p>
    <w:p w14:paraId="344C2415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Wykonawca zobowiązany jest do dostarczenia wraz z wnioskiem, o którym mowa w ust. 5 wszelkich innych dokumentów wymaganych Umową i informacji uzasadniających żądanie zmiany Umowy, stosowanie do zdarzenia lub okoliczności stanowiących podstawę żądania zmiany.</w:t>
      </w:r>
    </w:p>
    <w:p w14:paraId="68110EE5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Po stronie Zamawiającego wniosek o zmianę może zgłosić osoba wskazana w niniejszej umowie do nadzoru nad jej realizacją. Wniosek taki jest podstawą do przygotowania aneksu.</w:t>
      </w:r>
    </w:p>
    <w:p w14:paraId="71755C27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Wszelkie zmiany i uzupełnienia do niniejszej umowy mogą być dokonane za zgodą obu Stron wyrażoną na piśmie pod rygorem nieważności.</w:t>
      </w:r>
    </w:p>
    <w:p w14:paraId="3E5D32C3" w14:textId="77777777" w:rsidR="00434E1D" w:rsidRPr="00F833D0" w:rsidRDefault="00434E1D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833D0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B05174" w:rsidRPr="00F833D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12</w:t>
      </w:r>
    </w:p>
    <w:p w14:paraId="18714094" w14:textId="77777777" w:rsidR="00434E1D" w:rsidRPr="00F833D0" w:rsidRDefault="00434E1D" w:rsidP="00434E1D">
      <w:pPr>
        <w:autoSpaceDE w:val="0"/>
        <w:jc w:val="center"/>
        <w:rPr>
          <w:rFonts w:asciiTheme="minorHAnsi" w:hAnsiTheme="minorHAnsi" w:cs="Arial"/>
          <w:b/>
          <w:sz w:val="20"/>
          <w:szCs w:val="20"/>
        </w:rPr>
      </w:pPr>
      <w:r w:rsidRPr="00F833D0">
        <w:rPr>
          <w:rFonts w:asciiTheme="minorHAnsi" w:hAnsiTheme="minorHAnsi" w:cs="Arial"/>
          <w:b/>
          <w:sz w:val="20"/>
          <w:szCs w:val="20"/>
        </w:rPr>
        <w:t>Konsorcjum</w:t>
      </w:r>
    </w:p>
    <w:p w14:paraId="4BC72A28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 xml:space="preserve">Jeżeli Wykonawcą jest Konsorcjum, wówczas podmioty wchodzące w skład Konsorcjum są solidarnie odpowiedzialne przed Zamawiającym za wykonanie Umowy. </w:t>
      </w:r>
    </w:p>
    <w:p w14:paraId="32A929CE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>Wykonawcy wchodzący w skład Konsorcjum zobowiązani są do pozostawania w Konsorcjum przez cały czas trwania Umowy.</w:t>
      </w:r>
    </w:p>
    <w:p w14:paraId="1EB5A58B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 xml:space="preserve">Konsorcjum zobowiązuje się do przekazania Zamawiającemu kopii Umowy regulującej współpracę podmiotów wchodzących w skład Konsorcjum, które wspólnie podjęły się wykonania przedmiotu Umowy, </w:t>
      </w:r>
      <w:r w:rsidRPr="00F833D0">
        <w:rPr>
          <w:rFonts w:cs="Calibri"/>
          <w:sz w:val="20"/>
          <w:szCs w:val="20"/>
        </w:rPr>
        <w:br/>
        <w:t>i jej zmian, w tym zawierającej informacje za wykonanie jakich części Przedmiotu Umowy w ramach Umowy odpowiada każdy z uczestników Konsorcjum.</w:t>
      </w:r>
    </w:p>
    <w:p w14:paraId="399C99F1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 xml:space="preserve">Lider Konsorcjum jest upoważniony do podejmowania decyzji, składania i przyjmowania oświadczeń woli </w:t>
      </w:r>
      <w:r w:rsidRPr="00F833D0">
        <w:rPr>
          <w:rFonts w:cs="Calibri"/>
          <w:sz w:val="20"/>
          <w:szCs w:val="20"/>
        </w:rPr>
        <w:br/>
        <w:t xml:space="preserve">w imieniu i na rzecz każdego z podmiotów wchodzących w skład Konsorcjum w zakresie wskazanym </w:t>
      </w:r>
      <w:r w:rsidRPr="00F833D0">
        <w:rPr>
          <w:rFonts w:cs="Calibri"/>
          <w:sz w:val="20"/>
          <w:szCs w:val="20"/>
        </w:rPr>
        <w:br/>
        <w:t xml:space="preserve">w pełnomocnictwach potrzebnych do realizacji Umowy i przedłożonych Zamawiającemu. Upoważnienie </w:t>
      </w:r>
      <w:r w:rsidRPr="00F833D0">
        <w:rPr>
          <w:rFonts w:cs="Calibri"/>
          <w:sz w:val="20"/>
          <w:szCs w:val="20"/>
        </w:rPr>
        <w:br/>
        <w:t>to może zostać zmienione za zgodą Zamawiającego.</w:t>
      </w:r>
    </w:p>
    <w:p w14:paraId="47CA813A" w14:textId="77777777" w:rsidR="00434E1D" w:rsidRPr="00F412FB" w:rsidRDefault="00434E1D" w:rsidP="00434E1D">
      <w:pPr>
        <w:suppressAutoHyphens/>
        <w:autoSpaceDE w:val="0"/>
        <w:rPr>
          <w:rFonts w:cs="Calibri"/>
          <w:sz w:val="20"/>
          <w:szCs w:val="20"/>
        </w:rPr>
      </w:pPr>
    </w:p>
    <w:p w14:paraId="3ECC5D45" w14:textId="77777777" w:rsidR="00434E1D" w:rsidRPr="00F412FB" w:rsidRDefault="00434E1D" w:rsidP="00434E1D">
      <w:pPr>
        <w:suppressAutoHyphens/>
        <w:autoSpaceDE w:val="0"/>
        <w:jc w:val="center"/>
        <w:rPr>
          <w:rFonts w:cs="Calibri"/>
          <w:b/>
          <w:sz w:val="20"/>
          <w:szCs w:val="20"/>
        </w:rPr>
      </w:pPr>
      <w:r w:rsidRPr="00F412FB">
        <w:rPr>
          <w:rFonts w:cs="Calibri"/>
          <w:b/>
          <w:sz w:val="20"/>
          <w:szCs w:val="20"/>
        </w:rPr>
        <w:t>§</w:t>
      </w:r>
      <w:r w:rsidR="00B05174" w:rsidRPr="00F412FB">
        <w:rPr>
          <w:rFonts w:cs="Calibri"/>
          <w:b/>
          <w:sz w:val="20"/>
          <w:szCs w:val="20"/>
        </w:rPr>
        <w:t xml:space="preserve"> 13</w:t>
      </w:r>
    </w:p>
    <w:p w14:paraId="4122F9AE" w14:textId="77777777" w:rsidR="00F8024E" w:rsidRPr="00F412FB" w:rsidRDefault="00F8024E" w:rsidP="00434E1D">
      <w:pPr>
        <w:suppressAutoHyphens/>
        <w:autoSpaceDE w:val="0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412FB">
        <w:rPr>
          <w:rFonts w:asciiTheme="minorHAnsi" w:hAnsiTheme="minorHAnsi" w:cstheme="minorHAnsi"/>
          <w:b/>
          <w:bCs/>
          <w:iCs/>
          <w:sz w:val="20"/>
          <w:szCs w:val="20"/>
        </w:rPr>
        <w:t>Postanowienia końcowe</w:t>
      </w:r>
    </w:p>
    <w:p w14:paraId="75D16B57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Pod pojęciem Umowy należy rozumieć niniejszy dokument, wraz z kompletem załączników, które stanowią jej integralną część. </w:t>
      </w:r>
    </w:p>
    <w:p w14:paraId="7E0FCE5B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Postanowienia Umowy są interpretowane na podstawie przepisów prawa polskiego.</w:t>
      </w:r>
    </w:p>
    <w:p w14:paraId="3F6C6CAC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Ilekroć pojęcie użyte jest w liczbie pojedynczej, dotyczy to również użytego pojęcia w liczbie mnogiej </w:t>
      </w:r>
    </w:p>
    <w:p w14:paraId="3D91E6D0" w14:textId="77777777" w:rsidR="00434E1D" w:rsidRPr="00F833D0" w:rsidRDefault="00434E1D" w:rsidP="00F833D0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i odwrotnie, chyba że z określonego uregulowania wynika wyraźnie coś innego. </w:t>
      </w:r>
    </w:p>
    <w:p w14:paraId="21509BB9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Dla celów interpretacji będą miały pierwszeństwo dokumenty zgodnie z następującą kolejnością:</w:t>
      </w:r>
    </w:p>
    <w:p w14:paraId="2C72B9BC" w14:textId="77777777" w:rsidR="00434E1D" w:rsidRPr="00F833D0" w:rsidRDefault="00434E1D" w:rsidP="00434E1D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Umowa;</w:t>
      </w:r>
    </w:p>
    <w:p w14:paraId="484C3D9C" w14:textId="77777777" w:rsidR="00434E1D" w:rsidRPr="00F833D0" w:rsidRDefault="00434E1D" w:rsidP="00434E1D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Wyjaśnienia i zmiany do treści dokumentacji sporządzone na etapie prowadzonego postępowania o udzielenie niniejszego zamówienia;</w:t>
      </w:r>
    </w:p>
    <w:p w14:paraId="2FE45B1F" w14:textId="77777777" w:rsidR="00434E1D" w:rsidRPr="00F833D0" w:rsidRDefault="00434E1D" w:rsidP="00434E1D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Oferta Wykonawcy. </w:t>
      </w:r>
    </w:p>
    <w:p w14:paraId="668878BF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celu wyeliminowania stwierdzonych rozbieżności pomiędzy dokumentami, o których mowa w ust. 4, Zamawiający jest zobowiązany niezwłocznie przekazać informację na piśmie występującemu o wyjaśnienie rozbieżności, z zachowaniem przy interpretacji rozbieżności zasady pierwszeństwa kolejności dokumentów, o której mowa w ust. 4 niniejszego paragrafu.</w:t>
      </w:r>
    </w:p>
    <w:p w14:paraId="1C8D11FA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 zakresie nieuregulowanym dokumentem wyższej rangi, wskazanych w ust. 4, zastosowanie mają przepisy określone w pozostałych dokumentach. </w:t>
      </w:r>
    </w:p>
    <w:p w14:paraId="6AF76E72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Wszelkie dokumenty dostarczane drugiej Stronie w trakcie realizacji Umowy będą sporządzane w języku polskim.</w:t>
      </w:r>
    </w:p>
    <w:p w14:paraId="262D03D6" w14:textId="77777777" w:rsidR="00434E1D" w:rsidRPr="00F833D0" w:rsidRDefault="00434E1D" w:rsidP="00B051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Cs/>
          <w:sz w:val="20"/>
          <w:szCs w:val="20"/>
        </w:rPr>
      </w:pPr>
      <w:r w:rsidRPr="00F833D0">
        <w:rPr>
          <w:bCs/>
          <w:sz w:val="20"/>
          <w:szCs w:val="20"/>
        </w:rPr>
        <w:t xml:space="preserve">W sprawach nieuregulowanych Umową mają zastosowanie odpowiednie przepisy prawa polskiego, w szczególności przepisy: </w:t>
      </w:r>
    </w:p>
    <w:p w14:paraId="27F8FE9D" w14:textId="77777777" w:rsidR="00434E1D" w:rsidRPr="00F833D0" w:rsidRDefault="00434E1D" w:rsidP="00434E1D">
      <w:pPr>
        <w:pStyle w:val="Akapitzlist"/>
        <w:numPr>
          <w:ilvl w:val="0"/>
          <w:numId w:val="26"/>
        </w:numPr>
        <w:ind w:left="851"/>
        <w:contextualSpacing w:val="0"/>
        <w:rPr>
          <w:bCs/>
          <w:sz w:val="20"/>
          <w:szCs w:val="20"/>
        </w:rPr>
      </w:pPr>
      <w:r w:rsidRPr="00F833D0">
        <w:rPr>
          <w:bCs/>
          <w:sz w:val="20"/>
          <w:szCs w:val="20"/>
        </w:rPr>
        <w:t xml:space="preserve">ustawy z dnia 11 września 2019 r. - Prawo zamówień publicznych, </w:t>
      </w:r>
    </w:p>
    <w:p w14:paraId="164C86A8" w14:textId="77777777" w:rsidR="00434E1D" w:rsidRPr="00F833D0" w:rsidRDefault="00434E1D" w:rsidP="00434E1D">
      <w:pPr>
        <w:pStyle w:val="Akapitzlist"/>
        <w:numPr>
          <w:ilvl w:val="0"/>
          <w:numId w:val="26"/>
        </w:numPr>
        <w:ind w:left="851"/>
        <w:contextualSpacing w:val="0"/>
        <w:rPr>
          <w:bCs/>
          <w:sz w:val="20"/>
          <w:szCs w:val="20"/>
        </w:rPr>
      </w:pPr>
      <w:r w:rsidRPr="00F833D0">
        <w:rPr>
          <w:bCs/>
          <w:sz w:val="20"/>
          <w:szCs w:val="20"/>
        </w:rPr>
        <w:t>ustawy z dnia 23 kwietnia 1964 r. - Kodeks cywilny;</w:t>
      </w:r>
    </w:p>
    <w:p w14:paraId="10D6A8A9" w14:textId="77777777" w:rsidR="00434E1D" w:rsidRPr="00F833D0" w:rsidRDefault="00434E1D" w:rsidP="00434E1D">
      <w:pPr>
        <w:pStyle w:val="Akapitzlist"/>
        <w:numPr>
          <w:ilvl w:val="0"/>
          <w:numId w:val="26"/>
        </w:numPr>
        <w:ind w:left="851"/>
        <w:contextualSpacing w:val="0"/>
        <w:rPr>
          <w:rFonts w:cs="Arial"/>
          <w:sz w:val="20"/>
          <w:szCs w:val="20"/>
        </w:rPr>
      </w:pPr>
      <w:r w:rsidRPr="00F833D0">
        <w:rPr>
          <w:rFonts w:cs="Arial"/>
          <w:sz w:val="20"/>
          <w:szCs w:val="20"/>
        </w:rPr>
        <w:t>ustawy z dnia 02 marca 2020 r. o szczególnych rozwiązaniach związanych z zapobieganiem, przeciwdziałaniem i zwalczaniem COVID-19, innych chorób zakaźnych oraz wywołanych nimi sytuacji kryzysowych.</w:t>
      </w:r>
    </w:p>
    <w:p w14:paraId="161115C4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Cs/>
          <w:sz w:val="20"/>
          <w:szCs w:val="20"/>
        </w:rPr>
      </w:pPr>
      <w:r w:rsidRPr="00F833D0">
        <w:rPr>
          <w:bCs/>
          <w:sz w:val="20"/>
          <w:szCs w:val="20"/>
        </w:rPr>
        <w:t>Zamawiający nie wyraża zgody na zmianę wierzyciela na osobę trzecią w zakresie wypełniania warunków umowy.</w:t>
      </w:r>
    </w:p>
    <w:p w14:paraId="287CC6CA" w14:textId="77777777" w:rsidR="00CE4352" w:rsidRPr="00F412FB" w:rsidRDefault="00CE4352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412FB">
        <w:rPr>
          <w:rFonts w:asciiTheme="minorHAnsi" w:hAnsiTheme="minorHAnsi" w:cstheme="minorHAnsi"/>
          <w:iCs/>
          <w:sz w:val="20"/>
          <w:szCs w:val="20"/>
        </w:rPr>
        <w:t xml:space="preserve">Właściwym do rozpoznania sporów wynikłych na  tle  realizacji niniejszej umowy jest Sąd właściwy dla siedziby Zamawiającego. </w:t>
      </w:r>
    </w:p>
    <w:p w14:paraId="55E2EAE7" w14:textId="77777777" w:rsidR="00CE4352" w:rsidRPr="00F412FB" w:rsidRDefault="00CE4352" w:rsidP="00CE43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F412FB">
        <w:rPr>
          <w:rFonts w:asciiTheme="minorHAnsi" w:hAnsiTheme="minorHAnsi" w:cstheme="minorHAnsi"/>
          <w:i/>
          <w:iCs/>
          <w:sz w:val="20"/>
          <w:szCs w:val="20"/>
        </w:rPr>
        <w:t>Umowę sporządzono w trzech jednobrzmiących egzemplarzach, dwa dla Zamaw</w:t>
      </w:r>
      <w:r w:rsidR="00F8024E" w:rsidRPr="00F412FB">
        <w:rPr>
          <w:rFonts w:asciiTheme="minorHAnsi" w:hAnsiTheme="minorHAnsi" w:cstheme="minorHAnsi"/>
          <w:i/>
          <w:iCs/>
          <w:sz w:val="20"/>
          <w:szCs w:val="20"/>
        </w:rPr>
        <w:t>iającego, a jeden dla Wykonawcy</w:t>
      </w:r>
    </w:p>
    <w:p w14:paraId="7D5A909B" w14:textId="77777777" w:rsidR="00B05174" w:rsidRPr="00F412FB" w:rsidRDefault="00F8024E" w:rsidP="00B0517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F412FB">
        <w:rPr>
          <w:rFonts w:asciiTheme="minorHAnsi" w:hAnsiTheme="minorHAnsi" w:cstheme="minorHAnsi"/>
          <w:i/>
          <w:iCs/>
          <w:sz w:val="20"/>
          <w:szCs w:val="20"/>
        </w:rPr>
        <w:t>lub</w:t>
      </w:r>
    </w:p>
    <w:p w14:paraId="166A91B5" w14:textId="77777777" w:rsidR="00B05174" w:rsidRPr="00B05174" w:rsidRDefault="00B05174" w:rsidP="00B0517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F412FB">
        <w:rPr>
          <w:rFonts w:asciiTheme="minorHAnsi" w:hAnsiTheme="minorHAnsi" w:cs="Arial"/>
          <w:i/>
          <w:sz w:val="20"/>
          <w:szCs w:val="20"/>
        </w:rPr>
        <w:t>Niniejszą umowę sporządzono w wersji elektronicznej i została ona podpisana przez Strony Umowy podpisem kwalifikowanym.*</w:t>
      </w:r>
    </w:p>
    <w:p w14:paraId="116488ED" w14:textId="77777777" w:rsidR="00B05174" w:rsidRPr="00F8024E" w:rsidRDefault="00B05174" w:rsidP="00F8024E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</w:p>
    <w:p w14:paraId="58E59A1A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7B55C583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24872C46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70BA52AB" w14:textId="77777777" w:rsidR="001B71E9" w:rsidRDefault="00FF27DE" w:rsidP="00CE43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14:paraId="6EE19012" w14:textId="2E5E65B4" w:rsidR="00FF27DE" w:rsidRPr="00CE4352" w:rsidRDefault="001F3435" w:rsidP="00CE43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F27DE">
        <w:rPr>
          <w:rFonts w:asciiTheme="minorHAnsi" w:hAnsiTheme="minorHAnsi" w:cstheme="minorHAnsi"/>
        </w:rPr>
        <w:t xml:space="preserve"> – Formularz Kalkulacja Cenowa </w:t>
      </w:r>
      <w:r w:rsidR="00FF27DE" w:rsidRPr="00FF27DE">
        <w:rPr>
          <w:rFonts w:asciiTheme="minorHAnsi" w:hAnsiTheme="minorHAnsi" w:cstheme="minorHAnsi"/>
          <w:i/>
        </w:rPr>
        <w:t>(zgodnie z ofertą Wykonawcy)</w:t>
      </w:r>
    </w:p>
    <w:sectPr w:rsidR="00FF27DE" w:rsidRPr="00CE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13D00C" w16cid:durableId="28FF53C4"/>
  <w16cid:commentId w16cid:paraId="6B212350" w16cid:durableId="29007496"/>
  <w16cid:commentId w16cid:paraId="7154B4C9" w16cid:durableId="29007767"/>
  <w16cid:commentId w16cid:paraId="59A8859E" w16cid:durableId="2900782D"/>
  <w16cid:commentId w16cid:paraId="311AEF51" w16cid:durableId="2900797E"/>
  <w16cid:commentId w16cid:paraId="715BC5FF" w16cid:durableId="290079D6"/>
  <w16cid:commentId w16cid:paraId="68C7C417" w16cid:durableId="29007B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14E"/>
    <w:multiLevelType w:val="hybridMultilevel"/>
    <w:tmpl w:val="FAFE8578"/>
    <w:lvl w:ilvl="0" w:tplc="4AFAC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D1CA6"/>
    <w:multiLevelType w:val="hybridMultilevel"/>
    <w:tmpl w:val="A2ECE6CA"/>
    <w:lvl w:ilvl="0" w:tplc="0C6855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33A3"/>
    <w:multiLevelType w:val="hybridMultilevel"/>
    <w:tmpl w:val="999C7FD8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A73"/>
    <w:multiLevelType w:val="hybridMultilevel"/>
    <w:tmpl w:val="0E88D4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71DDB"/>
    <w:multiLevelType w:val="hybridMultilevel"/>
    <w:tmpl w:val="46325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9B9"/>
    <w:multiLevelType w:val="hybridMultilevel"/>
    <w:tmpl w:val="9B1E4B64"/>
    <w:lvl w:ilvl="0" w:tplc="C5223C40">
      <w:start w:val="1"/>
      <w:numFmt w:val="lowerLetter"/>
      <w:lvlText w:val="%1)"/>
      <w:lvlJc w:val="left"/>
      <w:pPr>
        <w:ind w:left="330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26" w:hanging="360"/>
      </w:pPr>
    </w:lvl>
    <w:lvl w:ilvl="2" w:tplc="0415001B">
      <w:start w:val="1"/>
      <w:numFmt w:val="lowerRoman"/>
      <w:lvlText w:val="%3."/>
      <w:lvlJc w:val="right"/>
      <w:pPr>
        <w:ind w:left="4746" w:hanging="180"/>
      </w:pPr>
    </w:lvl>
    <w:lvl w:ilvl="3" w:tplc="0415000F">
      <w:start w:val="1"/>
      <w:numFmt w:val="decimal"/>
      <w:lvlText w:val="%4."/>
      <w:lvlJc w:val="left"/>
      <w:pPr>
        <w:ind w:left="5466" w:hanging="360"/>
      </w:pPr>
    </w:lvl>
    <w:lvl w:ilvl="4" w:tplc="04150019">
      <w:start w:val="1"/>
      <w:numFmt w:val="lowerLetter"/>
      <w:lvlText w:val="%5."/>
      <w:lvlJc w:val="left"/>
      <w:pPr>
        <w:ind w:left="6186" w:hanging="360"/>
      </w:pPr>
    </w:lvl>
    <w:lvl w:ilvl="5" w:tplc="0415001B">
      <w:start w:val="1"/>
      <w:numFmt w:val="lowerRoman"/>
      <w:lvlText w:val="%6."/>
      <w:lvlJc w:val="right"/>
      <w:pPr>
        <w:ind w:left="6906" w:hanging="180"/>
      </w:pPr>
    </w:lvl>
    <w:lvl w:ilvl="6" w:tplc="0415000F">
      <w:start w:val="1"/>
      <w:numFmt w:val="decimal"/>
      <w:lvlText w:val="%7."/>
      <w:lvlJc w:val="left"/>
      <w:pPr>
        <w:ind w:left="7626" w:hanging="360"/>
      </w:pPr>
    </w:lvl>
    <w:lvl w:ilvl="7" w:tplc="04150019">
      <w:start w:val="1"/>
      <w:numFmt w:val="lowerLetter"/>
      <w:lvlText w:val="%8."/>
      <w:lvlJc w:val="left"/>
      <w:pPr>
        <w:ind w:left="8346" w:hanging="360"/>
      </w:pPr>
    </w:lvl>
    <w:lvl w:ilvl="8" w:tplc="0415001B">
      <w:start w:val="1"/>
      <w:numFmt w:val="lowerRoman"/>
      <w:lvlText w:val="%9."/>
      <w:lvlJc w:val="right"/>
      <w:pPr>
        <w:ind w:left="9066" w:hanging="180"/>
      </w:pPr>
    </w:lvl>
  </w:abstractNum>
  <w:abstractNum w:abstractNumId="6" w15:restartNumberingAfterBreak="0">
    <w:nsid w:val="1743152F"/>
    <w:multiLevelType w:val="hybridMultilevel"/>
    <w:tmpl w:val="8D80E730"/>
    <w:lvl w:ilvl="0" w:tplc="007AB08E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912CA"/>
    <w:multiLevelType w:val="hybridMultilevel"/>
    <w:tmpl w:val="FDF41382"/>
    <w:lvl w:ilvl="0" w:tplc="D7124FB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1117"/>
    <w:multiLevelType w:val="multilevel"/>
    <w:tmpl w:val="BD887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03A43"/>
    <w:multiLevelType w:val="hybridMultilevel"/>
    <w:tmpl w:val="4D1469C8"/>
    <w:lvl w:ilvl="0" w:tplc="1E8C43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C8C3E22">
      <w:start w:val="60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 Narro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43B"/>
    <w:multiLevelType w:val="hybridMultilevel"/>
    <w:tmpl w:val="156C482C"/>
    <w:lvl w:ilvl="0" w:tplc="31D2C8CE">
      <w:start w:val="2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0DCC"/>
    <w:multiLevelType w:val="hybridMultilevel"/>
    <w:tmpl w:val="F6629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D65892">
      <w:start w:val="1"/>
      <w:numFmt w:val="decimal"/>
      <w:lvlText w:val="%2)"/>
      <w:lvlJc w:val="left"/>
      <w:pPr>
        <w:tabs>
          <w:tab w:val="num" w:pos="31"/>
        </w:tabs>
        <w:ind w:left="31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38BAA62E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5" w:tplc="04150013">
      <w:start w:val="1"/>
      <w:numFmt w:val="upperRoman"/>
      <w:lvlText w:val="%6."/>
      <w:lvlJc w:val="right"/>
      <w:pPr>
        <w:tabs>
          <w:tab w:val="num" w:pos="1456"/>
        </w:tabs>
        <w:ind w:left="1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3156CD"/>
    <w:multiLevelType w:val="hybridMultilevel"/>
    <w:tmpl w:val="C0AE6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0D3439"/>
    <w:multiLevelType w:val="hybridMultilevel"/>
    <w:tmpl w:val="999C7FD8"/>
    <w:lvl w:ilvl="0" w:tplc="007AB08E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2771"/>
    <w:multiLevelType w:val="hybridMultilevel"/>
    <w:tmpl w:val="ABBCFAC6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E7D98"/>
    <w:multiLevelType w:val="hybridMultilevel"/>
    <w:tmpl w:val="EC0E55B6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73E15"/>
    <w:multiLevelType w:val="hybridMultilevel"/>
    <w:tmpl w:val="FAFE8578"/>
    <w:lvl w:ilvl="0" w:tplc="4AFAC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755FD"/>
    <w:multiLevelType w:val="hybridMultilevel"/>
    <w:tmpl w:val="FD228820"/>
    <w:lvl w:ilvl="0" w:tplc="9C1A08E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570B9"/>
    <w:multiLevelType w:val="multilevel"/>
    <w:tmpl w:val="D4EC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8B2937"/>
    <w:multiLevelType w:val="hybridMultilevel"/>
    <w:tmpl w:val="4846375E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36779"/>
    <w:multiLevelType w:val="multilevel"/>
    <w:tmpl w:val="AEBAAF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ahoma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5C42"/>
    <w:multiLevelType w:val="hybridMultilevel"/>
    <w:tmpl w:val="999C7FD8"/>
    <w:lvl w:ilvl="0" w:tplc="007AB08E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52565"/>
    <w:multiLevelType w:val="multilevel"/>
    <w:tmpl w:val="8C96B8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B2744"/>
    <w:multiLevelType w:val="hybridMultilevel"/>
    <w:tmpl w:val="4C18A6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64F0B"/>
    <w:multiLevelType w:val="hybridMultilevel"/>
    <w:tmpl w:val="4CCA72B8"/>
    <w:lvl w:ilvl="0" w:tplc="9288CE2A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3D7DF7"/>
    <w:multiLevelType w:val="hybridMultilevel"/>
    <w:tmpl w:val="9122408C"/>
    <w:lvl w:ilvl="0" w:tplc="C9C64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C72D01"/>
    <w:multiLevelType w:val="hybridMultilevel"/>
    <w:tmpl w:val="74F2014A"/>
    <w:lvl w:ilvl="0" w:tplc="4518F9CE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FC09C2"/>
    <w:multiLevelType w:val="hybridMultilevel"/>
    <w:tmpl w:val="518A8A3E"/>
    <w:lvl w:ilvl="0" w:tplc="EF08BC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F34A4"/>
    <w:multiLevelType w:val="hybridMultilevel"/>
    <w:tmpl w:val="6B54075C"/>
    <w:lvl w:ilvl="0" w:tplc="2194B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DF77D9B"/>
    <w:multiLevelType w:val="hybridMultilevel"/>
    <w:tmpl w:val="5224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BC9"/>
    <w:multiLevelType w:val="hybridMultilevel"/>
    <w:tmpl w:val="D12298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B4AA4"/>
    <w:multiLevelType w:val="multilevel"/>
    <w:tmpl w:val="1FDE1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AB261E0"/>
    <w:multiLevelType w:val="hybridMultilevel"/>
    <w:tmpl w:val="4454D6D0"/>
    <w:lvl w:ilvl="0" w:tplc="4518F9CE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3E483F"/>
    <w:multiLevelType w:val="hybridMultilevel"/>
    <w:tmpl w:val="CBC61F02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0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14"/>
  </w:num>
  <w:num w:numId="9">
    <w:abstractNumId w:val="30"/>
  </w:num>
  <w:num w:numId="10">
    <w:abstractNumId w:val="23"/>
  </w:num>
  <w:num w:numId="11">
    <w:abstractNumId w:val="19"/>
  </w:num>
  <w:num w:numId="12">
    <w:abstractNumId w:val="9"/>
  </w:num>
  <w:num w:numId="13">
    <w:abstractNumId w:val="24"/>
  </w:num>
  <w:num w:numId="14">
    <w:abstractNumId w:val="11"/>
  </w:num>
  <w:num w:numId="15">
    <w:abstractNumId w:val="26"/>
  </w:num>
  <w:num w:numId="16">
    <w:abstractNumId w:val="32"/>
  </w:num>
  <w:num w:numId="17">
    <w:abstractNumId w:val="8"/>
  </w:num>
  <w:num w:numId="18">
    <w:abstractNumId w:val="17"/>
  </w:num>
  <w:num w:numId="19">
    <w:abstractNumId w:val="18"/>
  </w:num>
  <w:num w:numId="20">
    <w:abstractNumId w:val="29"/>
  </w:num>
  <w:num w:numId="21">
    <w:abstractNumId w:val="20"/>
  </w:num>
  <w:num w:numId="22">
    <w:abstractNumId w:val="28"/>
  </w:num>
  <w:num w:numId="23">
    <w:abstractNumId w:val="22"/>
  </w:num>
  <w:num w:numId="24">
    <w:abstractNumId w:val="16"/>
  </w:num>
  <w:num w:numId="25">
    <w:abstractNumId w:val="25"/>
  </w:num>
  <w:num w:numId="26">
    <w:abstractNumId w:val="3"/>
  </w:num>
  <w:num w:numId="27">
    <w:abstractNumId w:val="1"/>
  </w:num>
  <w:num w:numId="28">
    <w:abstractNumId w:val="12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3"/>
  </w:num>
  <w:num w:numId="32">
    <w:abstractNumId w:val="21"/>
  </w:num>
  <w:num w:numId="33">
    <w:abstractNumId w:val="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52"/>
    <w:rsid w:val="00002B7C"/>
    <w:rsid w:val="00050220"/>
    <w:rsid w:val="000709CF"/>
    <w:rsid w:val="00077141"/>
    <w:rsid w:val="00171535"/>
    <w:rsid w:val="00172536"/>
    <w:rsid w:val="00194B89"/>
    <w:rsid w:val="001B71E9"/>
    <w:rsid w:val="001F238A"/>
    <w:rsid w:val="001F3435"/>
    <w:rsid w:val="001F6CB1"/>
    <w:rsid w:val="00230A4D"/>
    <w:rsid w:val="00316783"/>
    <w:rsid w:val="0033069D"/>
    <w:rsid w:val="00354459"/>
    <w:rsid w:val="00394AB9"/>
    <w:rsid w:val="003C7161"/>
    <w:rsid w:val="003E56E9"/>
    <w:rsid w:val="00434E1D"/>
    <w:rsid w:val="0043615B"/>
    <w:rsid w:val="00467C64"/>
    <w:rsid w:val="00494F2F"/>
    <w:rsid w:val="004D5A49"/>
    <w:rsid w:val="00512BF2"/>
    <w:rsid w:val="005B3E47"/>
    <w:rsid w:val="005B5DCA"/>
    <w:rsid w:val="00614F4B"/>
    <w:rsid w:val="00642EE2"/>
    <w:rsid w:val="00652B3C"/>
    <w:rsid w:val="00666F9F"/>
    <w:rsid w:val="00685BE1"/>
    <w:rsid w:val="006F215A"/>
    <w:rsid w:val="00720272"/>
    <w:rsid w:val="00734E54"/>
    <w:rsid w:val="00766B73"/>
    <w:rsid w:val="007C0B5B"/>
    <w:rsid w:val="00836FF5"/>
    <w:rsid w:val="008C7E10"/>
    <w:rsid w:val="00972217"/>
    <w:rsid w:val="00B05174"/>
    <w:rsid w:val="00B22851"/>
    <w:rsid w:val="00B34D76"/>
    <w:rsid w:val="00B45BC3"/>
    <w:rsid w:val="00BF3E90"/>
    <w:rsid w:val="00C8625F"/>
    <w:rsid w:val="00CE4352"/>
    <w:rsid w:val="00DB6DCE"/>
    <w:rsid w:val="00F412FB"/>
    <w:rsid w:val="00F8024E"/>
    <w:rsid w:val="00F833D0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F76D"/>
  <w15:chartTrackingRefBased/>
  <w15:docId w15:val="{00ACC323-6446-47FF-A7D9-623511E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352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Data wydania"/>
    <w:basedOn w:val="Normalny"/>
    <w:link w:val="AkapitzlistZnak"/>
    <w:qFormat/>
    <w:rsid w:val="00CE435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CE43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52B3C"/>
    <w:pPr>
      <w:tabs>
        <w:tab w:val="center" w:pos="4536"/>
        <w:tab w:val="right" w:pos="9072"/>
      </w:tabs>
      <w:suppressAutoHyphens/>
      <w:autoSpaceDN w:val="0"/>
      <w:jc w:val="left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B3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5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536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536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536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41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swaid.stat.gov.pl/Ceny_dashboards/Raporty_predefiniowane/RAP_DBD_CEN_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4395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Baziak</dc:creator>
  <cp:keywords/>
  <dc:description/>
  <cp:lastModifiedBy>Bartłomiej Baziak</cp:lastModifiedBy>
  <cp:revision>10</cp:revision>
  <dcterms:created xsi:type="dcterms:W3CDTF">2023-11-16T13:51:00Z</dcterms:created>
  <dcterms:modified xsi:type="dcterms:W3CDTF">2023-12-14T07:39:00Z</dcterms:modified>
</cp:coreProperties>
</file>