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E008E2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1205A3">
        <w:rPr>
          <w:rFonts w:asciiTheme="minorHAnsi" w:eastAsia="Calibri" w:hAnsiTheme="minorHAnsi" w:cs="Arial"/>
          <w:b/>
          <w:sz w:val="22"/>
          <w:szCs w:val="22"/>
          <w:lang w:eastAsia="en-US"/>
        </w:rPr>
        <w:t>63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1205A3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205A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1205A3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1205A3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1205A3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1205A3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1205A3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1205A3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1205A3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1205A3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1205A3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1205A3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1205A3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B2031A" w:rsidRPr="003E642D" w:rsidRDefault="00E8744F" w:rsidP="00B2031A">
      <w:pPr>
        <w:pStyle w:val="Nagwek"/>
        <w:jc w:val="both"/>
        <w:rPr>
          <w:rFonts w:asciiTheme="minorHAnsi" w:hAnsi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>
        <w:rPr>
          <w:rFonts w:asciiTheme="minorHAnsi" w:hAnsiTheme="minorHAnsi" w:cstheme="minorHAnsi"/>
        </w:rPr>
        <w:t>„</w:t>
      </w:r>
      <w:r w:rsidR="00FF6ECD">
        <w:rPr>
          <w:rFonts w:asciiTheme="minorHAnsi" w:hAnsiTheme="minorHAnsi"/>
          <w:sz w:val="20"/>
          <w:szCs w:val="20"/>
        </w:rPr>
        <w:t xml:space="preserve">Zakup wraz z dostawą </w:t>
      </w:r>
      <w:r w:rsidR="00FF6ECD">
        <w:rPr>
          <w:rFonts w:asciiTheme="minorHAnsi" w:hAnsiTheme="minorHAnsi" w:cs="Arial"/>
          <w:bCs/>
          <w:sz w:val="20"/>
          <w:szCs w:val="20"/>
        </w:rPr>
        <w:t>dozymetrii i kontroli jakości : część 1</w:t>
      </w:r>
      <w:r w:rsidR="00FF6ECD">
        <w:rPr>
          <w:rFonts w:asciiTheme="minorHAnsi" w:hAnsiTheme="minorHAnsi" w:cs="Arial"/>
          <w:b/>
          <w:bCs/>
          <w:sz w:val="20"/>
          <w:szCs w:val="20"/>
        </w:rPr>
        <w:t> </w:t>
      </w:r>
      <w:r w:rsidR="00FF6ECD">
        <w:rPr>
          <w:rFonts w:asciiTheme="minorHAnsi" w:hAnsiTheme="minorHAnsi"/>
          <w:b/>
          <w:sz w:val="20"/>
          <w:szCs w:val="20"/>
        </w:rPr>
        <w:t xml:space="preserve">Fantomu </w:t>
      </w:r>
      <w:r w:rsidR="00FF6ECD">
        <w:rPr>
          <w:rFonts w:asciiTheme="minorHAnsi" w:hAnsiTheme="minorHAnsi" w:cstheme="minorHAnsi"/>
          <w:b/>
          <w:bCs/>
          <w:sz w:val="20"/>
          <w:szCs w:val="20"/>
        </w:rPr>
        <w:t>stałego do weryfikacji dozymetrycznej 4D planów leczenia realizowanych w technice dynamicznej na akceleratorze</w:t>
      </w:r>
      <w:r w:rsidR="00FF6ECD">
        <w:rPr>
          <w:rFonts w:asciiTheme="minorHAnsi" w:hAnsiTheme="minorHAnsi"/>
          <w:b/>
          <w:sz w:val="20"/>
          <w:szCs w:val="20"/>
        </w:rPr>
        <w:t xml:space="preserve"> dla Zakładu Fizyki Medycznej Świętokrzyskiego Centrum Onkologii w Kielcach</w:t>
      </w:r>
    </w:p>
    <w:p w:rsidR="00E34C18" w:rsidRDefault="00D117F8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</w:t>
      </w:r>
      <w:r w:rsidR="00B2031A">
        <w:rPr>
          <w:rFonts w:asciiTheme="minorHAnsi" w:hAnsiTheme="minorHAnsi"/>
          <w:b/>
        </w:rPr>
        <w:t>63</w:t>
      </w:r>
      <w:r w:rsidRPr="00BB29E1">
        <w:rPr>
          <w:rFonts w:asciiTheme="minorHAnsi" w:hAnsiTheme="minorHAnsi"/>
          <w:b/>
        </w:rPr>
        <w:t>/19,</w:t>
      </w:r>
      <w:r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622FF5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</w:t>
            </w:r>
            <w:r w:rsidR="000470E9">
              <w:rPr>
                <w:b/>
                <w:spacing w:val="3"/>
              </w:rPr>
              <w:t xml:space="preserve"> </w:t>
            </w:r>
            <w:r w:rsidRPr="000829B3">
              <w:rPr>
                <w:b/>
                <w:spacing w:val="3"/>
              </w:rPr>
              <w:t>miesięcy</w:t>
            </w:r>
            <w:r w:rsidR="000470E9">
              <w:rPr>
                <w:b/>
                <w:spacing w:val="3"/>
              </w:rPr>
              <w:t xml:space="preserve"> (minimum 12 miesięcy)</w:t>
            </w:r>
            <w:r w:rsidRPr="000829B3">
              <w:rPr>
                <w:b/>
                <w:spacing w:val="3"/>
              </w:rPr>
              <w:t>.</w:t>
            </w:r>
            <w:r w:rsidR="00622FF5">
              <w:rPr>
                <w:b/>
                <w:spacing w:val="3"/>
              </w:rPr>
              <w:t xml:space="preserve"> Podany okres gwarancji będzie oceniany w kryterium oceny ofert.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minimalnego okresu gwarancji tj. </w:t>
            </w:r>
            <w:r w:rsidR="00B2031A">
              <w:rPr>
                <w:b/>
                <w:spacing w:val="3"/>
              </w:rPr>
              <w:t>24</w:t>
            </w:r>
            <w:r w:rsidRPr="00622FF5">
              <w:rPr>
                <w:b/>
                <w:spacing w:val="3"/>
              </w:rPr>
              <w:t xml:space="preserve"> miesiące wykonawca otrzyma 0 pkt.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maksymalnego okresu gwarancji tj. </w:t>
            </w:r>
            <w:r w:rsidR="00B2031A">
              <w:rPr>
                <w:b/>
                <w:spacing w:val="3"/>
              </w:rPr>
              <w:t>48</w:t>
            </w:r>
            <w:r w:rsidRPr="00622FF5">
              <w:rPr>
                <w:b/>
                <w:spacing w:val="3"/>
              </w:rPr>
              <w:t xml:space="preserve"> miesięcy lub więcej, wykonawca otrzyma maksymalnie 10 pkt.  </w:t>
            </w:r>
          </w:p>
          <w:p w:rsidR="00622FF5" w:rsidRPr="000829B3" w:rsidRDefault="00622FF5" w:rsidP="00F0116E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 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BD682B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82B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BD682B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BD682B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BD682B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BD682B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BD682B">
        <w:rPr>
          <w:rFonts w:asciiTheme="minorHAnsi" w:hAnsiTheme="minorHAnsi" w:cs="Times New Roman"/>
          <w:i/>
          <w:sz w:val="22"/>
          <w:szCs w:val="22"/>
        </w:rPr>
        <w:t>,</w:t>
      </w:r>
      <w:r w:rsidRPr="00BD682B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BD682B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BD682B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BD682B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BD682B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BD682B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</w:t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ubiegania się o udzielenie zamówienia publicznego w niniejszym postępowaniu</w:t>
      </w:r>
      <w:r w:rsidRPr="00BD682B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5"/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60576" w:rsidRPr="00BD682B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wykonania zamówienia: </w:t>
      </w:r>
    </w:p>
    <w:p w:rsidR="00C8440A" w:rsidRPr="00BD682B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Oświadczani, że zobowiązujemy się do realizacji całego przedmiot zamówienia w terminie </w:t>
      </w:r>
      <w:r w:rsidR="00F0689E"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wymaganym</w:t>
      </w: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tj. </w:t>
      </w:r>
    </w:p>
    <w:p w:rsidR="00BD682B" w:rsidRPr="00BD682B" w:rsidRDefault="00BD682B" w:rsidP="00BD682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BD682B">
        <w:rPr>
          <w:rFonts w:asciiTheme="minorHAnsi" w:hAnsiTheme="minorHAnsi"/>
          <w:sz w:val="22"/>
          <w:szCs w:val="22"/>
        </w:rPr>
        <w:t xml:space="preserve">Dostawa do </w:t>
      </w:r>
      <w:r w:rsidR="00C6748D">
        <w:rPr>
          <w:rFonts w:asciiTheme="minorHAnsi" w:hAnsiTheme="minorHAnsi"/>
          <w:sz w:val="22"/>
          <w:szCs w:val="22"/>
        </w:rPr>
        <w:t>6</w:t>
      </w:r>
      <w:r w:rsidRPr="00BD682B">
        <w:rPr>
          <w:rFonts w:asciiTheme="minorHAnsi" w:hAnsiTheme="minorHAnsi"/>
          <w:sz w:val="22"/>
          <w:szCs w:val="22"/>
        </w:rPr>
        <w:t xml:space="preserve">0 dni </w:t>
      </w:r>
      <w:r w:rsidRPr="00BD682B">
        <w:rPr>
          <w:rFonts w:asciiTheme="minorHAnsi" w:hAnsiTheme="minorHAnsi" w:cstheme="minorHAnsi"/>
          <w:sz w:val="22"/>
          <w:szCs w:val="22"/>
        </w:rPr>
        <w:t>kalendarzowych od daty podpisania umowy potwierdzona protokołem dostawy-odbioru.</w:t>
      </w:r>
    </w:p>
    <w:p w:rsidR="00BD682B" w:rsidRPr="00B13ED4" w:rsidRDefault="00BD682B" w:rsidP="00B13ED4">
      <w:pPr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BD682B">
        <w:rPr>
          <w:rFonts w:asciiTheme="minorHAnsi" w:hAnsiTheme="minorHAnsi" w:cstheme="minorHAnsi"/>
          <w:sz w:val="22"/>
          <w:szCs w:val="22"/>
        </w:rPr>
        <w:t>Uruchomienie i przeszkolenie Zamawiającego z obsługi potwierdzone imiennymi certyfikatami do 21 dni kalendarzowych od daty dostawy-odbioru.</w:t>
      </w:r>
    </w:p>
    <w:p w:rsidR="00B71720" w:rsidRPr="00BD682B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D682B">
        <w:rPr>
          <w:rFonts w:asciiTheme="minorHAnsi" w:hAnsiTheme="minorHAnsi"/>
          <w:b/>
          <w:sz w:val="22"/>
          <w:szCs w:val="22"/>
        </w:rPr>
        <w:t xml:space="preserve">do </w:t>
      </w:r>
      <w:r w:rsidR="00B4166B" w:rsidRPr="00BD682B">
        <w:rPr>
          <w:rFonts w:asciiTheme="minorHAnsi" w:hAnsiTheme="minorHAnsi"/>
          <w:b/>
          <w:sz w:val="22"/>
          <w:szCs w:val="22"/>
        </w:rPr>
        <w:t>60</w:t>
      </w:r>
      <w:r w:rsidRPr="00BD682B">
        <w:rPr>
          <w:rFonts w:asciiTheme="minorHAnsi" w:hAnsiTheme="minorHAnsi"/>
          <w:b/>
          <w:sz w:val="22"/>
          <w:szCs w:val="22"/>
        </w:rPr>
        <w:t xml:space="preserve"> </w:t>
      </w:r>
      <w:r w:rsidR="00B71720" w:rsidRPr="00BD682B">
        <w:rPr>
          <w:rFonts w:asciiTheme="minorHAnsi" w:hAnsiTheme="minorHAnsi"/>
          <w:b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</w:t>
      </w:r>
      <w:r w:rsidR="00713224">
        <w:rPr>
          <w:rFonts w:asciiTheme="minorHAnsi" w:hAnsiTheme="minorHAnsi"/>
          <w:b/>
          <w:sz w:val="22"/>
          <w:szCs w:val="22"/>
        </w:rPr>
        <w:t>wystawienia</w:t>
      </w:r>
      <w:r w:rsidR="00B71720">
        <w:rPr>
          <w:rFonts w:asciiTheme="minorHAnsi" w:hAnsiTheme="minorHAnsi"/>
          <w:b/>
          <w:sz w:val="22"/>
          <w:szCs w:val="22"/>
        </w:rPr>
        <w:t xml:space="preserve">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  <w:r w:rsidR="003E528C">
        <w:rPr>
          <w:rFonts w:asciiTheme="minorHAnsi" w:hAnsiTheme="minorHAnsi"/>
          <w:b/>
          <w:sz w:val="22"/>
          <w:szCs w:val="22"/>
        </w:rPr>
        <w:t xml:space="preserve"> po protokolarnym przekazaniu całości zamówienia.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A9" w:rsidRDefault="00F22BA9" w:rsidP="000D0145">
      <w:r>
        <w:separator/>
      </w:r>
    </w:p>
  </w:endnote>
  <w:endnote w:type="continuationSeparator" w:id="0">
    <w:p w:rsidR="00F22BA9" w:rsidRDefault="00F22BA9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8834F8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8834F8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205A3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8834F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A9" w:rsidRDefault="00F22BA9" w:rsidP="000D0145">
      <w:r>
        <w:separator/>
      </w:r>
    </w:p>
  </w:footnote>
  <w:footnote w:type="continuationSeparator" w:id="0">
    <w:p w:rsidR="00F22BA9" w:rsidRDefault="00F22BA9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70E9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4FF7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05A3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0644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1BB0"/>
    <w:rsid w:val="0032565B"/>
    <w:rsid w:val="00331E3F"/>
    <w:rsid w:val="003333F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528C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109F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29A"/>
    <w:rsid w:val="004B192F"/>
    <w:rsid w:val="004B27D4"/>
    <w:rsid w:val="004B477B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2FF5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A1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A7FF4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3224"/>
    <w:rsid w:val="007136C3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7672D"/>
    <w:rsid w:val="00881095"/>
    <w:rsid w:val="008834F8"/>
    <w:rsid w:val="00883E3C"/>
    <w:rsid w:val="00884A0E"/>
    <w:rsid w:val="00885C56"/>
    <w:rsid w:val="00890874"/>
    <w:rsid w:val="008920AE"/>
    <w:rsid w:val="008931FE"/>
    <w:rsid w:val="00897867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E7E03"/>
    <w:rsid w:val="008F150B"/>
    <w:rsid w:val="008F2599"/>
    <w:rsid w:val="008F2841"/>
    <w:rsid w:val="008F383F"/>
    <w:rsid w:val="008F5438"/>
    <w:rsid w:val="008F5597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34E8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2A09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2788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3ED4"/>
    <w:rsid w:val="00B16C96"/>
    <w:rsid w:val="00B2031A"/>
    <w:rsid w:val="00B21DCC"/>
    <w:rsid w:val="00B31E02"/>
    <w:rsid w:val="00B4166B"/>
    <w:rsid w:val="00B438CD"/>
    <w:rsid w:val="00B4566D"/>
    <w:rsid w:val="00B45BA2"/>
    <w:rsid w:val="00B46B75"/>
    <w:rsid w:val="00B52C0D"/>
    <w:rsid w:val="00B547C1"/>
    <w:rsid w:val="00B54B7E"/>
    <w:rsid w:val="00B55F8A"/>
    <w:rsid w:val="00B570F1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0306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682B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48D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0E80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08E2"/>
    <w:rsid w:val="00E01749"/>
    <w:rsid w:val="00E038C3"/>
    <w:rsid w:val="00E056AA"/>
    <w:rsid w:val="00E057AB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619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2BA9"/>
    <w:rsid w:val="00F24812"/>
    <w:rsid w:val="00F269CA"/>
    <w:rsid w:val="00F33D48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6ECD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416AE-F419-4CAA-A0AA-E7180AD8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8</cp:revision>
  <cp:lastPrinted>2019-10-07T07:01:00Z</cp:lastPrinted>
  <dcterms:created xsi:type="dcterms:W3CDTF">2019-10-15T11:33:00Z</dcterms:created>
  <dcterms:modified xsi:type="dcterms:W3CDTF">2019-10-17T05:32:00Z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