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4100B" w14:textId="02701159" w:rsidR="00F472CB" w:rsidRDefault="00351F2F">
      <w:pPr>
        <w:spacing w:before="360" w:after="240" w:line="240" w:lineRule="auto"/>
        <w:ind w:left="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49165247"/>
      <w:bookmarkStart w:id="1" w:name="_Hlk51232721"/>
      <w:bookmarkEnd w:id="0"/>
      <w:bookmarkEnd w:id="1"/>
      <w:r>
        <w:rPr>
          <w:rFonts w:asciiTheme="minorHAnsi" w:hAnsiTheme="minorHAnsi"/>
          <w:bCs/>
          <w:i/>
          <w:iCs/>
          <w:sz w:val="18"/>
          <w:szCs w:val="18"/>
        </w:rPr>
        <w:t xml:space="preserve">Załącznik nr 2  do </w:t>
      </w:r>
      <w:r w:rsidR="00C1321A"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70C85F9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2073B4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7A7916EF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1271C55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1AD420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ECBA837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4601285C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5763E38" w14:textId="77777777" w:rsidR="00F472CB" w:rsidRDefault="00351F2F">
      <w:pPr>
        <w:widowControl w:val="0"/>
        <w:spacing w:before="120" w:line="240" w:lineRule="auto"/>
        <w:ind w:left="0" w:right="10"/>
        <w:jc w:val="center"/>
        <w:rPr>
          <w:rFonts w:asciiTheme="minorHAnsi" w:hAnsiTheme="minorHAnsi"/>
          <w:b/>
          <w:szCs w:val="22"/>
        </w:rPr>
      </w:pPr>
      <w:r>
        <w:rPr>
          <w:rFonts w:cstheme="minorHAnsi"/>
          <w:b/>
          <w:spacing w:val="50"/>
          <w:sz w:val="48"/>
          <w:szCs w:val="48"/>
          <w:lang w:eastAsia="en-US"/>
        </w:rPr>
        <w:t>OPIS PRZEDMIOTU ZAMÓWIENIA</w:t>
      </w:r>
    </w:p>
    <w:p w14:paraId="143DBA4C" w14:textId="453DB5CC" w:rsidR="00F472CB" w:rsidRDefault="00351F2F">
      <w:pPr>
        <w:spacing w:before="0" w:after="0" w:line="240" w:lineRule="auto"/>
        <w:ind w:left="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 xml:space="preserve">w postępowaniu o udzielenie zamówienia publicznego w trybie podstawowym bez negocjacji o wartości  </w:t>
      </w:r>
      <w:r>
        <w:rPr>
          <w:rFonts w:asciiTheme="minorHAnsi" w:hAnsiTheme="minorHAnsi"/>
          <w:bCs/>
          <w:sz w:val="24"/>
        </w:rPr>
        <w:t>zamówienia mniejszej niż kwoty określone w obwieszczeniu Prezesa Urzędu Zamówień Publicznych, ogłoszonym na podstawie art. 3 ust. 3 ustawy z dnia 11 września 2019 r. Prawo zamówień publicznych (Dz.U. z 20</w:t>
      </w:r>
      <w:r w:rsidR="00D12A0C">
        <w:rPr>
          <w:rFonts w:asciiTheme="minorHAnsi" w:hAnsiTheme="minorHAnsi"/>
          <w:bCs/>
          <w:sz w:val="24"/>
        </w:rPr>
        <w:t>2</w:t>
      </w:r>
      <w:r w:rsidR="00EA3A71">
        <w:rPr>
          <w:rFonts w:asciiTheme="minorHAnsi" w:hAnsiTheme="minorHAnsi"/>
          <w:bCs/>
          <w:sz w:val="24"/>
        </w:rPr>
        <w:t>2</w:t>
      </w:r>
      <w:r>
        <w:rPr>
          <w:rFonts w:asciiTheme="minorHAnsi" w:hAnsiTheme="minorHAnsi"/>
          <w:bCs/>
          <w:sz w:val="24"/>
        </w:rPr>
        <w:t xml:space="preserve"> r. poz. </w:t>
      </w:r>
      <w:r w:rsidR="00972FB5">
        <w:rPr>
          <w:rFonts w:asciiTheme="minorHAnsi" w:hAnsiTheme="minorHAnsi"/>
          <w:bCs/>
          <w:sz w:val="24"/>
        </w:rPr>
        <w:t>1</w:t>
      </w:r>
      <w:r w:rsidR="00EA3A71">
        <w:rPr>
          <w:rFonts w:asciiTheme="minorHAnsi" w:hAnsiTheme="minorHAnsi"/>
          <w:bCs/>
          <w:sz w:val="24"/>
        </w:rPr>
        <w:t>710</w:t>
      </w:r>
      <w:r>
        <w:rPr>
          <w:rFonts w:asciiTheme="minorHAnsi" w:hAnsiTheme="minorHAnsi"/>
          <w:bCs/>
          <w:sz w:val="24"/>
        </w:rPr>
        <w:t xml:space="preserve"> ze zm.), pod nazwą:</w:t>
      </w:r>
    </w:p>
    <w:p w14:paraId="1F20A1D2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szCs w:val="22"/>
        </w:rPr>
      </w:pPr>
    </w:p>
    <w:p w14:paraId="41ECAF35" w14:textId="23E4519A" w:rsidR="00F472CB" w:rsidRDefault="00351F2F">
      <w:pPr>
        <w:widowControl w:val="0"/>
        <w:spacing w:before="240" w:after="240" w:line="240" w:lineRule="auto"/>
        <w:ind w:left="0"/>
        <w:jc w:val="center"/>
        <w:rPr>
          <w:rFonts w:asciiTheme="minorHAnsi" w:hAnsiTheme="minorHAnsi" w:cstheme="minorHAnsi"/>
          <w:b/>
          <w:sz w:val="36"/>
          <w:szCs w:val="36"/>
          <w:lang w:eastAsia="en-US"/>
        </w:rPr>
      </w:pPr>
      <w:r>
        <w:rPr>
          <w:rFonts w:cstheme="minorHAnsi"/>
          <w:b/>
          <w:sz w:val="36"/>
          <w:szCs w:val="36"/>
          <w:lang w:eastAsia="en-US"/>
        </w:rPr>
        <w:t xml:space="preserve">Dostawa </w:t>
      </w:r>
      <w:r w:rsidR="007B5975">
        <w:rPr>
          <w:rFonts w:cstheme="minorHAnsi"/>
          <w:b/>
          <w:sz w:val="36"/>
          <w:szCs w:val="36"/>
          <w:lang w:eastAsia="en-US"/>
        </w:rPr>
        <w:t xml:space="preserve">systemów </w:t>
      </w:r>
      <w:r>
        <w:rPr>
          <w:rFonts w:cstheme="minorHAnsi"/>
          <w:b/>
          <w:sz w:val="36"/>
          <w:szCs w:val="36"/>
          <w:lang w:eastAsia="en-US"/>
        </w:rPr>
        <w:t>informatyczn</w:t>
      </w:r>
      <w:r w:rsidR="007B5975">
        <w:rPr>
          <w:rFonts w:cstheme="minorHAnsi"/>
          <w:b/>
          <w:sz w:val="36"/>
          <w:szCs w:val="36"/>
          <w:lang w:eastAsia="en-US"/>
        </w:rPr>
        <w:t>ych</w:t>
      </w:r>
      <w:r>
        <w:rPr>
          <w:rFonts w:cstheme="minorHAnsi"/>
          <w:b/>
          <w:sz w:val="36"/>
          <w:szCs w:val="36"/>
          <w:lang w:eastAsia="en-US"/>
        </w:rPr>
        <w:t xml:space="preserve"> </w:t>
      </w:r>
    </w:p>
    <w:p w14:paraId="300A6DC1" w14:textId="77777777" w:rsidR="00F472CB" w:rsidRDefault="00351F2F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realizowanego w ramach projektu </w:t>
      </w:r>
    </w:p>
    <w:p w14:paraId="1B21555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</w:p>
    <w:p w14:paraId="68D498DD" w14:textId="771D5380" w:rsidR="00F472CB" w:rsidRPr="0025351D" w:rsidRDefault="00351F2F">
      <w:pPr>
        <w:spacing w:before="0" w:after="0" w:line="240" w:lineRule="auto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25351D">
        <w:rPr>
          <w:rFonts w:asciiTheme="minorHAnsi" w:hAnsiTheme="minorHAnsi"/>
          <w:b/>
          <w:sz w:val="32"/>
          <w:szCs w:val="32"/>
        </w:rPr>
        <w:t>„</w:t>
      </w:r>
      <w:r w:rsidR="00D27E10" w:rsidRPr="0025351D">
        <w:rPr>
          <w:rFonts w:asciiTheme="minorHAnsi" w:hAnsiTheme="minorHAnsi"/>
          <w:b/>
          <w:bCs/>
          <w:sz w:val="32"/>
          <w:szCs w:val="32"/>
        </w:rPr>
        <w:t>Cyfrowa Gmina</w:t>
      </w:r>
      <w:r w:rsidRPr="0025351D">
        <w:rPr>
          <w:rFonts w:asciiTheme="minorHAnsi" w:hAnsiTheme="minorHAnsi"/>
          <w:b/>
          <w:sz w:val="32"/>
          <w:szCs w:val="32"/>
        </w:rPr>
        <w:t>”</w:t>
      </w:r>
    </w:p>
    <w:p w14:paraId="3EF94C73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CF69C69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BDB50AC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47B298F2" w14:textId="3C4C84E1" w:rsidR="00F472CB" w:rsidRDefault="00351F2F">
      <w:pPr>
        <w:tabs>
          <w:tab w:val="left" w:pos="1843"/>
        </w:tabs>
        <w:spacing w:line="253" w:lineRule="exact"/>
        <w:ind w:left="142"/>
        <w:jc w:val="center"/>
        <w:rPr>
          <w:rFonts w:asciiTheme="minorHAnsi" w:eastAsiaTheme="minorEastAsia" w:hAnsi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Zamawiający</w:t>
      </w:r>
      <w:r>
        <w:rPr>
          <w:rFonts w:cstheme="minorHAnsi"/>
          <w:sz w:val="24"/>
        </w:rPr>
        <w:t xml:space="preserve">: </w:t>
      </w:r>
      <w:r w:rsidR="00484128">
        <w:rPr>
          <w:rFonts w:cstheme="minorHAnsi"/>
          <w:sz w:val="24"/>
        </w:rPr>
        <w:t xml:space="preserve">Gmina </w:t>
      </w:r>
      <w:r w:rsidR="00403D7C">
        <w:rPr>
          <w:rFonts w:cstheme="minorHAnsi"/>
          <w:sz w:val="24"/>
        </w:rPr>
        <w:t>Skoczów</w:t>
      </w:r>
      <w:r>
        <w:rPr>
          <w:rFonts w:cstheme="minorHAnsi"/>
          <w:sz w:val="24"/>
        </w:rPr>
        <w:t xml:space="preserve">, </w:t>
      </w:r>
      <w:r>
        <w:rPr>
          <w:rFonts w:cstheme="minorHAnsi"/>
          <w:bCs/>
          <w:sz w:val="24"/>
        </w:rPr>
        <w:t>ul</w:t>
      </w:r>
      <w:bookmarkStart w:id="2" w:name="_Hlk69467808"/>
      <w:r w:rsidR="00D627AD">
        <w:rPr>
          <w:rFonts w:cstheme="minorHAnsi"/>
          <w:bCs/>
          <w:sz w:val="24"/>
        </w:rPr>
        <w:t xml:space="preserve">. </w:t>
      </w:r>
      <w:bookmarkEnd w:id="2"/>
      <w:r w:rsidR="00276BC6" w:rsidRPr="00276BC6">
        <w:rPr>
          <w:rFonts w:cstheme="minorHAnsi"/>
          <w:bCs/>
          <w:sz w:val="24"/>
        </w:rPr>
        <w:t>43-</w:t>
      </w:r>
      <w:r w:rsidR="00403D7C">
        <w:rPr>
          <w:rFonts w:cstheme="minorHAnsi"/>
          <w:bCs/>
          <w:sz w:val="24"/>
        </w:rPr>
        <w:t>430</w:t>
      </w:r>
      <w:r w:rsidR="00276BC6" w:rsidRPr="00276BC6">
        <w:rPr>
          <w:rFonts w:cstheme="minorHAnsi"/>
          <w:bCs/>
          <w:sz w:val="24"/>
        </w:rPr>
        <w:t xml:space="preserve"> </w:t>
      </w:r>
      <w:r w:rsidR="00403D7C">
        <w:rPr>
          <w:rFonts w:cstheme="minorHAnsi"/>
          <w:bCs/>
          <w:sz w:val="24"/>
        </w:rPr>
        <w:t>SKOCZÓW</w:t>
      </w:r>
      <w:r w:rsidR="00276BC6" w:rsidRPr="00276BC6">
        <w:rPr>
          <w:rFonts w:cstheme="minorHAnsi"/>
          <w:bCs/>
          <w:sz w:val="24"/>
        </w:rPr>
        <w:t xml:space="preserve">, </w:t>
      </w:r>
      <w:r w:rsidR="00403D7C">
        <w:rPr>
          <w:rFonts w:cstheme="minorHAnsi"/>
          <w:bCs/>
          <w:sz w:val="24"/>
        </w:rPr>
        <w:t>ul. Rynek 1</w:t>
      </w:r>
    </w:p>
    <w:p w14:paraId="29A25A2D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46A3727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6012C54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260E9B09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95E8050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D6601C3" w14:textId="4D2C4810" w:rsidR="00F472CB" w:rsidRDefault="00351F2F" w:rsidP="00D27E10">
      <w:pPr>
        <w:spacing w:before="12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Projekt finansowany ze środków Europejskiego Funduszu Rozwoju Regionalnego (EFRR) w ramach Programu Operacyjnego </w:t>
      </w:r>
      <w:r w:rsidR="00D27E10">
        <w:rPr>
          <w:rFonts w:cstheme="minorHAnsi"/>
        </w:rPr>
        <w:t xml:space="preserve">Cyfrowa Polska </w:t>
      </w:r>
      <w:r>
        <w:rPr>
          <w:rFonts w:cstheme="minorHAnsi"/>
        </w:rPr>
        <w:t>na lata 2014 – 2020, O</w:t>
      </w:r>
      <w:r w:rsidR="00EA3A71">
        <w:rPr>
          <w:rFonts w:cstheme="minorHAnsi"/>
        </w:rPr>
        <w:t>ś priorytetowa</w:t>
      </w:r>
      <w:r>
        <w:rPr>
          <w:rFonts w:cstheme="minorHAnsi"/>
        </w:rPr>
        <w:t xml:space="preserve"> </w:t>
      </w:r>
      <w:r w:rsidR="00D27E10">
        <w:rPr>
          <w:rFonts w:cstheme="minorHAnsi"/>
        </w:rPr>
        <w:t xml:space="preserve">V </w:t>
      </w:r>
      <w:r>
        <w:rPr>
          <w:rFonts w:cstheme="minorHAnsi"/>
        </w:rPr>
        <w:t>„</w:t>
      </w:r>
      <w:r w:rsidR="00D27E10" w:rsidRPr="00D27E10">
        <w:rPr>
          <w:rFonts w:cstheme="minorHAnsi"/>
        </w:rPr>
        <w:t>Rozw</w:t>
      </w:r>
      <w:r w:rsidR="00D27E10" w:rsidRPr="00D27E10">
        <w:rPr>
          <w:rFonts w:cstheme="minorHAnsi" w:hint="eastAsia"/>
        </w:rPr>
        <w:t>ó</w:t>
      </w:r>
      <w:r w:rsidR="00D27E10" w:rsidRPr="00D27E10">
        <w:rPr>
          <w:rFonts w:cstheme="minorHAnsi"/>
        </w:rPr>
        <w:t>j cyfrowy JST oraz wzmocnienie cyfrowej</w:t>
      </w:r>
      <w:r w:rsidR="00D27E10">
        <w:rPr>
          <w:rFonts w:cstheme="minorHAnsi"/>
        </w:rPr>
        <w:t xml:space="preserve"> </w:t>
      </w:r>
      <w:r w:rsidR="00D27E10" w:rsidRPr="00D27E10">
        <w:rPr>
          <w:rFonts w:cstheme="minorHAnsi"/>
        </w:rPr>
        <w:t>odporno</w:t>
      </w:r>
      <w:r w:rsidR="00D27E10" w:rsidRPr="00D27E10">
        <w:rPr>
          <w:rFonts w:cstheme="minorHAnsi" w:hint="eastAsia"/>
        </w:rPr>
        <w:t>ś</w:t>
      </w:r>
      <w:r w:rsidR="00D27E10" w:rsidRPr="00D27E10">
        <w:rPr>
          <w:rFonts w:cstheme="minorHAnsi"/>
        </w:rPr>
        <w:t>ci na zagro</w:t>
      </w:r>
      <w:r w:rsidR="00D27E10" w:rsidRPr="00D27E10">
        <w:rPr>
          <w:rFonts w:cstheme="minorHAnsi" w:hint="eastAsia"/>
        </w:rPr>
        <w:t>ż</w:t>
      </w:r>
      <w:r w:rsidR="00D27E10" w:rsidRPr="00D27E10">
        <w:rPr>
          <w:rFonts w:cstheme="minorHAnsi"/>
        </w:rPr>
        <w:t>enia - REACT-EU</w:t>
      </w:r>
      <w:r>
        <w:rPr>
          <w:rFonts w:cstheme="minorHAnsi"/>
        </w:rPr>
        <w:t>”</w:t>
      </w:r>
    </w:p>
    <w:p w14:paraId="2500DDBA" w14:textId="77777777" w:rsidR="00B24EAF" w:rsidRDefault="00B24EAF" w:rsidP="00B24EAF">
      <w:pPr>
        <w:spacing w:before="120" w:line="240" w:lineRule="auto"/>
        <w:ind w:left="0"/>
        <w:rPr>
          <w:rFonts w:cstheme="minorHAnsi"/>
        </w:rPr>
      </w:pPr>
    </w:p>
    <w:p w14:paraId="146013EB" w14:textId="77777777" w:rsidR="00B24EAF" w:rsidRDefault="00B24EAF" w:rsidP="00B24EAF">
      <w:pPr>
        <w:spacing w:before="120" w:line="240" w:lineRule="auto"/>
        <w:ind w:left="0"/>
        <w:rPr>
          <w:rFonts w:cstheme="minorHAnsi"/>
        </w:rPr>
      </w:pPr>
    </w:p>
    <w:p w14:paraId="44E8E999" w14:textId="5E271492" w:rsidR="00B24EAF" w:rsidRPr="006A2678" w:rsidRDefault="00B24EAF" w:rsidP="00B24EAF">
      <w:pPr>
        <w:pStyle w:val="Default"/>
        <w:spacing w:before="240" w:after="240"/>
        <w:jc w:val="both"/>
        <w:outlineLvl w:val="0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070B6C8A" w14:textId="77777777" w:rsidR="0087587D" w:rsidRDefault="0087587D" w:rsidP="0087587D">
      <w:pPr>
        <w:pStyle w:val="Default"/>
        <w:numPr>
          <w:ilvl w:val="0"/>
          <w:numId w:val="43"/>
        </w:numPr>
        <w:pBdr>
          <w:bottom w:val="single" w:sz="4" w:space="1" w:color="A6A6A6"/>
        </w:pBdr>
        <w:suppressAutoHyphens w:val="0"/>
        <w:autoSpaceDE w:val="0"/>
        <w:autoSpaceDN w:val="0"/>
        <w:adjustRightInd w:val="0"/>
        <w:spacing w:before="240" w:after="240"/>
        <w:outlineLvl w:val="0"/>
        <w:rPr>
          <w:rFonts w:ascii="Calibri" w:hAnsi="Calibri"/>
          <w:b/>
          <w:bCs/>
          <w:smallCaps/>
          <w:color w:val="2F5496"/>
          <w:sz w:val="22"/>
          <w:szCs w:val="22"/>
        </w:rPr>
      </w:pPr>
      <w:r>
        <w:rPr>
          <w:rFonts w:ascii="Calibri" w:hAnsi="Calibri"/>
          <w:b/>
          <w:bCs/>
          <w:smallCaps/>
          <w:color w:val="2F5496"/>
          <w:sz w:val="22"/>
          <w:szCs w:val="22"/>
        </w:rPr>
        <w:t>ZAKRES DOSTAW</w:t>
      </w:r>
    </w:p>
    <w:p w14:paraId="5C4F8EC5" w14:textId="77777777" w:rsidR="0087587D" w:rsidRDefault="0087587D" w:rsidP="0087587D">
      <w:pPr>
        <w:spacing w:before="12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realizacji zadania należy dostarczyć portal elektronicznych usług publicznych zintegrowany z systemem zarządzania dokumentami wraz z usługami instalacji, konfiguracji i uruchomienia.</w:t>
      </w:r>
    </w:p>
    <w:p w14:paraId="0A234B46" w14:textId="1E7365EF" w:rsidR="0087587D" w:rsidRPr="0087587D" w:rsidRDefault="0087587D" w:rsidP="0087587D">
      <w:pPr>
        <w:spacing w:before="120" w:line="240" w:lineRule="auto"/>
        <w:ind w:left="0"/>
        <w:jc w:val="both"/>
        <w:rPr>
          <w:rFonts w:asciiTheme="minorHAnsi" w:hAnsiTheme="minorHAnsi" w:cstheme="minorHAnsi"/>
        </w:rPr>
      </w:pPr>
      <w:r w:rsidRPr="00155C90">
        <w:rPr>
          <w:rFonts w:asciiTheme="minorHAnsi" w:hAnsiTheme="minorHAnsi" w:cstheme="minorHAnsi"/>
        </w:rPr>
        <w:t>Dostarczone rozwiązan</w:t>
      </w:r>
      <w:r>
        <w:rPr>
          <w:rFonts w:asciiTheme="minorHAnsi" w:hAnsiTheme="minorHAnsi" w:cstheme="minorHAnsi"/>
        </w:rPr>
        <w:t xml:space="preserve">ie </w:t>
      </w:r>
      <w:r w:rsidRPr="00155C90">
        <w:rPr>
          <w:rFonts w:asciiTheme="minorHAnsi" w:hAnsiTheme="minorHAnsi" w:cstheme="minorHAnsi"/>
        </w:rPr>
        <w:t>mus</w:t>
      </w:r>
      <w:r>
        <w:rPr>
          <w:rFonts w:asciiTheme="minorHAnsi" w:hAnsiTheme="minorHAnsi" w:cstheme="minorHAnsi"/>
        </w:rPr>
        <w:t>i</w:t>
      </w:r>
      <w:r w:rsidRPr="00155C90">
        <w:rPr>
          <w:rFonts w:asciiTheme="minorHAnsi" w:hAnsiTheme="minorHAnsi" w:cstheme="minorHAnsi"/>
        </w:rPr>
        <w:t xml:space="preserve"> zapewnić współpracę z aplikacjami dziedzinowymi, umożliwiającymi bieżące funkcjonowanie jednostki, w zakresie opłat lokalnych. </w:t>
      </w:r>
    </w:p>
    <w:p w14:paraId="11C3D643" w14:textId="5690C004" w:rsidR="006A7DBF" w:rsidRPr="00287113" w:rsidRDefault="006A7DBF" w:rsidP="00140471">
      <w:pPr>
        <w:pStyle w:val="Default"/>
        <w:numPr>
          <w:ilvl w:val="0"/>
          <w:numId w:val="43"/>
        </w:numPr>
        <w:pBdr>
          <w:bottom w:val="single" w:sz="4" w:space="1" w:color="A6A6A6"/>
        </w:pBdr>
        <w:suppressAutoHyphens w:val="0"/>
        <w:autoSpaceDE w:val="0"/>
        <w:autoSpaceDN w:val="0"/>
        <w:adjustRightInd w:val="0"/>
        <w:spacing w:before="240" w:after="240"/>
        <w:outlineLvl w:val="0"/>
        <w:rPr>
          <w:rFonts w:ascii="Calibri" w:hAnsi="Calibri"/>
          <w:b/>
          <w:bCs/>
          <w:smallCaps/>
          <w:color w:val="2F5496"/>
          <w:sz w:val="22"/>
          <w:szCs w:val="22"/>
        </w:rPr>
      </w:pPr>
      <w:r w:rsidRPr="00287113">
        <w:rPr>
          <w:rFonts w:ascii="Calibri" w:hAnsi="Calibri"/>
          <w:b/>
          <w:bCs/>
          <w:smallCaps/>
          <w:color w:val="2F5496"/>
          <w:sz w:val="22"/>
          <w:szCs w:val="22"/>
        </w:rPr>
        <w:t>WYMAGANIA OGÓLNE</w:t>
      </w:r>
    </w:p>
    <w:p w14:paraId="20FF8748" w14:textId="76678B5B" w:rsidR="006A7DBF" w:rsidRPr="0062357A" w:rsidRDefault="006A7DBF" w:rsidP="006A7DBF">
      <w:pPr>
        <w:spacing w:before="120" w:line="240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Zamawiający wymaga dostarczenia gotowego oprogramowania realizującego wymagania </w:t>
      </w:r>
      <w:r w:rsidRPr="0062357A">
        <w:rPr>
          <w:rFonts w:cs="Calibri"/>
        </w:rPr>
        <w:t>zgodnie z pkt. V. Dostawa systemów/oprogramowania w ramach zamówienia, obejmuje dostarczenie kodów licencyjnych lub nośników z programami ze wszelkimi kodami/instrukcjami, które umożliwią jego legalne i poprawne zainstalowanie oraz funkcjonowanie dla wszystkich zakupionych licencji.</w:t>
      </w:r>
    </w:p>
    <w:p w14:paraId="05F59ED1" w14:textId="77777777" w:rsidR="006A7DBF" w:rsidRPr="0062357A" w:rsidRDefault="006A7DBF" w:rsidP="006A7DBF">
      <w:pPr>
        <w:spacing w:before="120" w:line="240" w:lineRule="auto"/>
        <w:ind w:left="0"/>
        <w:jc w:val="both"/>
        <w:rPr>
          <w:rFonts w:cs="Calibri"/>
        </w:rPr>
      </w:pPr>
      <w:r w:rsidRPr="0062357A">
        <w:rPr>
          <w:rFonts w:cs="Calibri"/>
        </w:rPr>
        <w:t>Dostarczone rozwiązania muszą funkcjonować zgodnie z obowiązującymi przepisami prawa.</w:t>
      </w:r>
    </w:p>
    <w:p w14:paraId="3ADA5A3E" w14:textId="7B6E37EE" w:rsidR="006A7DBF" w:rsidRPr="001971E2" w:rsidRDefault="006A7DBF" w:rsidP="006A7DBF">
      <w:pPr>
        <w:spacing w:before="120" w:line="240" w:lineRule="auto"/>
        <w:ind w:left="0"/>
        <w:jc w:val="both"/>
        <w:rPr>
          <w:rFonts w:cs="Calibri"/>
          <w:bCs/>
        </w:rPr>
      </w:pPr>
      <w:r w:rsidRPr="0062357A">
        <w:rPr>
          <w:rFonts w:cs="Calibri"/>
          <w:bCs/>
        </w:rPr>
        <w:t xml:space="preserve">W zakresie opisanym w części </w:t>
      </w:r>
      <w:r w:rsidR="00D4412E" w:rsidRPr="0062357A">
        <w:rPr>
          <w:rFonts w:cs="Calibri"/>
          <w:bCs/>
        </w:rPr>
        <w:t>I</w:t>
      </w:r>
      <w:r w:rsidRPr="0062357A">
        <w:rPr>
          <w:rFonts w:cs="Calibri"/>
          <w:bCs/>
        </w:rPr>
        <w:t>, w celu osiągnięcia docelowego rozwiązania umożliwiającego świadczenie elektronicznych usług publicznych, Zamawiający dopuszcza w ramach oferty możliwość pełnej całkowitej zamiany istniejących aplikacji</w:t>
      </w:r>
      <w:r w:rsidRPr="00EF29A3">
        <w:rPr>
          <w:rFonts w:cs="Calibri"/>
          <w:bCs/>
        </w:rPr>
        <w:t xml:space="preserve"> (systemu) przy zachowaniu zasady pełnej dostępności do danych zgromadzonych w bazach informacyjnych, zgromadzonych w wyniku stosowania obecnie funkcjonujących aplikacji.  Now</w:t>
      </w:r>
      <w:r>
        <w:rPr>
          <w:rFonts w:cs="Calibri"/>
          <w:bCs/>
        </w:rPr>
        <w:t>e</w:t>
      </w:r>
      <w:r w:rsidRPr="00EF29A3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rozwiązania </w:t>
      </w:r>
      <w:r w:rsidRPr="00EF29A3">
        <w:rPr>
          <w:rFonts w:cs="Calibri"/>
          <w:bCs/>
        </w:rPr>
        <w:t>mus</w:t>
      </w:r>
      <w:r>
        <w:rPr>
          <w:rFonts w:cs="Calibri"/>
          <w:bCs/>
        </w:rPr>
        <w:t>zą</w:t>
      </w:r>
      <w:r w:rsidRPr="00EF29A3">
        <w:rPr>
          <w:rFonts w:cs="Calibri"/>
          <w:bCs/>
        </w:rPr>
        <w:t xml:space="preserve"> zapewniać ciągłość pracy pracowników i wykonywania bieżących czynności Zamawiającego bez potrzeby ręcznego uzupełniania danych.</w:t>
      </w:r>
    </w:p>
    <w:p w14:paraId="65C4DDB4" w14:textId="77777777" w:rsidR="006A7DBF" w:rsidRPr="001971E2" w:rsidRDefault="006A7DBF" w:rsidP="006A7DBF">
      <w:pPr>
        <w:spacing w:before="120" w:line="240" w:lineRule="auto"/>
        <w:ind w:left="0"/>
        <w:jc w:val="both"/>
        <w:rPr>
          <w:rFonts w:cs="Calibri"/>
        </w:rPr>
      </w:pPr>
      <w:r w:rsidRPr="001971E2">
        <w:rPr>
          <w:rFonts w:cs="Calibri"/>
        </w:rPr>
        <w:t>Wykonawca zobowiązany jest zainstalować, skonfigurować i uruchomić dostarczone przez siebie rozwiązania w środowisku teleinformatycznym udostępnionym przez Zamawiającego.</w:t>
      </w:r>
    </w:p>
    <w:p w14:paraId="4C7A32C8" w14:textId="77777777" w:rsidR="006A7DBF" w:rsidRDefault="006A7DBF" w:rsidP="006A7DBF">
      <w:pPr>
        <w:spacing w:before="120" w:line="240" w:lineRule="auto"/>
        <w:ind w:left="0"/>
        <w:jc w:val="both"/>
        <w:rPr>
          <w:rFonts w:asciiTheme="minorHAnsi" w:hAnsiTheme="minorHAnsi" w:cstheme="minorHAnsi"/>
        </w:rPr>
      </w:pPr>
      <w:r w:rsidRPr="00AB02D9">
        <w:rPr>
          <w:rFonts w:asciiTheme="minorHAnsi" w:hAnsiTheme="minorHAnsi" w:cstheme="minorHAnsi"/>
        </w:rPr>
        <w:t>W przypadku, gdy Wykonawca uzna, że z jakichkolwiek względów (funkcjonalnych, wydajnościowych, bezpieczeństwa, itd.) nie jest w stanie zapewnić poprawności działania dostarczanych przez siebie rozwiązań na w/w infrastrukturze teleinformatycznej, może</w:t>
      </w:r>
      <w:r>
        <w:rPr>
          <w:rFonts w:asciiTheme="minorHAnsi" w:hAnsiTheme="minorHAnsi" w:cstheme="minorHAnsi"/>
        </w:rPr>
        <w:t xml:space="preserve"> </w:t>
      </w:r>
      <w:r w:rsidRPr="00AB02D9">
        <w:rPr>
          <w:rFonts w:asciiTheme="minorHAnsi" w:hAnsiTheme="minorHAnsi" w:cstheme="minorHAnsi"/>
        </w:rPr>
        <w:t>w takim przypadku dostarczyć dedykowaną infrastrukturę techniczną (dedykowany serwer fizyczny). W takim przypadku Wykonawca przedłoży Zamawiającemu szczegółową specyfikację sprzętu wraz z uzasadnieniem konieczności jego wdrożenia. Wykonawca może wdrożyć dodatkową infrastrukturę techniczną tylko za zgodą Zamawiającego. Wykonawca dostarcza infrastrukturę techniczną bez dodatkowego wynagrodzenia ze strony Zamawiającego, a sam sprzęt przechodzi na własność Zamawiającego. Dostarczony przez Wykonawcę sprzęt objęty jest warunkami gwarancji analogicznymi jak całość przedmiotu umowy.</w:t>
      </w:r>
    </w:p>
    <w:p w14:paraId="06FB0E2F" w14:textId="77777777" w:rsidR="006A7DBF" w:rsidRPr="001971E2" w:rsidRDefault="006A7DBF" w:rsidP="006A7DBF">
      <w:pPr>
        <w:spacing w:before="120" w:line="240" w:lineRule="auto"/>
        <w:ind w:left="0"/>
        <w:jc w:val="both"/>
        <w:rPr>
          <w:rFonts w:cs="Calibri"/>
        </w:rPr>
      </w:pPr>
      <w:r w:rsidRPr="001971E2">
        <w:rPr>
          <w:rFonts w:cs="Calibri"/>
        </w:rPr>
        <w:t xml:space="preserve">W przypadku gdy wykonawca uzna, że dla potrzeb instalacji dostarczonych przez siebie rozwiązań informatycznych, wymagana będzie instalacja środowisk informatycznych lub/i licencji oprogramowania wykraczających poza udostępniane przez Zamawiającego, wykonawca musi dostarczyć we własnym zakresie bez dodatkowego wynagrodzenia wymagane dla dostarczonych rozwiązań: niezbędne środowiska informatyczne, </w:t>
      </w:r>
      <w:r>
        <w:rPr>
          <w:rFonts w:cs="Calibri"/>
        </w:rPr>
        <w:t xml:space="preserve">dodatkowe oprogramowanie niezbędne do poprawnego funkcjonowania rozwiązań objętych niniejszym postępowaniem, </w:t>
      </w:r>
      <w:r w:rsidRPr="001971E2">
        <w:rPr>
          <w:rFonts w:cs="Calibri"/>
        </w:rPr>
        <w:t xml:space="preserve">licencje oprogramowania </w:t>
      </w:r>
      <w:r>
        <w:rPr>
          <w:rFonts w:cs="Calibri"/>
        </w:rPr>
        <w:t xml:space="preserve">upoważniające do bezterminowego korzystania z dostarczonego oprogramowania, </w:t>
      </w:r>
      <w:r w:rsidRPr="001971E2">
        <w:rPr>
          <w:rFonts w:cs="Calibri"/>
        </w:rPr>
        <w:t>oraz wszelkie niezbędne komponenty.</w:t>
      </w:r>
    </w:p>
    <w:p w14:paraId="685BC749" w14:textId="13E68777" w:rsidR="006A7DBF" w:rsidRPr="006765A9" w:rsidRDefault="006A7DBF" w:rsidP="006A7DBF">
      <w:pPr>
        <w:spacing w:before="120" w:line="240" w:lineRule="auto"/>
        <w:ind w:left="0"/>
        <w:jc w:val="both"/>
        <w:rPr>
          <w:rFonts w:cs="Calibri"/>
        </w:rPr>
      </w:pPr>
      <w:r w:rsidRPr="006765A9">
        <w:rPr>
          <w:rFonts w:cs="Calibri"/>
        </w:rPr>
        <w:t xml:space="preserve">Wdrażane systemy teleinformatyczne muszą zapewnić bezpieczeństwo zgodnie z zasadami  przetwarzania informacji wskazanymi w obowiązujących przepisach. Wdrożone rozwiązania muszą  dostarczyć informacji tak aby zgodnie z Art. 68.2 ustawy </w:t>
      </w:r>
      <w:r w:rsidR="00D63642">
        <w:rPr>
          <w:rFonts w:cs="Calibri"/>
        </w:rPr>
        <w:t xml:space="preserve">z dnia 27 sierpnia 2009 r. </w:t>
      </w:r>
      <w:r w:rsidRPr="006765A9">
        <w:rPr>
          <w:rFonts w:cs="Calibri"/>
        </w:rPr>
        <w:t>o finansach publicznych</w:t>
      </w:r>
      <w:r w:rsidR="00D63642">
        <w:rPr>
          <w:rFonts w:cs="Calibri"/>
        </w:rPr>
        <w:t xml:space="preserve"> (</w:t>
      </w:r>
      <w:proofErr w:type="spellStart"/>
      <w:r w:rsidR="00D63642">
        <w:rPr>
          <w:rFonts w:cs="Calibri"/>
        </w:rPr>
        <w:t>t.j</w:t>
      </w:r>
      <w:proofErr w:type="spellEnd"/>
      <w:r w:rsidR="00D63642">
        <w:rPr>
          <w:rFonts w:cs="Calibri"/>
        </w:rPr>
        <w:t>. Dz.U. 2022 poz. 1634)</w:t>
      </w:r>
      <w:r w:rsidRPr="006765A9">
        <w:rPr>
          <w:rFonts w:cs="Calibri"/>
        </w:rPr>
        <w:t>, zapewnić skuteczność i efektywność działania, wiarygodność sprawozdań a także efektywność i skuteczność przepływu informacji.</w:t>
      </w:r>
    </w:p>
    <w:p w14:paraId="23F92DCA" w14:textId="77777777" w:rsidR="006A7DBF" w:rsidRPr="006765A9" w:rsidRDefault="006A7DBF" w:rsidP="006A7DBF">
      <w:pPr>
        <w:spacing w:before="120" w:line="240" w:lineRule="auto"/>
        <w:ind w:left="0"/>
        <w:jc w:val="both"/>
        <w:rPr>
          <w:rFonts w:cs="Calibri"/>
        </w:rPr>
      </w:pPr>
      <w:r w:rsidRPr="006765A9">
        <w:rPr>
          <w:rFonts w:cs="Calibri"/>
        </w:rPr>
        <w:lastRenderedPageBreak/>
        <w:t>Dostarczane rozwiązania muszą być zgodne z obowiązującym stanem prawnym, przepisami prawnymi regulującymi działalność samorządu we wszystkich dziedzinach jego funkcjonowania. W szczególności muszą być zgodne z Krajowymi Ramami Interoperacyjności oraz jeżeli jest to wymagane dla poszczególnych systemów to muszą umożliwiać wymianę danych z innymi rejestrami publicznymi.</w:t>
      </w:r>
    </w:p>
    <w:p w14:paraId="295E51EF" w14:textId="77777777" w:rsidR="006A7DBF" w:rsidRPr="006765A9" w:rsidRDefault="006A7DBF" w:rsidP="005C6FD0">
      <w:pPr>
        <w:spacing w:before="120" w:line="240" w:lineRule="auto"/>
        <w:ind w:left="0"/>
        <w:jc w:val="both"/>
        <w:rPr>
          <w:rFonts w:cs="Calibri"/>
        </w:rPr>
      </w:pPr>
      <w:r w:rsidRPr="006765A9">
        <w:rPr>
          <w:rFonts w:cs="Calibri"/>
        </w:rPr>
        <w:t xml:space="preserve">Rozwiązania udostępnione dla interesantów Dostarczone rozwiązania muszą mieć możliwość obsługi za pomocą najpopularniejszych przeglądarek internetowych (min. Edge, Chrome, Mozilla </w:t>
      </w:r>
      <w:proofErr w:type="spellStart"/>
      <w:r w:rsidRPr="006765A9">
        <w:rPr>
          <w:rFonts w:cs="Calibri"/>
        </w:rPr>
        <w:t>Firefox</w:t>
      </w:r>
      <w:proofErr w:type="spellEnd"/>
      <w:r w:rsidRPr="006765A9">
        <w:rPr>
          <w:rFonts w:cs="Calibri"/>
        </w:rPr>
        <w:t>), a także za pomocą urządzeń mobilnych. Rozwiązania muszą być responsywne, dostosowując się do rozdzielczości urządzenia na jakim będą oglądane.</w:t>
      </w:r>
    </w:p>
    <w:p w14:paraId="362514E0" w14:textId="77777777" w:rsidR="0087587D" w:rsidRPr="00254163" w:rsidRDefault="0087587D" w:rsidP="005C6FD0">
      <w:pPr>
        <w:pStyle w:val="Default"/>
        <w:numPr>
          <w:ilvl w:val="0"/>
          <w:numId w:val="43"/>
        </w:numPr>
        <w:pBdr>
          <w:bottom w:val="single" w:sz="4" w:space="1" w:color="A6A6A6"/>
        </w:pBdr>
        <w:suppressAutoHyphens w:val="0"/>
        <w:autoSpaceDE w:val="0"/>
        <w:autoSpaceDN w:val="0"/>
        <w:adjustRightInd w:val="0"/>
        <w:spacing w:before="240" w:after="240"/>
        <w:ind w:left="0" w:firstLine="0"/>
        <w:outlineLvl w:val="0"/>
        <w:rPr>
          <w:rFonts w:ascii="Calibri" w:hAnsi="Calibri"/>
          <w:b/>
          <w:bCs/>
          <w:smallCaps/>
          <w:color w:val="2F5496"/>
          <w:sz w:val="22"/>
          <w:szCs w:val="22"/>
        </w:rPr>
      </w:pPr>
      <w:r w:rsidRPr="00254163">
        <w:rPr>
          <w:rFonts w:ascii="Calibri" w:hAnsi="Calibri"/>
          <w:b/>
          <w:bCs/>
          <w:smallCaps/>
          <w:color w:val="2F5496"/>
          <w:sz w:val="22"/>
          <w:szCs w:val="22"/>
        </w:rPr>
        <w:t>WYMAGANIA DOTYCZĄCE PRÓBKI</w:t>
      </w:r>
    </w:p>
    <w:p w14:paraId="479E9D02" w14:textId="0EC89CE5" w:rsidR="0087587D" w:rsidRPr="00254163" w:rsidRDefault="0087587D" w:rsidP="005C6FD0">
      <w:pPr>
        <w:spacing w:before="120" w:line="240" w:lineRule="auto"/>
        <w:ind w:left="0"/>
        <w:jc w:val="both"/>
        <w:rPr>
          <w:rFonts w:cs="Calibri"/>
        </w:rPr>
      </w:pPr>
      <w:r w:rsidRPr="00254163">
        <w:rPr>
          <w:rFonts w:cs="Calibri"/>
        </w:rPr>
        <w:t>Zamawiający, w celu możliwości weryfikacji funkcjonalności oferowanego oprogramowania pod kątem spełnienia minimalnych wymagań będzie wymagał próbki.</w:t>
      </w:r>
      <w:r>
        <w:rPr>
          <w:rFonts w:cs="Calibri"/>
        </w:rPr>
        <w:t xml:space="preserve"> </w:t>
      </w:r>
      <w:r w:rsidRPr="00254163">
        <w:rPr>
          <w:rFonts w:cs="Calibri"/>
        </w:rPr>
        <w:t>Próbka musi być złożona z:</w:t>
      </w:r>
    </w:p>
    <w:p w14:paraId="58FA36A0" w14:textId="1C80E610" w:rsidR="0087587D" w:rsidRPr="00254163" w:rsidRDefault="0087587D" w:rsidP="00951511">
      <w:pPr>
        <w:pStyle w:val="Akapitzlist"/>
        <w:numPr>
          <w:ilvl w:val="0"/>
          <w:numId w:val="46"/>
        </w:numPr>
        <w:suppressAutoHyphens w:val="0"/>
        <w:spacing w:before="120" w:line="240" w:lineRule="auto"/>
        <w:ind w:left="426" w:hanging="426"/>
        <w:jc w:val="both"/>
        <w:rPr>
          <w:rFonts w:cs="Calibri"/>
        </w:rPr>
      </w:pPr>
      <w:r>
        <w:t>dwóch dysków przenośnych: dysk 1 - dysk podstawowy – próbka; dysk 2 – dysk zapasowy - próbka (kopia) wraz z danymi demonstracyjnymi,</w:t>
      </w:r>
    </w:p>
    <w:p w14:paraId="120E7E68" w14:textId="5AC6AA63" w:rsidR="0087587D" w:rsidRPr="00254163" w:rsidRDefault="0087587D" w:rsidP="00951511">
      <w:pPr>
        <w:pStyle w:val="Akapitzlist"/>
        <w:numPr>
          <w:ilvl w:val="0"/>
          <w:numId w:val="46"/>
        </w:numPr>
        <w:suppressAutoHyphens w:val="0"/>
        <w:spacing w:before="120" w:line="240" w:lineRule="auto"/>
        <w:ind w:left="426" w:hanging="426"/>
        <w:jc w:val="both"/>
        <w:rPr>
          <w:rFonts w:cs="Calibri"/>
        </w:rPr>
      </w:pPr>
      <w:r w:rsidRPr="00254163">
        <w:rPr>
          <w:rFonts w:cs="Calibri"/>
        </w:rPr>
        <w:t>oprogramowania</w:t>
      </w:r>
      <w:r>
        <w:rPr>
          <w:rFonts w:cs="Calibri"/>
        </w:rPr>
        <w:t xml:space="preserve"> posiadającego funkcjonalnoś</w:t>
      </w:r>
      <w:r w:rsidR="005019E3">
        <w:rPr>
          <w:rFonts w:cs="Calibri"/>
        </w:rPr>
        <w:t>ci</w:t>
      </w:r>
      <w:r>
        <w:rPr>
          <w:rFonts w:cs="Calibri"/>
        </w:rPr>
        <w:t xml:space="preserve"> umożliwiając</w:t>
      </w:r>
      <w:r w:rsidR="005019E3">
        <w:rPr>
          <w:rFonts w:cs="Calibri"/>
        </w:rPr>
        <w:t>e</w:t>
      </w:r>
      <w:r>
        <w:rPr>
          <w:rFonts w:cs="Calibri"/>
        </w:rPr>
        <w:t xml:space="preserve"> przeprowadzenie </w:t>
      </w:r>
      <w:r>
        <w:t>przykładowych pr</w:t>
      </w:r>
      <w:r>
        <w:t>o</w:t>
      </w:r>
      <w:r>
        <w:t>cesów</w:t>
      </w:r>
      <w:bookmarkStart w:id="3" w:name="_Hlk117837066"/>
      <w:r>
        <w:t>, w tym procesów realizacji e-usług wyszczególnionych w rozdziale VI</w:t>
      </w:r>
      <w:r w:rsidR="00FA4721">
        <w:t>.</w:t>
      </w:r>
      <w:r w:rsidR="005C6FD0">
        <w:t> </w:t>
      </w:r>
      <w:r>
        <w:t>Badanie próbki.</w:t>
      </w:r>
      <w:bookmarkEnd w:id="3"/>
    </w:p>
    <w:p w14:paraId="51140CEF" w14:textId="7F679636" w:rsidR="0087587D" w:rsidRDefault="0087587D" w:rsidP="00951511">
      <w:pPr>
        <w:pStyle w:val="Akapitzlist"/>
        <w:numPr>
          <w:ilvl w:val="0"/>
          <w:numId w:val="46"/>
        </w:numPr>
        <w:suppressAutoHyphens w:val="0"/>
        <w:spacing w:before="120" w:line="240" w:lineRule="auto"/>
        <w:ind w:left="426" w:hanging="426"/>
        <w:jc w:val="both"/>
        <w:rPr>
          <w:rFonts w:cs="Calibri"/>
        </w:rPr>
      </w:pPr>
      <w:r w:rsidRPr="003226A9">
        <w:rPr>
          <w:rFonts w:cs="Calibri"/>
        </w:rPr>
        <w:t>film</w:t>
      </w:r>
      <w:r>
        <w:rPr>
          <w:rFonts w:cs="Calibri"/>
        </w:rPr>
        <w:t>ów</w:t>
      </w:r>
      <w:r w:rsidRPr="003226A9">
        <w:rPr>
          <w:rFonts w:cs="Calibri"/>
        </w:rPr>
        <w:t xml:space="preserve"> instruktarzow</w:t>
      </w:r>
      <w:r>
        <w:rPr>
          <w:rFonts w:cs="Calibri"/>
        </w:rPr>
        <w:t>ych</w:t>
      </w:r>
      <w:r w:rsidRPr="003226A9">
        <w:rPr>
          <w:rFonts w:cs="Calibri"/>
        </w:rPr>
        <w:t xml:space="preserve"> z lektorem w języku polskim</w:t>
      </w:r>
      <w:r>
        <w:rPr>
          <w:rFonts w:cs="Calibri"/>
        </w:rPr>
        <w:t xml:space="preserve">, </w:t>
      </w:r>
      <w:r>
        <w:t xml:space="preserve">prezentującym przykładowe procesy zgodnie </w:t>
      </w:r>
      <w:r w:rsidR="005C6FD0">
        <w:t>pkt 2.</w:t>
      </w:r>
    </w:p>
    <w:p w14:paraId="09410CA9" w14:textId="77777777" w:rsidR="0087587D" w:rsidRPr="003226A9" w:rsidRDefault="0087587D" w:rsidP="005C6FD0">
      <w:pPr>
        <w:spacing w:before="120" w:line="240" w:lineRule="auto"/>
        <w:ind w:left="0"/>
        <w:jc w:val="both"/>
        <w:rPr>
          <w:rFonts w:cs="Calibri"/>
        </w:rPr>
      </w:pPr>
      <w:r w:rsidRPr="003226A9">
        <w:rPr>
          <w:rFonts w:cs="Calibri"/>
        </w:rPr>
        <w:t>Próbka musi zawierać to samo oprogramowanie, w tej samej technologii, co system oferowany w niniejszym postępowaniu, który stanowił będzie przedmiot dostawy i wdrożenia. Zamawiający nie dopuszcza prezentacji poglądowych z użyciem oprogramowania prezentacyjnego np. Microsoft Power Point. Zamawiający wymaga, aby prezentacja była przeprowadzona wyłącznie na działającej wersji demonstracyjnej systemu.</w:t>
      </w:r>
    </w:p>
    <w:p w14:paraId="1F8F6F16" w14:textId="529C92B6" w:rsidR="0087587D" w:rsidRPr="00254163" w:rsidRDefault="0087587D" w:rsidP="005C6FD0">
      <w:pPr>
        <w:spacing w:before="120" w:line="240" w:lineRule="auto"/>
        <w:ind w:left="0"/>
        <w:jc w:val="both"/>
        <w:rPr>
          <w:rFonts w:cs="Calibri"/>
        </w:rPr>
      </w:pPr>
      <w:r w:rsidRPr="00254163">
        <w:rPr>
          <w:rFonts w:cs="Calibri"/>
        </w:rPr>
        <w:t>Ponadto próbka musi zostać w pełni skonfigurowana i zawierać wszystkie niezbędne elementy (sprzętowe i programowe) zapewniające możliwość praktycznej prezentacji wymaganych funkcjonalności oprogramowania, bez konieczności instalowania dodatkowych komponentów.</w:t>
      </w:r>
      <w:r w:rsidR="005C6FD0">
        <w:rPr>
          <w:rFonts w:cs="Calibri"/>
        </w:rPr>
        <w:t xml:space="preserve"> </w:t>
      </w:r>
      <w:r w:rsidR="005C6FD0">
        <w:t>Przykładowe dane nie mogą naruszać zapisów Ustawy o ochronie danych osobowych.</w:t>
      </w:r>
    </w:p>
    <w:p w14:paraId="4F9E3D24" w14:textId="50FEEAFA" w:rsidR="0087587D" w:rsidRPr="000A150F" w:rsidRDefault="0087587D" w:rsidP="005C6FD0">
      <w:pPr>
        <w:spacing w:before="120" w:line="240" w:lineRule="auto"/>
        <w:ind w:left="0"/>
        <w:jc w:val="both"/>
        <w:rPr>
          <w:rFonts w:cs="Calibri"/>
          <w:bCs/>
        </w:rPr>
      </w:pPr>
      <w:r w:rsidRPr="000A150F">
        <w:rPr>
          <w:rFonts w:cs="Calibri"/>
        </w:rPr>
        <w:t xml:space="preserve">Próbkę, należy umieścić w nieprzezroczystym, zapieczętowanym opakowaniu, opatrzonym danymi Wykonawcy (pełna nazwa i dokładny adres Wykonawcy) oraz napisem: </w:t>
      </w:r>
      <w:r>
        <w:rPr>
          <w:rFonts w:cs="Calibri"/>
        </w:rPr>
        <w:t>„</w:t>
      </w:r>
      <w:r w:rsidRPr="000A150F">
        <w:rPr>
          <w:rFonts w:cs="Calibri"/>
        </w:rPr>
        <w:t xml:space="preserve">Dostawa systemów informatycznych </w:t>
      </w:r>
    </w:p>
    <w:p w14:paraId="7F481F0E" w14:textId="77777777" w:rsidR="005C6FD0" w:rsidRDefault="005C6FD0" w:rsidP="005C6FD0">
      <w:pPr>
        <w:spacing w:before="120" w:line="240" w:lineRule="auto"/>
        <w:ind w:left="0"/>
        <w:jc w:val="both"/>
        <w:rPr>
          <w:rFonts w:cs="Calibri"/>
        </w:rPr>
      </w:pPr>
      <w:r w:rsidRPr="005C6FD0">
        <w:rPr>
          <w:rFonts w:cs="Calibri"/>
        </w:rPr>
        <w:t xml:space="preserve">Zamawiający samodzielnie będzie oceniał próbkę na podstawie zainstalowanego oprogramowania oraz zainstalowanych filmów instruktarzowych. </w:t>
      </w:r>
    </w:p>
    <w:p w14:paraId="3A21C434" w14:textId="312F7FCE" w:rsidR="00FA4721" w:rsidRDefault="005C6FD0" w:rsidP="005C6FD0">
      <w:pPr>
        <w:spacing w:before="120" w:line="240" w:lineRule="auto"/>
        <w:ind w:left="0"/>
        <w:jc w:val="both"/>
        <w:rPr>
          <w:rFonts w:cs="Calibri"/>
        </w:rPr>
      </w:pPr>
      <w:r w:rsidRPr="005C6FD0">
        <w:rPr>
          <w:rFonts w:cs="Calibri"/>
        </w:rPr>
        <w:t xml:space="preserve">W przypadku wątpliwości Zamawiający zastrzega możliwość wezwania </w:t>
      </w:r>
      <w:r>
        <w:rPr>
          <w:rFonts w:cs="Calibri"/>
        </w:rPr>
        <w:t>w</w:t>
      </w:r>
      <w:r w:rsidRPr="005C6FD0">
        <w:rPr>
          <w:rFonts w:cs="Calibri"/>
        </w:rPr>
        <w:t xml:space="preserve">ykonawcy do złożenia wyjaśnień, aby udowodnić Zamawiającemu, że badana próbka oprogramowania posiada cechy i funkcjonalności określone </w:t>
      </w:r>
      <w:r w:rsidRPr="00F652A1">
        <w:rPr>
          <w:rFonts w:cs="Calibri"/>
        </w:rPr>
        <w:t>w scenariuszach opisanych</w:t>
      </w:r>
      <w:r w:rsidR="00F03310">
        <w:rPr>
          <w:rFonts w:cs="Calibri"/>
        </w:rPr>
        <w:t xml:space="preserve"> w</w:t>
      </w:r>
      <w:r w:rsidRPr="00F652A1">
        <w:rPr>
          <w:rFonts w:cs="Calibri"/>
        </w:rPr>
        <w:t xml:space="preserve"> rozdziale VI</w:t>
      </w:r>
      <w:r w:rsidR="00FA4721" w:rsidRPr="00F652A1">
        <w:rPr>
          <w:rFonts w:cs="Calibri"/>
        </w:rPr>
        <w:t>.</w:t>
      </w:r>
      <w:r w:rsidRPr="00F652A1">
        <w:rPr>
          <w:rFonts w:cs="Calibri"/>
        </w:rPr>
        <w:t> Badanie</w:t>
      </w:r>
      <w:r w:rsidRPr="005C6FD0">
        <w:rPr>
          <w:rFonts w:cs="Calibri"/>
        </w:rPr>
        <w:t xml:space="preserve"> próbki. Wykonawca zobowiązany jest do udzielenia Zamawiającemu wszelkich wyjaśnień umożliwiających zbadanie, czy oferowane oprogramowanie posiada wymagane cechy i funkcjonalności.</w:t>
      </w:r>
      <w:r>
        <w:rPr>
          <w:rFonts w:cs="Calibri"/>
        </w:rPr>
        <w:t xml:space="preserve"> </w:t>
      </w:r>
      <w:r w:rsidRPr="005C6FD0">
        <w:rPr>
          <w:rFonts w:cs="Calibri"/>
        </w:rPr>
        <w:t xml:space="preserve">Prezentacja systemu odbędzie się przy wykorzystaniu złożonych dysków przenośnych, </w:t>
      </w:r>
      <w:r>
        <w:rPr>
          <w:rFonts w:cs="Calibri"/>
        </w:rPr>
        <w:t>w</w:t>
      </w:r>
      <w:r w:rsidRPr="005C6FD0">
        <w:rPr>
          <w:rFonts w:cs="Calibri"/>
        </w:rPr>
        <w:t>ykonawca zapewni sprzęt, który po podłączaniu dysków umożliwi przeprowadzenie prezentacji działającego systemu.</w:t>
      </w:r>
    </w:p>
    <w:p w14:paraId="20F4CDD5" w14:textId="39A2B847" w:rsidR="004D2D7D" w:rsidRPr="004D2D7D" w:rsidRDefault="004D2D7D" w:rsidP="004D2D7D">
      <w:pPr>
        <w:spacing w:before="120" w:line="240" w:lineRule="auto"/>
        <w:ind w:left="0"/>
        <w:jc w:val="both"/>
        <w:rPr>
          <w:rFonts w:cs="Calibri"/>
        </w:rPr>
      </w:pPr>
      <w:r>
        <w:rPr>
          <w:rFonts w:cs="Calibri"/>
        </w:rPr>
        <w:t>W</w:t>
      </w:r>
      <w:r w:rsidRPr="004D2D7D">
        <w:rPr>
          <w:rFonts w:cs="Calibri"/>
        </w:rPr>
        <w:t xml:space="preserve"> przypadku wezwania </w:t>
      </w:r>
      <w:r>
        <w:rPr>
          <w:rFonts w:cs="Calibri"/>
        </w:rPr>
        <w:t>w</w:t>
      </w:r>
      <w:r w:rsidRPr="004D2D7D">
        <w:rPr>
          <w:rFonts w:cs="Calibri"/>
        </w:rPr>
        <w:t>ykonawcy do wyjaśnień</w:t>
      </w:r>
      <w:r>
        <w:rPr>
          <w:rFonts w:cs="Calibri"/>
        </w:rPr>
        <w:t>, b</w:t>
      </w:r>
      <w:r w:rsidRPr="004D2D7D">
        <w:rPr>
          <w:rFonts w:cs="Calibri"/>
        </w:rPr>
        <w:t xml:space="preserve">adanie próbki </w:t>
      </w:r>
      <w:r>
        <w:rPr>
          <w:rFonts w:cs="Calibri"/>
        </w:rPr>
        <w:t xml:space="preserve">wg tych samych scenariuszy, </w:t>
      </w:r>
      <w:r w:rsidRPr="004D2D7D">
        <w:rPr>
          <w:rFonts w:cs="Calibri"/>
        </w:rPr>
        <w:t xml:space="preserve">odbędzie się w siedzibie Zamawiającego z wykorzystaniem wirtualnej maszyny z zainstalowanym systemem operacyjnym i oprogramowaniem wraz z przykładowymi danymi znajdującymi się na dysku przenośnym, dostarczonym przez </w:t>
      </w:r>
      <w:r>
        <w:rPr>
          <w:rFonts w:cs="Calibri"/>
        </w:rPr>
        <w:t>w</w:t>
      </w:r>
      <w:r w:rsidRPr="004D2D7D">
        <w:rPr>
          <w:rFonts w:cs="Calibri"/>
        </w:rPr>
        <w:t xml:space="preserve">ykonawcę i podłączonym do komputera. </w:t>
      </w:r>
      <w:r>
        <w:t>W trakcie badania próbki, Zamawiający zastrzega sobie  prawo zmiany wartości parametrów bądź danych wprowadzanych do oprogramowania na wartości podane przez Zamawiającego, w celu sprawdzenia, czy wymagane cechy i funkcjonalności nie są symulowane.</w:t>
      </w:r>
    </w:p>
    <w:p w14:paraId="725F5E62" w14:textId="77777777" w:rsidR="00D94056" w:rsidRPr="00287113" w:rsidRDefault="00D94056" w:rsidP="00D94056">
      <w:pPr>
        <w:pStyle w:val="Default"/>
        <w:numPr>
          <w:ilvl w:val="0"/>
          <w:numId w:val="43"/>
        </w:numPr>
        <w:pBdr>
          <w:bottom w:val="single" w:sz="4" w:space="1" w:color="A6A6A6"/>
        </w:pBdr>
        <w:suppressAutoHyphens w:val="0"/>
        <w:autoSpaceDE w:val="0"/>
        <w:autoSpaceDN w:val="0"/>
        <w:adjustRightInd w:val="0"/>
        <w:spacing w:before="240" w:after="240"/>
        <w:outlineLvl w:val="0"/>
        <w:rPr>
          <w:rFonts w:ascii="Calibri" w:hAnsi="Calibri"/>
          <w:b/>
          <w:bCs/>
          <w:smallCaps/>
          <w:color w:val="2F5496"/>
          <w:sz w:val="22"/>
          <w:szCs w:val="22"/>
        </w:rPr>
      </w:pPr>
      <w:r w:rsidRPr="00287113">
        <w:rPr>
          <w:rFonts w:ascii="Calibri" w:hAnsi="Calibri"/>
          <w:b/>
          <w:bCs/>
          <w:smallCaps/>
          <w:color w:val="2F5496"/>
          <w:sz w:val="22"/>
          <w:szCs w:val="22"/>
        </w:rPr>
        <w:lastRenderedPageBreak/>
        <w:t xml:space="preserve">WYMAGANIA </w:t>
      </w:r>
      <w:r>
        <w:rPr>
          <w:rFonts w:ascii="Calibri" w:hAnsi="Calibri"/>
          <w:b/>
          <w:bCs/>
          <w:smallCaps/>
          <w:color w:val="2F5496"/>
          <w:sz w:val="22"/>
          <w:szCs w:val="22"/>
        </w:rPr>
        <w:t>BEZPIECZEŃSTWA TELEINFORMATYCZNEGO</w:t>
      </w:r>
    </w:p>
    <w:p w14:paraId="4FB4B97B" w14:textId="77777777" w:rsidR="00D94056" w:rsidRPr="00146A17" w:rsidRDefault="00D94056" w:rsidP="00D94056">
      <w:pPr>
        <w:spacing w:before="12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Dostarczone systemy informatyczne muszą </w:t>
      </w:r>
      <w:r w:rsidRPr="00146A17">
        <w:rPr>
          <w:rFonts w:asciiTheme="minorHAnsi" w:hAnsiTheme="minorHAnsi" w:cstheme="minorHAnsi"/>
        </w:rPr>
        <w:t>uwzględnić zapis</w:t>
      </w:r>
      <w:r>
        <w:rPr>
          <w:rFonts w:asciiTheme="minorHAnsi" w:hAnsiTheme="minorHAnsi" w:cstheme="minorHAnsi"/>
        </w:rPr>
        <w:t>y</w:t>
      </w:r>
      <w:r w:rsidRPr="00146A17">
        <w:rPr>
          <w:rFonts w:asciiTheme="minorHAnsi" w:hAnsiTheme="minorHAnsi" w:cstheme="minorHAnsi"/>
        </w:rPr>
        <w:t xml:space="preserve"> ustawow</w:t>
      </w:r>
      <w:r>
        <w:rPr>
          <w:rFonts w:asciiTheme="minorHAnsi" w:hAnsiTheme="minorHAnsi" w:cstheme="minorHAnsi"/>
        </w:rPr>
        <w:t>e</w:t>
      </w:r>
      <w:r w:rsidRPr="00146A17">
        <w:rPr>
          <w:rFonts w:asciiTheme="minorHAnsi" w:hAnsiTheme="minorHAnsi" w:cstheme="minorHAnsi"/>
        </w:rPr>
        <w:t xml:space="preserve"> regulując</w:t>
      </w:r>
      <w:r>
        <w:rPr>
          <w:rFonts w:asciiTheme="minorHAnsi" w:hAnsiTheme="minorHAnsi" w:cstheme="minorHAnsi"/>
        </w:rPr>
        <w:t>e</w:t>
      </w:r>
      <w:r w:rsidRPr="00146A17">
        <w:rPr>
          <w:rFonts w:asciiTheme="minorHAnsi" w:hAnsiTheme="minorHAnsi" w:cstheme="minorHAnsi"/>
        </w:rPr>
        <w:t xml:space="preserve"> obowiązki przetwarzającego dane, sposoby przetwarzania</w:t>
      </w:r>
      <w:r>
        <w:rPr>
          <w:rFonts w:asciiTheme="minorHAnsi" w:hAnsiTheme="minorHAnsi" w:cstheme="minorHAnsi"/>
        </w:rPr>
        <w:t xml:space="preserve"> </w:t>
      </w:r>
      <w:r w:rsidRPr="00146A17">
        <w:rPr>
          <w:rFonts w:asciiTheme="minorHAnsi" w:hAnsiTheme="minorHAnsi" w:cstheme="minorHAnsi"/>
        </w:rPr>
        <w:t>i ochro</w:t>
      </w:r>
      <w:r>
        <w:rPr>
          <w:rFonts w:asciiTheme="minorHAnsi" w:hAnsiTheme="minorHAnsi" w:cstheme="minorHAnsi"/>
        </w:rPr>
        <w:t>ny czy też sposoby testowania i </w:t>
      </w:r>
      <w:r w:rsidRPr="00146A17">
        <w:rPr>
          <w:rFonts w:asciiTheme="minorHAnsi" w:hAnsiTheme="minorHAnsi" w:cstheme="minorHAnsi"/>
        </w:rPr>
        <w:t>odbierania systemów teleinformatycznych:</w:t>
      </w:r>
    </w:p>
    <w:p w14:paraId="633C8277" w14:textId="77777777" w:rsidR="00D94056" w:rsidRPr="00146A17" w:rsidRDefault="00D94056" w:rsidP="00D94056">
      <w:pPr>
        <w:pStyle w:val="Akapitzlist"/>
        <w:numPr>
          <w:ilvl w:val="0"/>
          <w:numId w:val="44"/>
        </w:numPr>
        <w:suppressAutoHyphens w:val="0"/>
        <w:spacing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146A17">
        <w:rPr>
          <w:rFonts w:asciiTheme="minorHAnsi" w:hAnsiTheme="minorHAnsi" w:cstheme="minorHAnsi"/>
        </w:rPr>
        <w:t>Ustawa</w:t>
      </w:r>
      <w:r>
        <w:rPr>
          <w:rFonts w:asciiTheme="minorHAnsi" w:hAnsiTheme="minorHAnsi" w:cstheme="minorHAnsi"/>
        </w:rPr>
        <w:t xml:space="preserve"> z dnia 10 maja 2018r.  o ochronie danych osobowych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Dz.U.02019 poz. 1781)</w:t>
      </w:r>
    </w:p>
    <w:p w14:paraId="236606D1" w14:textId="77777777" w:rsidR="00D94056" w:rsidRPr="00146A17" w:rsidRDefault="00D94056" w:rsidP="00D94056">
      <w:pPr>
        <w:pStyle w:val="Akapitzlist"/>
        <w:numPr>
          <w:ilvl w:val="0"/>
          <w:numId w:val="44"/>
        </w:numPr>
        <w:suppressAutoHyphens w:val="0"/>
        <w:spacing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146A17">
        <w:rPr>
          <w:rFonts w:asciiTheme="minorHAnsi" w:hAnsiTheme="minorHAnsi" w:cstheme="minorHAnsi"/>
        </w:rPr>
        <w:t>Rozporządzenie Prezesa Rady Ministrów</w:t>
      </w:r>
      <w:r>
        <w:rPr>
          <w:rFonts w:asciiTheme="minorHAnsi" w:hAnsiTheme="minorHAnsi" w:cstheme="minorHAnsi"/>
        </w:rPr>
        <w:t xml:space="preserve"> z dnia 20 lipca 2011</w:t>
      </w:r>
      <w:r w:rsidRPr="00146A17">
        <w:rPr>
          <w:rFonts w:asciiTheme="minorHAnsi" w:hAnsiTheme="minorHAnsi" w:cstheme="minorHAnsi"/>
        </w:rPr>
        <w:t xml:space="preserve"> w sprawie podstawowych wymagań be</w:t>
      </w:r>
      <w:r w:rsidRPr="00146A17">
        <w:rPr>
          <w:rFonts w:asciiTheme="minorHAnsi" w:hAnsiTheme="minorHAnsi" w:cstheme="minorHAnsi"/>
        </w:rPr>
        <w:t>z</w:t>
      </w:r>
      <w:r w:rsidRPr="00146A17">
        <w:rPr>
          <w:rFonts w:asciiTheme="minorHAnsi" w:hAnsiTheme="minorHAnsi" w:cstheme="minorHAnsi"/>
        </w:rPr>
        <w:t>pieczeństwa telein</w:t>
      </w:r>
      <w:r>
        <w:rPr>
          <w:rFonts w:asciiTheme="minorHAnsi" w:hAnsiTheme="minorHAnsi" w:cstheme="minorHAnsi"/>
        </w:rPr>
        <w:t>formatycznego (Dz.U. 2011 poz. 948)</w:t>
      </w:r>
    </w:p>
    <w:p w14:paraId="1C2055DF" w14:textId="77777777" w:rsidR="00D94056" w:rsidRPr="00146A17" w:rsidRDefault="00D94056" w:rsidP="00D94056">
      <w:pPr>
        <w:pStyle w:val="Akapitzlist"/>
        <w:numPr>
          <w:ilvl w:val="0"/>
          <w:numId w:val="44"/>
        </w:numPr>
        <w:suppressAutoHyphens w:val="0"/>
        <w:spacing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146A17">
        <w:rPr>
          <w:rFonts w:asciiTheme="minorHAnsi" w:hAnsiTheme="minorHAnsi" w:cstheme="minorHAnsi"/>
        </w:rPr>
        <w:t>Ustawa</w:t>
      </w:r>
      <w:r>
        <w:rPr>
          <w:rFonts w:asciiTheme="minorHAnsi" w:hAnsiTheme="minorHAnsi" w:cstheme="minorHAnsi"/>
        </w:rPr>
        <w:t xml:space="preserve"> z dnia 5 września 2016  o podpisie elektronicznym (t.j.Dz.U.2021 poz. 1797)</w:t>
      </w:r>
    </w:p>
    <w:p w14:paraId="1F8B0C9A" w14:textId="77777777" w:rsidR="00D94056" w:rsidRPr="00146A17" w:rsidRDefault="00D94056" w:rsidP="00D94056">
      <w:pPr>
        <w:pStyle w:val="Akapitzlist"/>
        <w:numPr>
          <w:ilvl w:val="0"/>
          <w:numId w:val="44"/>
        </w:numPr>
        <w:suppressAutoHyphens w:val="0"/>
        <w:spacing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146A17">
        <w:rPr>
          <w:rFonts w:asciiTheme="minorHAnsi" w:hAnsiTheme="minorHAnsi" w:cstheme="minorHAnsi"/>
        </w:rPr>
        <w:t>Ustawa</w:t>
      </w:r>
      <w:r>
        <w:rPr>
          <w:rFonts w:asciiTheme="minorHAnsi" w:hAnsiTheme="minorHAnsi" w:cstheme="minorHAnsi"/>
        </w:rPr>
        <w:t xml:space="preserve"> z dnia 18 lipca 2002 r.</w:t>
      </w:r>
      <w:r w:rsidRPr="00146A17">
        <w:rPr>
          <w:rFonts w:asciiTheme="minorHAnsi" w:hAnsiTheme="minorHAnsi" w:cstheme="minorHAnsi"/>
        </w:rPr>
        <w:t xml:space="preserve"> o świadc</w:t>
      </w:r>
      <w:r>
        <w:rPr>
          <w:rFonts w:asciiTheme="minorHAnsi" w:hAnsiTheme="minorHAnsi" w:cstheme="minorHAnsi"/>
        </w:rPr>
        <w:t>zeniu usług droga elektroniczną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2020 poz. 344)</w:t>
      </w:r>
    </w:p>
    <w:p w14:paraId="346F3973" w14:textId="77777777" w:rsidR="00D94056" w:rsidRPr="00146A17" w:rsidRDefault="00D94056" w:rsidP="00D94056">
      <w:pPr>
        <w:pStyle w:val="Akapitzlist"/>
        <w:numPr>
          <w:ilvl w:val="0"/>
          <w:numId w:val="44"/>
        </w:numPr>
        <w:suppressAutoHyphens w:val="0"/>
        <w:spacing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146A17">
        <w:rPr>
          <w:rFonts w:asciiTheme="minorHAnsi" w:hAnsiTheme="minorHAnsi" w:cstheme="minorHAnsi"/>
        </w:rPr>
        <w:t>Ustawa</w:t>
      </w:r>
      <w:r>
        <w:rPr>
          <w:rFonts w:asciiTheme="minorHAnsi" w:hAnsiTheme="minorHAnsi" w:cstheme="minorHAnsi"/>
        </w:rPr>
        <w:t xml:space="preserve"> z dnia </w:t>
      </w:r>
      <w:r w:rsidRPr="00146A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17 lutego 2005r. </w:t>
      </w:r>
      <w:r w:rsidRPr="00146A17">
        <w:rPr>
          <w:rFonts w:asciiTheme="minorHAnsi" w:hAnsiTheme="minorHAnsi" w:cstheme="minorHAnsi"/>
        </w:rPr>
        <w:t>o informatyzacji działalności podmiotów realizujących zadania public</w:t>
      </w:r>
      <w:r w:rsidRPr="00146A17">
        <w:rPr>
          <w:rFonts w:asciiTheme="minorHAnsi" w:hAnsiTheme="minorHAnsi" w:cstheme="minorHAnsi"/>
        </w:rPr>
        <w:t>z</w:t>
      </w:r>
      <w:r w:rsidRPr="00146A17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e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2023 poz. 57)</w:t>
      </w:r>
    </w:p>
    <w:p w14:paraId="29FBD1E3" w14:textId="77777777" w:rsidR="00D94056" w:rsidRPr="00146A17" w:rsidRDefault="00D94056" w:rsidP="00D94056">
      <w:pPr>
        <w:pStyle w:val="Akapitzlist"/>
        <w:numPr>
          <w:ilvl w:val="0"/>
          <w:numId w:val="44"/>
        </w:numPr>
        <w:suppressAutoHyphens w:val="0"/>
        <w:spacing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146A17">
        <w:rPr>
          <w:rFonts w:asciiTheme="minorHAnsi" w:hAnsiTheme="minorHAnsi" w:cstheme="minorHAnsi"/>
        </w:rPr>
        <w:t>Ustawa</w:t>
      </w:r>
      <w:r>
        <w:rPr>
          <w:rFonts w:asciiTheme="minorHAnsi" w:hAnsiTheme="minorHAnsi" w:cstheme="minorHAnsi"/>
        </w:rPr>
        <w:t xml:space="preserve"> z dnia 4 lutego 1994 r.</w:t>
      </w:r>
      <w:r w:rsidRPr="00146A17">
        <w:rPr>
          <w:rFonts w:asciiTheme="minorHAnsi" w:hAnsiTheme="minorHAnsi" w:cstheme="minorHAnsi"/>
        </w:rPr>
        <w:t xml:space="preserve"> o prawie</w:t>
      </w:r>
      <w:r>
        <w:rPr>
          <w:rFonts w:asciiTheme="minorHAnsi" w:hAnsiTheme="minorHAnsi" w:cstheme="minorHAnsi"/>
        </w:rPr>
        <w:t xml:space="preserve"> autorskim i prawach pokrewnych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2022 poz. 2509)</w:t>
      </w:r>
    </w:p>
    <w:p w14:paraId="3CAFB487" w14:textId="77777777" w:rsidR="00D94056" w:rsidRPr="00146A17" w:rsidRDefault="00D94056" w:rsidP="00D94056">
      <w:pPr>
        <w:pStyle w:val="Akapitzlist"/>
        <w:numPr>
          <w:ilvl w:val="0"/>
          <w:numId w:val="44"/>
        </w:numPr>
        <w:suppressAutoHyphens w:val="0"/>
        <w:spacing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146A17">
        <w:rPr>
          <w:rFonts w:asciiTheme="minorHAnsi" w:hAnsiTheme="minorHAnsi" w:cstheme="minorHAnsi"/>
        </w:rPr>
        <w:t>Ustawa</w:t>
      </w:r>
      <w:r>
        <w:rPr>
          <w:rFonts w:asciiTheme="minorHAnsi" w:hAnsiTheme="minorHAnsi" w:cstheme="minorHAnsi"/>
        </w:rPr>
        <w:t xml:space="preserve"> z dnia </w:t>
      </w:r>
      <w:r w:rsidRPr="00146A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27 lipca 2001 r. o ochronie baz danych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Dz.U.2021 poz. 386)</w:t>
      </w:r>
    </w:p>
    <w:p w14:paraId="3BAD6853" w14:textId="77777777" w:rsidR="00D94056" w:rsidRPr="00146A17" w:rsidRDefault="00D94056" w:rsidP="00D94056">
      <w:pPr>
        <w:pStyle w:val="Akapitzlist"/>
        <w:numPr>
          <w:ilvl w:val="0"/>
          <w:numId w:val="44"/>
        </w:numPr>
        <w:suppressAutoHyphens w:val="0"/>
        <w:spacing w:after="6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Ustawa z dnia 6 czerwca 1997 r. Kodeks karny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Dz.U.2022 poz. 1138)</w:t>
      </w:r>
    </w:p>
    <w:p w14:paraId="0688045C" w14:textId="77777777" w:rsidR="00D94056" w:rsidRPr="00146A17" w:rsidRDefault="00D94056" w:rsidP="00D94056">
      <w:pPr>
        <w:pStyle w:val="Akapitzlist"/>
        <w:numPr>
          <w:ilvl w:val="0"/>
          <w:numId w:val="44"/>
        </w:numPr>
        <w:suppressAutoHyphens w:val="0"/>
        <w:spacing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146A17">
        <w:rPr>
          <w:rFonts w:asciiTheme="minorHAnsi" w:hAnsiTheme="minorHAnsi" w:cstheme="minorHAnsi"/>
        </w:rPr>
        <w:t>Ustawa</w:t>
      </w:r>
      <w:r>
        <w:rPr>
          <w:rFonts w:asciiTheme="minorHAnsi" w:hAnsiTheme="minorHAnsi" w:cstheme="minorHAnsi"/>
        </w:rPr>
        <w:t xml:space="preserve"> z dnia </w:t>
      </w:r>
      <w:r w:rsidRPr="00146A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5 sierpnia 2010 r. </w:t>
      </w:r>
      <w:r w:rsidRPr="00146A17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ochronie informacji niejawnych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2019 poz. 742)</w:t>
      </w:r>
    </w:p>
    <w:p w14:paraId="2B1BE67C" w14:textId="77777777" w:rsidR="00D94056" w:rsidRPr="00146A17" w:rsidRDefault="00D94056" w:rsidP="00D94056">
      <w:pPr>
        <w:pStyle w:val="Akapitzlist"/>
        <w:numPr>
          <w:ilvl w:val="0"/>
          <w:numId w:val="44"/>
        </w:numPr>
        <w:suppressAutoHyphens w:val="0"/>
        <w:spacing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146A17">
        <w:rPr>
          <w:rFonts w:asciiTheme="minorHAnsi" w:hAnsiTheme="minorHAnsi" w:cstheme="minorHAnsi"/>
        </w:rPr>
        <w:t>Ustawa</w:t>
      </w:r>
      <w:r>
        <w:rPr>
          <w:rFonts w:asciiTheme="minorHAnsi" w:hAnsiTheme="minorHAnsi" w:cstheme="minorHAnsi"/>
        </w:rPr>
        <w:t xml:space="preserve"> z dnia 6 września 2001 r. </w:t>
      </w:r>
      <w:r w:rsidRPr="00146A17">
        <w:rPr>
          <w:rFonts w:asciiTheme="minorHAnsi" w:hAnsiTheme="minorHAnsi" w:cstheme="minorHAnsi"/>
        </w:rPr>
        <w:t>o dos</w:t>
      </w:r>
      <w:r>
        <w:rPr>
          <w:rFonts w:asciiTheme="minorHAnsi" w:hAnsiTheme="minorHAnsi" w:cstheme="minorHAnsi"/>
        </w:rPr>
        <w:t>tępnie do informacji publicznej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2022 poz. 902)</w:t>
      </w:r>
    </w:p>
    <w:p w14:paraId="6865EB33" w14:textId="77777777" w:rsidR="00D94056" w:rsidRPr="001441DF" w:rsidRDefault="00D94056" w:rsidP="00D94056">
      <w:pPr>
        <w:pStyle w:val="Akapitzlist"/>
        <w:numPr>
          <w:ilvl w:val="0"/>
          <w:numId w:val="44"/>
        </w:numPr>
        <w:suppressAutoHyphens w:val="0"/>
        <w:spacing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1441DF">
        <w:rPr>
          <w:rFonts w:asciiTheme="minorHAnsi" w:hAnsiTheme="minorHAnsi" w:cstheme="minorHAnsi"/>
        </w:rPr>
        <w:t>Ustawa o ochronie danych osobowych z dnia 10 maja 2018 (Dz.U. 201</w:t>
      </w:r>
      <w:r>
        <w:rPr>
          <w:rFonts w:asciiTheme="minorHAnsi" w:hAnsiTheme="minorHAnsi" w:cstheme="minorHAnsi"/>
        </w:rPr>
        <w:t>9</w:t>
      </w:r>
      <w:r w:rsidRPr="001441DF">
        <w:rPr>
          <w:rFonts w:asciiTheme="minorHAnsi" w:hAnsiTheme="minorHAnsi" w:cstheme="minorHAnsi"/>
        </w:rPr>
        <w:t xml:space="preserve"> poz.1</w:t>
      </w:r>
      <w:r>
        <w:rPr>
          <w:rFonts w:asciiTheme="minorHAnsi" w:hAnsiTheme="minorHAnsi" w:cstheme="minorHAnsi"/>
        </w:rPr>
        <w:t>781</w:t>
      </w:r>
      <w:r w:rsidRPr="001441DF">
        <w:rPr>
          <w:rFonts w:asciiTheme="minorHAnsi" w:hAnsiTheme="minorHAnsi" w:cstheme="minorHAnsi"/>
        </w:rPr>
        <w:t xml:space="preserve"> z</w:t>
      </w:r>
      <w:r>
        <w:rPr>
          <w:rFonts w:asciiTheme="minorHAnsi" w:hAnsiTheme="minorHAnsi" w:cstheme="minorHAnsi"/>
        </w:rPr>
        <w:t>e</w:t>
      </w:r>
      <w:r w:rsidRPr="001441DF">
        <w:rPr>
          <w:rFonts w:asciiTheme="minorHAnsi" w:hAnsiTheme="minorHAnsi" w:cstheme="minorHAnsi"/>
        </w:rPr>
        <w:t xml:space="preserve"> zm.)</w:t>
      </w:r>
    </w:p>
    <w:p w14:paraId="28FD00A9" w14:textId="77777777" w:rsidR="00D94056" w:rsidRPr="001441DF" w:rsidRDefault="00D94056" w:rsidP="00D94056">
      <w:pPr>
        <w:pStyle w:val="Akapitzlist"/>
        <w:numPr>
          <w:ilvl w:val="0"/>
          <w:numId w:val="44"/>
        </w:numPr>
        <w:suppressAutoHyphens w:val="0"/>
        <w:spacing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1441DF">
        <w:rPr>
          <w:rFonts w:asciiTheme="minorHAnsi" w:hAnsiTheme="minorHAnsi" w:cstheme="minorHAnsi"/>
        </w:rPr>
        <w:t>Rozporządzenie Ministra Nauki i Informatyzacji z dnia 19 października 2005 r. w sprawie testów akce</w:t>
      </w:r>
      <w:r w:rsidRPr="001441DF">
        <w:rPr>
          <w:rFonts w:asciiTheme="minorHAnsi" w:hAnsiTheme="minorHAnsi" w:cstheme="minorHAnsi"/>
        </w:rPr>
        <w:t>p</w:t>
      </w:r>
      <w:r w:rsidRPr="001441DF">
        <w:rPr>
          <w:rFonts w:asciiTheme="minorHAnsi" w:hAnsiTheme="minorHAnsi" w:cstheme="minorHAnsi"/>
        </w:rPr>
        <w:t>tacyjnych oraz badania oprogramowania interfejsowego i weryfikacji tego badania</w:t>
      </w:r>
      <w:r>
        <w:rPr>
          <w:rFonts w:asciiTheme="minorHAnsi" w:hAnsiTheme="minorHAnsi" w:cstheme="minorHAnsi"/>
        </w:rPr>
        <w:t xml:space="preserve"> (Dz.U. 2005 poz. 1836)</w:t>
      </w:r>
    </w:p>
    <w:p w14:paraId="0D0F13E9" w14:textId="77777777" w:rsidR="00D94056" w:rsidRPr="001441DF" w:rsidRDefault="00D94056" w:rsidP="00D94056">
      <w:pPr>
        <w:pStyle w:val="Akapitzlist"/>
        <w:numPr>
          <w:ilvl w:val="0"/>
          <w:numId w:val="44"/>
        </w:numPr>
        <w:suppressAutoHyphens w:val="0"/>
        <w:spacing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1441DF">
        <w:rPr>
          <w:rFonts w:asciiTheme="minorHAnsi" w:hAnsiTheme="minorHAnsi" w:cstheme="minorHAnsi"/>
        </w:rPr>
        <w:t>Rozporządzenie Rady Ministrów</w:t>
      </w:r>
      <w:r>
        <w:rPr>
          <w:rFonts w:asciiTheme="minorHAnsi" w:hAnsiTheme="minorHAnsi" w:cstheme="minorHAnsi"/>
        </w:rPr>
        <w:t xml:space="preserve"> z dnia 12 kwietnia 2012 r.</w:t>
      </w:r>
      <w:r w:rsidRPr="001441DF">
        <w:rPr>
          <w:rFonts w:asciiTheme="minorHAnsi" w:hAnsiTheme="minorHAnsi" w:cstheme="minorHAnsi"/>
        </w:rPr>
        <w:t xml:space="preserve"> w sprawie Krajowych Ram Interoperacyjn</w:t>
      </w:r>
      <w:r w:rsidRPr="001441DF">
        <w:rPr>
          <w:rFonts w:asciiTheme="minorHAnsi" w:hAnsiTheme="minorHAnsi" w:cstheme="minorHAnsi"/>
        </w:rPr>
        <w:t>o</w:t>
      </w:r>
      <w:r w:rsidRPr="001441DF">
        <w:rPr>
          <w:rFonts w:asciiTheme="minorHAnsi" w:hAnsiTheme="minorHAnsi" w:cstheme="minorHAnsi"/>
        </w:rPr>
        <w:t>ści, minimalnych wymagań dla rejestrów publicznych i wymiany informacji w postaci elektronicznej oraz minimalnych wymagań d</w:t>
      </w:r>
      <w:r>
        <w:rPr>
          <w:rFonts w:asciiTheme="minorHAnsi" w:hAnsiTheme="minorHAnsi" w:cstheme="minorHAnsi"/>
        </w:rPr>
        <w:t>la systemów teleinformatycznych (Dz.U. 2017 poz. 2247)</w:t>
      </w:r>
    </w:p>
    <w:p w14:paraId="167B942F" w14:textId="77777777" w:rsidR="00D94056" w:rsidRPr="001441DF" w:rsidRDefault="00D94056" w:rsidP="00D94056">
      <w:pPr>
        <w:pStyle w:val="Akapitzlist"/>
        <w:numPr>
          <w:ilvl w:val="0"/>
          <w:numId w:val="44"/>
        </w:numPr>
        <w:suppressAutoHyphens w:val="0"/>
        <w:spacing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1441DF">
        <w:rPr>
          <w:rFonts w:asciiTheme="minorHAnsi" w:hAnsiTheme="minorHAnsi" w:cstheme="minorHAnsi"/>
        </w:rPr>
        <w:t>Rozporządzenie Rady Ministrów z dnia 27 września 2005r.  sprawie sposobu, zakresu i trybu udostę</w:t>
      </w:r>
      <w:r w:rsidRPr="001441DF">
        <w:rPr>
          <w:rFonts w:asciiTheme="minorHAnsi" w:hAnsiTheme="minorHAnsi" w:cstheme="minorHAnsi"/>
        </w:rPr>
        <w:t>p</w:t>
      </w:r>
      <w:r w:rsidRPr="001441DF">
        <w:rPr>
          <w:rFonts w:asciiTheme="minorHAnsi" w:hAnsiTheme="minorHAnsi" w:cstheme="minorHAnsi"/>
        </w:rPr>
        <w:t>niania danych zgromadzonych w rejestrze publicznym</w:t>
      </w:r>
      <w:r>
        <w:rPr>
          <w:rFonts w:asciiTheme="minorHAnsi" w:hAnsiTheme="minorHAnsi" w:cstheme="minorHAnsi"/>
        </w:rPr>
        <w:t xml:space="preserve"> (Dz.U. 2005 poz. 1692)</w:t>
      </w:r>
    </w:p>
    <w:p w14:paraId="1DF08DF1" w14:textId="77777777" w:rsidR="00D94056" w:rsidRDefault="00D94056" w:rsidP="00D94056">
      <w:pPr>
        <w:pStyle w:val="Akapitzlist"/>
        <w:numPr>
          <w:ilvl w:val="0"/>
          <w:numId w:val="44"/>
        </w:numPr>
        <w:suppressAutoHyphens w:val="0"/>
        <w:spacing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1441DF">
        <w:rPr>
          <w:rFonts w:asciiTheme="minorHAnsi" w:hAnsiTheme="minorHAnsi" w:cstheme="minorHAnsi"/>
        </w:rPr>
        <w:t>Rozporządzenie Ministra Spraw Wewnętrznych i Administracji z dnia 27 grudnia 2011 r. w sprawie w</w:t>
      </w:r>
      <w:r w:rsidRPr="001441DF">
        <w:rPr>
          <w:rFonts w:asciiTheme="minorHAnsi" w:hAnsiTheme="minorHAnsi" w:cstheme="minorHAnsi"/>
        </w:rPr>
        <w:t>y</w:t>
      </w:r>
      <w:r w:rsidRPr="001441DF">
        <w:rPr>
          <w:rFonts w:asciiTheme="minorHAnsi" w:hAnsiTheme="minorHAnsi" w:cstheme="minorHAnsi"/>
        </w:rPr>
        <w:t>magań technicznych dokumentów elektronicznych zawierających akty normatywne i inne akty prawne, elektronicznej formy dzienników urzędowych oraz środków komunikacji elektronicznej i</w:t>
      </w:r>
      <w:r>
        <w:rPr>
          <w:rFonts w:asciiTheme="minorHAnsi" w:hAnsiTheme="minorHAnsi" w:cstheme="minorHAnsi"/>
        </w:rPr>
        <w:t> informatycznych nośników danych (Dz.U. 2011 poz. 289)</w:t>
      </w:r>
    </w:p>
    <w:p w14:paraId="774CB346" w14:textId="7682BD91" w:rsidR="004E3CDF" w:rsidRPr="004F1947" w:rsidRDefault="00D94056" w:rsidP="004F1947">
      <w:pPr>
        <w:pStyle w:val="Akapitzlist"/>
        <w:numPr>
          <w:ilvl w:val="0"/>
          <w:numId w:val="44"/>
        </w:numPr>
        <w:suppressAutoHyphens w:val="0"/>
        <w:spacing w:after="60" w:line="240" w:lineRule="auto"/>
        <w:contextualSpacing w:val="0"/>
        <w:jc w:val="both"/>
        <w:rPr>
          <w:rFonts w:asciiTheme="minorHAnsi" w:hAnsiTheme="minorHAnsi" w:cstheme="minorHAnsi"/>
        </w:rPr>
      </w:pPr>
      <w:r w:rsidRPr="00DC3C2E">
        <w:rPr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</w:t>
      </w:r>
      <w:r w:rsidRPr="00DC3C2E">
        <w:rPr>
          <w:rFonts w:asciiTheme="minorHAnsi" w:hAnsiTheme="minorHAnsi" w:cstheme="minorHAnsi"/>
        </w:rPr>
        <w:t>a</w:t>
      </w:r>
      <w:r w:rsidRPr="00DC3C2E">
        <w:rPr>
          <w:rFonts w:asciiTheme="minorHAnsi" w:hAnsiTheme="minorHAnsi" w:cstheme="minorHAnsi"/>
        </w:rPr>
        <w:t>nych).</w:t>
      </w:r>
      <w:r w:rsidR="004E3CDF" w:rsidRPr="004F1947">
        <w:rPr>
          <w:b/>
          <w:bCs/>
          <w:smallCaps/>
          <w:color w:val="2F5496"/>
          <w:szCs w:val="22"/>
        </w:rPr>
        <w:br w:type="page"/>
      </w:r>
    </w:p>
    <w:p w14:paraId="277B6104" w14:textId="6C904FA7" w:rsidR="006A7DBF" w:rsidRDefault="006A7DBF" w:rsidP="00140471">
      <w:pPr>
        <w:pStyle w:val="Default"/>
        <w:numPr>
          <w:ilvl w:val="0"/>
          <w:numId w:val="43"/>
        </w:numPr>
        <w:pBdr>
          <w:bottom w:val="single" w:sz="4" w:space="1" w:color="A6A6A6"/>
        </w:pBdr>
        <w:suppressAutoHyphens w:val="0"/>
        <w:autoSpaceDE w:val="0"/>
        <w:autoSpaceDN w:val="0"/>
        <w:adjustRightInd w:val="0"/>
        <w:spacing w:before="240" w:after="240"/>
        <w:outlineLvl w:val="0"/>
        <w:rPr>
          <w:rFonts w:ascii="Calibri" w:hAnsi="Calibri"/>
          <w:b/>
          <w:bCs/>
          <w:smallCaps/>
          <w:color w:val="2F5496"/>
          <w:sz w:val="22"/>
          <w:szCs w:val="22"/>
        </w:rPr>
      </w:pPr>
      <w:r w:rsidRPr="00287113">
        <w:rPr>
          <w:rFonts w:ascii="Calibri" w:hAnsi="Calibri"/>
          <w:b/>
          <w:bCs/>
          <w:smallCaps/>
          <w:color w:val="2F5496"/>
          <w:sz w:val="22"/>
          <w:szCs w:val="22"/>
        </w:rPr>
        <w:lastRenderedPageBreak/>
        <w:t>MINIMALNE WYMAGANIA</w:t>
      </w:r>
    </w:p>
    <w:p w14:paraId="596D40F2" w14:textId="2D46E8DC" w:rsidR="00B24EAF" w:rsidRDefault="00B24EAF" w:rsidP="00B24EAF">
      <w:pPr>
        <w:spacing w:before="120" w:line="240" w:lineRule="auto"/>
        <w:ind w:left="0"/>
        <w:rPr>
          <w:rFonts w:cstheme="minorHAnsi"/>
        </w:rPr>
        <w:sectPr w:rsidR="00B24E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397" w:footer="397" w:gutter="0"/>
          <w:cols w:space="708"/>
          <w:formProt w:val="0"/>
          <w:docGrid w:linePitch="360"/>
        </w:sectPr>
      </w:pPr>
    </w:p>
    <w:tbl>
      <w:tblPr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9077"/>
      </w:tblGrid>
      <w:tr w:rsidR="00E30334" w:rsidRPr="00393803" w14:paraId="38FF1980" w14:textId="77777777" w:rsidTr="00FD2D4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5F1C8C61" w14:textId="77777777" w:rsidR="00E30334" w:rsidRPr="00393803" w:rsidRDefault="00E30334" w:rsidP="00393803">
            <w:pPr>
              <w:pStyle w:val="Akapitzlist"/>
              <w:numPr>
                <w:ilvl w:val="0"/>
                <w:numId w:val="5"/>
              </w:numPr>
              <w:suppressAutoHyphens w:val="0"/>
              <w:spacing w:before="20" w:after="20" w:line="240" w:lineRule="auto"/>
              <w:ind w:left="328" w:hanging="284"/>
              <w:contextualSpacing w:val="0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9077" w:type="dxa"/>
            <w:vAlign w:val="center"/>
          </w:tcPr>
          <w:p w14:paraId="65423BDA" w14:textId="02AAC688" w:rsidR="00E30334" w:rsidRPr="00393803" w:rsidRDefault="00403D7C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  <w:t>Portal elektronicznych usług publicznych</w:t>
            </w:r>
          </w:p>
        </w:tc>
      </w:tr>
      <w:tr w:rsidR="00E30334" w:rsidRPr="00393803" w14:paraId="2246AD29" w14:textId="77777777" w:rsidTr="00FD2D4A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D820E48" w14:textId="77777777" w:rsidR="00E30334" w:rsidRPr="00393803" w:rsidRDefault="00E30334" w:rsidP="00140471">
            <w:pPr>
              <w:pStyle w:val="Akapitzlist"/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shd w:val="clear" w:color="auto" w:fill="D9D9D9" w:themeFill="background1" w:themeFillShade="D9"/>
          </w:tcPr>
          <w:p w14:paraId="716A9E45" w14:textId="77777777" w:rsidR="00E30334" w:rsidRPr="00393803" w:rsidRDefault="00E30334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393803" w:rsidRPr="00393803" w14:paraId="26C814CE" w14:textId="77777777" w:rsidTr="00FD2D4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0C6DCD8C" w14:textId="77777777" w:rsidR="00393803" w:rsidRPr="00B43BD6" w:rsidRDefault="00393803" w:rsidP="00140471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noWrap/>
            <w:vAlign w:val="center"/>
          </w:tcPr>
          <w:p w14:paraId="6B732A8E" w14:textId="49030913" w:rsidR="00393803" w:rsidRPr="00B43BD6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B43BD6">
              <w:rPr>
                <w:rFonts w:ascii="Calibri Light" w:eastAsiaTheme="minorHAnsi" w:hAnsi="Calibri Light" w:cs="Calibri Light"/>
                <w:color w:val="000000"/>
                <w:szCs w:val="22"/>
              </w:rPr>
              <w:t>Zamawiający oczekuje dostarczenia kompletnego oprogramowania aplikacyjnego, tj. zawierającego wszystkie składniki wymagane do jego zainstalowania, wdrożenia i eksploatacji.</w:t>
            </w:r>
          </w:p>
        </w:tc>
      </w:tr>
      <w:tr w:rsidR="00393803" w:rsidRPr="00393803" w14:paraId="1D100B76" w14:textId="77777777" w:rsidTr="00FD2D4A">
        <w:trPr>
          <w:trHeight w:val="210"/>
        </w:trPr>
        <w:tc>
          <w:tcPr>
            <w:tcW w:w="572" w:type="dxa"/>
            <w:vAlign w:val="center"/>
          </w:tcPr>
          <w:p w14:paraId="05A96661" w14:textId="77777777" w:rsidR="00393803" w:rsidRPr="00B43BD6" w:rsidRDefault="00393803" w:rsidP="00140471">
            <w:pPr>
              <w:pStyle w:val="Akapitzlist"/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noWrap/>
            <w:vAlign w:val="center"/>
          </w:tcPr>
          <w:p w14:paraId="4EC956B4" w14:textId="17D9C61A" w:rsidR="00393803" w:rsidRPr="00B43BD6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Cs w:val="22"/>
              </w:rPr>
            </w:pPr>
            <w:r w:rsidRPr="00B43BD6">
              <w:rPr>
                <w:rFonts w:ascii="Calibri Light" w:hAnsi="Calibri Light" w:cs="Calibri Light"/>
                <w:color w:val="000000"/>
                <w:szCs w:val="22"/>
              </w:rPr>
              <w:t>Zamawiający dla potrzeb realizacji zadań Urzędu używa zintegrowan</w:t>
            </w:r>
            <w:r w:rsidR="00B96BBF" w:rsidRPr="00B43BD6">
              <w:rPr>
                <w:rFonts w:ascii="Calibri Light" w:hAnsi="Calibri Light" w:cs="Calibri Light"/>
                <w:color w:val="000000"/>
                <w:szCs w:val="22"/>
              </w:rPr>
              <w:t>y</w:t>
            </w:r>
            <w:r w:rsidRPr="00B43BD6">
              <w:rPr>
                <w:rFonts w:ascii="Calibri Light" w:hAnsi="Calibri Light" w:cs="Calibri Light"/>
                <w:color w:val="000000"/>
                <w:szCs w:val="22"/>
              </w:rPr>
              <w:t xml:space="preserve"> system </w:t>
            </w:r>
            <w:r w:rsidR="00B96BBF" w:rsidRPr="00B43BD6">
              <w:rPr>
                <w:rFonts w:ascii="Calibri Light" w:hAnsi="Calibri Light" w:cs="Calibri Light"/>
                <w:color w:val="000000"/>
                <w:szCs w:val="22"/>
              </w:rPr>
              <w:t>informatyczny</w:t>
            </w:r>
            <w:r w:rsidRPr="00B43BD6">
              <w:rPr>
                <w:rFonts w:ascii="Calibri Light" w:hAnsi="Calibri Light" w:cs="Calibri Light"/>
                <w:color w:val="000000"/>
                <w:szCs w:val="22"/>
              </w:rPr>
              <w:t xml:space="preserve"> firmy REKORD. </w:t>
            </w:r>
          </w:p>
        </w:tc>
      </w:tr>
      <w:tr w:rsidR="00393803" w:rsidRPr="00393803" w14:paraId="6CB9FACF" w14:textId="77777777" w:rsidTr="00FD2D4A"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C46CB31" w14:textId="77777777" w:rsidR="00393803" w:rsidRPr="00B43BD6" w:rsidRDefault="00393803" w:rsidP="00140471">
            <w:pPr>
              <w:pStyle w:val="Akapitzlist"/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shd w:val="clear" w:color="auto" w:fill="D9D9D9" w:themeFill="background1" w:themeFillShade="D9"/>
          </w:tcPr>
          <w:p w14:paraId="32EDED6B" w14:textId="77777777" w:rsidR="00393803" w:rsidRPr="00B43BD6" w:rsidRDefault="00393803" w:rsidP="00393803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B43BD6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Wymagania ogólne</w:t>
            </w:r>
          </w:p>
        </w:tc>
      </w:tr>
      <w:tr w:rsidR="00393803" w:rsidRPr="00393803" w14:paraId="6ADC6FDD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0B9D58F" w14:textId="77777777" w:rsidR="00393803" w:rsidRPr="00B43BD6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64429F0C" w14:textId="45BA9D42" w:rsidR="00393803" w:rsidRPr="00B43BD6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D6">
              <w:rPr>
                <w:rFonts w:ascii="Calibri Light" w:hAnsi="Calibri Light" w:cs="Calibri Light"/>
                <w:sz w:val="20"/>
                <w:szCs w:val="20"/>
              </w:rPr>
              <w:t>Portal musi stanowić jednolitą platformę internetową pozwalającą na wymianę danych, w szczególności dokumentów, pomiędzy jednostkami samorządu terytorialnego, a obywatelami.</w:t>
            </w:r>
          </w:p>
        </w:tc>
      </w:tr>
      <w:tr w:rsidR="00393803" w:rsidRPr="00393803" w14:paraId="2E2F9D1C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ED2365B" w14:textId="77777777" w:rsidR="00393803" w:rsidRPr="00B43BD6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17C0745" w14:textId="7ABFBB0F" w:rsidR="00393803" w:rsidRPr="00B43BD6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D6">
              <w:rPr>
                <w:rFonts w:ascii="Calibri Light" w:hAnsi="Calibri Light" w:cs="Calibri Light"/>
                <w:sz w:val="20"/>
                <w:szCs w:val="20"/>
              </w:rPr>
              <w:t>Portal musi współpracować z istniejącymi systemami dziedzinowymi Zamawiającego.</w:t>
            </w:r>
          </w:p>
        </w:tc>
      </w:tr>
      <w:tr w:rsidR="00393803" w:rsidRPr="00393803" w14:paraId="2FDDA11B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DF010AB" w14:textId="77777777" w:rsidR="00393803" w:rsidRPr="00B43BD6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DBC678F" w14:textId="1429CC36" w:rsidR="00393803" w:rsidRPr="00B43BD6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D6">
              <w:rPr>
                <w:rFonts w:ascii="Calibri Light" w:hAnsi="Calibri Light" w:cs="Calibri Light"/>
                <w:sz w:val="20"/>
                <w:szCs w:val="20"/>
              </w:rPr>
              <w:t>Możliwość udostępniania informacji publicznych z danych strukturalnych.</w:t>
            </w:r>
          </w:p>
        </w:tc>
      </w:tr>
      <w:tr w:rsidR="00393803" w:rsidRPr="00393803" w14:paraId="689B2704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9785CC6" w14:textId="77777777" w:rsidR="00393803" w:rsidRPr="00B43BD6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398BD06D" w14:textId="6BCE79A8" w:rsidR="00393803" w:rsidRPr="00B43BD6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D6">
              <w:rPr>
                <w:rFonts w:ascii="Calibri Light" w:hAnsi="Calibri Light" w:cs="Calibri Light"/>
                <w:sz w:val="20"/>
                <w:szCs w:val="20"/>
              </w:rPr>
              <w:t>Możliwość pobierania danych z różnych baz danych.</w:t>
            </w:r>
          </w:p>
        </w:tc>
      </w:tr>
      <w:tr w:rsidR="00393803" w:rsidRPr="00393803" w14:paraId="4599898F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5FA96BD7" w14:textId="77777777" w:rsidR="00393803" w:rsidRPr="00B43BD6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F270714" w14:textId="77777777" w:rsidR="00393803" w:rsidRPr="00B43BD6" w:rsidRDefault="00393803" w:rsidP="00393803">
            <w:pPr>
              <w:suppressAutoHyphens w:val="0"/>
              <w:spacing w:before="20" w:after="20" w:line="240" w:lineRule="auto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B43BD6">
              <w:rPr>
                <w:rFonts w:ascii="Calibri Light" w:hAnsi="Calibri Light" w:cs="Calibri Light"/>
                <w:sz w:val="20"/>
                <w:szCs w:val="20"/>
              </w:rPr>
              <w:t>Udostępnianie informacji po uwierzytelnieniu z danych strukturalnych w zakresie:</w:t>
            </w:r>
          </w:p>
          <w:p w14:paraId="07475F9D" w14:textId="1CCFAB37" w:rsidR="00393803" w:rsidRPr="00B43BD6" w:rsidRDefault="00393803" w:rsidP="00140471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D6">
              <w:rPr>
                <w:rFonts w:ascii="Calibri Light" w:hAnsi="Calibri Light" w:cs="Calibri Light"/>
                <w:sz w:val="20"/>
                <w:szCs w:val="20"/>
              </w:rPr>
              <w:t>podatku od nieruchomości osób prawnych: dane finansowe (globalne kwoty należności i wpłat, harmon</w:t>
            </w:r>
            <w:r w:rsidRPr="00B43BD6">
              <w:rPr>
                <w:rFonts w:ascii="Calibri Light" w:hAnsi="Calibri Light" w:cs="Calibri Light"/>
                <w:sz w:val="20"/>
                <w:szCs w:val="20"/>
              </w:rPr>
              <w:t>o</w:t>
            </w:r>
            <w:r w:rsidRPr="00B43BD6">
              <w:rPr>
                <w:rFonts w:ascii="Calibri Light" w:hAnsi="Calibri Light" w:cs="Calibri Light"/>
                <w:sz w:val="20"/>
                <w:szCs w:val="20"/>
              </w:rPr>
              <w:t>gram płatności, realizacja płatności i przeterminowanie) i dane techniczne (wykaz nieruchomości wraz ze składnikami i ich danymi wpływającymi na wymiar podatku);</w:t>
            </w:r>
          </w:p>
          <w:p w14:paraId="582BB93D" w14:textId="017FAB58" w:rsidR="00393803" w:rsidRPr="00B43BD6" w:rsidRDefault="00393803" w:rsidP="00140471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D6">
              <w:rPr>
                <w:rFonts w:ascii="Calibri Light" w:hAnsi="Calibri Light" w:cs="Calibri Light"/>
                <w:sz w:val="20"/>
                <w:szCs w:val="20"/>
              </w:rPr>
              <w:t>podatku od nieruchomości osób fizycznych np.: dane finansowe (globalne kwoty należności i wpłat, ha</w:t>
            </w:r>
            <w:r w:rsidRPr="00B43BD6">
              <w:rPr>
                <w:rFonts w:ascii="Calibri Light" w:hAnsi="Calibri Light" w:cs="Calibri Light"/>
                <w:sz w:val="20"/>
                <w:szCs w:val="20"/>
              </w:rPr>
              <w:t>r</w:t>
            </w:r>
            <w:r w:rsidRPr="00B43BD6">
              <w:rPr>
                <w:rFonts w:ascii="Calibri Light" w:hAnsi="Calibri Light" w:cs="Calibri Light"/>
                <w:sz w:val="20"/>
                <w:szCs w:val="20"/>
              </w:rPr>
              <w:t>monogram płatności, realizacja płatności i przeterminowanie) i dane techniczne (wykaz nieruchomości wraz ze składnikami i ich danymi wpływającymi na wymiar podatku);</w:t>
            </w:r>
          </w:p>
          <w:p w14:paraId="206E43A3" w14:textId="0D17BE31" w:rsidR="00393803" w:rsidRPr="00B43BD6" w:rsidRDefault="00393803" w:rsidP="00140471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D6">
              <w:rPr>
                <w:rFonts w:ascii="Calibri Light" w:hAnsi="Calibri Light" w:cs="Calibri Light"/>
                <w:sz w:val="20"/>
                <w:szCs w:val="20"/>
              </w:rPr>
              <w:t>podatku od środków transportu: dane finansowe (globalne kwoty należności i wpłat, harmonogram pła</w:t>
            </w:r>
            <w:r w:rsidRPr="00B43BD6">
              <w:rPr>
                <w:rFonts w:ascii="Calibri Light" w:hAnsi="Calibri Light" w:cs="Calibri Light"/>
                <w:sz w:val="20"/>
                <w:szCs w:val="20"/>
              </w:rPr>
              <w:t>t</w:t>
            </w:r>
            <w:r w:rsidRPr="00B43BD6">
              <w:rPr>
                <w:rFonts w:ascii="Calibri Light" w:hAnsi="Calibri Light" w:cs="Calibri Light"/>
                <w:sz w:val="20"/>
                <w:szCs w:val="20"/>
              </w:rPr>
              <w:t>ności, realizacja płatności i przeterminowanie) i dane techniczne (wykaz nieruchomości wraz ze składn</w:t>
            </w:r>
            <w:r w:rsidRPr="00B43BD6"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Pr="00B43BD6">
              <w:rPr>
                <w:rFonts w:ascii="Calibri Light" w:hAnsi="Calibri Light" w:cs="Calibri Light"/>
                <w:sz w:val="20"/>
                <w:szCs w:val="20"/>
              </w:rPr>
              <w:t>kami i ich danymi wpływającymi na wymiar podatku);</w:t>
            </w:r>
          </w:p>
          <w:p w14:paraId="41257BF6" w14:textId="113098AA" w:rsidR="00393803" w:rsidRPr="00B43BD6" w:rsidRDefault="00393803" w:rsidP="00140471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D6">
              <w:rPr>
                <w:rFonts w:ascii="Calibri Light" w:hAnsi="Calibri Light" w:cs="Calibri Light"/>
                <w:sz w:val="20"/>
                <w:szCs w:val="20"/>
              </w:rPr>
              <w:t>gospodarki odpadami: dane finansowe (globalne kwoty należności i wpłat, harmonogram płatności, real</w:t>
            </w:r>
            <w:r w:rsidRPr="00B43BD6"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Pr="00B43BD6">
              <w:rPr>
                <w:rFonts w:ascii="Calibri Light" w:hAnsi="Calibri Light" w:cs="Calibri Light"/>
                <w:sz w:val="20"/>
                <w:szCs w:val="20"/>
              </w:rPr>
              <w:t>zacja płatności i przeterminowanie) i dane techniczne (wykaz nieruchomości, wybrane informacje z dekl</w:t>
            </w:r>
            <w:r w:rsidRPr="00B43BD6"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Pr="00B43BD6">
              <w:rPr>
                <w:rFonts w:ascii="Calibri Light" w:hAnsi="Calibri Light" w:cs="Calibri Light"/>
                <w:sz w:val="20"/>
                <w:szCs w:val="20"/>
              </w:rPr>
              <w:t>racji na wywóz odpadów);</w:t>
            </w:r>
          </w:p>
          <w:p w14:paraId="56116B9A" w14:textId="532E84AA" w:rsidR="00393803" w:rsidRPr="00B43BD6" w:rsidRDefault="00393803" w:rsidP="00140471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D6">
              <w:rPr>
                <w:rFonts w:ascii="Calibri Light" w:hAnsi="Calibri Light" w:cs="Calibri Light"/>
                <w:sz w:val="20"/>
                <w:szCs w:val="20"/>
              </w:rPr>
              <w:t xml:space="preserve"> opłat z tytułu dzierżawy: dane finansowe (globalne kwoty należności i wpłat, harmonogram płatności, realizacja płatności i przeterminowanie) i informacje o tytule płatności;</w:t>
            </w:r>
          </w:p>
          <w:p w14:paraId="7559C79D" w14:textId="6E9EB9D2" w:rsidR="00393803" w:rsidRPr="00B43BD6" w:rsidRDefault="00393803" w:rsidP="00140471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D6">
              <w:rPr>
                <w:rFonts w:ascii="Calibri Light" w:hAnsi="Calibri Light" w:cs="Calibri Light"/>
                <w:sz w:val="20"/>
                <w:szCs w:val="20"/>
              </w:rPr>
              <w:t>W zakresie opłat z tytułu użytkowania wieczystego: dane finansowe (globalne kwoty należności i wpłat, harmonogram płatności, realizacja płatności i przeterminowanie) i informacje o tytule płatności;</w:t>
            </w:r>
          </w:p>
          <w:p w14:paraId="104BB59E" w14:textId="63D89FEF" w:rsidR="00393803" w:rsidRPr="00B43BD6" w:rsidRDefault="00393803" w:rsidP="00140471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D6">
              <w:rPr>
                <w:rFonts w:ascii="Calibri Light" w:hAnsi="Calibri Light" w:cs="Calibri Light"/>
                <w:sz w:val="20"/>
                <w:szCs w:val="20"/>
              </w:rPr>
              <w:t>opłat z tytułu opłaty za wydane zezwolenia na sprzedaż alkoholu: dane finansowe (globalne kwoty nale</w:t>
            </w:r>
            <w:r w:rsidRPr="00B43BD6">
              <w:rPr>
                <w:rFonts w:ascii="Calibri Light" w:hAnsi="Calibri Light" w:cs="Calibri Light"/>
                <w:sz w:val="20"/>
                <w:szCs w:val="20"/>
              </w:rPr>
              <w:t>ż</w:t>
            </w:r>
            <w:r w:rsidRPr="00B43BD6">
              <w:rPr>
                <w:rFonts w:ascii="Calibri Light" w:hAnsi="Calibri Light" w:cs="Calibri Light"/>
                <w:sz w:val="20"/>
                <w:szCs w:val="20"/>
              </w:rPr>
              <w:t>ności i wpłat, harmonogram płatności, realizacja płatności i przeterminowanie) i informacje o tytule pła</w:t>
            </w:r>
            <w:r w:rsidRPr="00B43BD6">
              <w:rPr>
                <w:rFonts w:ascii="Calibri Light" w:hAnsi="Calibri Light" w:cs="Calibri Light"/>
                <w:sz w:val="20"/>
                <w:szCs w:val="20"/>
              </w:rPr>
              <w:t>t</w:t>
            </w:r>
            <w:r w:rsidRPr="00B43BD6">
              <w:rPr>
                <w:rFonts w:ascii="Calibri Light" w:hAnsi="Calibri Light" w:cs="Calibri Light"/>
                <w:sz w:val="20"/>
                <w:szCs w:val="20"/>
              </w:rPr>
              <w:t>ności,</w:t>
            </w:r>
          </w:p>
          <w:p w14:paraId="4383314F" w14:textId="087C8EEF" w:rsidR="00393803" w:rsidRPr="00B43BD6" w:rsidRDefault="00393803" w:rsidP="00140471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D6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stanu spraw osób fizycznych i prawnych np. znak sprawy, przewidywany termin zakończenia, osoba pr</w:t>
            </w:r>
            <w:r w:rsidRPr="00B43BD6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</w:t>
            </w:r>
            <w:r w:rsidRPr="00B43BD6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wadząca </w:t>
            </w:r>
          </w:p>
          <w:p w14:paraId="33F19CF8" w14:textId="4272D0CE" w:rsidR="00393803" w:rsidRPr="00B43BD6" w:rsidRDefault="00393803" w:rsidP="00140471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D6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informacji o korespondencji np. data wpływu, znak sprawy, nr korespondencji, z możliwością pobrania wybranych dokumentów  </w:t>
            </w:r>
          </w:p>
          <w:p w14:paraId="019AF7EB" w14:textId="49C149F3" w:rsidR="00393803" w:rsidRPr="00B43BD6" w:rsidRDefault="00393803" w:rsidP="00140471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357" w:hanging="357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D6">
              <w:rPr>
                <w:rFonts w:ascii="Calibri Light" w:hAnsi="Calibri Light" w:cs="Calibri Light"/>
                <w:sz w:val="20"/>
                <w:szCs w:val="20"/>
              </w:rPr>
              <w:t>rejestru wydanych decyzji dotyczących zwrotu podatku akcyzowego (nr decyzji, data wniosku, data wyd</w:t>
            </w:r>
            <w:r w:rsidRPr="00B43BD6"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Pr="00B43BD6">
              <w:rPr>
                <w:rFonts w:ascii="Calibri Light" w:hAnsi="Calibri Light" w:cs="Calibri Light"/>
                <w:sz w:val="20"/>
                <w:szCs w:val="20"/>
              </w:rPr>
              <w:t>nia decyzji, kwota)</w:t>
            </w:r>
          </w:p>
        </w:tc>
      </w:tr>
      <w:tr w:rsidR="00393803" w:rsidRPr="00393803" w14:paraId="5E8211B6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2334AFD4" w14:textId="77777777" w:rsidR="00393803" w:rsidRPr="00393803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  <w:vAlign w:val="center"/>
          </w:tcPr>
          <w:p w14:paraId="374A16A8" w14:textId="6D2305BB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Możliwość realizacji płatności należności poprzez usługę operatora płatności elektronicznych.</w:t>
            </w:r>
          </w:p>
        </w:tc>
      </w:tr>
      <w:tr w:rsidR="00393803" w:rsidRPr="00393803" w14:paraId="21031579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9B09936" w14:textId="77777777" w:rsidR="00393803" w:rsidRPr="00393803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  <w:vAlign w:val="center"/>
          </w:tcPr>
          <w:p w14:paraId="16F276F3" w14:textId="736FF6BF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W części publicznej ma udostępniać szereg narzędzi pozwalających na dwukierunkowy kontakt obywatela z urzędem, w tym formularze elektroniczne pozwalające na składanie wniosków w postaci elektronicznej do jednostek samorządu terytorialnego.</w:t>
            </w:r>
          </w:p>
        </w:tc>
      </w:tr>
      <w:tr w:rsidR="00393803" w:rsidRPr="00393803" w14:paraId="1693E7E3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0C2B8440" w14:textId="77777777" w:rsidR="00393803" w:rsidRPr="00393803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C7D3D73" w14:textId="75A534E6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Możliwość umieszczania na froncie (w części publicznej) dowolnej liczby usług publicznych.</w:t>
            </w:r>
          </w:p>
        </w:tc>
      </w:tr>
      <w:tr w:rsidR="00393803" w:rsidRPr="00393803" w14:paraId="752AF8F2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DB3F8A4" w14:textId="77777777" w:rsidR="00393803" w:rsidRPr="00393803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C56B212" w14:textId="2AB1FC74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Każda usługa publiczna musi się składać z o</w:t>
            </w:r>
            <w:r w:rsidR="00B43BD6">
              <w:rPr>
                <w:rFonts w:ascii="Calibri Light" w:hAnsi="Calibri Light" w:cs="Calibri Light"/>
                <w:sz w:val="20"/>
                <w:szCs w:val="20"/>
              </w:rPr>
              <w:t>pisu usługi publicznej wspólnej</w:t>
            </w:r>
            <w:r w:rsidRPr="00393803">
              <w:rPr>
                <w:rFonts w:ascii="Calibri Light" w:hAnsi="Calibri Light" w:cs="Calibri Light"/>
                <w:sz w:val="20"/>
                <w:szCs w:val="20"/>
              </w:rPr>
              <w:t xml:space="preserve"> dla wszystkich jednostek udostępniających daną usługę publiczną oraz z tzw. karty usługi – danych dotyczących usługi specyficznych dla danego podmiotu publicznego (np. w przyszłości, gdy </w:t>
            </w:r>
            <w:r w:rsidR="00BF2FDC">
              <w:rPr>
                <w:rFonts w:ascii="Calibri Light" w:hAnsi="Calibri Light" w:cs="Calibri Light"/>
                <w:sz w:val="20"/>
                <w:szCs w:val="20"/>
              </w:rPr>
              <w:t>urząd</w:t>
            </w:r>
            <w:r w:rsidRPr="00393803">
              <w:rPr>
                <w:rFonts w:ascii="Calibri Light" w:hAnsi="Calibri Light" w:cs="Calibri Light"/>
                <w:sz w:val="20"/>
                <w:szCs w:val="20"/>
              </w:rPr>
              <w:t xml:space="preserve"> zdecyduje się udostępniać na portalu e-usługi jednostek organizacyjnych) . Ponadto dla tej samej usługi publicznej, podmioty muszą mieć możliwość </w:t>
            </w:r>
            <w:r w:rsidRPr="00393803">
              <w:rPr>
                <w:rFonts w:ascii="Calibri Light" w:hAnsi="Calibri Light" w:cs="Calibri Light"/>
                <w:sz w:val="20"/>
                <w:szCs w:val="20"/>
              </w:rPr>
              <w:lastRenderedPageBreak/>
              <w:t>udostępniania różnych i w różnej liczbie formularzy elektronicznych.</w:t>
            </w:r>
          </w:p>
        </w:tc>
      </w:tr>
      <w:tr w:rsidR="00393803" w:rsidRPr="00393803" w14:paraId="5F146585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FF69E60" w14:textId="77777777" w:rsidR="00393803" w:rsidRPr="00393803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94D8289" w14:textId="77777777" w:rsidR="00393803" w:rsidRPr="00393803" w:rsidRDefault="00393803" w:rsidP="00393803">
            <w:pPr>
              <w:autoSpaceDE w:val="0"/>
              <w:autoSpaceDN w:val="0"/>
              <w:adjustRightInd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Wspólny opis usługi publicznej musi obejmować:</w:t>
            </w:r>
          </w:p>
          <w:p w14:paraId="4D9579E4" w14:textId="77777777" w:rsidR="00393803" w:rsidRPr="00393803" w:rsidRDefault="00393803" w:rsidP="00140471">
            <w:pPr>
              <w:pStyle w:val="Style29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before="20" w:after="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nazwę usługi;</w:t>
            </w:r>
          </w:p>
          <w:p w14:paraId="7A71FB8A" w14:textId="77777777" w:rsidR="00393803" w:rsidRPr="00393803" w:rsidRDefault="00393803" w:rsidP="00140471">
            <w:pPr>
              <w:pStyle w:val="Style29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before="20" w:after="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informację, kogo dotyczy usługa;</w:t>
            </w:r>
          </w:p>
          <w:p w14:paraId="01CBC390" w14:textId="77777777" w:rsidR="00393803" w:rsidRPr="00393803" w:rsidRDefault="00393803" w:rsidP="00140471">
            <w:pPr>
              <w:pStyle w:val="Style29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before="20" w:after="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skrócony opis usługi;</w:t>
            </w:r>
          </w:p>
          <w:p w14:paraId="011A2A7B" w14:textId="77777777" w:rsidR="00393803" w:rsidRPr="00393803" w:rsidRDefault="00393803" w:rsidP="00140471">
            <w:pPr>
              <w:pStyle w:val="Style29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before="20" w:after="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 xml:space="preserve">informację o podstawie prawnej z możliwością wskazania wielu różnych podstaw prawnych (tj. ustawa, rozporządzenie, inne) w szczegółowości do: nazwy aktu prawnego, rocznika, adresu publikacji w dzienniku ustaw, artykułu, paragrafu, ustępu, punkty, litery i </w:t>
            </w:r>
            <w:proofErr w:type="spellStart"/>
            <w:r w:rsidRPr="00393803">
              <w:rPr>
                <w:rFonts w:ascii="Calibri Light" w:hAnsi="Calibri Light" w:cs="Calibri Light"/>
                <w:sz w:val="20"/>
                <w:szCs w:val="20"/>
              </w:rPr>
              <w:t>tiretu</w:t>
            </w:r>
            <w:proofErr w:type="spellEnd"/>
            <w:r w:rsidRPr="00393803">
              <w:rPr>
                <w:rFonts w:ascii="Calibri Light" w:hAnsi="Calibri Light" w:cs="Calibri Light"/>
                <w:sz w:val="20"/>
                <w:szCs w:val="20"/>
              </w:rPr>
              <w:t>;</w:t>
            </w:r>
          </w:p>
          <w:p w14:paraId="63DC68E1" w14:textId="77777777" w:rsidR="00393803" w:rsidRPr="00393803" w:rsidRDefault="00393803" w:rsidP="00140471">
            <w:pPr>
              <w:pStyle w:val="Style29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before="20" w:after="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listę dokumentów wymaganych do złożenia przez interesanta dla realizacji usługi publicznej;</w:t>
            </w:r>
          </w:p>
          <w:p w14:paraId="19B0796B" w14:textId="77777777" w:rsidR="00393803" w:rsidRPr="00393803" w:rsidRDefault="00393803" w:rsidP="00140471">
            <w:pPr>
              <w:pStyle w:val="Style29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before="20" w:after="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pełną informację o wszystkich opłatach w związku z realizacją usługi;</w:t>
            </w:r>
          </w:p>
          <w:p w14:paraId="222EC402" w14:textId="77777777" w:rsidR="00393803" w:rsidRPr="00393803" w:rsidRDefault="00393803" w:rsidP="00140471">
            <w:pPr>
              <w:pStyle w:val="Style29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before="20" w:after="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czasie realizacji usługi;</w:t>
            </w:r>
          </w:p>
          <w:p w14:paraId="37941D57" w14:textId="77777777" w:rsidR="00393803" w:rsidRPr="00393803" w:rsidRDefault="00393803" w:rsidP="00140471">
            <w:pPr>
              <w:pStyle w:val="Style29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before="20" w:after="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informacje o trybie odwoławczym;</w:t>
            </w:r>
          </w:p>
          <w:p w14:paraId="43269839" w14:textId="2CA4566B" w:rsidR="00393803" w:rsidRPr="00393803" w:rsidRDefault="00393803" w:rsidP="00140471">
            <w:pPr>
              <w:pStyle w:val="Style29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before="20" w:after="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dowolne, stałe i jednakowe dla wszystkich opisów usług, treści dodatkowe (np. tytuły, dodatkowe n</w:t>
            </w:r>
            <w:r w:rsidRPr="00393803"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Pr="00393803">
              <w:rPr>
                <w:rFonts w:ascii="Calibri Light" w:hAnsi="Calibri Light" w:cs="Calibri Light"/>
                <w:sz w:val="20"/>
                <w:szCs w:val="20"/>
              </w:rPr>
              <w:t>główki, treści ogólne pomocy), które administrator ma możliwość edytować.</w:t>
            </w:r>
          </w:p>
        </w:tc>
      </w:tr>
      <w:tr w:rsidR="00393803" w:rsidRPr="00393803" w14:paraId="5E53C0BD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7C114AF" w14:textId="77777777" w:rsidR="00393803" w:rsidRPr="00393803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  <w:vAlign w:val="center"/>
          </w:tcPr>
          <w:p w14:paraId="05433FAA" w14:textId="71E215FF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>Musi</w:t>
            </w:r>
            <w:proofErr w:type="spellEnd"/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>być</w:t>
            </w:r>
            <w:proofErr w:type="spellEnd"/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>zgodny</w:t>
            </w:r>
            <w:proofErr w:type="spellEnd"/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>ze</w:t>
            </w:r>
            <w:proofErr w:type="spellEnd"/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>standardami</w:t>
            </w:r>
            <w:proofErr w:type="spellEnd"/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>dostępności</w:t>
            </w:r>
            <w:proofErr w:type="spellEnd"/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>treści</w:t>
            </w:r>
            <w:proofErr w:type="spellEnd"/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>internetowych</w:t>
            </w:r>
            <w:proofErr w:type="spellEnd"/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 WCAG 2.1.</w:t>
            </w:r>
            <w:r w:rsidR="004A6FF5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 na </w:t>
            </w:r>
            <w:proofErr w:type="spellStart"/>
            <w:r w:rsidR="004A6FF5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>poziomie</w:t>
            </w:r>
            <w:proofErr w:type="spellEnd"/>
            <w:r w:rsidR="004A6FF5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 AA</w:t>
            </w:r>
            <w:bookmarkStart w:id="4" w:name="_GoBack"/>
            <w:bookmarkEnd w:id="4"/>
          </w:p>
        </w:tc>
      </w:tr>
      <w:tr w:rsidR="00393803" w:rsidRPr="00393803" w14:paraId="79018D09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26DEFB75" w14:textId="77777777" w:rsidR="00393803" w:rsidRPr="00393803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  <w:vAlign w:val="center"/>
          </w:tcPr>
          <w:p w14:paraId="536179AA" w14:textId="0F88CCC7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 xml:space="preserve">Portal musi produkować kod HTML5 wg specyfikacji W3C </w:t>
            </w:r>
          </w:p>
        </w:tc>
      </w:tr>
      <w:tr w:rsidR="00393803" w:rsidRPr="00393803" w14:paraId="75542800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ABA726D" w14:textId="77777777" w:rsidR="00393803" w:rsidRPr="00393803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  <w:vAlign w:val="center"/>
          </w:tcPr>
          <w:p w14:paraId="7DC4789D" w14:textId="48550D5F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 xml:space="preserve">Portal musi wspierać CSS 3.0 wg specyfikacji </w:t>
            </w:r>
            <w:r w:rsidR="00F05250">
              <w:rPr>
                <w:rFonts w:ascii="Calibri Light" w:hAnsi="Calibri Light" w:cs="Calibri Light"/>
                <w:sz w:val="20"/>
                <w:szCs w:val="20"/>
              </w:rPr>
              <w:t>W3C</w:t>
            </w:r>
          </w:p>
        </w:tc>
      </w:tr>
      <w:tr w:rsidR="00393803" w:rsidRPr="00393803" w14:paraId="4A2734FC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1F09941" w14:textId="77777777" w:rsidR="00393803" w:rsidRPr="00393803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  <w:vAlign w:val="center"/>
          </w:tcPr>
          <w:p w14:paraId="76342974" w14:textId="2AE428D4" w:rsidR="00393803" w:rsidRPr="00393803" w:rsidRDefault="00F05250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 xml:space="preserve">Portal musi spełniać postulaty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dostępności zawarte w ustawie </w:t>
            </w:r>
            <w:r w:rsidRPr="00251579">
              <w:rPr>
                <w:rFonts w:ascii="Calibri Light" w:hAnsi="Calibri Light" w:cs="Calibri Light"/>
                <w:sz w:val="20"/>
                <w:szCs w:val="20"/>
              </w:rPr>
              <w:t>z dnia 4 kwietnia 2019 r.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251579">
              <w:rPr>
                <w:rFonts w:ascii="Calibri Light" w:hAnsi="Calibri Light" w:cs="Calibri Light"/>
                <w:sz w:val="20"/>
                <w:szCs w:val="20"/>
              </w:rPr>
              <w:t>o dostępności cyfrowej stron internetowych i aplikacji mobilnych podmiotów publicznych</w:t>
            </w:r>
          </w:p>
        </w:tc>
      </w:tr>
      <w:tr w:rsidR="00393803" w:rsidRPr="00393803" w14:paraId="2A49BCBC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15A8383" w14:textId="77777777" w:rsidR="00393803" w:rsidRPr="00393803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  <w:vAlign w:val="center"/>
          </w:tcPr>
          <w:p w14:paraId="48742204" w14:textId="3A01D5EA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Zgodnie w wytycznymi UODO, musi istnieć możliwość rejestrowania zdarzeń polegających na przeglądaniu danych - kto i kiedy korzystał z danej Bazy które rekordy były odczytywane.</w:t>
            </w:r>
          </w:p>
        </w:tc>
      </w:tr>
      <w:tr w:rsidR="00393803" w:rsidRPr="00393803" w14:paraId="003C9E3D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07AFE8A" w14:textId="77777777" w:rsidR="00393803" w:rsidRPr="00393803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  <w:vAlign w:val="center"/>
          </w:tcPr>
          <w:p w14:paraId="6983CC2C" w14:textId="73783EF5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Dostarczony portal musi mieć możliwość obsługi za pomocą najpopularniejszych przeglądarek internetowych a także za pomocą urządzeń mobilnych. </w:t>
            </w:r>
          </w:p>
        </w:tc>
      </w:tr>
      <w:tr w:rsidR="00393803" w:rsidRPr="00393803" w14:paraId="1A2670AE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994730D" w14:textId="4FBD8F43" w:rsidR="00393803" w:rsidRPr="00393803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\</w:t>
            </w:r>
          </w:p>
        </w:tc>
        <w:tc>
          <w:tcPr>
            <w:tcW w:w="9077" w:type="dxa"/>
            <w:noWrap/>
            <w:vAlign w:val="center"/>
          </w:tcPr>
          <w:p w14:paraId="6F0E7EE1" w14:textId="67142BBF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Strona portalu musi być </w:t>
            </w:r>
            <w:r w:rsidRPr="0039380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responsywna</w:t>
            </w: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dostosowując się do rozdzielczości urządzenia na jakim będzie oglądana. </w:t>
            </w:r>
          </w:p>
        </w:tc>
      </w:tr>
      <w:tr w:rsidR="00393803" w:rsidRPr="00393803" w14:paraId="19E1B5C3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2ABECD97" w14:textId="77777777" w:rsidR="00393803" w:rsidRPr="00393803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  <w:vAlign w:val="center"/>
          </w:tcPr>
          <w:p w14:paraId="74E1EA2D" w14:textId="0BDF2A36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Portal musi zapewniać wielojęzyczność i być dostępny nie tylko w polskiej ale w innych wersjach językowych. Wymagana jest oprócz wersji polskiej minimum wersja anglojęzyczna.</w:t>
            </w:r>
          </w:p>
        </w:tc>
      </w:tr>
      <w:tr w:rsidR="00393803" w:rsidRPr="00393803" w14:paraId="6FC4F325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1846AC0" w14:textId="77777777" w:rsidR="00393803" w:rsidRPr="00393803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  <w:vAlign w:val="center"/>
          </w:tcPr>
          <w:p w14:paraId="10001F7F" w14:textId="0B631BB5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Każda publikowana informacja na łamach Portalu (niezależnie czy jest to dokument czy poszczególny wpis z Bazy Danych) musi mieć możliwość uzupełnienia o dodatkowy Formularz.</w:t>
            </w:r>
          </w:p>
        </w:tc>
      </w:tr>
      <w:tr w:rsidR="00393803" w:rsidRPr="00393803" w14:paraId="4F665ED7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509FEA01" w14:textId="77777777" w:rsidR="00393803" w:rsidRPr="00393803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  <w:vAlign w:val="center"/>
          </w:tcPr>
          <w:p w14:paraId="21E0FD69" w14:textId="742AAA2B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W celu zapewnienia prawidłowej pracy portalu, Zamawiający wymaga zabezpieczenie go certyfikatem SSL.</w:t>
            </w:r>
          </w:p>
        </w:tc>
      </w:tr>
      <w:tr w:rsidR="00393803" w:rsidRPr="00393803" w14:paraId="32C14502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087784C" w14:textId="77777777" w:rsidR="00393803" w:rsidRPr="00393803" w:rsidRDefault="00393803" w:rsidP="00140471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  <w:vAlign w:val="center"/>
          </w:tcPr>
          <w:p w14:paraId="581EDAEB" w14:textId="43267719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C0A86">
              <w:rPr>
                <w:rFonts w:ascii="Calibri Light" w:hAnsi="Calibri Light" w:cs="Calibri Light"/>
                <w:sz w:val="20"/>
                <w:szCs w:val="20"/>
              </w:rPr>
              <w:t>W ramach rozwiązania należy dostarczyć drukarkę kodów kreskowych.</w:t>
            </w:r>
          </w:p>
        </w:tc>
      </w:tr>
      <w:tr w:rsidR="00393803" w:rsidRPr="00393803" w14:paraId="06B807FC" w14:textId="77777777" w:rsidTr="00FD2D4A"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4963083" w14:textId="77777777" w:rsidR="00393803" w:rsidRPr="00393803" w:rsidRDefault="00393803" w:rsidP="00140471">
            <w:pPr>
              <w:pStyle w:val="Akapitzlist"/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shd w:val="clear" w:color="auto" w:fill="D9D9D9" w:themeFill="background1" w:themeFillShade="D9"/>
          </w:tcPr>
          <w:p w14:paraId="40D000B5" w14:textId="07EFBDB1" w:rsidR="00393803" w:rsidRPr="00393803" w:rsidRDefault="00393803" w:rsidP="00393803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Zarządzanie formularzami</w:t>
            </w:r>
          </w:p>
        </w:tc>
      </w:tr>
      <w:tr w:rsidR="00393803" w:rsidRPr="00393803" w14:paraId="35EC92AF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73ADA12" w14:textId="77777777" w:rsidR="00393803" w:rsidRPr="00393803" w:rsidRDefault="00393803" w:rsidP="00140471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55C8F259" w14:textId="5A811AC3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 xml:space="preserve">Opracowanie i przygotowania następujących e-Usług na platformę (wzory formularzy w formie papierowej przekaże Zamawiający) przy czym Zamawiający wymaga automatycznej replikacji e-Usług tj. w sytuacji opublikowania jakiejkolwiek nowej e-Usługi na platformie </w:t>
            </w:r>
            <w:proofErr w:type="spellStart"/>
            <w:r w:rsidRPr="00393803">
              <w:rPr>
                <w:rFonts w:ascii="Calibri Light" w:hAnsi="Calibri Light" w:cs="Calibri Light"/>
                <w:sz w:val="20"/>
                <w:szCs w:val="20"/>
              </w:rPr>
              <w:t>ePUAP</w:t>
            </w:r>
            <w:proofErr w:type="spellEnd"/>
            <w:r w:rsidRPr="00393803">
              <w:rPr>
                <w:rFonts w:ascii="Calibri Light" w:hAnsi="Calibri Light" w:cs="Calibri Light"/>
                <w:sz w:val="20"/>
                <w:szCs w:val="20"/>
              </w:rPr>
              <w:t xml:space="preserve"> – taka e-Usługa ma się automatycznie pojawić na platformie elektronicznych usług publicznych </w:t>
            </w:r>
            <w:r w:rsidR="00BF2FDC">
              <w:rPr>
                <w:rFonts w:ascii="Calibri Light" w:hAnsi="Calibri Light" w:cs="Calibri Light"/>
                <w:sz w:val="20"/>
                <w:szCs w:val="20"/>
              </w:rPr>
              <w:t>Gminy Skoczów.</w:t>
            </w:r>
          </w:p>
          <w:p w14:paraId="190635E6" w14:textId="77777777" w:rsidR="00393803" w:rsidRPr="00393803" w:rsidRDefault="00393803" w:rsidP="00140471">
            <w:pPr>
              <w:pStyle w:val="Defaul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 Light" w:hAnsi="Calibri Light" w:cs="Calibri Light"/>
                <w:bCs/>
                <w:color w:val="auto"/>
                <w:sz w:val="20"/>
                <w:szCs w:val="20"/>
                <w:lang w:eastAsia="en-US"/>
              </w:rPr>
            </w:pPr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 xml:space="preserve">Formularz </w:t>
            </w:r>
            <w:proofErr w:type="spellStart"/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>ePUAP</w:t>
            </w:r>
            <w:proofErr w:type="spellEnd"/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 xml:space="preserve"> informacja w sprawie podatku leśnego IL-1;</w:t>
            </w:r>
          </w:p>
          <w:p w14:paraId="1E4E6BCF" w14:textId="77777777" w:rsidR="00393803" w:rsidRPr="00393803" w:rsidRDefault="00393803" w:rsidP="00140471">
            <w:pPr>
              <w:pStyle w:val="Defaul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 xml:space="preserve">Formularz </w:t>
            </w:r>
            <w:proofErr w:type="spellStart"/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>ePUAP</w:t>
            </w:r>
            <w:proofErr w:type="spellEnd"/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 xml:space="preserve"> informacja w sprawie podatku od nieruchomości IN-1;</w:t>
            </w:r>
          </w:p>
          <w:p w14:paraId="418AA0F7" w14:textId="77777777" w:rsidR="00393803" w:rsidRPr="00393803" w:rsidRDefault="00393803" w:rsidP="00140471">
            <w:pPr>
              <w:pStyle w:val="Defaul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 xml:space="preserve">Formularz </w:t>
            </w:r>
            <w:proofErr w:type="spellStart"/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>ePUAP</w:t>
            </w:r>
            <w:proofErr w:type="spellEnd"/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 xml:space="preserve"> informacja w sprawie podatku rolnego IR-1;</w:t>
            </w:r>
          </w:p>
          <w:p w14:paraId="12CEA727" w14:textId="77777777" w:rsidR="00393803" w:rsidRPr="00393803" w:rsidRDefault="00393803" w:rsidP="00140471">
            <w:pPr>
              <w:pStyle w:val="Defaul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 xml:space="preserve">Formularz </w:t>
            </w:r>
            <w:proofErr w:type="spellStart"/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>ePUAP</w:t>
            </w:r>
            <w:proofErr w:type="spellEnd"/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 xml:space="preserve"> deklaracja na podatek leśny DL-1;</w:t>
            </w:r>
          </w:p>
          <w:p w14:paraId="1CEF3333" w14:textId="77777777" w:rsidR="00393803" w:rsidRPr="00393803" w:rsidRDefault="00393803" w:rsidP="00140471">
            <w:pPr>
              <w:pStyle w:val="Defaul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 xml:space="preserve">Formularz </w:t>
            </w:r>
            <w:proofErr w:type="spellStart"/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>ePUAP</w:t>
            </w:r>
            <w:proofErr w:type="spellEnd"/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 xml:space="preserve"> deklaracja na podatek od nieruchomości DN-1;</w:t>
            </w:r>
          </w:p>
          <w:p w14:paraId="1F8BEF91" w14:textId="77777777" w:rsidR="00393803" w:rsidRPr="00393803" w:rsidRDefault="00393803" w:rsidP="00140471">
            <w:pPr>
              <w:pStyle w:val="Defaul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 xml:space="preserve">Formularz </w:t>
            </w:r>
            <w:proofErr w:type="spellStart"/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>ePUAP</w:t>
            </w:r>
            <w:proofErr w:type="spellEnd"/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 xml:space="preserve"> deklaracja na podatek rolny DR-1;</w:t>
            </w:r>
          </w:p>
          <w:p w14:paraId="67CCC69E" w14:textId="67BE2058" w:rsidR="00393803" w:rsidRPr="00393803" w:rsidRDefault="00393803" w:rsidP="00140471">
            <w:pPr>
              <w:pStyle w:val="Defaul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 xml:space="preserve">Formularz </w:t>
            </w:r>
            <w:proofErr w:type="spellStart"/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>ePUAP</w:t>
            </w:r>
            <w:proofErr w:type="spellEnd"/>
            <w:r w:rsidRPr="00393803">
              <w:rPr>
                <w:rFonts w:ascii="Calibri Light" w:hAnsi="Calibri Light" w:cs="Calibri Light"/>
                <w:bCs/>
                <w:color w:val="auto"/>
                <w:sz w:val="20"/>
                <w:szCs w:val="20"/>
              </w:rPr>
              <w:t xml:space="preserve"> deklaracja na podatek od środków transportowych DT-1;</w:t>
            </w:r>
          </w:p>
        </w:tc>
      </w:tr>
      <w:tr w:rsidR="00393803" w:rsidRPr="00393803" w14:paraId="06BAD814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95A816A" w14:textId="77777777" w:rsidR="00393803" w:rsidRPr="00393803" w:rsidRDefault="00393803" w:rsidP="00140471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0FDBC22" w14:textId="77777777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Przygotowanie formularzy obejmuje:</w:t>
            </w:r>
          </w:p>
          <w:p w14:paraId="51276A06" w14:textId="77777777" w:rsidR="00393803" w:rsidRPr="00393803" w:rsidRDefault="00393803" w:rsidP="00140471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opracowanie wzoru dokumentu elektronicznego publikowanego w CRWDE,</w:t>
            </w:r>
          </w:p>
          <w:p w14:paraId="701B43D0" w14:textId="77777777" w:rsidR="00393803" w:rsidRPr="00393803" w:rsidRDefault="00393803" w:rsidP="00140471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opracowanie formularza elektronicznego;</w:t>
            </w:r>
          </w:p>
          <w:p w14:paraId="15BC10CA" w14:textId="77777777" w:rsidR="00393803" w:rsidRPr="00393803" w:rsidRDefault="00393803" w:rsidP="00140471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publikację wzoru dokumentu elektronicznego w CRWDE oraz instalację i udostępnienie elektronicznej usługi publicznej;</w:t>
            </w:r>
          </w:p>
          <w:p w14:paraId="5023C148" w14:textId="4DA03272" w:rsidR="00393803" w:rsidRPr="00393803" w:rsidRDefault="00393803" w:rsidP="00140471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 xml:space="preserve">opracowanie kart e-usług zgodnie z obowiązującymi przepisami prawa, zawierające min. opis ogólny, wymagane dokumenty, sposób dostarczania dokumentów, sposób wykorzystania skrzynki kontaktowej i </w:t>
            </w:r>
            <w:r w:rsidRPr="00393803">
              <w:rPr>
                <w:rFonts w:ascii="Calibri Light" w:hAnsi="Calibri Light" w:cs="Calibri Light"/>
                <w:sz w:val="20"/>
                <w:szCs w:val="20"/>
              </w:rPr>
              <w:lastRenderedPageBreak/>
              <w:t>e-formularzy, opłaty, termin i sposób załatwienia sprawy, informacje na temat przebiegu sprawy, po</w:t>
            </w:r>
            <w:r w:rsidRPr="00393803">
              <w:rPr>
                <w:rFonts w:ascii="Calibri Light" w:hAnsi="Calibri Light" w:cs="Calibri Light"/>
                <w:sz w:val="20"/>
                <w:szCs w:val="20"/>
              </w:rPr>
              <w:t>d</w:t>
            </w:r>
            <w:r w:rsidRPr="00393803">
              <w:rPr>
                <w:rFonts w:ascii="Calibri Light" w:hAnsi="Calibri Light" w:cs="Calibri Light"/>
                <w:sz w:val="20"/>
                <w:szCs w:val="20"/>
              </w:rPr>
              <w:t>stawę prawną.</w:t>
            </w:r>
          </w:p>
        </w:tc>
      </w:tr>
      <w:tr w:rsidR="00393803" w:rsidRPr="00393803" w14:paraId="06612472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49F52C9" w14:textId="77777777" w:rsidR="00393803" w:rsidRPr="00393803" w:rsidRDefault="00393803" w:rsidP="00140471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4795B24E" w14:textId="77777777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Karta usługi musi obejmować, co najmniej:</w:t>
            </w:r>
          </w:p>
          <w:p w14:paraId="54E63C6B" w14:textId="77777777" w:rsidR="00393803" w:rsidRPr="00393803" w:rsidRDefault="00393803" w:rsidP="00140471">
            <w:pPr>
              <w:pStyle w:val="Akapitzlist"/>
              <w:numPr>
                <w:ilvl w:val="0"/>
                <w:numId w:val="17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informację o kategorii usługi publicznej dostępnej dla celów zarządczych (kategoria widoczna tylko z p</w:t>
            </w:r>
            <w:r w:rsidRPr="00393803">
              <w:rPr>
                <w:rFonts w:ascii="Calibri Light" w:hAnsi="Calibri Light" w:cs="Calibri Light"/>
                <w:sz w:val="20"/>
                <w:szCs w:val="20"/>
              </w:rPr>
              <w:t>o</w:t>
            </w:r>
            <w:r w:rsidRPr="00393803">
              <w:rPr>
                <w:rFonts w:ascii="Calibri Light" w:hAnsi="Calibri Light" w:cs="Calibri Light"/>
                <w:sz w:val="20"/>
                <w:szCs w:val="20"/>
              </w:rPr>
              <w:t>ziomu panelu administracyjnego);</w:t>
            </w:r>
          </w:p>
          <w:p w14:paraId="1FA8A5CC" w14:textId="77777777" w:rsidR="00393803" w:rsidRPr="00393803" w:rsidRDefault="00393803" w:rsidP="00140471">
            <w:pPr>
              <w:pStyle w:val="Akapitzlist"/>
              <w:numPr>
                <w:ilvl w:val="0"/>
                <w:numId w:val="17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klasyfikację (bądź wiele klasyfikacji) w ramach, których usługa jest dostępna na froncie;</w:t>
            </w:r>
          </w:p>
          <w:p w14:paraId="23ED3D2E" w14:textId="77777777" w:rsidR="00393803" w:rsidRPr="00393803" w:rsidRDefault="00393803" w:rsidP="00140471">
            <w:pPr>
              <w:pStyle w:val="Akapitzlist"/>
              <w:numPr>
                <w:ilvl w:val="0"/>
                <w:numId w:val="17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dane usługodawcy (podmiotu publicznego) tj. nazwę, komórkę organizacyjną, adres, strona BIP, telefon, fax;</w:t>
            </w:r>
          </w:p>
          <w:p w14:paraId="5F50DEC8" w14:textId="77777777" w:rsidR="00393803" w:rsidRPr="00393803" w:rsidRDefault="00393803" w:rsidP="00140471">
            <w:pPr>
              <w:pStyle w:val="Akapitzlist"/>
              <w:numPr>
                <w:ilvl w:val="0"/>
                <w:numId w:val="17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informację o miejscu składania dokumentów – dla dokumentów w postaci innej niż elektroniczna;</w:t>
            </w:r>
          </w:p>
          <w:p w14:paraId="3C7F8D07" w14:textId="77777777" w:rsidR="00393803" w:rsidRPr="00393803" w:rsidRDefault="00393803" w:rsidP="00140471">
            <w:pPr>
              <w:pStyle w:val="Akapitzlist"/>
              <w:numPr>
                <w:ilvl w:val="0"/>
                <w:numId w:val="17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informację o terminach przyjęć interesantów;</w:t>
            </w:r>
          </w:p>
          <w:p w14:paraId="04520E61" w14:textId="77777777" w:rsidR="00393803" w:rsidRPr="00393803" w:rsidRDefault="00393803" w:rsidP="00140471">
            <w:pPr>
              <w:pStyle w:val="Akapitzlist"/>
              <w:numPr>
                <w:ilvl w:val="0"/>
                <w:numId w:val="17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uwagi;</w:t>
            </w:r>
          </w:p>
          <w:p w14:paraId="5AFE41A1" w14:textId="77777777" w:rsidR="00393803" w:rsidRPr="00393803" w:rsidRDefault="00393803" w:rsidP="00140471">
            <w:pPr>
              <w:pStyle w:val="Akapitzlist"/>
              <w:numPr>
                <w:ilvl w:val="0"/>
                <w:numId w:val="17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informację o usługach powiązanych;</w:t>
            </w:r>
          </w:p>
          <w:p w14:paraId="1D2A0DC1" w14:textId="77777777" w:rsidR="00393803" w:rsidRPr="00393803" w:rsidRDefault="00393803" w:rsidP="00140471">
            <w:pPr>
              <w:pStyle w:val="Akapitzlist"/>
              <w:numPr>
                <w:ilvl w:val="0"/>
                <w:numId w:val="17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zakres obszaru, dla którego dany podmiot realizuje usługę publiczną wg podziału terytorialnego kraju (TERYT);</w:t>
            </w:r>
          </w:p>
          <w:p w14:paraId="2F37AFD4" w14:textId="4E2283E0" w:rsidR="00393803" w:rsidRPr="00393803" w:rsidRDefault="00393803" w:rsidP="00140471">
            <w:pPr>
              <w:pStyle w:val="Akapitzlist"/>
              <w:numPr>
                <w:ilvl w:val="0"/>
                <w:numId w:val="17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dowolne, stałe i jednakowe dla wszystkich opisów usług, treści dodatkowe (np. tytuły, dodatkowe n</w:t>
            </w:r>
            <w:r w:rsidRPr="00393803"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Pr="00393803">
              <w:rPr>
                <w:rFonts w:ascii="Calibri Light" w:hAnsi="Calibri Light" w:cs="Calibri Light"/>
                <w:sz w:val="20"/>
                <w:szCs w:val="20"/>
              </w:rPr>
              <w:t>główki, treści ogólne pomocy), które administrator ma możliwość edytować.</w:t>
            </w:r>
          </w:p>
        </w:tc>
      </w:tr>
      <w:tr w:rsidR="00393803" w:rsidRPr="00393803" w14:paraId="777D2155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8EAFC6A" w14:textId="77777777" w:rsidR="00393803" w:rsidRPr="00393803" w:rsidRDefault="00393803" w:rsidP="00140471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9E23E4E" w14:textId="5752E27A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Układ graficzny wszystkich formularzy musi być jednolity.</w:t>
            </w:r>
          </w:p>
        </w:tc>
      </w:tr>
      <w:tr w:rsidR="00393803" w:rsidRPr="00393803" w14:paraId="6E9D9651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05C0C688" w14:textId="77777777" w:rsidR="00393803" w:rsidRPr="00393803" w:rsidRDefault="00393803" w:rsidP="00140471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4F8CFB9D" w14:textId="21C7411B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W budowanych formularzach należy wykorzystać mechanizm automatycznego pobierania danych z profilu w celu uzupełnienia danych klienta.</w:t>
            </w:r>
          </w:p>
        </w:tc>
      </w:tr>
      <w:tr w:rsidR="00393803" w:rsidRPr="00393803" w14:paraId="45566443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5C97B708" w14:textId="77777777" w:rsidR="00393803" w:rsidRPr="00393803" w:rsidRDefault="00393803" w:rsidP="00140471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43559588" w14:textId="74197A07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Pola PESEL, REGON lub kod pocztowy muszą być walidowane pod kątem poprawności danych wprowadzonych przez klienta.</w:t>
            </w:r>
          </w:p>
        </w:tc>
      </w:tr>
      <w:tr w:rsidR="00393803" w:rsidRPr="00393803" w14:paraId="2A2EC533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227F7C32" w14:textId="77777777" w:rsidR="00393803" w:rsidRPr="00393803" w:rsidRDefault="00393803" w:rsidP="00140471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0FCC42E3" w14:textId="106B5ADA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 xml:space="preserve">Dokumenty elektroniczne muszą być zgodne ze standardem dokumentów </w:t>
            </w:r>
            <w:proofErr w:type="spellStart"/>
            <w:r w:rsidRPr="00393803">
              <w:rPr>
                <w:rFonts w:ascii="Calibri Light" w:hAnsi="Calibri Light" w:cs="Calibri Light"/>
                <w:sz w:val="20"/>
                <w:szCs w:val="20"/>
              </w:rPr>
              <w:t>ePUAP</w:t>
            </w:r>
            <w:proofErr w:type="spellEnd"/>
            <w:r w:rsidRPr="00393803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393803" w:rsidRPr="00393803" w14:paraId="2BA57916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2EC3F1E5" w14:textId="77777777" w:rsidR="00393803" w:rsidRPr="00393803" w:rsidRDefault="00393803" w:rsidP="00140471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E23BA0E" w14:textId="01891DDD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Wygenerowane dla poszczególnych formularzy wzory dokumentów elektronicznych składające się z plików: wyróżnik, schemat, wizualizacja, muszą zostać dostosowane do wymogów formatu dokumentu publikowanych w CRD i RWD oraz spełniać wymogi interoperacyjności.</w:t>
            </w:r>
          </w:p>
        </w:tc>
      </w:tr>
      <w:tr w:rsidR="00393803" w:rsidRPr="00393803" w14:paraId="2382E947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5D7A5B0" w14:textId="77777777" w:rsidR="00393803" w:rsidRPr="00393803" w:rsidRDefault="00393803" w:rsidP="00140471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6CFC3B7C" w14:textId="044B5166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 xml:space="preserve">Formularze elektroniczne muszą być dostępne w ramach kart usług – szczegółowo opisujących usługę świadczoną w sposób elektroniczny przez podmioty publiczne. Platforma musi umożliwiać zasilenie karty usługi opisem usługi dostępnym na </w:t>
            </w:r>
            <w:proofErr w:type="spellStart"/>
            <w:r w:rsidRPr="00393803">
              <w:rPr>
                <w:rFonts w:ascii="Calibri Light" w:hAnsi="Calibri Light" w:cs="Calibri Light"/>
                <w:sz w:val="20"/>
                <w:szCs w:val="20"/>
              </w:rPr>
              <w:t>ePUAP</w:t>
            </w:r>
            <w:proofErr w:type="spellEnd"/>
            <w:r w:rsidRPr="00393803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</w:p>
        </w:tc>
      </w:tr>
      <w:tr w:rsidR="00393803" w:rsidRPr="00393803" w14:paraId="03327B34" w14:textId="77777777" w:rsidTr="00FD2D4A"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AC04102" w14:textId="77777777" w:rsidR="00393803" w:rsidRPr="00393803" w:rsidRDefault="00393803" w:rsidP="00140471">
            <w:pPr>
              <w:pStyle w:val="Akapitzlist"/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shd w:val="clear" w:color="auto" w:fill="D9D9D9" w:themeFill="background1" w:themeFillShade="D9"/>
          </w:tcPr>
          <w:p w14:paraId="4C8AC849" w14:textId="77777777" w:rsidR="00393803" w:rsidRPr="00393803" w:rsidRDefault="00393803" w:rsidP="00393803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Zarządzanie formularzami</w:t>
            </w:r>
          </w:p>
        </w:tc>
      </w:tr>
      <w:tr w:rsidR="00393803" w:rsidRPr="00393803" w14:paraId="28CD7C2C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15E73F3" w14:textId="77777777" w:rsidR="00393803" w:rsidRPr="00393803" w:rsidRDefault="00393803" w:rsidP="00140471">
            <w:pPr>
              <w:pStyle w:val="Akapitzlist"/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  <w:vAlign w:val="center"/>
          </w:tcPr>
          <w:p w14:paraId="2C987298" w14:textId="77777777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Udostępnienie po uwierzytelnieniu w portalu internetowym następujących informacji:</w:t>
            </w:r>
          </w:p>
          <w:p w14:paraId="56BF867C" w14:textId="77777777" w:rsidR="00393803" w:rsidRPr="00393803" w:rsidRDefault="00393803" w:rsidP="00140471">
            <w:pPr>
              <w:pStyle w:val="Akapitzlist"/>
              <w:numPr>
                <w:ilvl w:val="0"/>
                <w:numId w:val="19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stan spraw osób fizycznych i prawnych np. znak sprawy, przewidywany termin zakończeni, osoba prow</w:t>
            </w:r>
            <w:r w:rsidRPr="00393803"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Pr="00393803">
              <w:rPr>
                <w:rFonts w:ascii="Calibri Light" w:hAnsi="Calibri Light" w:cs="Calibri Light"/>
                <w:sz w:val="20"/>
                <w:szCs w:val="20"/>
              </w:rPr>
              <w:t>dząca;</w:t>
            </w:r>
          </w:p>
          <w:p w14:paraId="5F93165B" w14:textId="1F95F407" w:rsidR="00393803" w:rsidRPr="00393803" w:rsidRDefault="00393803" w:rsidP="00140471">
            <w:pPr>
              <w:pStyle w:val="Akapitzlist"/>
              <w:numPr>
                <w:ilvl w:val="0"/>
                <w:numId w:val="19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informacje o korespondencji np. data wpływu, znak sprawy, nr korespondencji.</w:t>
            </w:r>
          </w:p>
        </w:tc>
      </w:tr>
      <w:tr w:rsidR="00393803" w:rsidRPr="00393803" w14:paraId="7164BD40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4E0B9B0" w14:textId="77777777" w:rsidR="00393803" w:rsidRPr="00393803" w:rsidRDefault="00393803" w:rsidP="00140471">
            <w:pPr>
              <w:pStyle w:val="Akapitzlist"/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  <w:vAlign w:val="center"/>
          </w:tcPr>
          <w:p w14:paraId="1C407F6A" w14:textId="56106BD5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 xml:space="preserve">Musi umożliwiać Interesantom Urzędu bieżące śledzenie stanu realizacji sprawy. </w:t>
            </w:r>
          </w:p>
        </w:tc>
      </w:tr>
      <w:tr w:rsidR="00393803" w:rsidRPr="00393803" w14:paraId="09E3A02D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E064AC6" w14:textId="77777777" w:rsidR="00393803" w:rsidRPr="00393803" w:rsidRDefault="00393803" w:rsidP="00140471">
            <w:pPr>
              <w:pStyle w:val="Akapitzlist"/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  <w:vAlign w:val="center"/>
          </w:tcPr>
          <w:p w14:paraId="4F05AD95" w14:textId="77777777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Portal musi pozwalać na integrację z Systemem Elektronicznego Zarządzania Dokumentami w zakresie:</w:t>
            </w:r>
          </w:p>
          <w:p w14:paraId="27E119DA" w14:textId="77777777" w:rsidR="00393803" w:rsidRPr="00393803" w:rsidRDefault="00393803" w:rsidP="00140471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dwukierunkowego przekazywania dokumentów elektronicznych przy użyciu profilu interesanta;</w:t>
            </w:r>
          </w:p>
          <w:p w14:paraId="38E8F33C" w14:textId="77777777" w:rsidR="00393803" w:rsidRPr="00393803" w:rsidRDefault="00393803" w:rsidP="00140471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wymiany informacji o statusie rozpatrywania sprawy w Systemie Elektronicznego Zarządzania Dokume</w:t>
            </w:r>
            <w:r w:rsidRPr="00393803"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Pr="00393803">
              <w:rPr>
                <w:rFonts w:ascii="Calibri Light" w:hAnsi="Calibri Light" w:cs="Calibri Light"/>
                <w:sz w:val="20"/>
                <w:szCs w:val="20"/>
              </w:rPr>
              <w:t>tami;</w:t>
            </w:r>
          </w:p>
          <w:p w14:paraId="026F7B8E" w14:textId="0D34AD4C" w:rsidR="00393803" w:rsidRPr="00393803" w:rsidRDefault="00393803" w:rsidP="00140471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przekazywania danych profilu interesanta w ramach którego został złożony wniosek w postaci dokumentu elektronicznego.</w:t>
            </w:r>
          </w:p>
        </w:tc>
      </w:tr>
      <w:tr w:rsidR="00393803" w:rsidRPr="00393803" w14:paraId="7279E0E1" w14:textId="77777777" w:rsidTr="00FD2D4A"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33C8029" w14:textId="77777777" w:rsidR="00393803" w:rsidRPr="00393803" w:rsidRDefault="00393803" w:rsidP="00140471">
            <w:pPr>
              <w:pStyle w:val="Akapitzlist"/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shd w:val="clear" w:color="auto" w:fill="D9D9D9" w:themeFill="background1" w:themeFillShade="D9"/>
          </w:tcPr>
          <w:p w14:paraId="430D5B71" w14:textId="3E5883A0" w:rsidR="00393803" w:rsidRPr="00393803" w:rsidRDefault="00393803" w:rsidP="00393803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Integralność i bezpieczeństwo</w:t>
            </w:r>
          </w:p>
        </w:tc>
      </w:tr>
      <w:tr w:rsidR="00393803" w:rsidRPr="00393803" w14:paraId="5F76B676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FC4CF96" w14:textId="77777777" w:rsidR="00393803" w:rsidRPr="00393803" w:rsidRDefault="00393803" w:rsidP="00140471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5C5C640A" w14:textId="1AAF305B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>W celu zapewnienia integralności i bezpieczeństwa danych portal musi bazować na danych zawartych w systemach dziedzinowych obecnie obsługujących wybrane obszary, w zakresie których będą prezentowane informacje.</w:t>
            </w:r>
          </w:p>
        </w:tc>
      </w:tr>
      <w:tr w:rsidR="00393803" w:rsidRPr="00393803" w14:paraId="63CB727C" w14:textId="77777777" w:rsidTr="00FD2D4A"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AFC1B7E" w14:textId="77777777" w:rsidR="00393803" w:rsidRPr="00393803" w:rsidRDefault="00393803" w:rsidP="00140471">
            <w:pPr>
              <w:pStyle w:val="Akapitzlist"/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shd w:val="clear" w:color="auto" w:fill="D9D9D9" w:themeFill="background1" w:themeFillShade="D9"/>
          </w:tcPr>
          <w:p w14:paraId="14B7A1EB" w14:textId="1BFFD0A1" w:rsidR="00393803" w:rsidRPr="00393803" w:rsidRDefault="00393803" w:rsidP="00393803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Zarządzanie użytkownikami</w:t>
            </w:r>
          </w:p>
        </w:tc>
      </w:tr>
      <w:tr w:rsidR="00393803" w:rsidRPr="00393803" w14:paraId="786B4444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C737A6B" w14:textId="77777777" w:rsidR="00393803" w:rsidRPr="00393803" w:rsidRDefault="00393803" w:rsidP="00140471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352C1D42" w14:textId="0EDA58BF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Rozwiązanie musi udostępniać narzędzia dla administratora portalu. Narzędzia będą umożliwiały zarządzanie publikowanymi dokumentami.</w:t>
            </w:r>
          </w:p>
        </w:tc>
      </w:tr>
      <w:tr w:rsidR="00393803" w:rsidRPr="00393803" w14:paraId="36271DAD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9B93ECA" w14:textId="77777777" w:rsidR="00393803" w:rsidRPr="00393803" w:rsidRDefault="00393803" w:rsidP="00140471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2AA9BC9" w14:textId="698B5F17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własnych kont użytkowników systemu.</w:t>
            </w:r>
            <w:r w:rsidRPr="0039380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393803" w:rsidRPr="00393803" w14:paraId="233C4464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5D71D6BC" w14:textId="77777777" w:rsidR="00393803" w:rsidRPr="00393803" w:rsidRDefault="00393803" w:rsidP="00140471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347C422" w14:textId="22CBEF0B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Zarządzanie użytkownikami Portalu: zakładanie nowych użytkowników i modyfikacja istniejących, nadawanie identyfikatora, rejestracja daty założenia, wprowadzanie i modyfikacja opisu użytkownika systemu, ustawianie </w:t>
            </w: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i zmiana hasła, blokowanie i odblokowywanie konta użytkownika, przydzielanie uprawnień - nadawanie i odbieranie uprawnień do poszczególnych funkcji/modułów.</w:t>
            </w:r>
          </w:p>
        </w:tc>
      </w:tr>
      <w:tr w:rsidR="00393803" w:rsidRPr="00393803" w14:paraId="1548EE84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041F12FC" w14:textId="77777777" w:rsidR="00393803" w:rsidRPr="00393803" w:rsidRDefault="00393803" w:rsidP="00140471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372804B2" w14:textId="049E2BE0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Wykorzystanie Krajowego Węzła identyfikacji elektronicznej (login.gov.pl) w celu uwierzytelniania użytkowników. </w:t>
            </w:r>
          </w:p>
        </w:tc>
      </w:tr>
      <w:tr w:rsidR="00393803" w:rsidRPr="00393803" w14:paraId="14A52E46" w14:textId="77777777" w:rsidTr="00FD2D4A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5842580D" w14:textId="77777777" w:rsidR="00393803" w:rsidRPr="00393803" w:rsidRDefault="00393803" w:rsidP="00140471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0438DDE4" w14:textId="4305F0AA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mechanizmu uprawnień.</w:t>
            </w:r>
          </w:p>
        </w:tc>
      </w:tr>
      <w:tr w:rsidR="00393803" w:rsidRPr="00393803" w14:paraId="6A545CF0" w14:textId="77777777" w:rsidTr="00B43BD6"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4E586F4" w14:textId="77777777" w:rsidR="00393803" w:rsidRPr="006C0A86" w:rsidRDefault="00393803" w:rsidP="00140471">
            <w:pPr>
              <w:pStyle w:val="Akapitzlist"/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shd w:val="clear" w:color="auto" w:fill="D9D9D9" w:themeFill="background1" w:themeFillShade="D9"/>
          </w:tcPr>
          <w:p w14:paraId="0477285E" w14:textId="2A0C5224" w:rsidR="00393803" w:rsidRPr="006C0A86" w:rsidRDefault="00393803" w:rsidP="00393803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6C0A86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Drukarka etykiet</w:t>
            </w:r>
          </w:p>
        </w:tc>
      </w:tr>
      <w:tr w:rsidR="00393803" w:rsidRPr="00393803" w14:paraId="027B2259" w14:textId="77777777" w:rsidTr="00B43BD6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17E4545" w14:textId="77777777" w:rsidR="00393803" w:rsidRPr="006C0A86" w:rsidRDefault="00393803" w:rsidP="00951511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43438FE" w14:textId="24B0C61A" w:rsidR="00393803" w:rsidRPr="006C0A86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C0A86">
              <w:rPr>
                <w:rFonts w:ascii="Calibri Light" w:hAnsi="Calibri Light" w:cs="Calibri Light"/>
                <w:bCs/>
                <w:sz w:val="20"/>
                <w:szCs w:val="20"/>
              </w:rPr>
              <w:t>Drukarka etykiet musi współpracować z dostarczonym systemem dziedzinowym, dostarczonym systemem EZD.</w:t>
            </w:r>
          </w:p>
        </w:tc>
      </w:tr>
      <w:tr w:rsidR="00393803" w:rsidRPr="00393803" w14:paraId="11BE6F33" w14:textId="77777777" w:rsidTr="00B43BD6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8E15B0A" w14:textId="77777777" w:rsidR="00393803" w:rsidRPr="006C0A86" w:rsidRDefault="00393803" w:rsidP="00951511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086E7D02" w14:textId="470952CE" w:rsidR="00393803" w:rsidRPr="006C0A86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C0A86">
              <w:rPr>
                <w:rFonts w:ascii="Calibri Light" w:hAnsi="Calibri Light" w:cs="Calibri Light"/>
                <w:sz w:val="20"/>
                <w:szCs w:val="20"/>
              </w:rPr>
              <w:t>Rodzaj druku termiczny.</w:t>
            </w:r>
          </w:p>
        </w:tc>
      </w:tr>
      <w:tr w:rsidR="00393803" w:rsidRPr="00393803" w14:paraId="1ECAF9D7" w14:textId="77777777" w:rsidTr="00B43BD6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51BCB737" w14:textId="77777777" w:rsidR="00393803" w:rsidRPr="006C0A86" w:rsidRDefault="00393803" w:rsidP="00951511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4FCDA1F4" w14:textId="4EFA2416" w:rsidR="00393803" w:rsidRPr="006C0A86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C0A86">
              <w:rPr>
                <w:rFonts w:ascii="Calibri Light" w:hAnsi="Calibri Light" w:cs="Calibri Light"/>
                <w:sz w:val="20"/>
                <w:szCs w:val="20"/>
              </w:rPr>
              <w:t>Prędkość drukowania minimum 203 mm/s</w:t>
            </w:r>
          </w:p>
        </w:tc>
      </w:tr>
      <w:tr w:rsidR="00393803" w:rsidRPr="00393803" w14:paraId="2B659AD5" w14:textId="77777777" w:rsidTr="00B43BD6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BDF6BAB" w14:textId="77777777" w:rsidR="00393803" w:rsidRPr="006C0A86" w:rsidRDefault="00393803" w:rsidP="00951511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53272A8" w14:textId="60997104" w:rsidR="00393803" w:rsidRPr="006C0A86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C0A86">
              <w:rPr>
                <w:rFonts w:ascii="Calibri Light" w:hAnsi="Calibri Light" w:cs="Calibri Light"/>
                <w:sz w:val="20"/>
                <w:szCs w:val="20"/>
              </w:rPr>
              <w:t>Szerokość druku minimum 103 mm</w:t>
            </w:r>
          </w:p>
        </w:tc>
      </w:tr>
      <w:tr w:rsidR="00393803" w:rsidRPr="00393803" w14:paraId="1059838C" w14:textId="77777777" w:rsidTr="00B43BD6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3F1A455" w14:textId="77777777" w:rsidR="00393803" w:rsidRPr="006C0A86" w:rsidRDefault="00393803" w:rsidP="00951511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83A519C" w14:textId="5EB7061F" w:rsidR="00393803" w:rsidRPr="006C0A86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C0A86">
              <w:rPr>
                <w:rFonts w:ascii="Calibri Light" w:hAnsi="Calibri Light" w:cs="Calibri Light"/>
                <w:sz w:val="20"/>
                <w:szCs w:val="20"/>
              </w:rPr>
              <w:t>Szerokość etykiety minimum 15 mm</w:t>
            </w:r>
          </w:p>
        </w:tc>
      </w:tr>
      <w:tr w:rsidR="00393803" w:rsidRPr="00393803" w14:paraId="38AE77D5" w14:textId="77777777" w:rsidTr="00B43BD6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55185C56" w14:textId="77777777" w:rsidR="00393803" w:rsidRPr="006C0A86" w:rsidRDefault="00393803" w:rsidP="00951511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29B3E37" w14:textId="045B6299" w:rsidR="00393803" w:rsidRPr="006C0A86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C0A86">
              <w:rPr>
                <w:rFonts w:ascii="Calibri Light" w:hAnsi="Calibri Light" w:cs="Calibri Light"/>
                <w:sz w:val="20"/>
                <w:szCs w:val="20"/>
              </w:rPr>
              <w:t>Drukarka musi być wyposażona w pamięć RAM minimum 256 MB</w:t>
            </w:r>
          </w:p>
        </w:tc>
      </w:tr>
      <w:tr w:rsidR="00393803" w:rsidRPr="00393803" w14:paraId="40D589E6" w14:textId="77777777" w:rsidTr="00B43BD6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837F488" w14:textId="77777777" w:rsidR="00393803" w:rsidRPr="006C0A86" w:rsidRDefault="00393803" w:rsidP="00951511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35ACCA31" w14:textId="4303347B" w:rsidR="00393803" w:rsidRPr="006C0A86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C0A86">
              <w:rPr>
                <w:rFonts w:ascii="Calibri Light" w:hAnsi="Calibri Light" w:cs="Calibri Light"/>
                <w:sz w:val="20"/>
                <w:szCs w:val="20"/>
              </w:rPr>
              <w:t xml:space="preserve">Obsługiwane kody, minimum: </w:t>
            </w:r>
            <w:proofErr w:type="spellStart"/>
            <w:r w:rsidRPr="006C0A86">
              <w:rPr>
                <w:rFonts w:ascii="Calibri Light" w:hAnsi="Calibri Light" w:cs="Calibri Light"/>
                <w:sz w:val="20"/>
                <w:szCs w:val="20"/>
              </w:rPr>
              <w:t>Code</w:t>
            </w:r>
            <w:proofErr w:type="spellEnd"/>
            <w:r w:rsidRPr="006C0A86">
              <w:rPr>
                <w:rFonts w:ascii="Calibri Light" w:hAnsi="Calibri Light" w:cs="Calibri Light"/>
                <w:sz w:val="20"/>
                <w:szCs w:val="20"/>
              </w:rPr>
              <w:t xml:space="preserve"> 11, </w:t>
            </w:r>
            <w:proofErr w:type="spellStart"/>
            <w:r w:rsidRPr="006C0A86">
              <w:rPr>
                <w:rFonts w:ascii="Calibri Light" w:hAnsi="Calibri Light" w:cs="Calibri Light"/>
                <w:sz w:val="20"/>
                <w:szCs w:val="20"/>
              </w:rPr>
              <w:t>Code</w:t>
            </w:r>
            <w:proofErr w:type="spellEnd"/>
            <w:r w:rsidRPr="006C0A86">
              <w:rPr>
                <w:rFonts w:ascii="Calibri Light" w:hAnsi="Calibri Light" w:cs="Calibri Light"/>
                <w:sz w:val="20"/>
                <w:szCs w:val="20"/>
              </w:rPr>
              <w:t xml:space="preserve"> 39, </w:t>
            </w:r>
            <w:proofErr w:type="spellStart"/>
            <w:r w:rsidRPr="006C0A86">
              <w:rPr>
                <w:rFonts w:ascii="Calibri Light" w:hAnsi="Calibri Light" w:cs="Calibri Light"/>
                <w:sz w:val="20"/>
                <w:szCs w:val="20"/>
              </w:rPr>
              <w:t>Code</w:t>
            </w:r>
            <w:proofErr w:type="spellEnd"/>
            <w:r w:rsidRPr="006C0A86">
              <w:rPr>
                <w:rFonts w:ascii="Calibri Light" w:hAnsi="Calibri Light" w:cs="Calibri Light"/>
                <w:sz w:val="20"/>
                <w:szCs w:val="20"/>
              </w:rPr>
              <w:t xml:space="preserve"> 93, </w:t>
            </w:r>
            <w:proofErr w:type="spellStart"/>
            <w:r w:rsidRPr="006C0A86">
              <w:rPr>
                <w:rFonts w:ascii="Calibri Light" w:hAnsi="Calibri Light" w:cs="Calibri Light"/>
                <w:sz w:val="20"/>
                <w:szCs w:val="20"/>
              </w:rPr>
              <w:t>Code</w:t>
            </w:r>
            <w:proofErr w:type="spellEnd"/>
            <w:r w:rsidRPr="006C0A86">
              <w:rPr>
                <w:rFonts w:ascii="Calibri Light" w:hAnsi="Calibri Light" w:cs="Calibri Light"/>
                <w:sz w:val="20"/>
                <w:szCs w:val="20"/>
              </w:rPr>
              <w:t xml:space="preserve"> 128, ISBT-128, UPC-A, UPC-E, EAN-8, EAN-13, UPC, </w:t>
            </w:r>
            <w:proofErr w:type="spellStart"/>
            <w:r w:rsidRPr="006C0A86">
              <w:rPr>
                <w:rFonts w:ascii="Calibri Light" w:hAnsi="Calibri Light" w:cs="Calibri Light"/>
                <w:sz w:val="20"/>
                <w:szCs w:val="20"/>
              </w:rPr>
              <w:t>Postnet</w:t>
            </w:r>
            <w:proofErr w:type="spellEnd"/>
            <w:r w:rsidRPr="006C0A86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6C0A86">
              <w:rPr>
                <w:rFonts w:ascii="Calibri Light" w:hAnsi="Calibri Light" w:cs="Calibri Light"/>
                <w:sz w:val="20"/>
                <w:szCs w:val="20"/>
              </w:rPr>
              <w:t>Codabar</w:t>
            </w:r>
            <w:proofErr w:type="spellEnd"/>
            <w:r w:rsidRPr="006C0A86">
              <w:rPr>
                <w:rFonts w:ascii="Calibri Light" w:hAnsi="Calibri Light" w:cs="Calibri Light"/>
                <w:sz w:val="20"/>
                <w:szCs w:val="20"/>
              </w:rPr>
              <w:t xml:space="preserve">, Planet </w:t>
            </w:r>
            <w:proofErr w:type="spellStart"/>
            <w:r w:rsidRPr="006C0A86">
              <w:rPr>
                <w:rFonts w:ascii="Calibri Light" w:hAnsi="Calibri Light" w:cs="Calibri Light"/>
                <w:sz w:val="20"/>
                <w:szCs w:val="20"/>
              </w:rPr>
              <w:t>Code</w:t>
            </w:r>
            <w:proofErr w:type="spellEnd"/>
            <w:r w:rsidRPr="006C0A86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6C0A86">
              <w:rPr>
                <w:rFonts w:ascii="Calibri Light" w:hAnsi="Calibri Light" w:cs="Calibri Light"/>
                <w:sz w:val="20"/>
                <w:szCs w:val="20"/>
              </w:rPr>
              <w:t>Codablock</w:t>
            </w:r>
            <w:proofErr w:type="spellEnd"/>
            <w:r w:rsidRPr="006C0A86">
              <w:rPr>
                <w:rFonts w:ascii="Calibri Light" w:hAnsi="Calibri Light" w:cs="Calibri Light"/>
                <w:sz w:val="20"/>
                <w:szCs w:val="20"/>
              </w:rPr>
              <w:t xml:space="preserve">, PDF417, </w:t>
            </w:r>
            <w:proofErr w:type="spellStart"/>
            <w:r w:rsidRPr="006C0A86">
              <w:rPr>
                <w:rFonts w:ascii="Calibri Light" w:hAnsi="Calibri Light" w:cs="Calibri Light"/>
                <w:sz w:val="20"/>
                <w:szCs w:val="20"/>
              </w:rPr>
              <w:t>Code</w:t>
            </w:r>
            <w:proofErr w:type="spellEnd"/>
            <w:r w:rsidRPr="006C0A86">
              <w:rPr>
                <w:rFonts w:ascii="Calibri Light" w:hAnsi="Calibri Light" w:cs="Calibri Light"/>
                <w:sz w:val="20"/>
                <w:szCs w:val="20"/>
              </w:rPr>
              <w:t xml:space="preserve"> 49, </w:t>
            </w:r>
            <w:proofErr w:type="spellStart"/>
            <w:r w:rsidRPr="006C0A86">
              <w:rPr>
                <w:rFonts w:ascii="Calibri Light" w:hAnsi="Calibri Light" w:cs="Calibri Light"/>
                <w:sz w:val="20"/>
                <w:szCs w:val="20"/>
              </w:rPr>
              <w:t>DataMatrix</w:t>
            </w:r>
            <w:proofErr w:type="spellEnd"/>
            <w:r w:rsidRPr="006C0A86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6C0A86">
              <w:rPr>
                <w:rFonts w:ascii="Calibri Light" w:hAnsi="Calibri Light" w:cs="Calibri Light"/>
                <w:sz w:val="20"/>
                <w:szCs w:val="20"/>
              </w:rPr>
              <w:t>MaxiCode</w:t>
            </w:r>
            <w:proofErr w:type="spellEnd"/>
            <w:r w:rsidRPr="006C0A86">
              <w:rPr>
                <w:rFonts w:ascii="Calibri Light" w:hAnsi="Calibri Light" w:cs="Calibri Light"/>
                <w:sz w:val="20"/>
                <w:szCs w:val="20"/>
              </w:rPr>
              <w:t xml:space="preserve">, QR </w:t>
            </w:r>
            <w:proofErr w:type="spellStart"/>
            <w:r w:rsidRPr="006C0A86">
              <w:rPr>
                <w:rFonts w:ascii="Calibri Light" w:hAnsi="Calibri Light" w:cs="Calibri Light"/>
                <w:sz w:val="20"/>
                <w:szCs w:val="20"/>
              </w:rPr>
              <w:t>Code</w:t>
            </w:r>
            <w:proofErr w:type="spellEnd"/>
            <w:r w:rsidRPr="006C0A86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6C0A86">
              <w:rPr>
                <w:rFonts w:ascii="Calibri Light" w:hAnsi="Calibri Light" w:cs="Calibri Light"/>
                <w:sz w:val="20"/>
                <w:szCs w:val="20"/>
              </w:rPr>
              <w:t>MicroPDF</w:t>
            </w:r>
            <w:proofErr w:type="spellEnd"/>
          </w:p>
        </w:tc>
      </w:tr>
      <w:tr w:rsidR="00393803" w:rsidRPr="00393803" w14:paraId="291C8372" w14:textId="77777777" w:rsidTr="00B43BD6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5B181D10" w14:textId="77777777" w:rsidR="00393803" w:rsidRPr="006C0A86" w:rsidRDefault="00393803" w:rsidP="00951511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471FC6DA" w14:textId="7444C06F" w:rsidR="00393803" w:rsidRPr="006C0A86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C0A86">
              <w:rPr>
                <w:rFonts w:ascii="Calibri Light" w:hAnsi="Calibri Light" w:cs="Calibri Light"/>
                <w:sz w:val="20"/>
                <w:szCs w:val="20"/>
              </w:rPr>
              <w:t>Interfejsy, minimum: USB, RJ45 Ethernet.</w:t>
            </w:r>
          </w:p>
        </w:tc>
      </w:tr>
      <w:tr w:rsidR="00393803" w:rsidRPr="00393803" w14:paraId="42FB9930" w14:textId="77777777" w:rsidTr="00FD2D4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75EE16A1" w14:textId="77777777" w:rsidR="00393803" w:rsidRPr="00393803" w:rsidRDefault="00393803" w:rsidP="00393803">
            <w:pPr>
              <w:pStyle w:val="Akapitzlist"/>
              <w:numPr>
                <w:ilvl w:val="0"/>
                <w:numId w:val="5"/>
              </w:numPr>
              <w:suppressAutoHyphens w:val="0"/>
              <w:spacing w:before="20" w:after="20" w:line="240" w:lineRule="auto"/>
              <w:ind w:left="328" w:hanging="284"/>
              <w:contextualSpacing w:val="0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9077" w:type="dxa"/>
            <w:vAlign w:val="center"/>
          </w:tcPr>
          <w:p w14:paraId="49E72176" w14:textId="504A7DCD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  <w:t>Zarządzanie dokumentami</w:t>
            </w:r>
          </w:p>
        </w:tc>
      </w:tr>
      <w:tr w:rsidR="00393803" w:rsidRPr="00393803" w14:paraId="2F3CB4DB" w14:textId="77777777" w:rsidTr="00FD2D4A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930A0CD" w14:textId="77777777" w:rsidR="00393803" w:rsidRPr="00393803" w:rsidRDefault="00393803" w:rsidP="00140471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shd w:val="clear" w:color="auto" w:fill="D9D9D9" w:themeFill="background1" w:themeFillShade="D9"/>
          </w:tcPr>
          <w:p w14:paraId="6995B48F" w14:textId="74A653F1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Wymagania ogólne</w:t>
            </w:r>
          </w:p>
        </w:tc>
      </w:tr>
      <w:tr w:rsidR="00393803" w:rsidRPr="00393803" w14:paraId="47224F15" w14:textId="77777777" w:rsidTr="00FD2D4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46F30668" w14:textId="77777777" w:rsidR="00393803" w:rsidRPr="00393803" w:rsidRDefault="00393803" w:rsidP="00140471">
            <w:pPr>
              <w:pStyle w:val="Akapitzlist"/>
              <w:numPr>
                <w:ilvl w:val="0"/>
                <w:numId w:val="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  <w:vAlign w:val="center"/>
          </w:tcPr>
          <w:p w14:paraId="22880C7A" w14:textId="77777777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System do zarządzania dokumentami i sprawami powinien działać zgodnie z zgodnie z instrukcją kancelaryjną (rozporządzenie Prezesa Rady Ministrów z dnia 18 stycznia 2011 r.) oraz dawać alternatywnie możliwość pracy: </w:t>
            </w:r>
          </w:p>
          <w:p w14:paraId="58535A58" w14:textId="0B295051" w:rsidR="00393803" w:rsidRPr="00393803" w:rsidRDefault="00393803" w:rsidP="00140471">
            <w:pPr>
              <w:pStyle w:val="Akapitzlist"/>
              <w:numPr>
                <w:ilvl w:val="0"/>
                <w:numId w:val="23"/>
              </w:numPr>
              <w:spacing w:before="20" w:after="20" w:line="240" w:lineRule="auto"/>
              <w:contextualSpacing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jako system wspomagania procesu obiegu dokumentacji,</w:t>
            </w:r>
          </w:p>
          <w:p w14:paraId="10BDBA63" w14:textId="0F9DD252" w:rsidR="00393803" w:rsidRPr="00393803" w:rsidRDefault="00393803" w:rsidP="00140471">
            <w:pPr>
              <w:pStyle w:val="Akapitzlist"/>
              <w:numPr>
                <w:ilvl w:val="0"/>
                <w:numId w:val="23"/>
              </w:numPr>
              <w:spacing w:before="20" w:after="20" w:line="240" w:lineRule="auto"/>
              <w:contextualSpacing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jako system EZD,</w:t>
            </w:r>
          </w:p>
          <w:p w14:paraId="74499D3E" w14:textId="2D843C5B" w:rsidR="00393803" w:rsidRPr="00393803" w:rsidRDefault="00393803" w:rsidP="00140471">
            <w:pPr>
              <w:pStyle w:val="Akapitzlist"/>
              <w:numPr>
                <w:ilvl w:val="0"/>
                <w:numId w:val="23"/>
              </w:numPr>
              <w:spacing w:before="20" w:after="20" w:line="240" w:lineRule="auto"/>
              <w:contextualSpacing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jako system hybrydowy (łączący tryb tradycyjny z EZD),</w:t>
            </w:r>
          </w:p>
        </w:tc>
      </w:tr>
      <w:tr w:rsidR="00393803" w:rsidRPr="00393803" w14:paraId="4EEBCCC1" w14:textId="77777777" w:rsidTr="00FD2D4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53ABAEBB" w14:textId="77777777" w:rsidR="00393803" w:rsidRPr="00393803" w:rsidRDefault="00393803" w:rsidP="00140471">
            <w:pPr>
              <w:pStyle w:val="Akapitzlist"/>
              <w:numPr>
                <w:ilvl w:val="0"/>
                <w:numId w:val="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C5B201C" w14:textId="6139D911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Rozwiązanie musi być wykonane w architekturze trójwarstwowej dostępne za pomocą przeglądarki internetowej.</w:t>
            </w:r>
          </w:p>
        </w:tc>
      </w:tr>
      <w:tr w:rsidR="00393803" w:rsidRPr="00393803" w14:paraId="217CCAC3" w14:textId="77777777" w:rsidTr="00FD2D4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2F2FCBDF" w14:textId="77777777" w:rsidR="00393803" w:rsidRPr="00393803" w:rsidRDefault="00393803" w:rsidP="00140471">
            <w:pPr>
              <w:pStyle w:val="Akapitzlist"/>
              <w:numPr>
                <w:ilvl w:val="0"/>
                <w:numId w:val="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57ACF696" w14:textId="03494762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umożliwiać wykorzystywanie wspólnych z systemami podatkowymi kartotek osób prawnych (kontrahentów) i osób fizycznych.</w:t>
            </w:r>
          </w:p>
        </w:tc>
      </w:tr>
      <w:tr w:rsidR="00393803" w:rsidRPr="00393803" w14:paraId="7CB273DC" w14:textId="77777777" w:rsidTr="00FD2D4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43F62FB1" w14:textId="77777777" w:rsidR="00393803" w:rsidRPr="00393803" w:rsidRDefault="00393803" w:rsidP="00140471">
            <w:pPr>
              <w:pStyle w:val="Akapitzlist"/>
              <w:numPr>
                <w:ilvl w:val="0"/>
                <w:numId w:val="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56906653" w14:textId="2D4424CA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wykorzystywać wspólne repozytorium dokumentów dla systemu zarządzania dokumentami i systemów dziedzinowych.</w:t>
            </w:r>
          </w:p>
        </w:tc>
      </w:tr>
      <w:tr w:rsidR="00393803" w:rsidRPr="00393803" w14:paraId="2C1B7D5B" w14:textId="77777777" w:rsidTr="00FD2D4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22B7B260" w14:textId="77777777" w:rsidR="00393803" w:rsidRPr="00393803" w:rsidRDefault="00393803" w:rsidP="00140471">
            <w:pPr>
              <w:pStyle w:val="Akapitzlist"/>
              <w:numPr>
                <w:ilvl w:val="0"/>
                <w:numId w:val="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C42DCBF" w14:textId="2A4416FA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zapewniać jednolity dostęp do korespondencji, spraw i dokumentów dla systemu zarządzania dokumentami i systemów dziedzinowych poprzez dedykowaną usługę sieciową (web service) z jednolitym systemem uprawnień do dokumentów.</w:t>
            </w:r>
          </w:p>
        </w:tc>
      </w:tr>
      <w:tr w:rsidR="00393803" w:rsidRPr="00393803" w14:paraId="2C3FC532" w14:textId="77777777" w:rsidTr="00FD2D4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1517B616" w14:textId="77777777" w:rsidR="00393803" w:rsidRPr="00393803" w:rsidRDefault="00393803" w:rsidP="00140471">
            <w:pPr>
              <w:pStyle w:val="Akapitzlist"/>
              <w:numPr>
                <w:ilvl w:val="0"/>
                <w:numId w:val="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49B1275C" w14:textId="11324B24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zapewniać integrację z portalem analitycznym pozwalająca na podgląd dokumentów z poziomu tego portalu.</w:t>
            </w:r>
          </w:p>
        </w:tc>
      </w:tr>
      <w:tr w:rsidR="00393803" w:rsidRPr="00393803" w14:paraId="7B446A8F" w14:textId="77777777" w:rsidTr="00FD2D4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2D2BE513" w14:textId="77777777" w:rsidR="00393803" w:rsidRPr="00393803" w:rsidRDefault="00393803" w:rsidP="00140471">
            <w:pPr>
              <w:pStyle w:val="Akapitzlist"/>
              <w:numPr>
                <w:ilvl w:val="0"/>
                <w:numId w:val="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07FFCC11" w14:textId="51796125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Musi zapewniać integrację ze elektronicznymi skrzynkami podawczymi systemu </w:t>
            </w:r>
            <w:proofErr w:type="spellStart"/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ePUAP</w:t>
            </w:r>
            <w:proofErr w:type="spellEnd"/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</w:tc>
      </w:tr>
      <w:tr w:rsidR="00393803" w:rsidRPr="00393803" w14:paraId="675B2B8D" w14:textId="77777777" w:rsidTr="00FD2D4A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A40A057" w14:textId="77777777" w:rsidR="00393803" w:rsidRPr="00393803" w:rsidRDefault="00393803" w:rsidP="00140471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shd w:val="clear" w:color="auto" w:fill="D9D9D9" w:themeFill="background1" w:themeFillShade="D9"/>
          </w:tcPr>
          <w:p w14:paraId="6C53D68F" w14:textId="77777777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Wymagania funkcjonalne</w:t>
            </w:r>
          </w:p>
        </w:tc>
      </w:tr>
      <w:tr w:rsidR="00393803" w:rsidRPr="00393803" w14:paraId="217C78A2" w14:textId="77777777" w:rsidTr="00EA3A71">
        <w:trPr>
          <w:trHeight w:val="205"/>
        </w:trPr>
        <w:tc>
          <w:tcPr>
            <w:tcW w:w="572" w:type="dxa"/>
            <w:shd w:val="clear" w:color="auto" w:fill="auto"/>
            <w:vAlign w:val="center"/>
          </w:tcPr>
          <w:p w14:paraId="2FA2A6F3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0DEB933E" w14:textId="08343562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spraw zgodnie z instrukcją kancelaryjną.</w:t>
            </w:r>
          </w:p>
        </w:tc>
      </w:tr>
      <w:tr w:rsidR="00393803" w:rsidRPr="00393803" w14:paraId="4B9D49B9" w14:textId="77777777" w:rsidTr="00EA3A71">
        <w:trPr>
          <w:trHeight w:val="196"/>
        </w:trPr>
        <w:tc>
          <w:tcPr>
            <w:tcW w:w="572" w:type="dxa"/>
            <w:shd w:val="clear" w:color="auto" w:fill="auto"/>
            <w:vAlign w:val="center"/>
          </w:tcPr>
          <w:p w14:paraId="3F2CA0CA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E21393B" w14:textId="0EEFA11E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Zakładanie i znakowanie spraw w oparciu o klasyfikację RWA.</w:t>
            </w:r>
          </w:p>
        </w:tc>
      </w:tr>
      <w:tr w:rsidR="00393803" w:rsidRPr="00393803" w14:paraId="73458DB6" w14:textId="77777777" w:rsidTr="00EA3A71">
        <w:trPr>
          <w:trHeight w:val="185"/>
        </w:trPr>
        <w:tc>
          <w:tcPr>
            <w:tcW w:w="572" w:type="dxa"/>
            <w:shd w:val="clear" w:color="auto" w:fill="auto"/>
            <w:vAlign w:val="center"/>
          </w:tcPr>
          <w:p w14:paraId="6C222E5F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659EF7D" w14:textId="421ED828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elektronicznych teczek aktowych i spisów spraw.</w:t>
            </w:r>
          </w:p>
        </w:tc>
      </w:tr>
      <w:tr w:rsidR="00393803" w:rsidRPr="00393803" w14:paraId="1C1033FF" w14:textId="77777777" w:rsidTr="00EA3A71">
        <w:trPr>
          <w:trHeight w:val="176"/>
        </w:trPr>
        <w:tc>
          <w:tcPr>
            <w:tcW w:w="572" w:type="dxa"/>
            <w:shd w:val="clear" w:color="auto" w:fill="auto"/>
            <w:vAlign w:val="center"/>
          </w:tcPr>
          <w:p w14:paraId="4E5A7055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E945866" w14:textId="15E0F09B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Dekretacja spraw na wydziały i osoby.</w:t>
            </w:r>
          </w:p>
        </w:tc>
      </w:tr>
      <w:tr w:rsidR="00393803" w:rsidRPr="00393803" w14:paraId="0BA971C9" w14:textId="77777777" w:rsidTr="00EA3A71">
        <w:trPr>
          <w:trHeight w:val="56"/>
        </w:trPr>
        <w:tc>
          <w:tcPr>
            <w:tcW w:w="572" w:type="dxa"/>
            <w:shd w:val="clear" w:color="auto" w:fill="auto"/>
            <w:vAlign w:val="center"/>
          </w:tcPr>
          <w:p w14:paraId="34A789B1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A5A0CCA" w14:textId="1F45EAC0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przypisywania uwag do spraw.</w:t>
            </w:r>
          </w:p>
        </w:tc>
      </w:tr>
      <w:tr w:rsidR="00393803" w:rsidRPr="00393803" w14:paraId="46C741FA" w14:textId="77777777" w:rsidTr="00EA3A71">
        <w:trPr>
          <w:trHeight w:val="156"/>
        </w:trPr>
        <w:tc>
          <w:tcPr>
            <w:tcW w:w="572" w:type="dxa"/>
            <w:shd w:val="clear" w:color="auto" w:fill="auto"/>
            <w:vAlign w:val="center"/>
          </w:tcPr>
          <w:p w14:paraId="6423AE1C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47DB653A" w14:textId="584B7B13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metryczki sprawy.</w:t>
            </w:r>
          </w:p>
        </w:tc>
      </w:tr>
      <w:tr w:rsidR="00393803" w:rsidRPr="00393803" w14:paraId="152CB23E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7E7EDBAC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63BE4367" w14:textId="18CB4BA2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Rejestrowanie korespondencji przychodzącej i wychodzącej z automatyczną numeracją.</w:t>
            </w:r>
          </w:p>
        </w:tc>
      </w:tr>
      <w:tr w:rsidR="00393803" w:rsidRPr="00393803" w14:paraId="136374AB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18AF1C4C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0DD4317" w14:textId="4A215354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Wyszukiwarka korespondencji.</w:t>
            </w:r>
          </w:p>
        </w:tc>
      </w:tr>
      <w:tr w:rsidR="00393803" w:rsidRPr="00393803" w14:paraId="55D99800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62388A07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E1424EE" w14:textId="7B86904F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Dekretacja  korespondencji na jednego lub wielu pracowników z jednoznacznym określeniem osoby odpowiedzialnej.</w:t>
            </w:r>
          </w:p>
        </w:tc>
      </w:tr>
      <w:tr w:rsidR="00393803" w:rsidRPr="00393803" w14:paraId="490D587F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4F34F45E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3D8F99D5" w14:textId="745B1BE2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dekretacji na grupy pracowników.</w:t>
            </w:r>
          </w:p>
        </w:tc>
      </w:tr>
      <w:tr w:rsidR="00393803" w:rsidRPr="00393803" w14:paraId="07D73033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5C5AC629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17104F0" w14:textId="6649B099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automatycznej dekretacji na podstawie rodzaj korespondencji.</w:t>
            </w:r>
          </w:p>
        </w:tc>
      </w:tr>
      <w:tr w:rsidR="00393803" w:rsidRPr="00393803" w14:paraId="4130146D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1FD11DAF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346C7E25" w14:textId="3408D565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przypisywania  uwag do korespondencji w trakcie dekretacji i niezależnie od niej.</w:t>
            </w:r>
          </w:p>
        </w:tc>
      </w:tr>
      <w:tr w:rsidR="00393803" w:rsidRPr="00393803" w14:paraId="25CF3EE8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37428B47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0EE5ED5A" w14:textId="51EF482D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zadekretowania wstępnego terminu załatwienia dla korespondencji.</w:t>
            </w:r>
          </w:p>
        </w:tc>
      </w:tr>
      <w:tr w:rsidR="00393803" w:rsidRPr="00393803" w14:paraId="73F24273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39BED236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68933F5A" w14:textId="63B0C0EF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Historia dekretacji.</w:t>
            </w:r>
          </w:p>
        </w:tc>
      </w:tr>
      <w:tr w:rsidR="00393803" w:rsidRPr="00393803" w14:paraId="0FBFDF2D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345DE756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180A829" w14:textId="0EE681D2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wielu miejsc rejestracji korespondencji.</w:t>
            </w:r>
          </w:p>
        </w:tc>
      </w:tr>
      <w:tr w:rsidR="00393803" w:rsidRPr="00393803" w14:paraId="660BACAE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70F6B855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440A9BE6" w14:textId="3C0F0578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wielu rejestrów korespondencji.</w:t>
            </w:r>
          </w:p>
        </w:tc>
      </w:tr>
      <w:tr w:rsidR="00393803" w:rsidRPr="00393803" w14:paraId="223324F1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6C8473DE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305E06AF" w14:textId="27519E91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listy podmiotów powiązanych (osób fizycznych i/lub prawnych) z korespondencją.</w:t>
            </w:r>
          </w:p>
        </w:tc>
      </w:tr>
      <w:tr w:rsidR="00393803" w:rsidRPr="00393803" w14:paraId="4A232C7E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66F66CCC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6B8C9D2" w14:textId="013CEF94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rejestracji korespondencji e-mail bezpośrednio z programu.</w:t>
            </w:r>
          </w:p>
        </w:tc>
      </w:tr>
      <w:tr w:rsidR="00393803" w:rsidRPr="00393803" w14:paraId="43CAE30A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0ACB9838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3F9B4C4C" w14:textId="19BFBE82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rejestracji wysyłki korespondencji w jednej kopercie.</w:t>
            </w:r>
          </w:p>
        </w:tc>
      </w:tr>
      <w:tr w:rsidR="00393803" w:rsidRPr="00393803" w14:paraId="5F02C499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1C476DA9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B469D05" w14:textId="6BFC4E7A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tworzenia specjalnie oznaczonych kopii korespondencji.</w:t>
            </w:r>
          </w:p>
        </w:tc>
      </w:tr>
      <w:tr w:rsidR="00393803" w:rsidRPr="00393803" w14:paraId="720E2FFF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7AA7DF84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536CAC9" w14:textId="495B8E13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Rejestracja korespondencji wychodzącej w oparciu o kody kreskowe.</w:t>
            </w:r>
          </w:p>
        </w:tc>
      </w:tr>
      <w:tr w:rsidR="00393803" w:rsidRPr="00393803" w14:paraId="3399B106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654E5867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09A254BE" w14:textId="586658C6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definiowalnych, dodatkowych atrybutów korespondencji.</w:t>
            </w:r>
          </w:p>
        </w:tc>
      </w:tr>
      <w:tr w:rsidR="00393803" w:rsidRPr="00393803" w14:paraId="2DBD7A6C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09B19690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CE9BB25" w14:textId="69689704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Przechowywanie dokumentów własnych w folderach o strukturze hierarchicznej.</w:t>
            </w:r>
          </w:p>
        </w:tc>
      </w:tr>
      <w:tr w:rsidR="00393803" w:rsidRPr="00393803" w14:paraId="5B9F52DF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4560559C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BC1246E" w14:textId="6C7674A7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wersjonowania  plików związanych z dokumentem.</w:t>
            </w:r>
          </w:p>
        </w:tc>
      </w:tr>
      <w:tr w:rsidR="00393803" w:rsidRPr="00393803" w14:paraId="5221B02E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171772F5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9A1E02A" w14:textId="176622B5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wersjonowania dokumentów.</w:t>
            </w:r>
          </w:p>
        </w:tc>
      </w:tr>
      <w:tr w:rsidR="00393803" w:rsidRPr="00393803" w14:paraId="6FE92986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32C8A07A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55C133B2" w14:textId="444E2CEE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tworzenia dokumentów powiązanych.</w:t>
            </w:r>
          </w:p>
        </w:tc>
      </w:tr>
      <w:tr w:rsidR="00393803" w:rsidRPr="00393803" w14:paraId="48E4A2F4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4A7CBD3C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E7490D2" w14:textId="061E82A0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operacji zatwierdzania dokumentu własnego przez jednego lub wielu pracowników.</w:t>
            </w:r>
          </w:p>
        </w:tc>
      </w:tr>
      <w:tr w:rsidR="00393803" w:rsidRPr="00393803" w14:paraId="64FC7A3E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36AE08FD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4D9B96FE" w14:textId="5B85F7A2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operacji potwierdzenia zapoznania się z dokumentem własnym przez pracownika.</w:t>
            </w:r>
          </w:p>
        </w:tc>
      </w:tr>
      <w:tr w:rsidR="00393803" w:rsidRPr="00393803" w14:paraId="56BDD591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28DC4846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5CD7993" w14:textId="3D79F4F1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Automatyczne wersjonowanie przy edycji pliku zatwierdzonego.</w:t>
            </w:r>
          </w:p>
        </w:tc>
      </w:tr>
      <w:tr w:rsidR="00393803" w:rsidRPr="00393803" w14:paraId="5BBB38C8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47F3436D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5A6E7CEB" w14:textId="0AB69B65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Dekretacja dokumentu własnego  na jednego lub wielu pracowników z jednoznacznym określeniem osoby odpowiedzialnej.</w:t>
            </w:r>
          </w:p>
        </w:tc>
      </w:tr>
      <w:tr w:rsidR="00393803" w:rsidRPr="00393803" w14:paraId="0BE2A5EA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0B8AE844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6AFD20DD" w14:textId="1A741D01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przypisywania uwag do dokumentu własnego w trakcie dekretacji i niezależnie od niej</w:t>
            </w:r>
          </w:p>
        </w:tc>
      </w:tr>
      <w:tr w:rsidR="00393803" w:rsidRPr="00393803" w14:paraId="2224DA98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542E6B73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3DD0C12" w14:textId="73896263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statusów dokumentów.</w:t>
            </w:r>
          </w:p>
        </w:tc>
      </w:tr>
      <w:tr w:rsidR="00393803" w:rsidRPr="00393803" w14:paraId="64B4CFD7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6BECC265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4EA89C9" w14:textId="7890648D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wielu rejestrów dokumentów.</w:t>
            </w:r>
          </w:p>
        </w:tc>
      </w:tr>
      <w:tr w:rsidR="00393803" w:rsidRPr="00393803" w14:paraId="220C861C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29B4CA3D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7BF542A" w14:textId="566E6756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Automatyczne generowanie dokumentów na podstawie szablonów,</w:t>
            </w:r>
          </w:p>
        </w:tc>
      </w:tr>
      <w:tr w:rsidR="00393803" w:rsidRPr="00393803" w14:paraId="3A0CDF0F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2060E83C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40B9FC32" w14:textId="647F40A8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Prosta edycja istniejących szablonów z poziomu programu.</w:t>
            </w:r>
          </w:p>
        </w:tc>
      </w:tr>
      <w:tr w:rsidR="00393803" w:rsidRPr="00393803" w14:paraId="77DD3A59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6C79BCEC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551A2BF" w14:textId="00E054E3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definiowalnych, dodatkowych atrybutów dokumentów własnych.</w:t>
            </w:r>
          </w:p>
        </w:tc>
      </w:tr>
      <w:tr w:rsidR="00393803" w:rsidRPr="00393803" w14:paraId="41FE5314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072F9B70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486ABDC0" w14:textId="39253280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listy podmiotów (osób fizycznych i/lub prawnych)  powiązanych z danym dokumentem.</w:t>
            </w:r>
          </w:p>
        </w:tc>
      </w:tr>
      <w:tr w:rsidR="00393803" w:rsidRPr="00393803" w14:paraId="5EB9F986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68BB727F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A245411" w14:textId="630F2E84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tworzenia specjalnie oznaczonych kopii dokumentów.</w:t>
            </w:r>
          </w:p>
        </w:tc>
      </w:tr>
      <w:tr w:rsidR="00393803" w:rsidRPr="00393803" w14:paraId="15644F28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06CF94BD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6489CC02" w14:textId="58787756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przekazywania dokumentów własnych do wysyłki do pracownika rejestrującego  korespondencję wychodzącą.</w:t>
            </w:r>
          </w:p>
        </w:tc>
      </w:tr>
      <w:tr w:rsidR="00393803" w:rsidRPr="00393803" w14:paraId="6E9B701B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5F7874B9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B22BC38" w14:textId="208701F9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Zaawansowany system uprawnień  - do folderów dokumentów, dokumentów, rodzajów spraw, funkcjonalności (role).</w:t>
            </w:r>
          </w:p>
        </w:tc>
      </w:tr>
      <w:tr w:rsidR="00393803" w:rsidRPr="00393803" w14:paraId="19E67D1C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4618190D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585D26E" w14:textId="76637E3A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zastępstw.</w:t>
            </w:r>
          </w:p>
        </w:tc>
      </w:tr>
      <w:tr w:rsidR="00393803" w:rsidRPr="00393803" w14:paraId="78A2A3C5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7F0B7AEF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6781AA2" w14:textId="61EE6FEE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Logowanie kontekstowe do systemu.</w:t>
            </w:r>
          </w:p>
        </w:tc>
      </w:tr>
      <w:tr w:rsidR="00393803" w:rsidRPr="00393803" w14:paraId="75048101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4BC9C11D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60265B5" w14:textId="1348D6DA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prezentacji graficznej raportów w postaci wykresów.</w:t>
            </w:r>
          </w:p>
        </w:tc>
      </w:tr>
      <w:tr w:rsidR="00393803" w:rsidRPr="00393803" w14:paraId="6DBAB2C6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4DAF5285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59FD83EB" w14:textId="6C67376B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Wydruk kopert na podstawie informacji z dokumentów przeznaczonych do wysyłki.</w:t>
            </w:r>
          </w:p>
        </w:tc>
      </w:tr>
      <w:tr w:rsidR="00393803" w:rsidRPr="00393803" w14:paraId="2301C05F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50BC5D57" w14:textId="77777777" w:rsidR="00393803" w:rsidRPr="00393803" w:rsidRDefault="00393803" w:rsidP="00140471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6555AE04" w14:textId="4EC5F5FC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Pełna integracja z repozytorium dokumentów dla systemów dziedzinowych.</w:t>
            </w:r>
          </w:p>
        </w:tc>
      </w:tr>
      <w:tr w:rsidR="00393803" w:rsidRPr="00393803" w14:paraId="3E2C529C" w14:textId="77777777" w:rsidTr="00FD2D4A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1FB8515" w14:textId="77777777" w:rsidR="00393803" w:rsidRPr="00393803" w:rsidRDefault="00393803" w:rsidP="00140471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shd w:val="clear" w:color="auto" w:fill="D9D9D9" w:themeFill="background1" w:themeFillShade="D9"/>
          </w:tcPr>
          <w:p w14:paraId="592D6945" w14:textId="3A95C986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Pulpit pracownika</w:t>
            </w:r>
          </w:p>
        </w:tc>
      </w:tr>
      <w:tr w:rsidR="00393803" w:rsidRPr="00393803" w14:paraId="4D426036" w14:textId="77777777" w:rsidTr="00FD2D4A">
        <w:trPr>
          <w:trHeight w:val="346"/>
        </w:trPr>
        <w:tc>
          <w:tcPr>
            <w:tcW w:w="572" w:type="dxa"/>
            <w:shd w:val="clear" w:color="auto" w:fill="auto"/>
            <w:vAlign w:val="center"/>
          </w:tcPr>
          <w:p w14:paraId="4569FCA5" w14:textId="77777777" w:rsidR="00393803" w:rsidRPr="00393803" w:rsidRDefault="00393803" w:rsidP="00140471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0E0E14D8" w14:textId="5223D489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Rozwiązanie musi udostępniać pulpit pracownika umożliwiający szybki dostęp do wybranych informacji z całości obszaru systemu lub szybkie przejście do konkretnej części systemu.</w:t>
            </w:r>
          </w:p>
        </w:tc>
      </w:tr>
      <w:tr w:rsidR="00393803" w:rsidRPr="00393803" w14:paraId="1DEAE51C" w14:textId="77777777" w:rsidTr="00FD2D4A">
        <w:trPr>
          <w:trHeight w:val="346"/>
        </w:trPr>
        <w:tc>
          <w:tcPr>
            <w:tcW w:w="572" w:type="dxa"/>
            <w:shd w:val="clear" w:color="auto" w:fill="auto"/>
            <w:vAlign w:val="center"/>
          </w:tcPr>
          <w:p w14:paraId="0671C4DF" w14:textId="77777777" w:rsidR="00393803" w:rsidRPr="00393803" w:rsidRDefault="00393803" w:rsidP="00140471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09021B54" w14:textId="77777777" w:rsidR="00393803" w:rsidRPr="00393803" w:rsidRDefault="00393803" w:rsidP="00393803">
            <w:pPr>
              <w:spacing w:before="20" w:after="20" w:line="240" w:lineRule="auto"/>
              <w:ind w:left="17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Wyświetlanie przekazanych przesyłek wraz z uwagami:</w:t>
            </w:r>
          </w:p>
          <w:p w14:paraId="30DF2595" w14:textId="77777777" w:rsidR="00393803" w:rsidRPr="00393803" w:rsidRDefault="00393803" w:rsidP="00140471">
            <w:pPr>
              <w:numPr>
                <w:ilvl w:val="0"/>
                <w:numId w:val="31"/>
              </w:numPr>
              <w:suppressAutoHyphens w:val="0"/>
              <w:spacing w:before="20" w:after="2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wybór ilości dni z których są wyświetlane przesyłki,</w:t>
            </w:r>
          </w:p>
          <w:p w14:paraId="7BB18437" w14:textId="77777777" w:rsidR="00393803" w:rsidRPr="00393803" w:rsidRDefault="00393803" w:rsidP="00140471">
            <w:pPr>
              <w:numPr>
                <w:ilvl w:val="0"/>
                <w:numId w:val="31"/>
              </w:numPr>
              <w:suppressAutoHyphens w:val="0"/>
              <w:spacing w:before="20" w:after="2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możliwość ukrywania wybranych przesyłek,</w:t>
            </w:r>
          </w:p>
          <w:p w14:paraId="0DCD5248" w14:textId="77777777" w:rsidR="00393803" w:rsidRPr="00393803" w:rsidRDefault="00393803" w:rsidP="00140471">
            <w:pPr>
              <w:numPr>
                <w:ilvl w:val="0"/>
                <w:numId w:val="31"/>
              </w:numPr>
              <w:suppressAutoHyphens w:val="0"/>
              <w:spacing w:before="20" w:after="2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wyszukiwanie tekstowe,</w:t>
            </w:r>
          </w:p>
          <w:p w14:paraId="559A5CE7" w14:textId="38221005" w:rsidR="00393803" w:rsidRPr="00393803" w:rsidRDefault="00393803" w:rsidP="00140471">
            <w:pPr>
              <w:numPr>
                <w:ilvl w:val="0"/>
                <w:numId w:val="31"/>
              </w:numPr>
              <w:suppressAutoHyphens w:val="0"/>
              <w:spacing w:before="20" w:after="2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wyświetlanie w tabeli określającej nr dokumentu, podmiot, tytuł, uwagi.</w:t>
            </w:r>
          </w:p>
        </w:tc>
      </w:tr>
      <w:tr w:rsidR="00393803" w:rsidRPr="00393803" w14:paraId="79F6E209" w14:textId="77777777" w:rsidTr="00FD2D4A">
        <w:trPr>
          <w:trHeight w:val="346"/>
        </w:trPr>
        <w:tc>
          <w:tcPr>
            <w:tcW w:w="572" w:type="dxa"/>
            <w:shd w:val="clear" w:color="auto" w:fill="auto"/>
            <w:vAlign w:val="center"/>
          </w:tcPr>
          <w:p w14:paraId="576418D2" w14:textId="77777777" w:rsidR="00393803" w:rsidRPr="00393803" w:rsidRDefault="00393803" w:rsidP="00140471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5E46F253" w14:textId="77777777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Wyświetlanie przekazanych dokumentów wraz z uwagami:</w:t>
            </w:r>
          </w:p>
          <w:p w14:paraId="62CB4333" w14:textId="77777777" w:rsidR="00393803" w:rsidRPr="00393803" w:rsidRDefault="00393803" w:rsidP="00140471">
            <w:pPr>
              <w:numPr>
                <w:ilvl w:val="0"/>
                <w:numId w:val="32"/>
              </w:numPr>
              <w:suppressAutoHyphens w:val="0"/>
              <w:spacing w:before="20" w:after="2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wybór ilości dni z których są wyświetlane dokumenty,</w:t>
            </w:r>
          </w:p>
          <w:p w14:paraId="2ADDEEB2" w14:textId="77777777" w:rsidR="00393803" w:rsidRPr="00393803" w:rsidRDefault="00393803" w:rsidP="00140471">
            <w:pPr>
              <w:numPr>
                <w:ilvl w:val="0"/>
                <w:numId w:val="32"/>
              </w:numPr>
              <w:suppressAutoHyphens w:val="0"/>
              <w:spacing w:before="20" w:after="2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możliwość ukrywania wybranych dokumentów,</w:t>
            </w:r>
          </w:p>
          <w:p w14:paraId="121D2DA2" w14:textId="77777777" w:rsidR="00393803" w:rsidRPr="00393803" w:rsidRDefault="00393803" w:rsidP="00140471">
            <w:pPr>
              <w:numPr>
                <w:ilvl w:val="0"/>
                <w:numId w:val="32"/>
              </w:numPr>
              <w:suppressAutoHyphens w:val="0"/>
              <w:spacing w:before="20" w:after="2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wyszukiwanie tekstowe,</w:t>
            </w:r>
          </w:p>
          <w:p w14:paraId="36190C3A" w14:textId="70D763D1" w:rsidR="00393803" w:rsidRPr="00393803" w:rsidRDefault="00393803" w:rsidP="00140471">
            <w:pPr>
              <w:numPr>
                <w:ilvl w:val="0"/>
                <w:numId w:val="32"/>
              </w:numPr>
              <w:suppressAutoHyphens w:val="0"/>
              <w:spacing w:before="20" w:after="2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wyświetlanie w tabeli określającej nr dokumentu, podmiot, tytuł, uwagi.</w:t>
            </w:r>
          </w:p>
        </w:tc>
      </w:tr>
      <w:tr w:rsidR="00393803" w:rsidRPr="00393803" w14:paraId="041348D9" w14:textId="77777777" w:rsidTr="00FD2D4A">
        <w:trPr>
          <w:trHeight w:val="346"/>
        </w:trPr>
        <w:tc>
          <w:tcPr>
            <w:tcW w:w="572" w:type="dxa"/>
            <w:shd w:val="clear" w:color="auto" w:fill="auto"/>
            <w:vAlign w:val="center"/>
          </w:tcPr>
          <w:p w14:paraId="0F4A72BA" w14:textId="77777777" w:rsidR="00393803" w:rsidRPr="00393803" w:rsidRDefault="00393803" w:rsidP="00140471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4B64AD29" w14:textId="77777777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Wyświetlanie ostatnio wykonanych czynności:</w:t>
            </w:r>
          </w:p>
          <w:p w14:paraId="74BE7422" w14:textId="77777777" w:rsidR="00393803" w:rsidRPr="00393803" w:rsidRDefault="00393803" w:rsidP="00140471">
            <w:pPr>
              <w:numPr>
                <w:ilvl w:val="0"/>
                <w:numId w:val="32"/>
              </w:numPr>
              <w:suppressAutoHyphens w:val="0"/>
              <w:spacing w:before="20" w:after="2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wybór ilości dni z których są wyświetlane czynności,</w:t>
            </w:r>
          </w:p>
          <w:p w14:paraId="361FFBFF" w14:textId="1DF25548" w:rsidR="00393803" w:rsidRPr="00393803" w:rsidRDefault="00393803" w:rsidP="00140471">
            <w:pPr>
              <w:numPr>
                <w:ilvl w:val="0"/>
                <w:numId w:val="32"/>
              </w:numPr>
              <w:suppressAutoHyphens w:val="0"/>
              <w:spacing w:before="20" w:after="2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wyświetlanie w tabeli określającej nr dokumentu, czynność, dysponent, uwagi.</w:t>
            </w:r>
          </w:p>
        </w:tc>
      </w:tr>
      <w:tr w:rsidR="00393803" w:rsidRPr="00393803" w14:paraId="19F5F27B" w14:textId="77777777" w:rsidTr="00FD2D4A">
        <w:trPr>
          <w:trHeight w:val="346"/>
        </w:trPr>
        <w:tc>
          <w:tcPr>
            <w:tcW w:w="572" w:type="dxa"/>
            <w:shd w:val="clear" w:color="auto" w:fill="auto"/>
            <w:vAlign w:val="center"/>
          </w:tcPr>
          <w:p w14:paraId="72DE4CD3" w14:textId="77777777" w:rsidR="00393803" w:rsidRPr="00393803" w:rsidRDefault="00393803" w:rsidP="00140471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49ED8C14" w14:textId="77777777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Wyświetlanie ostatnio używanych plików:</w:t>
            </w:r>
          </w:p>
          <w:p w14:paraId="49295870" w14:textId="77777777" w:rsidR="00393803" w:rsidRPr="00393803" w:rsidRDefault="00393803" w:rsidP="00140471">
            <w:pPr>
              <w:numPr>
                <w:ilvl w:val="0"/>
                <w:numId w:val="33"/>
              </w:numPr>
              <w:suppressAutoHyphens w:val="0"/>
              <w:spacing w:before="20" w:after="2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wybór ilości dni z których są wyświetlane dokumenty,</w:t>
            </w:r>
          </w:p>
          <w:p w14:paraId="553629FF" w14:textId="5EBB0E88" w:rsidR="00393803" w:rsidRPr="00393803" w:rsidRDefault="00393803" w:rsidP="00140471">
            <w:pPr>
              <w:numPr>
                <w:ilvl w:val="0"/>
                <w:numId w:val="33"/>
              </w:numPr>
              <w:suppressAutoHyphens w:val="0"/>
              <w:spacing w:before="20" w:after="2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wyświetlanie w tabeli określającej nr dokumentu, datę, nazwę pliku, podgląd.</w:t>
            </w:r>
          </w:p>
        </w:tc>
      </w:tr>
      <w:tr w:rsidR="00393803" w:rsidRPr="00393803" w14:paraId="0763CEE0" w14:textId="77777777" w:rsidTr="00FD2D4A">
        <w:trPr>
          <w:trHeight w:val="346"/>
        </w:trPr>
        <w:tc>
          <w:tcPr>
            <w:tcW w:w="572" w:type="dxa"/>
            <w:shd w:val="clear" w:color="auto" w:fill="auto"/>
            <w:vAlign w:val="center"/>
          </w:tcPr>
          <w:p w14:paraId="0B64202B" w14:textId="77777777" w:rsidR="00393803" w:rsidRPr="00393803" w:rsidRDefault="00393803" w:rsidP="00140471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0CA3FF8" w14:textId="77777777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Szybkie powiadamianie o: </w:t>
            </w:r>
          </w:p>
          <w:p w14:paraId="3A04CDE8" w14:textId="77777777" w:rsidR="00393803" w:rsidRPr="00393803" w:rsidRDefault="00393803" w:rsidP="00140471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ilości przesyłek otrzymanych,</w:t>
            </w:r>
          </w:p>
          <w:p w14:paraId="655C1BB0" w14:textId="77777777" w:rsidR="00393803" w:rsidRPr="00393803" w:rsidRDefault="00393803" w:rsidP="00140471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dokumentów aktualnie będących w opracowaniu,</w:t>
            </w:r>
          </w:p>
          <w:p w14:paraId="505131A3" w14:textId="77777777" w:rsidR="00393803" w:rsidRPr="00393803" w:rsidRDefault="00393803" w:rsidP="00140471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sprawy w toku w informacją ile spraw jest realizowanych terminowo, na 3 dni przed terminem, po term</w:t>
            </w: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</w:t>
            </w: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nie z bieżącego roku,</w:t>
            </w:r>
          </w:p>
          <w:p w14:paraId="1B32D00A" w14:textId="76C72130" w:rsidR="00393803" w:rsidRPr="00393803" w:rsidRDefault="00393803" w:rsidP="00140471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aktywnych procesach w ramach </w:t>
            </w:r>
            <w:proofErr w:type="spellStart"/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workflow</w:t>
            </w:r>
            <w:proofErr w:type="spellEnd"/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.</w:t>
            </w:r>
          </w:p>
        </w:tc>
      </w:tr>
      <w:tr w:rsidR="00393803" w:rsidRPr="00393803" w14:paraId="7A69444A" w14:textId="77777777" w:rsidTr="00FD2D4A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83E6CE7" w14:textId="004C4317" w:rsidR="00393803" w:rsidRPr="00393803" w:rsidRDefault="00393803" w:rsidP="00140471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7" w:type="dxa"/>
            <w:shd w:val="clear" w:color="auto" w:fill="D9D9D9" w:themeFill="background1" w:themeFillShade="D9"/>
          </w:tcPr>
          <w:p w14:paraId="6DE4B7BA" w14:textId="6956EF64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smallCaps/>
                <w:spacing w:val="2"/>
              </w:rPr>
              <w:t>Rejestracja i ewidencja przesyłek</w:t>
            </w:r>
          </w:p>
        </w:tc>
      </w:tr>
      <w:tr w:rsidR="00393803" w:rsidRPr="00393803" w14:paraId="3333FE66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336DD67A" w14:textId="77777777" w:rsidR="00393803" w:rsidRPr="00393803" w:rsidRDefault="00393803" w:rsidP="00140471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7C9C916" w14:textId="65414C7A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Jednolity rejestr przesyłek wpływających z uwzględnieniem nr miejsca rejestracji oraz opcjonalnie numeru np. Rejestru faktur.</w:t>
            </w:r>
          </w:p>
        </w:tc>
      </w:tr>
      <w:tr w:rsidR="00393803" w:rsidRPr="00393803" w14:paraId="3D71B185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6CB36BBD" w14:textId="77777777" w:rsidR="00393803" w:rsidRPr="00393803" w:rsidRDefault="00393803" w:rsidP="00140471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3A3925F3" w14:textId="151FDB4F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Szybkie uzupełnienie kontrahenta i tytułu z użyciem funkcji automatycznego uzupełniania ze słownika kontrahentów oraz tytułów.</w:t>
            </w:r>
          </w:p>
        </w:tc>
      </w:tr>
      <w:tr w:rsidR="00393803" w:rsidRPr="00393803" w14:paraId="70502B73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4DB417C7" w14:textId="77777777" w:rsidR="00393803" w:rsidRPr="00393803" w:rsidRDefault="00393803" w:rsidP="00140471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1010CAE" w14:textId="0CD83E78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Określenie daty wpływu, daty dokumentu, medium komunikacyjnego (np. Platforma </w:t>
            </w:r>
            <w:proofErr w:type="spellStart"/>
            <w:r w:rsidR="00F56CF8" w:rsidRPr="00B76E8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KSeF</w:t>
            </w:r>
            <w:proofErr w:type="spellEnd"/>
            <w:r w:rsidRPr="00B76E8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,</w:t>
            </w: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ePUAP</w:t>
            </w:r>
            <w:proofErr w:type="spellEnd"/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), zdefiniowanego rodzaju dokumentu.</w:t>
            </w:r>
          </w:p>
        </w:tc>
      </w:tr>
      <w:tr w:rsidR="00393803" w:rsidRPr="00393803" w14:paraId="1D661E07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1194AEDA" w14:textId="77777777" w:rsidR="00393803" w:rsidRPr="00393803" w:rsidRDefault="00393803" w:rsidP="00140471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004A622" w14:textId="19BB0789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Możliwość przypisania dokumentu do sprawy.</w:t>
            </w:r>
          </w:p>
        </w:tc>
      </w:tr>
      <w:tr w:rsidR="00393803" w:rsidRPr="00393803" w14:paraId="36969AEC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1FC6E82C" w14:textId="77777777" w:rsidR="00393803" w:rsidRPr="00393803" w:rsidRDefault="00393803" w:rsidP="00140471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CC5AD50" w14:textId="371CD948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Możliwość bezpośrednio z poziomu systemu skanowania dokumentu z uwzględnieniem profilu skanowania.</w:t>
            </w:r>
          </w:p>
        </w:tc>
      </w:tr>
      <w:tr w:rsidR="00393803" w:rsidRPr="00393803" w14:paraId="45AE99C5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1E7B51F7" w14:textId="77777777" w:rsidR="00393803" w:rsidRPr="00393803" w:rsidRDefault="00393803" w:rsidP="00140471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C04228E" w14:textId="68C866B6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Określenie składu chronologicznego.</w:t>
            </w:r>
          </w:p>
        </w:tc>
      </w:tr>
      <w:tr w:rsidR="00393803" w:rsidRPr="00393803" w14:paraId="7241B98B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25DDC413" w14:textId="77777777" w:rsidR="00393803" w:rsidRPr="00393803" w:rsidRDefault="00393803" w:rsidP="00140471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47B7D3B6" w14:textId="6B193FDD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Wykaz plików pod przesyłką z uwzględnieniem daty rejestracji i możliwością podglądu pliku.</w:t>
            </w:r>
          </w:p>
        </w:tc>
      </w:tr>
      <w:tr w:rsidR="00393803" w:rsidRPr="00393803" w14:paraId="264051A4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10BC49FF" w14:textId="77777777" w:rsidR="00393803" w:rsidRPr="00393803" w:rsidRDefault="00393803" w:rsidP="00140471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26F6347" w14:textId="42B3E2C4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Ewidencja przesyłek z możliwością szybkiego przechodzenia po drzewie czasu (rok, miesiąc, dzień).</w:t>
            </w:r>
          </w:p>
        </w:tc>
      </w:tr>
      <w:tr w:rsidR="00393803" w:rsidRPr="00393803" w14:paraId="46F0CFB9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30A10560" w14:textId="77777777" w:rsidR="00393803" w:rsidRPr="00393803" w:rsidRDefault="00393803" w:rsidP="00140471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C57FF7B" w14:textId="0A0F5F2F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Operacje na plikach pod przesyłką: edytowanie nazwy, pobieranie, weryfikacja pliku, weryfikacja sumy kontrolnej, rozpoznawanie tekstu.</w:t>
            </w:r>
          </w:p>
        </w:tc>
      </w:tr>
      <w:tr w:rsidR="00393803" w:rsidRPr="00393803" w14:paraId="7C9DE9C8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7BE18D8C" w14:textId="77777777" w:rsidR="00393803" w:rsidRPr="00393803" w:rsidRDefault="00393803" w:rsidP="00140471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7002BD3" w14:textId="0AC349B9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Wyszukiwanie </w:t>
            </w:r>
            <w:proofErr w:type="spellStart"/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pełnotekstowe</w:t>
            </w:r>
            <w:proofErr w:type="spellEnd"/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przesyłek na podstawie wyniku rozpoznawania tekstu.</w:t>
            </w:r>
          </w:p>
        </w:tc>
      </w:tr>
      <w:tr w:rsidR="00393803" w:rsidRPr="00393803" w14:paraId="1B3D0D21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367421B9" w14:textId="77777777" w:rsidR="00393803" w:rsidRPr="00393803" w:rsidRDefault="00393803" w:rsidP="00140471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03E9093" w14:textId="00EFE1CD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Rejestracja przesyłek wychodzących ręcznie lub na podstawie dokumentów oznaczonych do wysyłki.</w:t>
            </w:r>
          </w:p>
        </w:tc>
      </w:tr>
      <w:tr w:rsidR="00393803" w:rsidRPr="00393803" w14:paraId="7B10CEB3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5A07551B" w14:textId="77777777" w:rsidR="00393803" w:rsidRPr="00393803" w:rsidRDefault="00393803" w:rsidP="00140471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6658E331" w14:textId="0DB633AB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Filtrowanie ewidencji przesyłek po: kierunku otrzymana/wysłana, medium komunikacyjnym, dacie przyjęcia/wysłania, numerze, znaku sprawy, miejscu rejestracji, kontrahencie, adresie, kodzie RK, tytule, osobie odpowiedzialnej.</w:t>
            </w:r>
          </w:p>
        </w:tc>
      </w:tr>
      <w:tr w:rsidR="00393803" w:rsidRPr="00393803" w14:paraId="7BCAF0A1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4E9FDC7A" w14:textId="77777777" w:rsidR="00393803" w:rsidRPr="00393803" w:rsidRDefault="00393803" w:rsidP="00140471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65DA1E58" w14:textId="21E8D175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Możliwość zapisywania zestawów własnych filtrów.</w:t>
            </w:r>
          </w:p>
        </w:tc>
      </w:tr>
      <w:tr w:rsidR="00393803" w:rsidRPr="00393803" w14:paraId="40A6250B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78C5D695" w14:textId="77777777" w:rsidR="00393803" w:rsidRPr="00393803" w:rsidRDefault="00393803" w:rsidP="00140471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58C60B23" w14:textId="7BB84C88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Dekretacja przesyłek na osoby, grupy osób, komórki organizacyjne, jednostki organizacyjne.</w:t>
            </w:r>
          </w:p>
        </w:tc>
      </w:tr>
      <w:tr w:rsidR="00393803" w:rsidRPr="00393803" w14:paraId="3A909B64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288FE9F3" w14:textId="77777777" w:rsidR="00393803" w:rsidRPr="00393803" w:rsidRDefault="00393803" w:rsidP="00140471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340EE5BF" w14:textId="685CE97D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Rejestracje doręczeń.</w:t>
            </w:r>
          </w:p>
        </w:tc>
      </w:tr>
      <w:tr w:rsidR="00393803" w:rsidRPr="00393803" w14:paraId="3B4054BA" w14:textId="77777777" w:rsidTr="00FD2D4A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3B5CA47" w14:textId="77777777" w:rsidR="00393803" w:rsidRPr="00393803" w:rsidRDefault="00393803" w:rsidP="00140471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7" w:type="dxa"/>
            <w:shd w:val="clear" w:color="auto" w:fill="D9D9D9" w:themeFill="background1" w:themeFillShade="D9"/>
          </w:tcPr>
          <w:p w14:paraId="201E08B2" w14:textId="59576BE2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smallCaps/>
                <w:spacing w:val="2"/>
              </w:rPr>
              <w:t>Ewidencja spraw</w:t>
            </w:r>
          </w:p>
        </w:tc>
      </w:tr>
      <w:tr w:rsidR="00393803" w:rsidRPr="00393803" w14:paraId="56CF9FF1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2F312294" w14:textId="77777777" w:rsidR="00393803" w:rsidRPr="00393803" w:rsidRDefault="00393803" w:rsidP="00140471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0B0841C4" w14:textId="1FCE9228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Ewidencja spraw z możliwością szybkiego przechodzenia po drzewie rodzajów spraw zgodnym z JRWA</w:t>
            </w:r>
          </w:p>
        </w:tc>
      </w:tr>
      <w:tr w:rsidR="00393803" w:rsidRPr="00393803" w14:paraId="094BCF7F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7637D30A" w14:textId="77777777" w:rsidR="00393803" w:rsidRPr="00393803" w:rsidRDefault="00393803" w:rsidP="00140471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56A81573" w14:textId="549CA42A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filtrowanie ewidencji spraw po: znaku sprawy, dacie wszczęcia, prowadzącym, tytule, kontrahencie, stanie sprawy.</w:t>
            </w:r>
          </w:p>
        </w:tc>
      </w:tr>
      <w:tr w:rsidR="00393803" w:rsidRPr="00393803" w14:paraId="5E854001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3C63F222" w14:textId="77777777" w:rsidR="00393803" w:rsidRPr="00393803" w:rsidRDefault="00393803" w:rsidP="00140471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614CE8A1" w14:textId="37D32E6B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Możliwość zapisywania zestawów własnych filtrów.</w:t>
            </w:r>
          </w:p>
        </w:tc>
      </w:tr>
      <w:tr w:rsidR="00393803" w:rsidRPr="00393803" w14:paraId="7F9770F4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38F54633" w14:textId="77777777" w:rsidR="00393803" w:rsidRPr="00393803" w:rsidRDefault="00393803" w:rsidP="00140471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3492D238" w14:textId="4F086381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Tworzenie nowej sprawy.</w:t>
            </w:r>
          </w:p>
        </w:tc>
      </w:tr>
      <w:tr w:rsidR="00393803" w:rsidRPr="00393803" w14:paraId="2ADB7DBD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6FD52CD6" w14:textId="77777777" w:rsidR="00393803" w:rsidRPr="00393803" w:rsidRDefault="00393803" w:rsidP="00140471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6025F2AB" w14:textId="571A2A6B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Słownik rodzajów spraw (</w:t>
            </w:r>
            <w:proofErr w:type="spellStart"/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prefix</w:t>
            </w:r>
            <w:proofErr w:type="spellEnd"/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sprawy, JRWA, Nazwa, czas realizacji, kategoria archiwalna, prowadzący).</w:t>
            </w:r>
          </w:p>
        </w:tc>
      </w:tr>
      <w:tr w:rsidR="00393803" w:rsidRPr="00393803" w14:paraId="6CDC2527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4173798D" w14:textId="77777777" w:rsidR="00393803" w:rsidRPr="00393803" w:rsidRDefault="00393803" w:rsidP="00140471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060AF16A" w14:textId="483DD19C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Eksport do paczki archiwalnej.</w:t>
            </w:r>
          </w:p>
        </w:tc>
      </w:tr>
      <w:tr w:rsidR="00393803" w:rsidRPr="00393803" w14:paraId="772AC045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548A4B78" w14:textId="77777777" w:rsidR="00393803" w:rsidRPr="00393803" w:rsidRDefault="00393803" w:rsidP="00140471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587E0FA3" w14:textId="21B60A08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Zamykanie, przedłużanie spraw.</w:t>
            </w:r>
          </w:p>
        </w:tc>
      </w:tr>
      <w:tr w:rsidR="00393803" w:rsidRPr="00393803" w14:paraId="1EA8AE94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3E1F1206" w14:textId="77777777" w:rsidR="00393803" w:rsidRPr="00393803" w:rsidRDefault="00393803" w:rsidP="00140471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49034CDE" w14:textId="5FABA5AD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Historia zmian w dokumentach i sprawach.</w:t>
            </w:r>
          </w:p>
        </w:tc>
      </w:tr>
      <w:tr w:rsidR="00393803" w:rsidRPr="00393803" w14:paraId="56848ABA" w14:textId="77777777" w:rsidTr="00FD2D4A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46C3D59" w14:textId="77777777" w:rsidR="00393803" w:rsidRPr="00393803" w:rsidRDefault="00393803" w:rsidP="00140471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7" w:type="dxa"/>
            <w:shd w:val="clear" w:color="auto" w:fill="D9D9D9" w:themeFill="background1" w:themeFillShade="D9"/>
          </w:tcPr>
          <w:p w14:paraId="677A365D" w14:textId="4BF20C5E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smallCaps/>
                <w:spacing w:val="2"/>
              </w:rPr>
              <w:t>Ewidencja dokumentów</w:t>
            </w:r>
          </w:p>
        </w:tc>
      </w:tr>
      <w:tr w:rsidR="00393803" w:rsidRPr="00393803" w14:paraId="729DD3C6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35CAEA2C" w14:textId="77777777" w:rsidR="00393803" w:rsidRPr="00393803" w:rsidRDefault="00393803" w:rsidP="00140471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44866357" w14:textId="4554C769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Ewidencja dokumentów z możliwością szybkiego przechodzenia po drzewie folderów dokumentów.</w:t>
            </w:r>
          </w:p>
        </w:tc>
      </w:tr>
      <w:tr w:rsidR="00393803" w:rsidRPr="00393803" w14:paraId="245C8DA7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2BD24499" w14:textId="77777777" w:rsidR="00393803" w:rsidRPr="00393803" w:rsidRDefault="00393803" w:rsidP="00140471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3C9E6A30" w14:textId="343EDD6C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Filtrowanie ewidencji dokumentów po: numerze, znaku sprawy, dacie dokumentu, rodzaju dokumentu, statusie, tytule, kontrahencie, rejestrze.</w:t>
            </w:r>
          </w:p>
        </w:tc>
      </w:tr>
      <w:tr w:rsidR="00393803" w:rsidRPr="00393803" w14:paraId="305E0701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0DB30DD2" w14:textId="77777777" w:rsidR="00393803" w:rsidRPr="00393803" w:rsidRDefault="00393803" w:rsidP="00140471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925F613" w14:textId="16BE25D5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Możliwość zapisywania zestawów własnych filtrów.</w:t>
            </w:r>
          </w:p>
        </w:tc>
      </w:tr>
      <w:tr w:rsidR="00393803" w:rsidRPr="00393803" w14:paraId="4CF144F3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223F6B83" w14:textId="77777777" w:rsidR="00393803" w:rsidRPr="00393803" w:rsidRDefault="00393803" w:rsidP="00140471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60C3244" w14:textId="75B76515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Tworzenie nowego dokumentu z określeniem kontrahenta, tytułu, rodzaju, statusu, daty z możliwością podpięcia pod wybraną sprawę.</w:t>
            </w:r>
          </w:p>
        </w:tc>
      </w:tr>
      <w:tr w:rsidR="00393803" w:rsidRPr="00393803" w14:paraId="49564A80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5EEF0DFE" w14:textId="77777777" w:rsidR="00393803" w:rsidRPr="00393803" w:rsidRDefault="00393803" w:rsidP="00140471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040EB002" w14:textId="77777777" w:rsidR="00393803" w:rsidRPr="00393803" w:rsidRDefault="00393803" w:rsidP="0039380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Operacje grupowe: </w:t>
            </w:r>
          </w:p>
          <w:p w14:paraId="4282ED94" w14:textId="77777777" w:rsidR="00393803" w:rsidRPr="00393803" w:rsidRDefault="00393803" w:rsidP="00140471">
            <w:pPr>
              <w:numPr>
                <w:ilvl w:val="0"/>
                <w:numId w:val="42"/>
              </w:numPr>
              <w:suppressAutoHyphens w:val="0"/>
              <w:spacing w:before="20" w:after="2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akceptacje: potwierdzenie zapoznania, akceptacja, podpisywanie</w:t>
            </w:r>
          </w:p>
          <w:p w14:paraId="3F2CFEFD" w14:textId="77777777" w:rsidR="00393803" w:rsidRPr="00393803" w:rsidRDefault="00393803" w:rsidP="00140471">
            <w:pPr>
              <w:numPr>
                <w:ilvl w:val="0"/>
                <w:numId w:val="42"/>
              </w:numPr>
              <w:suppressAutoHyphens w:val="0"/>
              <w:spacing w:before="20" w:after="2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dekretacje: dekretacja dokumentu, zmiana folderu, przekazanie do jednostki organizacyjnej</w:t>
            </w:r>
          </w:p>
          <w:p w14:paraId="13F8C2CF" w14:textId="3EC24DBC" w:rsidR="00393803" w:rsidRPr="00393803" w:rsidRDefault="00393803" w:rsidP="00140471">
            <w:pPr>
              <w:numPr>
                <w:ilvl w:val="0"/>
                <w:numId w:val="42"/>
              </w:numPr>
              <w:suppressAutoHyphens w:val="0"/>
              <w:spacing w:before="20" w:after="20" w:line="240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dokumenty: grupowe tworzenie i przypisywanie spraw, dokumenty nie tworzące akt sprawy, przekazanie do wysyłki</w:t>
            </w:r>
          </w:p>
        </w:tc>
      </w:tr>
      <w:tr w:rsidR="00393803" w:rsidRPr="00393803" w14:paraId="15D60176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0E74FF66" w14:textId="77777777" w:rsidR="00393803" w:rsidRPr="00393803" w:rsidRDefault="00393803" w:rsidP="00140471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397698F0" w14:textId="3461E33D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Wsparcie w zakresie ewidencji i prezentacji dokumentacji pod audyty (np. ISO).</w:t>
            </w:r>
          </w:p>
        </w:tc>
      </w:tr>
      <w:tr w:rsidR="00393803" w:rsidRPr="00393803" w14:paraId="72123C41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4E02D047" w14:textId="77777777" w:rsidR="00393803" w:rsidRPr="00393803" w:rsidRDefault="00393803" w:rsidP="00140471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5CFD0769" w14:textId="74F477EA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Podstawowe operacje na dokumentach: dodawanie uwag do dokumentów, potwierdzenie zapoznania, akceptacja, podpisanie, wysyłka.</w:t>
            </w:r>
          </w:p>
        </w:tc>
      </w:tr>
      <w:tr w:rsidR="00393803" w:rsidRPr="00393803" w14:paraId="6A888A11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409E8625" w14:textId="77777777" w:rsidR="00393803" w:rsidRPr="00393803" w:rsidRDefault="00393803" w:rsidP="00140471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C8D0F16" w14:textId="36704A47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Możliwość zaawansowanej dekretacji na osobę lub grupę osób, z przekazaniem uwag i przekazywaniem odpowiedzialności.</w:t>
            </w:r>
          </w:p>
        </w:tc>
      </w:tr>
      <w:tr w:rsidR="00393803" w:rsidRPr="00393803" w14:paraId="02729C6F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5D85DA91" w14:textId="77777777" w:rsidR="00393803" w:rsidRPr="00393803" w:rsidRDefault="00393803" w:rsidP="00140471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31EDF8A" w14:textId="0CDE694D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Wysyłka dokumentów na określony podmiot, za pomocą wybranego medium komunikacyjnego (np. </w:t>
            </w:r>
            <w:proofErr w:type="spellStart"/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ePUAP</w:t>
            </w:r>
            <w:proofErr w:type="spellEnd"/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, List itp.) z określeniem rodzaju (polecony, zwykły itp.).</w:t>
            </w:r>
          </w:p>
        </w:tc>
      </w:tr>
      <w:tr w:rsidR="00393803" w:rsidRPr="00393803" w14:paraId="2588BC29" w14:textId="77777777" w:rsidTr="00FD2D4A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1811F56" w14:textId="77777777" w:rsidR="00393803" w:rsidRPr="00393803" w:rsidRDefault="00393803" w:rsidP="00140471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7" w:type="dxa"/>
            <w:shd w:val="clear" w:color="auto" w:fill="D9D9D9" w:themeFill="background1" w:themeFillShade="D9"/>
          </w:tcPr>
          <w:p w14:paraId="119BEABB" w14:textId="370C2E20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smallCaps/>
                <w:spacing w:val="2"/>
              </w:rPr>
              <w:t>Kalendarz</w:t>
            </w:r>
          </w:p>
        </w:tc>
      </w:tr>
      <w:tr w:rsidR="00393803" w:rsidRPr="00393803" w14:paraId="68C90EAD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09A73B87" w14:textId="77777777" w:rsidR="00393803" w:rsidRPr="00393803" w:rsidRDefault="00393803" w:rsidP="00140471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6FA35A38" w14:textId="138B6741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Możliwość wyświetlania kalendarza personalnego pracownika, współpracowników oraz organizacji w zależności od uprawnień,</w:t>
            </w:r>
          </w:p>
        </w:tc>
      </w:tr>
      <w:tr w:rsidR="00393803" w:rsidRPr="00393803" w14:paraId="235BFAD4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0444F844" w14:textId="77777777" w:rsidR="00393803" w:rsidRPr="00393803" w:rsidRDefault="00393803" w:rsidP="00140471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64F4EE04" w14:textId="631A746C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Możliwość wyświetlania kalendarza w układzie miesięcznym, tygodniowym, dziennym.</w:t>
            </w:r>
          </w:p>
        </w:tc>
      </w:tr>
      <w:tr w:rsidR="00393803" w:rsidRPr="00393803" w14:paraId="25CDB184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1AB255A9" w14:textId="77777777" w:rsidR="00393803" w:rsidRPr="00393803" w:rsidRDefault="00393803" w:rsidP="00140471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468CE22D" w14:textId="2B09D928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Możliwość wprowadzania zdarzeń w kalendarzu z ujęciem, tytułu , opisu, określeniem początku i końca oraz dodatkowymi atrybutami dotyczącymi np. Rezerwacji zasobów.</w:t>
            </w:r>
          </w:p>
        </w:tc>
      </w:tr>
      <w:tr w:rsidR="00393803" w:rsidRPr="00393803" w14:paraId="7A60D008" w14:textId="77777777" w:rsidTr="00FD2D4A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B9786C9" w14:textId="77777777" w:rsidR="00393803" w:rsidRPr="00393803" w:rsidRDefault="00393803" w:rsidP="00140471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7" w:type="dxa"/>
            <w:shd w:val="clear" w:color="auto" w:fill="D9D9D9" w:themeFill="background1" w:themeFillShade="D9"/>
          </w:tcPr>
          <w:p w14:paraId="3F1A98B3" w14:textId="6BC09910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smallCaps/>
                <w:spacing w:val="2"/>
              </w:rPr>
              <w:t>Analizy i raporty</w:t>
            </w:r>
          </w:p>
        </w:tc>
      </w:tr>
      <w:tr w:rsidR="00393803" w:rsidRPr="00393803" w14:paraId="62FA0BA4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6F19CE45" w14:textId="77777777" w:rsidR="00393803" w:rsidRPr="00393803" w:rsidRDefault="00393803" w:rsidP="00140471">
            <w:pPr>
              <w:pStyle w:val="Akapitzlist"/>
              <w:numPr>
                <w:ilvl w:val="0"/>
                <w:numId w:val="35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5055D4D4" w14:textId="77777777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>Rozwiązanie musi udostępniać raporty, minimum:</w:t>
            </w:r>
          </w:p>
          <w:p w14:paraId="07D2B42B" w14:textId="77777777" w:rsidR="00393803" w:rsidRPr="00393803" w:rsidRDefault="00393803" w:rsidP="00140471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Rejestr przesyłek wpływających - dla użytkownika </w:t>
            </w:r>
          </w:p>
          <w:p w14:paraId="39567F5B" w14:textId="77777777" w:rsidR="00393803" w:rsidRPr="00393803" w:rsidRDefault="00393803" w:rsidP="00140471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>Rejestr przesyłek wpływających - dla działu (wg daty wpływu)</w:t>
            </w:r>
          </w:p>
          <w:p w14:paraId="4660A691" w14:textId="77777777" w:rsidR="00393803" w:rsidRPr="00393803" w:rsidRDefault="00393803" w:rsidP="00140471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Rejestr przesyłek wpływających - dla działu (wg daty </w:t>
            </w:r>
            <w:proofErr w:type="spellStart"/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>przek</w:t>
            </w:r>
            <w:proofErr w:type="spellEnd"/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>,)</w:t>
            </w:r>
          </w:p>
          <w:p w14:paraId="04E2E0B8" w14:textId="77777777" w:rsidR="00393803" w:rsidRPr="00393803" w:rsidRDefault="00393803" w:rsidP="00140471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Przesyłki wychodzące - statusy doręczeń </w:t>
            </w:r>
          </w:p>
          <w:p w14:paraId="0ED3B6BB" w14:textId="77777777" w:rsidR="00393803" w:rsidRPr="00393803" w:rsidRDefault="00393803" w:rsidP="00140471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Spis spraw </w:t>
            </w:r>
          </w:p>
          <w:p w14:paraId="6B15ED23" w14:textId="77777777" w:rsidR="00393803" w:rsidRPr="00393803" w:rsidRDefault="00393803" w:rsidP="00140471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>Rejestr dokumentów z atrybutami</w:t>
            </w:r>
          </w:p>
          <w:p w14:paraId="43374350" w14:textId="77777777" w:rsidR="00393803" w:rsidRPr="00393803" w:rsidRDefault="00393803" w:rsidP="00140471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>Koperty - wydruk seryjny</w:t>
            </w:r>
          </w:p>
          <w:p w14:paraId="3A1E279C" w14:textId="77777777" w:rsidR="00393803" w:rsidRPr="00393803" w:rsidRDefault="00393803" w:rsidP="00140471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Rejestr faktur dysponenta </w:t>
            </w:r>
          </w:p>
          <w:p w14:paraId="31E25374" w14:textId="77777777" w:rsidR="00393803" w:rsidRPr="00393803" w:rsidRDefault="00393803" w:rsidP="00140471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>Sprawy z atrybutami</w:t>
            </w:r>
          </w:p>
          <w:p w14:paraId="52A8636E" w14:textId="77777777" w:rsidR="00393803" w:rsidRPr="00393803" w:rsidRDefault="00393803" w:rsidP="00140471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>ISO - dokumenty bez potwierdzenia zapoznania</w:t>
            </w:r>
          </w:p>
          <w:p w14:paraId="20FB4815" w14:textId="77777777" w:rsidR="00393803" w:rsidRPr="00393803" w:rsidRDefault="00393803" w:rsidP="00140471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>ISO - stan zapoznania się z dokumentem</w:t>
            </w:r>
          </w:p>
          <w:p w14:paraId="63090E4A" w14:textId="77777777" w:rsidR="00393803" w:rsidRPr="00393803" w:rsidRDefault="00393803" w:rsidP="00140471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>Spis zdawczo – odbiorczy akt (tryb tradycyjny)</w:t>
            </w:r>
          </w:p>
          <w:p w14:paraId="710AA2E3" w14:textId="77777777" w:rsidR="00393803" w:rsidRPr="00393803" w:rsidRDefault="00393803" w:rsidP="00140471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Sprawy do archiwum - tryb tradycyjny </w:t>
            </w:r>
          </w:p>
          <w:p w14:paraId="4C0B2793" w14:textId="73D5EDA4" w:rsidR="00393803" w:rsidRPr="00393803" w:rsidRDefault="00393803" w:rsidP="00140471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>Sprawy przekazane do archiwum - tryb EZD</w:t>
            </w:r>
          </w:p>
        </w:tc>
      </w:tr>
      <w:tr w:rsidR="00393803" w:rsidRPr="00393803" w14:paraId="03576731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2D9D793B" w14:textId="77777777" w:rsidR="00393803" w:rsidRPr="00393803" w:rsidRDefault="00393803" w:rsidP="00140471">
            <w:pPr>
              <w:pStyle w:val="Akapitzlist"/>
              <w:numPr>
                <w:ilvl w:val="0"/>
                <w:numId w:val="35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6197038E" w14:textId="7020FF73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>Analiza i monitorowanie stanu spraw</w:t>
            </w:r>
            <w:r w:rsidR="002E5EE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Pr="003938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 korespondencji (możliwa w osobnym module analitycznym) gdzie będą dostępne narzędzia do samodzielnego dodawania nowych zestawień i analiz. </w:t>
            </w:r>
            <w:r w:rsidRPr="00393803">
              <w:rPr>
                <w:rFonts w:ascii="Calibri Light" w:hAnsi="Calibri Light" w:cs="Calibri Light"/>
                <w:sz w:val="20"/>
                <w:szCs w:val="20"/>
              </w:rPr>
              <w:t>Przykładowe raporty dostarczane z systemem:</w:t>
            </w:r>
          </w:p>
          <w:p w14:paraId="7970386C" w14:textId="77777777" w:rsidR="00393803" w:rsidRPr="00393803" w:rsidRDefault="00393803" w:rsidP="00140471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contextualSpacing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Terminowość załatwiania spraw.</w:t>
            </w:r>
          </w:p>
          <w:p w14:paraId="61317F45" w14:textId="77777777" w:rsidR="00393803" w:rsidRPr="00393803" w:rsidRDefault="00393803" w:rsidP="00140471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contextualSpacing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Analiza sprawy wg komórek organizacyjnych i RWA - wszystkich, bieżących, bieżących po terminie z mo</w:t>
            </w: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ż</w:t>
            </w: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liwością drążenia do poziomu pojedynczego dokumentu; prezentacja struktury w terminie/po terminie w postaci wykresów</w:t>
            </w:r>
          </w:p>
          <w:p w14:paraId="42EC539B" w14:textId="77777777" w:rsidR="00393803" w:rsidRPr="00393803" w:rsidRDefault="00393803" w:rsidP="00140471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contextualSpacing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Raporty z obszaru kancelarii (przesyłki otrzymane, wysłane z parametrami dotyczącymi medium komun</w:t>
            </w: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</w:t>
            </w: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kacji, daty oraz innych parametrów.</w:t>
            </w:r>
          </w:p>
          <w:p w14:paraId="39754585" w14:textId="77777777" w:rsidR="00393803" w:rsidRPr="00393803" w:rsidRDefault="00393803" w:rsidP="00140471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contextualSpacing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Inne raporty </w:t>
            </w:r>
            <w:proofErr w:type="spellStart"/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okreslone</w:t>
            </w:r>
            <w:proofErr w:type="spellEnd"/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na etapie wdrożenia.</w:t>
            </w:r>
          </w:p>
          <w:p w14:paraId="0D40A06E" w14:textId="3BD36FD0" w:rsidR="00393803" w:rsidRPr="00393803" w:rsidRDefault="00393803" w:rsidP="00140471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contextualSpacing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Rejestry dokumentów (np. rejestr faktur).</w:t>
            </w:r>
          </w:p>
        </w:tc>
      </w:tr>
      <w:tr w:rsidR="00393803" w:rsidRPr="00393803" w14:paraId="4D6FAC81" w14:textId="77777777" w:rsidTr="00FD2D4A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DA8DBBB" w14:textId="77777777" w:rsidR="00393803" w:rsidRPr="00393803" w:rsidRDefault="00393803" w:rsidP="00140471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shd w:val="clear" w:color="auto" w:fill="D9D9D9" w:themeFill="background1" w:themeFillShade="D9"/>
          </w:tcPr>
          <w:p w14:paraId="22024DCE" w14:textId="49845DFF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smallCaps/>
                <w:spacing w:val="2"/>
              </w:rPr>
              <w:t xml:space="preserve">Integracja z platformą </w:t>
            </w:r>
            <w:proofErr w:type="spellStart"/>
            <w:r w:rsidRPr="00393803">
              <w:rPr>
                <w:rFonts w:ascii="Calibri Light" w:hAnsi="Calibri Light" w:cs="Calibri Light"/>
                <w:b/>
                <w:smallCaps/>
                <w:spacing w:val="2"/>
              </w:rPr>
              <w:t>ePUAP</w:t>
            </w:r>
            <w:proofErr w:type="spellEnd"/>
          </w:p>
        </w:tc>
      </w:tr>
      <w:tr w:rsidR="00393803" w:rsidRPr="00393803" w14:paraId="735D137A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20315FB3" w14:textId="77777777" w:rsidR="00393803" w:rsidRPr="00393803" w:rsidRDefault="00393803" w:rsidP="00140471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1311771" w14:textId="50E01B85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Rejestracja dokumentów ze skrytek zdefiniowanych w systemie z powiązaniem adresu skrytki z podmiotem,</w:t>
            </w:r>
          </w:p>
        </w:tc>
      </w:tr>
      <w:tr w:rsidR="00393803" w:rsidRPr="00393803" w14:paraId="38DEC6DA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59644FE7" w14:textId="77777777" w:rsidR="00393803" w:rsidRPr="00393803" w:rsidRDefault="00393803" w:rsidP="00140471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85A3CE3" w14:textId="408CA864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Weryfikacja podpisów profilem zaufanym (dwie ścieżki),</w:t>
            </w:r>
          </w:p>
        </w:tc>
      </w:tr>
      <w:tr w:rsidR="00393803" w:rsidRPr="00393803" w14:paraId="48E55F98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60D6B7D8" w14:textId="77777777" w:rsidR="00393803" w:rsidRPr="00393803" w:rsidRDefault="00393803" w:rsidP="00140471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857BC73" w14:textId="6F24CD75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Wysyłanie dokumentów w trybie doręczenia oraz przedłożenia wprost z systemu, </w:t>
            </w:r>
          </w:p>
        </w:tc>
      </w:tr>
      <w:tr w:rsidR="00393803" w:rsidRPr="00393803" w14:paraId="58CB3FE0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4F1CF98F" w14:textId="77777777" w:rsidR="00393803" w:rsidRPr="00393803" w:rsidRDefault="00393803" w:rsidP="00140471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59ED12C" w14:textId="71EAE621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Automatyczna rejestracja statusów doręczeń po zarejestrowaniu UPP i UPD</w:t>
            </w:r>
          </w:p>
        </w:tc>
      </w:tr>
      <w:tr w:rsidR="00393803" w:rsidRPr="00393803" w14:paraId="2923795B" w14:textId="77777777" w:rsidTr="00FD2D4A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3404A75" w14:textId="77777777" w:rsidR="00393803" w:rsidRPr="00393803" w:rsidRDefault="00393803" w:rsidP="00140471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shd w:val="clear" w:color="auto" w:fill="D9D9D9" w:themeFill="background1" w:themeFillShade="D9"/>
          </w:tcPr>
          <w:p w14:paraId="54750A93" w14:textId="00C10175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smallCaps/>
                <w:spacing w:val="2"/>
              </w:rPr>
              <w:t>Integracja z platformą Poczty Polskiej</w:t>
            </w:r>
          </w:p>
        </w:tc>
      </w:tr>
      <w:tr w:rsidR="00393803" w:rsidRPr="00393803" w14:paraId="45CD8C32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62F1E50D" w14:textId="77777777" w:rsidR="00393803" w:rsidRPr="00393803" w:rsidRDefault="00393803" w:rsidP="00140471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4ED11B7" w14:textId="3B81BC03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bCs/>
                <w:iCs/>
                <w:color w:val="000000" w:themeColor="text1"/>
                <w:sz w:val="20"/>
                <w:szCs w:val="20"/>
              </w:rPr>
              <w:t xml:space="preserve">Integracja z aplikacją </w:t>
            </w:r>
            <w:proofErr w:type="spellStart"/>
            <w:r w:rsidRPr="00393803">
              <w:rPr>
                <w:rFonts w:ascii="Calibri Light" w:hAnsi="Calibri Light" w:cs="Calibri Light"/>
                <w:bCs/>
                <w:iCs/>
                <w:color w:val="000000" w:themeColor="text1"/>
                <w:sz w:val="20"/>
                <w:szCs w:val="20"/>
              </w:rPr>
              <w:t>eNadawca</w:t>
            </w:r>
            <w:proofErr w:type="spellEnd"/>
            <w:r w:rsidRPr="00393803">
              <w:rPr>
                <w:rFonts w:ascii="Calibri Light" w:hAnsi="Calibri Light" w:cs="Calibri Light"/>
                <w:bCs/>
                <w:iCs/>
                <w:color w:val="000000" w:themeColor="text1"/>
                <w:sz w:val="20"/>
                <w:szCs w:val="20"/>
              </w:rPr>
              <w:t xml:space="preserve"> Poczty Polskiej poprzez plik xls.</w:t>
            </w:r>
          </w:p>
        </w:tc>
      </w:tr>
      <w:tr w:rsidR="00393803" w:rsidRPr="00393803" w14:paraId="5B1FE3C9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7D0E46E1" w14:textId="77777777" w:rsidR="00393803" w:rsidRPr="00393803" w:rsidRDefault="00393803" w:rsidP="00140471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7C21156" w14:textId="7B169DCC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bCs/>
                <w:iCs/>
                <w:color w:val="000000" w:themeColor="text1"/>
                <w:sz w:val="20"/>
                <w:szCs w:val="20"/>
              </w:rPr>
              <w:t>Integracja z Pocztą Polską - Elektroniczna książka nadawcza z EPO (elektroniczne potwierdzenie odbioru).</w:t>
            </w:r>
          </w:p>
        </w:tc>
      </w:tr>
      <w:tr w:rsidR="00393803" w:rsidRPr="00393803" w14:paraId="70F0C634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1C61AB06" w14:textId="77777777" w:rsidR="00393803" w:rsidRPr="00393803" w:rsidRDefault="00393803" w:rsidP="00140471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69EAD4C0" w14:textId="2DB08BBA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bCs/>
                <w:iCs/>
                <w:color w:val="000000" w:themeColor="text1"/>
                <w:sz w:val="20"/>
                <w:szCs w:val="20"/>
              </w:rPr>
              <w:t>Elektroniczne potwierdzenie odbioru zastępuje papierową formę potwierdzenia odbioru przesyłek poleconych. Zamiast tradycyjnej "zwrotki" do nadawcy trafia potwierdzenie w wersji elektronicznej z odręcznym podpisem, dokonanym na specjalnym tablecie.</w:t>
            </w:r>
          </w:p>
        </w:tc>
      </w:tr>
      <w:tr w:rsidR="00393803" w:rsidRPr="00393803" w14:paraId="46A3BFBA" w14:textId="77777777" w:rsidTr="00FD2D4A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E9D9E8A" w14:textId="77777777" w:rsidR="00393803" w:rsidRPr="00393803" w:rsidRDefault="00393803" w:rsidP="00140471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shd w:val="clear" w:color="auto" w:fill="D9D9D9" w:themeFill="background1" w:themeFillShade="D9"/>
          </w:tcPr>
          <w:p w14:paraId="6FD7D8C4" w14:textId="328E52EB" w:rsidR="00393803" w:rsidRPr="00393803" w:rsidRDefault="00393803" w:rsidP="00B76E85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smallCaps/>
                <w:spacing w:val="2"/>
              </w:rPr>
              <w:t xml:space="preserve">Integracja z </w:t>
            </w:r>
            <w:r w:rsidR="00B53C2C">
              <w:rPr>
                <w:rFonts w:ascii="Calibri Light" w:hAnsi="Calibri Light" w:cs="Calibri Light"/>
                <w:b/>
                <w:smallCaps/>
                <w:spacing w:val="2"/>
              </w:rPr>
              <w:t>Krajowym Systemem e-Faktur</w:t>
            </w:r>
            <w:r w:rsidR="00F56CF8">
              <w:rPr>
                <w:rFonts w:ascii="Calibri Light" w:hAnsi="Calibri Light" w:cs="Calibri Light"/>
                <w:b/>
                <w:smallCaps/>
                <w:spacing w:val="2"/>
              </w:rPr>
              <w:t xml:space="preserve"> </w:t>
            </w:r>
            <w:proofErr w:type="spellStart"/>
            <w:r w:rsidR="00B76E85" w:rsidRPr="00B76E85">
              <w:rPr>
                <w:rFonts w:ascii="Calibri Light" w:hAnsi="Calibri Light" w:cs="Calibri Light"/>
                <w:b/>
                <w:smallCaps/>
                <w:spacing w:val="2"/>
              </w:rPr>
              <w:t>KSeF</w:t>
            </w:r>
            <w:proofErr w:type="spellEnd"/>
            <w:r w:rsidR="00B76E85" w:rsidRPr="00B76E85">
              <w:rPr>
                <w:rFonts w:ascii="Calibri Light" w:hAnsi="Calibri Light" w:cs="Calibri Light"/>
                <w:b/>
                <w:smallCaps/>
                <w:spacing w:val="2"/>
              </w:rPr>
              <w:t xml:space="preserve"> </w:t>
            </w:r>
          </w:p>
        </w:tc>
      </w:tr>
      <w:tr w:rsidR="00393803" w:rsidRPr="00393803" w14:paraId="6216D3D9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5D7B7DFE" w14:textId="77777777" w:rsidR="00393803" w:rsidRPr="00393803" w:rsidRDefault="00393803" w:rsidP="00140471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659D641F" w14:textId="3E90FD2F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Uruchomienie usługi integracyjnej zapewniającej komunikacj</w:t>
            </w:r>
            <w:r w:rsidR="00F56C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e</w:t>
            </w:r>
            <w:r w:rsidRPr="0039380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z platformą </w:t>
            </w:r>
            <w:proofErr w:type="spellStart"/>
            <w:r w:rsidR="00F56C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KSeF</w:t>
            </w:r>
            <w:proofErr w:type="spellEnd"/>
            <w:r w:rsidR="00F56C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93803" w:rsidRPr="00393803" w14:paraId="34EB0918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039B1197" w14:textId="77777777" w:rsidR="00393803" w:rsidRPr="00393803" w:rsidRDefault="00393803" w:rsidP="00140471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6EFE82C1" w14:textId="617B84E2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Pobranie dokumentów elektronicznych faktur do zarządzania dokumentami z platformy </w:t>
            </w:r>
            <w:proofErr w:type="spellStart"/>
            <w:r w:rsidR="00F56CF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KS</w:t>
            </w:r>
            <w:r w:rsidRPr="0039380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eF</w:t>
            </w:r>
            <w:proofErr w:type="spellEnd"/>
            <w:r w:rsidRPr="0039380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393803" w:rsidRPr="00393803" w14:paraId="3151E1DD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27731DA8" w14:textId="77777777" w:rsidR="00393803" w:rsidRPr="00393803" w:rsidRDefault="00393803" w:rsidP="00140471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064572CD" w14:textId="5B05E472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Zapis danych faktury strukturalnej w systemie.</w:t>
            </w:r>
          </w:p>
        </w:tc>
      </w:tr>
      <w:tr w:rsidR="00393803" w:rsidRPr="00393803" w14:paraId="7E631B66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201836A9" w14:textId="77777777" w:rsidR="00393803" w:rsidRPr="00393803" w:rsidRDefault="00393803" w:rsidP="00140471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5BF5C3BD" w14:textId="0C19D28B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Wizualizacja faktury elektronicznej z możliwością wydruku.</w:t>
            </w:r>
          </w:p>
        </w:tc>
      </w:tr>
      <w:tr w:rsidR="00393803" w:rsidRPr="00393803" w14:paraId="060CD4D7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067A85F2" w14:textId="77777777" w:rsidR="00393803" w:rsidRPr="00393803" w:rsidRDefault="00393803" w:rsidP="00140471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5714911" w14:textId="55AECBE7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3938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Możliwość realizacji: elektronicznego opisu faktur, akceptacji przez osoby odpowiedzialne, archiwizacji oraz innych wymaganych zadań kancelaryjnych.</w:t>
            </w:r>
          </w:p>
        </w:tc>
      </w:tr>
      <w:tr w:rsidR="00393803" w:rsidRPr="00393803" w14:paraId="07F30673" w14:textId="77777777" w:rsidTr="00FD2D4A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D78F2AA" w14:textId="77777777" w:rsidR="00393803" w:rsidRPr="00393803" w:rsidRDefault="00393803" w:rsidP="00140471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shd w:val="clear" w:color="auto" w:fill="D9D9D9" w:themeFill="background1" w:themeFillShade="D9"/>
          </w:tcPr>
          <w:p w14:paraId="2402513B" w14:textId="264EB359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smallCaps/>
                <w:spacing w:val="2"/>
              </w:rPr>
              <w:t>Integracja z programami poczty e-mail</w:t>
            </w:r>
          </w:p>
        </w:tc>
      </w:tr>
      <w:tr w:rsidR="00393803" w:rsidRPr="00393803" w14:paraId="66CA84CA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1F026748" w14:textId="77777777" w:rsidR="00393803" w:rsidRPr="00393803" w:rsidRDefault="00393803" w:rsidP="00140471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3A40E629" w14:textId="2F978A77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Możliwość implementacji w systemie pocztowym Microsoft Outlook dedykowanej wtyczki do pobierania korespondencji e-mail do systemu zarządzania dokumentami z określeniem tytułu korespondencji i kontrahenta, </w:t>
            </w:r>
          </w:p>
        </w:tc>
      </w:tr>
      <w:tr w:rsidR="00393803" w:rsidRPr="00393803" w14:paraId="1A4A091B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47B77D0A" w14:textId="77777777" w:rsidR="00393803" w:rsidRPr="00393803" w:rsidRDefault="00393803" w:rsidP="00140471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6544C518" w14:textId="63A7D304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Możliwość implementacji w systemie pocztowym </w:t>
            </w:r>
            <w:proofErr w:type="spellStart"/>
            <w:r w:rsidRPr="0039380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Thunderbird</w:t>
            </w:r>
            <w:proofErr w:type="spellEnd"/>
            <w:r w:rsidRPr="0039380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dedykowanej wtyczki do pobierania korespondencji e-mail do systemu zarządzania dokumentami z określeniem tytułu korespondencji i kontrahenta. </w:t>
            </w:r>
          </w:p>
        </w:tc>
      </w:tr>
      <w:tr w:rsidR="00393803" w:rsidRPr="00393803" w14:paraId="6F287671" w14:textId="77777777" w:rsidTr="00FD2D4A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1C34610" w14:textId="77777777" w:rsidR="00393803" w:rsidRPr="00393803" w:rsidRDefault="00393803" w:rsidP="00140471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shd w:val="clear" w:color="auto" w:fill="D9D9D9" w:themeFill="background1" w:themeFillShade="D9"/>
          </w:tcPr>
          <w:p w14:paraId="6B63CFD1" w14:textId="1D186068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smallCaps/>
                <w:spacing w:val="2"/>
              </w:rPr>
              <w:t>Integracja z platformą elektronicznych tytułów wykonawczych</w:t>
            </w:r>
          </w:p>
        </w:tc>
      </w:tr>
      <w:tr w:rsidR="00393803" w:rsidRPr="00393803" w14:paraId="58087F56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7E54AE14" w14:textId="77777777" w:rsidR="00393803" w:rsidRPr="00393803" w:rsidRDefault="00393803" w:rsidP="00140471">
            <w:pPr>
              <w:pStyle w:val="Akapitzlist"/>
              <w:numPr>
                <w:ilvl w:val="0"/>
                <w:numId w:val="3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1A73E2A" w14:textId="2EB11A9B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Sprawdzanie zgodności dokumentu z obowiązującym wzorcem (XSD) </w:t>
            </w:r>
          </w:p>
        </w:tc>
      </w:tr>
      <w:tr w:rsidR="00393803" w:rsidRPr="00393803" w14:paraId="7F8824AB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5909FB47" w14:textId="77777777" w:rsidR="00393803" w:rsidRPr="00393803" w:rsidRDefault="00393803" w:rsidP="00140471">
            <w:pPr>
              <w:pStyle w:val="Akapitzlist"/>
              <w:numPr>
                <w:ilvl w:val="0"/>
                <w:numId w:val="3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6EF9C85A" w14:textId="1EE70E30" w:rsidR="00393803" w:rsidRPr="00393803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Wysyłka elektronicznych tytułów wykonawczych na platformę </w:t>
            </w:r>
            <w:proofErr w:type="spellStart"/>
            <w:r w:rsidRPr="003938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eTW</w:t>
            </w:r>
            <w:proofErr w:type="spellEnd"/>
          </w:p>
        </w:tc>
      </w:tr>
      <w:tr w:rsidR="004F1ECD" w:rsidRPr="00393803" w14:paraId="3492A82C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2CBCA4CE" w14:textId="77777777" w:rsidR="004F1ECD" w:rsidRPr="00393803" w:rsidRDefault="004F1ECD" w:rsidP="00140471">
            <w:pPr>
              <w:pStyle w:val="Akapitzlist"/>
              <w:numPr>
                <w:ilvl w:val="0"/>
                <w:numId w:val="3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5C0B3239" w14:textId="55953B0B" w:rsidR="004F1ECD" w:rsidRPr="00393803" w:rsidRDefault="004F1ECD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Wysyłka elektronicznego zawiadomienia wierzyciela do organu egzekucyjnego (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eZW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</w:p>
        </w:tc>
      </w:tr>
      <w:tr w:rsidR="00393803" w:rsidRPr="00393803" w14:paraId="145D3FE2" w14:textId="77777777" w:rsidTr="00FD2D4A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4520016" w14:textId="77777777" w:rsidR="00393803" w:rsidRPr="00393803" w:rsidRDefault="00393803" w:rsidP="00140471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shd w:val="clear" w:color="auto" w:fill="D9D9D9" w:themeFill="background1" w:themeFillShade="D9"/>
          </w:tcPr>
          <w:p w14:paraId="68DA28D4" w14:textId="7D98BE97" w:rsidR="00393803" w:rsidRPr="00393803" w:rsidRDefault="00393803" w:rsidP="0039380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smallCaps/>
                <w:spacing w:val="2"/>
              </w:rPr>
              <w:t>Integracja z systemami dziedzinowymi</w:t>
            </w:r>
          </w:p>
        </w:tc>
      </w:tr>
      <w:tr w:rsidR="00393803" w:rsidRPr="00393803" w14:paraId="1A6BB99B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58688609" w14:textId="77777777" w:rsidR="00393803" w:rsidRPr="00393803" w:rsidRDefault="00393803" w:rsidP="00140471">
            <w:pPr>
              <w:pStyle w:val="Akapitzlist"/>
              <w:numPr>
                <w:ilvl w:val="0"/>
                <w:numId w:val="4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3CEAE54E" w14:textId="2D88D10F" w:rsidR="00393803" w:rsidRPr="00EA3A71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tworzenia w systemach dochodowych książki nadawczej dla korespondencji wysyłanej za pomocą oddzielnego modułu.</w:t>
            </w:r>
          </w:p>
        </w:tc>
      </w:tr>
      <w:tr w:rsidR="00393803" w:rsidRPr="00393803" w14:paraId="21577739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31BC21BD" w14:textId="77777777" w:rsidR="00393803" w:rsidRPr="00393803" w:rsidRDefault="00393803" w:rsidP="00140471">
            <w:pPr>
              <w:pStyle w:val="Akapitzlist"/>
              <w:numPr>
                <w:ilvl w:val="0"/>
                <w:numId w:val="4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19670C81" w14:textId="08F4DFDB" w:rsidR="00393803" w:rsidRPr="00EA3A71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Współpraca z modułem obiegu dokumentów, możliwość wczytywania do systemu informacji i załączników złożonych przez podatnika za pomocą platformy </w:t>
            </w:r>
            <w:proofErr w:type="spellStart"/>
            <w:r w:rsidRPr="00EA3A71">
              <w:rPr>
                <w:rFonts w:ascii="Calibri Light" w:hAnsi="Calibri Light" w:cs="Calibri Light"/>
                <w:color w:val="000000"/>
                <w:sz w:val="20"/>
                <w:szCs w:val="20"/>
              </w:rPr>
              <w:t>ePUAP</w:t>
            </w:r>
            <w:proofErr w:type="spellEnd"/>
            <w:r w:rsidRPr="00EA3A71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</w:tc>
      </w:tr>
      <w:tr w:rsidR="00393803" w:rsidRPr="00393803" w14:paraId="4A1A1C65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33858EB0" w14:textId="77777777" w:rsidR="00393803" w:rsidRPr="00393803" w:rsidRDefault="00393803" w:rsidP="00140471">
            <w:pPr>
              <w:pStyle w:val="Akapitzlist"/>
              <w:numPr>
                <w:ilvl w:val="0"/>
                <w:numId w:val="4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5BFCCA2" w14:textId="2499540A" w:rsidR="00393803" w:rsidRPr="00EA3A71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Wspólne repozytorium dla wszystkich systemów dziedzinowych objętych integracją</w:t>
            </w:r>
          </w:p>
        </w:tc>
      </w:tr>
      <w:tr w:rsidR="00393803" w:rsidRPr="00393803" w14:paraId="4EC1E46D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15A70862" w14:textId="77777777" w:rsidR="00393803" w:rsidRPr="00393803" w:rsidRDefault="00393803" w:rsidP="00140471">
            <w:pPr>
              <w:pStyle w:val="Akapitzlist"/>
              <w:numPr>
                <w:ilvl w:val="0"/>
                <w:numId w:val="4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43F951BF" w14:textId="546BDCE3" w:rsidR="00393803" w:rsidRPr="00EA3A71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Przechowywanie plików dokumentów w bazie danych repozytorium.</w:t>
            </w:r>
          </w:p>
        </w:tc>
      </w:tr>
      <w:tr w:rsidR="00393803" w:rsidRPr="00393803" w14:paraId="42DD4E97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05E9B1FE" w14:textId="77777777" w:rsidR="00393803" w:rsidRPr="00393803" w:rsidRDefault="00393803" w:rsidP="00140471">
            <w:pPr>
              <w:pStyle w:val="Akapitzlist"/>
              <w:numPr>
                <w:ilvl w:val="0"/>
                <w:numId w:val="4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715E1F22" w14:textId="4905C116" w:rsidR="00393803" w:rsidRPr="00EA3A71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Przeglądarkowy system do zarządzania dokumentami w repozytorium.</w:t>
            </w:r>
          </w:p>
        </w:tc>
      </w:tr>
      <w:tr w:rsidR="00393803" w:rsidRPr="00393803" w14:paraId="1ABB1561" w14:textId="77777777" w:rsidTr="00FD2D4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19F69656" w14:textId="77777777" w:rsidR="00393803" w:rsidRPr="00393803" w:rsidRDefault="00393803" w:rsidP="00140471">
            <w:pPr>
              <w:pStyle w:val="Akapitzlist"/>
              <w:numPr>
                <w:ilvl w:val="0"/>
                <w:numId w:val="4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noWrap/>
          </w:tcPr>
          <w:p w14:paraId="23F21FCF" w14:textId="7B00C584" w:rsidR="00393803" w:rsidRPr="00EA3A71" w:rsidRDefault="00393803" w:rsidP="0039380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Dostęp do udostępnionej dla danego systemu dziedzinowego korespondencji w ramach posiadanych uprawnień użytkownika</w:t>
            </w:r>
          </w:p>
        </w:tc>
      </w:tr>
      <w:tr w:rsidR="00393803" w:rsidRPr="00393803" w14:paraId="6E70F452" w14:textId="77777777" w:rsidTr="00EA3A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12"/>
        </w:trPr>
        <w:tc>
          <w:tcPr>
            <w:tcW w:w="572" w:type="dxa"/>
            <w:shd w:val="clear" w:color="auto" w:fill="auto"/>
            <w:vAlign w:val="center"/>
          </w:tcPr>
          <w:p w14:paraId="0E94E0B8" w14:textId="77777777" w:rsidR="00393803" w:rsidRPr="00393803" w:rsidRDefault="00393803" w:rsidP="00393803">
            <w:pPr>
              <w:pStyle w:val="Akapitzlist"/>
              <w:numPr>
                <w:ilvl w:val="0"/>
                <w:numId w:val="5"/>
              </w:numPr>
              <w:suppressAutoHyphens w:val="0"/>
              <w:spacing w:before="20" w:after="20" w:line="240" w:lineRule="auto"/>
              <w:ind w:left="328" w:hanging="284"/>
              <w:contextualSpacing w:val="0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9077" w:type="dxa"/>
            <w:vAlign w:val="center"/>
          </w:tcPr>
          <w:p w14:paraId="007DA008" w14:textId="77777777" w:rsidR="00393803" w:rsidRPr="00393803" w:rsidRDefault="00393803" w:rsidP="00393803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  <w:t>Wymagania dodatkowe</w:t>
            </w:r>
          </w:p>
        </w:tc>
      </w:tr>
      <w:tr w:rsidR="00393803" w:rsidRPr="00393803" w14:paraId="0D0AF6AE" w14:textId="77777777" w:rsidTr="00FD2D4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E59EE70" w14:textId="77777777" w:rsidR="00393803" w:rsidRPr="00393803" w:rsidRDefault="00393803" w:rsidP="00393803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shd w:val="clear" w:color="auto" w:fill="D9D9D9" w:themeFill="background1" w:themeFillShade="D9"/>
          </w:tcPr>
          <w:p w14:paraId="5B1D45C8" w14:textId="5C5DD9D4" w:rsidR="00393803" w:rsidRPr="00393803" w:rsidRDefault="00393803" w:rsidP="00393803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39380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Instalacja i konfiguracja</w:t>
            </w:r>
          </w:p>
        </w:tc>
      </w:tr>
      <w:tr w:rsidR="00393803" w:rsidRPr="00393803" w14:paraId="74D6CB81" w14:textId="77777777" w:rsidTr="00FD2D4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8A62FB3" w14:textId="77777777" w:rsidR="00393803" w:rsidRPr="00393803" w:rsidRDefault="00393803" w:rsidP="00393803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</w:tcPr>
          <w:p w14:paraId="1A80D29A" w14:textId="709E5873" w:rsidR="00393803" w:rsidRPr="00393803" w:rsidRDefault="00393803" w:rsidP="00393803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93803">
              <w:rPr>
                <w:rFonts w:ascii="Calibri Light" w:hAnsi="Calibri Light" w:cs="Calibri Light"/>
                <w:sz w:val="20"/>
                <w:szCs w:val="20"/>
              </w:rPr>
              <w:t>Zamawiający wymaga zainstalowania i skonfigurowania dostarczonych systemów w środowisku Zamawiającego.</w:t>
            </w:r>
          </w:p>
        </w:tc>
      </w:tr>
    </w:tbl>
    <w:p w14:paraId="663FE193" w14:textId="794EE858" w:rsidR="00FA4721" w:rsidRPr="00EA3A71" w:rsidRDefault="00FA4721" w:rsidP="00EA3A71">
      <w:pPr>
        <w:pStyle w:val="Default"/>
        <w:numPr>
          <w:ilvl w:val="0"/>
          <w:numId w:val="43"/>
        </w:numPr>
        <w:pBdr>
          <w:bottom w:val="single" w:sz="4" w:space="1" w:color="A6A6A6"/>
        </w:pBdr>
        <w:suppressAutoHyphens w:val="0"/>
        <w:autoSpaceDE w:val="0"/>
        <w:autoSpaceDN w:val="0"/>
        <w:adjustRightInd w:val="0"/>
        <w:spacing w:before="240" w:after="240"/>
        <w:outlineLvl w:val="0"/>
        <w:rPr>
          <w:rFonts w:ascii="Calibri" w:hAnsi="Calibri"/>
          <w:b/>
          <w:bCs/>
          <w:smallCaps/>
          <w:color w:val="2F5496"/>
          <w:sz w:val="22"/>
          <w:szCs w:val="22"/>
        </w:rPr>
      </w:pPr>
      <w:r>
        <w:rPr>
          <w:rFonts w:ascii="Calibri" w:hAnsi="Calibri"/>
          <w:b/>
          <w:bCs/>
          <w:smallCaps/>
          <w:color w:val="2F5496"/>
          <w:sz w:val="22"/>
          <w:szCs w:val="22"/>
        </w:rPr>
        <w:lastRenderedPageBreak/>
        <w:t>BADANIE PRÓBKI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672"/>
        <w:gridCol w:w="8962"/>
      </w:tblGrid>
      <w:tr w:rsidR="004D2D7D" w:rsidRPr="00EA3A71" w14:paraId="5626805A" w14:textId="77777777" w:rsidTr="004D2D7D"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6AB8238" w14:textId="77777777" w:rsidR="004D2D7D" w:rsidRPr="004D2D7D" w:rsidRDefault="004D2D7D" w:rsidP="004D2D7D">
            <w:pPr>
              <w:widowControl w:val="0"/>
              <w:autoSpaceDN w:val="0"/>
              <w:spacing w:before="40" w:after="40" w:line="240" w:lineRule="auto"/>
              <w:ind w:left="0"/>
              <w:jc w:val="center"/>
              <w:textAlignment w:val="baseline"/>
              <w:rPr>
                <w:rFonts w:ascii="Calibri Light" w:hAnsi="Calibri Light" w:cs="Calibri Light"/>
                <w:b/>
                <w:kern w:val="3"/>
                <w:szCs w:val="22"/>
              </w:rPr>
            </w:pPr>
            <w:r w:rsidRPr="004D2D7D">
              <w:rPr>
                <w:rFonts w:ascii="Calibri Light" w:hAnsi="Calibri Light" w:cs="Calibri Light"/>
                <w:b/>
                <w:kern w:val="3"/>
                <w:szCs w:val="22"/>
              </w:rPr>
              <w:t>Lp.</w:t>
            </w:r>
          </w:p>
        </w:tc>
        <w:tc>
          <w:tcPr>
            <w:tcW w:w="8962" w:type="dxa"/>
            <w:shd w:val="clear" w:color="auto" w:fill="D9D9D9" w:themeFill="background1" w:themeFillShade="D9"/>
            <w:vAlign w:val="center"/>
          </w:tcPr>
          <w:p w14:paraId="35FA15E3" w14:textId="794D426A" w:rsidR="004D2D7D" w:rsidRPr="004D2D7D" w:rsidRDefault="004D2D7D" w:rsidP="004D2D7D">
            <w:pPr>
              <w:widowControl w:val="0"/>
              <w:autoSpaceDN w:val="0"/>
              <w:spacing w:before="40" w:after="40" w:line="240" w:lineRule="auto"/>
              <w:ind w:left="0"/>
              <w:jc w:val="center"/>
              <w:textAlignment w:val="baseline"/>
              <w:rPr>
                <w:rFonts w:ascii="Calibri Light" w:hAnsi="Calibri Light" w:cs="Calibri Light"/>
                <w:b/>
                <w:kern w:val="3"/>
                <w:szCs w:val="22"/>
              </w:rPr>
            </w:pPr>
            <w:r w:rsidRPr="004D2D7D">
              <w:rPr>
                <w:rFonts w:ascii="Calibri Light" w:hAnsi="Calibri Light" w:cs="Calibri Light"/>
                <w:b/>
                <w:kern w:val="3"/>
                <w:szCs w:val="22"/>
              </w:rPr>
              <w:t>Opis wymagań</w:t>
            </w:r>
          </w:p>
        </w:tc>
      </w:tr>
      <w:tr w:rsidR="004D2D7D" w:rsidRPr="004D2D7D" w14:paraId="6F16E195" w14:textId="77777777" w:rsidTr="004D2D7D">
        <w:tc>
          <w:tcPr>
            <w:tcW w:w="9634" w:type="dxa"/>
            <w:gridSpan w:val="2"/>
          </w:tcPr>
          <w:p w14:paraId="1E16E333" w14:textId="77777777" w:rsidR="004D2D7D" w:rsidRPr="004D2D7D" w:rsidRDefault="004D2D7D" w:rsidP="004D2D7D">
            <w:pPr>
              <w:widowControl w:val="0"/>
              <w:suppressAutoHyphens/>
              <w:spacing w:before="20" w:after="20" w:line="240" w:lineRule="auto"/>
              <w:ind w:left="0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pl-PL"/>
              </w:rPr>
            </w:pPr>
            <w:r w:rsidRPr="004D2D7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365F91" w:themeColor="accent1" w:themeShade="BF"/>
                <w:sz w:val="20"/>
                <w:szCs w:val="20"/>
                <w:lang w:eastAsia="pl-PL"/>
              </w:rPr>
              <w:t>Funkcjonalność systemu w zakresie elektronicznego zarządzania dokumentami</w:t>
            </w:r>
          </w:p>
        </w:tc>
      </w:tr>
      <w:tr w:rsidR="00EA3A71" w:rsidRPr="00EA3A71" w14:paraId="11EE5097" w14:textId="77777777" w:rsidTr="004D2D7D">
        <w:tc>
          <w:tcPr>
            <w:tcW w:w="672" w:type="dxa"/>
          </w:tcPr>
          <w:p w14:paraId="5BD90AF6" w14:textId="744C2E7C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14E0DF97" w14:textId="3CF4C5F4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Utworzenie przesyłki otrzymanej w systemie podając podstawowe metadane dokument</w:t>
            </w:r>
            <w:r w:rsidR="002E5EE0">
              <w:rPr>
                <w:rFonts w:ascii="Calibri Light" w:hAnsi="Calibri Light" w:cs="Calibri Light"/>
                <w:kern w:val="3"/>
                <w:sz w:val="20"/>
                <w:szCs w:val="20"/>
              </w:rPr>
              <w:t>u</w:t>
            </w: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.</w:t>
            </w:r>
          </w:p>
        </w:tc>
      </w:tr>
      <w:tr w:rsidR="00EA3A71" w:rsidRPr="00EA3A71" w14:paraId="1E9252A4" w14:textId="77777777" w:rsidTr="004D2D7D">
        <w:tc>
          <w:tcPr>
            <w:tcW w:w="672" w:type="dxa"/>
          </w:tcPr>
          <w:p w14:paraId="74B3042C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12B400E0" w14:textId="69058AD6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Wydruk etykiety zawierającą identyfikator dokumentu, numer oraz datę wpływu przesyłki.</w:t>
            </w:r>
          </w:p>
        </w:tc>
      </w:tr>
      <w:tr w:rsidR="00EA3A71" w:rsidRPr="00EA3A71" w14:paraId="586ECB48" w14:textId="77777777" w:rsidTr="004D2D7D">
        <w:tc>
          <w:tcPr>
            <w:tcW w:w="672" w:type="dxa"/>
          </w:tcPr>
          <w:p w14:paraId="0A541961" w14:textId="2D7966AB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575E51A3" w14:textId="14AC3572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Skanowanie dokumentu w formie papierowej na postać elektroniczną z wykorzystaniem profilu skanowania.</w:t>
            </w:r>
          </w:p>
        </w:tc>
      </w:tr>
      <w:tr w:rsidR="00EA3A71" w:rsidRPr="00EA3A71" w14:paraId="6E90AAB7" w14:textId="77777777" w:rsidTr="004D2D7D">
        <w:tc>
          <w:tcPr>
            <w:tcW w:w="672" w:type="dxa"/>
          </w:tcPr>
          <w:p w14:paraId="236BF2F7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7F54AD7E" w14:textId="2D8B1A00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Przypisanie przesyłki do składu chronologicznego.</w:t>
            </w:r>
          </w:p>
        </w:tc>
      </w:tr>
      <w:tr w:rsidR="00EA3A71" w:rsidRPr="00EA3A71" w14:paraId="4473EEC5" w14:textId="77777777" w:rsidTr="004D2D7D">
        <w:tc>
          <w:tcPr>
            <w:tcW w:w="672" w:type="dxa"/>
          </w:tcPr>
          <w:p w14:paraId="7601EA22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42800606" w14:textId="4C7145B2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 xml:space="preserve">Przekazanie przesyłki do osoby dekretującej dokument. </w:t>
            </w:r>
          </w:p>
        </w:tc>
      </w:tr>
      <w:tr w:rsidR="00EA3A71" w:rsidRPr="00EA3A71" w14:paraId="3FDF98B3" w14:textId="77777777" w:rsidTr="004D2D7D">
        <w:tc>
          <w:tcPr>
            <w:tcW w:w="672" w:type="dxa"/>
          </w:tcPr>
          <w:p w14:paraId="497EEBBA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25260D79" w14:textId="308B9362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Dekretacja przez kierownika przesyłki na pracownika merytorycznego.</w:t>
            </w:r>
          </w:p>
        </w:tc>
      </w:tr>
      <w:tr w:rsidR="00EA3A71" w:rsidRPr="00EA3A71" w14:paraId="45A7D79A" w14:textId="77777777" w:rsidTr="004D2D7D">
        <w:tc>
          <w:tcPr>
            <w:tcW w:w="672" w:type="dxa"/>
          </w:tcPr>
          <w:p w14:paraId="1A25A7B3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319F41B0" w14:textId="75A1E8A5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Wywołanie opcji historia operacji.</w:t>
            </w:r>
          </w:p>
        </w:tc>
      </w:tr>
      <w:tr w:rsidR="00EA3A71" w:rsidRPr="00EA3A71" w14:paraId="3A1ECF35" w14:textId="77777777" w:rsidTr="004D2D7D">
        <w:tc>
          <w:tcPr>
            <w:tcW w:w="672" w:type="dxa"/>
          </w:tcPr>
          <w:p w14:paraId="508C57B7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330DF939" w14:textId="5F66FE2C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 xml:space="preserve">Utworzenie sprawy. </w:t>
            </w:r>
          </w:p>
        </w:tc>
      </w:tr>
      <w:tr w:rsidR="00EA3A71" w:rsidRPr="00EA3A71" w14:paraId="35B61A87" w14:textId="77777777" w:rsidTr="004D2D7D">
        <w:tc>
          <w:tcPr>
            <w:tcW w:w="672" w:type="dxa"/>
          </w:tcPr>
          <w:p w14:paraId="29FD9F5B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01D72514" w14:textId="0D31BE1F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 xml:space="preserve">Blokada przed założeniem sprawy która nie ma ustawionego trybu EZD. </w:t>
            </w:r>
          </w:p>
        </w:tc>
      </w:tr>
      <w:tr w:rsidR="00EA3A71" w:rsidRPr="00EA3A71" w14:paraId="0DC09CBD" w14:textId="77777777" w:rsidTr="004D2D7D">
        <w:tc>
          <w:tcPr>
            <w:tcW w:w="672" w:type="dxa"/>
          </w:tcPr>
          <w:p w14:paraId="7A0A4DAA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785270DC" w14:textId="48576076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Przypisanie do sprawy dodatkowych podmiotów.</w:t>
            </w:r>
          </w:p>
        </w:tc>
      </w:tr>
      <w:tr w:rsidR="00EA3A71" w:rsidRPr="00EA3A71" w14:paraId="5B79ED10" w14:textId="77777777" w:rsidTr="004D2D7D">
        <w:tc>
          <w:tcPr>
            <w:tcW w:w="672" w:type="dxa"/>
          </w:tcPr>
          <w:p w14:paraId="086DECA4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7C1C0F0A" w14:textId="5B1C675B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Utworzenie z poziomu sprawy dokumentu z przepisaniem podmiotów powiązanych.</w:t>
            </w:r>
          </w:p>
        </w:tc>
      </w:tr>
      <w:tr w:rsidR="00EA3A71" w:rsidRPr="00EA3A71" w14:paraId="22174FFF" w14:textId="77777777" w:rsidTr="004D2D7D">
        <w:tc>
          <w:tcPr>
            <w:tcW w:w="672" w:type="dxa"/>
          </w:tcPr>
          <w:p w14:paraId="7240DE18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3D954225" w14:textId="6BB5FBC0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 xml:space="preserve">Generowanie pliku z szablonu podpiętego pod rodzaj dokumentu. </w:t>
            </w:r>
          </w:p>
        </w:tc>
      </w:tr>
      <w:tr w:rsidR="00EA3A71" w:rsidRPr="00EA3A71" w14:paraId="5EB40382" w14:textId="77777777" w:rsidTr="004D2D7D">
        <w:tc>
          <w:tcPr>
            <w:tcW w:w="672" w:type="dxa"/>
          </w:tcPr>
          <w:p w14:paraId="0A9A6EB8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61965126" w14:textId="3F87F1F5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Pobranie w systemie pliku do edycji.</w:t>
            </w:r>
          </w:p>
        </w:tc>
      </w:tr>
      <w:tr w:rsidR="00EA3A71" w:rsidRPr="00EA3A71" w14:paraId="1BA43732" w14:textId="77777777" w:rsidTr="004D2D7D">
        <w:tc>
          <w:tcPr>
            <w:tcW w:w="672" w:type="dxa"/>
          </w:tcPr>
          <w:p w14:paraId="542A6C39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7A86ACE8" w14:textId="5D5A0B8F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 xml:space="preserve">Zwrot pliku do systemu po edycji. </w:t>
            </w:r>
          </w:p>
        </w:tc>
      </w:tr>
      <w:tr w:rsidR="00EA3A71" w:rsidRPr="00EA3A71" w14:paraId="592A06B7" w14:textId="77777777" w:rsidTr="004D2D7D">
        <w:tc>
          <w:tcPr>
            <w:tcW w:w="672" w:type="dxa"/>
          </w:tcPr>
          <w:p w14:paraId="7E46EEC4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0242D675" w14:textId="627A58B2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Przekazanie dokumentu do akceptacji.</w:t>
            </w:r>
          </w:p>
        </w:tc>
      </w:tr>
      <w:tr w:rsidR="00EA3A71" w:rsidRPr="00EA3A71" w14:paraId="68D63297" w14:textId="77777777" w:rsidTr="004D2D7D">
        <w:tc>
          <w:tcPr>
            <w:tcW w:w="672" w:type="dxa"/>
          </w:tcPr>
          <w:p w14:paraId="614BF045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394D62DB" w14:textId="0AA98626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Podgląd załączonego pliku w dokumencie z poziomu pulpitu użytkownika.</w:t>
            </w:r>
          </w:p>
        </w:tc>
      </w:tr>
      <w:tr w:rsidR="00EA3A71" w:rsidRPr="00EA3A71" w14:paraId="38513692" w14:textId="77777777" w:rsidTr="004D2D7D">
        <w:tc>
          <w:tcPr>
            <w:tcW w:w="672" w:type="dxa"/>
          </w:tcPr>
          <w:p w14:paraId="07D3A3DA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5D41972B" w14:textId="248C1F59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Edycja pliku z utworzeniem wersji pliku.</w:t>
            </w:r>
          </w:p>
        </w:tc>
      </w:tr>
      <w:tr w:rsidR="00EA3A71" w:rsidRPr="00EA3A71" w14:paraId="00D16923" w14:textId="77777777" w:rsidTr="004D2D7D">
        <w:tc>
          <w:tcPr>
            <w:tcW w:w="672" w:type="dxa"/>
          </w:tcPr>
          <w:p w14:paraId="56288780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6BE30F5E" w14:textId="2E9B4E02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Dodanie uwagi do dokumentu.</w:t>
            </w:r>
          </w:p>
        </w:tc>
      </w:tr>
      <w:tr w:rsidR="00EA3A71" w:rsidRPr="00EA3A71" w14:paraId="769A5E15" w14:textId="77777777" w:rsidTr="004D2D7D">
        <w:tc>
          <w:tcPr>
            <w:tcW w:w="672" w:type="dxa"/>
          </w:tcPr>
          <w:p w14:paraId="5ED8F899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44C5E2CB" w14:textId="170C70CE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 xml:space="preserve">Akceptacja dokumentu. </w:t>
            </w:r>
          </w:p>
        </w:tc>
      </w:tr>
      <w:tr w:rsidR="00EA3A71" w:rsidRPr="00EA3A71" w14:paraId="75080125" w14:textId="77777777" w:rsidTr="004D2D7D">
        <w:tc>
          <w:tcPr>
            <w:tcW w:w="672" w:type="dxa"/>
          </w:tcPr>
          <w:p w14:paraId="508FC537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368DB290" w14:textId="53504CA7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Konwertowanie pliku np. DOCX do formatu PDF.</w:t>
            </w:r>
          </w:p>
        </w:tc>
      </w:tr>
      <w:tr w:rsidR="00EA3A71" w:rsidRPr="00EA3A71" w14:paraId="29C3090A" w14:textId="77777777" w:rsidTr="004D2D7D">
        <w:tc>
          <w:tcPr>
            <w:tcW w:w="672" w:type="dxa"/>
          </w:tcPr>
          <w:p w14:paraId="39D7DDFC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296BDB26" w14:textId="4A9976E3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Przekazanie dokumentu do podpisu elektronicznego.</w:t>
            </w:r>
          </w:p>
        </w:tc>
      </w:tr>
      <w:tr w:rsidR="00EA3A71" w:rsidRPr="00EA3A71" w14:paraId="59D360BE" w14:textId="77777777" w:rsidTr="004D2D7D">
        <w:tc>
          <w:tcPr>
            <w:tcW w:w="672" w:type="dxa"/>
          </w:tcPr>
          <w:p w14:paraId="3EBF092C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41CFBEB1" w14:textId="7C72C298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Podpisanie elektroniczne dokumentu zawierającego plik PDF typem podpisu PADES z poziomu pulpitu syst</w:t>
            </w: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e</w:t>
            </w: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mu.</w:t>
            </w:r>
          </w:p>
        </w:tc>
      </w:tr>
      <w:tr w:rsidR="00EA3A71" w:rsidRPr="00EA3A71" w14:paraId="78C92311" w14:textId="77777777" w:rsidTr="004D2D7D">
        <w:tc>
          <w:tcPr>
            <w:tcW w:w="672" w:type="dxa"/>
          </w:tcPr>
          <w:p w14:paraId="314FCBB5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5D469B85" w14:textId="59A04325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Oznaczenia dokumentu do wysyłki medium list tradycyjny ze zwrotnym potwierdzeniem otrzymania.</w:t>
            </w:r>
          </w:p>
        </w:tc>
      </w:tr>
      <w:tr w:rsidR="00EA3A71" w:rsidRPr="00EA3A71" w14:paraId="3C87A35D" w14:textId="77777777" w:rsidTr="004D2D7D">
        <w:tc>
          <w:tcPr>
            <w:tcW w:w="672" w:type="dxa"/>
          </w:tcPr>
          <w:p w14:paraId="4E929F7E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69FD7BEA" w14:textId="743CBB14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Oznaczenia dokumentu do wysyłki medium list z elektronicznym potwierdzeniem odbioru.</w:t>
            </w:r>
          </w:p>
        </w:tc>
      </w:tr>
      <w:tr w:rsidR="00EA3A71" w:rsidRPr="00EA3A71" w14:paraId="1119F005" w14:textId="77777777" w:rsidTr="004D2D7D">
        <w:tc>
          <w:tcPr>
            <w:tcW w:w="672" w:type="dxa"/>
          </w:tcPr>
          <w:p w14:paraId="11BB8E98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635A0FB8" w14:textId="58E1E9E5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Wydruk koperty listu ZPO oraz EPO z kodem kreskowym R.</w:t>
            </w:r>
          </w:p>
        </w:tc>
      </w:tr>
      <w:tr w:rsidR="00EA3A71" w:rsidRPr="00EA3A71" w14:paraId="519B879F" w14:textId="77777777" w:rsidTr="004D2D7D">
        <w:tc>
          <w:tcPr>
            <w:tcW w:w="672" w:type="dxa"/>
          </w:tcPr>
          <w:p w14:paraId="42A89E39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59CABC02" w14:textId="6DD6EB4D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Wysłanie dokumentu na elektroniczną skrytkę podawczą w trybie przedłożenia z wykorzystaniem podpisu za pomocą profilu zaufanego.</w:t>
            </w:r>
          </w:p>
        </w:tc>
      </w:tr>
      <w:tr w:rsidR="00EA3A71" w:rsidRPr="00EA3A71" w14:paraId="3A34F1F4" w14:textId="77777777" w:rsidTr="004D2D7D">
        <w:tc>
          <w:tcPr>
            <w:tcW w:w="672" w:type="dxa"/>
          </w:tcPr>
          <w:p w14:paraId="37FEC969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448194C4" w14:textId="690DE580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Weryfikacja automatycznie zarejestrowanego pliku Urzędowego Poświadczenia Odebrania w przesyłce w</w:t>
            </w: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y</w:t>
            </w: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 xml:space="preserve">chodzącej medium </w:t>
            </w:r>
            <w:proofErr w:type="spellStart"/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ePUAP</w:t>
            </w:r>
            <w:proofErr w:type="spellEnd"/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.</w:t>
            </w:r>
          </w:p>
        </w:tc>
      </w:tr>
      <w:tr w:rsidR="00EA3A71" w:rsidRPr="00EA3A71" w14:paraId="17999E0A" w14:textId="77777777" w:rsidTr="004D2D7D">
        <w:tc>
          <w:tcPr>
            <w:tcW w:w="672" w:type="dxa"/>
          </w:tcPr>
          <w:p w14:paraId="0AD966CF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5149CF11" w14:textId="552A5B81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Wysyłka dokumentu oznaczonego medium list tradycyjny ze zwrotnym potwierdzeniem otrzymania.</w:t>
            </w:r>
          </w:p>
        </w:tc>
      </w:tr>
      <w:tr w:rsidR="00EA3A71" w:rsidRPr="00EA3A71" w14:paraId="7A691096" w14:textId="77777777" w:rsidTr="004D2D7D">
        <w:tc>
          <w:tcPr>
            <w:tcW w:w="672" w:type="dxa"/>
          </w:tcPr>
          <w:p w14:paraId="76FD5643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6FE334AF" w14:textId="5505554E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Generowanie pocztowej książki nadawczej w formacie pliku XLS który można zaimportować w systemie poc</w:t>
            </w: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z</w:t>
            </w: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 xml:space="preserve">ty polskiej. </w:t>
            </w:r>
          </w:p>
        </w:tc>
      </w:tr>
      <w:tr w:rsidR="00EA3A71" w:rsidRPr="00EA3A71" w14:paraId="6A6BD245" w14:textId="77777777" w:rsidTr="004D2D7D">
        <w:tc>
          <w:tcPr>
            <w:tcW w:w="672" w:type="dxa"/>
          </w:tcPr>
          <w:p w14:paraId="62556E8F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027F5851" w14:textId="48A66B53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Wysyłka dokumentu oznaczonego medium list z elektronicznym potwierdzeniem odbioru.</w:t>
            </w:r>
          </w:p>
        </w:tc>
      </w:tr>
      <w:tr w:rsidR="00EA3A71" w:rsidRPr="00EA3A71" w14:paraId="059C15E7" w14:textId="77777777" w:rsidTr="004D2D7D">
        <w:tc>
          <w:tcPr>
            <w:tcW w:w="672" w:type="dxa"/>
          </w:tcPr>
          <w:p w14:paraId="182E4F89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43AE0253" w14:textId="33702EC3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Pobranie statusów wysyłki listów wysłanych za pomocą Elektronicznej Książki Nadawczej.</w:t>
            </w:r>
          </w:p>
        </w:tc>
      </w:tr>
      <w:tr w:rsidR="00EA3A71" w:rsidRPr="00EA3A71" w14:paraId="6DD6A5CA" w14:textId="77777777" w:rsidTr="004D2D7D">
        <w:tc>
          <w:tcPr>
            <w:tcW w:w="672" w:type="dxa"/>
          </w:tcPr>
          <w:p w14:paraId="1BF0A006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7937D440" w14:textId="71BEBFFC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Rejestracja doręczenia za pomocą czytnika kodów kreskowych z papierowego potwierdzenia odebrania.</w:t>
            </w:r>
          </w:p>
        </w:tc>
      </w:tr>
      <w:tr w:rsidR="00EA3A71" w:rsidRPr="00EA3A71" w14:paraId="55184821" w14:textId="77777777" w:rsidTr="004D2D7D">
        <w:tc>
          <w:tcPr>
            <w:tcW w:w="672" w:type="dxa"/>
          </w:tcPr>
          <w:p w14:paraId="6AD96A9B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31DBB76B" w14:textId="3DD81BE3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 xml:space="preserve">Zakończenie sprawy. </w:t>
            </w:r>
          </w:p>
        </w:tc>
      </w:tr>
      <w:tr w:rsidR="00EA3A71" w:rsidRPr="00EA3A71" w14:paraId="7E651970" w14:textId="77777777" w:rsidTr="004D2D7D">
        <w:tc>
          <w:tcPr>
            <w:tcW w:w="672" w:type="dxa"/>
          </w:tcPr>
          <w:p w14:paraId="180505C3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13BAC004" w14:textId="26B29853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 xml:space="preserve">Wykonanie na żądanie rozpoznania tekstu z poziomu systemu. </w:t>
            </w:r>
          </w:p>
        </w:tc>
      </w:tr>
      <w:tr w:rsidR="00EA3A71" w:rsidRPr="00EA3A71" w14:paraId="0C2DAAEC" w14:textId="77777777" w:rsidTr="004D2D7D">
        <w:tc>
          <w:tcPr>
            <w:tcW w:w="672" w:type="dxa"/>
          </w:tcPr>
          <w:p w14:paraId="37359DFB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1EFA8785" w14:textId="2C8A7F38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 xml:space="preserve">Wyszukanie przesyłki po kryterium treści pliku przesyłki. </w:t>
            </w:r>
          </w:p>
        </w:tc>
      </w:tr>
      <w:tr w:rsidR="00EA3A71" w:rsidRPr="00EA3A71" w14:paraId="19877848" w14:textId="77777777" w:rsidTr="004D2D7D">
        <w:tc>
          <w:tcPr>
            <w:tcW w:w="672" w:type="dxa"/>
          </w:tcPr>
          <w:p w14:paraId="5EED5E7F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534F0534" w14:textId="583F63BB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 xml:space="preserve">Rejestracja przesyłki w systemie zarządzania dokumentami bezpośrednio z poziomu klienta poczty </w:t>
            </w:r>
            <w:proofErr w:type="spellStart"/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Thunde</w:t>
            </w: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r</w:t>
            </w: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bird</w:t>
            </w:r>
            <w:proofErr w:type="spellEnd"/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 xml:space="preserve"> lub MS Outlook.</w:t>
            </w:r>
          </w:p>
        </w:tc>
      </w:tr>
      <w:tr w:rsidR="00EA3A71" w:rsidRPr="00EA3A71" w14:paraId="062E93D7" w14:textId="77777777" w:rsidTr="004D2D7D">
        <w:tc>
          <w:tcPr>
            <w:tcW w:w="672" w:type="dxa"/>
          </w:tcPr>
          <w:p w14:paraId="67104738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768923C8" w14:textId="12E1D55A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>Grupowa rejestracja przesyłek na podstawie zapisanych plików z możliwością określenia metadanych.</w:t>
            </w:r>
          </w:p>
        </w:tc>
      </w:tr>
      <w:tr w:rsidR="00EA3A71" w:rsidRPr="00EA3A71" w14:paraId="047D6C0A" w14:textId="77777777" w:rsidTr="004D2D7D">
        <w:tc>
          <w:tcPr>
            <w:tcW w:w="672" w:type="dxa"/>
          </w:tcPr>
          <w:p w14:paraId="4D97C8F4" w14:textId="77777777" w:rsidR="00EA3A71" w:rsidRPr="00EA3A71" w:rsidRDefault="00EA3A71" w:rsidP="00951511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before="40" w:after="40" w:line="240" w:lineRule="auto"/>
              <w:ind w:left="470" w:hanging="357"/>
              <w:contextualSpacing w:val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</w:p>
        </w:tc>
        <w:tc>
          <w:tcPr>
            <w:tcW w:w="8962" w:type="dxa"/>
          </w:tcPr>
          <w:p w14:paraId="53051181" w14:textId="7CC29E0E" w:rsidR="00EA3A71" w:rsidRPr="00EA3A71" w:rsidRDefault="00EA3A71" w:rsidP="00EA3A71">
            <w:pPr>
              <w:widowControl w:val="0"/>
              <w:autoSpaceDN w:val="0"/>
              <w:spacing w:before="40" w:after="40" w:line="240" w:lineRule="auto"/>
              <w:ind w:left="0"/>
              <w:jc w:val="both"/>
              <w:textAlignment w:val="baseline"/>
              <w:rPr>
                <w:rFonts w:ascii="Calibri Light" w:hAnsi="Calibri Light" w:cs="Calibri Light"/>
                <w:kern w:val="3"/>
                <w:sz w:val="20"/>
                <w:szCs w:val="20"/>
              </w:rPr>
            </w:pPr>
            <w:r w:rsidRPr="00EA3A71">
              <w:rPr>
                <w:rFonts w:ascii="Calibri Light" w:hAnsi="Calibri Light" w:cs="Calibri Light"/>
                <w:kern w:val="3"/>
                <w:sz w:val="20"/>
                <w:szCs w:val="20"/>
              </w:rPr>
              <w:t xml:space="preserve">Grupowe założenie spraw w danym JRWA z poziomu przesyłek. </w:t>
            </w:r>
          </w:p>
        </w:tc>
      </w:tr>
    </w:tbl>
    <w:p w14:paraId="1FACAA61" w14:textId="6B160FEC" w:rsidR="008F7C74" w:rsidRDefault="00254EBB" w:rsidP="008C1E45">
      <w:pPr>
        <w:pStyle w:val="Default"/>
        <w:jc w:val="both"/>
        <w:rPr>
          <w:rFonts w:asciiTheme="minorHAnsi" w:eastAsiaTheme="minorEastAsia" w:hAnsiTheme="minorHAnsi" w:cs="Times New Roman"/>
          <w:sz w:val="22"/>
          <w:szCs w:val="22"/>
        </w:rPr>
      </w:pPr>
      <w:r>
        <w:rPr>
          <w:rFonts w:asciiTheme="minorHAnsi" w:eastAsiaTheme="minorEastAsia" w:hAnsiTheme="minorHAnsi" w:cs="Times New Roman"/>
          <w:sz w:val="22"/>
          <w:szCs w:val="22"/>
        </w:rPr>
        <w:t>Każde</w:t>
      </w:r>
      <w:r w:rsidR="008F7C74">
        <w:rPr>
          <w:rFonts w:asciiTheme="minorHAnsi" w:eastAsiaTheme="minorEastAsia" w:hAnsiTheme="minorHAnsi" w:cs="Times New Roman"/>
          <w:sz w:val="22"/>
          <w:szCs w:val="22"/>
        </w:rPr>
        <w:t xml:space="preserve"> powyższe zadanie posiada </w:t>
      </w:r>
      <w:r>
        <w:rPr>
          <w:rFonts w:asciiTheme="minorHAnsi" w:eastAsiaTheme="minorEastAsia" w:hAnsiTheme="minorHAnsi" w:cs="Times New Roman"/>
          <w:sz w:val="22"/>
          <w:szCs w:val="22"/>
        </w:rPr>
        <w:t>wagę</w:t>
      </w:r>
      <w:r w:rsidR="008F7C74">
        <w:rPr>
          <w:rFonts w:asciiTheme="minorHAnsi" w:eastAsiaTheme="minorEastAsia" w:hAnsiTheme="minorHAnsi" w:cs="Times New Roman"/>
          <w:sz w:val="22"/>
          <w:szCs w:val="22"/>
        </w:rPr>
        <w:t xml:space="preserve"> 1 pkt. </w:t>
      </w:r>
      <w:r>
        <w:rPr>
          <w:rFonts w:asciiTheme="minorHAnsi" w:eastAsiaTheme="minorEastAsia" w:hAnsiTheme="minorHAnsi" w:cs="Times New Roman"/>
          <w:sz w:val="22"/>
          <w:szCs w:val="22"/>
        </w:rPr>
        <w:t>Próbka</w:t>
      </w:r>
      <w:r w:rsidR="00B84FCD">
        <w:rPr>
          <w:rFonts w:asciiTheme="minorHAnsi" w:eastAsiaTheme="minorEastAsia" w:hAnsiTheme="minorHAnsi" w:cs="Times New Roman"/>
          <w:sz w:val="22"/>
          <w:szCs w:val="22"/>
        </w:rPr>
        <w:t xml:space="preserve"> oprogramowania, </w:t>
      </w:r>
      <w:r>
        <w:rPr>
          <w:rFonts w:asciiTheme="minorHAnsi" w:eastAsiaTheme="minorEastAsia" w:hAnsiTheme="minorHAnsi" w:cs="Times New Roman"/>
          <w:sz w:val="22"/>
          <w:szCs w:val="22"/>
        </w:rPr>
        <w:t>która</w:t>
      </w:r>
      <w:r w:rsidR="008F7C74">
        <w:rPr>
          <w:rFonts w:asciiTheme="minorHAnsi" w:eastAsiaTheme="minorEastAsia" w:hAnsiTheme="minorHAnsi" w:cs="Times New Roman"/>
          <w:sz w:val="22"/>
          <w:szCs w:val="22"/>
        </w:rPr>
        <w:t xml:space="preserve"> </w:t>
      </w:r>
      <w:r w:rsidR="00B84FCD">
        <w:rPr>
          <w:rFonts w:asciiTheme="minorHAnsi" w:eastAsiaTheme="minorEastAsia" w:hAnsiTheme="minorHAnsi" w:cs="Times New Roman"/>
          <w:sz w:val="22"/>
          <w:szCs w:val="22"/>
        </w:rPr>
        <w:t xml:space="preserve">uzyska co najmniej 35 </w:t>
      </w:r>
      <w:r>
        <w:rPr>
          <w:rFonts w:asciiTheme="minorHAnsi" w:eastAsiaTheme="minorEastAsia" w:hAnsiTheme="minorHAnsi" w:cs="Times New Roman"/>
          <w:sz w:val="22"/>
          <w:szCs w:val="22"/>
        </w:rPr>
        <w:t>punktów</w:t>
      </w:r>
      <w:r w:rsidR="00B84FCD">
        <w:rPr>
          <w:rFonts w:asciiTheme="minorHAnsi" w:eastAsiaTheme="minorEastAsia" w:hAnsiTheme="minorHAnsi" w:cs="Times New Roman"/>
          <w:sz w:val="22"/>
          <w:szCs w:val="22"/>
        </w:rPr>
        <w:t xml:space="preserve"> otrzyma wynik pozytywny.</w:t>
      </w:r>
      <w:r w:rsidR="008F7C74">
        <w:rPr>
          <w:rFonts w:asciiTheme="minorHAnsi" w:eastAsiaTheme="minorEastAsia" w:hAnsiTheme="minorHAnsi" w:cs="Times New Roman"/>
          <w:sz w:val="22"/>
          <w:szCs w:val="22"/>
        </w:rPr>
        <w:t xml:space="preserve"> </w:t>
      </w:r>
      <w:r w:rsidR="008F7C74" w:rsidRPr="008F7C74">
        <w:rPr>
          <w:rFonts w:asciiTheme="minorHAnsi" w:eastAsiaTheme="minorEastAsia" w:hAnsiTheme="minorHAnsi" w:cs="Times New Roman"/>
          <w:sz w:val="22"/>
          <w:szCs w:val="22"/>
        </w:rPr>
        <w:t xml:space="preserve"> </w:t>
      </w:r>
    </w:p>
    <w:p w14:paraId="486DB36A" w14:textId="3388CBE4" w:rsidR="00F30650" w:rsidRDefault="00F30650" w:rsidP="008C1E45">
      <w:pPr>
        <w:pStyle w:val="Default"/>
        <w:jc w:val="both"/>
        <w:rPr>
          <w:rFonts w:asciiTheme="minorHAnsi" w:eastAsiaTheme="minorEastAsia" w:hAnsiTheme="minorHAnsi" w:cs="Times New Roman"/>
          <w:sz w:val="22"/>
          <w:szCs w:val="22"/>
        </w:rPr>
      </w:pPr>
    </w:p>
    <w:p w14:paraId="60E0C08C" w14:textId="5906ED09" w:rsidR="004101B3" w:rsidRDefault="00A80EBC" w:rsidP="00F30650">
      <w:pPr>
        <w:pStyle w:val="Tekstpodstawowy"/>
        <w:numPr>
          <w:ilvl w:val="0"/>
          <w:numId w:val="43"/>
        </w:numPr>
        <w:jc w:val="left"/>
        <w:rPr>
          <w:rFonts w:ascii="Calibri Light" w:hAnsi="Calibri Light" w:cs="Calibri Light"/>
          <w:b w:val="0"/>
          <w:sz w:val="20"/>
        </w:rPr>
      </w:pPr>
      <w:r>
        <w:rPr>
          <w:rFonts w:ascii="Calibri Light" w:eastAsiaTheme="minorEastAsia" w:hAnsi="Calibri Light" w:cs="Calibri Light"/>
          <w:b w:val="0"/>
          <w:smallCaps w:val="0"/>
          <w:sz w:val="20"/>
        </w:rPr>
        <w:t>Zamawiający</w:t>
      </w:r>
      <w:r w:rsidR="00652BAE">
        <w:rPr>
          <w:rFonts w:ascii="Calibri Light" w:eastAsiaTheme="minorEastAsia" w:hAnsi="Calibri Light" w:cs="Calibri Light"/>
          <w:b w:val="0"/>
          <w:smallCaps w:val="0"/>
          <w:sz w:val="20"/>
        </w:rPr>
        <w:t xml:space="preserve"> wymaga, w ramach przedmiotu zamówienia, </w:t>
      </w:r>
      <w:r w:rsidR="004F1ECD">
        <w:rPr>
          <w:rFonts w:ascii="Calibri Light" w:eastAsiaTheme="minorEastAsia" w:hAnsi="Calibri Light" w:cs="Calibri Light"/>
          <w:b w:val="0"/>
          <w:smallCaps w:val="0"/>
          <w:sz w:val="20"/>
        </w:rPr>
        <w:t>prze</w:t>
      </w:r>
      <w:r w:rsidR="00652BAE">
        <w:rPr>
          <w:rFonts w:ascii="Calibri Light" w:eastAsiaTheme="minorEastAsia" w:hAnsi="Calibri Light" w:cs="Calibri Light"/>
          <w:b w:val="0"/>
          <w:smallCaps w:val="0"/>
          <w:sz w:val="20"/>
        </w:rPr>
        <w:t>szkolenia pracowników z wdrożonego oprogramowania.</w:t>
      </w:r>
    </w:p>
    <w:p w14:paraId="24EEACD8" w14:textId="5A9DDDAA" w:rsidR="00F30650" w:rsidRPr="00BE408E" w:rsidRDefault="00F30650" w:rsidP="004101B3">
      <w:pPr>
        <w:pStyle w:val="Tekstpodstawowy"/>
        <w:ind w:left="360"/>
        <w:jc w:val="left"/>
        <w:rPr>
          <w:rFonts w:ascii="Calibri Light" w:hAnsi="Calibri Light" w:cs="Calibri Light"/>
          <w:b w:val="0"/>
          <w:sz w:val="20"/>
        </w:rPr>
      </w:pPr>
      <w:r w:rsidRPr="00BE408E">
        <w:rPr>
          <w:rFonts w:ascii="Calibri Light" w:hAnsi="Calibri Light" w:cs="Calibri Light"/>
          <w:b w:val="0"/>
          <w:sz w:val="20"/>
        </w:rPr>
        <w:t>MINIMALNA ilość prac szkoleniowo-wdrożeniowych</w:t>
      </w:r>
      <w:r w:rsidR="00962DE1">
        <w:rPr>
          <w:rFonts w:ascii="Calibri Light" w:hAnsi="Calibri Light" w:cs="Calibri Light"/>
          <w:b w:val="0"/>
          <w:sz w:val="20"/>
        </w:rPr>
        <w:t xml:space="preserve"> </w:t>
      </w:r>
      <w:r w:rsidRPr="00BE408E">
        <w:rPr>
          <w:rFonts w:ascii="Calibri Light" w:hAnsi="Calibri Light" w:cs="Calibri Light"/>
          <w:b w:val="0"/>
          <w:sz w:val="20"/>
        </w:rPr>
        <w:t>:</w:t>
      </w:r>
    </w:p>
    <w:tbl>
      <w:tblPr>
        <w:tblpPr w:leftFromText="141" w:rightFromText="141" w:vertAnchor="text" w:tblpY="1"/>
        <w:tblOverlap w:val="never"/>
        <w:tblW w:w="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2202"/>
      </w:tblGrid>
      <w:tr w:rsidR="00F30650" w:rsidRPr="00BE408E" w14:paraId="165702DE" w14:textId="77777777" w:rsidTr="00F3065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AC23" w14:textId="77777777" w:rsidR="00F30650" w:rsidRPr="00BE408E" w:rsidRDefault="00F30650" w:rsidP="00F30650">
            <w:pPr>
              <w:pStyle w:val="Tekstpodstawowy"/>
              <w:jc w:val="left"/>
              <w:rPr>
                <w:rFonts w:ascii="Calibri Light" w:hAnsi="Calibri Light" w:cs="Calibri Light"/>
                <w:b w:val="0"/>
                <w:sz w:val="20"/>
              </w:rPr>
            </w:pPr>
            <w:r w:rsidRPr="00BE408E">
              <w:rPr>
                <w:rFonts w:ascii="Calibri Light" w:hAnsi="Calibri Light" w:cs="Calibri Light"/>
                <w:b w:val="0"/>
                <w:sz w:val="20"/>
              </w:rPr>
              <w:t>Usługa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BA78" w14:textId="77777777" w:rsidR="00F30650" w:rsidRPr="00BE408E" w:rsidRDefault="00F30650" w:rsidP="00F30650">
            <w:pPr>
              <w:pStyle w:val="Tekstpodstawowy"/>
              <w:rPr>
                <w:rFonts w:ascii="Calibri Light" w:hAnsi="Calibri Light" w:cs="Calibri Light"/>
                <w:b w:val="0"/>
                <w:sz w:val="20"/>
              </w:rPr>
            </w:pPr>
            <w:r w:rsidRPr="00BE408E">
              <w:rPr>
                <w:rFonts w:ascii="Calibri Light" w:hAnsi="Calibri Light" w:cs="Calibri Light"/>
                <w:b w:val="0"/>
                <w:sz w:val="20"/>
              </w:rPr>
              <w:t>Ilość godzin</w:t>
            </w:r>
          </w:p>
        </w:tc>
      </w:tr>
      <w:tr w:rsidR="00962DE1" w:rsidRPr="00BE408E" w14:paraId="587BA69B" w14:textId="77777777" w:rsidTr="00F3065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B3C0" w14:textId="2A17E542" w:rsidR="00962DE1" w:rsidRPr="00BE408E" w:rsidRDefault="00962DE1" w:rsidP="00F30650">
            <w:pPr>
              <w:pStyle w:val="Tekstpodstawowy"/>
              <w:jc w:val="left"/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 xml:space="preserve">SZKOLENIE DZIAŁU </w:t>
            </w:r>
            <w:proofErr w:type="spellStart"/>
            <w:r>
              <w:rPr>
                <w:rFonts w:ascii="Calibri Light" w:hAnsi="Calibri Light" w:cs="Calibri Light"/>
                <w:b w:val="0"/>
                <w:sz w:val="20"/>
              </w:rPr>
              <w:t>it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A312" w14:textId="5BC4AE65" w:rsidR="00962DE1" w:rsidRPr="00BE408E" w:rsidRDefault="00962DE1" w:rsidP="00F30650">
            <w:pPr>
              <w:pStyle w:val="Tekstpodstawowy"/>
              <w:rPr>
                <w:rFonts w:ascii="Calibri Light" w:hAnsi="Calibri Light" w:cs="Calibri Light"/>
                <w:b w:val="0"/>
                <w:sz w:val="20"/>
              </w:rPr>
            </w:pPr>
            <w:r>
              <w:rPr>
                <w:rFonts w:ascii="Calibri Light" w:hAnsi="Calibri Light" w:cs="Calibri Light"/>
                <w:b w:val="0"/>
                <w:sz w:val="20"/>
              </w:rPr>
              <w:t>10</w:t>
            </w:r>
            <w:r w:rsidR="009772A6">
              <w:rPr>
                <w:rFonts w:ascii="Calibri Light" w:hAnsi="Calibri Light" w:cs="Calibri Light"/>
                <w:b w:val="0"/>
                <w:sz w:val="20"/>
              </w:rPr>
              <w:t xml:space="preserve"> godz.</w:t>
            </w:r>
          </w:p>
        </w:tc>
      </w:tr>
      <w:tr w:rsidR="00F30650" w:rsidRPr="00BE408E" w14:paraId="63E8E45A" w14:textId="77777777" w:rsidTr="00F3065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B98B" w14:textId="77777777" w:rsidR="00F30650" w:rsidRPr="00BE408E" w:rsidRDefault="00F30650" w:rsidP="00F30650">
            <w:pPr>
              <w:pStyle w:val="Tekstpodstawowy"/>
              <w:spacing w:before="40"/>
              <w:jc w:val="left"/>
              <w:rPr>
                <w:rFonts w:ascii="Calibri Light" w:hAnsi="Calibri Light" w:cs="Calibri Light"/>
                <w:b w:val="0"/>
                <w:color w:val="auto"/>
                <w:sz w:val="20"/>
                <w:lang w:eastAsia="x-none"/>
              </w:rPr>
            </w:pPr>
            <w:r w:rsidRPr="00BE408E">
              <w:rPr>
                <w:rFonts w:ascii="Calibri Light" w:hAnsi="Calibri Light" w:cs="Calibri Light"/>
                <w:b w:val="0"/>
                <w:sz w:val="20"/>
              </w:rPr>
              <w:t>Szkolenie grupowe (5 grupy x 3 godziny)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DA7F" w14:textId="77777777" w:rsidR="00F30650" w:rsidRPr="00BE408E" w:rsidRDefault="00F30650" w:rsidP="00F30650">
            <w:pPr>
              <w:pStyle w:val="Tekstpodstawowy"/>
              <w:rPr>
                <w:rFonts w:ascii="Calibri Light" w:hAnsi="Calibri Light" w:cs="Calibri Light"/>
                <w:b w:val="0"/>
                <w:sz w:val="20"/>
              </w:rPr>
            </w:pPr>
            <w:r w:rsidRPr="00BE408E">
              <w:rPr>
                <w:rFonts w:ascii="Calibri Light" w:hAnsi="Calibri Light" w:cs="Calibri Light"/>
                <w:b w:val="0"/>
                <w:sz w:val="20"/>
              </w:rPr>
              <w:t>15 godz.</w:t>
            </w:r>
          </w:p>
        </w:tc>
      </w:tr>
      <w:tr w:rsidR="00F30650" w:rsidRPr="00BE408E" w14:paraId="6ED9615D" w14:textId="77777777" w:rsidTr="00F3065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3C5D" w14:textId="77777777" w:rsidR="00F30650" w:rsidRPr="00BE408E" w:rsidRDefault="00F30650" w:rsidP="00F30650">
            <w:pPr>
              <w:pStyle w:val="Tekstpodstawowy"/>
              <w:spacing w:before="40"/>
              <w:jc w:val="left"/>
              <w:rPr>
                <w:rFonts w:ascii="Calibri Light" w:hAnsi="Calibri Light" w:cs="Calibri Light"/>
                <w:b w:val="0"/>
                <w:color w:val="auto"/>
                <w:sz w:val="20"/>
              </w:rPr>
            </w:pPr>
            <w:r w:rsidRPr="00BE408E">
              <w:rPr>
                <w:rFonts w:ascii="Calibri Light" w:hAnsi="Calibri Light" w:cs="Calibri Light"/>
                <w:b w:val="0"/>
                <w:sz w:val="20"/>
              </w:rPr>
              <w:t>Szkolenie kancelaria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BCA9" w14:textId="4CE254DC" w:rsidR="00F30650" w:rsidRPr="00BE408E" w:rsidRDefault="00F30650" w:rsidP="00F30650">
            <w:pPr>
              <w:pStyle w:val="Tekstpodstawowy"/>
              <w:rPr>
                <w:rFonts w:ascii="Calibri Light" w:hAnsi="Calibri Light" w:cs="Calibri Light"/>
                <w:b w:val="0"/>
                <w:sz w:val="20"/>
              </w:rPr>
            </w:pPr>
            <w:r w:rsidRPr="00BE408E">
              <w:rPr>
                <w:rFonts w:ascii="Calibri Light" w:hAnsi="Calibri Light" w:cs="Calibri Light"/>
                <w:b w:val="0"/>
                <w:sz w:val="20"/>
              </w:rPr>
              <w:t>6 godz.</w:t>
            </w:r>
          </w:p>
        </w:tc>
      </w:tr>
      <w:tr w:rsidR="00F30650" w:rsidRPr="00BE408E" w14:paraId="3D6F5D3B" w14:textId="77777777" w:rsidTr="00F3065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F61E" w14:textId="47A87108" w:rsidR="00F30650" w:rsidRPr="00BE408E" w:rsidRDefault="00F30650" w:rsidP="00F30650">
            <w:pPr>
              <w:pStyle w:val="Tekstpodstawowy"/>
              <w:spacing w:before="40"/>
              <w:jc w:val="left"/>
              <w:rPr>
                <w:rFonts w:ascii="Calibri Light" w:hAnsi="Calibri Light" w:cs="Calibri Light"/>
                <w:b w:val="0"/>
                <w:sz w:val="20"/>
              </w:rPr>
            </w:pPr>
            <w:r w:rsidRPr="00BE408E">
              <w:rPr>
                <w:rFonts w:ascii="Calibri Light" w:hAnsi="Calibri Light" w:cs="Calibri Light"/>
                <w:b w:val="0"/>
                <w:sz w:val="20"/>
              </w:rPr>
              <w:t>Konsultacje po wdrożeniu systemu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A727" w14:textId="12DC9060" w:rsidR="00F30650" w:rsidRPr="00BE408E" w:rsidRDefault="00433079" w:rsidP="00F30650">
            <w:pPr>
              <w:pStyle w:val="Tekstpodstawowy"/>
              <w:rPr>
                <w:rFonts w:ascii="Calibri Light" w:hAnsi="Calibri Light" w:cs="Calibri Light"/>
                <w:b w:val="0"/>
                <w:sz w:val="20"/>
              </w:rPr>
            </w:pPr>
            <w:r w:rsidRPr="00BE408E">
              <w:rPr>
                <w:rFonts w:ascii="Calibri Light" w:hAnsi="Calibri Light" w:cs="Calibri Light"/>
                <w:b w:val="0"/>
                <w:sz w:val="20"/>
              </w:rPr>
              <w:t>10 GODZ.</w:t>
            </w:r>
          </w:p>
        </w:tc>
      </w:tr>
      <w:tr w:rsidR="00F30650" w:rsidRPr="00BE408E" w14:paraId="13F40D35" w14:textId="77777777" w:rsidTr="00F30650">
        <w:trPr>
          <w:gridAfter w:val="1"/>
          <w:wAfter w:w="2202" w:type="dxa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A192" w14:textId="6C31A589" w:rsidR="00F30650" w:rsidRPr="00BE408E" w:rsidRDefault="00F30650" w:rsidP="00F30650">
            <w:pPr>
              <w:pStyle w:val="Tekstpodstawowy"/>
              <w:spacing w:before="40"/>
              <w:jc w:val="left"/>
              <w:rPr>
                <w:rFonts w:ascii="Calibri Light" w:hAnsi="Calibri Light" w:cs="Calibri Light"/>
                <w:b w:val="0"/>
                <w:sz w:val="20"/>
              </w:rPr>
            </w:pPr>
          </w:p>
        </w:tc>
      </w:tr>
    </w:tbl>
    <w:p w14:paraId="14AB68F9" w14:textId="5DA2DA03" w:rsidR="00F30650" w:rsidRPr="00BE408E" w:rsidRDefault="00F30650" w:rsidP="00F30650">
      <w:pPr>
        <w:pStyle w:val="Tekstpodstawowy"/>
        <w:rPr>
          <w:rFonts w:ascii="Calibri Light" w:hAnsi="Calibri Light" w:cs="Calibri Light"/>
          <w:b w:val="0"/>
          <w:sz w:val="20"/>
        </w:rPr>
      </w:pPr>
      <w:r w:rsidRPr="00BE408E">
        <w:rPr>
          <w:rFonts w:ascii="Calibri Light" w:hAnsi="Calibri Light" w:cs="Calibri Light"/>
          <w:b w:val="0"/>
          <w:sz w:val="20"/>
        </w:rPr>
        <w:br w:type="textWrapping" w:clear="all"/>
      </w:r>
    </w:p>
    <w:p w14:paraId="05AC2799" w14:textId="5E957823" w:rsidR="008563B0" w:rsidRPr="002E5A6E" w:rsidRDefault="00D65E6B" w:rsidP="00951511">
      <w:pPr>
        <w:pStyle w:val="Default"/>
        <w:numPr>
          <w:ilvl w:val="0"/>
          <w:numId w:val="43"/>
        </w:numPr>
        <w:suppressAutoHyphens w:val="0"/>
        <w:ind w:left="0" w:firstLine="0"/>
        <w:jc w:val="both"/>
        <w:rPr>
          <w:sz w:val="20"/>
          <w:u w:val="single"/>
        </w:rPr>
      </w:pPr>
      <w:r w:rsidRPr="008563B0">
        <w:rPr>
          <w:rFonts w:ascii="Calibri Light" w:eastAsiaTheme="minorEastAsia" w:hAnsi="Calibri Light" w:cs="Calibri Light"/>
          <w:sz w:val="20"/>
          <w:szCs w:val="20"/>
        </w:rPr>
        <w:t xml:space="preserve">Zamawiający w ramach przedmiotu zamówienia wymaga </w:t>
      </w:r>
      <w:r w:rsidR="009772A6" w:rsidRPr="008563B0">
        <w:rPr>
          <w:rFonts w:ascii="Calibri Light" w:eastAsiaTheme="minorEastAsia" w:hAnsi="Calibri Light" w:cs="Calibri Light"/>
          <w:sz w:val="20"/>
          <w:szCs w:val="20"/>
        </w:rPr>
        <w:t>minimum 12</w:t>
      </w:r>
      <w:r w:rsidRPr="008563B0">
        <w:rPr>
          <w:rFonts w:ascii="Calibri Light" w:eastAsiaTheme="minorEastAsia" w:hAnsi="Calibri Light" w:cs="Calibri Light"/>
          <w:sz w:val="20"/>
          <w:szCs w:val="20"/>
        </w:rPr>
        <w:t xml:space="preserve"> miesięcznego </w:t>
      </w:r>
      <w:r w:rsidR="00A80EBC">
        <w:rPr>
          <w:rFonts w:ascii="Calibri Light" w:eastAsiaTheme="minorEastAsia" w:hAnsi="Calibri Light" w:cs="Calibri Light"/>
          <w:sz w:val="20"/>
          <w:szCs w:val="20"/>
        </w:rPr>
        <w:t xml:space="preserve">okresu </w:t>
      </w:r>
      <w:r w:rsidR="008563B0" w:rsidRPr="008563B0">
        <w:rPr>
          <w:rFonts w:ascii="Calibri Light" w:eastAsiaTheme="minorEastAsia" w:hAnsi="Calibri Light" w:cs="Calibri Light"/>
          <w:sz w:val="20"/>
          <w:szCs w:val="20"/>
        </w:rPr>
        <w:t xml:space="preserve">(licząc  </w:t>
      </w:r>
      <w:r w:rsidR="008563B0" w:rsidRPr="008563B0">
        <w:rPr>
          <w:rFonts w:ascii="Calibri Light" w:hAnsi="Calibri Light" w:cs="Calibri Light"/>
          <w:sz w:val="20"/>
          <w:szCs w:val="20"/>
        </w:rPr>
        <w:t>od daty wd</w:t>
      </w:r>
      <w:r w:rsidR="002E5A6E">
        <w:rPr>
          <w:rFonts w:ascii="Calibri Light" w:hAnsi="Calibri Light" w:cs="Calibri Light"/>
          <w:sz w:val="20"/>
          <w:szCs w:val="20"/>
        </w:rPr>
        <w:t>rożenia oprogramowania) gwarancji.</w:t>
      </w:r>
    </w:p>
    <w:p w14:paraId="58618A95" w14:textId="20B71A66" w:rsidR="002E5A6E" w:rsidRPr="002E5A6E" w:rsidRDefault="002E5A6E" w:rsidP="002E5A6E">
      <w:pPr>
        <w:pStyle w:val="Listapunktowana2"/>
        <w:numPr>
          <w:ilvl w:val="0"/>
          <w:numId w:val="0"/>
        </w:numPr>
        <w:tabs>
          <w:tab w:val="left" w:pos="0"/>
        </w:tabs>
        <w:spacing w:before="0" w:after="0" w:line="240" w:lineRule="auto"/>
        <w:ind w:left="643" w:hanging="360"/>
        <w:contextualSpacing w:val="0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 xml:space="preserve">      </w:t>
      </w:r>
      <w:r w:rsidRPr="002E5A6E">
        <w:rPr>
          <w:rFonts w:ascii="Calibri Light" w:hAnsi="Calibri Light" w:cs="Calibri Light"/>
          <w:bCs/>
          <w:sz w:val="20"/>
          <w:szCs w:val="20"/>
        </w:rPr>
        <w:t>Wykonawca zobowiązuje się w ramach gwarancji, w całości na wła</w:t>
      </w:r>
      <w:r>
        <w:rPr>
          <w:rFonts w:ascii="Calibri Light" w:hAnsi="Calibri Light" w:cs="Calibri Light"/>
          <w:bCs/>
          <w:sz w:val="20"/>
          <w:szCs w:val="20"/>
        </w:rPr>
        <w:t xml:space="preserve">sny koszt,  do </w:t>
      </w:r>
      <w:r w:rsidRPr="002E5A6E">
        <w:rPr>
          <w:rFonts w:ascii="Calibri Light" w:hAnsi="Calibri Light" w:cs="Calibri Light"/>
          <w:bCs/>
          <w:sz w:val="20"/>
          <w:szCs w:val="20"/>
        </w:rPr>
        <w:t xml:space="preserve"> wsparcia w zakresie:</w:t>
      </w:r>
    </w:p>
    <w:p w14:paraId="310E4FAB" w14:textId="77777777" w:rsidR="002E5A6E" w:rsidRPr="002E5A6E" w:rsidRDefault="002E5A6E" w:rsidP="002E5A6E">
      <w:pPr>
        <w:pStyle w:val="Tekstpodstawowywcity2"/>
        <w:numPr>
          <w:ilvl w:val="0"/>
          <w:numId w:val="48"/>
        </w:numPr>
        <w:suppressAutoHyphens w:val="0"/>
        <w:spacing w:before="0" w:after="0" w:line="240" w:lineRule="auto"/>
        <w:ind w:firstLine="0"/>
        <w:rPr>
          <w:rFonts w:ascii="Calibri Light" w:hAnsi="Calibri Light" w:cs="Calibri Light"/>
          <w:sz w:val="20"/>
          <w:szCs w:val="20"/>
        </w:rPr>
      </w:pPr>
      <w:r w:rsidRPr="002E5A6E">
        <w:rPr>
          <w:rFonts w:ascii="Calibri Light" w:hAnsi="Calibri Light" w:cs="Calibri Light"/>
          <w:sz w:val="20"/>
          <w:szCs w:val="20"/>
        </w:rPr>
        <w:t xml:space="preserve">Informowania o zmianach w programach objętych umową, </w:t>
      </w:r>
    </w:p>
    <w:p w14:paraId="0D132F49" w14:textId="77777777" w:rsidR="002E5A6E" w:rsidRPr="002E5A6E" w:rsidRDefault="002E5A6E" w:rsidP="002E5A6E">
      <w:pPr>
        <w:pStyle w:val="Tekstpodstawowywcity2"/>
        <w:numPr>
          <w:ilvl w:val="0"/>
          <w:numId w:val="48"/>
        </w:numPr>
        <w:suppressAutoHyphens w:val="0"/>
        <w:spacing w:before="0" w:after="0" w:line="240" w:lineRule="auto"/>
        <w:ind w:firstLine="0"/>
        <w:rPr>
          <w:rFonts w:ascii="Calibri Light" w:hAnsi="Calibri Light" w:cs="Calibri Light"/>
          <w:sz w:val="20"/>
          <w:szCs w:val="20"/>
        </w:rPr>
      </w:pPr>
      <w:r w:rsidRPr="002E5A6E">
        <w:rPr>
          <w:rFonts w:ascii="Calibri Light" w:hAnsi="Calibri Light" w:cs="Calibri Light"/>
          <w:sz w:val="20"/>
          <w:szCs w:val="20"/>
        </w:rPr>
        <w:t>Udostępnienia aktualnych wersji programów zwiększających ich funkcjonalność oraz dostosowanych do aktualnie obowiązującego stanu prawnego regulacji ustawowych obowiązujących w rzeczypospolitej polskiej, wykorzystywanych lub mających zastosowanie w oprogramowaniu;</w:t>
      </w:r>
    </w:p>
    <w:p w14:paraId="3409C708" w14:textId="77777777" w:rsidR="002E5A6E" w:rsidRPr="002E5A6E" w:rsidRDefault="002E5A6E" w:rsidP="002E5A6E">
      <w:pPr>
        <w:pStyle w:val="Tekstpodstawowywcity2"/>
        <w:numPr>
          <w:ilvl w:val="0"/>
          <w:numId w:val="48"/>
        </w:numPr>
        <w:suppressAutoHyphens w:val="0"/>
        <w:spacing w:before="0" w:after="0" w:line="240" w:lineRule="auto"/>
        <w:ind w:hanging="11"/>
        <w:rPr>
          <w:rFonts w:ascii="Calibri Light" w:hAnsi="Calibri Light" w:cs="Calibri Light"/>
          <w:sz w:val="20"/>
          <w:szCs w:val="20"/>
        </w:rPr>
      </w:pPr>
      <w:r w:rsidRPr="002E5A6E">
        <w:rPr>
          <w:rFonts w:ascii="Calibri Light" w:hAnsi="Calibri Light" w:cs="Calibri Light"/>
          <w:sz w:val="20"/>
          <w:szCs w:val="20"/>
        </w:rPr>
        <w:t>Udzielania konsultacji telefonicznych w dni robocze w godzinach 8.00 – 16.00;</w:t>
      </w:r>
    </w:p>
    <w:p w14:paraId="76254AA1" w14:textId="77777777" w:rsidR="002E5A6E" w:rsidRPr="002E5A6E" w:rsidRDefault="002E5A6E" w:rsidP="002E5A6E">
      <w:pPr>
        <w:pStyle w:val="Tekstpodstawowywcity2"/>
        <w:numPr>
          <w:ilvl w:val="0"/>
          <w:numId w:val="48"/>
        </w:numPr>
        <w:suppressAutoHyphens w:val="0"/>
        <w:spacing w:before="0" w:after="0" w:line="240" w:lineRule="auto"/>
        <w:ind w:hanging="11"/>
        <w:rPr>
          <w:rFonts w:ascii="Calibri Light" w:hAnsi="Calibri Light" w:cs="Calibri Light"/>
          <w:sz w:val="20"/>
          <w:szCs w:val="20"/>
        </w:rPr>
      </w:pPr>
      <w:r w:rsidRPr="002E5A6E">
        <w:rPr>
          <w:rFonts w:ascii="Calibri Light" w:hAnsi="Calibri Light" w:cs="Calibri Light"/>
          <w:sz w:val="20"/>
          <w:szCs w:val="20"/>
        </w:rPr>
        <w:t>Udzielania konsultacji za pomocą systemu zdalnej pomocy</w:t>
      </w:r>
      <w:r w:rsidRPr="002E5A6E">
        <w:rPr>
          <w:rFonts w:ascii="Calibri Light" w:hAnsi="Calibri Light" w:cs="Calibri Light"/>
          <w:color w:val="70AD47"/>
          <w:sz w:val="20"/>
          <w:szCs w:val="20"/>
        </w:rPr>
        <w:t xml:space="preserve"> </w:t>
      </w:r>
      <w:r w:rsidRPr="002E5A6E">
        <w:rPr>
          <w:rFonts w:ascii="Calibri Light" w:hAnsi="Calibri Light" w:cs="Calibri Light"/>
          <w:sz w:val="20"/>
          <w:szCs w:val="20"/>
        </w:rPr>
        <w:t>w zakresie usterek i awarii;</w:t>
      </w:r>
    </w:p>
    <w:p w14:paraId="0FAD02B2" w14:textId="77777777" w:rsidR="002E5A6E" w:rsidRPr="002E5A6E" w:rsidRDefault="002E5A6E" w:rsidP="002E5A6E">
      <w:pPr>
        <w:pStyle w:val="Tekstpodstawowywcity2"/>
        <w:numPr>
          <w:ilvl w:val="0"/>
          <w:numId w:val="48"/>
        </w:numPr>
        <w:suppressAutoHyphens w:val="0"/>
        <w:spacing w:before="0" w:after="0" w:line="240" w:lineRule="auto"/>
        <w:ind w:hanging="11"/>
        <w:rPr>
          <w:rFonts w:ascii="Calibri Light" w:hAnsi="Calibri Light" w:cs="Calibri Light"/>
          <w:sz w:val="20"/>
          <w:szCs w:val="20"/>
        </w:rPr>
      </w:pPr>
      <w:r w:rsidRPr="002E5A6E">
        <w:rPr>
          <w:rFonts w:ascii="Calibri Light" w:hAnsi="Calibri Light" w:cs="Calibri Light"/>
          <w:sz w:val="20"/>
          <w:szCs w:val="20"/>
        </w:rPr>
        <w:t>Usuwania usterek/błędów i awarii krytycznych systemów objętych umową i wynikających z winy wyk</w:t>
      </w:r>
      <w:r w:rsidRPr="002E5A6E">
        <w:rPr>
          <w:rFonts w:ascii="Calibri Light" w:hAnsi="Calibri Light" w:cs="Calibri Light"/>
          <w:sz w:val="20"/>
          <w:szCs w:val="20"/>
        </w:rPr>
        <w:t>o</w:t>
      </w:r>
      <w:r w:rsidRPr="002E5A6E">
        <w:rPr>
          <w:rFonts w:ascii="Calibri Light" w:hAnsi="Calibri Light" w:cs="Calibri Light"/>
          <w:sz w:val="20"/>
          <w:szCs w:val="20"/>
        </w:rPr>
        <w:t>nawcy:</w:t>
      </w:r>
    </w:p>
    <w:p w14:paraId="7B4D120B" w14:textId="77777777" w:rsidR="002E5A6E" w:rsidRPr="002E5A6E" w:rsidRDefault="002E5A6E" w:rsidP="002E5A6E">
      <w:pPr>
        <w:pStyle w:val="Tekstpodstawowywcity2"/>
        <w:numPr>
          <w:ilvl w:val="0"/>
          <w:numId w:val="49"/>
        </w:numPr>
        <w:suppressAutoHyphens w:val="0"/>
        <w:spacing w:before="0" w:after="0" w:line="240" w:lineRule="auto"/>
        <w:ind w:firstLine="0"/>
        <w:rPr>
          <w:rFonts w:ascii="Calibri Light" w:hAnsi="Calibri Light" w:cs="Calibri Light"/>
          <w:sz w:val="20"/>
          <w:szCs w:val="20"/>
        </w:rPr>
      </w:pPr>
      <w:r w:rsidRPr="002E5A6E">
        <w:rPr>
          <w:rFonts w:ascii="Calibri Light" w:hAnsi="Calibri Light" w:cs="Calibri Light"/>
          <w:sz w:val="20"/>
          <w:szCs w:val="20"/>
        </w:rPr>
        <w:t>Czas reakcji na zgłoszoną awarię krytyczną – do 2 godzin roboczych,</w:t>
      </w:r>
    </w:p>
    <w:p w14:paraId="56BA36B7" w14:textId="77777777" w:rsidR="002E5A6E" w:rsidRPr="002E5A6E" w:rsidRDefault="002E5A6E" w:rsidP="002E5A6E">
      <w:pPr>
        <w:pStyle w:val="Tekstpodstawowywcity2"/>
        <w:numPr>
          <w:ilvl w:val="0"/>
          <w:numId w:val="49"/>
        </w:numPr>
        <w:suppressAutoHyphens w:val="0"/>
        <w:spacing w:before="0" w:after="0" w:line="240" w:lineRule="auto"/>
        <w:ind w:firstLine="0"/>
        <w:rPr>
          <w:rFonts w:ascii="Calibri Light" w:hAnsi="Calibri Light" w:cs="Calibri Light"/>
          <w:sz w:val="20"/>
          <w:szCs w:val="20"/>
        </w:rPr>
      </w:pPr>
      <w:r w:rsidRPr="002E5A6E">
        <w:rPr>
          <w:rFonts w:ascii="Calibri Light" w:hAnsi="Calibri Light" w:cs="Calibri Light"/>
          <w:sz w:val="20"/>
          <w:szCs w:val="20"/>
        </w:rPr>
        <w:t>Czas usunięcia awarii krytycznej lub zapewnienie alternatywnego sposobu pracy na systemie – do 8 g</w:t>
      </w:r>
      <w:r w:rsidRPr="002E5A6E">
        <w:rPr>
          <w:rFonts w:ascii="Calibri Light" w:hAnsi="Calibri Light" w:cs="Calibri Light"/>
          <w:sz w:val="20"/>
          <w:szCs w:val="20"/>
        </w:rPr>
        <w:t>o</w:t>
      </w:r>
      <w:r w:rsidRPr="002E5A6E">
        <w:rPr>
          <w:rFonts w:ascii="Calibri Light" w:hAnsi="Calibri Light" w:cs="Calibri Light"/>
          <w:sz w:val="20"/>
          <w:szCs w:val="20"/>
        </w:rPr>
        <w:t>dzin roboczych,</w:t>
      </w:r>
    </w:p>
    <w:p w14:paraId="40D1FB19" w14:textId="77777777" w:rsidR="002E5A6E" w:rsidRPr="002E5A6E" w:rsidRDefault="002E5A6E" w:rsidP="002E5A6E">
      <w:pPr>
        <w:pStyle w:val="Tekstpodstawowywcity2"/>
        <w:numPr>
          <w:ilvl w:val="0"/>
          <w:numId w:val="49"/>
        </w:numPr>
        <w:suppressAutoHyphens w:val="0"/>
        <w:spacing w:before="0" w:after="0" w:line="240" w:lineRule="auto"/>
        <w:ind w:firstLine="0"/>
        <w:rPr>
          <w:rFonts w:ascii="Calibri Light" w:hAnsi="Calibri Light" w:cs="Calibri Light"/>
          <w:sz w:val="20"/>
          <w:szCs w:val="20"/>
        </w:rPr>
      </w:pPr>
      <w:r w:rsidRPr="002E5A6E">
        <w:rPr>
          <w:rFonts w:ascii="Calibri Light" w:hAnsi="Calibri Light" w:cs="Calibri Light"/>
          <w:sz w:val="20"/>
          <w:szCs w:val="20"/>
        </w:rPr>
        <w:t xml:space="preserve">Czas reakcji na zgłoszoną usterkę/błąd –do 8 godzin roboczych, </w:t>
      </w:r>
      <w:r w:rsidRPr="002E5A6E">
        <w:rPr>
          <w:rFonts w:ascii="Calibri Light" w:eastAsiaTheme="minorEastAsia" w:hAnsi="Calibri Light" w:cs="Calibri Light"/>
          <w:sz w:val="20"/>
          <w:szCs w:val="20"/>
        </w:rPr>
        <w:t>przy czym awaria krytyczna rozumiana jest jako niepoprawne działanie oprogramowania, które jest niemożliwe do samodzielnego usunięcia przez Zamawiającego, a uniemożliwia eksploatację systemu, natomiast usterka/błąd to nieprawidłowe lub niezgodne z dokumentacją wykonywanie funkcji systemu, które jednak nie powoduje konieczności wstrzymania eksploa</w:t>
      </w:r>
      <w:r w:rsidRPr="002E5A6E">
        <w:rPr>
          <w:rFonts w:ascii="Calibri Light" w:eastAsiaTheme="minorEastAsia" w:hAnsi="Calibri Light" w:cs="Calibri Light"/>
          <w:sz w:val="20"/>
          <w:szCs w:val="20"/>
        </w:rPr>
        <w:t>t</w:t>
      </w:r>
      <w:r w:rsidRPr="002E5A6E">
        <w:rPr>
          <w:rFonts w:ascii="Calibri Light" w:eastAsiaTheme="minorEastAsia" w:hAnsi="Calibri Light" w:cs="Calibri Light"/>
          <w:sz w:val="20"/>
          <w:szCs w:val="20"/>
        </w:rPr>
        <w:t>acji systemu. Podane terminy mogą ulec zmianie, każdorazowo w wyniku ustaleń pomiędzy stronami, jak i w przypadku kiedy usuwanie powyższych problemów jest niemożliwe z powodów na które Wykonawca nie miał bezpośredniego wpływu.</w:t>
      </w:r>
    </w:p>
    <w:p w14:paraId="529AC825" w14:textId="77777777" w:rsidR="002E5A6E" w:rsidRPr="002E5A6E" w:rsidRDefault="002E5A6E" w:rsidP="002E5A6E">
      <w:pPr>
        <w:pStyle w:val="Default"/>
        <w:ind w:left="709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2E5A6E">
        <w:rPr>
          <w:rFonts w:ascii="Calibri Light" w:eastAsiaTheme="minorEastAsia" w:hAnsi="Calibri Light" w:cs="Calibri Light"/>
          <w:sz w:val="20"/>
          <w:szCs w:val="20"/>
        </w:rPr>
        <w:t>Za godziny robocze uznaje się czas od poniedziałku do piątku w godzinach pomiędzy 8.00 a 16.00 z wyłączeniem dni ustawowo wolnych od pracy;</w:t>
      </w:r>
    </w:p>
    <w:p w14:paraId="16FD1A05" w14:textId="77777777" w:rsidR="002E5A6E" w:rsidRPr="002E5A6E" w:rsidRDefault="002E5A6E" w:rsidP="002E5A6E">
      <w:pPr>
        <w:pStyle w:val="Default"/>
        <w:ind w:left="709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2E5A6E">
        <w:rPr>
          <w:rFonts w:ascii="Calibri Light" w:eastAsiaTheme="minorEastAsia" w:hAnsi="Calibri Light" w:cs="Calibri Light"/>
          <w:sz w:val="20"/>
          <w:szCs w:val="20"/>
        </w:rPr>
        <w:lastRenderedPageBreak/>
        <w:t>6)</w:t>
      </w:r>
      <w:r w:rsidRPr="002E5A6E">
        <w:rPr>
          <w:rFonts w:ascii="Calibri Light" w:eastAsiaTheme="minorEastAsia" w:hAnsi="Calibri Light" w:cs="Calibri Light"/>
          <w:sz w:val="20"/>
          <w:szCs w:val="20"/>
        </w:rPr>
        <w:tab/>
        <w:t>usuwania usterek i awarii systemów objętych umową, a nie wynikających z winy Wykonawcy;</w:t>
      </w:r>
    </w:p>
    <w:p w14:paraId="06DBFED9" w14:textId="77777777" w:rsidR="002E5A6E" w:rsidRPr="002E5A6E" w:rsidRDefault="002E5A6E" w:rsidP="002E5A6E">
      <w:pPr>
        <w:pStyle w:val="Default"/>
        <w:ind w:left="709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2E5A6E">
        <w:rPr>
          <w:rFonts w:ascii="Calibri Light" w:eastAsiaTheme="minorEastAsia" w:hAnsi="Calibri Light" w:cs="Calibri Light"/>
          <w:sz w:val="20"/>
          <w:szCs w:val="20"/>
        </w:rPr>
        <w:t>7)</w:t>
      </w:r>
      <w:r w:rsidRPr="002E5A6E">
        <w:rPr>
          <w:rFonts w:ascii="Calibri Light" w:eastAsiaTheme="minorEastAsia" w:hAnsi="Calibri Light" w:cs="Calibri Light"/>
          <w:sz w:val="20"/>
          <w:szCs w:val="20"/>
        </w:rPr>
        <w:tab/>
        <w:t>przeprowadzania dodatkowych prac szkoleniowo-wdrożeniowych w zakresie pełnego wykorzystania oprogramowania objętego umową.</w:t>
      </w:r>
    </w:p>
    <w:p w14:paraId="2BD2FDDB" w14:textId="77777777" w:rsidR="002E5A6E" w:rsidRPr="002E5A6E" w:rsidRDefault="002E5A6E" w:rsidP="002E5A6E">
      <w:pPr>
        <w:pStyle w:val="Default"/>
        <w:suppressAutoHyphens w:val="0"/>
        <w:jc w:val="both"/>
        <w:rPr>
          <w:sz w:val="20"/>
          <w:szCs w:val="20"/>
          <w:u w:val="single"/>
        </w:rPr>
      </w:pPr>
    </w:p>
    <w:p w14:paraId="5FE0888A" w14:textId="3BAE62E8" w:rsidR="008563B0" w:rsidRPr="002E5A6E" w:rsidRDefault="008563B0" w:rsidP="00951511">
      <w:pPr>
        <w:pStyle w:val="Tekstpodstawowywcity2"/>
        <w:numPr>
          <w:ilvl w:val="0"/>
          <w:numId w:val="48"/>
        </w:numPr>
        <w:suppressAutoHyphens w:val="0"/>
        <w:spacing w:before="0" w:after="0" w:line="240" w:lineRule="auto"/>
        <w:ind w:firstLine="0"/>
        <w:rPr>
          <w:rFonts w:ascii="Calibri Light" w:hAnsi="Calibri Light" w:cs="Calibri Light"/>
          <w:sz w:val="20"/>
          <w:szCs w:val="20"/>
        </w:rPr>
      </w:pPr>
      <w:r w:rsidRPr="002E5A6E">
        <w:rPr>
          <w:rFonts w:ascii="Calibri Light" w:hAnsi="Calibri Light" w:cs="Calibri Light"/>
          <w:sz w:val="20"/>
          <w:szCs w:val="20"/>
        </w:rPr>
        <w:t xml:space="preserve">Informowanie o zmianach w programach objętych umową, </w:t>
      </w:r>
    </w:p>
    <w:p w14:paraId="43E2F9DD" w14:textId="43A9BF5C" w:rsidR="008563B0" w:rsidRPr="002E5A6E" w:rsidRDefault="008563B0" w:rsidP="00951511">
      <w:pPr>
        <w:pStyle w:val="Tekstpodstawowywcity2"/>
        <w:numPr>
          <w:ilvl w:val="0"/>
          <w:numId w:val="48"/>
        </w:numPr>
        <w:suppressAutoHyphens w:val="0"/>
        <w:spacing w:before="0" w:after="0" w:line="240" w:lineRule="auto"/>
        <w:ind w:firstLine="0"/>
        <w:rPr>
          <w:rFonts w:ascii="Calibri Light" w:hAnsi="Calibri Light" w:cs="Calibri Light"/>
          <w:sz w:val="20"/>
          <w:szCs w:val="20"/>
        </w:rPr>
      </w:pPr>
      <w:r w:rsidRPr="002E5A6E">
        <w:rPr>
          <w:rFonts w:ascii="Calibri Light" w:hAnsi="Calibri Light" w:cs="Calibri Light"/>
          <w:sz w:val="20"/>
          <w:szCs w:val="20"/>
        </w:rPr>
        <w:t>Udostępnienie aktualnych wersji programów zwiększających ich funkcjonalność oraz dostosowanych do aktualnie obowiązującego stanu prawnego regulacji ustawowych obowiązujących w rzeczypospolitej polskiej, wykorzystywanych lub mających zastosowanie w oprogramowaniu;</w:t>
      </w:r>
    </w:p>
    <w:p w14:paraId="41870E35" w14:textId="5920C274" w:rsidR="008563B0" w:rsidRPr="002E5A6E" w:rsidRDefault="008563B0" w:rsidP="00951511">
      <w:pPr>
        <w:pStyle w:val="Tekstpodstawowywcity2"/>
        <w:numPr>
          <w:ilvl w:val="0"/>
          <w:numId w:val="48"/>
        </w:numPr>
        <w:suppressAutoHyphens w:val="0"/>
        <w:spacing w:before="0" w:after="0" w:line="240" w:lineRule="auto"/>
        <w:ind w:hanging="11"/>
        <w:rPr>
          <w:rFonts w:ascii="Calibri Light" w:hAnsi="Calibri Light" w:cs="Calibri Light"/>
          <w:sz w:val="20"/>
          <w:szCs w:val="20"/>
        </w:rPr>
      </w:pPr>
      <w:r w:rsidRPr="002E5A6E">
        <w:rPr>
          <w:rFonts w:ascii="Calibri Light" w:hAnsi="Calibri Light" w:cs="Calibri Light"/>
          <w:sz w:val="20"/>
          <w:szCs w:val="20"/>
        </w:rPr>
        <w:t>Udzielanie konsultacji telefonicznych w dni robocze w godzinach 8.00 – 16.00;</w:t>
      </w:r>
    </w:p>
    <w:p w14:paraId="7538ECC7" w14:textId="59B4837C" w:rsidR="008563B0" w:rsidRPr="002E5A6E" w:rsidRDefault="008563B0" w:rsidP="00951511">
      <w:pPr>
        <w:pStyle w:val="Tekstpodstawowywcity2"/>
        <w:numPr>
          <w:ilvl w:val="0"/>
          <w:numId w:val="48"/>
        </w:numPr>
        <w:suppressAutoHyphens w:val="0"/>
        <w:spacing w:before="0" w:after="0" w:line="240" w:lineRule="auto"/>
        <w:ind w:hanging="11"/>
        <w:rPr>
          <w:rFonts w:ascii="Calibri Light" w:hAnsi="Calibri Light" w:cs="Calibri Light"/>
          <w:sz w:val="20"/>
          <w:szCs w:val="20"/>
        </w:rPr>
      </w:pPr>
      <w:r w:rsidRPr="002E5A6E">
        <w:rPr>
          <w:rFonts w:ascii="Calibri Light" w:hAnsi="Calibri Light" w:cs="Calibri Light"/>
          <w:sz w:val="20"/>
          <w:szCs w:val="20"/>
        </w:rPr>
        <w:t>Udzielanie konsultacji za pomocą systemu zdalnej pomocy</w:t>
      </w:r>
      <w:r w:rsidRPr="002E5A6E">
        <w:rPr>
          <w:rFonts w:ascii="Calibri Light" w:hAnsi="Calibri Light" w:cs="Calibri Light"/>
          <w:color w:val="70AD47"/>
          <w:sz w:val="20"/>
          <w:szCs w:val="20"/>
        </w:rPr>
        <w:t xml:space="preserve"> </w:t>
      </w:r>
      <w:r w:rsidRPr="002E5A6E">
        <w:rPr>
          <w:rFonts w:ascii="Calibri Light" w:hAnsi="Calibri Light" w:cs="Calibri Light"/>
          <w:sz w:val="20"/>
          <w:szCs w:val="20"/>
        </w:rPr>
        <w:t>w zakresie usterek i awarii;</w:t>
      </w:r>
    </w:p>
    <w:p w14:paraId="23E09338" w14:textId="4DB88FB7" w:rsidR="008563B0" w:rsidRPr="002E5A6E" w:rsidRDefault="008563B0" w:rsidP="00951511">
      <w:pPr>
        <w:pStyle w:val="Tekstpodstawowywcity2"/>
        <w:numPr>
          <w:ilvl w:val="0"/>
          <w:numId w:val="48"/>
        </w:numPr>
        <w:suppressAutoHyphens w:val="0"/>
        <w:spacing w:before="0" w:after="0" w:line="240" w:lineRule="auto"/>
        <w:ind w:hanging="11"/>
        <w:rPr>
          <w:rFonts w:ascii="Calibri Light" w:hAnsi="Calibri Light" w:cs="Calibri Light"/>
          <w:sz w:val="20"/>
          <w:szCs w:val="20"/>
        </w:rPr>
      </w:pPr>
      <w:r w:rsidRPr="002E5A6E">
        <w:rPr>
          <w:rFonts w:ascii="Calibri Light" w:hAnsi="Calibri Light" w:cs="Calibri Light"/>
          <w:sz w:val="20"/>
          <w:szCs w:val="20"/>
        </w:rPr>
        <w:t>Usuwanie usterek/błędów i awarii krytycznych systemów objętych umową i wynikających z winy wyk</w:t>
      </w:r>
      <w:r w:rsidRPr="002E5A6E">
        <w:rPr>
          <w:rFonts w:ascii="Calibri Light" w:hAnsi="Calibri Light" w:cs="Calibri Light"/>
          <w:sz w:val="20"/>
          <w:szCs w:val="20"/>
        </w:rPr>
        <w:t>o</w:t>
      </w:r>
      <w:r w:rsidRPr="002E5A6E">
        <w:rPr>
          <w:rFonts w:ascii="Calibri Light" w:hAnsi="Calibri Light" w:cs="Calibri Light"/>
          <w:sz w:val="20"/>
          <w:szCs w:val="20"/>
        </w:rPr>
        <w:t>nawcy:</w:t>
      </w:r>
    </w:p>
    <w:p w14:paraId="797C87CF" w14:textId="2B7220BA" w:rsidR="008563B0" w:rsidRPr="002E5A6E" w:rsidRDefault="008563B0" w:rsidP="00951511">
      <w:pPr>
        <w:pStyle w:val="Tekstpodstawowywcity2"/>
        <w:numPr>
          <w:ilvl w:val="0"/>
          <w:numId w:val="49"/>
        </w:numPr>
        <w:suppressAutoHyphens w:val="0"/>
        <w:spacing w:before="0" w:after="0" w:line="240" w:lineRule="auto"/>
        <w:ind w:firstLine="0"/>
        <w:rPr>
          <w:rFonts w:ascii="Calibri Light" w:hAnsi="Calibri Light" w:cs="Calibri Light"/>
          <w:sz w:val="20"/>
          <w:szCs w:val="20"/>
        </w:rPr>
      </w:pPr>
      <w:r w:rsidRPr="002E5A6E">
        <w:rPr>
          <w:rFonts w:ascii="Calibri Light" w:hAnsi="Calibri Light" w:cs="Calibri Light"/>
          <w:sz w:val="20"/>
          <w:szCs w:val="20"/>
        </w:rPr>
        <w:t>Czas reakcji na zgłoszoną awarię krytyczną – do 2 godzin roboczych,</w:t>
      </w:r>
    </w:p>
    <w:p w14:paraId="39730071" w14:textId="3242D239" w:rsidR="008563B0" w:rsidRPr="002E5A6E" w:rsidRDefault="008563B0" w:rsidP="00951511">
      <w:pPr>
        <w:pStyle w:val="Tekstpodstawowywcity2"/>
        <w:numPr>
          <w:ilvl w:val="0"/>
          <w:numId w:val="49"/>
        </w:numPr>
        <w:suppressAutoHyphens w:val="0"/>
        <w:spacing w:before="0" w:after="0" w:line="240" w:lineRule="auto"/>
        <w:ind w:firstLine="0"/>
        <w:rPr>
          <w:rFonts w:ascii="Calibri Light" w:hAnsi="Calibri Light" w:cs="Calibri Light"/>
          <w:sz w:val="20"/>
          <w:szCs w:val="20"/>
        </w:rPr>
      </w:pPr>
      <w:r w:rsidRPr="002E5A6E">
        <w:rPr>
          <w:rFonts w:ascii="Calibri Light" w:hAnsi="Calibri Light" w:cs="Calibri Light"/>
          <w:sz w:val="20"/>
          <w:szCs w:val="20"/>
        </w:rPr>
        <w:t>Czas usunięcia awarii krytycznej lub zapewnienie alternatywnego sposobu pracy na systemie – do 8 g</w:t>
      </w:r>
      <w:r w:rsidRPr="002E5A6E">
        <w:rPr>
          <w:rFonts w:ascii="Calibri Light" w:hAnsi="Calibri Light" w:cs="Calibri Light"/>
          <w:sz w:val="20"/>
          <w:szCs w:val="20"/>
        </w:rPr>
        <w:t>o</w:t>
      </w:r>
      <w:r w:rsidRPr="002E5A6E">
        <w:rPr>
          <w:rFonts w:ascii="Calibri Light" w:hAnsi="Calibri Light" w:cs="Calibri Light"/>
          <w:sz w:val="20"/>
          <w:szCs w:val="20"/>
        </w:rPr>
        <w:t>dzin roboczych,</w:t>
      </w:r>
    </w:p>
    <w:p w14:paraId="3570C376" w14:textId="45C38600" w:rsidR="008563B0" w:rsidRPr="002E5A6E" w:rsidRDefault="008563B0" w:rsidP="00951511">
      <w:pPr>
        <w:pStyle w:val="Tekstpodstawowywcity2"/>
        <w:numPr>
          <w:ilvl w:val="0"/>
          <w:numId w:val="49"/>
        </w:numPr>
        <w:suppressAutoHyphens w:val="0"/>
        <w:spacing w:before="0" w:after="0" w:line="240" w:lineRule="auto"/>
        <w:ind w:firstLine="0"/>
        <w:rPr>
          <w:rFonts w:ascii="Calibri Light" w:hAnsi="Calibri Light" w:cs="Calibri Light"/>
          <w:sz w:val="20"/>
          <w:szCs w:val="20"/>
        </w:rPr>
      </w:pPr>
      <w:r w:rsidRPr="002E5A6E">
        <w:rPr>
          <w:rFonts w:ascii="Calibri Light" w:hAnsi="Calibri Light" w:cs="Calibri Light"/>
          <w:sz w:val="20"/>
          <w:szCs w:val="20"/>
        </w:rPr>
        <w:t>Czas reakcji na zgłoszoną usterkę/błąd –do 8 godzin roboczych,</w:t>
      </w:r>
      <w:r w:rsidR="00951511" w:rsidRPr="002E5A6E">
        <w:rPr>
          <w:rFonts w:ascii="Calibri Light" w:hAnsi="Calibri Light" w:cs="Calibri Light"/>
          <w:sz w:val="20"/>
          <w:szCs w:val="20"/>
        </w:rPr>
        <w:t xml:space="preserve"> </w:t>
      </w:r>
      <w:r w:rsidRPr="002E5A6E">
        <w:rPr>
          <w:rFonts w:ascii="Calibri Light" w:eastAsiaTheme="minorEastAsia" w:hAnsi="Calibri Light" w:cs="Calibri Light"/>
          <w:sz w:val="20"/>
          <w:szCs w:val="20"/>
        </w:rPr>
        <w:t>przy czym awaria krytyczna rozumiana jest jako niepoprawne działanie oprogramowania, które jest niemożliwe do samodzielnego usunięcia przez Zamawiającego, a uniemożliwia eksploatację systemu, natomiast usterka/błąd to nieprawidłowe lub niezgodne z dokumentacją wykonywanie funkcji systemu, które jednak nie powoduje konieczności wstrzymania eksploa</w:t>
      </w:r>
      <w:r w:rsidRPr="002E5A6E">
        <w:rPr>
          <w:rFonts w:ascii="Calibri Light" w:eastAsiaTheme="minorEastAsia" w:hAnsi="Calibri Light" w:cs="Calibri Light"/>
          <w:sz w:val="20"/>
          <w:szCs w:val="20"/>
        </w:rPr>
        <w:t>t</w:t>
      </w:r>
      <w:r w:rsidRPr="002E5A6E">
        <w:rPr>
          <w:rFonts w:ascii="Calibri Light" w:eastAsiaTheme="minorEastAsia" w:hAnsi="Calibri Light" w:cs="Calibri Light"/>
          <w:sz w:val="20"/>
          <w:szCs w:val="20"/>
        </w:rPr>
        <w:t>acji systemu. Podane terminy mogą ulec zmianie, każdorazowo w wyniku ustaleń pomiędzy stronami, jak i w przypadku kiedy usuwanie powyższych problemów jest niemożliwe z powodów na które Wykonawca nie miał bezpośredniego wpływu.</w:t>
      </w:r>
    </w:p>
    <w:p w14:paraId="305F8F62" w14:textId="15368CDE" w:rsidR="008563B0" w:rsidRPr="002E5A6E" w:rsidRDefault="008563B0" w:rsidP="00951511">
      <w:pPr>
        <w:pStyle w:val="Default"/>
        <w:ind w:left="709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2E5A6E">
        <w:rPr>
          <w:rFonts w:ascii="Calibri Light" w:eastAsiaTheme="minorEastAsia" w:hAnsi="Calibri Light" w:cs="Calibri Light"/>
          <w:sz w:val="20"/>
          <w:szCs w:val="20"/>
        </w:rPr>
        <w:t>Za godziny robocze uznaje się czas od poniedziałku do piątku w godzinach pomiędzy 8.00 a 16.00 z wyłączeniem dni ustawowo wolnych od pracy;</w:t>
      </w:r>
    </w:p>
    <w:p w14:paraId="5D0C74B9" w14:textId="42FC15CB" w:rsidR="008563B0" w:rsidRPr="002E5A6E" w:rsidRDefault="00951511" w:rsidP="00951511">
      <w:pPr>
        <w:pStyle w:val="Default"/>
        <w:ind w:left="709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2E5A6E">
        <w:rPr>
          <w:rFonts w:ascii="Calibri Light" w:eastAsiaTheme="minorEastAsia" w:hAnsi="Calibri Light" w:cs="Calibri Light"/>
          <w:sz w:val="20"/>
          <w:szCs w:val="20"/>
        </w:rPr>
        <w:t>6</w:t>
      </w:r>
      <w:r w:rsidR="008563B0" w:rsidRPr="002E5A6E">
        <w:rPr>
          <w:rFonts w:ascii="Calibri Light" w:eastAsiaTheme="minorEastAsia" w:hAnsi="Calibri Light" w:cs="Calibri Light"/>
          <w:sz w:val="20"/>
          <w:szCs w:val="20"/>
        </w:rPr>
        <w:t>)</w:t>
      </w:r>
      <w:r w:rsidR="008563B0" w:rsidRPr="002E5A6E">
        <w:rPr>
          <w:rFonts w:ascii="Calibri Light" w:eastAsiaTheme="minorEastAsia" w:hAnsi="Calibri Light" w:cs="Calibri Light"/>
          <w:sz w:val="20"/>
          <w:szCs w:val="20"/>
        </w:rPr>
        <w:tab/>
        <w:t>usuwanie usterek i awarii systemów objętych umową, a nie wynikających z winy Wykonawcy;</w:t>
      </w:r>
    </w:p>
    <w:p w14:paraId="069644CC" w14:textId="4202F722" w:rsidR="008563B0" w:rsidRPr="002E5A6E" w:rsidRDefault="00951511" w:rsidP="00951511">
      <w:pPr>
        <w:pStyle w:val="Default"/>
        <w:ind w:left="709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2E5A6E">
        <w:rPr>
          <w:rFonts w:ascii="Calibri Light" w:eastAsiaTheme="minorEastAsia" w:hAnsi="Calibri Light" w:cs="Calibri Light"/>
          <w:sz w:val="20"/>
          <w:szCs w:val="20"/>
        </w:rPr>
        <w:t>7</w:t>
      </w:r>
      <w:r w:rsidR="008563B0" w:rsidRPr="002E5A6E">
        <w:rPr>
          <w:rFonts w:ascii="Calibri Light" w:eastAsiaTheme="minorEastAsia" w:hAnsi="Calibri Light" w:cs="Calibri Light"/>
          <w:sz w:val="20"/>
          <w:szCs w:val="20"/>
        </w:rPr>
        <w:t>)</w:t>
      </w:r>
      <w:r w:rsidR="008563B0" w:rsidRPr="002E5A6E">
        <w:rPr>
          <w:rFonts w:ascii="Calibri Light" w:eastAsiaTheme="minorEastAsia" w:hAnsi="Calibri Light" w:cs="Calibri Light"/>
          <w:sz w:val="20"/>
          <w:szCs w:val="20"/>
        </w:rPr>
        <w:tab/>
        <w:t>przeprowadzania dodatkowych prac szkoleniowo-wdrożeniowych w zakresie pełnego wykorzystania oprogramowania objętego umową.</w:t>
      </w:r>
    </w:p>
    <w:sectPr w:rsidR="008563B0" w:rsidRPr="002E5A6E" w:rsidSect="00EA3A71"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134" w:right="1134" w:bottom="1134" w:left="1134" w:header="284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FB5E5" w14:textId="77777777" w:rsidR="00D63642" w:rsidRDefault="00D63642">
      <w:r>
        <w:separator/>
      </w:r>
    </w:p>
  </w:endnote>
  <w:endnote w:type="continuationSeparator" w:id="0">
    <w:p w14:paraId="5C33EAF0" w14:textId="77777777" w:rsidR="00D63642" w:rsidRDefault="00D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E575E" w14:textId="77777777" w:rsidR="00D63642" w:rsidRDefault="00D636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84878"/>
      <w:docPartObj>
        <w:docPartGallery w:val="Page Numbers (Bottom of Page)"/>
        <w:docPartUnique/>
      </w:docPartObj>
    </w:sdtPr>
    <w:sdtEndPr/>
    <w:sdtContent>
      <w:p w14:paraId="3C28C68C" w14:textId="77777777" w:rsidR="00D63642" w:rsidRDefault="00D63642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A6FF5">
          <w:rPr>
            <w:noProof/>
            <w:sz w:val="18"/>
            <w:szCs w:val="18"/>
          </w:rPr>
          <w:t>6</w:t>
        </w:r>
        <w:r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ED273" w14:textId="77777777" w:rsidR="00D63642" w:rsidRDefault="00D6364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581858"/>
      <w:docPartObj>
        <w:docPartGallery w:val="Page Numbers (Bottom of Page)"/>
        <w:docPartUnique/>
      </w:docPartObj>
    </w:sdtPr>
    <w:sdtEndPr/>
    <w:sdtContent>
      <w:p w14:paraId="3906F0A2" w14:textId="77777777" w:rsidR="00D63642" w:rsidRDefault="00D63642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20"/>
            <w:szCs w:val="20"/>
          </w:rPr>
        </w:pPr>
      </w:p>
      <w:p w14:paraId="5A4A387D" w14:textId="77777777" w:rsidR="00D63642" w:rsidRDefault="00D63642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Projekt współfinansowany przez Unię Europejską </w:t>
        </w:r>
      </w:p>
      <w:p w14:paraId="6C65F1BE" w14:textId="652DD6C9" w:rsidR="00D63642" w:rsidRDefault="00D63642">
        <w:pPr>
          <w:pStyle w:val="Stopka"/>
          <w:spacing w:before="0" w:after="0" w:line="240" w:lineRule="auto"/>
          <w:jc w:val="center"/>
          <w:rPr>
            <w:rFonts w:ascii="Helvetica" w:hAnsi="Helvetica"/>
            <w:color w:val="000000" w:themeColor="text1"/>
          </w:rPr>
        </w:pPr>
        <w:r>
          <w:rPr>
            <w:rFonts w:cstheme="minorHAnsi"/>
            <w:color w:val="000000" w:themeColor="text1"/>
          </w:rPr>
          <w:t>z Europejskiego Funduszu Rozwoju Regionalnego w ramach WRPO 2014</w:t>
        </w:r>
        <w:r>
          <w:rPr>
            <w:rFonts w:ascii="Helvetica" w:hAnsi="Helvetica"/>
            <w:color w:val="000000" w:themeColor="text1"/>
          </w:rPr>
          <w:t xml:space="preserve"> – 2020</w:t>
        </w:r>
      </w:p>
      <w:p w14:paraId="1DF7FA2A" w14:textId="77777777" w:rsidR="00D63642" w:rsidRDefault="00D63642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60BBA" w14:textId="77777777" w:rsidR="00D63642" w:rsidRDefault="00D63642">
      <w:pPr>
        <w:spacing w:before="0" w:after="0" w:line="240" w:lineRule="auto"/>
      </w:pPr>
      <w:r>
        <w:separator/>
      </w:r>
    </w:p>
  </w:footnote>
  <w:footnote w:type="continuationSeparator" w:id="0">
    <w:p w14:paraId="3714E962" w14:textId="77777777" w:rsidR="00D63642" w:rsidRDefault="00D636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1127" w14:textId="77777777" w:rsidR="00D63642" w:rsidRDefault="00D636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1205F" w14:textId="75E7FC2D" w:rsidR="00D63642" w:rsidRDefault="00D63642" w:rsidP="00082870">
    <w:pPr>
      <w:pStyle w:val="Nagwek"/>
      <w:pBdr>
        <w:bottom w:val="single" w:sz="4" w:space="1" w:color="000000"/>
      </w:pBdr>
      <w:spacing w:before="120" w:after="240" w:line="240" w:lineRule="auto"/>
      <w:ind w:left="0"/>
      <w:jc w:val="center"/>
    </w:pPr>
    <w:r>
      <w:rPr>
        <w:noProof/>
        <w:lang w:val="pl-PL"/>
      </w:rPr>
      <w:drawing>
        <wp:inline distT="0" distB="0" distL="0" distR="0" wp14:anchorId="0C2A3408" wp14:editId="3D449C28">
          <wp:extent cx="6052782" cy="627599"/>
          <wp:effectExtent l="0" t="0" r="571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931" cy="63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64080" w14:textId="355DA7A7" w:rsidR="00D63642" w:rsidRPr="000A10EE" w:rsidRDefault="00D63642" w:rsidP="000A10EE">
    <w:pPr>
      <w:pStyle w:val="Nagwek"/>
      <w:pBdr>
        <w:bottom w:val="single" w:sz="4" w:space="1" w:color="000000"/>
      </w:pBdr>
      <w:tabs>
        <w:tab w:val="center" w:pos="4819"/>
        <w:tab w:val="left" w:pos="7890"/>
      </w:tabs>
      <w:spacing w:before="120" w:after="240" w:line="240" w:lineRule="auto"/>
      <w:ind w:left="0"/>
      <w:rPr>
        <w:lang w:val="pl-PL"/>
      </w:rPr>
    </w:pPr>
    <w:r>
      <w:rPr>
        <w:lang w:val="pl-PL"/>
      </w:rPr>
      <w:tab/>
    </w:r>
    <w:r w:rsidRPr="000A10EE">
      <w:rPr>
        <w:lang w:val="pl-PL"/>
      </w:rPr>
      <w:t>Sfinansowano w ram</w:t>
    </w:r>
    <w:r>
      <w:rPr>
        <w:lang w:val="pl-PL"/>
      </w:rPr>
      <w:t>a</w:t>
    </w:r>
    <w:r w:rsidRPr="000A10EE">
      <w:rPr>
        <w:lang w:val="pl-PL"/>
      </w:rPr>
      <w:t>ch reakcji Unii na pandemię COVID-19</w:t>
    </w:r>
    <w:r>
      <w:rPr>
        <w:lang w:val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2F88A" w14:textId="77777777" w:rsidR="00D63642" w:rsidRDefault="00D6364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7291A" w14:textId="2A2E946C" w:rsidR="00D63642" w:rsidRDefault="00D63642">
    <w:pPr>
      <w:pStyle w:val="Nagwek"/>
      <w:pBdr>
        <w:bottom w:val="single" w:sz="4" w:space="1" w:color="000000"/>
      </w:pBdr>
      <w:spacing w:before="120" w:after="240"/>
      <w:ind w:left="0"/>
      <w:jc w:val="center"/>
    </w:pPr>
    <w:r>
      <w:rPr>
        <w:noProof/>
        <w:lang w:val="pl-PL"/>
      </w:rPr>
      <w:drawing>
        <wp:inline distT="0" distB="0" distL="0" distR="0" wp14:anchorId="46C2EEE3" wp14:editId="3F534372">
          <wp:extent cx="6120130" cy="5257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224BC7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F545E6"/>
    <w:multiLevelType w:val="hybridMultilevel"/>
    <w:tmpl w:val="86E439DE"/>
    <w:lvl w:ilvl="0" w:tplc="DE420B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130C"/>
    <w:multiLevelType w:val="hybridMultilevel"/>
    <w:tmpl w:val="7716E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552CC"/>
    <w:multiLevelType w:val="hybridMultilevel"/>
    <w:tmpl w:val="43626C20"/>
    <w:lvl w:ilvl="0" w:tplc="B0623F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810CF"/>
    <w:multiLevelType w:val="hybridMultilevel"/>
    <w:tmpl w:val="34D8C878"/>
    <w:lvl w:ilvl="0" w:tplc="30A8E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D2206"/>
    <w:multiLevelType w:val="hybridMultilevel"/>
    <w:tmpl w:val="E9D41C0A"/>
    <w:lvl w:ilvl="0" w:tplc="C50E6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439EE"/>
    <w:multiLevelType w:val="hybridMultilevel"/>
    <w:tmpl w:val="57C6A816"/>
    <w:lvl w:ilvl="0" w:tplc="11761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084284">
      <w:numFmt w:val="bullet"/>
      <w:lvlText w:val="•"/>
      <w:lvlJc w:val="left"/>
      <w:pPr>
        <w:ind w:left="1644" w:hanging="564"/>
      </w:pPr>
      <w:rPr>
        <w:rFonts w:ascii="Calibri Light" w:eastAsia="Times New Roman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B017A"/>
    <w:multiLevelType w:val="hybridMultilevel"/>
    <w:tmpl w:val="AA483AB4"/>
    <w:lvl w:ilvl="0" w:tplc="7B0E6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37A19"/>
    <w:multiLevelType w:val="hybridMultilevel"/>
    <w:tmpl w:val="AD36850E"/>
    <w:lvl w:ilvl="0" w:tplc="AEA48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754ED"/>
    <w:multiLevelType w:val="multilevel"/>
    <w:tmpl w:val="04187110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45450DD"/>
    <w:multiLevelType w:val="multilevel"/>
    <w:tmpl w:val="C99AB2A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48A6FB4"/>
    <w:multiLevelType w:val="hybridMultilevel"/>
    <w:tmpl w:val="F716D3BC"/>
    <w:lvl w:ilvl="0" w:tplc="B2C845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F217CA"/>
    <w:multiLevelType w:val="hybridMultilevel"/>
    <w:tmpl w:val="9EC46E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82760C"/>
    <w:multiLevelType w:val="hybridMultilevel"/>
    <w:tmpl w:val="E1FAF7CC"/>
    <w:lvl w:ilvl="0" w:tplc="20A84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94585"/>
    <w:multiLevelType w:val="hybridMultilevel"/>
    <w:tmpl w:val="9516E2C0"/>
    <w:lvl w:ilvl="0" w:tplc="21E0D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2253C"/>
    <w:multiLevelType w:val="hybridMultilevel"/>
    <w:tmpl w:val="7464A78A"/>
    <w:lvl w:ilvl="0" w:tplc="182A6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215BA"/>
    <w:multiLevelType w:val="hybridMultilevel"/>
    <w:tmpl w:val="8DF22334"/>
    <w:lvl w:ilvl="0" w:tplc="F71EB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62254"/>
    <w:multiLevelType w:val="hybridMultilevel"/>
    <w:tmpl w:val="7300652A"/>
    <w:lvl w:ilvl="0" w:tplc="BBD20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87401"/>
    <w:multiLevelType w:val="hybridMultilevel"/>
    <w:tmpl w:val="1AB4EC2A"/>
    <w:lvl w:ilvl="0" w:tplc="63820314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9D71FF"/>
    <w:multiLevelType w:val="hybridMultilevel"/>
    <w:tmpl w:val="363E3A30"/>
    <w:lvl w:ilvl="0" w:tplc="AEA480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297414"/>
    <w:multiLevelType w:val="hybridMultilevel"/>
    <w:tmpl w:val="DBE80E1C"/>
    <w:lvl w:ilvl="0" w:tplc="B2C845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085F7A"/>
    <w:multiLevelType w:val="hybridMultilevel"/>
    <w:tmpl w:val="FB64D6B6"/>
    <w:lvl w:ilvl="0" w:tplc="C69A96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B6D0F60"/>
    <w:multiLevelType w:val="hybridMultilevel"/>
    <w:tmpl w:val="0A1A006A"/>
    <w:lvl w:ilvl="0" w:tplc="8CEA8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4715C"/>
    <w:multiLevelType w:val="hybridMultilevel"/>
    <w:tmpl w:val="977E2A98"/>
    <w:lvl w:ilvl="0" w:tplc="B2C845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440D7B"/>
    <w:multiLevelType w:val="hybridMultilevel"/>
    <w:tmpl w:val="C9566DCC"/>
    <w:lvl w:ilvl="0" w:tplc="B2C845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114169"/>
    <w:multiLevelType w:val="hybridMultilevel"/>
    <w:tmpl w:val="4AF62FBE"/>
    <w:lvl w:ilvl="0" w:tplc="50043E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D118B"/>
    <w:multiLevelType w:val="hybridMultilevel"/>
    <w:tmpl w:val="730065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A4C9B"/>
    <w:multiLevelType w:val="hybridMultilevel"/>
    <w:tmpl w:val="243EC168"/>
    <w:lvl w:ilvl="0" w:tplc="C7382C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F5D30"/>
    <w:multiLevelType w:val="hybridMultilevel"/>
    <w:tmpl w:val="0FE8A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167E5F"/>
    <w:multiLevelType w:val="hybridMultilevel"/>
    <w:tmpl w:val="A294B1EA"/>
    <w:lvl w:ilvl="0" w:tplc="5AFE2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0D5388"/>
    <w:multiLevelType w:val="hybridMultilevel"/>
    <w:tmpl w:val="BE00B068"/>
    <w:lvl w:ilvl="0" w:tplc="D48EC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049E7"/>
    <w:multiLevelType w:val="hybridMultilevel"/>
    <w:tmpl w:val="D2FE0548"/>
    <w:lvl w:ilvl="0" w:tplc="365012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B483EB0"/>
    <w:multiLevelType w:val="hybridMultilevel"/>
    <w:tmpl w:val="39DE4952"/>
    <w:lvl w:ilvl="0" w:tplc="908E1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F2721"/>
    <w:multiLevelType w:val="hybridMultilevel"/>
    <w:tmpl w:val="A7446ED0"/>
    <w:lvl w:ilvl="0" w:tplc="15605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F1E1D"/>
    <w:multiLevelType w:val="hybridMultilevel"/>
    <w:tmpl w:val="EF88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15FDB"/>
    <w:multiLevelType w:val="multilevel"/>
    <w:tmpl w:val="606EF9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547A12F7"/>
    <w:multiLevelType w:val="hybridMultilevel"/>
    <w:tmpl w:val="5672B73A"/>
    <w:lvl w:ilvl="0" w:tplc="A4C6B4A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D62EE7"/>
    <w:multiLevelType w:val="hybridMultilevel"/>
    <w:tmpl w:val="09D69CAC"/>
    <w:lvl w:ilvl="0" w:tplc="E60CE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A7E37"/>
    <w:multiLevelType w:val="multilevel"/>
    <w:tmpl w:val="C80E7306"/>
    <w:lvl w:ilvl="0">
      <w:start w:val="1"/>
      <w:numFmt w:val="upperLetter"/>
      <w:pStyle w:val="Nagwek8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68124CA3"/>
    <w:multiLevelType w:val="hybridMultilevel"/>
    <w:tmpl w:val="6414B302"/>
    <w:lvl w:ilvl="0" w:tplc="63820314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C7704B"/>
    <w:multiLevelType w:val="multilevel"/>
    <w:tmpl w:val="827093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6EE479B2"/>
    <w:multiLevelType w:val="hybridMultilevel"/>
    <w:tmpl w:val="00147EE0"/>
    <w:lvl w:ilvl="0" w:tplc="845A19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43901"/>
    <w:multiLevelType w:val="hybridMultilevel"/>
    <w:tmpl w:val="9990AFCE"/>
    <w:lvl w:ilvl="0" w:tplc="B2C845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4A1361"/>
    <w:multiLevelType w:val="hybridMultilevel"/>
    <w:tmpl w:val="281AC5AC"/>
    <w:lvl w:ilvl="0" w:tplc="63820314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F7735D"/>
    <w:multiLevelType w:val="hybridMultilevel"/>
    <w:tmpl w:val="C69CCA54"/>
    <w:lvl w:ilvl="0" w:tplc="B2C845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AE5DCD"/>
    <w:multiLevelType w:val="multilevel"/>
    <w:tmpl w:val="606EF9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77BB067D"/>
    <w:multiLevelType w:val="hybridMultilevel"/>
    <w:tmpl w:val="C3180A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B0077A"/>
    <w:multiLevelType w:val="multilevel"/>
    <w:tmpl w:val="1BC49D3E"/>
    <w:lvl w:ilvl="0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>
    <w:nsid w:val="7C5228B9"/>
    <w:multiLevelType w:val="hybridMultilevel"/>
    <w:tmpl w:val="E3EA3E76"/>
    <w:lvl w:ilvl="0" w:tplc="43CC75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400F3"/>
    <w:multiLevelType w:val="hybridMultilevel"/>
    <w:tmpl w:val="3E7C9A5A"/>
    <w:lvl w:ilvl="0" w:tplc="365012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DD247B8"/>
    <w:multiLevelType w:val="hybridMultilevel"/>
    <w:tmpl w:val="2F7E4CE4"/>
    <w:lvl w:ilvl="0" w:tplc="B2C845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40"/>
  </w:num>
  <w:num w:numId="4">
    <w:abstractNumId w:val="10"/>
  </w:num>
  <w:num w:numId="5">
    <w:abstractNumId w:val="36"/>
  </w:num>
  <w:num w:numId="6">
    <w:abstractNumId w:val="5"/>
  </w:num>
  <w:num w:numId="7">
    <w:abstractNumId w:val="45"/>
  </w:num>
  <w:num w:numId="8">
    <w:abstractNumId w:val="30"/>
  </w:num>
  <w:num w:numId="9">
    <w:abstractNumId w:val="6"/>
  </w:num>
  <w:num w:numId="10">
    <w:abstractNumId w:val="7"/>
  </w:num>
  <w:num w:numId="11">
    <w:abstractNumId w:val="46"/>
  </w:num>
  <w:num w:numId="12">
    <w:abstractNumId w:val="18"/>
  </w:num>
  <w:num w:numId="13">
    <w:abstractNumId w:val="35"/>
  </w:num>
  <w:num w:numId="14">
    <w:abstractNumId w:val="48"/>
  </w:num>
  <w:num w:numId="15">
    <w:abstractNumId w:val="12"/>
  </w:num>
  <w:num w:numId="16">
    <w:abstractNumId w:val="39"/>
  </w:num>
  <w:num w:numId="17">
    <w:abstractNumId w:val="43"/>
  </w:num>
  <w:num w:numId="18">
    <w:abstractNumId w:val="1"/>
  </w:num>
  <w:num w:numId="19">
    <w:abstractNumId w:val="31"/>
  </w:num>
  <w:num w:numId="20">
    <w:abstractNumId w:val="49"/>
  </w:num>
  <w:num w:numId="21">
    <w:abstractNumId w:val="4"/>
  </w:num>
  <w:num w:numId="22">
    <w:abstractNumId w:val="33"/>
  </w:num>
  <w:num w:numId="23">
    <w:abstractNumId w:val="8"/>
  </w:num>
  <w:num w:numId="24">
    <w:abstractNumId w:val="17"/>
  </w:num>
  <w:num w:numId="25">
    <w:abstractNumId w:val="25"/>
  </w:num>
  <w:num w:numId="26">
    <w:abstractNumId w:val="13"/>
  </w:num>
  <w:num w:numId="27">
    <w:abstractNumId w:val="22"/>
  </w:num>
  <w:num w:numId="28">
    <w:abstractNumId w:val="27"/>
  </w:num>
  <w:num w:numId="29">
    <w:abstractNumId w:val="26"/>
  </w:num>
  <w:num w:numId="30">
    <w:abstractNumId w:val="15"/>
  </w:num>
  <w:num w:numId="31">
    <w:abstractNumId w:val="11"/>
  </w:num>
  <w:num w:numId="32">
    <w:abstractNumId w:val="42"/>
  </w:num>
  <w:num w:numId="33">
    <w:abstractNumId w:val="44"/>
  </w:num>
  <w:num w:numId="34">
    <w:abstractNumId w:val="24"/>
  </w:num>
  <w:num w:numId="35">
    <w:abstractNumId w:val="16"/>
  </w:num>
  <w:num w:numId="36">
    <w:abstractNumId w:val="20"/>
  </w:num>
  <w:num w:numId="37">
    <w:abstractNumId w:val="50"/>
  </w:num>
  <w:num w:numId="38">
    <w:abstractNumId w:val="41"/>
  </w:num>
  <w:num w:numId="39">
    <w:abstractNumId w:val="14"/>
  </w:num>
  <w:num w:numId="40">
    <w:abstractNumId w:val="3"/>
  </w:num>
  <w:num w:numId="41">
    <w:abstractNumId w:val="29"/>
  </w:num>
  <w:num w:numId="42">
    <w:abstractNumId w:val="23"/>
  </w:num>
  <w:num w:numId="43">
    <w:abstractNumId w:val="9"/>
  </w:num>
  <w:num w:numId="44">
    <w:abstractNumId w:val="19"/>
  </w:num>
  <w:num w:numId="45">
    <w:abstractNumId w:val="37"/>
  </w:num>
  <w:num w:numId="46">
    <w:abstractNumId w:val="32"/>
  </w:num>
  <w:num w:numId="47">
    <w:abstractNumId w:val="34"/>
  </w:num>
  <w:num w:numId="48">
    <w:abstractNumId w:val="2"/>
  </w:num>
  <w:num w:numId="49">
    <w:abstractNumId w:val="28"/>
  </w:num>
  <w:num w:numId="50">
    <w:abstractNumId w:val="0"/>
  </w:num>
  <w:num w:numId="51">
    <w:abstractNumId w:val="21"/>
  </w:num>
  <w:num w:numId="52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CB"/>
    <w:rsid w:val="0001361C"/>
    <w:rsid w:val="000307BB"/>
    <w:rsid w:val="0004010C"/>
    <w:rsid w:val="000453EC"/>
    <w:rsid w:val="00046B81"/>
    <w:rsid w:val="000514C6"/>
    <w:rsid w:val="00056EAB"/>
    <w:rsid w:val="000621ED"/>
    <w:rsid w:val="00077734"/>
    <w:rsid w:val="00082870"/>
    <w:rsid w:val="00090136"/>
    <w:rsid w:val="00091DB2"/>
    <w:rsid w:val="0009256B"/>
    <w:rsid w:val="00092CAD"/>
    <w:rsid w:val="000944EA"/>
    <w:rsid w:val="000A10EE"/>
    <w:rsid w:val="000A3742"/>
    <w:rsid w:val="000B3A71"/>
    <w:rsid w:val="000C1460"/>
    <w:rsid w:val="000C45A8"/>
    <w:rsid w:val="000C644E"/>
    <w:rsid w:val="000E2FB6"/>
    <w:rsid w:val="000E71CB"/>
    <w:rsid w:val="000F395C"/>
    <w:rsid w:val="000F3A6F"/>
    <w:rsid w:val="00110143"/>
    <w:rsid w:val="00117953"/>
    <w:rsid w:val="001250B6"/>
    <w:rsid w:val="00125B01"/>
    <w:rsid w:val="00125FF0"/>
    <w:rsid w:val="0013338D"/>
    <w:rsid w:val="0013425C"/>
    <w:rsid w:val="00140471"/>
    <w:rsid w:val="001413E4"/>
    <w:rsid w:val="00155C90"/>
    <w:rsid w:val="00156949"/>
    <w:rsid w:val="00156D09"/>
    <w:rsid w:val="0016799A"/>
    <w:rsid w:val="00177511"/>
    <w:rsid w:val="001836E3"/>
    <w:rsid w:val="00194398"/>
    <w:rsid w:val="001C2390"/>
    <w:rsid w:val="001C43EA"/>
    <w:rsid w:val="001C5E25"/>
    <w:rsid w:val="001D3AD2"/>
    <w:rsid w:val="001E01D6"/>
    <w:rsid w:val="001E14A0"/>
    <w:rsid w:val="001E15B0"/>
    <w:rsid w:val="001E324F"/>
    <w:rsid w:val="001F12E9"/>
    <w:rsid w:val="00205C25"/>
    <w:rsid w:val="00206F63"/>
    <w:rsid w:val="0021315F"/>
    <w:rsid w:val="00221DBD"/>
    <w:rsid w:val="002315CC"/>
    <w:rsid w:val="00233904"/>
    <w:rsid w:val="00236885"/>
    <w:rsid w:val="00244DCB"/>
    <w:rsid w:val="00247A6C"/>
    <w:rsid w:val="00251A2B"/>
    <w:rsid w:val="00253402"/>
    <w:rsid w:val="0025351D"/>
    <w:rsid w:val="00254EBB"/>
    <w:rsid w:val="00257391"/>
    <w:rsid w:val="00257401"/>
    <w:rsid w:val="002622E1"/>
    <w:rsid w:val="00262C54"/>
    <w:rsid w:val="002708AE"/>
    <w:rsid w:val="00274863"/>
    <w:rsid w:val="00275B1A"/>
    <w:rsid w:val="00276BC6"/>
    <w:rsid w:val="0028380F"/>
    <w:rsid w:val="00283FFA"/>
    <w:rsid w:val="002902C7"/>
    <w:rsid w:val="00295514"/>
    <w:rsid w:val="00295CC5"/>
    <w:rsid w:val="002A1C3B"/>
    <w:rsid w:val="002A269F"/>
    <w:rsid w:val="002A49CE"/>
    <w:rsid w:val="002A7BFE"/>
    <w:rsid w:val="002B1AC2"/>
    <w:rsid w:val="002B7138"/>
    <w:rsid w:val="002C3044"/>
    <w:rsid w:val="002D59CB"/>
    <w:rsid w:val="002D5DC2"/>
    <w:rsid w:val="002E3A93"/>
    <w:rsid w:val="002E5A6E"/>
    <w:rsid w:val="002E5EE0"/>
    <w:rsid w:val="002E637F"/>
    <w:rsid w:val="003033B0"/>
    <w:rsid w:val="0030513B"/>
    <w:rsid w:val="00313547"/>
    <w:rsid w:val="00322DDE"/>
    <w:rsid w:val="00323EAB"/>
    <w:rsid w:val="00323EB1"/>
    <w:rsid w:val="003368C1"/>
    <w:rsid w:val="003378E4"/>
    <w:rsid w:val="00351F2F"/>
    <w:rsid w:val="00360C93"/>
    <w:rsid w:val="00374177"/>
    <w:rsid w:val="00381497"/>
    <w:rsid w:val="00382F46"/>
    <w:rsid w:val="00393803"/>
    <w:rsid w:val="00393ED7"/>
    <w:rsid w:val="003B57B4"/>
    <w:rsid w:val="003B6616"/>
    <w:rsid w:val="003D73E1"/>
    <w:rsid w:val="003E5B64"/>
    <w:rsid w:val="003F288D"/>
    <w:rsid w:val="003F3D9B"/>
    <w:rsid w:val="003F418A"/>
    <w:rsid w:val="00403D7C"/>
    <w:rsid w:val="004071D6"/>
    <w:rsid w:val="0041012C"/>
    <w:rsid w:val="004101B3"/>
    <w:rsid w:val="0042591A"/>
    <w:rsid w:val="00433079"/>
    <w:rsid w:val="0043478C"/>
    <w:rsid w:val="0045350F"/>
    <w:rsid w:val="0045605B"/>
    <w:rsid w:val="00456C25"/>
    <w:rsid w:val="0046185E"/>
    <w:rsid w:val="00464F2E"/>
    <w:rsid w:val="004652E6"/>
    <w:rsid w:val="00472AE5"/>
    <w:rsid w:val="00472B53"/>
    <w:rsid w:val="00474902"/>
    <w:rsid w:val="00476062"/>
    <w:rsid w:val="0047642E"/>
    <w:rsid w:val="004816A6"/>
    <w:rsid w:val="00484128"/>
    <w:rsid w:val="00493F7B"/>
    <w:rsid w:val="004A0C10"/>
    <w:rsid w:val="004A0CD3"/>
    <w:rsid w:val="004A171A"/>
    <w:rsid w:val="004A6FF5"/>
    <w:rsid w:val="004B1B33"/>
    <w:rsid w:val="004B2DE8"/>
    <w:rsid w:val="004B3B58"/>
    <w:rsid w:val="004B7D49"/>
    <w:rsid w:val="004D2D7D"/>
    <w:rsid w:val="004D7C4C"/>
    <w:rsid w:val="004E1EEB"/>
    <w:rsid w:val="004E3CDF"/>
    <w:rsid w:val="004E6E3D"/>
    <w:rsid w:val="004F1947"/>
    <w:rsid w:val="004F1ECD"/>
    <w:rsid w:val="004F490C"/>
    <w:rsid w:val="0050117A"/>
    <w:rsid w:val="005019E3"/>
    <w:rsid w:val="0050536E"/>
    <w:rsid w:val="005108BE"/>
    <w:rsid w:val="00516509"/>
    <w:rsid w:val="0052360D"/>
    <w:rsid w:val="00525AD7"/>
    <w:rsid w:val="00526F70"/>
    <w:rsid w:val="00535AF8"/>
    <w:rsid w:val="00554DBB"/>
    <w:rsid w:val="00554FC0"/>
    <w:rsid w:val="005669E6"/>
    <w:rsid w:val="0057121D"/>
    <w:rsid w:val="00575CDF"/>
    <w:rsid w:val="00585228"/>
    <w:rsid w:val="005858DA"/>
    <w:rsid w:val="00593830"/>
    <w:rsid w:val="005A1E17"/>
    <w:rsid w:val="005A7F02"/>
    <w:rsid w:val="005C56B5"/>
    <w:rsid w:val="005C6FD0"/>
    <w:rsid w:val="005F4A0F"/>
    <w:rsid w:val="005F6625"/>
    <w:rsid w:val="005F7F09"/>
    <w:rsid w:val="00600464"/>
    <w:rsid w:val="00615DA4"/>
    <w:rsid w:val="0062251F"/>
    <w:rsid w:val="0062357A"/>
    <w:rsid w:val="006237D7"/>
    <w:rsid w:val="00631339"/>
    <w:rsid w:val="00631D52"/>
    <w:rsid w:val="006355E3"/>
    <w:rsid w:val="0065002C"/>
    <w:rsid w:val="00652762"/>
    <w:rsid w:val="00652BAE"/>
    <w:rsid w:val="006609DC"/>
    <w:rsid w:val="00670015"/>
    <w:rsid w:val="00675858"/>
    <w:rsid w:val="00680A51"/>
    <w:rsid w:val="006A7DBF"/>
    <w:rsid w:val="006C0A86"/>
    <w:rsid w:val="006C0CA5"/>
    <w:rsid w:val="006E01AF"/>
    <w:rsid w:val="006E0629"/>
    <w:rsid w:val="006F0075"/>
    <w:rsid w:val="006F3EB2"/>
    <w:rsid w:val="006F654F"/>
    <w:rsid w:val="00701BA3"/>
    <w:rsid w:val="00705C53"/>
    <w:rsid w:val="007060F5"/>
    <w:rsid w:val="00711786"/>
    <w:rsid w:val="00713CE1"/>
    <w:rsid w:val="00713F35"/>
    <w:rsid w:val="00715BD6"/>
    <w:rsid w:val="00716B7C"/>
    <w:rsid w:val="007231E0"/>
    <w:rsid w:val="00725E3B"/>
    <w:rsid w:val="00732064"/>
    <w:rsid w:val="007366CC"/>
    <w:rsid w:val="007414AE"/>
    <w:rsid w:val="00743C0C"/>
    <w:rsid w:val="00747305"/>
    <w:rsid w:val="00751F09"/>
    <w:rsid w:val="00760021"/>
    <w:rsid w:val="007657BE"/>
    <w:rsid w:val="00794F8D"/>
    <w:rsid w:val="007A05B7"/>
    <w:rsid w:val="007B5975"/>
    <w:rsid w:val="007C04A6"/>
    <w:rsid w:val="007C306A"/>
    <w:rsid w:val="007D6870"/>
    <w:rsid w:val="007D731A"/>
    <w:rsid w:val="007D7B18"/>
    <w:rsid w:val="007E57AF"/>
    <w:rsid w:val="007E5850"/>
    <w:rsid w:val="007E6459"/>
    <w:rsid w:val="007F71CB"/>
    <w:rsid w:val="008008E0"/>
    <w:rsid w:val="00802580"/>
    <w:rsid w:val="00802684"/>
    <w:rsid w:val="00803412"/>
    <w:rsid w:val="00805376"/>
    <w:rsid w:val="008164DB"/>
    <w:rsid w:val="00821AA9"/>
    <w:rsid w:val="00834397"/>
    <w:rsid w:val="008360BD"/>
    <w:rsid w:val="008563B0"/>
    <w:rsid w:val="0087587D"/>
    <w:rsid w:val="00882339"/>
    <w:rsid w:val="00883E40"/>
    <w:rsid w:val="008852E9"/>
    <w:rsid w:val="008931D0"/>
    <w:rsid w:val="008A1F26"/>
    <w:rsid w:val="008A2B62"/>
    <w:rsid w:val="008A55A4"/>
    <w:rsid w:val="008C1E45"/>
    <w:rsid w:val="008C6702"/>
    <w:rsid w:val="008D2747"/>
    <w:rsid w:val="008E7E20"/>
    <w:rsid w:val="008F2047"/>
    <w:rsid w:val="008F7C74"/>
    <w:rsid w:val="0090138E"/>
    <w:rsid w:val="00902DEC"/>
    <w:rsid w:val="00922DB7"/>
    <w:rsid w:val="0092365B"/>
    <w:rsid w:val="00924B82"/>
    <w:rsid w:val="009377E8"/>
    <w:rsid w:val="009405C9"/>
    <w:rsid w:val="00951511"/>
    <w:rsid w:val="00952875"/>
    <w:rsid w:val="00956ED6"/>
    <w:rsid w:val="00962DE1"/>
    <w:rsid w:val="00970D89"/>
    <w:rsid w:val="009710FB"/>
    <w:rsid w:val="00971239"/>
    <w:rsid w:val="00971E30"/>
    <w:rsid w:val="00972FB5"/>
    <w:rsid w:val="009746DA"/>
    <w:rsid w:val="009772A6"/>
    <w:rsid w:val="009775E2"/>
    <w:rsid w:val="0099729C"/>
    <w:rsid w:val="009A6FDF"/>
    <w:rsid w:val="009B5452"/>
    <w:rsid w:val="009C014A"/>
    <w:rsid w:val="009C1F37"/>
    <w:rsid w:val="009C7268"/>
    <w:rsid w:val="009D3BFC"/>
    <w:rsid w:val="009D6E93"/>
    <w:rsid w:val="009F60FA"/>
    <w:rsid w:val="009F7C8B"/>
    <w:rsid w:val="00A04D55"/>
    <w:rsid w:val="00A04E55"/>
    <w:rsid w:val="00A34443"/>
    <w:rsid w:val="00A35223"/>
    <w:rsid w:val="00A3741B"/>
    <w:rsid w:val="00A44CFC"/>
    <w:rsid w:val="00A51E43"/>
    <w:rsid w:val="00A53EA1"/>
    <w:rsid w:val="00A546AE"/>
    <w:rsid w:val="00A551A0"/>
    <w:rsid w:val="00A6048F"/>
    <w:rsid w:val="00A6203B"/>
    <w:rsid w:val="00A62087"/>
    <w:rsid w:val="00A65937"/>
    <w:rsid w:val="00A66620"/>
    <w:rsid w:val="00A67C4B"/>
    <w:rsid w:val="00A67C8F"/>
    <w:rsid w:val="00A72D91"/>
    <w:rsid w:val="00A772AB"/>
    <w:rsid w:val="00A80EBC"/>
    <w:rsid w:val="00A87DEA"/>
    <w:rsid w:val="00AB7D10"/>
    <w:rsid w:val="00AC54F0"/>
    <w:rsid w:val="00AC6F70"/>
    <w:rsid w:val="00AD68FA"/>
    <w:rsid w:val="00AE7C57"/>
    <w:rsid w:val="00AF25D3"/>
    <w:rsid w:val="00B028D9"/>
    <w:rsid w:val="00B11719"/>
    <w:rsid w:val="00B20B24"/>
    <w:rsid w:val="00B24EAF"/>
    <w:rsid w:val="00B304F3"/>
    <w:rsid w:val="00B43BD6"/>
    <w:rsid w:val="00B47999"/>
    <w:rsid w:val="00B52BEF"/>
    <w:rsid w:val="00B53C2C"/>
    <w:rsid w:val="00B55FFF"/>
    <w:rsid w:val="00B63049"/>
    <w:rsid w:val="00B75483"/>
    <w:rsid w:val="00B76E85"/>
    <w:rsid w:val="00B84FCD"/>
    <w:rsid w:val="00B86E0A"/>
    <w:rsid w:val="00B93480"/>
    <w:rsid w:val="00B96BBF"/>
    <w:rsid w:val="00BA4BD7"/>
    <w:rsid w:val="00BB1D45"/>
    <w:rsid w:val="00BB52F2"/>
    <w:rsid w:val="00BC14BA"/>
    <w:rsid w:val="00BC1A1F"/>
    <w:rsid w:val="00BC27D6"/>
    <w:rsid w:val="00BC3351"/>
    <w:rsid w:val="00BD18CE"/>
    <w:rsid w:val="00BE408E"/>
    <w:rsid w:val="00BE7D3E"/>
    <w:rsid w:val="00BF2FDC"/>
    <w:rsid w:val="00BF680D"/>
    <w:rsid w:val="00C03A8D"/>
    <w:rsid w:val="00C03C39"/>
    <w:rsid w:val="00C108A7"/>
    <w:rsid w:val="00C1321A"/>
    <w:rsid w:val="00C1389C"/>
    <w:rsid w:val="00C1639B"/>
    <w:rsid w:val="00C218EC"/>
    <w:rsid w:val="00C318E9"/>
    <w:rsid w:val="00C57262"/>
    <w:rsid w:val="00C574E9"/>
    <w:rsid w:val="00C62CE6"/>
    <w:rsid w:val="00C64831"/>
    <w:rsid w:val="00C672CD"/>
    <w:rsid w:val="00C72E29"/>
    <w:rsid w:val="00C81C9B"/>
    <w:rsid w:val="00C8331B"/>
    <w:rsid w:val="00CA041F"/>
    <w:rsid w:val="00CB2556"/>
    <w:rsid w:val="00CB49D4"/>
    <w:rsid w:val="00CC1B1B"/>
    <w:rsid w:val="00CC24B7"/>
    <w:rsid w:val="00CC28D4"/>
    <w:rsid w:val="00CD6519"/>
    <w:rsid w:val="00CE5749"/>
    <w:rsid w:val="00CF3CF1"/>
    <w:rsid w:val="00CF7B3E"/>
    <w:rsid w:val="00D12A0C"/>
    <w:rsid w:val="00D16038"/>
    <w:rsid w:val="00D20DEB"/>
    <w:rsid w:val="00D27E10"/>
    <w:rsid w:val="00D32714"/>
    <w:rsid w:val="00D35F6D"/>
    <w:rsid w:val="00D428D6"/>
    <w:rsid w:val="00D4412E"/>
    <w:rsid w:val="00D447F0"/>
    <w:rsid w:val="00D50D57"/>
    <w:rsid w:val="00D55E98"/>
    <w:rsid w:val="00D627AD"/>
    <w:rsid w:val="00D63642"/>
    <w:rsid w:val="00D64576"/>
    <w:rsid w:val="00D65E6B"/>
    <w:rsid w:val="00D72C6E"/>
    <w:rsid w:val="00D74D19"/>
    <w:rsid w:val="00D75A53"/>
    <w:rsid w:val="00D77567"/>
    <w:rsid w:val="00D904E1"/>
    <w:rsid w:val="00D94056"/>
    <w:rsid w:val="00DA12AC"/>
    <w:rsid w:val="00DA2890"/>
    <w:rsid w:val="00DA7A31"/>
    <w:rsid w:val="00DB6FCA"/>
    <w:rsid w:val="00DC1448"/>
    <w:rsid w:val="00DD25E4"/>
    <w:rsid w:val="00DD7953"/>
    <w:rsid w:val="00DE0818"/>
    <w:rsid w:val="00DE2C04"/>
    <w:rsid w:val="00DE7374"/>
    <w:rsid w:val="00DF4612"/>
    <w:rsid w:val="00E00EE4"/>
    <w:rsid w:val="00E01679"/>
    <w:rsid w:val="00E30334"/>
    <w:rsid w:val="00E4452A"/>
    <w:rsid w:val="00E60129"/>
    <w:rsid w:val="00E633D3"/>
    <w:rsid w:val="00E67A6A"/>
    <w:rsid w:val="00E7075C"/>
    <w:rsid w:val="00E73B73"/>
    <w:rsid w:val="00E82033"/>
    <w:rsid w:val="00E85D03"/>
    <w:rsid w:val="00E97DC3"/>
    <w:rsid w:val="00EA0EED"/>
    <w:rsid w:val="00EA3A71"/>
    <w:rsid w:val="00EB4D36"/>
    <w:rsid w:val="00EC0116"/>
    <w:rsid w:val="00EC0651"/>
    <w:rsid w:val="00ED04F9"/>
    <w:rsid w:val="00ED0CDB"/>
    <w:rsid w:val="00ED1BC9"/>
    <w:rsid w:val="00EE3F46"/>
    <w:rsid w:val="00EE5AA6"/>
    <w:rsid w:val="00EF1925"/>
    <w:rsid w:val="00F03310"/>
    <w:rsid w:val="00F05250"/>
    <w:rsid w:val="00F13601"/>
    <w:rsid w:val="00F30650"/>
    <w:rsid w:val="00F3119F"/>
    <w:rsid w:val="00F371C0"/>
    <w:rsid w:val="00F37DA0"/>
    <w:rsid w:val="00F472CB"/>
    <w:rsid w:val="00F55687"/>
    <w:rsid w:val="00F56001"/>
    <w:rsid w:val="00F56CF8"/>
    <w:rsid w:val="00F56DC3"/>
    <w:rsid w:val="00F652A1"/>
    <w:rsid w:val="00F67241"/>
    <w:rsid w:val="00F753AA"/>
    <w:rsid w:val="00F75737"/>
    <w:rsid w:val="00F76162"/>
    <w:rsid w:val="00F8489B"/>
    <w:rsid w:val="00F859F8"/>
    <w:rsid w:val="00F93127"/>
    <w:rsid w:val="00F95060"/>
    <w:rsid w:val="00F97412"/>
    <w:rsid w:val="00FA4721"/>
    <w:rsid w:val="00FB091E"/>
    <w:rsid w:val="00FB501D"/>
    <w:rsid w:val="00FC1B24"/>
    <w:rsid w:val="00FD2D4A"/>
    <w:rsid w:val="00FD3019"/>
    <w:rsid w:val="00FD3E0C"/>
    <w:rsid w:val="00FD7E7C"/>
    <w:rsid w:val="00FE1728"/>
    <w:rsid w:val="00FE2014"/>
    <w:rsid w:val="00FE4FF4"/>
    <w:rsid w:val="00FE6C81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75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F2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left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2"/>
      </w:numPr>
      <w:tabs>
        <w:tab w:val="left" w:pos="8900"/>
      </w:tabs>
      <w:spacing w:line="20" w:lineRule="atLeast"/>
      <w:ind w:left="454" w:right="-31" w:firstLine="0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1878B4"/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012B"/>
    <w:rPr>
      <w:sz w:val="24"/>
      <w:szCs w:val="24"/>
    </w:rPr>
  </w:style>
  <w:style w:type="character" w:styleId="Numerstrony">
    <w:name w:val="page number"/>
    <w:basedOn w:val="Domylnaczcionkaakapitu"/>
    <w:qFormat/>
    <w:rsid w:val="0098527B"/>
  </w:style>
  <w:style w:type="character" w:customStyle="1" w:styleId="dane1">
    <w:name w:val="dane1"/>
    <w:basedOn w:val="Domylnaczcionkaakapitu"/>
    <w:qFormat/>
    <w:rsid w:val="0098527B"/>
    <w:rPr>
      <w:color w:val="0000CD"/>
    </w:rPr>
  </w:style>
  <w:style w:type="character" w:customStyle="1" w:styleId="czeinternetowe">
    <w:name w:val="Łącze internetowe"/>
    <w:basedOn w:val="Domylnaczcionkaakapitu"/>
    <w:rsid w:val="0098527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96BF8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5700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57002"/>
    <w:rPr>
      <w:vertAlign w:val="superscript"/>
    </w:rPr>
  </w:style>
  <w:style w:type="character" w:customStyle="1" w:styleId="content">
    <w:name w:val="content"/>
    <w:basedOn w:val="Domylnaczcionkaakapitu"/>
    <w:qFormat/>
    <w:rsid w:val="00E144B1"/>
  </w:style>
  <w:style w:type="character" w:customStyle="1" w:styleId="TytuZnak">
    <w:name w:val="Tytuł Znak"/>
    <w:basedOn w:val="Domylnaczcionkaakapitu"/>
    <w:link w:val="Tytu"/>
    <w:qFormat/>
    <w:rsid w:val="00E144B1"/>
    <w:rPr>
      <w:rFonts w:ascii="Arial" w:hAnsi="Arial" w:cs="Arial"/>
      <w:b/>
      <w:bCs/>
      <w:sz w:val="24"/>
      <w:szCs w:val="24"/>
    </w:rPr>
  </w:style>
  <w:style w:type="character" w:customStyle="1" w:styleId="CharacterStyle2">
    <w:name w:val="Character Style 2"/>
    <w:uiPriority w:val="99"/>
    <w:qFormat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2A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2A1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2A11"/>
    <w:rPr>
      <w:b/>
      <w:bCs/>
    </w:rPr>
  </w:style>
  <w:style w:type="character" w:customStyle="1" w:styleId="apple-style-span">
    <w:name w:val="apple-style-span"/>
    <w:basedOn w:val="Domylnaczcionkaakapitu"/>
    <w:qFormat/>
    <w:rsid w:val="0098783C"/>
  </w:style>
  <w:style w:type="character" w:customStyle="1" w:styleId="q01">
    <w:name w:val="q01"/>
    <w:basedOn w:val="Domylnaczcionkaakapitu"/>
    <w:qFormat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724FE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92721"/>
    <w:rPr>
      <w:rFonts w:ascii="Calibri" w:hAnsi="Calibri"/>
      <w:sz w:val="22"/>
      <w:szCs w:val="22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20069"/>
    <w:rPr>
      <w:rFonts w:ascii="Calibri" w:eastAsia="Calibri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020069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List Paragraph Znak,Akapit z listą BS Znak,Kolorowa lista — akcent 11 Znak,L1 Znak,Obiekt Znak,List Paragraph1 Znak,sw tekst Znak,Akapit z listą5 Znak,normalny tekst Znak,lp1 Znak,Preambuła Znak,Lista num Znak"/>
    <w:basedOn w:val="Domylnaczcionkaakapitu"/>
    <w:link w:val="Akapitzlist"/>
    <w:uiPriority w:val="34"/>
    <w:qFormat/>
    <w:rsid w:val="00E34F68"/>
    <w:rPr>
      <w:rFonts w:ascii="Calibri" w:hAnsi="Calibri"/>
      <w:sz w:val="22"/>
      <w:szCs w:val="24"/>
    </w:rPr>
  </w:style>
  <w:style w:type="character" w:customStyle="1" w:styleId="FontStyle54">
    <w:name w:val="Font Style54"/>
    <w:basedOn w:val="Domylnaczcionkaakapitu"/>
    <w:qFormat/>
    <w:rsid w:val="00675E2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qFormat/>
    <w:rsid w:val="004A4134"/>
  </w:style>
  <w:style w:type="character" w:customStyle="1" w:styleId="TekstpodstawowyZnak">
    <w:name w:val="Tekst podstawowy Znak"/>
    <w:basedOn w:val="Domylnaczcionkaakapitu"/>
    <w:link w:val="Tekstpodstawowy"/>
    <w:qFormat/>
    <w:rsid w:val="00016192"/>
    <w:rPr>
      <w:rFonts w:ascii="Arial" w:hAnsi="Arial" w:cs="Arial"/>
      <w:b/>
      <w:smallCaps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14577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D6813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link w:val="NagwekZnak"/>
    <w:qFormat/>
    <w:rsid w:val="00343F9E"/>
    <w:pPr>
      <w:widowControl w:val="0"/>
      <w:suppressLineNumbers/>
      <w:tabs>
        <w:tab w:val="center" w:pos="4831"/>
        <w:tab w:val="right" w:pos="9662"/>
      </w:tabs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2"/>
      <w:sz w:val="24"/>
      <w:lang w:eastAsia="zh-CN" w:bidi="hi-IN"/>
    </w:rPr>
  </w:style>
  <w:style w:type="paragraph" w:styleId="Tekstpodstawowy">
    <w:name w:val="Body Text"/>
    <w:basedOn w:val="Normalny"/>
    <w:link w:val="TekstpodstawowyZnak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/>
    </w:pPr>
    <w:rPr>
      <w:rFonts w:ascii="Times New Roman" w:hAnsi="Times New Roman"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opka">
    <w:name w:val="footer"/>
    <w:basedOn w:val="Normalny"/>
    <w:link w:val="StopkaZnak"/>
    <w:rsid w:val="0098527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semiHidden/>
    <w:qFormat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qFormat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qFormat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qFormat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paragraph" w:styleId="Tekstblokowy">
    <w:name w:val="Block Text"/>
    <w:basedOn w:val="Normalny"/>
    <w:qFormat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customStyle="1" w:styleId="1">
    <w:name w:val="1"/>
    <w:basedOn w:val="Normalny"/>
    <w:next w:val="Nagwek"/>
    <w:qFormat/>
    <w:rsid w:val="0098527B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BF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,L1,Obiekt,List Paragraph1,sw tekst,Akapit z listą5,normalny tekst,lp1,Preambuła,Lista num,HŁ_Bullet1,Akapit z listą siwz,Wypunktowanie,Bullet List,FooterText,numbered"/>
    <w:basedOn w:val="Normalny"/>
    <w:link w:val="AkapitzlistZnak"/>
    <w:uiPriority w:val="34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7002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E144B1"/>
    <w:pPr>
      <w:jc w:val="center"/>
    </w:pPr>
    <w:rPr>
      <w:rFonts w:ascii="Arial" w:hAnsi="Arial" w:cs="Arial"/>
      <w:b/>
      <w:bCs/>
    </w:rPr>
  </w:style>
  <w:style w:type="paragraph" w:customStyle="1" w:styleId="Style2">
    <w:name w:val="Style 2"/>
    <w:uiPriority w:val="99"/>
    <w:qFormat/>
    <w:rsid w:val="005D6183"/>
    <w:pPr>
      <w:widowControl w:val="0"/>
    </w:pPr>
  </w:style>
  <w:style w:type="paragraph" w:customStyle="1" w:styleId="Style4">
    <w:name w:val="Style 4"/>
    <w:uiPriority w:val="99"/>
    <w:qFormat/>
    <w:rsid w:val="005D6183"/>
    <w:pPr>
      <w:widowControl w:val="0"/>
      <w:spacing w:line="228" w:lineRule="exact"/>
      <w:ind w:left="720" w:hanging="432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1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2A11"/>
    <w:rPr>
      <w:b/>
      <w:bCs/>
    </w:rPr>
  </w:style>
  <w:style w:type="paragraph" w:styleId="Poprawka">
    <w:name w:val="Revision"/>
    <w:uiPriority w:val="99"/>
    <w:semiHidden/>
    <w:qFormat/>
    <w:rsid w:val="004E5065"/>
    <w:rPr>
      <w:sz w:val="24"/>
      <w:szCs w:val="24"/>
    </w:rPr>
  </w:style>
  <w:style w:type="paragraph" w:customStyle="1" w:styleId="Akapitzlist1">
    <w:name w:val="Akapit z listą1"/>
    <w:basedOn w:val="Normalny"/>
    <w:qFormat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Zawartotabeli">
    <w:name w:val="Zawartość tabeli"/>
    <w:basedOn w:val="Normalny"/>
    <w:qFormat/>
    <w:rsid w:val="00AE3A5D"/>
    <w:pPr>
      <w:widowControl w:val="0"/>
      <w:suppressLineNumber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customStyle="1" w:styleId="Nagwektabeli">
    <w:name w:val="Nagłówek tabeli"/>
    <w:basedOn w:val="Normalny"/>
    <w:qFormat/>
    <w:rsid w:val="00951D01"/>
    <w:pPr>
      <w:widowControl w:val="0"/>
      <w:suppressLineNumber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styleId="NormalnyWeb">
    <w:name w:val="Normal (Web)"/>
    <w:basedOn w:val="Normalny"/>
    <w:uiPriority w:val="99"/>
    <w:qFormat/>
    <w:rsid w:val="008F1427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paragraph" w:customStyle="1" w:styleId="LANSTERStandard">
    <w:name w:val="LANSTER_Standard"/>
    <w:basedOn w:val="Normalny"/>
    <w:qFormat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qFormat/>
    <w:rsid w:val="00FF5BC7"/>
    <w:pPr>
      <w:widowControl w:val="0"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paragraph" w:customStyle="1" w:styleId="Default">
    <w:name w:val="Default"/>
    <w:qFormat/>
    <w:rsid w:val="00180DDE"/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qFormat/>
    <w:rsid w:val="00336AFD"/>
    <w:pPr>
      <w:widowControl w:val="0"/>
      <w:spacing w:before="0" w:after="0" w:line="240" w:lineRule="auto"/>
      <w:ind w:left="720"/>
    </w:pPr>
    <w:rPr>
      <w:rFonts w:ascii="Times New Roman" w:eastAsia="Lucida Sans Unicode" w:hAnsi="Times New Roman" w:cs="Mangal"/>
      <w:kern w:val="2"/>
      <w:sz w:val="24"/>
      <w:lang w:eastAsia="hi-IN" w:bidi="hi-IN"/>
    </w:rPr>
  </w:style>
  <w:style w:type="paragraph" w:styleId="Listapunktowana3">
    <w:name w:val="List Bullet 3"/>
    <w:basedOn w:val="Normalny"/>
    <w:uiPriority w:val="99"/>
    <w:unhideWhenUsed/>
    <w:qFormat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qFormat/>
    <w:rsid w:val="00C175EF"/>
    <w:pPr>
      <w:spacing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qFormat/>
    <w:rsid w:val="00C175EF"/>
    <w:pPr>
      <w:spacing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qFormat/>
    <w:rsid w:val="00C92883"/>
    <w:pPr>
      <w:keepNext/>
      <w:spacing w:before="120" w:after="240"/>
    </w:pPr>
    <w:rPr>
      <w:rFonts w:ascii="Arial" w:hAnsi="Arial"/>
      <w:b/>
      <w:kern w:val="2"/>
      <w:sz w:val="28"/>
      <w:szCs w:val="28"/>
      <w:lang w:eastAsia="ar-SA"/>
    </w:rPr>
  </w:style>
  <w:style w:type="paragraph" w:customStyle="1" w:styleId="mojenaglowek2">
    <w:name w:val="moje_naglowek2"/>
    <w:qFormat/>
    <w:rsid w:val="00C92883"/>
    <w:pPr>
      <w:widowControl w:val="0"/>
    </w:pPr>
    <w:rPr>
      <w:rFonts w:ascii="Arial" w:hAnsi="Arial"/>
      <w:b/>
      <w:kern w:val="2"/>
      <w:sz w:val="24"/>
      <w:lang w:eastAsia="ar-SA"/>
    </w:rPr>
  </w:style>
  <w:style w:type="paragraph" w:customStyle="1" w:styleId="mojenaglowek3">
    <w:name w:val="moje_naglowek3"/>
    <w:qFormat/>
    <w:rsid w:val="00C92883"/>
    <w:pPr>
      <w:widowControl w:val="0"/>
      <w:spacing w:after="120"/>
    </w:pPr>
    <w:rPr>
      <w:rFonts w:ascii="Arial" w:hAnsi="Arial"/>
      <w:b/>
      <w:bCs/>
      <w:kern w:val="2"/>
      <w:sz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qFormat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paragraph" w:customStyle="1" w:styleId="Style29">
    <w:name w:val="Style29"/>
    <w:basedOn w:val="Normalny"/>
    <w:uiPriority w:val="99"/>
    <w:semiHidden/>
    <w:qFormat/>
    <w:rsid w:val="00675E2D"/>
    <w:pPr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paragraph" w:customStyle="1" w:styleId="Style11">
    <w:name w:val="Style11"/>
    <w:basedOn w:val="Normalny"/>
    <w:uiPriority w:val="99"/>
    <w:semiHidden/>
    <w:qFormat/>
    <w:rsid w:val="00F24B39"/>
    <w:pPr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Bezodstpw1">
    <w:name w:val="Bez odstępów1"/>
    <w:basedOn w:val="Normalny"/>
    <w:qFormat/>
    <w:rsid w:val="00F24B39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paragraph" w:customStyle="1" w:styleId="10">
    <w:name w:val="1."/>
    <w:basedOn w:val="Normalny"/>
    <w:qFormat/>
    <w:rsid w:val="00C743DF"/>
    <w:pPr>
      <w:widowControl w:val="0"/>
      <w:snapToGrid w:val="0"/>
      <w:spacing w:before="0"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bezodstpw10">
    <w:name w:val="bezodstpw1"/>
    <w:basedOn w:val="Normalny"/>
    <w:qFormat/>
    <w:rsid w:val="00A100DB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lista2akcent1">
    <w:name w:val="Medium List 2 Accent 1"/>
    <w:basedOn w:val="Standardowy"/>
    <w:uiPriority w:val="66"/>
    <w:rsid w:val="0083373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uiPriority w:val="99"/>
    <w:rsid w:val="00615DA4"/>
    <w:rPr>
      <w:color w:val="0000FF"/>
      <w:u w:val="single"/>
    </w:rPr>
  </w:style>
  <w:style w:type="character" w:customStyle="1" w:styleId="module-messagemetadatadate">
    <w:name w:val="module-message__metadata__date"/>
    <w:basedOn w:val="Domylnaczcionkaakapitu"/>
    <w:rsid w:val="008C1E45"/>
  </w:style>
  <w:style w:type="character" w:styleId="Odwoanieprzypisukocowego">
    <w:name w:val="endnote reference"/>
    <w:basedOn w:val="Domylnaczcionkaakapitu"/>
    <w:uiPriority w:val="99"/>
    <w:semiHidden/>
    <w:unhideWhenUsed/>
    <w:rsid w:val="008C1E4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C1E45"/>
    <w:rPr>
      <w:i/>
      <w:iCs/>
    </w:rPr>
  </w:style>
  <w:style w:type="paragraph" w:styleId="Lista2">
    <w:name w:val="List 2"/>
    <w:basedOn w:val="Normalny"/>
    <w:uiPriority w:val="99"/>
    <w:unhideWhenUsed/>
    <w:rsid w:val="008C1E45"/>
    <w:pPr>
      <w:suppressAutoHyphens w:val="0"/>
      <w:ind w:left="566" w:hanging="283"/>
      <w:contextualSpacing/>
    </w:pPr>
  </w:style>
  <w:style w:type="character" w:styleId="Odwoanieprzypisudolnego">
    <w:name w:val="footnote reference"/>
    <w:basedOn w:val="Domylnaczcionkaakapitu"/>
    <w:semiHidden/>
    <w:rsid w:val="008C1E45"/>
    <w:rPr>
      <w:vertAlign w:val="superscript"/>
    </w:rPr>
  </w:style>
  <w:style w:type="paragraph" w:customStyle="1" w:styleId="Heading">
    <w:name w:val="Heading"/>
    <w:basedOn w:val="Normalny"/>
    <w:rsid w:val="008C1E45"/>
    <w:pPr>
      <w:widowControl w:val="0"/>
      <w:suppressLineNumbers/>
      <w:tabs>
        <w:tab w:val="center" w:pos="4831"/>
        <w:tab w:val="right" w:pos="9662"/>
      </w:tabs>
      <w:autoSpaceDN w:val="0"/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C1E45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1E4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D2D7D"/>
    <w:pPr>
      <w:suppressAutoHyphens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uiPriority w:val="99"/>
    <w:semiHidden/>
    <w:unhideWhenUsed/>
    <w:rsid w:val="002E5A6E"/>
    <w:pPr>
      <w:numPr>
        <w:numId w:val="5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F2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left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2"/>
      </w:numPr>
      <w:tabs>
        <w:tab w:val="left" w:pos="8900"/>
      </w:tabs>
      <w:spacing w:line="20" w:lineRule="atLeast"/>
      <w:ind w:left="454" w:right="-31" w:firstLine="0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1878B4"/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012B"/>
    <w:rPr>
      <w:sz w:val="24"/>
      <w:szCs w:val="24"/>
    </w:rPr>
  </w:style>
  <w:style w:type="character" w:styleId="Numerstrony">
    <w:name w:val="page number"/>
    <w:basedOn w:val="Domylnaczcionkaakapitu"/>
    <w:qFormat/>
    <w:rsid w:val="0098527B"/>
  </w:style>
  <w:style w:type="character" w:customStyle="1" w:styleId="dane1">
    <w:name w:val="dane1"/>
    <w:basedOn w:val="Domylnaczcionkaakapitu"/>
    <w:qFormat/>
    <w:rsid w:val="0098527B"/>
    <w:rPr>
      <w:color w:val="0000CD"/>
    </w:rPr>
  </w:style>
  <w:style w:type="character" w:customStyle="1" w:styleId="czeinternetowe">
    <w:name w:val="Łącze internetowe"/>
    <w:basedOn w:val="Domylnaczcionkaakapitu"/>
    <w:rsid w:val="0098527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96BF8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5700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57002"/>
    <w:rPr>
      <w:vertAlign w:val="superscript"/>
    </w:rPr>
  </w:style>
  <w:style w:type="character" w:customStyle="1" w:styleId="content">
    <w:name w:val="content"/>
    <w:basedOn w:val="Domylnaczcionkaakapitu"/>
    <w:qFormat/>
    <w:rsid w:val="00E144B1"/>
  </w:style>
  <w:style w:type="character" w:customStyle="1" w:styleId="TytuZnak">
    <w:name w:val="Tytuł Znak"/>
    <w:basedOn w:val="Domylnaczcionkaakapitu"/>
    <w:link w:val="Tytu"/>
    <w:qFormat/>
    <w:rsid w:val="00E144B1"/>
    <w:rPr>
      <w:rFonts w:ascii="Arial" w:hAnsi="Arial" w:cs="Arial"/>
      <w:b/>
      <w:bCs/>
      <w:sz w:val="24"/>
      <w:szCs w:val="24"/>
    </w:rPr>
  </w:style>
  <w:style w:type="character" w:customStyle="1" w:styleId="CharacterStyle2">
    <w:name w:val="Character Style 2"/>
    <w:uiPriority w:val="99"/>
    <w:qFormat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2A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2A1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2A11"/>
    <w:rPr>
      <w:b/>
      <w:bCs/>
    </w:rPr>
  </w:style>
  <w:style w:type="character" w:customStyle="1" w:styleId="apple-style-span">
    <w:name w:val="apple-style-span"/>
    <w:basedOn w:val="Domylnaczcionkaakapitu"/>
    <w:qFormat/>
    <w:rsid w:val="0098783C"/>
  </w:style>
  <w:style w:type="character" w:customStyle="1" w:styleId="q01">
    <w:name w:val="q01"/>
    <w:basedOn w:val="Domylnaczcionkaakapitu"/>
    <w:qFormat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724FE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92721"/>
    <w:rPr>
      <w:rFonts w:ascii="Calibri" w:hAnsi="Calibri"/>
      <w:sz w:val="22"/>
      <w:szCs w:val="22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20069"/>
    <w:rPr>
      <w:rFonts w:ascii="Calibri" w:eastAsia="Calibri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020069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List Paragraph Znak,Akapit z listą BS Znak,Kolorowa lista — akcent 11 Znak,L1 Znak,Obiekt Znak,List Paragraph1 Znak,sw tekst Znak,Akapit z listą5 Znak,normalny tekst Znak,lp1 Znak,Preambuła Znak,Lista num Znak"/>
    <w:basedOn w:val="Domylnaczcionkaakapitu"/>
    <w:link w:val="Akapitzlist"/>
    <w:uiPriority w:val="34"/>
    <w:qFormat/>
    <w:rsid w:val="00E34F68"/>
    <w:rPr>
      <w:rFonts w:ascii="Calibri" w:hAnsi="Calibri"/>
      <w:sz w:val="22"/>
      <w:szCs w:val="24"/>
    </w:rPr>
  </w:style>
  <w:style w:type="character" w:customStyle="1" w:styleId="FontStyle54">
    <w:name w:val="Font Style54"/>
    <w:basedOn w:val="Domylnaczcionkaakapitu"/>
    <w:qFormat/>
    <w:rsid w:val="00675E2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qFormat/>
    <w:rsid w:val="004A4134"/>
  </w:style>
  <w:style w:type="character" w:customStyle="1" w:styleId="TekstpodstawowyZnak">
    <w:name w:val="Tekst podstawowy Znak"/>
    <w:basedOn w:val="Domylnaczcionkaakapitu"/>
    <w:link w:val="Tekstpodstawowy"/>
    <w:qFormat/>
    <w:rsid w:val="00016192"/>
    <w:rPr>
      <w:rFonts w:ascii="Arial" w:hAnsi="Arial" w:cs="Arial"/>
      <w:b/>
      <w:smallCaps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14577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D6813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link w:val="NagwekZnak"/>
    <w:qFormat/>
    <w:rsid w:val="00343F9E"/>
    <w:pPr>
      <w:widowControl w:val="0"/>
      <w:suppressLineNumbers/>
      <w:tabs>
        <w:tab w:val="center" w:pos="4831"/>
        <w:tab w:val="right" w:pos="9662"/>
      </w:tabs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2"/>
      <w:sz w:val="24"/>
      <w:lang w:eastAsia="zh-CN" w:bidi="hi-IN"/>
    </w:rPr>
  </w:style>
  <w:style w:type="paragraph" w:styleId="Tekstpodstawowy">
    <w:name w:val="Body Text"/>
    <w:basedOn w:val="Normalny"/>
    <w:link w:val="TekstpodstawowyZnak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/>
    </w:pPr>
    <w:rPr>
      <w:rFonts w:ascii="Times New Roman" w:hAnsi="Times New Roman"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opka">
    <w:name w:val="footer"/>
    <w:basedOn w:val="Normalny"/>
    <w:link w:val="StopkaZnak"/>
    <w:rsid w:val="0098527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semiHidden/>
    <w:qFormat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qFormat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qFormat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qFormat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paragraph" w:styleId="Tekstblokowy">
    <w:name w:val="Block Text"/>
    <w:basedOn w:val="Normalny"/>
    <w:qFormat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customStyle="1" w:styleId="1">
    <w:name w:val="1"/>
    <w:basedOn w:val="Normalny"/>
    <w:next w:val="Nagwek"/>
    <w:qFormat/>
    <w:rsid w:val="0098527B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BF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,L1,Obiekt,List Paragraph1,sw tekst,Akapit z listą5,normalny tekst,lp1,Preambuła,Lista num,HŁ_Bullet1,Akapit z listą siwz,Wypunktowanie,Bullet List,FooterText,numbered"/>
    <w:basedOn w:val="Normalny"/>
    <w:link w:val="AkapitzlistZnak"/>
    <w:uiPriority w:val="34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7002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E144B1"/>
    <w:pPr>
      <w:jc w:val="center"/>
    </w:pPr>
    <w:rPr>
      <w:rFonts w:ascii="Arial" w:hAnsi="Arial" w:cs="Arial"/>
      <w:b/>
      <w:bCs/>
    </w:rPr>
  </w:style>
  <w:style w:type="paragraph" w:customStyle="1" w:styleId="Style2">
    <w:name w:val="Style 2"/>
    <w:uiPriority w:val="99"/>
    <w:qFormat/>
    <w:rsid w:val="005D6183"/>
    <w:pPr>
      <w:widowControl w:val="0"/>
    </w:pPr>
  </w:style>
  <w:style w:type="paragraph" w:customStyle="1" w:styleId="Style4">
    <w:name w:val="Style 4"/>
    <w:uiPriority w:val="99"/>
    <w:qFormat/>
    <w:rsid w:val="005D6183"/>
    <w:pPr>
      <w:widowControl w:val="0"/>
      <w:spacing w:line="228" w:lineRule="exact"/>
      <w:ind w:left="720" w:hanging="432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1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2A11"/>
    <w:rPr>
      <w:b/>
      <w:bCs/>
    </w:rPr>
  </w:style>
  <w:style w:type="paragraph" w:styleId="Poprawka">
    <w:name w:val="Revision"/>
    <w:uiPriority w:val="99"/>
    <w:semiHidden/>
    <w:qFormat/>
    <w:rsid w:val="004E5065"/>
    <w:rPr>
      <w:sz w:val="24"/>
      <w:szCs w:val="24"/>
    </w:rPr>
  </w:style>
  <w:style w:type="paragraph" w:customStyle="1" w:styleId="Akapitzlist1">
    <w:name w:val="Akapit z listą1"/>
    <w:basedOn w:val="Normalny"/>
    <w:qFormat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Zawartotabeli">
    <w:name w:val="Zawartość tabeli"/>
    <w:basedOn w:val="Normalny"/>
    <w:qFormat/>
    <w:rsid w:val="00AE3A5D"/>
    <w:pPr>
      <w:widowControl w:val="0"/>
      <w:suppressLineNumber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customStyle="1" w:styleId="Nagwektabeli">
    <w:name w:val="Nagłówek tabeli"/>
    <w:basedOn w:val="Normalny"/>
    <w:qFormat/>
    <w:rsid w:val="00951D01"/>
    <w:pPr>
      <w:widowControl w:val="0"/>
      <w:suppressLineNumber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styleId="NormalnyWeb">
    <w:name w:val="Normal (Web)"/>
    <w:basedOn w:val="Normalny"/>
    <w:uiPriority w:val="99"/>
    <w:qFormat/>
    <w:rsid w:val="008F1427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paragraph" w:customStyle="1" w:styleId="LANSTERStandard">
    <w:name w:val="LANSTER_Standard"/>
    <w:basedOn w:val="Normalny"/>
    <w:qFormat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qFormat/>
    <w:rsid w:val="00FF5BC7"/>
    <w:pPr>
      <w:widowControl w:val="0"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paragraph" w:customStyle="1" w:styleId="Default">
    <w:name w:val="Default"/>
    <w:qFormat/>
    <w:rsid w:val="00180DDE"/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qFormat/>
    <w:rsid w:val="00336AFD"/>
    <w:pPr>
      <w:widowControl w:val="0"/>
      <w:spacing w:before="0" w:after="0" w:line="240" w:lineRule="auto"/>
      <w:ind w:left="720"/>
    </w:pPr>
    <w:rPr>
      <w:rFonts w:ascii="Times New Roman" w:eastAsia="Lucida Sans Unicode" w:hAnsi="Times New Roman" w:cs="Mangal"/>
      <w:kern w:val="2"/>
      <w:sz w:val="24"/>
      <w:lang w:eastAsia="hi-IN" w:bidi="hi-IN"/>
    </w:rPr>
  </w:style>
  <w:style w:type="paragraph" w:styleId="Listapunktowana3">
    <w:name w:val="List Bullet 3"/>
    <w:basedOn w:val="Normalny"/>
    <w:uiPriority w:val="99"/>
    <w:unhideWhenUsed/>
    <w:qFormat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qFormat/>
    <w:rsid w:val="00C175EF"/>
    <w:pPr>
      <w:spacing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qFormat/>
    <w:rsid w:val="00C175EF"/>
    <w:pPr>
      <w:spacing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qFormat/>
    <w:rsid w:val="00C92883"/>
    <w:pPr>
      <w:keepNext/>
      <w:spacing w:before="120" w:after="240"/>
    </w:pPr>
    <w:rPr>
      <w:rFonts w:ascii="Arial" w:hAnsi="Arial"/>
      <w:b/>
      <w:kern w:val="2"/>
      <w:sz w:val="28"/>
      <w:szCs w:val="28"/>
      <w:lang w:eastAsia="ar-SA"/>
    </w:rPr>
  </w:style>
  <w:style w:type="paragraph" w:customStyle="1" w:styleId="mojenaglowek2">
    <w:name w:val="moje_naglowek2"/>
    <w:qFormat/>
    <w:rsid w:val="00C92883"/>
    <w:pPr>
      <w:widowControl w:val="0"/>
    </w:pPr>
    <w:rPr>
      <w:rFonts w:ascii="Arial" w:hAnsi="Arial"/>
      <w:b/>
      <w:kern w:val="2"/>
      <w:sz w:val="24"/>
      <w:lang w:eastAsia="ar-SA"/>
    </w:rPr>
  </w:style>
  <w:style w:type="paragraph" w:customStyle="1" w:styleId="mojenaglowek3">
    <w:name w:val="moje_naglowek3"/>
    <w:qFormat/>
    <w:rsid w:val="00C92883"/>
    <w:pPr>
      <w:widowControl w:val="0"/>
      <w:spacing w:after="120"/>
    </w:pPr>
    <w:rPr>
      <w:rFonts w:ascii="Arial" w:hAnsi="Arial"/>
      <w:b/>
      <w:bCs/>
      <w:kern w:val="2"/>
      <w:sz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qFormat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paragraph" w:customStyle="1" w:styleId="Style29">
    <w:name w:val="Style29"/>
    <w:basedOn w:val="Normalny"/>
    <w:uiPriority w:val="99"/>
    <w:semiHidden/>
    <w:qFormat/>
    <w:rsid w:val="00675E2D"/>
    <w:pPr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paragraph" w:customStyle="1" w:styleId="Style11">
    <w:name w:val="Style11"/>
    <w:basedOn w:val="Normalny"/>
    <w:uiPriority w:val="99"/>
    <w:semiHidden/>
    <w:qFormat/>
    <w:rsid w:val="00F24B39"/>
    <w:pPr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Bezodstpw1">
    <w:name w:val="Bez odstępów1"/>
    <w:basedOn w:val="Normalny"/>
    <w:qFormat/>
    <w:rsid w:val="00F24B39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paragraph" w:customStyle="1" w:styleId="10">
    <w:name w:val="1."/>
    <w:basedOn w:val="Normalny"/>
    <w:qFormat/>
    <w:rsid w:val="00C743DF"/>
    <w:pPr>
      <w:widowControl w:val="0"/>
      <w:snapToGrid w:val="0"/>
      <w:spacing w:before="0"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bezodstpw10">
    <w:name w:val="bezodstpw1"/>
    <w:basedOn w:val="Normalny"/>
    <w:qFormat/>
    <w:rsid w:val="00A100DB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lista2akcent1">
    <w:name w:val="Medium List 2 Accent 1"/>
    <w:basedOn w:val="Standardowy"/>
    <w:uiPriority w:val="66"/>
    <w:rsid w:val="0083373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uiPriority w:val="99"/>
    <w:rsid w:val="00615DA4"/>
    <w:rPr>
      <w:color w:val="0000FF"/>
      <w:u w:val="single"/>
    </w:rPr>
  </w:style>
  <w:style w:type="character" w:customStyle="1" w:styleId="module-messagemetadatadate">
    <w:name w:val="module-message__metadata__date"/>
    <w:basedOn w:val="Domylnaczcionkaakapitu"/>
    <w:rsid w:val="008C1E45"/>
  </w:style>
  <w:style w:type="character" w:styleId="Odwoanieprzypisukocowego">
    <w:name w:val="endnote reference"/>
    <w:basedOn w:val="Domylnaczcionkaakapitu"/>
    <w:uiPriority w:val="99"/>
    <w:semiHidden/>
    <w:unhideWhenUsed/>
    <w:rsid w:val="008C1E4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C1E45"/>
    <w:rPr>
      <w:i/>
      <w:iCs/>
    </w:rPr>
  </w:style>
  <w:style w:type="paragraph" w:styleId="Lista2">
    <w:name w:val="List 2"/>
    <w:basedOn w:val="Normalny"/>
    <w:uiPriority w:val="99"/>
    <w:unhideWhenUsed/>
    <w:rsid w:val="008C1E45"/>
    <w:pPr>
      <w:suppressAutoHyphens w:val="0"/>
      <w:ind w:left="566" w:hanging="283"/>
      <w:contextualSpacing/>
    </w:pPr>
  </w:style>
  <w:style w:type="character" w:styleId="Odwoanieprzypisudolnego">
    <w:name w:val="footnote reference"/>
    <w:basedOn w:val="Domylnaczcionkaakapitu"/>
    <w:semiHidden/>
    <w:rsid w:val="008C1E45"/>
    <w:rPr>
      <w:vertAlign w:val="superscript"/>
    </w:rPr>
  </w:style>
  <w:style w:type="paragraph" w:customStyle="1" w:styleId="Heading">
    <w:name w:val="Heading"/>
    <w:basedOn w:val="Normalny"/>
    <w:rsid w:val="008C1E45"/>
    <w:pPr>
      <w:widowControl w:val="0"/>
      <w:suppressLineNumbers/>
      <w:tabs>
        <w:tab w:val="center" w:pos="4831"/>
        <w:tab w:val="right" w:pos="9662"/>
      </w:tabs>
      <w:autoSpaceDN w:val="0"/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C1E45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1E4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D2D7D"/>
    <w:pPr>
      <w:suppressAutoHyphens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uiPriority w:val="99"/>
    <w:semiHidden/>
    <w:unhideWhenUsed/>
    <w:rsid w:val="002E5A6E"/>
    <w:pPr>
      <w:numPr>
        <w:numId w:val="5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4FB0-B898-4382-A969-4C78D152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15</Pages>
  <Words>5985</Words>
  <Characters>35912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Katarzyna Doleszczak-Jakubiec</cp:lastModifiedBy>
  <cp:revision>28</cp:revision>
  <cp:lastPrinted>2023-02-07T08:54:00Z</cp:lastPrinted>
  <dcterms:created xsi:type="dcterms:W3CDTF">2022-12-11T20:11:00Z</dcterms:created>
  <dcterms:modified xsi:type="dcterms:W3CDTF">2023-02-15T11:52:00Z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