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9F6" w:rsidRPr="006179F6" w:rsidRDefault="006179F6" w:rsidP="006179F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Załącznik nr 6 do SIWZ</w:t>
      </w:r>
    </w:p>
    <w:p w:rsidR="006179F6" w:rsidRPr="006179F6" w:rsidRDefault="006179F6" w:rsidP="006179F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W Z Ó R   U M O W Y</w:t>
      </w:r>
    </w:p>
    <w:p w:rsidR="006179F6" w:rsidRPr="006179F6" w:rsidRDefault="006179F6" w:rsidP="006179F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W dniu </w:t>
      </w: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.................... 2019 r.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>, na podstawie przeprowadzonego postępowania o udzielenie zamówienia publicznego w trybie przetargu nieograniczonego na podstawie art. 39 i nast. ustawy Prawo zamówień publicznych, pomiędzy:</w:t>
      </w:r>
    </w:p>
    <w:p w:rsidR="006179F6" w:rsidRPr="006179F6" w:rsidRDefault="006179F6" w:rsidP="006179F6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109 Szpital Wojskowy z Przychodnią  SP ZOZ, ul. Piotra Skargi 9 – 11; 70 – 965 Szczecin, </w:t>
      </w:r>
    </w:p>
    <w:p w:rsidR="006179F6" w:rsidRPr="006179F6" w:rsidRDefault="006179F6" w:rsidP="006179F6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NIP 851-25-43-558, REGON 810200960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zwaną w dalszej treści umowy </w:t>
      </w:r>
      <w:r w:rsidRPr="006179F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„ZAMAWIAJĄCYM", 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>a reprezentowanym przez :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KOMENDANT SZPITALA – płk mgr inż. Krzysztof Pietraszko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a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zwanym w dalszej treści umowy „</w:t>
      </w:r>
      <w:r w:rsidRPr="006179F6">
        <w:rPr>
          <w:rFonts w:ascii="Arial" w:eastAsia="Times New Roman" w:hAnsi="Arial" w:cs="Arial"/>
          <w:bCs/>
          <w:sz w:val="18"/>
          <w:szCs w:val="18"/>
          <w:lang w:eastAsia="pl-PL"/>
        </w:rPr>
        <w:t>WYKONAWCĄ”,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a reprezentowanym przez:</w:t>
      </w:r>
    </w:p>
    <w:p w:rsidR="006179F6" w:rsidRPr="006179F6" w:rsidRDefault="006179F6" w:rsidP="006179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- .................................................................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została zawarta umowa o następującej treści: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:rsidR="006179F6" w:rsidRPr="006179F6" w:rsidRDefault="006179F6" w:rsidP="006179F6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PRZEDMIOT UMOWY</w:t>
      </w:r>
    </w:p>
    <w:p w:rsidR="006179F6" w:rsidRPr="006179F6" w:rsidRDefault="006179F6" w:rsidP="006179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Przedmiotem umowy jest sprzedaż oraz dostawa produktów leczniczych</w:t>
      </w:r>
      <w:r w:rsidRPr="006179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179F6">
        <w:rPr>
          <w:rFonts w:ascii="Arial" w:eastAsia="Times New Roman" w:hAnsi="Arial" w:cs="Arial"/>
          <w:i/>
          <w:sz w:val="18"/>
          <w:szCs w:val="18"/>
          <w:lang w:eastAsia="pl-PL"/>
        </w:rPr>
        <w:t>w ramach programu lekowego dla Oddziału Hematologii</w:t>
      </w:r>
      <w:r w:rsidRPr="006179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– po cenach jednostkowych wskazanych w ofercie Wykonawcy z dnia ........... 2019 r</w:t>
      </w:r>
      <w:r w:rsidRPr="006179F6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>, będącej  załącznikiem nr 1 do umowy o łącznej wartości brutto ................. zł (słownie:...........................................................).</w:t>
      </w:r>
    </w:p>
    <w:p w:rsidR="006179F6" w:rsidRPr="006179F6" w:rsidRDefault="006179F6" w:rsidP="006179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Cena zawiera wszelkie koszty związane z wykonaniem zamówienia w tym: cenę produktów leczniczych, koszty związane z dostawą przedmiotu zamówienia do siedziby Zamawiającego, podatek od towarów i usług oraz podatek akcyzowy, jeżeli na podstawie odrębnych przepisów sprzedaż towaru (usługi) podlega obciążeniu podatkiem od towarów i usług lub podatkiem akcyzowym.</w:t>
      </w:r>
    </w:p>
    <w:p w:rsidR="006179F6" w:rsidRPr="006179F6" w:rsidRDefault="006179F6" w:rsidP="006179F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Realizacja przedmiotu umowy będzie wykonywana sukcesywnie od podpisania niniejszej umowy przez okres 12 miesięcy albo do wyczerpania asortymentu wskazanego w załączniku nr 1. </w:t>
      </w:r>
    </w:p>
    <w:p w:rsidR="006179F6" w:rsidRPr="006179F6" w:rsidRDefault="006179F6" w:rsidP="006179F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REALIZACJA PRZEDMIOTU UMOWY</w:t>
      </w:r>
    </w:p>
    <w:p w:rsidR="006179F6" w:rsidRPr="006179F6" w:rsidRDefault="006179F6" w:rsidP="006179F6">
      <w:pPr>
        <w:numPr>
          <w:ilvl w:val="0"/>
          <w:numId w:val="2"/>
        </w:numPr>
        <w:tabs>
          <w:tab w:val="num" w:pos="780"/>
          <w:tab w:val="num" w:pos="106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Każdorazowe zamówienia Zamawiającego w zakresie części przedmiotu umowy będą realizowane bezpośrednio przez Wykonawcę według bieżących </w:t>
      </w:r>
      <w:proofErr w:type="spellStart"/>
      <w:r w:rsidRPr="006179F6">
        <w:rPr>
          <w:rFonts w:ascii="Arial" w:eastAsia="Times New Roman" w:hAnsi="Arial" w:cs="Arial"/>
          <w:sz w:val="18"/>
          <w:szCs w:val="18"/>
          <w:lang w:eastAsia="pl-PL"/>
        </w:rPr>
        <w:t>zapotrzebowań</w:t>
      </w:r>
      <w:proofErr w:type="spellEnd"/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sukcesywnie składanych przez Zamawiającego na nr faxu lub email …………………………..</w:t>
      </w:r>
    </w:p>
    <w:p w:rsidR="006179F6" w:rsidRPr="006179F6" w:rsidRDefault="006179F6" w:rsidP="006179F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Dostawy będą dokonywane transportem Wykonawcy na jego koszt i ryzyko lub za pośrednictwem profesjonalnej firmy kurierskiej.</w:t>
      </w:r>
    </w:p>
    <w:p w:rsidR="006179F6" w:rsidRPr="006179F6" w:rsidRDefault="006179F6" w:rsidP="006179F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Zamawiający zastrzega sobie prawo rozwiązania przedmiotowej umowy w części dotyczącej określonego zadania, jeżeli Narodowy Fundusz Zdrowia nie zakontraktuje z Zamawiającym usług wymagających używania danego preparatu w leczeniu.</w:t>
      </w:r>
    </w:p>
    <w:p w:rsidR="006179F6" w:rsidRPr="006179F6" w:rsidRDefault="006179F6" w:rsidP="006179F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Zamawiający zastrzega sobie możliwość wypowiedzenia niniejszej umowy w zakresie kupna każdego z produktów leczniczych osobno ze względu na zmiany w procesach leczenia.</w:t>
      </w:r>
    </w:p>
    <w:p w:rsidR="006179F6" w:rsidRPr="006179F6" w:rsidRDefault="006179F6" w:rsidP="006179F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>W przypadku braku u Wykonawcy zamawianego leku, Wykonawca zobowiązany jest dostarczyć jego odpowiednik w odniesieniu do nazwy międzynarodowej z zachowaniem tych samych dawek i ilości zastępowanego leku. Cena zamiennika nie może być wyższa niż leku wskazanego w załączniku nr 1 do umowy.</w:t>
      </w:r>
    </w:p>
    <w:p w:rsidR="006179F6" w:rsidRPr="006179F6" w:rsidRDefault="006179F6" w:rsidP="006179F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Strony dopuszczają rozwiązanie umowy w przypadku wstrzymania produkcji danego produktu leczniczego lub w przypadku wycofania z obrotu i braku na rynku jego odpowiednika w odniesieniu do nazwy międzynarodowej oraz w przypadku braku możliwości dostarczenia odpowiednika leku wskazanego w załączniku nr 1 do umowy w cenie nie wyższej niż w umowie.</w:t>
      </w:r>
    </w:p>
    <w:p w:rsidR="006179F6" w:rsidRPr="006179F6" w:rsidRDefault="006179F6" w:rsidP="006179F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W przypadku zastosowania okresowych obniżek cen leków oferowanych przez Wykonawcę Zamawiający dopuszcza możliwość zakupu leków po cenach niższych niż ceny przetargowe. Wykonawca poinformuje Zamawiającego o wprowadzeniu cen promocyjnych na leki objęte umową z określeniem czasu ich obowiązywania. Okresowa obniżka nie spowoduje zwiększenia zakresu udzielanego zamówienia.</w:t>
      </w:r>
    </w:p>
    <w:p w:rsidR="006179F6" w:rsidRPr="006179F6" w:rsidRDefault="006179F6" w:rsidP="006179F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W trakcie trwania umowy strony dopuszczają zmiany cen wyłącznie w przypadku:</w:t>
      </w:r>
    </w:p>
    <w:p w:rsidR="006179F6" w:rsidRPr="006179F6" w:rsidRDefault="006179F6" w:rsidP="006179F6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a) </w:t>
      </w:r>
      <w:r w:rsidRPr="006179F6">
        <w:rPr>
          <w:rFonts w:ascii="Arial" w:eastAsia="Times New Roman" w:hAnsi="Arial" w:cs="Arial"/>
          <w:bCs/>
          <w:iCs/>
          <w:color w:val="000000"/>
          <w:sz w:val="18"/>
          <w:szCs w:val="18"/>
          <w:lang w:eastAsia="pl-PL"/>
        </w:rPr>
        <w:t>zmiany urzędowej stawki podatku VAT, z dniem wejścia w życie aktu prawnego zmieniającego stawkę. W takim przypadku zmianie ulegnie kwota podatku VAT i cena brutto, cena netto pozostanie niezmienna;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6179F6" w:rsidRPr="006179F6" w:rsidRDefault="006179F6" w:rsidP="006179F6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b) zmian cen urzędowych leków, wprowadzonych rozporządzeniem właściwego Ministra, przy czym zmiany te mogą dotyczyć podwyższenia i obniżenia cen jak również dodania nowych leków objętych cenami urzędowymi;</w:t>
      </w:r>
    </w:p>
    <w:p w:rsidR="006179F6" w:rsidRPr="006179F6" w:rsidRDefault="006179F6" w:rsidP="006179F6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c) zmian stawek celnych.</w:t>
      </w:r>
    </w:p>
    <w:p w:rsidR="006179F6" w:rsidRPr="006179F6" w:rsidRDefault="006179F6" w:rsidP="006179F6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Powyższe zmiany następują z mocy prawa i obowiązują od dnia obowiązywania odpowiednich przepisów bez konieczności podpisywania odrębnego aneksu do umowy.</w:t>
      </w:r>
    </w:p>
    <w:p w:rsidR="006179F6" w:rsidRPr="006179F6" w:rsidRDefault="006179F6" w:rsidP="006179F6">
      <w:pPr>
        <w:tabs>
          <w:tab w:val="left" w:pos="238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9.  W przypadku niepełnego wykorzystania asortymentu wskazanego w załączniku nr 1 umowy Zamawiający może wyrazić zgodę na przedłużenie umowy aneksem, jeżeli Wykonawca zagwarantuje tą samą cenę.</w:t>
      </w:r>
    </w:p>
    <w:p w:rsidR="006179F6" w:rsidRPr="006179F6" w:rsidRDefault="006179F6" w:rsidP="006179F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10.   Termin dostawy produktów leczniczych nastąpi w ciągu ............................ od złożenia zamówienia. Jeżeli dostawa wypada w dniu wolnym od pracy dostawa nastąpi w pierwszym dniu roboczym po wyznaczonym terminie.</w:t>
      </w:r>
    </w:p>
    <w:p w:rsidR="006179F6" w:rsidRPr="006179F6" w:rsidRDefault="006179F6" w:rsidP="00617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11.   W przypadku, gdy Wykonawca nie dostarczy przedmiotu umowy w terminie określonym w § 2 ust. 10 Zamawiający zastrzega sobie prawo dokonania zakupu interwencyjnego od innego dostawcy w ilości i asortymencie nie zrealizowanej w terminie dostawy, </w:t>
      </w:r>
      <w:r w:rsidRPr="006179F6">
        <w:rPr>
          <w:rFonts w:ascii="Arial" w:eastAsia="Times New Roman" w:hAnsi="Arial" w:cs="Arial"/>
          <w:kern w:val="18"/>
          <w:position w:val="2"/>
          <w:sz w:val="18"/>
          <w:szCs w:val="18"/>
          <w:lang w:eastAsia="pl-PL"/>
        </w:rPr>
        <w:t>a ewentualną różnicą ceny obciąży Wykonawcę.</w:t>
      </w:r>
    </w:p>
    <w:p w:rsidR="006179F6" w:rsidRPr="006179F6" w:rsidRDefault="006179F6" w:rsidP="006179F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12. W przypadku zakupu interwencyjnego zmniejsza się odpowiednio wielkość przedmiotu umowy oraz wartość umowy o wielkość tego zakupu.</w:t>
      </w:r>
    </w:p>
    <w:p w:rsidR="006179F6" w:rsidRPr="006179F6" w:rsidRDefault="006179F6" w:rsidP="006179F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13. Osobą formalnie odpowiedzialną za kontaktowanie się z Wykonawcą w sprawach </w:t>
      </w:r>
      <w:proofErr w:type="spellStart"/>
      <w:r w:rsidRPr="006179F6">
        <w:rPr>
          <w:rFonts w:ascii="Arial" w:eastAsia="Times New Roman" w:hAnsi="Arial" w:cs="Arial"/>
          <w:sz w:val="18"/>
          <w:szCs w:val="18"/>
          <w:lang w:eastAsia="pl-PL"/>
        </w:rPr>
        <w:t>zapotrzebowań</w:t>
      </w:r>
      <w:proofErr w:type="spellEnd"/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jest Kierownik Apteki Zakładowej </w:t>
      </w: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por. mgr farm Agata Bocheńska. </w:t>
      </w:r>
    </w:p>
    <w:p w:rsidR="006179F6" w:rsidRPr="006179F6" w:rsidRDefault="006179F6" w:rsidP="006179F6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14. Przedstawicielem Wykonawcy uprawnionym do kontaktu z Zamawiającym w sprawach dotyczących realizacji niniejszej umowy jest ..............................  tel./fax.....................................</w:t>
      </w:r>
    </w:p>
    <w:p w:rsidR="006179F6" w:rsidRPr="006179F6" w:rsidRDefault="006179F6" w:rsidP="006179F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15. Wykonawca przy realizacji przedmiotu umowy zobowiązuje się do przestrzegania obowiązujących u Zamawiającego ,,Zasad środowiskowych i BHP dla Wykonawców”, które dostępne są na stronie internetowej Zamawiającego www.109szpital.pl</w:t>
      </w: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WARUNKI PŁATNOŚCI</w:t>
      </w:r>
    </w:p>
    <w:p w:rsidR="006179F6" w:rsidRPr="006179F6" w:rsidRDefault="006179F6" w:rsidP="006179F6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Zapłata za wykonanie przedmiotu umowy będzie następować przelewem w złotych polskich po wystawieniu przez Wykonawcę faktur częściowych za każdorazową dostawę na rzecz 109 Szpitala Wojskowego w Szczecinie aż do wyczerpania kwoty brutto określonej w § 1 ust. 1 niniejszej umowy. Zamawiający wymaga aby na fakturze Wykonawca umieszczał nr zamówienia Zamawiającego.</w:t>
      </w:r>
    </w:p>
    <w:p w:rsidR="006179F6" w:rsidRPr="006179F6" w:rsidRDefault="006179F6" w:rsidP="006179F6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Przelewy będą dokonywane na rachunek wskazany na fakturze.</w:t>
      </w:r>
    </w:p>
    <w:p w:rsidR="006179F6" w:rsidRPr="006179F6" w:rsidRDefault="006179F6" w:rsidP="006179F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Zapłata zostanie dokonana w terminie do 60 dni po dostarczeniu produktów leczniczych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i doręczeniu faktury za każdorazową dostawę. </w:t>
      </w:r>
    </w:p>
    <w:p w:rsidR="006179F6" w:rsidRPr="006179F6" w:rsidRDefault="006179F6" w:rsidP="006179F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Płatność jest dokonana z dniem obciążenia rachunku Zamawiającego. W momencie dostawy strony będą każdorazowo potwierdzać przekazanie i przyjęcie przedmiotu dostawy na dokumencie WZ wystawionym przez Wykonawcę lub na fakturze.</w:t>
      </w:r>
    </w:p>
    <w:p w:rsidR="006179F6" w:rsidRPr="006179F6" w:rsidRDefault="006179F6" w:rsidP="006179F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W przypadku opóźnienia w zapłacie naliczone zostaną odsetki ustawowe za opóźnienie w transakcjach handlowych. </w:t>
      </w:r>
    </w:p>
    <w:p w:rsidR="006179F6" w:rsidRPr="006179F6" w:rsidRDefault="006179F6" w:rsidP="006179F6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6179F6">
        <w:rPr>
          <w:rFonts w:ascii="Arial" w:eastAsia="Calibri" w:hAnsi="Arial" w:cs="Arial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6179F6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6179F6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6179F6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6179F6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:rsidR="006179F6" w:rsidRPr="006179F6" w:rsidRDefault="006179F6" w:rsidP="006179F6">
      <w:pPr>
        <w:widowControl w:val="0"/>
        <w:numPr>
          <w:ilvl w:val="0"/>
          <w:numId w:val="3"/>
        </w:numPr>
        <w:tabs>
          <w:tab w:val="left" w:pos="2380"/>
        </w:tabs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6179F6">
        <w:rPr>
          <w:rFonts w:ascii="Arial" w:eastAsia="Calibri" w:hAnsi="Arial" w:cs="Arial"/>
          <w:sz w:val="18"/>
          <w:szCs w:val="18"/>
        </w:rPr>
        <w:t>Zgoda, o której mowa w ust. 6  winna być wyrażona  w formie pisemnej pod rygorem nieważności.</w:t>
      </w:r>
    </w:p>
    <w:p w:rsidR="006179F6" w:rsidRPr="006179F6" w:rsidRDefault="006179F6" w:rsidP="006179F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GWARANCJA</w:t>
      </w:r>
    </w:p>
    <w:p w:rsidR="006179F6" w:rsidRPr="006179F6" w:rsidRDefault="006179F6" w:rsidP="006179F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Wykonawca gwarantuje, że dostarczone produkty lecznicze będą posiadały termin ważności nie krótszy niż 180 dni od dnia dostawy danej partii leków. Dostawa produktów z krótszym terminem jest możliwa za zgodą i po konsultacji z kierownikiem apteki zakładowej.</w:t>
      </w:r>
    </w:p>
    <w:p w:rsidR="006179F6" w:rsidRPr="006179F6" w:rsidRDefault="006179F6" w:rsidP="006179F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W przypadku zgłoszenia reklamacji jakościowej Zamawiający dokona zwrotu na koszt Wykonawcy wadliwych produktów będących przedmiotem reklamacji w celu ich wymiany na wolne od wad. Wykonawca zobowiązany jest do wymiany wadliwych produktów na wolne od wad w terminie 48 godzin od momentu powzięcia informacji o wadach w dostarczonych produktach leczniczych, bądź w tym samym terminie zgłosić umotywowane zastrzeżenia do zgłoszonej reklamacji. Brak pisemnej odpowiedzi w tym terminie uważa się za uznanie reklamacji przez Wykonawcę. </w:t>
      </w:r>
    </w:p>
    <w:p w:rsidR="006179F6" w:rsidRPr="006179F6" w:rsidRDefault="006179F6" w:rsidP="006179F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W razie powstania sporu na tle wykonania niniejszej umowy Zamawiający jest zobowiązany przede wszystkim do wyczerpania drogi postępowania reklamacyjnego.</w:t>
      </w:r>
    </w:p>
    <w:p w:rsidR="006179F6" w:rsidRPr="006179F6" w:rsidRDefault="006179F6" w:rsidP="006179F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Reklamacje wykonuje się poprzez skierowania konkretnego roszczenia do Wykonawcy.</w:t>
      </w:r>
    </w:p>
    <w:p w:rsidR="006179F6" w:rsidRPr="006179F6" w:rsidRDefault="006179F6" w:rsidP="006179F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W razie odmowy przez Wykonawcę uznania roszczenia Zamawiającego, Zamawiający uprawniony jest do wystąpienia na drogę sądową.</w:t>
      </w:r>
    </w:p>
    <w:p w:rsidR="006179F6" w:rsidRPr="006179F6" w:rsidRDefault="006179F6" w:rsidP="006179F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KARY UMOWNE</w:t>
      </w:r>
    </w:p>
    <w:p w:rsidR="006179F6" w:rsidRPr="006179F6" w:rsidRDefault="006179F6" w:rsidP="006179F6">
      <w:pPr>
        <w:tabs>
          <w:tab w:val="right" w:pos="360"/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1.   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  <w:t>W zakresie odpowiedzialności odszkodowawczej, strony ustanawiają odpowiedzialność za niewykonanie lub nienależyte wykonanie niniejszej umowy, w formie kar umownych w następujących wypadkach i wysokościach:</w:t>
      </w:r>
    </w:p>
    <w:p w:rsidR="006179F6" w:rsidRPr="006179F6" w:rsidRDefault="006179F6" w:rsidP="006179F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1.1  Zamawiający zapłaci Wykonawcy karę umowną z tytułu </w:t>
      </w: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odstąpienia od umowy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z winy leżącej po stronie Zamawiającego w wysokości 10% kwoty określonej w § 1 ust. 1 chyba, że odstąpienie nastąpiło na podstawie art. 145 ust. 1 </w:t>
      </w:r>
      <w:proofErr w:type="spellStart"/>
      <w:r w:rsidRPr="006179F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6179F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6179F6" w:rsidRPr="006179F6" w:rsidRDefault="006179F6" w:rsidP="006179F6">
      <w:pPr>
        <w:numPr>
          <w:ilvl w:val="1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z tytułu </w:t>
      </w: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odstąpienia od umowy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z przyczyn leżących po stronie Wykonawcy w wysokości 10% kwoty określonej w § 1 ust. 1.</w:t>
      </w:r>
    </w:p>
    <w:p w:rsidR="006179F6" w:rsidRPr="006179F6" w:rsidRDefault="006179F6" w:rsidP="006179F6">
      <w:pPr>
        <w:numPr>
          <w:ilvl w:val="1"/>
          <w:numId w:val="6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</w:t>
      </w: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za zwłokę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w wykonaniu przedmiotu umowy w wysokości 1 % kwoty brutto danej partii towaru za każdy dzień zwłoki od wyznaczonego terminu dostawy, jednak nie więcej niż 10% kwoty brutto danej partii towaru. </w:t>
      </w:r>
    </w:p>
    <w:p w:rsidR="006179F6" w:rsidRPr="006179F6" w:rsidRDefault="006179F6" w:rsidP="006179F6">
      <w:pPr>
        <w:numPr>
          <w:ilvl w:val="1"/>
          <w:numId w:val="6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umowną, w przypadku reklamacji jakościowej (§4 ust. 2), </w:t>
      </w: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za zwłokę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w dostarczeniu produktów leczniczych wolnych od wad w wysokości 1 % kwoty brutto danej partii towaru za każdy dzień zwłoki od ustalonego terminu dostawy, jednak nie więcej niż  10% kwoty brutto danej partii towaru. </w:t>
      </w:r>
    </w:p>
    <w:p w:rsidR="006179F6" w:rsidRPr="006179F6" w:rsidRDefault="006179F6" w:rsidP="006179F6">
      <w:pPr>
        <w:numPr>
          <w:ilvl w:val="0"/>
          <w:numId w:val="8"/>
        </w:numPr>
        <w:tabs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Strony dopuszczają możliwość dochodzenia odszkodowania uzupełniającego gdyby powstała szkoda przekroczyła wysokość kar umownych.</w:t>
      </w: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ODSTĄPIENIE OD UMOWY</w:t>
      </w:r>
    </w:p>
    <w:p w:rsidR="006179F6" w:rsidRPr="006179F6" w:rsidRDefault="006179F6" w:rsidP="006179F6">
      <w:pPr>
        <w:widowControl w:val="0"/>
        <w:tabs>
          <w:tab w:val="left" w:pos="-2340"/>
          <w:tab w:val="left" w:pos="2380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1. Zamawiający ma prawo odstąpić od umowy bez wyznaczenia terminu dodatkowego i bez obowiązku zapłaty kar umownych lub odszkodowania gdy Wykonawca pomimo pisemnego upomnienia:</w:t>
      </w:r>
    </w:p>
    <w:p w:rsidR="006179F6" w:rsidRPr="006179F6" w:rsidRDefault="006179F6" w:rsidP="006179F6">
      <w:pPr>
        <w:keepNext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a)  trzykrotnie dostarczył przedmiot umowy inny niż wskazany w ofercie. </w:t>
      </w:r>
    </w:p>
    <w:p w:rsidR="006179F6" w:rsidRPr="006179F6" w:rsidRDefault="006179F6" w:rsidP="006179F6">
      <w:pPr>
        <w:spacing w:after="0" w:line="240" w:lineRule="auto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b)  trzykrotnie dostarczył przedmiot umowy nieterminowo.</w:t>
      </w:r>
    </w:p>
    <w:p w:rsidR="006179F6" w:rsidRPr="006179F6" w:rsidRDefault="006179F6" w:rsidP="006179F6">
      <w:p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lastRenderedPageBreak/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:rsidR="006179F6" w:rsidRPr="006179F6" w:rsidRDefault="006179F6" w:rsidP="006179F6">
      <w:pPr>
        <w:widowControl w:val="0"/>
        <w:tabs>
          <w:tab w:val="left" w:pos="-2340"/>
          <w:tab w:val="left" w:pos="238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WYPOWIEDZENIE UMOWY </w:t>
      </w:r>
    </w:p>
    <w:p w:rsidR="006179F6" w:rsidRPr="006179F6" w:rsidRDefault="006179F6" w:rsidP="00617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</w:pPr>
      <w:r w:rsidRPr="006179F6"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  <w:t xml:space="preserve">1.  Zamawiający  może rozwiązać umowę, jeżeli zachodzi co najmniej jedna z następujących okoliczności: </w:t>
      </w:r>
    </w:p>
    <w:p w:rsidR="006179F6" w:rsidRPr="006179F6" w:rsidRDefault="006179F6" w:rsidP="006179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992" w:hanging="708"/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</w:pPr>
      <w:r w:rsidRPr="006179F6">
        <w:rPr>
          <w:rFonts w:ascii="Arial" w:eastAsia="ヒラギノ角ゴ Pro W3" w:hAnsi="Arial" w:cs="Arial"/>
          <w:bCs/>
          <w:iCs/>
          <w:sz w:val="18"/>
          <w:szCs w:val="18"/>
          <w:lang w:eastAsia="pl-PL"/>
        </w:rPr>
        <w:t xml:space="preserve">1) zmiana umowy została dokonana z naruszeniem art. 144 ust. 1–1b, 1d i 1e; </w:t>
      </w:r>
    </w:p>
    <w:p w:rsidR="006179F6" w:rsidRPr="006179F6" w:rsidRDefault="006179F6" w:rsidP="006179F6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2) </w:t>
      </w:r>
      <w:r w:rsidRPr="006179F6">
        <w:rPr>
          <w:rFonts w:ascii="Arial" w:eastAsia="Times New Roman" w:hAnsi="Arial" w:cs="Arial"/>
          <w:bCs/>
          <w:sz w:val="18"/>
          <w:szCs w:val="18"/>
          <w:lang w:eastAsia="pl-PL"/>
        </w:rPr>
        <w:t>w przypadkach określonych w kodeksie cywilnym oraz w razie zaistnienia przesłanek określonych w art. 145 ust. 1 i art. 145a ustawy z dnia 29 stycznia 2004 r. Prawo zamówień publicznych.</w:t>
      </w: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ind w:left="567" w:hanging="56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Cs/>
          <w:sz w:val="18"/>
          <w:szCs w:val="18"/>
          <w:lang w:eastAsia="pl-PL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ROZSTRZYGANIE SPORÓW</w:t>
      </w:r>
    </w:p>
    <w:p w:rsidR="006179F6" w:rsidRPr="006179F6" w:rsidRDefault="006179F6" w:rsidP="006179F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W razie powstania sporu na tle wykonania niniejszej umowy Zamawiający jest zobowiązany przede wszystkim do wyczerpania drogi postępowania reklamacyjnego.</w:t>
      </w:r>
    </w:p>
    <w:p w:rsidR="006179F6" w:rsidRPr="006179F6" w:rsidRDefault="006179F6" w:rsidP="006179F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Reklamacje wykonuje się poprzez skierowania konkretnego roszczenia do Wykonawcy.</w:t>
      </w:r>
    </w:p>
    <w:p w:rsidR="006179F6" w:rsidRPr="006179F6" w:rsidRDefault="006179F6" w:rsidP="006179F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W razie odmowy przez Wykonawcę uznania roszczenia Zamawiającego, Zamawiający uprawniony jest do wystąpienia na drogę sądową.</w:t>
      </w:r>
    </w:p>
    <w:p w:rsidR="006179F6" w:rsidRPr="006179F6" w:rsidRDefault="006179F6" w:rsidP="006179F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Spory wynikłe na tle realizacji niniejszej umowy będą ostatecznie rozstrzygane przez właściwy Sąd Powszechny w Szczecinie.</w:t>
      </w:r>
    </w:p>
    <w:p w:rsidR="006179F6" w:rsidRPr="006179F6" w:rsidRDefault="006179F6" w:rsidP="006179F6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W sprawach nieuregulowanych niniejszą umową mają zastosowanie właściwe przepisy Kodeksu Cywilnego oraz ustawy Prawo zamówień publicznych.</w:t>
      </w:r>
    </w:p>
    <w:p w:rsidR="006179F6" w:rsidRPr="006179F6" w:rsidRDefault="006179F6" w:rsidP="006179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lang w:eastAsia="pl-PL"/>
        </w:rPr>
        <w:t>§ 9</w:t>
      </w:r>
    </w:p>
    <w:p w:rsidR="006179F6" w:rsidRPr="006179F6" w:rsidRDefault="006179F6" w:rsidP="006179F6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9F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POSTANOWIENIA KOŃCOWE</w:t>
      </w:r>
    </w:p>
    <w:p w:rsidR="006179F6" w:rsidRPr="006179F6" w:rsidRDefault="006179F6" w:rsidP="006179F6">
      <w:pPr>
        <w:spacing w:after="0" w:line="240" w:lineRule="auto"/>
        <w:ind w:left="504" w:hanging="5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Niniejsza umowa wchodzi w życie z dniem podpisania. </w:t>
      </w:r>
    </w:p>
    <w:p w:rsidR="006179F6" w:rsidRPr="006179F6" w:rsidRDefault="006179F6" w:rsidP="006179F6">
      <w:pPr>
        <w:spacing w:after="0" w:line="240" w:lineRule="auto"/>
        <w:ind w:left="504" w:hanging="5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Zmiany treści umowy wymagają formy pisemnej pod rygorem nieważności. Zmiany naruszające przepisy ustawy – Prawo zamówień publicznych są niedopuszczalne. </w:t>
      </w:r>
    </w:p>
    <w:p w:rsidR="006179F6" w:rsidRPr="006179F6" w:rsidRDefault="006179F6" w:rsidP="006179F6">
      <w:pPr>
        <w:spacing w:after="0" w:line="240" w:lineRule="auto"/>
        <w:ind w:left="504" w:hanging="5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6179F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Umowa została sporządzona w trzech jednobrzmiących egzemplarzach w tym dwa dla Zamawiającego i jeden dla Wykonawcy. </w:t>
      </w:r>
    </w:p>
    <w:p w:rsidR="006179F6" w:rsidRPr="006179F6" w:rsidRDefault="006179F6" w:rsidP="006179F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</w:p>
    <w:p w:rsidR="006179F6" w:rsidRPr="006179F6" w:rsidRDefault="006179F6" w:rsidP="006179F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</w:p>
    <w:p w:rsidR="006179F6" w:rsidRPr="006179F6" w:rsidRDefault="006179F6" w:rsidP="006179F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179F6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</w:t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6179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>ZAMAWIAJĄCY</w:t>
      </w:r>
    </w:p>
    <w:p w:rsidR="006179F6" w:rsidRPr="006179F6" w:rsidRDefault="006179F6" w:rsidP="006179F6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lang w:eastAsia="pl-PL"/>
        </w:rPr>
      </w:pPr>
    </w:p>
    <w:p w:rsidR="006179F6" w:rsidRPr="006179F6" w:rsidRDefault="006179F6" w:rsidP="006179F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  <w:r w:rsidRPr="006179F6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</w:p>
    <w:p w:rsidR="006179F6" w:rsidRPr="006179F6" w:rsidRDefault="006179F6" w:rsidP="006179F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66F" w:rsidRDefault="00DB366F">
      <w:bookmarkStart w:id="0" w:name="_GoBack"/>
      <w:bookmarkEnd w:id="0"/>
    </w:p>
    <w:sectPr w:rsidR="00DB366F" w:rsidSect="001449FD">
      <w:headerReference w:type="even" r:id="rId5"/>
      <w:footerReference w:type="even" r:id="rId6"/>
      <w:footerReference w:type="default" r:id="rId7"/>
      <w:pgSz w:w="11906" w:h="16838" w:code="9"/>
      <w:pgMar w:top="851" w:right="924" w:bottom="720" w:left="12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BA1" w:rsidRDefault="006179F6" w:rsidP="000A55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7BA1" w:rsidRDefault="006179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BA1" w:rsidRDefault="006179F6" w:rsidP="002C2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E37BA1" w:rsidRPr="00286BC5" w:rsidRDefault="006179F6">
    <w:pPr>
      <w:pStyle w:val="Stopka"/>
      <w:ind w:right="360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</w:t>
    </w:r>
    <w:r>
      <w:rPr>
        <w:sz w:val="16"/>
        <w:szCs w:val="16"/>
      </w:rPr>
      <w:t>2/2019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BA1" w:rsidRDefault="006179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7BA1" w:rsidRDefault="006179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F1A"/>
    <w:multiLevelType w:val="multilevel"/>
    <w:tmpl w:val="DF8A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Normalny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ormalny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Normalny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D6E45"/>
    <w:multiLevelType w:val="singleLevel"/>
    <w:tmpl w:val="2684F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A01F78"/>
    <w:multiLevelType w:val="multilevel"/>
    <w:tmpl w:val="F710C1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ECC55A6"/>
    <w:multiLevelType w:val="multilevel"/>
    <w:tmpl w:val="EEFA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22B67"/>
    <w:multiLevelType w:val="hybridMultilevel"/>
    <w:tmpl w:val="73C6D824"/>
    <w:lvl w:ilvl="0" w:tplc="E59ADE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B4697"/>
    <w:multiLevelType w:val="multilevel"/>
    <w:tmpl w:val="F5F699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0692C99"/>
    <w:multiLevelType w:val="hybridMultilevel"/>
    <w:tmpl w:val="6ADE240E"/>
    <w:lvl w:ilvl="0" w:tplc="5DCA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50DA5"/>
    <w:multiLevelType w:val="singleLevel"/>
    <w:tmpl w:val="7634194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color w:val="auto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F6"/>
    <w:rsid w:val="0019540B"/>
    <w:rsid w:val="006179F6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C0B22-7A16-4B81-A444-492CCF4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Znak"/>
    <w:basedOn w:val="Normalny"/>
    <w:link w:val="NagwekZnak"/>
    <w:rsid w:val="006179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6179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79F6"/>
  </w:style>
  <w:style w:type="paragraph" w:styleId="Stopka">
    <w:name w:val="footer"/>
    <w:basedOn w:val="Normalny"/>
    <w:link w:val="StopkaZnak"/>
    <w:rsid w:val="006179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179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1721</Words>
  <Characters>10332</Characters>
  <Application>Microsoft Office Word</Application>
  <DocSecurity>0</DocSecurity>
  <Lines>86</Lines>
  <Paragraphs>24</Paragraphs>
  <ScaleCrop>false</ScaleCrop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2019-01-23T08:07:00Z</dcterms:created>
  <dcterms:modified xsi:type="dcterms:W3CDTF">2019-01-23T08:07:00Z</dcterms:modified>
</cp:coreProperties>
</file>