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4" w:rsidRDefault="000D39A9" w:rsidP="00E37524">
      <w:pPr>
        <w:spacing w:after="0" w:line="240" w:lineRule="auto"/>
        <w:ind w:left="5670"/>
        <w:rPr>
          <w:rFonts w:ascii="Arial" w:hAnsi="Arial" w:cs="Arial"/>
          <w:b/>
        </w:rPr>
      </w:pPr>
      <w:r w:rsidRPr="000D39A9">
        <w:rPr>
          <w:rFonts w:ascii="Arial" w:hAnsi="Arial" w:cs="Arial"/>
          <w:b/>
        </w:rPr>
        <w:t>ZAŁĄCZNIK NR 1</w:t>
      </w:r>
      <w:r w:rsidR="00DD517C" w:rsidRPr="000D39A9">
        <w:rPr>
          <w:rFonts w:ascii="Arial" w:hAnsi="Arial" w:cs="Arial"/>
          <w:b/>
        </w:rPr>
        <w:t xml:space="preserve">B </w:t>
      </w:r>
      <w:r w:rsidRPr="000D39A9">
        <w:rPr>
          <w:rFonts w:ascii="Arial" w:hAnsi="Arial" w:cs="Arial"/>
          <w:b/>
        </w:rPr>
        <w:t xml:space="preserve">do SWZ </w:t>
      </w:r>
    </w:p>
    <w:p w:rsidR="00DD517C" w:rsidRDefault="00DD517C" w:rsidP="00E37524">
      <w:pPr>
        <w:spacing w:after="0" w:line="240" w:lineRule="auto"/>
        <w:ind w:left="5670"/>
        <w:rPr>
          <w:rFonts w:ascii="Arial" w:hAnsi="Arial" w:cs="Arial"/>
          <w:b/>
        </w:rPr>
      </w:pPr>
      <w:r w:rsidRPr="000D39A9">
        <w:rPr>
          <w:rFonts w:ascii="Arial" w:hAnsi="Arial" w:cs="Arial"/>
          <w:b/>
        </w:rPr>
        <w:t>(dot. Pakietu nr 2)</w:t>
      </w:r>
    </w:p>
    <w:p w:rsidR="00E37524" w:rsidRPr="000D39A9" w:rsidRDefault="00E37524" w:rsidP="00E37524">
      <w:pPr>
        <w:spacing w:after="0" w:line="240" w:lineRule="auto"/>
        <w:ind w:left="5670"/>
        <w:rPr>
          <w:rFonts w:ascii="Arial" w:hAnsi="Arial" w:cs="Arial"/>
        </w:rPr>
      </w:pPr>
    </w:p>
    <w:p w:rsidR="00DD517C" w:rsidRPr="000D39A9" w:rsidRDefault="00DD517C" w:rsidP="00DD517C">
      <w:pPr>
        <w:pStyle w:val="Tekstpodstawowy"/>
        <w:rPr>
          <w:rFonts w:ascii="Arial" w:hAnsi="Arial" w:cs="Arial"/>
          <w:sz w:val="22"/>
          <w:szCs w:val="22"/>
        </w:rPr>
      </w:pPr>
      <w:r w:rsidRPr="000D39A9">
        <w:rPr>
          <w:rFonts w:ascii="Arial" w:hAnsi="Arial" w:cs="Arial"/>
          <w:sz w:val="22"/>
          <w:szCs w:val="22"/>
        </w:rPr>
        <w:t xml:space="preserve">Przedmiot zamówienia: </w:t>
      </w:r>
      <w:proofErr w:type="spellStart"/>
      <w:r w:rsidRPr="000D39A9">
        <w:rPr>
          <w:rFonts w:ascii="Arial" w:hAnsi="Arial" w:cs="Arial"/>
          <w:b/>
          <w:bCs/>
          <w:sz w:val="22"/>
          <w:szCs w:val="22"/>
        </w:rPr>
        <w:t>Wideobronchoskop</w:t>
      </w:r>
      <w:proofErr w:type="spellEnd"/>
      <w:r w:rsidRPr="000D39A9">
        <w:rPr>
          <w:rFonts w:ascii="Arial" w:hAnsi="Arial" w:cs="Arial"/>
          <w:b/>
          <w:bCs/>
          <w:sz w:val="22"/>
          <w:szCs w:val="22"/>
        </w:rPr>
        <w:t xml:space="preserve"> ultrasonograficzny – 2 szt.</w:t>
      </w:r>
      <w:r w:rsidRPr="000D39A9">
        <w:rPr>
          <w:rFonts w:ascii="Arial" w:hAnsi="Arial" w:cs="Arial"/>
          <w:b/>
          <w:bCs/>
          <w:sz w:val="22"/>
          <w:szCs w:val="22"/>
        </w:rPr>
        <w:br/>
      </w:r>
      <w:r w:rsidRPr="000D39A9">
        <w:rPr>
          <w:rFonts w:ascii="Arial" w:hAnsi="Arial" w:cs="Arial"/>
          <w:sz w:val="22"/>
          <w:szCs w:val="22"/>
        </w:rPr>
        <w:t>Nazwa oferenta:</w:t>
      </w:r>
      <w:r w:rsidRPr="000D39A9">
        <w:rPr>
          <w:rFonts w:ascii="Arial" w:hAnsi="Arial" w:cs="Arial"/>
          <w:sz w:val="22"/>
          <w:szCs w:val="22"/>
        </w:rPr>
        <w:br/>
        <w:t>Producent:</w:t>
      </w:r>
      <w:r w:rsidRPr="000D39A9">
        <w:rPr>
          <w:rFonts w:ascii="Arial" w:hAnsi="Arial" w:cs="Arial"/>
          <w:sz w:val="22"/>
          <w:szCs w:val="22"/>
        </w:rPr>
        <w:br/>
      </w:r>
      <w:r w:rsidRPr="000D39A9">
        <w:rPr>
          <w:rFonts w:ascii="Arial" w:hAnsi="Arial" w:cs="Arial"/>
          <w:sz w:val="22"/>
          <w:szCs w:val="22"/>
          <w:lang w:eastAsia="ar-SA"/>
        </w:rPr>
        <w:t>Nazwa i typ</w:t>
      </w:r>
      <w:r w:rsidRPr="000D39A9">
        <w:rPr>
          <w:rFonts w:ascii="Arial" w:hAnsi="Arial" w:cs="Arial"/>
          <w:b/>
          <w:sz w:val="22"/>
          <w:szCs w:val="22"/>
          <w:lang w:eastAsia="ar-SA"/>
        </w:rPr>
        <w:t xml:space="preserve">: </w:t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080"/>
        <w:gridCol w:w="1703"/>
        <w:gridCol w:w="3196"/>
      </w:tblGrid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WYMAGANE PARAMETRY I WARUNKI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7C" w:rsidRPr="000D39A9" w:rsidRDefault="00DD517C" w:rsidP="002126C0">
            <w:pPr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</w:rPr>
              <w:t>PARAMETR OFEROWANY</w:t>
            </w:r>
          </w:p>
        </w:tc>
      </w:tr>
      <w:tr w:rsidR="00DD517C" w:rsidRPr="000D39A9" w:rsidTr="002126C0">
        <w:trPr>
          <w:trHeight w:val="340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D39A9">
              <w:rPr>
                <w:rFonts w:ascii="Arial" w:hAnsi="Arial" w:cs="Arial"/>
                <w:b/>
                <w:bCs/>
              </w:rPr>
              <w:t>Wideobronchoskop</w:t>
            </w:r>
            <w:proofErr w:type="spellEnd"/>
            <w:r w:rsidRPr="000D39A9">
              <w:rPr>
                <w:rFonts w:ascii="Arial" w:hAnsi="Arial" w:cs="Arial"/>
                <w:b/>
                <w:bCs/>
              </w:rPr>
              <w:t xml:space="preserve"> ultrasonograficzny – 2 szt.</w:t>
            </w:r>
          </w:p>
        </w:tc>
      </w:tr>
      <w:tr w:rsidR="00DD517C" w:rsidRPr="000D39A9" w:rsidTr="002126C0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Pełna kompatybilność z posiadanym procesorem serii: CV-1500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Obrazowanie w standardzie wysokiej rozdzielczości HDTV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Kąt obserwacji min.: 120 stopni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Średnica  zewnętrzna wziernika max: 6,0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Średnica kanału roboczego min.: 3,0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Głębia ostrości : 3 - 100 mm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Kąt zagięcia końcówki endoskopu: 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a) w górę min.: 180 stopni,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b) w dół min.: 130 stopni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Funkcja identyfikacji endoskopu przez procesor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Wbudowany </w:t>
            </w:r>
            <w:proofErr w:type="spellStart"/>
            <w:r w:rsidRPr="000D39A9">
              <w:rPr>
                <w:rFonts w:ascii="Arial" w:hAnsi="Arial" w:cs="Arial"/>
              </w:rPr>
              <w:t>mikrochip</w:t>
            </w:r>
            <w:proofErr w:type="spellEnd"/>
            <w:r w:rsidRPr="000D39A9">
              <w:rPr>
                <w:rFonts w:ascii="Arial" w:hAnsi="Arial" w:cs="Arial"/>
              </w:rPr>
              <w:t xml:space="preserve"> informacyjny zawierający: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- informację o typie i nr seryjnym </w:t>
            </w:r>
            <w:proofErr w:type="spellStart"/>
            <w:r w:rsidRPr="000D39A9">
              <w:rPr>
                <w:rFonts w:ascii="Arial" w:hAnsi="Arial" w:cs="Arial"/>
              </w:rPr>
              <w:t>wideoendoskopu</w:t>
            </w:r>
            <w:proofErr w:type="spellEnd"/>
            <w:r w:rsidRPr="000D39A9">
              <w:rPr>
                <w:rFonts w:ascii="Arial" w:hAnsi="Arial" w:cs="Arial"/>
              </w:rPr>
              <w:t xml:space="preserve"> oraz jego średnicy zewnętrznej i średnicy kanału roboczego</w:t>
            </w:r>
          </w:p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- schemat kierunku wyjścia narzędzia endoskopowego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4 programowalne przyciski endoskopowe.  Możliwość przypisania funkcji procesora na  dowolny przycisk sterujący endoskopu tj. min.  zamrożenia obrazu, przysłony irysowej,  wyostrzenia obrazu, wyboru wielkości obrazu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Funkcja obracania przewodu sondy endoskopowej w zakresie 120  stopni prawo/lewo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Wodoodporne jednostopniowe złącze elektryczne endoskop</w:t>
            </w:r>
            <w:bookmarkStart w:id="0" w:name="_GoBack"/>
            <w:bookmarkEnd w:id="0"/>
            <w:r w:rsidRPr="000D39A9">
              <w:rPr>
                <w:rFonts w:ascii="Arial" w:hAnsi="Arial" w:cs="Arial"/>
              </w:rPr>
              <w:t>u bez konieczności stosowania dodatkowych elementów zabezpieczających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 xml:space="preserve">Obrazowanie w wąskim paśmie światła realizowanym poprzez filtr optyczno-cyfrowy w celu zwiększenia </w:t>
            </w:r>
            <w:r w:rsidRPr="000D39A9">
              <w:rPr>
                <w:rFonts w:ascii="Arial" w:hAnsi="Arial" w:cs="Arial"/>
              </w:rPr>
              <w:lastRenderedPageBreak/>
              <w:t>wykrywalności wczesnych zmian nowotworowych nie widocznych w białym świetle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Zawór ssawny jednorazowy z przyłączem ssawnym w pełni odłączany od bronchoskopu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before="60" w:after="60" w:line="240" w:lineRule="auto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b/>
                <w:bCs/>
                <w:color w:val="000000"/>
              </w:rPr>
              <w:t>Warunki dodatkowe</w:t>
            </w: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E37524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 xml:space="preserve">Okres gwarancji na wszystkie elementy dostawy od momentu uruchomienia i protokolarnego odbioru całości zrealizowanego zamówienia min. </w:t>
            </w:r>
            <w:r w:rsidR="00E37524">
              <w:rPr>
                <w:rFonts w:ascii="Arial" w:eastAsia="SimSun" w:hAnsi="Arial" w:cs="Arial"/>
                <w:kern w:val="1"/>
                <w:lang w:bidi="hi-IN"/>
              </w:rPr>
              <w:t xml:space="preserve">24 </w:t>
            </w:r>
            <w:r w:rsidRPr="000D39A9">
              <w:rPr>
                <w:rFonts w:ascii="Arial" w:eastAsia="SimSun" w:hAnsi="Arial" w:cs="Arial"/>
                <w:kern w:val="1"/>
                <w:lang w:bidi="hi-IN"/>
              </w:rPr>
              <w:t>miesi</w:t>
            </w:r>
            <w:r w:rsidR="00E37524">
              <w:rPr>
                <w:rFonts w:ascii="Arial" w:eastAsia="SimSun" w:hAnsi="Arial" w:cs="Arial"/>
                <w:kern w:val="1"/>
                <w:lang w:bidi="hi-IN"/>
              </w:rPr>
              <w:t>ące</w:t>
            </w:r>
            <w:r w:rsidRPr="000D39A9">
              <w:rPr>
                <w:rFonts w:ascii="Arial" w:eastAsia="SimSun" w:hAnsi="Arial" w:cs="Arial"/>
                <w:kern w:val="1"/>
                <w:lang w:bidi="hi-IN"/>
              </w:rPr>
              <w:t>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E375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 xml:space="preserve">Tak min. </w:t>
            </w:r>
            <w:r w:rsidR="00E37524">
              <w:rPr>
                <w:rFonts w:ascii="Arial" w:hAnsi="Arial" w:cs="Arial"/>
                <w:color w:val="000000"/>
              </w:rPr>
              <w:t>24 miesiące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16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eastAsia="SimSun" w:hAnsi="Arial" w:cs="Arial"/>
                <w:kern w:val="1"/>
                <w:lang w:bidi="hi-IN"/>
              </w:rPr>
            </w:pPr>
            <w:r w:rsidRPr="000D39A9">
              <w:rPr>
                <w:rFonts w:ascii="Arial" w:hAnsi="Arial" w:cs="Arial"/>
              </w:rPr>
              <w:t>Przeprowadzenie bezpłatnego szkolenia personelu lekarskiego i pielęgniarskiego w zakresie obsługi aparatu, dodatkowo potwierdzone certyfikatem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17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18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39A9"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39A9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D517C" w:rsidRPr="000D39A9" w:rsidTr="002126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17C" w:rsidRPr="000D39A9" w:rsidRDefault="00DD517C" w:rsidP="002126C0">
            <w:pPr>
              <w:pStyle w:val="Bezodstpw"/>
              <w:rPr>
                <w:rFonts w:ascii="Arial" w:hAnsi="Arial" w:cs="Arial"/>
              </w:rPr>
            </w:pPr>
            <w:r w:rsidRPr="000D39A9">
              <w:rPr>
                <w:rFonts w:ascii="Arial" w:eastAsia="SimSun" w:hAnsi="Arial" w:cs="Arial"/>
                <w:kern w:val="1"/>
                <w:lang w:bidi="hi-IN"/>
              </w:rPr>
              <w:t>Okres zagwarantowania dostępności części zamiennych od daty sprzedaży w latach min. 8 lat.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39A9">
              <w:rPr>
                <w:rFonts w:ascii="Arial" w:hAnsi="Arial" w:cs="Arial"/>
              </w:rPr>
              <w:t>Tak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17C" w:rsidRPr="000D39A9" w:rsidRDefault="00DD517C" w:rsidP="002126C0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DD517C" w:rsidRPr="000D39A9" w:rsidRDefault="00DD517C" w:rsidP="00DD517C">
      <w:pPr>
        <w:spacing w:after="0" w:line="240" w:lineRule="auto"/>
        <w:jc w:val="both"/>
        <w:rPr>
          <w:rFonts w:ascii="Arial" w:hAnsi="Arial" w:cs="Arial"/>
        </w:rPr>
      </w:pPr>
    </w:p>
    <w:p w:rsidR="00DD517C" w:rsidRPr="000D39A9" w:rsidRDefault="00DD517C" w:rsidP="00DD517C">
      <w:pPr>
        <w:rPr>
          <w:rFonts w:ascii="Arial" w:hAnsi="Arial" w:cs="Arial"/>
        </w:rPr>
      </w:pPr>
      <w:r w:rsidRPr="000D39A9">
        <w:rPr>
          <w:rFonts w:ascii="Arial" w:hAnsi="Arial" w:cs="Arial"/>
          <w:b/>
        </w:rPr>
        <w:t>UWAGA :</w:t>
      </w:r>
      <w:r w:rsidRPr="000D39A9">
        <w:rPr>
          <w:rFonts w:ascii="Arial" w:hAnsi="Arial" w:cs="Arial"/>
          <w:b/>
        </w:rPr>
        <w:tab/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  <w:r w:rsidRPr="000D39A9">
        <w:rPr>
          <w:rFonts w:ascii="Arial" w:hAnsi="Arial" w:cs="Arial"/>
          <w:b/>
          <w:lang w:eastAsia="ar-SA"/>
        </w:rPr>
        <w:t>Nie spełnienie wymaganych parametrów i warunków spowoduje odrzucenie oferty.</w:t>
      </w: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p w:rsidR="00DD517C" w:rsidRPr="000D39A9" w:rsidRDefault="00DD517C" w:rsidP="00DD517C">
      <w:pPr>
        <w:spacing w:after="0"/>
        <w:ind w:left="-142"/>
        <w:jc w:val="both"/>
        <w:rPr>
          <w:rFonts w:ascii="Arial" w:hAnsi="Arial" w:cs="Arial"/>
          <w:lang w:eastAsia="ar-SA"/>
        </w:rPr>
      </w:pPr>
    </w:p>
    <w:p w:rsidR="00607926" w:rsidRPr="000D39A9" w:rsidRDefault="00607926"/>
    <w:p w:rsidR="00DB790D" w:rsidRPr="000D39A9" w:rsidRDefault="00DB790D"/>
    <w:sectPr w:rsidR="00DB790D" w:rsidRPr="000D39A9" w:rsidSect="000D39A9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24" w:rsidRDefault="00B415E6">
      <w:pPr>
        <w:spacing w:after="0" w:line="240" w:lineRule="auto"/>
      </w:pPr>
      <w:r>
        <w:separator/>
      </w:r>
    </w:p>
  </w:endnote>
  <w:endnote w:type="continuationSeparator" w:id="0">
    <w:p w:rsidR="00912124" w:rsidRDefault="00B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A8" w:rsidRDefault="00DB790D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A4A9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cs="Calibri"/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| </w:t>
    </w:r>
    <w:r>
      <w:rPr>
        <w:color w:val="808080"/>
        <w:spacing w:val="60"/>
        <w:sz w:val="20"/>
        <w:szCs w:val="20"/>
      </w:rPr>
      <w:t>Strona</w:t>
    </w:r>
  </w:p>
  <w:p w:rsidR="00147EA8" w:rsidRDefault="004A4A97">
    <w:pPr>
      <w:pStyle w:val="Stopka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24" w:rsidRDefault="00B415E6">
      <w:pPr>
        <w:spacing w:after="0" w:line="240" w:lineRule="auto"/>
      </w:pPr>
      <w:r>
        <w:separator/>
      </w:r>
    </w:p>
  </w:footnote>
  <w:footnote w:type="continuationSeparator" w:id="0">
    <w:p w:rsidR="00912124" w:rsidRDefault="00B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A8" w:rsidRDefault="004A4A97">
    <w:pPr>
      <w:pStyle w:val="Nagwek"/>
    </w:pPr>
  </w:p>
  <w:p w:rsidR="00147EA8" w:rsidRDefault="004A4A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7C"/>
    <w:rsid w:val="000D39A9"/>
    <w:rsid w:val="004A4A97"/>
    <w:rsid w:val="00607926"/>
    <w:rsid w:val="00912124"/>
    <w:rsid w:val="00B415E6"/>
    <w:rsid w:val="00DB790D"/>
    <w:rsid w:val="00DD517C"/>
    <w:rsid w:val="00E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91E8-6615-4824-A353-9D7B8D5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517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5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D517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517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DD51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517C"/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DD51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A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4</cp:revision>
  <cp:lastPrinted>2023-07-11T10:47:00Z</cp:lastPrinted>
  <dcterms:created xsi:type="dcterms:W3CDTF">2023-07-10T11:18:00Z</dcterms:created>
  <dcterms:modified xsi:type="dcterms:W3CDTF">2023-07-11T11:39:00Z</dcterms:modified>
</cp:coreProperties>
</file>