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2223849F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486713">
        <w:rPr>
          <w:rFonts w:ascii="Verdana" w:eastAsia="Times New Roman" w:hAnsi="Verdana" w:cs="Tahoma"/>
          <w:b/>
          <w:sz w:val="16"/>
          <w:szCs w:val="16"/>
          <w:lang w:eastAsia="ar-SA"/>
        </w:rPr>
        <w:t>3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429F78BF" w:rsidR="00503F9E" w:rsidRPr="0057416F" w:rsidRDefault="00503F9E" w:rsidP="00A87553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57416F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r w:rsidR="00A87553" w:rsidRPr="0057416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="00A87553" w:rsidRPr="0057416F">
        <w:rPr>
          <w:rFonts w:ascii="Verdana" w:hAnsi="Verdana" w:cs="Arial"/>
          <w:b/>
          <w:sz w:val="18"/>
          <w:szCs w:val="18"/>
        </w:rPr>
        <w:t xml:space="preserve">usługa polegająca na organizacji wydarzenia </w:t>
      </w:r>
      <w:r w:rsidR="00A87553" w:rsidRPr="0057416F">
        <w:rPr>
          <w:rFonts w:ascii="Verdana" w:hAnsi="Verdana"/>
          <w:b/>
          <w:bCs/>
          <w:sz w:val="18"/>
          <w:szCs w:val="18"/>
        </w:rPr>
        <w:t xml:space="preserve">EARTO </w:t>
      </w:r>
      <w:proofErr w:type="spellStart"/>
      <w:r w:rsidR="00A87553" w:rsidRPr="0057416F">
        <w:rPr>
          <w:rFonts w:ascii="Verdana" w:hAnsi="Verdana"/>
          <w:b/>
          <w:bCs/>
          <w:sz w:val="18"/>
          <w:szCs w:val="18"/>
        </w:rPr>
        <w:t>Annual</w:t>
      </w:r>
      <w:proofErr w:type="spellEnd"/>
      <w:r w:rsidR="00A87553" w:rsidRPr="0057416F">
        <w:rPr>
          <w:rFonts w:ascii="Verdana" w:hAnsi="Verdana"/>
          <w:b/>
          <w:bCs/>
          <w:sz w:val="18"/>
          <w:szCs w:val="18"/>
        </w:rPr>
        <w:t xml:space="preserve"> Conference 2024, które odbędzie się w dniach 14-16 maja 2024 r. w Warszawie</w:t>
      </w:r>
      <w:r w:rsidR="00083866" w:rsidRPr="0057416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,</w:t>
      </w:r>
      <w:r w:rsidR="00542CDB" w:rsidRPr="0057416F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Pr="002C4539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ar-SA"/>
        </w:rPr>
        <w:t xml:space="preserve">nr sprawy: </w:t>
      </w:r>
      <w:r w:rsidR="00A70234" w:rsidRPr="002C4539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ar-SA"/>
        </w:rPr>
        <w:t>BZP.201</w:t>
      </w:r>
      <w:r w:rsidR="00083866" w:rsidRPr="002C4539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ar-SA"/>
        </w:rPr>
        <w:t>.</w:t>
      </w:r>
      <w:r w:rsidR="00C73BD3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ar-SA"/>
        </w:rPr>
        <w:t>2</w:t>
      </w:r>
      <w:r w:rsidR="00083866" w:rsidRPr="002C4539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ar-SA"/>
        </w:rPr>
        <w:t>.</w:t>
      </w:r>
      <w:r w:rsidR="00A70234" w:rsidRPr="002C4539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ar-SA"/>
        </w:rPr>
        <w:t>202</w:t>
      </w:r>
      <w:r w:rsidR="00A87553" w:rsidRPr="002C4539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ar-SA"/>
        </w:rPr>
        <w:t>4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składane na podstawie art. 125 ust. 1 ustawy z dnia 11 września 2019 r. Prawo zamówień publicznych zwanej dalej „ustawą Pzp”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0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0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6DE2AFD5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69F0E708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A80949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Pzp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30B23398" w14:textId="68FC0E6A" w:rsidR="00503F9E" w:rsidRPr="005477E2" w:rsidRDefault="00503F9E" w:rsidP="005477E2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Pzp*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73BD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C73BD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73BD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C73BD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73BD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C73BD3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Pzp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2B56A999" w14:textId="1F1B42B1" w:rsidR="00503F9E" w:rsidRPr="00C5219F" w:rsidRDefault="00503F9E" w:rsidP="005477E2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6"/>
          <w:szCs w:val="16"/>
          <w:u w:val="single"/>
          <w:lang w:eastAsia="ar-SA"/>
        </w:rPr>
      </w:pPr>
      <w:r w:rsidRPr="00C5219F">
        <w:rPr>
          <w:rFonts w:ascii="Verdana" w:eastAsia="Times New Roman" w:hAnsi="Verdana" w:cs="Tahoma"/>
          <w:i/>
          <w:iCs/>
          <w:sz w:val="16"/>
          <w:szCs w:val="16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sectPr w:rsidR="00503F9E" w:rsidRPr="00C5219F" w:rsidSect="009E0C4E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28B5" w14:textId="77777777" w:rsidR="009E0C4E" w:rsidRDefault="009E0C4E">
      <w:pPr>
        <w:spacing w:after="0" w:line="240" w:lineRule="auto"/>
      </w:pPr>
      <w:r>
        <w:separator/>
      </w:r>
    </w:p>
  </w:endnote>
  <w:endnote w:type="continuationSeparator" w:id="0">
    <w:p w14:paraId="7780B1F4" w14:textId="77777777" w:rsidR="009E0C4E" w:rsidRDefault="009E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F70862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274F" w14:textId="77777777" w:rsidR="009E0C4E" w:rsidRDefault="009E0C4E">
      <w:pPr>
        <w:spacing w:after="0" w:line="240" w:lineRule="auto"/>
      </w:pPr>
      <w:r>
        <w:separator/>
      </w:r>
    </w:p>
  </w:footnote>
  <w:footnote w:type="continuationSeparator" w:id="0">
    <w:p w14:paraId="6754C10A" w14:textId="77777777" w:rsidR="009E0C4E" w:rsidRDefault="009E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83866"/>
    <w:rsid w:val="000B18AE"/>
    <w:rsid w:val="001503AC"/>
    <w:rsid w:val="0017252B"/>
    <w:rsid w:val="001C01D7"/>
    <w:rsid w:val="002C4539"/>
    <w:rsid w:val="002C61C3"/>
    <w:rsid w:val="00313B3E"/>
    <w:rsid w:val="00325230"/>
    <w:rsid w:val="0037274A"/>
    <w:rsid w:val="00381411"/>
    <w:rsid w:val="00417A53"/>
    <w:rsid w:val="00486713"/>
    <w:rsid w:val="00503F9E"/>
    <w:rsid w:val="00542CDB"/>
    <w:rsid w:val="005477E2"/>
    <w:rsid w:val="0057416F"/>
    <w:rsid w:val="0058406E"/>
    <w:rsid w:val="005E2E50"/>
    <w:rsid w:val="00707CF9"/>
    <w:rsid w:val="00764EA9"/>
    <w:rsid w:val="007868F2"/>
    <w:rsid w:val="008827AF"/>
    <w:rsid w:val="008D34D1"/>
    <w:rsid w:val="009E0C4E"/>
    <w:rsid w:val="009E7C0D"/>
    <w:rsid w:val="00A00740"/>
    <w:rsid w:val="00A70234"/>
    <w:rsid w:val="00A80949"/>
    <w:rsid w:val="00A87553"/>
    <w:rsid w:val="00A90B1A"/>
    <w:rsid w:val="00AA7D1E"/>
    <w:rsid w:val="00B64BB9"/>
    <w:rsid w:val="00C12C17"/>
    <w:rsid w:val="00C272A8"/>
    <w:rsid w:val="00C5219F"/>
    <w:rsid w:val="00C53D68"/>
    <w:rsid w:val="00C73BD3"/>
    <w:rsid w:val="00C97FC4"/>
    <w:rsid w:val="00CB0EE0"/>
    <w:rsid w:val="00CD41A1"/>
    <w:rsid w:val="00E46DE3"/>
    <w:rsid w:val="00E630F8"/>
    <w:rsid w:val="00E732ED"/>
    <w:rsid w:val="00EA1621"/>
    <w:rsid w:val="00EB329E"/>
    <w:rsid w:val="00F12B94"/>
    <w:rsid w:val="00F41BCC"/>
    <w:rsid w:val="00F70862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Michał Kordulski | Centrum Łukasiewicz</cp:lastModifiedBy>
  <cp:revision>40</cp:revision>
  <dcterms:created xsi:type="dcterms:W3CDTF">2022-03-03T12:40:00Z</dcterms:created>
  <dcterms:modified xsi:type="dcterms:W3CDTF">2024-03-06T08:46:00Z</dcterms:modified>
</cp:coreProperties>
</file>