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D218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2BD3BAB0" w14:textId="77777777" w:rsidR="00E6211F" w:rsidRPr="00A13C5C" w:rsidRDefault="00E6211F" w:rsidP="00A13C5C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A13C5C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74ADAEDA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4619D4E2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color w:val="000000"/>
          <w:lang w:eastAsia="pl-PL"/>
        </w:rPr>
      </w:pPr>
    </w:p>
    <w:p w14:paraId="6808CD52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34B9C038" w14:textId="77777777" w:rsidR="00235ACD" w:rsidRPr="00A13C5C" w:rsidRDefault="00235ACD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000BB" w14:textId="77777777" w:rsidR="00E6211F" w:rsidRPr="00A13C5C" w:rsidRDefault="00E6211F" w:rsidP="00A13C5C">
      <w:pPr>
        <w:spacing w:after="0" w:line="276" w:lineRule="auto"/>
        <w:rPr>
          <w:rFonts w:ascii="Arial" w:eastAsia="Calibri" w:hAnsi="Arial" w:cs="Arial"/>
          <w:color w:val="000000"/>
          <w:lang w:eastAsia="pl-PL"/>
        </w:rPr>
      </w:pPr>
      <w:r w:rsidRPr="00A13C5C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61F8DE59" w14:textId="77777777" w:rsidR="00235ACD" w:rsidRPr="00A13C5C" w:rsidRDefault="00235ACD" w:rsidP="00A13C5C">
      <w:pPr>
        <w:spacing w:after="0" w:line="276" w:lineRule="auto"/>
        <w:rPr>
          <w:rFonts w:ascii="Arial" w:eastAsia="Calibri" w:hAnsi="Arial" w:cs="Arial"/>
          <w:color w:val="000000"/>
          <w:lang w:eastAsia="pl-PL"/>
        </w:rPr>
      </w:pPr>
    </w:p>
    <w:p w14:paraId="2376E310" w14:textId="77777777" w:rsidR="00E6211F" w:rsidRPr="00A13C5C" w:rsidRDefault="00E6211F" w:rsidP="00A13C5C">
      <w:pPr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  <w:r w:rsidRPr="00A13C5C">
        <w:rPr>
          <w:rFonts w:ascii="Arial" w:eastAsia="Calibri" w:hAnsi="Arial" w:cs="Arial"/>
          <w:b/>
          <w:color w:val="000000"/>
          <w:lang w:eastAsia="pl-PL"/>
        </w:rPr>
        <w:t xml:space="preserve">o aktualności informacji zawartych w oświadczeniu, o którym mowa w art. 125 ust. 1 PZP, w zakresie podstaw wykluczenia z postępowania wskazanych przez zamawiającego, o których mowa w art. 108 ust. 1 pkt </w:t>
      </w:r>
      <w:r w:rsidRPr="00A13C5C">
        <w:rPr>
          <w:rFonts w:ascii="Arial" w:hAnsi="Arial" w:cs="Arial"/>
          <w:b/>
          <w:bCs/>
        </w:rPr>
        <w:t>3, 4, 5 i 6</w:t>
      </w:r>
      <w:r w:rsidRPr="00A13C5C">
        <w:rPr>
          <w:rFonts w:ascii="Arial" w:eastAsia="Calibri" w:hAnsi="Arial" w:cs="Arial"/>
          <w:b/>
          <w:color w:val="000000"/>
          <w:lang w:eastAsia="pl-PL"/>
        </w:rPr>
        <w:t>PZP</w:t>
      </w:r>
    </w:p>
    <w:p w14:paraId="22F1916A" w14:textId="77777777" w:rsidR="00E6211F" w:rsidRPr="00A13C5C" w:rsidRDefault="00E6211F" w:rsidP="00A13C5C">
      <w:pPr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2864569E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4159016" w14:textId="78A07A49" w:rsidR="00E6211F" w:rsidRPr="00A13C5C" w:rsidRDefault="00E6211F" w:rsidP="00A13C5C">
      <w:pPr>
        <w:spacing w:after="0" w:line="276" w:lineRule="auto"/>
        <w:rPr>
          <w:rFonts w:ascii="Arial" w:hAnsi="Arial" w:cs="Arial"/>
        </w:rPr>
      </w:pPr>
      <w:r w:rsidRPr="00A13C5C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A13C5C">
        <w:rPr>
          <w:rFonts w:ascii="Arial" w:eastAsia="Calibri" w:hAnsi="Arial" w:cs="Arial"/>
          <w:color w:val="000000"/>
          <w:lang w:eastAsia="pl-PL"/>
        </w:rPr>
        <w:t xml:space="preserve">pn. </w:t>
      </w:r>
      <w:r w:rsidR="00FF16F5" w:rsidRPr="00B54BBC">
        <w:rPr>
          <w:rFonts w:ascii="Arial" w:eastAsia="Calibri" w:hAnsi="Arial" w:cs="Arial"/>
          <w:b/>
          <w:color w:val="000000"/>
          <w:highlight w:val="yellow"/>
        </w:rPr>
        <w:t>„O</w:t>
      </w:r>
      <w:r w:rsidR="00D55B31" w:rsidRPr="00B54BBC">
        <w:rPr>
          <w:rFonts w:ascii="Arial" w:eastAsia="Calibri" w:hAnsi="Arial" w:cs="Arial"/>
          <w:b/>
          <w:color w:val="000000"/>
          <w:highlight w:val="yellow"/>
        </w:rPr>
        <w:t>czyszczanie terenów stanowiących własność Gminy Miasto Świnoujście”</w:t>
      </w:r>
      <w:bookmarkStart w:id="0" w:name="_GoBack"/>
      <w:bookmarkEnd w:id="0"/>
      <w:r w:rsidR="00D55B31" w:rsidRPr="00A13C5C">
        <w:rPr>
          <w:rFonts w:ascii="Arial" w:eastAsia="Calibri" w:hAnsi="Arial" w:cs="Arial"/>
          <w:b/>
          <w:color w:val="000000"/>
        </w:rPr>
        <w:t xml:space="preserve"> </w:t>
      </w:r>
      <w:r w:rsidRPr="00A13C5C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A13C5C">
        <w:rPr>
          <w:rFonts w:ascii="Arial" w:eastAsia="Tahoma" w:hAnsi="Arial" w:cs="Arial"/>
          <w:color w:val="000000"/>
          <w:lang w:eastAsia="pl-PL"/>
        </w:rPr>
        <w:t>2</w:t>
      </w:r>
      <w:r w:rsidR="00D55B31" w:rsidRPr="00A13C5C">
        <w:rPr>
          <w:rFonts w:ascii="Arial" w:eastAsia="Tahoma" w:hAnsi="Arial" w:cs="Arial"/>
          <w:color w:val="000000"/>
          <w:lang w:eastAsia="pl-PL"/>
        </w:rPr>
        <w:t>2</w:t>
      </w:r>
      <w:r w:rsidRPr="00A13C5C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8571CA" w:rsidRPr="00A13C5C">
        <w:rPr>
          <w:rFonts w:ascii="Arial" w:eastAsia="Tahoma" w:hAnsi="Arial" w:cs="Arial"/>
          <w:color w:val="000000"/>
          <w:lang w:eastAsia="pl-PL"/>
        </w:rPr>
        <w:t>1</w:t>
      </w:r>
      <w:r w:rsidR="00D55B31" w:rsidRPr="00A13C5C">
        <w:rPr>
          <w:rFonts w:ascii="Arial" w:eastAsia="Tahoma" w:hAnsi="Arial" w:cs="Arial"/>
          <w:color w:val="000000"/>
          <w:lang w:eastAsia="pl-PL"/>
        </w:rPr>
        <w:t>710</w:t>
      </w:r>
      <w:r w:rsidR="008571CA" w:rsidRPr="00A13C5C">
        <w:rPr>
          <w:rFonts w:ascii="Arial" w:eastAsia="Tahoma" w:hAnsi="Arial" w:cs="Arial"/>
          <w:color w:val="000000"/>
          <w:lang w:eastAsia="pl-PL"/>
        </w:rPr>
        <w:t xml:space="preserve"> </w:t>
      </w:r>
      <w:r w:rsidR="00B62006" w:rsidRPr="00A13C5C">
        <w:rPr>
          <w:rFonts w:ascii="Arial" w:eastAsia="Tahoma" w:hAnsi="Arial" w:cs="Arial"/>
          <w:color w:val="000000"/>
          <w:lang w:eastAsia="pl-PL"/>
        </w:rPr>
        <w:t>ze zm.</w:t>
      </w:r>
      <w:r w:rsidRPr="00A13C5C">
        <w:rPr>
          <w:rFonts w:ascii="Arial" w:eastAsia="Tahoma" w:hAnsi="Arial" w:cs="Arial"/>
          <w:color w:val="000000"/>
          <w:lang w:eastAsia="pl-PL"/>
        </w:rPr>
        <w:t>)- dalej PZP niniejszym:</w:t>
      </w:r>
    </w:p>
    <w:p w14:paraId="5A457FA5" w14:textId="77777777" w:rsidR="00E6211F" w:rsidRPr="00A13C5C" w:rsidRDefault="00E6211F" w:rsidP="00A13C5C">
      <w:pPr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1C44C1B4" w14:textId="77777777" w:rsidR="00F73923" w:rsidRPr="00A13C5C" w:rsidRDefault="00E6211F" w:rsidP="00A13C5C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</w:t>
      </w:r>
      <w:r w:rsidR="00F73923" w:rsidRPr="00A13C5C">
        <w:rPr>
          <w:rFonts w:ascii="Arial" w:eastAsia="Tahoma" w:hAnsi="Arial" w:cs="Arial"/>
          <w:b/>
          <w:bCs/>
          <w:color w:val="000000"/>
          <w:lang w:eastAsia="pl-PL"/>
        </w:rPr>
        <w:t>:</w:t>
      </w:r>
    </w:p>
    <w:p w14:paraId="373ECD1C" w14:textId="63FB245F" w:rsidR="00E6211F" w:rsidRPr="00A13C5C" w:rsidRDefault="00E6211F" w:rsidP="00A13C5C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 xml:space="preserve"> art. 108 ust</w:t>
      </w:r>
      <w:r w:rsidR="00786EB7" w:rsidRPr="00A13C5C">
        <w:rPr>
          <w:rFonts w:ascii="Arial" w:eastAsia="Tahoma" w:hAnsi="Arial" w:cs="Arial"/>
          <w:b/>
          <w:bCs/>
          <w:color w:val="000000"/>
          <w:lang w:eastAsia="pl-PL"/>
        </w:rPr>
        <w:t>.</w:t>
      </w:r>
      <w:r w:rsidRPr="00A13C5C">
        <w:rPr>
          <w:rFonts w:ascii="Arial" w:eastAsia="Tahoma" w:hAnsi="Arial" w:cs="Arial"/>
          <w:b/>
          <w:bCs/>
          <w:color w:val="000000"/>
          <w:lang w:eastAsia="pl-PL"/>
        </w:rPr>
        <w:t xml:space="preserve"> 1 pkt 3, 4, 5 i 6 PZP;</w:t>
      </w:r>
    </w:p>
    <w:p w14:paraId="7AC1D1CE" w14:textId="77777777" w:rsidR="00F73923" w:rsidRPr="00A13C5C" w:rsidRDefault="00F73923" w:rsidP="00A13C5C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789AD63A" w14:textId="51BADFCD" w:rsidR="00F73923" w:rsidRPr="00A13C5C" w:rsidRDefault="00F73923" w:rsidP="00A13C5C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>art. 5k ust. 1 rozporządzenia Rady (UE) nr 833/2014 z dnia 31 lipca 2014 r. dotyczącego środków ograniczających w związku z działaniami Rosji destabilizującymi sytuację na Ukrainie (Dz. Urz. UE nr L 229 z 31.7.2014, str. 1 ze zm.)</w:t>
      </w:r>
    </w:p>
    <w:p w14:paraId="0D719995" w14:textId="30DE0B5A" w:rsidR="00F73923" w:rsidRPr="00A13C5C" w:rsidRDefault="00F73923" w:rsidP="00A13C5C">
      <w:pPr>
        <w:spacing w:after="0" w:line="276" w:lineRule="auto"/>
        <w:ind w:left="708" w:firstLine="708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>pozostają aktualne na dzień złożenia niniejszego oświadczenia.</w:t>
      </w:r>
    </w:p>
    <w:p w14:paraId="2A4F93D0" w14:textId="77777777" w:rsidR="00E6211F" w:rsidRPr="00A13C5C" w:rsidRDefault="00E6211F" w:rsidP="00A13C5C">
      <w:p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77D6C91" w14:textId="77777777" w:rsidR="00F73923" w:rsidRPr="00A13C5C" w:rsidRDefault="00E6211F" w:rsidP="00A13C5C">
      <w:pPr>
        <w:tabs>
          <w:tab w:val="left" w:pos="1800"/>
        </w:tabs>
        <w:spacing w:after="0" w:line="276" w:lineRule="auto"/>
        <w:rPr>
          <w:rFonts w:ascii="Arial" w:eastAsia="Calibri" w:hAnsi="Arial" w:cs="Arial"/>
          <w:color w:val="000000"/>
          <w:lang w:eastAsia="pl-PL"/>
        </w:rPr>
      </w:pPr>
      <w:r w:rsidRPr="00A13C5C">
        <w:rPr>
          <w:rFonts w:ascii="Arial" w:eastAsia="Calibri" w:hAnsi="Arial" w:cs="Arial"/>
          <w:color w:val="000000"/>
          <w:lang w:eastAsia="pl-PL"/>
        </w:rPr>
        <w:t xml:space="preserve">.................................. , dnia ......................      </w:t>
      </w:r>
    </w:p>
    <w:p w14:paraId="0F5D0645" w14:textId="18289233" w:rsidR="00E6211F" w:rsidRPr="00A13C5C" w:rsidRDefault="00F73923" w:rsidP="00A13C5C">
      <w:pPr>
        <w:tabs>
          <w:tab w:val="left" w:pos="1800"/>
        </w:tabs>
        <w:spacing w:after="0" w:line="276" w:lineRule="auto"/>
        <w:jc w:val="center"/>
        <w:rPr>
          <w:rFonts w:ascii="Arial" w:hAnsi="Arial" w:cs="Arial"/>
          <w:b/>
          <w:bCs/>
          <w:color w:val="FF0000"/>
        </w:rPr>
      </w:pPr>
      <w:r w:rsidRPr="00A13C5C">
        <w:rPr>
          <w:rFonts w:ascii="Arial" w:eastAsia="Calibri" w:hAnsi="Arial" w:cs="Arial"/>
          <w:b/>
          <w:bCs/>
          <w:i/>
          <w:iCs/>
          <w:color w:val="FF0000"/>
          <w:lang w:eastAsia="pl-PL"/>
        </w:rPr>
        <w:t>Oświadczenie powinno być opatrzone kwalifikowanym podpisem elektronicznym</w:t>
      </w:r>
    </w:p>
    <w:p w14:paraId="787163B1" w14:textId="77777777" w:rsidR="008571CA" w:rsidRPr="00A13C5C" w:rsidRDefault="008571CA" w:rsidP="00A13C5C">
      <w:pPr>
        <w:spacing w:after="0" w:line="276" w:lineRule="auto"/>
        <w:rPr>
          <w:rFonts w:ascii="Arial" w:hAnsi="Arial" w:cs="Arial"/>
        </w:rPr>
      </w:pPr>
    </w:p>
    <w:sectPr w:rsidR="008571CA" w:rsidRPr="00A13C5C" w:rsidSect="00201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913F" w14:textId="77777777" w:rsidR="00C82296" w:rsidRDefault="00C82296" w:rsidP="00E6211F">
      <w:pPr>
        <w:spacing w:after="0" w:line="240" w:lineRule="auto"/>
      </w:pPr>
      <w:r>
        <w:separator/>
      </w:r>
    </w:p>
  </w:endnote>
  <w:endnote w:type="continuationSeparator" w:id="0">
    <w:p w14:paraId="77FD6219" w14:textId="77777777" w:rsidR="00C82296" w:rsidRDefault="00C82296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60D4" w14:textId="77777777" w:rsidR="00694F21" w:rsidRDefault="00694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7DFC" w14:textId="77777777" w:rsidR="00694F21" w:rsidRDefault="00694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F46D1" w14:textId="77777777" w:rsidR="00694F21" w:rsidRDefault="00694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D391B" w14:textId="77777777" w:rsidR="00C82296" w:rsidRDefault="00C82296" w:rsidP="00E6211F">
      <w:pPr>
        <w:spacing w:after="0" w:line="240" w:lineRule="auto"/>
      </w:pPr>
      <w:r>
        <w:separator/>
      </w:r>
    </w:p>
  </w:footnote>
  <w:footnote w:type="continuationSeparator" w:id="0">
    <w:p w14:paraId="6F470C95" w14:textId="77777777" w:rsidR="00C82296" w:rsidRDefault="00C82296" w:rsidP="00E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D8B90" w14:textId="77777777" w:rsidR="00694F21" w:rsidRDefault="0069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7E47" w14:textId="72A4535E" w:rsidR="008A1A09" w:rsidRPr="008A1A09" w:rsidRDefault="008A1A09" w:rsidP="008A1A0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8 do SWZ BZP.271.1.1.2023</w:t>
    </w:r>
  </w:p>
  <w:p w14:paraId="7E70E729" w14:textId="3D70FFDC" w:rsidR="006C11A6" w:rsidRPr="00D55B31" w:rsidRDefault="006C11A6" w:rsidP="00D55B31">
    <w:pPr>
      <w:jc w:val="right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EF64" w14:textId="77777777" w:rsidR="00694F21" w:rsidRDefault="00694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115311"/>
    <w:rsid w:val="002013AB"/>
    <w:rsid w:val="00235ACD"/>
    <w:rsid w:val="003B6B2C"/>
    <w:rsid w:val="00557E86"/>
    <w:rsid w:val="005B6F99"/>
    <w:rsid w:val="005E7DC2"/>
    <w:rsid w:val="00641A0A"/>
    <w:rsid w:val="00694E15"/>
    <w:rsid w:val="00694F21"/>
    <w:rsid w:val="006B4ABC"/>
    <w:rsid w:val="006C11A6"/>
    <w:rsid w:val="00786EB7"/>
    <w:rsid w:val="007C19B5"/>
    <w:rsid w:val="008571CA"/>
    <w:rsid w:val="008633B4"/>
    <w:rsid w:val="008A0B20"/>
    <w:rsid w:val="008A1A09"/>
    <w:rsid w:val="0091191C"/>
    <w:rsid w:val="00962C0B"/>
    <w:rsid w:val="009F79BB"/>
    <w:rsid w:val="00A13C5C"/>
    <w:rsid w:val="00A42755"/>
    <w:rsid w:val="00B54BBC"/>
    <w:rsid w:val="00B62006"/>
    <w:rsid w:val="00C82296"/>
    <w:rsid w:val="00D55B31"/>
    <w:rsid w:val="00DB0001"/>
    <w:rsid w:val="00E6211F"/>
    <w:rsid w:val="00F37CD1"/>
    <w:rsid w:val="00F73923"/>
    <w:rsid w:val="00FF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E5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Poronis Anna</cp:lastModifiedBy>
  <cp:revision>7</cp:revision>
  <dcterms:created xsi:type="dcterms:W3CDTF">2022-10-07T09:07:00Z</dcterms:created>
  <dcterms:modified xsi:type="dcterms:W3CDTF">2023-02-03T14:03:00Z</dcterms:modified>
</cp:coreProperties>
</file>