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0E02" w14:textId="77AF2A44" w:rsidR="005A4011" w:rsidRPr="005A4011" w:rsidRDefault="005A4011" w:rsidP="005A4011">
      <w:pPr>
        <w:spacing w:after="60"/>
        <w:ind w:left="9217" w:firstLine="709"/>
        <w:rPr>
          <w:rFonts w:ascii="Arial" w:hAnsi="Arial" w:cs="Arial"/>
          <w:b/>
          <w:bCs/>
          <w:iCs/>
          <w:sz w:val="16"/>
          <w:szCs w:val="16"/>
        </w:rPr>
      </w:pPr>
      <w:bookmarkStart w:id="0" w:name="_Toc458753200"/>
      <w:bookmarkStart w:id="1" w:name="_Toc514924634"/>
      <w:r w:rsidRPr="005A4011">
        <w:rPr>
          <w:rFonts w:ascii="Arial" w:hAnsi="Arial" w:cs="Arial"/>
          <w:b/>
          <w:bCs/>
          <w:iCs/>
          <w:sz w:val="16"/>
          <w:szCs w:val="16"/>
        </w:rPr>
        <w:t>Załącznik nr 1 do SIWZ  wzór Formularza Ofertowego</w:t>
      </w:r>
    </w:p>
    <w:p w14:paraId="64422663" w14:textId="77777777" w:rsidR="005A4011" w:rsidRPr="005A4011" w:rsidRDefault="005A4011" w:rsidP="005A4011">
      <w:pPr>
        <w:jc w:val="both"/>
        <w:rPr>
          <w:rFonts w:ascii="Arial" w:hAnsi="Arial" w:cs="Arial"/>
          <w:sz w:val="16"/>
          <w:szCs w:val="16"/>
        </w:rPr>
      </w:pPr>
    </w:p>
    <w:p w14:paraId="61CD679E" w14:textId="77777777" w:rsidR="00042C88" w:rsidRPr="00042C88" w:rsidRDefault="00042C88" w:rsidP="005A4011">
      <w:pPr>
        <w:tabs>
          <w:tab w:val="left" w:pos="2244"/>
        </w:tabs>
        <w:contextualSpacing/>
        <w:jc w:val="center"/>
        <w:rPr>
          <w:rFonts w:ascii="Arial" w:hAnsi="Arial" w:cs="Arial"/>
          <w:b/>
          <w:sz w:val="16"/>
          <w:szCs w:val="16"/>
        </w:rPr>
      </w:pPr>
    </w:p>
    <w:p w14:paraId="58C77EA0" w14:textId="77777777" w:rsidR="005A4011" w:rsidRPr="005A4011" w:rsidRDefault="005A4011" w:rsidP="005A4011">
      <w:pPr>
        <w:tabs>
          <w:tab w:val="left" w:pos="2244"/>
        </w:tabs>
        <w:contextualSpacing/>
        <w:jc w:val="center"/>
        <w:rPr>
          <w:rFonts w:ascii="Arial" w:hAnsi="Arial" w:cs="Arial"/>
          <w:b/>
          <w:sz w:val="16"/>
          <w:szCs w:val="16"/>
        </w:rPr>
      </w:pPr>
      <w:r w:rsidRPr="005A4011">
        <w:rPr>
          <w:rFonts w:ascii="Arial" w:hAnsi="Arial" w:cs="Arial"/>
          <w:b/>
          <w:sz w:val="16"/>
          <w:szCs w:val="16"/>
        </w:rPr>
        <w:t>Formularz Ofertowy</w:t>
      </w:r>
    </w:p>
    <w:p w14:paraId="7851B815" w14:textId="572CDFD7" w:rsidR="005A4011" w:rsidRPr="005A4011" w:rsidRDefault="005A4011" w:rsidP="005A4011">
      <w:pPr>
        <w:tabs>
          <w:tab w:val="left" w:pos="2244"/>
        </w:tabs>
        <w:contextualSpacing/>
        <w:jc w:val="center"/>
        <w:rPr>
          <w:rFonts w:ascii="Arial" w:hAnsi="Arial" w:cs="Arial"/>
          <w:b/>
          <w:sz w:val="16"/>
          <w:szCs w:val="16"/>
        </w:rPr>
      </w:pPr>
      <w:r w:rsidRPr="005A4011">
        <w:rPr>
          <w:rFonts w:ascii="Arial" w:hAnsi="Arial" w:cs="Arial"/>
          <w:b/>
          <w:sz w:val="16"/>
          <w:szCs w:val="16"/>
        </w:rPr>
        <w:t>DPiZP.2610.</w:t>
      </w:r>
      <w:r w:rsidR="002801BD">
        <w:rPr>
          <w:rFonts w:ascii="Arial" w:hAnsi="Arial" w:cs="Arial"/>
          <w:b/>
          <w:sz w:val="16"/>
          <w:szCs w:val="16"/>
        </w:rPr>
        <w:t>38</w:t>
      </w:r>
      <w:r w:rsidRPr="005A4011">
        <w:rPr>
          <w:rFonts w:ascii="Arial" w:hAnsi="Arial" w:cs="Arial"/>
          <w:b/>
          <w:sz w:val="16"/>
          <w:szCs w:val="16"/>
        </w:rPr>
        <w:t>.2019</w:t>
      </w:r>
    </w:p>
    <w:p w14:paraId="720FF669" w14:textId="77777777" w:rsidR="005A4011" w:rsidRPr="005A4011" w:rsidRDefault="005A4011" w:rsidP="005A4011">
      <w:pPr>
        <w:tabs>
          <w:tab w:val="left" w:pos="2244"/>
        </w:tabs>
        <w:contextualSpacing/>
        <w:jc w:val="center"/>
        <w:rPr>
          <w:rFonts w:ascii="Arial" w:hAnsi="Arial" w:cs="Arial"/>
          <w:b/>
          <w:sz w:val="16"/>
          <w:szCs w:val="16"/>
        </w:rPr>
      </w:pPr>
    </w:p>
    <w:p w14:paraId="696D12DA" w14:textId="77777777" w:rsidR="005A4011" w:rsidRPr="005A4011" w:rsidRDefault="005A4011" w:rsidP="005A4011">
      <w:pPr>
        <w:tabs>
          <w:tab w:val="left" w:pos="2244"/>
        </w:tabs>
        <w:contextualSpacing/>
        <w:jc w:val="center"/>
        <w:rPr>
          <w:rFonts w:ascii="Arial" w:hAnsi="Arial" w:cs="Arial"/>
          <w:b/>
          <w:sz w:val="16"/>
          <w:szCs w:val="16"/>
        </w:rPr>
      </w:pPr>
    </w:p>
    <w:p w14:paraId="18792704" w14:textId="77777777" w:rsidR="005A4011" w:rsidRPr="005A4011" w:rsidRDefault="005A4011" w:rsidP="00514BD9">
      <w:pPr>
        <w:spacing w:after="60" w:line="360" w:lineRule="auto"/>
        <w:ind w:right="23"/>
        <w:jc w:val="both"/>
        <w:rPr>
          <w:rFonts w:ascii="Arial" w:hAnsi="Arial" w:cs="Arial"/>
          <w:sz w:val="16"/>
          <w:szCs w:val="16"/>
        </w:rPr>
      </w:pPr>
      <w:r w:rsidRPr="005A4011">
        <w:rPr>
          <w:rFonts w:ascii="Arial" w:hAnsi="Arial" w:cs="Arial"/>
          <w:sz w:val="16"/>
          <w:szCs w:val="16"/>
        </w:rPr>
        <w:t xml:space="preserve">Ja(my) niżej podpisany(-i) ………………………………………………………………………………………………………………………………………………………. </w:t>
      </w:r>
    </w:p>
    <w:p w14:paraId="29B65CF4" w14:textId="77777777" w:rsidR="005A4011" w:rsidRPr="005A4011" w:rsidRDefault="005A4011" w:rsidP="00514BD9">
      <w:pPr>
        <w:spacing w:after="60" w:line="360" w:lineRule="auto"/>
        <w:ind w:right="23"/>
        <w:jc w:val="both"/>
        <w:rPr>
          <w:rFonts w:ascii="Arial" w:hAnsi="Arial" w:cs="Arial"/>
          <w:sz w:val="16"/>
          <w:szCs w:val="16"/>
        </w:rPr>
      </w:pPr>
      <w:r w:rsidRPr="005A4011">
        <w:rPr>
          <w:rFonts w:ascii="Arial" w:hAnsi="Arial" w:cs="Arial"/>
          <w:sz w:val="16"/>
          <w:szCs w:val="16"/>
        </w:rPr>
        <w:t>Działając w imieniu i na rzecz ……………………………………………………………………………………………………………………………………………………</w:t>
      </w:r>
    </w:p>
    <w:p w14:paraId="56E649FE" w14:textId="77777777" w:rsidR="005A4011" w:rsidRPr="005A4011" w:rsidRDefault="005A4011" w:rsidP="00514BD9">
      <w:pPr>
        <w:spacing w:after="60" w:line="360" w:lineRule="auto"/>
        <w:ind w:right="23"/>
        <w:jc w:val="both"/>
        <w:rPr>
          <w:rFonts w:ascii="Arial" w:hAnsi="Arial" w:cs="Arial"/>
          <w:sz w:val="16"/>
          <w:szCs w:val="16"/>
        </w:rPr>
      </w:pPr>
      <w:r w:rsidRPr="005A4011">
        <w:rPr>
          <w:rFonts w:ascii="Arial" w:hAnsi="Arial" w:cs="Arial"/>
          <w:sz w:val="16"/>
          <w:szCs w:val="16"/>
        </w:rPr>
        <w:t>…………………………………………………………………………………………………………………………………………………………………………………………………</w:t>
      </w:r>
    </w:p>
    <w:p w14:paraId="5BB18849" w14:textId="77777777" w:rsidR="005A4011" w:rsidRPr="005A4011" w:rsidRDefault="005A4011" w:rsidP="005A4011">
      <w:pPr>
        <w:spacing w:after="60"/>
        <w:ind w:right="23"/>
        <w:jc w:val="both"/>
        <w:rPr>
          <w:rFonts w:ascii="Arial" w:hAnsi="Arial" w:cs="Arial"/>
          <w:sz w:val="18"/>
          <w:szCs w:val="18"/>
        </w:rPr>
      </w:pPr>
    </w:p>
    <w:p w14:paraId="4B55E655" w14:textId="56222B19" w:rsidR="00BB06ED" w:rsidRPr="00534049" w:rsidRDefault="00BB06ED" w:rsidP="00BB06ED">
      <w:pPr>
        <w:spacing w:line="360" w:lineRule="auto"/>
        <w:ind w:right="23"/>
        <w:jc w:val="both"/>
        <w:rPr>
          <w:rFonts w:ascii="Arial" w:hAnsi="Arial" w:cs="Arial"/>
          <w:sz w:val="16"/>
          <w:szCs w:val="16"/>
        </w:rPr>
      </w:pPr>
      <w:r w:rsidRPr="00042C88">
        <w:rPr>
          <w:rFonts w:ascii="Arial" w:hAnsi="Arial" w:cs="Arial"/>
          <w:sz w:val="16"/>
          <w:szCs w:val="16"/>
        </w:rPr>
        <w:t xml:space="preserve">W </w:t>
      </w:r>
      <w:r w:rsidRPr="00534049">
        <w:rPr>
          <w:rFonts w:ascii="Arial" w:hAnsi="Arial" w:cs="Arial"/>
          <w:sz w:val="16"/>
          <w:szCs w:val="16"/>
        </w:rPr>
        <w:t xml:space="preserve">odpowiedzi na ogłoszone postępowanie prowadzone w trybie przetargu nieograniczonego na </w:t>
      </w:r>
      <w:r w:rsidRPr="00534049">
        <w:rPr>
          <w:rFonts w:ascii="Arial" w:hAnsi="Arial" w:cs="Arial"/>
          <w:b/>
          <w:sz w:val="16"/>
          <w:szCs w:val="16"/>
        </w:rPr>
        <w:t>„</w:t>
      </w:r>
      <w:r w:rsidR="006B477F" w:rsidRPr="006B477F">
        <w:rPr>
          <w:rFonts w:ascii="Arial" w:hAnsi="Arial" w:cs="Arial"/>
          <w:b/>
          <w:sz w:val="16"/>
          <w:szCs w:val="16"/>
        </w:rPr>
        <w:t>Zakup i wdrożenie 2 szt. urządzeń Load Balancer wraz z gwarancją i konsultacjami</w:t>
      </w:r>
      <w:r w:rsidRPr="00534049">
        <w:rPr>
          <w:rFonts w:ascii="Arial" w:hAnsi="Arial" w:cs="Arial"/>
          <w:b/>
          <w:i/>
          <w:iCs/>
          <w:sz w:val="16"/>
          <w:szCs w:val="16"/>
        </w:rPr>
        <w:t>”</w:t>
      </w:r>
      <w:r w:rsidRPr="00534049">
        <w:rPr>
          <w:rFonts w:ascii="Arial" w:hAnsi="Arial" w:cs="Arial"/>
          <w:sz w:val="16"/>
          <w:szCs w:val="16"/>
        </w:rPr>
        <w:t>, zgodnie z wymaganiami określonymi w specyfikacji istotnych warunków zamówienia i wzorze Umowy wraz z załącznikami, oferuję(-emy) realizację przedmiotu zamówienia za cenę:</w:t>
      </w:r>
    </w:p>
    <w:p w14:paraId="1FE27B35" w14:textId="76DEE4FB" w:rsidR="009E3BA9" w:rsidRDefault="009E3BA9" w:rsidP="00534049">
      <w:pPr>
        <w:spacing w:line="360" w:lineRule="auto"/>
        <w:rPr>
          <w:rFonts w:ascii="Arial" w:hAnsi="Arial" w:cs="Arial"/>
          <w:b/>
          <w:sz w:val="16"/>
          <w:szCs w:val="16"/>
        </w:rPr>
      </w:pPr>
    </w:p>
    <w:p w14:paraId="61F3E5E8" w14:textId="24103684" w:rsidR="000C334C" w:rsidRPr="00F77687" w:rsidRDefault="000C334C" w:rsidP="000C334C">
      <w:pPr>
        <w:spacing w:line="360" w:lineRule="auto"/>
        <w:rPr>
          <w:rFonts w:ascii="Verdana" w:hAnsi="Verdana" w:cs="Arial"/>
          <w:b/>
          <w:sz w:val="18"/>
          <w:szCs w:val="18"/>
          <w:u w:val="single"/>
        </w:rPr>
      </w:pPr>
      <w:r w:rsidRPr="00F77687">
        <w:rPr>
          <w:rFonts w:ascii="Verdana" w:hAnsi="Verdana" w:cs="Arial"/>
          <w:b/>
          <w:sz w:val="18"/>
          <w:szCs w:val="18"/>
          <w:u w:val="single"/>
        </w:rPr>
        <w:t>Tabela nr</w:t>
      </w:r>
      <w:r w:rsidR="008C580B" w:rsidRPr="00F77687">
        <w:rPr>
          <w:rFonts w:ascii="Verdana" w:hAnsi="Verdana" w:cs="Arial"/>
          <w:b/>
          <w:sz w:val="18"/>
          <w:szCs w:val="18"/>
          <w:u w:val="single"/>
        </w:rPr>
        <w:t xml:space="preserve"> </w:t>
      </w:r>
      <w:r w:rsidRPr="00F77687">
        <w:rPr>
          <w:rFonts w:ascii="Verdana" w:hAnsi="Verdana" w:cs="Arial"/>
          <w:b/>
          <w:sz w:val="18"/>
          <w:szCs w:val="18"/>
          <w:u w:val="single"/>
        </w:rPr>
        <w:t>1</w:t>
      </w:r>
      <w:r w:rsidR="001D3196">
        <w:rPr>
          <w:rFonts w:ascii="Verdana" w:hAnsi="Verdana" w:cs="Arial"/>
          <w:b/>
          <w:sz w:val="18"/>
          <w:szCs w:val="18"/>
          <w:u w:val="single"/>
        </w:rPr>
        <w:t>A</w:t>
      </w:r>
    </w:p>
    <w:p w14:paraId="028AE066" w14:textId="3D3045FD" w:rsidR="00ED00B9" w:rsidRPr="00DB43FD" w:rsidRDefault="00876975" w:rsidP="00DB43FD">
      <w:pPr>
        <w:jc w:val="both"/>
        <w:rPr>
          <w:rFonts w:ascii="Century Gothic" w:hAnsi="Century Gothic"/>
          <w:b/>
          <w:sz w:val="16"/>
          <w:szCs w:val="16"/>
        </w:rPr>
      </w:pPr>
      <w:r>
        <w:rPr>
          <w:rFonts w:ascii="Century Gothic" w:hAnsi="Century Gothic"/>
          <w:b/>
          <w:sz w:val="16"/>
          <w:szCs w:val="16"/>
        </w:rPr>
        <w:t>Load Balancer wraz z Oprogramowaniem</w:t>
      </w:r>
      <w:r w:rsidR="00ED00B9" w:rsidRPr="00DB43FD">
        <w:rPr>
          <w:rFonts w:ascii="Century Gothic" w:hAnsi="Century Gothic"/>
          <w:b/>
          <w:sz w:val="16"/>
          <w:szCs w:val="16"/>
        </w:rPr>
        <w:t xml:space="preserve"> – 2 szt</w:t>
      </w:r>
      <w:r w:rsidR="003A24E7" w:rsidRPr="00DB43FD">
        <w:rPr>
          <w:rFonts w:ascii="Century Gothic" w:hAnsi="Century Gothic"/>
          <w:b/>
          <w:sz w:val="16"/>
          <w:szCs w:val="16"/>
        </w:rPr>
        <w:t>.</w:t>
      </w:r>
    </w:p>
    <w:p w14:paraId="24CF4AD9" w14:textId="77777777" w:rsidR="00ED00B9" w:rsidRPr="00484122" w:rsidRDefault="00ED00B9" w:rsidP="00ED00B9">
      <w:pPr>
        <w:pStyle w:val="Standard"/>
        <w:jc w:val="both"/>
        <w:rPr>
          <w:rFonts w:ascii="Century Gothic" w:hAnsi="Century Gothic" w:cs="Times New Roman"/>
          <w:sz w:val="16"/>
          <w:szCs w:val="16"/>
        </w:rPr>
      </w:pPr>
    </w:p>
    <w:tbl>
      <w:tblPr>
        <w:tblW w:w="14885" w:type="dxa"/>
        <w:tblInd w:w="-289" w:type="dxa"/>
        <w:tblLayout w:type="fixed"/>
        <w:tblCellMar>
          <w:left w:w="10" w:type="dxa"/>
          <w:right w:w="10" w:type="dxa"/>
        </w:tblCellMar>
        <w:tblLook w:val="0000" w:firstRow="0" w:lastRow="0" w:firstColumn="0" w:lastColumn="0" w:noHBand="0" w:noVBand="0"/>
      </w:tblPr>
      <w:tblGrid>
        <w:gridCol w:w="452"/>
        <w:gridCol w:w="11881"/>
        <w:gridCol w:w="2552"/>
      </w:tblGrid>
      <w:tr w:rsidR="00ED00B9" w:rsidRPr="00520475" w14:paraId="2BB4D2B4" w14:textId="02EB0280" w:rsidTr="00846A31">
        <w:trPr>
          <w:trHeight w:val="163"/>
        </w:trPr>
        <w:tc>
          <w:tcPr>
            <w:tcW w:w="452" w:type="dxa"/>
            <w:tcBorders>
              <w:top w:val="single" w:sz="4" w:space="0" w:color="000000"/>
              <w:left w:val="single" w:sz="4" w:space="0" w:color="000000"/>
              <w:bottom w:val="single" w:sz="4" w:space="0" w:color="000000"/>
              <w:right w:val="single" w:sz="4" w:space="0" w:color="000000"/>
            </w:tcBorders>
            <w:vAlign w:val="center"/>
          </w:tcPr>
          <w:p w14:paraId="3F773D9A" w14:textId="77777777" w:rsidR="00ED00B9" w:rsidRPr="00520475" w:rsidRDefault="00ED00B9" w:rsidP="009D40AE">
            <w:pPr>
              <w:pStyle w:val="Standard"/>
              <w:jc w:val="center"/>
              <w:rPr>
                <w:rFonts w:ascii="Arial" w:hAnsi="Arial" w:cs="Arial"/>
                <w:b/>
                <w:bCs/>
                <w:color w:val="000000"/>
                <w:sz w:val="16"/>
                <w:szCs w:val="16"/>
                <w:lang w:eastAsia="pl-PL"/>
              </w:rPr>
            </w:pPr>
            <w:r w:rsidRPr="00520475">
              <w:rPr>
                <w:rFonts w:ascii="Arial" w:hAnsi="Arial" w:cs="Arial"/>
                <w:b/>
                <w:bCs/>
                <w:color w:val="000000"/>
                <w:sz w:val="16"/>
                <w:szCs w:val="16"/>
                <w:lang w:eastAsia="pl-PL"/>
              </w:rPr>
              <w:t>Lp.</w:t>
            </w: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831476" w14:textId="15D005F8" w:rsidR="00ED00B9" w:rsidRPr="00520475" w:rsidRDefault="008C580B" w:rsidP="009D40AE">
            <w:pPr>
              <w:pStyle w:val="Standard"/>
              <w:jc w:val="center"/>
              <w:rPr>
                <w:rFonts w:ascii="Arial" w:hAnsi="Arial" w:cs="Arial"/>
                <w:sz w:val="16"/>
                <w:szCs w:val="16"/>
              </w:rPr>
            </w:pPr>
            <w:r w:rsidRPr="00520475">
              <w:rPr>
                <w:rFonts w:ascii="Arial" w:hAnsi="Arial" w:cs="Arial"/>
                <w:b/>
                <w:bCs/>
                <w:color w:val="000000"/>
                <w:sz w:val="16"/>
                <w:szCs w:val="16"/>
                <w:lang w:eastAsia="pl-PL"/>
              </w:rPr>
              <w:t>Parametry wymagan</w:t>
            </w:r>
            <w:r w:rsidR="00935A99" w:rsidRPr="00520475">
              <w:rPr>
                <w:rFonts w:ascii="Arial" w:hAnsi="Arial" w:cs="Arial"/>
                <w:b/>
                <w:bCs/>
                <w:color w:val="000000"/>
                <w:sz w:val="16"/>
                <w:szCs w:val="16"/>
                <w:lang w:eastAsia="pl-PL"/>
              </w:rPr>
              <w:t>e</w:t>
            </w:r>
            <w:r w:rsidR="00EA79CC" w:rsidRPr="00520475">
              <w:rPr>
                <w:rFonts w:ascii="Arial" w:hAnsi="Arial" w:cs="Arial"/>
                <w:b/>
                <w:bCs/>
                <w:color w:val="000000"/>
                <w:sz w:val="16"/>
                <w:szCs w:val="16"/>
                <w:lang w:eastAsia="pl-PL"/>
              </w:rPr>
              <w:t xml:space="preserve"> </w:t>
            </w:r>
            <w:r w:rsidRPr="00520475">
              <w:rPr>
                <w:rFonts w:ascii="Arial" w:hAnsi="Arial" w:cs="Arial"/>
                <w:b/>
                <w:bCs/>
                <w:color w:val="000000"/>
                <w:sz w:val="16"/>
                <w:szCs w:val="16"/>
                <w:lang w:eastAsia="pl-PL"/>
              </w:rPr>
              <w:t xml:space="preserve">– minimalne wymagane przez Zamawiającego parametry dla pojedynczego </w:t>
            </w:r>
            <w:r w:rsidR="00876975" w:rsidRPr="00876975">
              <w:rPr>
                <w:rFonts w:ascii="Arial" w:hAnsi="Arial" w:cs="Arial"/>
                <w:b/>
                <w:bCs/>
                <w:color w:val="000000"/>
                <w:sz w:val="16"/>
                <w:szCs w:val="16"/>
                <w:lang w:eastAsia="pl-PL"/>
              </w:rPr>
              <w:t xml:space="preserve">Load Balancer wraz z Oprogramowaniem </w:t>
            </w:r>
          </w:p>
        </w:tc>
        <w:tc>
          <w:tcPr>
            <w:tcW w:w="2552" w:type="dxa"/>
            <w:tcBorders>
              <w:top w:val="single" w:sz="4" w:space="0" w:color="000000"/>
              <w:left w:val="single" w:sz="4" w:space="0" w:color="000000"/>
              <w:bottom w:val="single" w:sz="4" w:space="0" w:color="000000"/>
              <w:right w:val="single" w:sz="4" w:space="0" w:color="000000"/>
            </w:tcBorders>
            <w:vAlign w:val="center"/>
          </w:tcPr>
          <w:p w14:paraId="0EF3AD9C" w14:textId="77777777" w:rsidR="000B417C" w:rsidRPr="00520475" w:rsidRDefault="000B417C">
            <w:pPr>
              <w:ind w:right="23"/>
              <w:jc w:val="center"/>
              <w:rPr>
                <w:rFonts w:ascii="Arial" w:hAnsi="Arial" w:cs="Arial"/>
                <w:sz w:val="18"/>
                <w:szCs w:val="18"/>
              </w:rPr>
            </w:pPr>
            <w:r w:rsidRPr="00520475">
              <w:rPr>
                <w:rFonts w:ascii="Arial" w:hAnsi="Arial" w:cs="Arial"/>
                <w:sz w:val="18"/>
                <w:szCs w:val="18"/>
              </w:rPr>
              <w:t>Parametry oferowane</w:t>
            </w:r>
          </w:p>
          <w:p w14:paraId="0CCB9649" w14:textId="41D3D2F7" w:rsidR="00ED00B9" w:rsidRPr="00520475" w:rsidRDefault="000B417C">
            <w:pPr>
              <w:pStyle w:val="Standard"/>
              <w:jc w:val="center"/>
              <w:rPr>
                <w:rFonts w:ascii="Arial" w:hAnsi="Arial" w:cs="Arial"/>
                <w:b/>
                <w:bCs/>
                <w:color w:val="000000"/>
                <w:sz w:val="16"/>
                <w:szCs w:val="16"/>
                <w:lang w:eastAsia="pl-PL"/>
              </w:rPr>
            </w:pPr>
            <w:r w:rsidRPr="00520475">
              <w:rPr>
                <w:rFonts w:ascii="Arial" w:eastAsiaTheme="minorHAnsi" w:hAnsi="Arial" w:cs="Arial"/>
                <w:sz w:val="18"/>
                <w:szCs w:val="18"/>
                <w:lang w:eastAsia="en-US"/>
              </w:rPr>
              <w:t>(zaznacza Wykonawca)</w:t>
            </w:r>
          </w:p>
        </w:tc>
      </w:tr>
      <w:tr w:rsidR="00ED00B9" w:rsidRPr="00520475" w14:paraId="169EE092" w14:textId="77DAE481"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20D4D16" w14:textId="53797F71" w:rsidR="00ED00B9" w:rsidRPr="00846A31" w:rsidRDefault="00ED00B9"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28A717" w14:textId="1918A1AD" w:rsidR="00ED00B9" w:rsidRPr="00846A31" w:rsidRDefault="00FA638F" w:rsidP="008E5DAD">
            <w:pPr>
              <w:pStyle w:val="Standard"/>
              <w:widowControl/>
              <w:jc w:val="both"/>
              <w:rPr>
                <w:rFonts w:ascii="Arial" w:hAnsi="Arial" w:cs="Arial"/>
                <w:sz w:val="16"/>
                <w:szCs w:val="16"/>
                <w:lang w:val="en-US"/>
              </w:rPr>
            </w:pPr>
            <w:r w:rsidRPr="00846A31">
              <w:rPr>
                <w:rFonts w:ascii="Arial" w:hAnsi="Arial" w:cs="Arial"/>
                <w:sz w:val="16"/>
                <w:szCs w:val="16"/>
              </w:rPr>
              <w:t>Sprzęt IT musi być dedykowaną platformą sprzętową typu appliance</w:t>
            </w:r>
          </w:p>
        </w:tc>
        <w:tc>
          <w:tcPr>
            <w:tcW w:w="2552" w:type="dxa"/>
            <w:tcBorders>
              <w:top w:val="single" w:sz="4" w:space="0" w:color="000000"/>
              <w:left w:val="single" w:sz="4" w:space="0" w:color="000000"/>
              <w:bottom w:val="single" w:sz="4" w:space="0" w:color="000000"/>
              <w:right w:val="single" w:sz="4" w:space="0" w:color="000000"/>
            </w:tcBorders>
            <w:vAlign w:val="center"/>
          </w:tcPr>
          <w:p w14:paraId="237D26BF" w14:textId="669DE606" w:rsidR="00ED00B9" w:rsidRPr="00520475" w:rsidRDefault="00DA2286" w:rsidP="002D3DAF">
            <w:pPr>
              <w:pStyle w:val="Standard"/>
              <w:jc w:val="center"/>
              <w:rPr>
                <w:rFonts w:ascii="Arial" w:hAnsi="Arial" w:cs="Arial"/>
                <w:color w:val="000000"/>
                <w:sz w:val="16"/>
                <w:szCs w:val="16"/>
                <w:lang w:eastAsia="pl-PL"/>
              </w:rPr>
            </w:pPr>
            <w:r w:rsidRPr="00520475">
              <w:rPr>
                <w:rFonts w:ascii="Arial" w:eastAsiaTheme="minorHAnsi" w:hAnsi="Arial" w:cs="Arial"/>
                <w:sz w:val="18"/>
                <w:szCs w:val="18"/>
                <w:lang w:eastAsia="en-US"/>
              </w:rPr>
              <w:t>TAK/NIE*</w:t>
            </w:r>
          </w:p>
        </w:tc>
      </w:tr>
      <w:tr w:rsidR="00ED00B9" w:rsidRPr="00520475" w14:paraId="2A968258" w14:textId="134426DC"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819F1E4" w14:textId="771B019E" w:rsidR="00ED00B9" w:rsidRPr="00846A31" w:rsidRDefault="00ED00B9"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C64F25" w14:textId="77777777" w:rsidR="00FA638F" w:rsidRPr="00846A31" w:rsidRDefault="00FA638F" w:rsidP="00FA638F">
            <w:pPr>
              <w:contextualSpacing/>
              <w:jc w:val="both"/>
              <w:rPr>
                <w:rFonts w:ascii="Arial" w:hAnsi="Arial" w:cs="Arial"/>
                <w:sz w:val="16"/>
                <w:szCs w:val="16"/>
              </w:rPr>
            </w:pPr>
            <w:r w:rsidRPr="00846A31">
              <w:rPr>
                <w:rFonts w:ascii="Arial" w:hAnsi="Arial" w:cs="Arial"/>
                <w:sz w:val="16"/>
                <w:szCs w:val="16"/>
              </w:rPr>
              <w:t>Sprzęt IT musi realizować następujące funkcje:</w:t>
            </w:r>
          </w:p>
          <w:p w14:paraId="78D73773"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rozkład ruchu pomiędzy serwerami aplikacji Web;</w:t>
            </w:r>
          </w:p>
          <w:p w14:paraId="73771E07"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selektywny http caching;</w:t>
            </w:r>
          </w:p>
          <w:p w14:paraId="3BC7D812"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selektywna kompresja danych;</w:t>
            </w:r>
          </w:p>
          <w:p w14:paraId="7CB9092C"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terminowanie sesji SSL;</w:t>
            </w:r>
          </w:p>
          <w:p w14:paraId="4661A227" w14:textId="61A1C6A2" w:rsidR="00ED00B9"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optymalizacja i akceleracja aplikacji</w:t>
            </w:r>
          </w:p>
        </w:tc>
        <w:tc>
          <w:tcPr>
            <w:tcW w:w="2552" w:type="dxa"/>
            <w:tcBorders>
              <w:top w:val="single" w:sz="4" w:space="0" w:color="000000"/>
              <w:left w:val="single" w:sz="4" w:space="0" w:color="000000"/>
              <w:bottom w:val="single" w:sz="4" w:space="0" w:color="000000"/>
              <w:right w:val="single" w:sz="4" w:space="0" w:color="000000"/>
            </w:tcBorders>
            <w:vAlign w:val="center"/>
          </w:tcPr>
          <w:p w14:paraId="3893859D" w14:textId="579DDFC1" w:rsidR="00ED00B9" w:rsidRPr="00520475" w:rsidRDefault="00DA2286" w:rsidP="002D3DAF">
            <w:pPr>
              <w:pStyle w:val="Standard"/>
              <w:jc w:val="center"/>
              <w:rPr>
                <w:rFonts w:ascii="Arial" w:hAnsi="Arial" w:cs="Arial"/>
                <w:color w:val="000000"/>
                <w:sz w:val="16"/>
                <w:szCs w:val="16"/>
                <w:lang w:eastAsia="pl-PL"/>
              </w:rPr>
            </w:pPr>
            <w:r w:rsidRPr="00520475">
              <w:rPr>
                <w:rFonts w:ascii="Arial" w:eastAsiaTheme="minorHAnsi" w:hAnsi="Arial" w:cs="Arial"/>
                <w:sz w:val="18"/>
                <w:szCs w:val="18"/>
                <w:lang w:eastAsia="en-US"/>
              </w:rPr>
              <w:t>TAK/NIE*</w:t>
            </w:r>
          </w:p>
        </w:tc>
      </w:tr>
      <w:tr w:rsidR="00ED00B9" w:rsidRPr="00520475" w14:paraId="1CB11D7C" w14:textId="0E799AA6"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B132B14" w14:textId="6219F5FE" w:rsidR="00ED00B9" w:rsidRPr="00846A31" w:rsidRDefault="00ED00B9"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68988C" w14:textId="1249FE58" w:rsidR="00ED00B9" w:rsidRPr="00846A31" w:rsidRDefault="00FA638F" w:rsidP="009D40AE">
            <w:pPr>
              <w:pStyle w:val="Standard"/>
              <w:jc w:val="both"/>
              <w:rPr>
                <w:rFonts w:ascii="Arial" w:hAnsi="Arial" w:cs="Arial"/>
                <w:sz w:val="16"/>
                <w:szCs w:val="16"/>
              </w:rPr>
            </w:pPr>
            <w:r w:rsidRPr="00846A31">
              <w:rPr>
                <w:rFonts w:ascii="Arial" w:eastAsia="Times New Roman" w:hAnsi="Arial" w:cs="Arial"/>
                <w:kern w:val="0"/>
                <w:sz w:val="16"/>
                <w:szCs w:val="16"/>
                <w:lang w:eastAsia="pl-PL" w:bidi="ar-SA"/>
              </w:rPr>
              <w:t>Wszystkie wymienione funkcje muszą być dostępne w obrębie jednego Sprzętu IT</w:t>
            </w:r>
          </w:p>
        </w:tc>
        <w:tc>
          <w:tcPr>
            <w:tcW w:w="2552" w:type="dxa"/>
            <w:tcBorders>
              <w:top w:val="single" w:sz="4" w:space="0" w:color="000000"/>
              <w:left w:val="single" w:sz="4" w:space="0" w:color="000000"/>
              <w:bottom w:val="single" w:sz="4" w:space="0" w:color="000000"/>
              <w:right w:val="single" w:sz="4" w:space="0" w:color="000000"/>
            </w:tcBorders>
            <w:vAlign w:val="center"/>
          </w:tcPr>
          <w:p w14:paraId="6A2E9823" w14:textId="448EEA84" w:rsidR="00ED00B9" w:rsidRPr="00520475" w:rsidRDefault="00DA2286" w:rsidP="002D3DAF">
            <w:pPr>
              <w:pStyle w:val="Standard"/>
              <w:jc w:val="center"/>
              <w:rPr>
                <w:rFonts w:ascii="Arial" w:hAnsi="Arial" w:cs="Arial"/>
                <w:color w:val="000000"/>
                <w:sz w:val="16"/>
                <w:szCs w:val="16"/>
                <w:lang w:eastAsia="pl-PL"/>
              </w:rPr>
            </w:pPr>
            <w:r w:rsidRPr="00520475">
              <w:rPr>
                <w:rFonts w:ascii="Arial" w:eastAsiaTheme="minorHAnsi" w:hAnsi="Arial" w:cs="Arial"/>
                <w:sz w:val="18"/>
                <w:szCs w:val="18"/>
                <w:lang w:eastAsia="en-US"/>
              </w:rPr>
              <w:t>TAK/NIE*</w:t>
            </w:r>
          </w:p>
        </w:tc>
      </w:tr>
      <w:tr w:rsidR="00846A31" w:rsidRPr="00520475" w14:paraId="085DC62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3A42FD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6E380B"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następujące metody równoważenia obciążenia:</w:t>
            </w:r>
          </w:p>
          <w:p w14:paraId="0368DCA2" w14:textId="77777777" w:rsidR="00846A31" w:rsidRPr="00846A31" w:rsidRDefault="00846A31" w:rsidP="00F65FCC">
            <w:pPr>
              <w:numPr>
                <w:ilvl w:val="1"/>
                <w:numId w:val="102"/>
              </w:numPr>
              <w:ind w:left="709"/>
              <w:contextualSpacing/>
              <w:jc w:val="both"/>
              <w:rPr>
                <w:rFonts w:ascii="Arial" w:hAnsi="Arial" w:cs="Arial"/>
                <w:sz w:val="16"/>
                <w:szCs w:val="16"/>
              </w:rPr>
            </w:pPr>
            <w:r w:rsidRPr="00846A31">
              <w:rPr>
                <w:rFonts w:ascii="Arial" w:hAnsi="Arial" w:cs="Arial"/>
                <w:sz w:val="16"/>
                <w:szCs w:val="16"/>
              </w:rPr>
              <w:t>cykliczna;</w:t>
            </w:r>
          </w:p>
          <w:p w14:paraId="68E4F623"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ważona;</w:t>
            </w:r>
          </w:p>
          <w:p w14:paraId="32C37AE7"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najmniejsza liczba połączeń;</w:t>
            </w:r>
          </w:p>
          <w:p w14:paraId="104EAFC3"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najszybsza odpowiedź serwera;</w:t>
            </w:r>
          </w:p>
          <w:p w14:paraId="35B97607"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najmniejsza liczba połączeń i najszybsza odpowiedź serwera;</w:t>
            </w:r>
          </w:p>
          <w:p w14:paraId="26F1A823"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najmniejsza liczba połączeń i najszybsza odpowiedź serwera w zdefiniowanym czasie;</w:t>
            </w:r>
          </w:p>
          <w:p w14:paraId="1FCC0608"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dynamicznie ważona oparta na SNMP/WMI;</w:t>
            </w:r>
          </w:p>
          <w:p w14:paraId="5CCB9169" w14:textId="71102709"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definiowana na podstawie grupy priorytetów dla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0896483B" w14:textId="6B23473A"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16A207D5"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3AE63A5"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B8DA5D"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wbudowany w system operacyjny język skryptowy, posiadający następujące cechy:</w:t>
            </w:r>
          </w:p>
          <w:p w14:paraId="229E055E" w14:textId="77777777" w:rsidR="00846A31" w:rsidRPr="00846A31" w:rsidRDefault="00846A31" w:rsidP="00F65FCC">
            <w:pPr>
              <w:numPr>
                <w:ilvl w:val="1"/>
                <w:numId w:val="103"/>
              </w:numPr>
              <w:ind w:left="709"/>
              <w:contextualSpacing/>
              <w:jc w:val="both"/>
              <w:rPr>
                <w:rFonts w:ascii="Arial" w:hAnsi="Arial" w:cs="Arial"/>
                <w:sz w:val="16"/>
                <w:szCs w:val="16"/>
              </w:rPr>
            </w:pPr>
            <w:r w:rsidRPr="00846A31">
              <w:rPr>
                <w:rFonts w:ascii="Arial" w:hAnsi="Arial" w:cs="Arial"/>
                <w:sz w:val="16"/>
                <w:szCs w:val="16"/>
              </w:rPr>
              <w:t>analiza, zmiana oraz zastępowanie parametrów w nagłówku http oraz w zawartości pakietów;</w:t>
            </w:r>
          </w:p>
          <w:p w14:paraId="2340A9FD" w14:textId="77777777" w:rsidR="00846A31" w:rsidRPr="00846A31" w:rsidRDefault="00846A31" w:rsidP="00F65FCC">
            <w:pPr>
              <w:numPr>
                <w:ilvl w:val="1"/>
                <w:numId w:val="103"/>
              </w:numPr>
              <w:ind w:left="709"/>
              <w:contextualSpacing/>
              <w:jc w:val="both"/>
              <w:rPr>
                <w:rFonts w:ascii="Arial" w:hAnsi="Arial" w:cs="Arial"/>
                <w:sz w:val="16"/>
                <w:szCs w:val="16"/>
              </w:rPr>
            </w:pPr>
            <w:r w:rsidRPr="00846A31">
              <w:rPr>
                <w:rFonts w:ascii="Arial" w:hAnsi="Arial" w:cs="Arial"/>
                <w:sz w:val="16"/>
                <w:szCs w:val="16"/>
              </w:rPr>
              <w:t>obsługa protokołów: http, tcp, xml, rtsp, sip;</w:t>
            </w:r>
          </w:p>
          <w:p w14:paraId="44318C34" w14:textId="02C6034A" w:rsidR="00846A31" w:rsidRPr="00846A31" w:rsidRDefault="00846A31" w:rsidP="00F65FCC">
            <w:pPr>
              <w:numPr>
                <w:ilvl w:val="1"/>
                <w:numId w:val="103"/>
              </w:numPr>
              <w:ind w:left="709"/>
              <w:contextualSpacing/>
              <w:jc w:val="both"/>
              <w:rPr>
                <w:rFonts w:ascii="Arial" w:hAnsi="Arial" w:cs="Arial"/>
                <w:sz w:val="16"/>
                <w:szCs w:val="16"/>
              </w:rPr>
            </w:pPr>
            <w:r w:rsidRPr="00846A31">
              <w:rPr>
                <w:rFonts w:ascii="Arial" w:hAnsi="Arial" w:cs="Arial"/>
                <w:sz w:val="16"/>
                <w:szCs w:val="16"/>
              </w:rPr>
              <w:t>musi posiadać funkcję inspekcji protokołów LDAP oraz RADIUS</w:t>
            </w:r>
          </w:p>
        </w:tc>
        <w:tc>
          <w:tcPr>
            <w:tcW w:w="2552" w:type="dxa"/>
            <w:tcBorders>
              <w:top w:val="single" w:sz="4" w:space="0" w:color="000000"/>
              <w:left w:val="single" w:sz="4" w:space="0" w:color="000000"/>
              <w:bottom w:val="single" w:sz="4" w:space="0" w:color="000000"/>
              <w:right w:val="single" w:sz="4" w:space="0" w:color="000000"/>
            </w:tcBorders>
            <w:vAlign w:val="center"/>
          </w:tcPr>
          <w:p w14:paraId="3BDC89DF" w14:textId="43707441"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57157C0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2D7DBF6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2388C9" w14:textId="772F77D6"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Język skryptowy musi bazować na języku programowania Tool Command Language lub równoważnym, z własnymi komendami</w:t>
            </w:r>
          </w:p>
        </w:tc>
        <w:tc>
          <w:tcPr>
            <w:tcW w:w="2552" w:type="dxa"/>
            <w:tcBorders>
              <w:top w:val="single" w:sz="4" w:space="0" w:color="000000"/>
              <w:left w:val="single" w:sz="4" w:space="0" w:color="000000"/>
              <w:bottom w:val="single" w:sz="4" w:space="0" w:color="000000"/>
              <w:right w:val="single" w:sz="4" w:space="0" w:color="000000"/>
            </w:tcBorders>
            <w:vAlign w:val="center"/>
          </w:tcPr>
          <w:p w14:paraId="0A4368BB" w14:textId="4C28C8F0"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28C0835C"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98ACE86"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21B8D5" w14:textId="5B05CACD"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Musi istnieć możliwość modyfikacji metod równoważenia obciążenia pomiędzy serwerami przy wykorzystaniu wbudowanego języka skryptowego</w:t>
            </w:r>
          </w:p>
        </w:tc>
        <w:tc>
          <w:tcPr>
            <w:tcW w:w="2552" w:type="dxa"/>
            <w:tcBorders>
              <w:top w:val="single" w:sz="4" w:space="0" w:color="000000"/>
              <w:left w:val="single" w:sz="4" w:space="0" w:color="000000"/>
              <w:bottom w:val="single" w:sz="4" w:space="0" w:color="000000"/>
              <w:right w:val="single" w:sz="4" w:space="0" w:color="000000"/>
            </w:tcBorders>
            <w:vAlign w:val="center"/>
          </w:tcPr>
          <w:p w14:paraId="31BC882A" w14:textId="53B18B88"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62605F37"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3717ED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B2A57" w14:textId="10A909D3"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Producent Sprzęt IT musi dostarczyć darmową, specjalizowaną aplikację do analizy poprawności składni skryptów pisanych przy wykorzystaniu języka skryptowego opisanego w pkt. 6. Aplikacja musi posiadać wbudowane szablony skryptów oraz funkcję automatycznego uzupełniania wpisywanych komend lub posiadać mechanizm analizy poprawności składni skryptów w graficznym interfejsie zarządzania</w:t>
            </w:r>
          </w:p>
        </w:tc>
        <w:tc>
          <w:tcPr>
            <w:tcW w:w="2552" w:type="dxa"/>
            <w:tcBorders>
              <w:top w:val="single" w:sz="4" w:space="0" w:color="000000"/>
              <w:left w:val="single" w:sz="4" w:space="0" w:color="000000"/>
              <w:bottom w:val="single" w:sz="4" w:space="0" w:color="000000"/>
              <w:right w:val="single" w:sz="4" w:space="0" w:color="000000"/>
            </w:tcBorders>
            <w:vAlign w:val="center"/>
          </w:tcPr>
          <w:p w14:paraId="2133FC3C" w14:textId="48DD7B3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9B25E54"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A7ACC5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CFFDD" w14:textId="5601CDA9"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Rozwiązanie musi pracować w trybie pełnego proxy</w:t>
            </w:r>
          </w:p>
        </w:tc>
        <w:tc>
          <w:tcPr>
            <w:tcW w:w="2552" w:type="dxa"/>
            <w:tcBorders>
              <w:top w:val="single" w:sz="4" w:space="0" w:color="000000"/>
              <w:left w:val="single" w:sz="4" w:space="0" w:color="000000"/>
              <w:bottom w:val="single" w:sz="4" w:space="0" w:color="000000"/>
              <w:right w:val="single" w:sz="4" w:space="0" w:color="000000"/>
            </w:tcBorders>
            <w:vAlign w:val="center"/>
          </w:tcPr>
          <w:p w14:paraId="7BF0A337" w14:textId="73CC4A83"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1FFC6DA"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35BE634"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B264B" w14:textId="1D0B8D3D"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Praca w trybie pełnego proxy nie może powodować degradacji wydajności rozwiązania</w:t>
            </w:r>
          </w:p>
        </w:tc>
        <w:tc>
          <w:tcPr>
            <w:tcW w:w="2552" w:type="dxa"/>
            <w:tcBorders>
              <w:top w:val="single" w:sz="4" w:space="0" w:color="000000"/>
              <w:left w:val="single" w:sz="4" w:space="0" w:color="000000"/>
              <w:bottom w:val="single" w:sz="4" w:space="0" w:color="000000"/>
              <w:right w:val="single" w:sz="4" w:space="0" w:color="000000"/>
            </w:tcBorders>
            <w:vAlign w:val="center"/>
          </w:tcPr>
          <w:p w14:paraId="2618D713" w14:textId="7F5379F9"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95D582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1B4B2A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35FDCB" w14:textId="4966CFC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Rozwiązanie musi posiadać programowalny interfejs API do integracji z zewnętrznymi systemami oraz automatyzacji wykonywania operacji</w:t>
            </w:r>
          </w:p>
        </w:tc>
        <w:tc>
          <w:tcPr>
            <w:tcW w:w="2552" w:type="dxa"/>
            <w:tcBorders>
              <w:top w:val="single" w:sz="4" w:space="0" w:color="000000"/>
              <w:left w:val="single" w:sz="4" w:space="0" w:color="000000"/>
              <w:bottom w:val="single" w:sz="4" w:space="0" w:color="000000"/>
              <w:right w:val="single" w:sz="4" w:space="0" w:color="000000"/>
            </w:tcBorders>
            <w:vAlign w:val="center"/>
          </w:tcPr>
          <w:p w14:paraId="7E5621D8" w14:textId="407B455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AF6694C"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0D85B1A"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813712"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Funkcjonalność lokalnego równoważenia obciążenia:</w:t>
            </w:r>
          </w:p>
          <w:p w14:paraId="042ABB62"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wspierane mechanizmy równoważenia obciążenia: round robin, ważona, dynamicznie ważona (na podstawie SNMP/WMI), najmniejsza liczba połączeń, najszybsza odpowiedź, observer, predictive, grupy priorytetów, możliwość modyfikacji za pomocą języka skryptowego;</w:t>
            </w:r>
          </w:p>
          <w:p w14:paraId="76634C3B"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buforowanie połączeń TCP w przypadku osiągnięcia zadanej ilości sesji dla danego serwera;</w:t>
            </w:r>
          </w:p>
          <w:p w14:paraId="5A706506"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obsługiwane mechanizmy monitorowania stanu serwerów: ICMP, echo (port 7/TCP), TCP, TCP half-open, UDP, SSL, http/https, LDAP, zapytania do baz MS SQL i Oracle, FTP, SIP, SMB/CIFS, RADIUS, SIP, POP3, IMAP, SMTP, SNMP, SOAP, sprawdzanie odpowiedzi w oparciu o wyrażenia regularne. Dodatkowo musi istnieć możliwość wykorzystania skryptów do tworzenia złożonych monitorów sprawdzających aktywność usług;</w:t>
            </w:r>
          </w:p>
          <w:p w14:paraId="24E07F1B"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obsługiwane mechanizmy przywiązywania sesji: cookie (hash, rewrite, custom, insert, passive), adres źródłowy, adres docelowy, SSL ID, RDP login name, JSESSIONID, SIP call ID;</w:t>
            </w:r>
          </w:p>
          <w:p w14:paraId="572BAD51" w14:textId="5379062D"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wsparcie dla usług warstw 4-7: inspekcja warstwy 7, wstrzykiwanie nagłówków http, ukrywanie zasobów, zmiana odpowiedzi serwera, zaszyfrowane cookies, przepisywanie odpowiedzi, ochrona przed atakami DoS/DDoS i SYN Flood, multipleksacja zapytań HTTP, kompresja i cache’owanie http</w:t>
            </w:r>
          </w:p>
        </w:tc>
        <w:tc>
          <w:tcPr>
            <w:tcW w:w="2552" w:type="dxa"/>
            <w:tcBorders>
              <w:top w:val="single" w:sz="4" w:space="0" w:color="000000"/>
              <w:left w:val="single" w:sz="4" w:space="0" w:color="000000"/>
              <w:bottom w:val="single" w:sz="4" w:space="0" w:color="000000"/>
              <w:right w:val="single" w:sz="4" w:space="0" w:color="000000"/>
            </w:tcBorders>
            <w:vAlign w:val="center"/>
          </w:tcPr>
          <w:p w14:paraId="41A4D118" w14:textId="5420B6A8"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42AF04A"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23D125E"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9FB1CF"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Optymalizacja i akceleracja aplikacji:</w:t>
            </w:r>
          </w:p>
          <w:p w14:paraId="35750155"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optymalizować protokół TCP i posiadać predefiniowane profile dla następujących charakterystyk sieci:</w:t>
            </w:r>
          </w:p>
          <w:p w14:paraId="64C0D705" w14:textId="77777777" w:rsidR="00846A31" w:rsidRPr="00846A31" w:rsidRDefault="00846A31" w:rsidP="00F65FCC">
            <w:pPr>
              <w:numPr>
                <w:ilvl w:val="2"/>
                <w:numId w:val="100"/>
              </w:numPr>
              <w:ind w:left="1134"/>
              <w:contextualSpacing/>
              <w:jc w:val="both"/>
              <w:rPr>
                <w:rFonts w:ascii="Arial" w:hAnsi="Arial" w:cs="Arial"/>
                <w:sz w:val="16"/>
                <w:szCs w:val="16"/>
              </w:rPr>
            </w:pPr>
            <w:r w:rsidRPr="00846A31">
              <w:rPr>
                <w:rFonts w:ascii="Arial" w:hAnsi="Arial" w:cs="Arial"/>
                <w:sz w:val="16"/>
                <w:szCs w:val="16"/>
              </w:rPr>
              <w:t>LAN;</w:t>
            </w:r>
          </w:p>
          <w:p w14:paraId="5505BD0C" w14:textId="77777777" w:rsidR="00846A31" w:rsidRPr="00846A31" w:rsidRDefault="00846A31" w:rsidP="00F65FCC">
            <w:pPr>
              <w:numPr>
                <w:ilvl w:val="2"/>
                <w:numId w:val="100"/>
              </w:numPr>
              <w:ind w:left="1134"/>
              <w:contextualSpacing/>
              <w:jc w:val="both"/>
              <w:rPr>
                <w:rFonts w:ascii="Arial" w:hAnsi="Arial" w:cs="Arial"/>
                <w:sz w:val="16"/>
                <w:szCs w:val="16"/>
              </w:rPr>
            </w:pPr>
            <w:r w:rsidRPr="00846A31">
              <w:rPr>
                <w:rFonts w:ascii="Arial" w:hAnsi="Arial" w:cs="Arial"/>
                <w:sz w:val="16"/>
                <w:szCs w:val="16"/>
              </w:rPr>
              <w:t>WAN;</w:t>
            </w:r>
          </w:p>
          <w:p w14:paraId="58325438" w14:textId="77777777" w:rsidR="00846A31" w:rsidRPr="00846A31" w:rsidRDefault="00846A31" w:rsidP="00F65FCC">
            <w:pPr>
              <w:numPr>
                <w:ilvl w:val="2"/>
                <w:numId w:val="100"/>
              </w:numPr>
              <w:ind w:left="1134"/>
              <w:contextualSpacing/>
              <w:jc w:val="both"/>
              <w:rPr>
                <w:rFonts w:ascii="Arial" w:hAnsi="Arial" w:cs="Arial"/>
                <w:sz w:val="16"/>
                <w:szCs w:val="16"/>
              </w:rPr>
            </w:pPr>
            <w:r w:rsidRPr="00846A31">
              <w:rPr>
                <w:rFonts w:ascii="Arial" w:hAnsi="Arial" w:cs="Arial"/>
                <w:sz w:val="16"/>
                <w:szCs w:val="16"/>
              </w:rPr>
              <w:t>urządzeń mobilnych;</w:t>
            </w:r>
          </w:p>
          <w:p w14:paraId="1DD5C089"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powinno implementować TCP proxy z mechanizmem zamykania okna w stronę serwera www w przypadku zbyt wolnego odbierania danych przez zdalnego klienta;</w:t>
            </w:r>
          </w:p>
          <w:p w14:paraId="2C481998"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mieć możliwość włączenia ignorowania nagłówków przeglądarki dotyczących cachowania (Cache-control);</w:t>
            </w:r>
          </w:p>
          <w:p w14:paraId="650A9D2E"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wspierać multipleksacje wielu zapytań http w tej samej sesji TCP;</w:t>
            </w:r>
          </w:p>
          <w:p w14:paraId="633CDA0E"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umożliwiać kompresję zwracanej zawartości http. Użycie kompresji powinno być zależne od:</w:t>
            </w:r>
          </w:p>
          <w:p w14:paraId="30863DF4"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dozwolonych URI;</w:t>
            </w:r>
          </w:p>
          <w:p w14:paraId="29037E94"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wykluczonych URI;</w:t>
            </w:r>
          </w:p>
          <w:p w14:paraId="061BAB71"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kompresowalnych Content-Type;</w:t>
            </w:r>
          </w:p>
          <w:p w14:paraId="6E8CBFF3"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wykluczonych Content-Type.</w:t>
            </w:r>
          </w:p>
          <w:p w14:paraId="4BF64ADB" w14:textId="77777777" w:rsidR="00846A31" w:rsidRPr="00846A31" w:rsidRDefault="00846A31" w:rsidP="00846A31">
            <w:pPr>
              <w:contextualSpacing/>
              <w:jc w:val="both"/>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2A2A1EE" w14:textId="060C3BE1"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DD1E101"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2905E0F"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14C9F1"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następujące interfejsy administracyjne:</w:t>
            </w:r>
          </w:p>
          <w:p w14:paraId="23940588" w14:textId="77777777" w:rsidR="00846A31" w:rsidRPr="00846A31" w:rsidRDefault="00846A31" w:rsidP="00F65FCC">
            <w:pPr>
              <w:numPr>
                <w:ilvl w:val="1"/>
                <w:numId w:val="106"/>
              </w:numPr>
              <w:ind w:left="709"/>
              <w:contextualSpacing/>
              <w:jc w:val="both"/>
              <w:rPr>
                <w:rFonts w:ascii="Arial" w:hAnsi="Arial" w:cs="Arial"/>
                <w:sz w:val="16"/>
                <w:szCs w:val="16"/>
              </w:rPr>
            </w:pPr>
            <w:r w:rsidRPr="00846A31">
              <w:rPr>
                <w:rFonts w:ascii="Arial" w:hAnsi="Arial" w:cs="Arial"/>
                <w:sz w:val="16"/>
                <w:szCs w:val="16"/>
              </w:rPr>
              <w:t>GUI przy wykorzystaniu protokołu https;</w:t>
            </w:r>
          </w:p>
          <w:p w14:paraId="00A50A3A" w14:textId="77777777" w:rsidR="00846A31" w:rsidRPr="00846A31" w:rsidRDefault="00846A31" w:rsidP="00F65FCC">
            <w:pPr>
              <w:numPr>
                <w:ilvl w:val="1"/>
                <w:numId w:val="106"/>
              </w:numPr>
              <w:ind w:left="709"/>
              <w:contextualSpacing/>
              <w:jc w:val="both"/>
              <w:rPr>
                <w:rFonts w:ascii="Arial" w:hAnsi="Arial" w:cs="Arial"/>
                <w:sz w:val="16"/>
                <w:szCs w:val="16"/>
              </w:rPr>
            </w:pPr>
            <w:r w:rsidRPr="00846A31">
              <w:rPr>
                <w:rFonts w:ascii="Arial" w:hAnsi="Arial" w:cs="Arial"/>
                <w:sz w:val="16"/>
                <w:szCs w:val="16"/>
              </w:rPr>
              <w:t>zarządzanie poprzez SSH;</w:t>
            </w:r>
          </w:p>
          <w:p w14:paraId="77751626" w14:textId="5686020D" w:rsidR="00846A31" w:rsidRPr="00846A31" w:rsidRDefault="00846A31" w:rsidP="00F65FCC">
            <w:pPr>
              <w:numPr>
                <w:ilvl w:val="1"/>
                <w:numId w:val="106"/>
              </w:numPr>
              <w:ind w:left="709"/>
              <w:contextualSpacing/>
              <w:jc w:val="both"/>
              <w:rPr>
                <w:rFonts w:ascii="Arial" w:hAnsi="Arial" w:cs="Arial"/>
                <w:sz w:val="16"/>
                <w:szCs w:val="16"/>
              </w:rPr>
            </w:pPr>
            <w:r w:rsidRPr="00846A31">
              <w:rPr>
                <w:rFonts w:ascii="Arial" w:hAnsi="Arial" w:cs="Arial"/>
                <w:sz w:val="16"/>
                <w:szCs w:val="16"/>
              </w:rPr>
              <w:t>zarządzanie poprzez API REST</w:t>
            </w:r>
          </w:p>
        </w:tc>
        <w:tc>
          <w:tcPr>
            <w:tcW w:w="2552" w:type="dxa"/>
            <w:tcBorders>
              <w:top w:val="single" w:sz="4" w:space="0" w:color="000000"/>
              <w:left w:val="single" w:sz="4" w:space="0" w:color="000000"/>
              <w:bottom w:val="single" w:sz="4" w:space="0" w:color="000000"/>
              <w:right w:val="single" w:sz="4" w:space="0" w:color="000000"/>
            </w:tcBorders>
            <w:vAlign w:val="center"/>
          </w:tcPr>
          <w:p w14:paraId="61DFB28E" w14:textId="1E61C8F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881AE55"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D1D0447"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9C906" w14:textId="6CFC971A"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Autoryzacja administratorów Sprzętu IT musi bazować na rolach użytkowników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1CE1AB9F" w14:textId="28681F66"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3DCEFA0"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F54495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B1E4BE"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funkcje przywiązywania sesji (</w:t>
            </w:r>
            <w:r w:rsidRPr="00846A31">
              <w:rPr>
                <w:rFonts w:ascii="Arial" w:hAnsi="Arial" w:cs="Arial"/>
                <w:i/>
                <w:sz w:val="16"/>
                <w:szCs w:val="16"/>
              </w:rPr>
              <w:t>Session persistence</w:t>
            </w:r>
            <w:r w:rsidRPr="00846A31">
              <w:rPr>
                <w:rFonts w:ascii="Arial" w:hAnsi="Arial" w:cs="Arial"/>
                <w:sz w:val="16"/>
                <w:szCs w:val="16"/>
              </w:rPr>
              <w:t>) przy wykorzystaniu następujących atrybutów:</w:t>
            </w:r>
          </w:p>
          <w:p w14:paraId="5FA128E2"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Cookie (hash, rewrite, custom, insert, passive);</w:t>
            </w:r>
          </w:p>
          <w:p w14:paraId="44AA5A77"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adres źródła;</w:t>
            </w:r>
          </w:p>
          <w:p w14:paraId="565D6471"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SIP call ID;</w:t>
            </w:r>
          </w:p>
          <w:p w14:paraId="57E31B64"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identyfikator sesji SSL;</w:t>
            </w:r>
          </w:p>
          <w:p w14:paraId="3E9EAB16"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Microsoft Terminal Services (RDP) – nazwa użytkownika;</w:t>
            </w:r>
          </w:p>
          <w:p w14:paraId="68164A13"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adres docelowy;</w:t>
            </w:r>
          </w:p>
          <w:p w14:paraId="3A24A800"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tworzone przez administratora przy wykorzystaniu języka skryptowego z pkt. 5.</w:t>
            </w:r>
          </w:p>
          <w:p w14:paraId="2F8DC062" w14:textId="77777777" w:rsidR="00846A31" w:rsidRPr="00846A31" w:rsidRDefault="00846A31" w:rsidP="00846A31">
            <w:pPr>
              <w:contextualSpacing/>
              <w:jc w:val="both"/>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C1A3129" w14:textId="3D895A35"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lastRenderedPageBreak/>
              <w:t>TAK/NIE*</w:t>
            </w:r>
          </w:p>
        </w:tc>
      </w:tr>
      <w:tr w:rsidR="00846A31" w:rsidRPr="00520475" w14:paraId="10939C3C"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E4265A6"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425BDD" w14:textId="2F0D6F5A"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definiowania maksymalnej ilości obsługiwanych przez dany serwer połączeń, w przypadku przekroczenia zdefiniowanej wartości musi istnieć możliwość wysłania klientowi strony błędu lub przekierowania klienta na inny serwer</w:t>
            </w:r>
          </w:p>
        </w:tc>
        <w:tc>
          <w:tcPr>
            <w:tcW w:w="2552" w:type="dxa"/>
            <w:tcBorders>
              <w:top w:val="single" w:sz="4" w:space="0" w:color="000000"/>
              <w:left w:val="single" w:sz="4" w:space="0" w:color="000000"/>
              <w:bottom w:val="single" w:sz="4" w:space="0" w:color="000000"/>
              <w:right w:val="single" w:sz="4" w:space="0" w:color="000000"/>
            </w:tcBorders>
            <w:vAlign w:val="center"/>
          </w:tcPr>
          <w:p w14:paraId="50CAD67F" w14:textId="59566809"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F533EC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EEEBEF7"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20C957" w14:textId="7E5A61E9"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zapewniać możliwość klonowania puli serwerów umożliwiając wysyłanie kopii ruchu do zewnętrznych systemów monitoringu lub urządzeń typu IDS/IPS</w:t>
            </w:r>
          </w:p>
        </w:tc>
        <w:tc>
          <w:tcPr>
            <w:tcW w:w="2552" w:type="dxa"/>
            <w:tcBorders>
              <w:top w:val="single" w:sz="4" w:space="0" w:color="000000"/>
              <w:left w:val="single" w:sz="4" w:space="0" w:color="000000"/>
              <w:bottom w:val="single" w:sz="4" w:space="0" w:color="000000"/>
              <w:right w:val="single" w:sz="4" w:space="0" w:color="000000"/>
            </w:tcBorders>
            <w:vAlign w:val="center"/>
          </w:tcPr>
          <w:p w14:paraId="1CD916FA" w14:textId="62E217BB"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5525E20"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BD9DE55"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3341AA" w14:textId="44CF8B2C"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zapewniać obsługę certyfikatów z kluczami typu ECDSA wykorzystującymi krzywe eliptyczne (ECC) zarówno od strony klienta, jak i od strony puli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396AE7FB" w14:textId="16B54172"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E4EADF4"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5D239FF"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07D19D" w14:textId="6635B5DE"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Sprzętowe wsparcie dla algorytmów AES, AES-GCM, RSA, DSA, DH, ECDSA, ECDH, SHA2. Wsparcie dla Perfect Forward Secrecy</w:t>
            </w:r>
          </w:p>
        </w:tc>
        <w:tc>
          <w:tcPr>
            <w:tcW w:w="2552" w:type="dxa"/>
            <w:tcBorders>
              <w:top w:val="single" w:sz="4" w:space="0" w:color="000000"/>
              <w:left w:val="single" w:sz="4" w:space="0" w:color="000000"/>
              <w:bottom w:val="single" w:sz="4" w:space="0" w:color="000000"/>
              <w:right w:val="single" w:sz="4" w:space="0" w:color="000000"/>
            </w:tcBorders>
            <w:vAlign w:val="center"/>
          </w:tcPr>
          <w:p w14:paraId="4001560B" w14:textId="429C6417"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EBB413A"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1A06DA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9AADC6" w14:textId="76C52BB0"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Dla protokołu TLS 1.2 wymagana jest obsługa AES-GCM zarówno od strony klienta, jak i od strony puli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63098189" w14:textId="04B8B09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3EFCAC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3CA32C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0B3284" w14:textId="544B403E" w:rsidR="00846A31" w:rsidRPr="00846A31" w:rsidRDefault="00846A31" w:rsidP="00846A31">
            <w:pPr>
              <w:jc w:val="both"/>
              <w:rPr>
                <w:rFonts w:ascii="Arial" w:hAnsi="Arial" w:cs="Arial"/>
                <w:sz w:val="16"/>
                <w:szCs w:val="16"/>
              </w:rPr>
            </w:pPr>
            <w:r w:rsidRPr="00846A31">
              <w:rPr>
                <w:rFonts w:ascii="Arial" w:hAnsi="Arial" w:cs="Arial"/>
                <w:sz w:val="16"/>
                <w:szCs w:val="16"/>
              </w:rPr>
              <w:t>Wsparcie dla protokołu TLS 1.3.</w:t>
            </w:r>
          </w:p>
        </w:tc>
        <w:tc>
          <w:tcPr>
            <w:tcW w:w="2552" w:type="dxa"/>
            <w:tcBorders>
              <w:top w:val="single" w:sz="4" w:space="0" w:color="000000"/>
              <w:left w:val="single" w:sz="4" w:space="0" w:color="000000"/>
              <w:bottom w:val="single" w:sz="4" w:space="0" w:color="000000"/>
              <w:right w:val="single" w:sz="4" w:space="0" w:color="000000"/>
            </w:tcBorders>
            <w:vAlign w:val="center"/>
          </w:tcPr>
          <w:p w14:paraId="4B9DE890" w14:textId="3C5BF38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145184F"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29AE1166"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DE519F" w14:textId="659BB73C"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zapewniać obsługę certyfikatów podpisanych funkcją skrótu SHA-2 zarówno od strony klienta, jak i od strony puli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0CEDFE65" w14:textId="2E99D430"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69A6DD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7BBAA68"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853B23" w14:textId="1F28E983"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obsługiwać sieci VLAN w standardzie 802.1q.</w:t>
            </w:r>
          </w:p>
        </w:tc>
        <w:tc>
          <w:tcPr>
            <w:tcW w:w="2552" w:type="dxa"/>
            <w:tcBorders>
              <w:top w:val="single" w:sz="4" w:space="0" w:color="000000"/>
              <w:left w:val="single" w:sz="4" w:space="0" w:color="000000"/>
              <w:bottom w:val="single" w:sz="4" w:space="0" w:color="000000"/>
              <w:right w:val="single" w:sz="4" w:space="0" w:color="000000"/>
            </w:tcBorders>
            <w:vAlign w:val="center"/>
          </w:tcPr>
          <w:p w14:paraId="033A8203" w14:textId="5E6E08FB"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A35587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1AC07B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B007B1" w14:textId="1F96DE13"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obsługiwać agregację linków w standardzie 802.3ad (LACP).</w:t>
            </w:r>
          </w:p>
        </w:tc>
        <w:tc>
          <w:tcPr>
            <w:tcW w:w="2552" w:type="dxa"/>
            <w:tcBorders>
              <w:top w:val="single" w:sz="4" w:space="0" w:color="000000"/>
              <w:left w:val="single" w:sz="4" w:space="0" w:color="000000"/>
              <w:bottom w:val="single" w:sz="4" w:space="0" w:color="000000"/>
              <w:right w:val="single" w:sz="4" w:space="0" w:color="000000"/>
            </w:tcBorders>
            <w:vAlign w:val="center"/>
          </w:tcPr>
          <w:p w14:paraId="3F23C47A" w14:textId="3E5B735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47D0CF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29E310DC"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0A9CF8" w14:textId="286D1A47"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obsługiwać Jumbo Frames</w:t>
            </w:r>
          </w:p>
        </w:tc>
        <w:tc>
          <w:tcPr>
            <w:tcW w:w="2552" w:type="dxa"/>
            <w:tcBorders>
              <w:top w:val="single" w:sz="4" w:space="0" w:color="000000"/>
              <w:left w:val="single" w:sz="4" w:space="0" w:color="000000"/>
              <w:bottom w:val="single" w:sz="4" w:space="0" w:color="000000"/>
              <w:right w:val="single" w:sz="4" w:space="0" w:color="000000"/>
            </w:tcBorders>
            <w:vAlign w:val="center"/>
          </w:tcPr>
          <w:p w14:paraId="3D348FCA" w14:textId="556437CE"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22E4A2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3E3BF55"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2FE963" w14:textId="161865FD"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posiadać funkcjonalność bramy VXLAN oraz NVGRE.</w:t>
            </w:r>
          </w:p>
        </w:tc>
        <w:tc>
          <w:tcPr>
            <w:tcW w:w="2552" w:type="dxa"/>
            <w:tcBorders>
              <w:top w:val="single" w:sz="4" w:space="0" w:color="000000"/>
              <w:left w:val="single" w:sz="4" w:space="0" w:color="000000"/>
              <w:bottom w:val="single" w:sz="4" w:space="0" w:color="000000"/>
              <w:right w:val="single" w:sz="4" w:space="0" w:color="000000"/>
            </w:tcBorders>
            <w:vAlign w:val="center"/>
          </w:tcPr>
          <w:p w14:paraId="301935B6" w14:textId="00BDAEF5"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DE38BD2"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29953DB"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B0EC12"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Sprzęt IT musi świadczyć następujące usługi w warstwach 4-7:</w:t>
            </w:r>
          </w:p>
          <w:p w14:paraId="725D51E4"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inspekcja warstwy aplikacji, w tym inspekcja nagłówka http;</w:t>
            </w:r>
          </w:p>
          <w:p w14:paraId="011B927D"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ukrywanie zasobów;</w:t>
            </w:r>
          </w:p>
          <w:p w14:paraId="19CF863A"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zmiana odpowiedzi serwera;</w:t>
            </w:r>
          </w:p>
          <w:p w14:paraId="495D171E"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przepisywanie odpowiedzi (response rewriting);</w:t>
            </w:r>
          </w:p>
          <w:p w14:paraId="134CBA26"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ochrona przed atakami typu DoS/DDoS;</w:t>
            </w:r>
          </w:p>
          <w:p w14:paraId="018DF051"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ochrona przed atakami typu SYN Flood;</w:t>
            </w:r>
          </w:p>
          <w:p w14:paraId="3D4902DB"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multipleksowanie połączeń http.</w:t>
            </w:r>
          </w:p>
          <w:p w14:paraId="3F32CC54" w14:textId="2F477DC6" w:rsidR="00846A31" w:rsidRPr="00846A31" w:rsidRDefault="00846A31" w:rsidP="00846A31">
            <w:pPr>
              <w:jc w:val="both"/>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AD58F34" w14:textId="07EDADA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C5E8A31"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541BDA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B14C76"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Sprzęt IT musi posiadać następujące funkcje zarządzania siecią:</w:t>
            </w:r>
          </w:p>
          <w:p w14:paraId="4DCF114D" w14:textId="77777777" w:rsidR="00846A31" w:rsidRPr="00C126CD" w:rsidRDefault="00846A31" w:rsidP="00F65FCC">
            <w:pPr>
              <w:numPr>
                <w:ilvl w:val="1"/>
                <w:numId w:val="109"/>
              </w:numPr>
              <w:ind w:left="567"/>
              <w:contextualSpacing/>
              <w:jc w:val="both"/>
              <w:rPr>
                <w:rFonts w:ascii="Arial" w:hAnsi="Arial" w:cs="Arial"/>
                <w:sz w:val="16"/>
                <w:szCs w:val="16"/>
              </w:rPr>
            </w:pPr>
            <w:r w:rsidRPr="00C126CD">
              <w:rPr>
                <w:rFonts w:ascii="Arial" w:hAnsi="Arial" w:cs="Arial"/>
                <w:sz w:val="16"/>
                <w:szCs w:val="16"/>
              </w:rPr>
              <w:t>obsługa protokołu SNMP v1/v2c/v3;</w:t>
            </w:r>
          </w:p>
          <w:p w14:paraId="1BD786EC" w14:textId="77777777" w:rsidR="00846A31" w:rsidRPr="00C126CD" w:rsidRDefault="00846A31" w:rsidP="00F65FCC">
            <w:pPr>
              <w:numPr>
                <w:ilvl w:val="1"/>
                <w:numId w:val="109"/>
              </w:numPr>
              <w:ind w:left="567"/>
              <w:contextualSpacing/>
              <w:jc w:val="both"/>
              <w:rPr>
                <w:rFonts w:ascii="Arial" w:hAnsi="Arial" w:cs="Arial"/>
                <w:sz w:val="16"/>
                <w:szCs w:val="16"/>
              </w:rPr>
            </w:pPr>
            <w:r w:rsidRPr="00C126CD">
              <w:rPr>
                <w:rFonts w:ascii="Arial" w:hAnsi="Arial" w:cs="Arial"/>
                <w:sz w:val="16"/>
                <w:szCs w:val="16"/>
              </w:rPr>
              <w:t>możliwość budowania własnych zdarzeń SNMP z własnymi numerami OID;</w:t>
            </w:r>
          </w:p>
          <w:p w14:paraId="365FDE4E" w14:textId="77777777" w:rsidR="00846A31" w:rsidRPr="00C126CD" w:rsidRDefault="00846A31" w:rsidP="00F65FCC">
            <w:pPr>
              <w:numPr>
                <w:ilvl w:val="1"/>
                <w:numId w:val="109"/>
              </w:numPr>
              <w:ind w:left="567"/>
              <w:contextualSpacing/>
              <w:jc w:val="both"/>
              <w:rPr>
                <w:rFonts w:ascii="Arial" w:hAnsi="Arial" w:cs="Arial"/>
                <w:sz w:val="16"/>
                <w:szCs w:val="16"/>
              </w:rPr>
            </w:pPr>
            <w:r w:rsidRPr="00C126CD">
              <w:rPr>
                <w:rFonts w:ascii="Arial" w:hAnsi="Arial" w:cs="Arial"/>
                <w:sz w:val="16"/>
                <w:szCs w:val="16"/>
              </w:rPr>
              <w:t>zewnętrzny syslog;</w:t>
            </w:r>
          </w:p>
          <w:p w14:paraId="16E0369F"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zbieranie danych i ich wyświetlanie;</w:t>
            </w:r>
          </w:p>
          <w:p w14:paraId="329C34E6"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zbieranie danych zgodnie z ustawieniami administratora;</w:t>
            </w:r>
          </w:p>
          <w:p w14:paraId="2DA62BCE"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osobna brama domyślna dla interfejsu zarządzającego;</w:t>
            </w:r>
          </w:p>
          <w:p w14:paraId="5AEB45EA"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zapisywanie konfiguracji (możliwość szyfrowania i eksportu kluczy);</w:t>
            </w:r>
          </w:p>
          <w:p w14:paraId="4614CEEF" w14:textId="0EE6182C" w:rsidR="00846A31" w:rsidRPr="00846A31" w:rsidRDefault="00846A31" w:rsidP="00F65FCC">
            <w:pPr>
              <w:numPr>
                <w:ilvl w:val="1"/>
                <w:numId w:val="109"/>
              </w:numPr>
              <w:ind w:left="567"/>
              <w:jc w:val="both"/>
              <w:rPr>
                <w:rFonts w:ascii="Arial" w:hAnsi="Arial" w:cs="Arial"/>
                <w:sz w:val="16"/>
                <w:szCs w:val="16"/>
              </w:rPr>
            </w:pPr>
            <w:r w:rsidRPr="00846A31">
              <w:rPr>
                <w:rFonts w:ascii="Arial" w:hAnsi="Arial" w:cs="Arial"/>
                <w:sz w:val="16"/>
                <w:szCs w:val="16"/>
              </w:rPr>
              <w:t>dedykowany podsystem monitorowania stanu pracy Sprzętu IT (always on management) z funkcjami restartu, wstrzymania oraz sprzętowego resetu Sprzęt IT.</w:t>
            </w:r>
          </w:p>
        </w:tc>
        <w:tc>
          <w:tcPr>
            <w:tcW w:w="2552" w:type="dxa"/>
            <w:tcBorders>
              <w:top w:val="single" w:sz="4" w:space="0" w:color="000000"/>
              <w:left w:val="single" w:sz="4" w:space="0" w:color="000000"/>
              <w:bottom w:val="single" w:sz="4" w:space="0" w:color="000000"/>
              <w:right w:val="single" w:sz="4" w:space="0" w:color="000000"/>
            </w:tcBorders>
            <w:vAlign w:val="center"/>
          </w:tcPr>
          <w:p w14:paraId="275393EC" w14:textId="442C4998"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135C8A8"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D4C8AB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718C07" w14:textId="0333116D"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integracji z zewnętrznymi serwerami uwierzytelnienia użytkowników LDAP, RADIUS, TACACS.</w:t>
            </w:r>
          </w:p>
        </w:tc>
        <w:tc>
          <w:tcPr>
            <w:tcW w:w="2552" w:type="dxa"/>
            <w:tcBorders>
              <w:top w:val="single" w:sz="4" w:space="0" w:color="000000"/>
              <w:left w:val="single" w:sz="4" w:space="0" w:color="000000"/>
              <w:bottom w:val="single" w:sz="4" w:space="0" w:color="000000"/>
              <w:right w:val="single" w:sz="4" w:space="0" w:color="000000"/>
            </w:tcBorders>
            <w:vAlign w:val="center"/>
          </w:tcPr>
          <w:p w14:paraId="2B15DFC1" w14:textId="721034B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3778121"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755F36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667B19" w14:textId="37703B2F"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definiowania i edycji szablonów konfiguracji aplikacji. Szablony powinny służyć do optymalizacji procesu wdrażania Sprzęt IT zarówno dla znanych aplikacji biznesowych, jak i własnych aplikacji klienta. W ramach opisanych szablonów musi istnieć możliwość automatycznej kontroli poszczególnych elementów konfiguracji szablonu i zabezpieczenie ich przed modyfikacją i usunięciem</w:t>
            </w:r>
          </w:p>
        </w:tc>
        <w:tc>
          <w:tcPr>
            <w:tcW w:w="2552" w:type="dxa"/>
            <w:tcBorders>
              <w:top w:val="single" w:sz="4" w:space="0" w:color="000000"/>
              <w:left w:val="single" w:sz="4" w:space="0" w:color="000000"/>
              <w:bottom w:val="single" w:sz="4" w:space="0" w:color="000000"/>
              <w:right w:val="single" w:sz="4" w:space="0" w:color="000000"/>
            </w:tcBorders>
            <w:vAlign w:val="center"/>
          </w:tcPr>
          <w:p w14:paraId="418D4406" w14:textId="72C2D5DF"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DDA37B4"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EC1725B"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4A3895"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Sprzęt IT musi posiadać moduł analizy ruchu http. Moduł powinien zbierać następujące metryki:</w:t>
            </w:r>
          </w:p>
          <w:p w14:paraId="21697A22"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czas odpowiedzi per serwer;</w:t>
            </w:r>
          </w:p>
          <w:p w14:paraId="667F2132"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czas odpowiedzi per URI;</w:t>
            </w:r>
          </w:p>
          <w:p w14:paraId="362979DE"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ilość sesji użytkownika;</w:t>
            </w:r>
          </w:p>
          <w:p w14:paraId="70351967"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przepustowość;</w:t>
            </w:r>
          </w:p>
          <w:p w14:paraId="401C89DE"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adres źródła;</w:t>
            </w:r>
          </w:p>
          <w:p w14:paraId="21E1D075"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lastRenderedPageBreak/>
              <w:t>kraj;</w:t>
            </w:r>
          </w:p>
          <w:p w14:paraId="6F06E4EE"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User Agent (wykorzystywana przez klienta aplikacja);</w:t>
            </w:r>
          </w:p>
          <w:p w14:paraId="5E4D0A30" w14:textId="768962C9" w:rsidR="00846A31" w:rsidRPr="00846A31" w:rsidRDefault="00846A31" w:rsidP="00F65FCC">
            <w:pPr>
              <w:numPr>
                <w:ilvl w:val="1"/>
                <w:numId w:val="110"/>
              </w:numPr>
              <w:ind w:left="567"/>
              <w:jc w:val="both"/>
              <w:rPr>
                <w:rFonts w:ascii="Arial" w:hAnsi="Arial" w:cs="Arial"/>
                <w:sz w:val="16"/>
                <w:szCs w:val="16"/>
              </w:rPr>
            </w:pPr>
            <w:r w:rsidRPr="00846A31">
              <w:rPr>
                <w:rFonts w:ascii="Arial" w:hAnsi="Arial" w:cs="Arial"/>
                <w:sz w:val="16"/>
                <w:szCs w:val="16"/>
              </w:rPr>
              <w:t>metoda dostępu</w:t>
            </w:r>
          </w:p>
        </w:tc>
        <w:tc>
          <w:tcPr>
            <w:tcW w:w="2552" w:type="dxa"/>
            <w:tcBorders>
              <w:top w:val="single" w:sz="4" w:space="0" w:color="000000"/>
              <w:left w:val="single" w:sz="4" w:space="0" w:color="000000"/>
              <w:bottom w:val="single" w:sz="4" w:space="0" w:color="000000"/>
              <w:right w:val="single" w:sz="4" w:space="0" w:color="000000"/>
            </w:tcBorders>
            <w:vAlign w:val="center"/>
          </w:tcPr>
          <w:p w14:paraId="4C8CBA77" w14:textId="3793CF36"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lastRenderedPageBreak/>
              <w:t>TAK/NIE*</w:t>
            </w:r>
          </w:p>
        </w:tc>
      </w:tr>
      <w:tr w:rsidR="00846A31" w:rsidRPr="00520475" w14:paraId="5618155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DE93B7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A636C" w14:textId="58903D3E"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walidacji certyfikatów klientów łączących się przy wykorzystaniu protokołu SSL.</w:t>
            </w:r>
          </w:p>
        </w:tc>
        <w:tc>
          <w:tcPr>
            <w:tcW w:w="2552" w:type="dxa"/>
            <w:tcBorders>
              <w:top w:val="single" w:sz="4" w:space="0" w:color="000000"/>
              <w:left w:val="single" w:sz="4" w:space="0" w:color="000000"/>
              <w:bottom w:val="single" w:sz="4" w:space="0" w:color="000000"/>
              <w:right w:val="single" w:sz="4" w:space="0" w:color="000000"/>
            </w:tcBorders>
            <w:vAlign w:val="center"/>
          </w:tcPr>
          <w:p w14:paraId="08E50C5E" w14:textId="3C81268E"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40A0B8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FCFE74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E8A28D" w14:textId="0C183808"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oferować podział na tzw. partycje administracyjne. Zdefiniowany użytkownik może zarządzać konfiguracją tylko i wyłącznie wewnątrz swojej partycji.</w:t>
            </w:r>
          </w:p>
        </w:tc>
        <w:tc>
          <w:tcPr>
            <w:tcW w:w="2552" w:type="dxa"/>
            <w:tcBorders>
              <w:top w:val="single" w:sz="4" w:space="0" w:color="000000"/>
              <w:left w:val="single" w:sz="4" w:space="0" w:color="000000"/>
              <w:bottom w:val="single" w:sz="4" w:space="0" w:color="000000"/>
              <w:right w:val="single" w:sz="4" w:space="0" w:color="000000"/>
            </w:tcBorders>
            <w:vAlign w:val="center"/>
          </w:tcPr>
          <w:p w14:paraId="38B0DC8E" w14:textId="41B0EA8E"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00FAF5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8361E38"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3254F6" w14:textId="6B0618F4"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oferować wsparcie dla tzw. domen routingu (Virtual Routing and Forwarding). Rozwiązanie takie oferuje separację ruchu sieciowego do różnych aplikacji. Musi umożliwiać poprawnie działanie rozwiązania, kiedy podłączone VLANy do Sprzętu IT mają takie same podsieci i adresy IP.</w:t>
            </w:r>
          </w:p>
        </w:tc>
        <w:tc>
          <w:tcPr>
            <w:tcW w:w="2552" w:type="dxa"/>
            <w:tcBorders>
              <w:top w:val="single" w:sz="4" w:space="0" w:color="000000"/>
              <w:left w:val="single" w:sz="4" w:space="0" w:color="000000"/>
              <w:bottom w:val="single" w:sz="4" w:space="0" w:color="000000"/>
              <w:right w:val="single" w:sz="4" w:space="0" w:color="000000"/>
            </w:tcBorders>
            <w:vAlign w:val="center"/>
          </w:tcPr>
          <w:p w14:paraId="58F23CB4" w14:textId="3B2322AD"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78E252E"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37A4FBF"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52354B" w14:textId="3F7B8BB3"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oferować stworzenie minimum 10 partycji administracyjnych oraz 100 jednoczesnych domen routingu. Partycje administracyjne i domeny routingu muszą być dostępne również, jeżeli Sprzęt IT pracuje w formie klastra</w:t>
            </w:r>
          </w:p>
        </w:tc>
        <w:tc>
          <w:tcPr>
            <w:tcW w:w="2552" w:type="dxa"/>
            <w:tcBorders>
              <w:top w:val="single" w:sz="4" w:space="0" w:color="000000"/>
              <w:left w:val="single" w:sz="4" w:space="0" w:color="000000"/>
              <w:bottom w:val="single" w:sz="4" w:space="0" w:color="000000"/>
              <w:right w:val="single" w:sz="4" w:space="0" w:color="000000"/>
            </w:tcBorders>
            <w:vAlign w:val="center"/>
          </w:tcPr>
          <w:p w14:paraId="0AD34F19" w14:textId="4DF61F90"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571C37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71C397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D47AD1" w14:textId="3CD862CD" w:rsidR="00846A31" w:rsidRPr="00846A31" w:rsidRDefault="00846A31" w:rsidP="00846A31">
            <w:pPr>
              <w:jc w:val="both"/>
              <w:rPr>
                <w:rFonts w:ascii="Arial" w:hAnsi="Arial" w:cs="Arial"/>
                <w:sz w:val="16"/>
                <w:szCs w:val="16"/>
              </w:rPr>
            </w:pPr>
            <w:r w:rsidRPr="00846A31">
              <w:rPr>
                <w:rFonts w:ascii="Arial" w:hAnsi="Arial" w:cs="Arial"/>
                <w:sz w:val="16"/>
                <w:szCs w:val="16"/>
              </w:rPr>
              <w:t>Rozwiązanie musi być dostarczone w formie klastra wysokiej dostępności (HA) złożonego z dwóch urządzeń tego samego typu pracujących w trybie active – standby z możliwością realizacji trybu active-active oraz rozbudowy do klastra N+1.</w:t>
            </w:r>
          </w:p>
        </w:tc>
        <w:tc>
          <w:tcPr>
            <w:tcW w:w="2552" w:type="dxa"/>
            <w:tcBorders>
              <w:top w:val="single" w:sz="4" w:space="0" w:color="000000"/>
              <w:left w:val="single" w:sz="4" w:space="0" w:color="000000"/>
              <w:bottom w:val="single" w:sz="4" w:space="0" w:color="000000"/>
              <w:right w:val="single" w:sz="4" w:space="0" w:color="000000"/>
            </w:tcBorders>
            <w:vAlign w:val="center"/>
          </w:tcPr>
          <w:p w14:paraId="22788ACE" w14:textId="7625B38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CFA3C8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B8BAFCD"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40CBC" w14:textId="7F577EA2"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umożliwiać podział urządzenia na wirtualne części, przy czym każda taka część musi pracować logicznie jako niezależne urządzenie z niezależnym oprogramowaniem (każda cześć może posiadać inną wersję oprogramowania oraz osobną tablice routingu). Sprzęt IT musi umożliwić podział na minimum 8 wirtualnych części.</w:t>
            </w:r>
          </w:p>
        </w:tc>
        <w:tc>
          <w:tcPr>
            <w:tcW w:w="2552" w:type="dxa"/>
            <w:tcBorders>
              <w:top w:val="single" w:sz="4" w:space="0" w:color="000000"/>
              <w:left w:val="single" w:sz="4" w:space="0" w:color="000000"/>
              <w:bottom w:val="single" w:sz="4" w:space="0" w:color="000000"/>
              <w:right w:val="single" w:sz="4" w:space="0" w:color="000000"/>
            </w:tcBorders>
            <w:vAlign w:val="center"/>
          </w:tcPr>
          <w:p w14:paraId="3FC96A27" w14:textId="1F65F2B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E1B8292"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11376A7"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BBC2ED" w14:textId="0BD9317F" w:rsidR="00846A31" w:rsidRPr="00846A31" w:rsidRDefault="00846A31" w:rsidP="00846A31">
            <w:pPr>
              <w:jc w:val="both"/>
              <w:rPr>
                <w:rFonts w:ascii="Arial" w:hAnsi="Arial" w:cs="Arial"/>
                <w:sz w:val="16"/>
                <w:szCs w:val="16"/>
              </w:rPr>
            </w:pPr>
            <w:r w:rsidRPr="00846A31">
              <w:rPr>
                <w:rFonts w:ascii="Arial" w:hAnsi="Arial" w:cs="Arial"/>
                <w:sz w:val="16"/>
                <w:szCs w:val="16"/>
              </w:rPr>
              <w:t>Klaster wysokiej dostępności musi zapewniać kopiowanie informacji o sesji SSL i stanu sesji TCP pomiędzy urządzeniami, aby uniknąć ponownej negocjacji po przełączeniu ruchu</w:t>
            </w:r>
          </w:p>
        </w:tc>
        <w:tc>
          <w:tcPr>
            <w:tcW w:w="2552" w:type="dxa"/>
            <w:tcBorders>
              <w:top w:val="single" w:sz="4" w:space="0" w:color="000000"/>
              <w:left w:val="single" w:sz="4" w:space="0" w:color="000000"/>
              <w:bottom w:val="single" w:sz="4" w:space="0" w:color="000000"/>
              <w:right w:val="single" w:sz="4" w:space="0" w:color="000000"/>
            </w:tcBorders>
            <w:vAlign w:val="center"/>
          </w:tcPr>
          <w:p w14:paraId="2831EB45" w14:textId="251CAC26"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5292C5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08AFA6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D3D166"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Klaster wysokiej dostępności musi zapewniać synchronizację:</w:t>
            </w:r>
          </w:p>
          <w:p w14:paraId="0F1503C2" w14:textId="77777777" w:rsidR="00846A31" w:rsidRPr="00C126CD" w:rsidRDefault="00846A31" w:rsidP="00F65FCC">
            <w:pPr>
              <w:numPr>
                <w:ilvl w:val="0"/>
                <w:numId w:val="111"/>
              </w:numPr>
              <w:ind w:left="709"/>
              <w:contextualSpacing/>
              <w:jc w:val="both"/>
              <w:rPr>
                <w:rFonts w:ascii="Arial" w:hAnsi="Arial" w:cs="Arial"/>
                <w:sz w:val="16"/>
                <w:szCs w:val="16"/>
              </w:rPr>
            </w:pPr>
            <w:r w:rsidRPr="00C126CD">
              <w:rPr>
                <w:rFonts w:ascii="Arial" w:hAnsi="Arial" w:cs="Arial"/>
                <w:sz w:val="16"/>
                <w:szCs w:val="16"/>
              </w:rPr>
              <w:t>konfiguracji;</w:t>
            </w:r>
          </w:p>
          <w:p w14:paraId="343DEAD1" w14:textId="77777777" w:rsidR="00846A31" w:rsidRPr="00C126CD" w:rsidRDefault="00846A31" w:rsidP="00F65FCC">
            <w:pPr>
              <w:numPr>
                <w:ilvl w:val="0"/>
                <w:numId w:val="111"/>
              </w:numPr>
              <w:ind w:left="709"/>
              <w:contextualSpacing/>
              <w:jc w:val="both"/>
              <w:rPr>
                <w:rFonts w:ascii="Arial" w:hAnsi="Arial" w:cs="Arial"/>
                <w:sz w:val="16"/>
                <w:szCs w:val="16"/>
              </w:rPr>
            </w:pPr>
            <w:r w:rsidRPr="00C126CD">
              <w:rPr>
                <w:rFonts w:ascii="Arial" w:hAnsi="Arial" w:cs="Arial"/>
                <w:sz w:val="16"/>
                <w:szCs w:val="16"/>
              </w:rPr>
              <w:t>stanu połączeń;</w:t>
            </w:r>
          </w:p>
          <w:p w14:paraId="3EB55720" w14:textId="5575B239" w:rsidR="00846A31" w:rsidRPr="00846A31" w:rsidRDefault="00846A31" w:rsidP="00F65FCC">
            <w:pPr>
              <w:numPr>
                <w:ilvl w:val="0"/>
                <w:numId w:val="111"/>
              </w:numPr>
              <w:ind w:left="709"/>
              <w:contextualSpacing/>
              <w:jc w:val="both"/>
              <w:rPr>
                <w:rFonts w:ascii="Arial" w:hAnsi="Arial" w:cs="Arial"/>
                <w:sz w:val="16"/>
                <w:szCs w:val="16"/>
              </w:rPr>
            </w:pPr>
            <w:r w:rsidRPr="00C126CD">
              <w:rPr>
                <w:rFonts w:ascii="Arial" w:hAnsi="Arial" w:cs="Arial"/>
                <w:sz w:val="16"/>
                <w:szCs w:val="16"/>
              </w:rPr>
              <w:t>przywiązywania sesji (</w:t>
            </w:r>
            <w:r w:rsidRPr="00C126CD">
              <w:rPr>
                <w:rFonts w:ascii="Arial" w:hAnsi="Arial" w:cs="Arial"/>
                <w:i/>
                <w:sz w:val="16"/>
                <w:szCs w:val="16"/>
              </w:rPr>
              <w:t>Session persistence</w:t>
            </w:r>
            <w:r w:rsidRPr="00C126CD">
              <w:rPr>
                <w:rFonts w:ascii="Arial" w:hAnsi="Arial" w:cs="Arial"/>
                <w:sz w:val="16"/>
                <w:szCs w:val="16"/>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4DDC3D51" w14:textId="5804EF97"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2232BF8"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626B8B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897012" w14:textId="7453AA9C" w:rsidR="00846A31" w:rsidRPr="00846A31" w:rsidRDefault="00846A31" w:rsidP="00846A31">
            <w:pPr>
              <w:jc w:val="both"/>
              <w:rPr>
                <w:rFonts w:ascii="Arial" w:hAnsi="Arial" w:cs="Arial"/>
                <w:sz w:val="16"/>
                <w:szCs w:val="16"/>
              </w:rPr>
            </w:pPr>
            <w:r w:rsidRPr="00846A31">
              <w:rPr>
                <w:rFonts w:ascii="Arial" w:hAnsi="Arial" w:cs="Arial"/>
                <w:sz w:val="16"/>
                <w:szCs w:val="16"/>
              </w:rPr>
              <w:t>Wykrycie awarii Sprzętu IT w klastrze odbywać się musi przy użyciu weryfikacji stanu pracy Sprzętu IT poprzez analizę aktywności w sieci (Network failover).</w:t>
            </w:r>
          </w:p>
        </w:tc>
        <w:tc>
          <w:tcPr>
            <w:tcW w:w="2552" w:type="dxa"/>
            <w:tcBorders>
              <w:top w:val="single" w:sz="4" w:space="0" w:color="000000"/>
              <w:left w:val="single" w:sz="4" w:space="0" w:color="000000"/>
              <w:bottom w:val="single" w:sz="4" w:space="0" w:color="000000"/>
              <w:right w:val="single" w:sz="4" w:space="0" w:color="000000"/>
            </w:tcBorders>
            <w:vAlign w:val="center"/>
          </w:tcPr>
          <w:p w14:paraId="619D145D" w14:textId="50686020"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C720ED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313935D"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0931C0" w14:textId="46920A31" w:rsidR="00846A31" w:rsidRPr="00846A31" w:rsidRDefault="00846A31" w:rsidP="00846A31">
            <w:pPr>
              <w:contextualSpacing/>
              <w:jc w:val="both"/>
              <w:rPr>
                <w:rFonts w:ascii="Arial" w:hAnsi="Arial" w:cs="Arial"/>
                <w:sz w:val="16"/>
                <w:szCs w:val="16"/>
              </w:rPr>
            </w:pPr>
            <w:r w:rsidRPr="00C126CD">
              <w:rPr>
                <w:rFonts w:ascii="Arial" w:hAnsi="Arial" w:cs="Arial"/>
                <w:sz w:val="16"/>
                <w:szCs w:val="16"/>
              </w:rPr>
              <w:t>Sprzęt IT musi być dostarczony z 4 sztukami licencji testowych do wykorzystania w środowiskach testowo-deweloperskich.</w:t>
            </w:r>
          </w:p>
        </w:tc>
        <w:tc>
          <w:tcPr>
            <w:tcW w:w="2552" w:type="dxa"/>
            <w:tcBorders>
              <w:top w:val="single" w:sz="4" w:space="0" w:color="000000"/>
              <w:left w:val="single" w:sz="4" w:space="0" w:color="000000"/>
              <w:bottom w:val="single" w:sz="4" w:space="0" w:color="000000"/>
              <w:right w:val="single" w:sz="4" w:space="0" w:color="000000"/>
            </w:tcBorders>
            <w:vAlign w:val="center"/>
          </w:tcPr>
          <w:p w14:paraId="28C659DC" w14:textId="71F4E1F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06FE94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21961AD"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5927D6"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Licencje testowe muszą być rozwiązaniem wirtualnym działającym w następujących środowiskach:</w:t>
            </w:r>
          </w:p>
          <w:p w14:paraId="1D5A2472" w14:textId="77777777" w:rsidR="00846A31" w:rsidRPr="00C126CD" w:rsidRDefault="00846A31" w:rsidP="00F65FCC">
            <w:pPr>
              <w:numPr>
                <w:ilvl w:val="1"/>
                <w:numId w:val="112"/>
              </w:numPr>
              <w:ind w:left="426"/>
              <w:contextualSpacing/>
              <w:jc w:val="both"/>
              <w:rPr>
                <w:rFonts w:ascii="Arial" w:hAnsi="Arial" w:cs="Arial"/>
                <w:sz w:val="16"/>
                <w:szCs w:val="16"/>
              </w:rPr>
            </w:pPr>
            <w:r w:rsidRPr="00C126CD">
              <w:rPr>
                <w:rFonts w:ascii="Arial" w:hAnsi="Arial" w:cs="Arial"/>
                <w:sz w:val="16"/>
                <w:szCs w:val="16"/>
              </w:rPr>
              <w:t>VMware ESXi 5.5 U3, 6.0 U2, 6.5;</w:t>
            </w:r>
          </w:p>
          <w:p w14:paraId="2634EBE1" w14:textId="77777777" w:rsidR="00846A31" w:rsidRPr="00C126CD" w:rsidRDefault="00846A31" w:rsidP="00F65FCC">
            <w:pPr>
              <w:numPr>
                <w:ilvl w:val="1"/>
                <w:numId w:val="112"/>
              </w:numPr>
              <w:ind w:left="426"/>
              <w:contextualSpacing/>
              <w:jc w:val="both"/>
              <w:rPr>
                <w:rFonts w:ascii="Arial" w:hAnsi="Arial" w:cs="Arial"/>
                <w:sz w:val="16"/>
                <w:szCs w:val="16"/>
                <w:lang w:val="en-US"/>
              </w:rPr>
            </w:pPr>
            <w:r w:rsidRPr="00C126CD">
              <w:rPr>
                <w:rFonts w:ascii="Arial" w:hAnsi="Arial" w:cs="Arial"/>
                <w:sz w:val="16"/>
                <w:szCs w:val="16"/>
                <w:lang w:val="en-US"/>
              </w:rPr>
              <w:t>Microsoft Hyper-V dla Windows 2008 R2 SP1, Windows 2012, Windows 2012 R2 RTM i Update 1, Windows Server 2016;</w:t>
            </w:r>
          </w:p>
          <w:p w14:paraId="5749CEA2" w14:textId="77777777" w:rsidR="00846A31" w:rsidRPr="00C126CD" w:rsidRDefault="00846A31" w:rsidP="00F65FCC">
            <w:pPr>
              <w:numPr>
                <w:ilvl w:val="1"/>
                <w:numId w:val="112"/>
              </w:numPr>
              <w:ind w:left="426"/>
              <w:contextualSpacing/>
              <w:jc w:val="both"/>
              <w:rPr>
                <w:rFonts w:ascii="Arial" w:hAnsi="Arial" w:cs="Arial"/>
                <w:sz w:val="16"/>
                <w:szCs w:val="16"/>
              </w:rPr>
            </w:pPr>
            <w:r w:rsidRPr="00C126CD">
              <w:rPr>
                <w:rFonts w:ascii="Arial" w:hAnsi="Arial" w:cs="Arial"/>
                <w:sz w:val="16"/>
                <w:szCs w:val="16"/>
              </w:rPr>
              <w:t>Linux KVM dla CentOS/RHEL od 6.3, Ubuntu od 14.04, Debian od 7.1;</w:t>
            </w:r>
          </w:p>
          <w:p w14:paraId="72C4EE67" w14:textId="45890A06" w:rsidR="00846A31" w:rsidRPr="00846A31" w:rsidRDefault="00846A31" w:rsidP="00F65FCC">
            <w:pPr>
              <w:numPr>
                <w:ilvl w:val="1"/>
                <w:numId w:val="112"/>
              </w:numPr>
              <w:ind w:left="426"/>
              <w:contextualSpacing/>
              <w:jc w:val="both"/>
              <w:rPr>
                <w:rFonts w:ascii="Arial" w:hAnsi="Arial" w:cs="Arial"/>
                <w:sz w:val="16"/>
                <w:szCs w:val="16"/>
              </w:rPr>
            </w:pPr>
            <w:r w:rsidRPr="00846A31">
              <w:rPr>
                <w:rFonts w:ascii="Arial" w:hAnsi="Arial" w:cs="Arial"/>
                <w:sz w:val="16"/>
                <w:szCs w:val="16"/>
              </w:rPr>
              <w:t>Microsoft Azure</w:t>
            </w:r>
          </w:p>
        </w:tc>
        <w:tc>
          <w:tcPr>
            <w:tcW w:w="2552" w:type="dxa"/>
            <w:tcBorders>
              <w:top w:val="single" w:sz="4" w:space="0" w:color="000000"/>
              <w:left w:val="single" w:sz="4" w:space="0" w:color="000000"/>
              <w:bottom w:val="single" w:sz="4" w:space="0" w:color="000000"/>
              <w:right w:val="single" w:sz="4" w:space="0" w:color="000000"/>
            </w:tcBorders>
            <w:vAlign w:val="center"/>
          </w:tcPr>
          <w:p w14:paraId="07FAED57" w14:textId="5A8D4FCA"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F5CB380"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F81976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994F16" w14:textId="47DB60DE" w:rsidR="00846A31" w:rsidRPr="00846A31" w:rsidRDefault="00846A31" w:rsidP="00846A31">
            <w:pPr>
              <w:jc w:val="both"/>
              <w:rPr>
                <w:rFonts w:ascii="Arial" w:hAnsi="Arial" w:cs="Arial"/>
                <w:sz w:val="16"/>
                <w:szCs w:val="16"/>
              </w:rPr>
            </w:pPr>
            <w:r w:rsidRPr="00846A31">
              <w:rPr>
                <w:rFonts w:ascii="Arial" w:hAnsi="Arial" w:cs="Arial"/>
                <w:sz w:val="16"/>
                <w:szCs w:val="16"/>
              </w:rPr>
              <w:t>Licencje testowe muszą zawierać w sobie wszystkie wyspecyfikowane wyżej funkcjonalności z wyłączeniem subskrypcji dla serwisu reputacyjnego i z kampaniami oraz wymagań wydajnościowych.</w:t>
            </w:r>
          </w:p>
        </w:tc>
        <w:tc>
          <w:tcPr>
            <w:tcW w:w="2552" w:type="dxa"/>
            <w:tcBorders>
              <w:top w:val="single" w:sz="4" w:space="0" w:color="000000"/>
              <w:left w:val="single" w:sz="4" w:space="0" w:color="000000"/>
              <w:bottom w:val="single" w:sz="4" w:space="0" w:color="000000"/>
              <w:right w:val="single" w:sz="4" w:space="0" w:color="000000"/>
            </w:tcBorders>
            <w:vAlign w:val="center"/>
          </w:tcPr>
          <w:p w14:paraId="797BD9BA" w14:textId="7A3AE5DA"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22DA138"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C4FA48E"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68AB50" w14:textId="4FF0563B" w:rsidR="00846A31" w:rsidRPr="00F2309F" w:rsidRDefault="00846A31" w:rsidP="00AE3737">
            <w:pPr>
              <w:jc w:val="both"/>
              <w:rPr>
                <w:rFonts w:ascii="Arial" w:hAnsi="Arial" w:cs="Arial"/>
                <w:sz w:val="16"/>
                <w:szCs w:val="16"/>
              </w:rPr>
            </w:pPr>
            <w:r w:rsidRPr="00F2309F">
              <w:rPr>
                <w:rFonts w:ascii="Arial" w:hAnsi="Arial" w:cs="Arial"/>
                <w:sz w:val="16"/>
                <w:szCs w:val="16"/>
              </w:rPr>
              <w:t>Sprzęt IT w postaci jednego urządzenia musi spełniać wymogi przedstawione w Tabeli 1B (poniżej).</w:t>
            </w:r>
          </w:p>
        </w:tc>
        <w:tc>
          <w:tcPr>
            <w:tcW w:w="2552" w:type="dxa"/>
            <w:tcBorders>
              <w:top w:val="single" w:sz="4" w:space="0" w:color="000000"/>
              <w:left w:val="single" w:sz="4" w:space="0" w:color="000000"/>
              <w:bottom w:val="single" w:sz="4" w:space="0" w:color="000000"/>
              <w:right w:val="single" w:sz="4" w:space="0" w:color="000000"/>
            </w:tcBorders>
            <w:vAlign w:val="center"/>
          </w:tcPr>
          <w:p w14:paraId="1880D9BB" w14:textId="0CCF0FFC" w:rsidR="00846A31" w:rsidRPr="00520475" w:rsidRDefault="00846A31" w:rsidP="00846A31">
            <w:pPr>
              <w:pStyle w:val="Standard"/>
              <w:jc w:val="center"/>
              <w:rPr>
                <w:rFonts w:ascii="Arial" w:eastAsiaTheme="minorHAnsi" w:hAnsi="Arial" w:cs="Arial"/>
                <w:sz w:val="18"/>
                <w:szCs w:val="18"/>
                <w:lang w:eastAsia="en-US"/>
              </w:rPr>
            </w:pPr>
            <w:r w:rsidRPr="00F2309F">
              <w:rPr>
                <w:rFonts w:ascii="Arial" w:eastAsiaTheme="minorHAnsi" w:hAnsi="Arial" w:cs="Arial"/>
                <w:sz w:val="18"/>
                <w:szCs w:val="18"/>
                <w:lang w:eastAsia="en-US"/>
              </w:rPr>
              <w:t>TAK/NIE*</w:t>
            </w:r>
          </w:p>
        </w:tc>
      </w:tr>
    </w:tbl>
    <w:p w14:paraId="2DBA89E9" w14:textId="6223275D" w:rsidR="00ED00B9" w:rsidRPr="007E248A" w:rsidRDefault="00ED00B9" w:rsidP="00ED00B9">
      <w:pPr>
        <w:rPr>
          <w:rFonts w:ascii="Century Gothic" w:hAnsi="Century Gothic"/>
          <w:sz w:val="6"/>
          <w:szCs w:val="6"/>
        </w:rPr>
      </w:pPr>
    </w:p>
    <w:p w14:paraId="04AFD6FC" w14:textId="6EB96246" w:rsidR="008C580B" w:rsidRPr="007454CB" w:rsidRDefault="008C580B" w:rsidP="008C580B">
      <w:pPr>
        <w:tabs>
          <w:tab w:val="left" w:pos="1095"/>
        </w:tabs>
        <w:spacing w:line="264" w:lineRule="auto"/>
        <w:ind w:right="23"/>
        <w:jc w:val="both"/>
        <w:rPr>
          <w:rFonts w:ascii="Cambria Math" w:hAnsi="Cambria Math"/>
          <w:b/>
          <w:sz w:val="18"/>
          <w:szCs w:val="18"/>
          <w:u w:val="single"/>
        </w:rPr>
      </w:pPr>
      <w:r w:rsidRPr="007454CB">
        <w:rPr>
          <w:rFonts w:ascii="Cambria Math" w:hAnsi="Cambria Math"/>
          <w:b/>
          <w:sz w:val="18"/>
          <w:szCs w:val="18"/>
          <w:u w:val="single"/>
        </w:rPr>
        <w:t>Uwaga</w:t>
      </w:r>
      <w:r w:rsidR="00935A99">
        <w:rPr>
          <w:rFonts w:ascii="Cambria Math" w:hAnsi="Cambria Math"/>
          <w:b/>
          <w:sz w:val="18"/>
          <w:szCs w:val="18"/>
          <w:u w:val="single"/>
        </w:rPr>
        <w:t xml:space="preserve"> 1</w:t>
      </w:r>
    </w:p>
    <w:p w14:paraId="6B23F3C9" w14:textId="7A4DE050" w:rsidR="009D40AE" w:rsidRPr="00994EB0" w:rsidRDefault="008C580B" w:rsidP="000342A5">
      <w:pPr>
        <w:spacing w:after="120"/>
        <w:jc w:val="both"/>
        <w:rPr>
          <w:rFonts w:ascii="Arial" w:hAnsi="Arial" w:cs="Arial"/>
          <w:i/>
          <w:sz w:val="16"/>
          <w:szCs w:val="16"/>
        </w:rPr>
      </w:pPr>
      <w:r w:rsidRPr="00994EB0">
        <w:rPr>
          <w:rFonts w:ascii="Arial" w:hAnsi="Arial" w:cs="Arial"/>
          <w:b/>
          <w:sz w:val="16"/>
          <w:szCs w:val="16"/>
        </w:rPr>
        <w:t>*-niewłaściwe przekreślić</w:t>
      </w:r>
      <w:r w:rsidR="009D40AE" w:rsidRPr="00994EB0">
        <w:rPr>
          <w:rFonts w:ascii="Arial" w:hAnsi="Arial" w:cs="Arial"/>
          <w:i/>
          <w:sz w:val="16"/>
          <w:szCs w:val="16"/>
        </w:rPr>
        <w:t>.</w:t>
      </w:r>
    </w:p>
    <w:p w14:paraId="2615F2E5" w14:textId="62D21B2B" w:rsidR="001D3196" w:rsidRPr="00F77687" w:rsidRDefault="001D3196" w:rsidP="001D3196">
      <w:pPr>
        <w:spacing w:line="360" w:lineRule="auto"/>
        <w:rPr>
          <w:rFonts w:ascii="Verdana" w:hAnsi="Verdana" w:cs="Arial"/>
          <w:b/>
          <w:sz w:val="18"/>
          <w:szCs w:val="18"/>
          <w:u w:val="single"/>
        </w:rPr>
      </w:pPr>
      <w:r w:rsidRPr="00F77687">
        <w:rPr>
          <w:rFonts w:ascii="Verdana" w:hAnsi="Verdana" w:cs="Arial"/>
          <w:b/>
          <w:sz w:val="18"/>
          <w:szCs w:val="18"/>
          <w:u w:val="single"/>
        </w:rPr>
        <w:t>Tabela nr 1</w:t>
      </w:r>
      <w:r>
        <w:rPr>
          <w:rFonts w:ascii="Verdana" w:hAnsi="Verdana" w:cs="Arial"/>
          <w:b/>
          <w:sz w:val="18"/>
          <w:szCs w:val="18"/>
          <w:u w:val="single"/>
        </w:rPr>
        <w:t>B</w:t>
      </w:r>
    </w:p>
    <w:p w14:paraId="187633D0" w14:textId="7630083E" w:rsidR="008C580B" w:rsidRPr="00846A31" w:rsidRDefault="001D3196" w:rsidP="00ED00B9">
      <w:pPr>
        <w:rPr>
          <w:rFonts w:ascii="Verdana" w:hAnsi="Verdana" w:cs="Tahoma"/>
          <w:b/>
          <w:sz w:val="18"/>
          <w:szCs w:val="18"/>
        </w:rPr>
      </w:pPr>
      <w:r w:rsidRPr="00846A31">
        <w:rPr>
          <w:rFonts w:ascii="Verdana" w:hAnsi="Verdana" w:cs="Tahoma"/>
          <w:b/>
          <w:sz w:val="18"/>
          <w:szCs w:val="18"/>
        </w:rPr>
        <w:t>Wymagania minimalne dla pojedynczego Sprzętu IT.</w:t>
      </w:r>
    </w:p>
    <w:tbl>
      <w:tblPr>
        <w:tblW w:w="14601"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4111"/>
        <w:gridCol w:w="7654"/>
        <w:gridCol w:w="2410"/>
      </w:tblGrid>
      <w:tr w:rsidR="001D3196" w:rsidRPr="00846A31" w14:paraId="4EC3CBD6" w14:textId="56D9FAD4" w:rsidTr="00946948">
        <w:trPr>
          <w:cantSplit/>
          <w:trHeight w:val="178"/>
        </w:trPr>
        <w:tc>
          <w:tcPr>
            <w:tcW w:w="426" w:type="dxa"/>
            <w:vAlign w:val="center"/>
          </w:tcPr>
          <w:p w14:paraId="1C719C16" w14:textId="77777777" w:rsidR="001D3196" w:rsidRPr="001D3196" w:rsidRDefault="001D3196" w:rsidP="001D3196">
            <w:pPr>
              <w:widowControl w:val="0"/>
              <w:suppressAutoHyphens/>
              <w:snapToGrid w:val="0"/>
              <w:jc w:val="center"/>
              <w:rPr>
                <w:rFonts w:ascii="Arial" w:eastAsia="Arial Narrow" w:hAnsi="Arial" w:cs="Arial"/>
                <w:b/>
                <w:bCs/>
                <w:sz w:val="16"/>
                <w:szCs w:val="16"/>
                <w:lang w:bidi="pl-PL"/>
              </w:rPr>
            </w:pPr>
            <w:r w:rsidRPr="001D3196">
              <w:rPr>
                <w:rFonts w:ascii="Arial" w:eastAsia="Arial Narrow" w:hAnsi="Arial" w:cs="Arial"/>
                <w:b/>
                <w:bCs/>
                <w:sz w:val="16"/>
                <w:szCs w:val="16"/>
                <w:lang w:bidi="pl-PL"/>
              </w:rPr>
              <w:t>Lp.</w:t>
            </w:r>
          </w:p>
        </w:tc>
        <w:tc>
          <w:tcPr>
            <w:tcW w:w="4111" w:type="dxa"/>
          </w:tcPr>
          <w:p w14:paraId="4D7DC192" w14:textId="77777777" w:rsidR="001D3196" w:rsidRPr="001D3196" w:rsidRDefault="001D3196" w:rsidP="001D3196">
            <w:pPr>
              <w:widowControl w:val="0"/>
              <w:suppressAutoHyphens/>
              <w:snapToGrid w:val="0"/>
              <w:jc w:val="center"/>
              <w:rPr>
                <w:rFonts w:ascii="Arial" w:eastAsia="Arial Narrow" w:hAnsi="Arial" w:cs="Arial"/>
                <w:b/>
                <w:bCs/>
                <w:sz w:val="16"/>
                <w:szCs w:val="16"/>
                <w:lang w:bidi="pl-PL"/>
              </w:rPr>
            </w:pPr>
            <w:r w:rsidRPr="001D3196">
              <w:rPr>
                <w:rFonts w:ascii="Arial" w:eastAsia="Arial Narrow" w:hAnsi="Arial" w:cs="Arial"/>
                <w:b/>
                <w:bCs/>
                <w:sz w:val="16"/>
                <w:szCs w:val="16"/>
                <w:lang w:bidi="pl-PL"/>
              </w:rPr>
              <w:t>Parametr:</w:t>
            </w:r>
          </w:p>
        </w:tc>
        <w:tc>
          <w:tcPr>
            <w:tcW w:w="7654" w:type="dxa"/>
          </w:tcPr>
          <w:p w14:paraId="6C77E61D" w14:textId="77777777" w:rsidR="001D3196" w:rsidRPr="001D3196" w:rsidRDefault="001D3196" w:rsidP="001D3196">
            <w:pPr>
              <w:widowControl w:val="0"/>
              <w:suppressAutoHyphens/>
              <w:snapToGrid w:val="0"/>
              <w:jc w:val="center"/>
              <w:rPr>
                <w:rFonts w:ascii="Arial" w:eastAsia="Arial Narrow" w:hAnsi="Arial" w:cs="Arial"/>
                <w:b/>
                <w:bCs/>
                <w:sz w:val="16"/>
                <w:szCs w:val="16"/>
                <w:lang w:bidi="pl-PL"/>
              </w:rPr>
            </w:pPr>
            <w:r w:rsidRPr="001D3196">
              <w:rPr>
                <w:rFonts w:ascii="Arial" w:eastAsia="Arial Narrow" w:hAnsi="Arial" w:cs="Arial"/>
                <w:b/>
                <w:bCs/>
                <w:sz w:val="16"/>
                <w:szCs w:val="16"/>
                <w:lang w:bidi="pl-PL"/>
              </w:rPr>
              <w:t>Minimalne wartości parametru:</w:t>
            </w:r>
          </w:p>
        </w:tc>
        <w:tc>
          <w:tcPr>
            <w:tcW w:w="2410" w:type="dxa"/>
            <w:vAlign w:val="center"/>
          </w:tcPr>
          <w:p w14:paraId="56D1696B" w14:textId="77777777" w:rsidR="00846A31" w:rsidRPr="00520475" w:rsidRDefault="00846A31" w:rsidP="00846A31">
            <w:pPr>
              <w:ind w:right="23"/>
              <w:jc w:val="center"/>
              <w:rPr>
                <w:rFonts w:ascii="Arial" w:hAnsi="Arial" w:cs="Arial"/>
                <w:sz w:val="18"/>
                <w:szCs w:val="18"/>
              </w:rPr>
            </w:pPr>
            <w:r w:rsidRPr="00520475">
              <w:rPr>
                <w:rFonts w:ascii="Arial" w:hAnsi="Arial" w:cs="Arial"/>
                <w:sz w:val="18"/>
                <w:szCs w:val="18"/>
              </w:rPr>
              <w:t>Parametry oferowane</w:t>
            </w:r>
          </w:p>
          <w:p w14:paraId="037885D7" w14:textId="3AC61D4A" w:rsidR="001D3196" w:rsidRPr="00846A31" w:rsidRDefault="00846A31" w:rsidP="00846A31">
            <w:pPr>
              <w:widowControl w:val="0"/>
              <w:suppressAutoHyphens/>
              <w:snapToGrid w:val="0"/>
              <w:jc w:val="center"/>
              <w:rPr>
                <w:rFonts w:ascii="Arial" w:eastAsia="Arial Narrow" w:hAnsi="Arial" w:cs="Arial"/>
                <w:b/>
                <w:bCs/>
                <w:sz w:val="16"/>
                <w:szCs w:val="16"/>
                <w:lang w:bidi="pl-PL"/>
              </w:rPr>
            </w:pPr>
            <w:r w:rsidRPr="00520475">
              <w:rPr>
                <w:rFonts w:ascii="Arial" w:eastAsiaTheme="minorHAnsi" w:hAnsi="Arial" w:cs="Arial"/>
                <w:sz w:val="18"/>
                <w:szCs w:val="18"/>
                <w:lang w:eastAsia="en-US"/>
              </w:rPr>
              <w:t>(zaznacza Wykonawca)</w:t>
            </w:r>
          </w:p>
        </w:tc>
      </w:tr>
      <w:tr w:rsidR="00846A31" w:rsidRPr="00846A31" w14:paraId="62ABB488" w14:textId="41B32F05" w:rsidTr="00946948">
        <w:trPr>
          <w:cantSplit/>
          <w:trHeight w:val="125"/>
        </w:trPr>
        <w:tc>
          <w:tcPr>
            <w:tcW w:w="426" w:type="dxa"/>
            <w:vAlign w:val="center"/>
          </w:tcPr>
          <w:p w14:paraId="486FC0C3"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w:t>
            </w:r>
          </w:p>
        </w:tc>
        <w:tc>
          <w:tcPr>
            <w:tcW w:w="4111" w:type="dxa"/>
            <w:vAlign w:val="center"/>
          </w:tcPr>
          <w:p w14:paraId="0242C18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Pamięć</w:t>
            </w:r>
          </w:p>
        </w:tc>
        <w:tc>
          <w:tcPr>
            <w:tcW w:w="7654" w:type="dxa"/>
            <w:vAlign w:val="center"/>
          </w:tcPr>
          <w:p w14:paraId="5606EC7F"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48 GB</w:t>
            </w:r>
          </w:p>
        </w:tc>
        <w:tc>
          <w:tcPr>
            <w:tcW w:w="2410" w:type="dxa"/>
            <w:vAlign w:val="center"/>
          </w:tcPr>
          <w:p w14:paraId="121FA936" w14:textId="2915C190" w:rsidR="00846A31" w:rsidRPr="00846A31" w:rsidRDefault="00846A31" w:rsidP="00846A31">
            <w:pPr>
              <w:widowControl w:val="0"/>
              <w:suppressAutoHyphens/>
              <w:snapToGrid w:val="0"/>
              <w:jc w:val="center"/>
              <w:rPr>
                <w:rFonts w:ascii="Arial" w:eastAsia="Arial Narrow" w:hAnsi="Arial" w:cs="Arial"/>
                <w:sz w:val="16"/>
                <w:szCs w:val="16"/>
                <w:lang w:bidi="pl-PL"/>
              </w:rPr>
            </w:pPr>
            <w:r>
              <w:rPr>
                <w:rFonts w:ascii="Arial" w:eastAsiaTheme="minorHAnsi" w:hAnsi="Arial" w:cs="Arial"/>
                <w:sz w:val="18"/>
                <w:szCs w:val="18"/>
                <w:lang w:eastAsia="en-US"/>
              </w:rPr>
              <w:t>TAK/NIE**</w:t>
            </w:r>
          </w:p>
        </w:tc>
      </w:tr>
      <w:tr w:rsidR="00846A31" w:rsidRPr="00846A31" w14:paraId="26E42610" w14:textId="63AB40A6" w:rsidTr="00946948">
        <w:trPr>
          <w:cantSplit/>
          <w:trHeight w:val="156"/>
        </w:trPr>
        <w:tc>
          <w:tcPr>
            <w:tcW w:w="426" w:type="dxa"/>
            <w:vAlign w:val="center"/>
          </w:tcPr>
          <w:p w14:paraId="7039A191"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2</w:t>
            </w:r>
          </w:p>
        </w:tc>
        <w:tc>
          <w:tcPr>
            <w:tcW w:w="4111" w:type="dxa"/>
            <w:vAlign w:val="center"/>
          </w:tcPr>
          <w:p w14:paraId="6DF8218C"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Dysk twardy</w:t>
            </w:r>
          </w:p>
        </w:tc>
        <w:tc>
          <w:tcPr>
            <w:tcW w:w="7654" w:type="dxa"/>
            <w:vAlign w:val="center"/>
          </w:tcPr>
          <w:p w14:paraId="632BEB0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jeden dysk SSD o pojemności 480 GB</w:t>
            </w:r>
          </w:p>
        </w:tc>
        <w:tc>
          <w:tcPr>
            <w:tcW w:w="2410" w:type="dxa"/>
            <w:vAlign w:val="center"/>
          </w:tcPr>
          <w:p w14:paraId="3BDC1DCF" w14:textId="69EC011A"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733BB976" w14:textId="0670718F" w:rsidTr="00946948">
        <w:trPr>
          <w:cantSplit/>
          <w:trHeight w:val="60"/>
        </w:trPr>
        <w:tc>
          <w:tcPr>
            <w:tcW w:w="426" w:type="dxa"/>
            <w:vAlign w:val="center"/>
          </w:tcPr>
          <w:p w14:paraId="19950856"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3</w:t>
            </w:r>
          </w:p>
        </w:tc>
        <w:tc>
          <w:tcPr>
            <w:tcW w:w="4111" w:type="dxa"/>
            <w:vAlign w:val="center"/>
          </w:tcPr>
          <w:p w14:paraId="056D7A8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dla warstwy 4</w:t>
            </w:r>
          </w:p>
        </w:tc>
        <w:tc>
          <w:tcPr>
            <w:tcW w:w="7654" w:type="dxa"/>
            <w:vAlign w:val="center"/>
          </w:tcPr>
          <w:p w14:paraId="540231C2"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60 Gbps</w:t>
            </w:r>
          </w:p>
        </w:tc>
        <w:tc>
          <w:tcPr>
            <w:tcW w:w="2410" w:type="dxa"/>
            <w:vAlign w:val="center"/>
          </w:tcPr>
          <w:p w14:paraId="22C128E2" w14:textId="1DF31EFC"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3387DF91" w14:textId="674A26D6" w:rsidTr="00946948">
        <w:trPr>
          <w:cantSplit/>
          <w:trHeight w:val="120"/>
        </w:trPr>
        <w:tc>
          <w:tcPr>
            <w:tcW w:w="426" w:type="dxa"/>
            <w:vAlign w:val="center"/>
          </w:tcPr>
          <w:p w14:paraId="5546E9D7"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4</w:t>
            </w:r>
          </w:p>
        </w:tc>
        <w:tc>
          <w:tcPr>
            <w:tcW w:w="4111" w:type="dxa"/>
            <w:vAlign w:val="center"/>
          </w:tcPr>
          <w:p w14:paraId="1C85AE41"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dla warstwy 7</w:t>
            </w:r>
          </w:p>
        </w:tc>
        <w:tc>
          <w:tcPr>
            <w:tcW w:w="7654" w:type="dxa"/>
            <w:vAlign w:val="center"/>
          </w:tcPr>
          <w:p w14:paraId="4F7AC29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35 Gbps</w:t>
            </w:r>
          </w:p>
        </w:tc>
        <w:tc>
          <w:tcPr>
            <w:tcW w:w="2410" w:type="dxa"/>
            <w:vAlign w:val="center"/>
          </w:tcPr>
          <w:p w14:paraId="22C0DD8D" w14:textId="12F8698A"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37DC53D5" w14:textId="5C001CB9" w:rsidTr="00946948">
        <w:trPr>
          <w:cantSplit/>
          <w:trHeight w:val="166"/>
        </w:trPr>
        <w:tc>
          <w:tcPr>
            <w:tcW w:w="426" w:type="dxa"/>
            <w:vAlign w:val="center"/>
          </w:tcPr>
          <w:p w14:paraId="7E9886CD"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5</w:t>
            </w:r>
          </w:p>
        </w:tc>
        <w:tc>
          <w:tcPr>
            <w:tcW w:w="4111" w:type="dxa"/>
            <w:vAlign w:val="center"/>
          </w:tcPr>
          <w:p w14:paraId="3C78717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wewnętrznej magistrali</w:t>
            </w:r>
          </w:p>
        </w:tc>
        <w:tc>
          <w:tcPr>
            <w:tcW w:w="7654" w:type="dxa"/>
            <w:vAlign w:val="center"/>
          </w:tcPr>
          <w:p w14:paraId="73A5B9F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640 Gbps</w:t>
            </w:r>
          </w:p>
        </w:tc>
        <w:tc>
          <w:tcPr>
            <w:tcW w:w="2410" w:type="dxa"/>
            <w:vAlign w:val="center"/>
          </w:tcPr>
          <w:p w14:paraId="0B5ACF62" w14:textId="5EF58B41"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258D98B2" w14:textId="35D2A4D7" w:rsidTr="00946948">
        <w:trPr>
          <w:cantSplit/>
          <w:trHeight w:val="199"/>
        </w:trPr>
        <w:tc>
          <w:tcPr>
            <w:tcW w:w="426" w:type="dxa"/>
            <w:vAlign w:val="center"/>
          </w:tcPr>
          <w:p w14:paraId="1A88EC38"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6</w:t>
            </w:r>
          </w:p>
        </w:tc>
        <w:tc>
          <w:tcPr>
            <w:tcW w:w="4111" w:type="dxa"/>
            <w:vAlign w:val="center"/>
          </w:tcPr>
          <w:p w14:paraId="11DAF205"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jednocześnie obsługiwanych połączeń</w:t>
            </w:r>
          </w:p>
        </w:tc>
        <w:tc>
          <w:tcPr>
            <w:tcW w:w="7654" w:type="dxa"/>
            <w:vAlign w:val="center"/>
          </w:tcPr>
          <w:p w14:paraId="17835CD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40 000 000</w:t>
            </w:r>
          </w:p>
        </w:tc>
        <w:tc>
          <w:tcPr>
            <w:tcW w:w="2410" w:type="dxa"/>
            <w:vAlign w:val="center"/>
          </w:tcPr>
          <w:p w14:paraId="6D0A9575" w14:textId="0CEC1854"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5C10D600" w14:textId="4A14A30A" w:rsidTr="00946948">
        <w:trPr>
          <w:cantSplit/>
          <w:trHeight w:val="284"/>
        </w:trPr>
        <w:tc>
          <w:tcPr>
            <w:tcW w:w="426" w:type="dxa"/>
            <w:vAlign w:val="center"/>
          </w:tcPr>
          <w:p w14:paraId="4427B06B"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lastRenderedPageBreak/>
              <w:t>7</w:t>
            </w:r>
          </w:p>
        </w:tc>
        <w:tc>
          <w:tcPr>
            <w:tcW w:w="4111" w:type="dxa"/>
            <w:vAlign w:val="center"/>
          </w:tcPr>
          <w:p w14:paraId="41A7C4D9"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transakcji SSL na sekundę dla klucza o długości 2048</w:t>
            </w:r>
          </w:p>
        </w:tc>
        <w:tc>
          <w:tcPr>
            <w:tcW w:w="7654" w:type="dxa"/>
            <w:vAlign w:val="center"/>
          </w:tcPr>
          <w:p w14:paraId="5C3799B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35 000</w:t>
            </w:r>
          </w:p>
        </w:tc>
        <w:tc>
          <w:tcPr>
            <w:tcW w:w="2410" w:type="dxa"/>
            <w:vAlign w:val="center"/>
          </w:tcPr>
          <w:p w14:paraId="14BF8217" w14:textId="586E0E94"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7EF99F71" w14:textId="11EE5C76" w:rsidTr="00946948">
        <w:trPr>
          <w:cantSplit/>
          <w:trHeight w:val="284"/>
        </w:trPr>
        <w:tc>
          <w:tcPr>
            <w:tcW w:w="426" w:type="dxa"/>
            <w:vAlign w:val="center"/>
          </w:tcPr>
          <w:p w14:paraId="0CEE93A5"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8</w:t>
            </w:r>
          </w:p>
        </w:tc>
        <w:tc>
          <w:tcPr>
            <w:tcW w:w="4111" w:type="dxa"/>
            <w:vAlign w:val="center"/>
          </w:tcPr>
          <w:p w14:paraId="37A2EC05"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transakcji SSL na sekundę dla szyfrowania ECC (ECDHE-ECDSA-AES128-SHA256)</w:t>
            </w:r>
          </w:p>
        </w:tc>
        <w:tc>
          <w:tcPr>
            <w:tcW w:w="7654" w:type="dxa"/>
            <w:vAlign w:val="center"/>
          </w:tcPr>
          <w:p w14:paraId="004555CF"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20 000</w:t>
            </w:r>
          </w:p>
        </w:tc>
        <w:tc>
          <w:tcPr>
            <w:tcW w:w="2410" w:type="dxa"/>
            <w:vAlign w:val="center"/>
          </w:tcPr>
          <w:p w14:paraId="005DE5E0" w14:textId="11322939"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1C85FC40" w14:textId="2D486F09" w:rsidTr="00946948">
        <w:trPr>
          <w:cantSplit/>
          <w:trHeight w:val="170"/>
        </w:trPr>
        <w:tc>
          <w:tcPr>
            <w:tcW w:w="426" w:type="dxa"/>
            <w:vAlign w:val="center"/>
          </w:tcPr>
          <w:p w14:paraId="4966A990"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9</w:t>
            </w:r>
          </w:p>
        </w:tc>
        <w:tc>
          <w:tcPr>
            <w:tcW w:w="4111" w:type="dxa"/>
            <w:vAlign w:val="center"/>
          </w:tcPr>
          <w:p w14:paraId="0283D6C1"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ruchu szyfrowanego</w:t>
            </w:r>
          </w:p>
        </w:tc>
        <w:tc>
          <w:tcPr>
            <w:tcW w:w="7654" w:type="dxa"/>
            <w:vAlign w:val="center"/>
          </w:tcPr>
          <w:p w14:paraId="16D24AA3" w14:textId="77777777" w:rsidR="00846A31" w:rsidRPr="001D3196" w:rsidRDefault="00846A31" w:rsidP="00846A31">
            <w:pPr>
              <w:widowControl w:val="0"/>
              <w:tabs>
                <w:tab w:val="left" w:pos="360"/>
              </w:tabs>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 xml:space="preserve">20 Gbps </w:t>
            </w:r>
          </w:p>
        </w:tc>
        <w:tc>
          <w:tcPr>
            <w:tcW w:w="2410" w:type="dxa"/>
            <w:vAlign w:val="center"/>
          </w:tcPr>
          <w:p w14:paraId="4ED869A3" w14:textId="4C6420EF" w:rsidR="00846A31" w:rsidRPr="00846A31" w:rsidRDefault="00846A31" w:rsidP="00846A31">
            <w:pPr>
              <w:widowControl w:val="0"/>
              <w:tabs>
                <w:tab w:val="left" w:pos="360"/>
              </w:tabs>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55ED8CB7" w14:textId="5F59715F" w:rsidTr="00946948">
        <w:trPr>
          <w:cantSplit/>
          <w:trHeight w:val="74"/>
        </w:trPr>
        <w:tc>
          <w:tcPr>
            <w:tcW w:w="426" w:type="dxa"/>
            <w:vAlign w:val="center"/>
          </w:tcPr>
          <w:p w14:paraId="5B2AF419"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10</w:t>
            </w:r>
          </w:p>
        </w:tc>
        <w:tc>
          <w:tcPr>
            <w:tcW w:w="4111" w:type="dxa"/>
            <w:vAlign w:val="center"/>
          </w:tcPr>
          <w:p w14:paraId="19E33C8D"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połączeń na sekundę w warstwie 4</w:t>
            </w:r>
          </w:p>
        </w:tc>
        <w:tc>
          <w:tcPr>
            <w:tcW w:w="7654" w:type="dxa"/>
            <w:vAlign w:val="center"/>
          </w:tcPr>
          <w:p w14:paraId="3D969C0E"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800 000</w:t>
            </w:r>
          </w:p>
        </w:tc>
        <w:tc>
          <w:tcPr>
            <w:tcW w:w="2410" w:type="dxa"/>
            <w:vAlign w:val="center"/>
          </w:tcPr>
          <w:p w14:paraId="055F3D94" w14:textId="385057A0"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23B7FA86" w14:textId="31CA181B" w:rsidTr="00946948">
        <w:trPr>
          <w:cantSplit/>
          <w:trHeight w:val="120"/>
        </w:trPr>
        <w:tc>
          <w:tcPr>
            <w:tcW w:w="426" w:type="dxa"/>
            <w:vAlign w:val="center"/>
          </w:tcPr>
          <w:p w14:paraId="153C3B33"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11</w:t>
            </w:r>
          </w:p>
        </w:tc>
        <w:tc>
          <w:tcPr>
            <w:tcW w:w="4111" w:type="dxa"/>
            <w:vAlign w:val="center"/>
          </w:tcPr>
          <w:p w14:paraId="42B7CA8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Kompresja sprzętowa</w:t>
            </w:r>
          </w:p>
        </w:tc>
        <w:tc>
          <w:tcPr>
            <w:tcW w:w="7654" w:type="dxa"/>
            <w:vAlign w:val="center"/>
          </w:tcPr>
          <w:p w14:paraId="1FE15CF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20 Gbps</w:t>
            </w:r>
          </w:p>
        </w:tc>
        <w:tc>
          <w:tcPr>
            <w:tcW w:w="2410" w:type="dxa"/>
            <w:vAlign w:val="center"/>
          </w:tcPr>
          <w:p w14:paraId="310B8645" w14:textId="7D3E770E"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49CA8E9A" w14:textId="222AE354" w:rsidTr="0032078A">
        <w:trPr>
          <w:cantSplit/>
          <w:trHeight w:val="166"/>
        </w:trPr>
        <w:tc>
          <w:tcPr>
            <w:tcW w:w="426" w:type="dxa"/>
            <w:tcBorders>
              <w:bottom w:val="single" w:sz="4" w:space="0" w:color="auto"/>
            </w:tcBorders>
            <w:vAlign w:val="center"/>
          </w:tcPr>
          <w:p w14:paraId="6412A026"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12</w:t>
            </w:r>
          </w:p>
        </w:tc>
        <w:tc>
          <w:tcPr>
            <w:tcW w:w="4111" w:type="dxa"/>
            <w:tcBorders>
              <w:bottom w:val="single" w:sz="4" w:space="0" w:color="auto"/>
            </w:tcBorders>
            <w:vAlign w:val="center"/>
          </w:tcPr>
          <w:p w14:paraId="3996B7DC"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Sprzętowa ochrona DDoS</w:t>
            </w:r>
          </w:p>
        </w:tc>
        <w:tc>
          <w:tcPr>
            <w:tcW w:w="7654" w:type="dxa"/>
            <w:tcBorders>
              <w:bottom w:val="single" w:sz="4" w:space="0" w:color="auto"/>
            </w:tcBorders>
            <w:vAlign w:val="center"/>
          </w:tcPr>
          <w:p w14:paraId="6618358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50 000 000 SYN cookies na sekundę</w:t>
            </w:r>
          </w:p>
        </w:tc>
        <w:tc>
          <w:tcPr>
            <w:tcW w:w="2410" w:type="dxa"/>
            <w:tcBorders>
              <w:bottom w:val="single" w:sz="4" w:space="0" w:color="auto"/>
            </w:tcBorders>
            <w:vAlign w:val="center"/>
          </w:tcPr>
          <w:p w14:paraId="625FD452" w14:textId="606A3D6F"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1E7EE309" w14:textId="11614095" w:rsidTr="0032078A">
        <w:trPr>
          <w:cantSplit/>
          <w:trHeight w:val="284"/>
        </w:trPr>
        <w:tc>
          <w:tcPr>
            <w:tcW w:w="426" w:type="dxa"/>
            <w:tcBorders>
              <w:top w:val="single" w:sz="4" w:space="0" w:color="auto"/>
              <w:left w:val="single" w:sz="4" w:space="0" w:color="auto"/>
              <w:bottom w:val="single" w:sz="4" w:space="0" w:color="auto"/>
              <w:right w:val="single" w:sz="4" w:space="0" w:color="auto"/>
            </w:tcBorders>
            <w:vAlign w:val="center"/>
          </w:tcPr>
          <w:p w14:paraId="7ACD8EDF"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13</w:t>
            </w:r>
          </w:p>
        </w:tc>
        <w:tc>
          <w:tcPr>
            <w:tcW w:w="4111" w:type="dxa"/>
            <w:tcBorders>
              <w:top w:val="single" w:sz="4" w:space="0" w:color="auto"/>
              <w:left w:val="single" w:sz="4" w:space="0" w:color="auto"/>
              <w:bottom w:val="single" w:sz="4" w:space="0" w:color="auto"/>
              <w:right w:val="single" w:sz="4" w:space="0" w:color="auto"/>
            </w:tcBorders>
            <w:vAlign w:val="center"/>
          </w:tcPr>
          <w:p w14:paraId="3AEEF48D"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Gęstość interfejsów</w:t>
            </w:r>
          </w:p>
        </w:tc>
        <w:tc>
          <w:tcPr>
            <w:tcW w:w="7654" w:type="dxa"/>
            <w:tcBorders>
              <w:top w:val="single" w:sz="4" w:space="0" w:color="auto"/>
              <w:left w:val="single" w:sz="4" w:space="0" w:color="auto"/>
              <w:bottom w:val="single" w:sz="4" w:space="0" w:color="auto"/>
              <w:right w:val="single" w:sz="4" w:space="0" w:color="auto"/>
            </w:tcBorders>
            <w:vAlign w:val="center"/>
          </w:tcPr>
          <w:p w14:paraId="7C28A2A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8 interfejsów z możliwością obsadzenia wkładkami SFP (T, SX lub LX) lub SFP+ 10G (SR lub LR).</w:t>
            </w:r>
          </w:p>
          <w:p w14:paraId="3DF4F44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4 interfejsy z możliwością obsadzenia wkładkami 40Gb QSFP+.</w:t>
            </w:r>
          </w:p>
          <w:p w14:paraId="794C1B5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oddzielny interfejs zarządzania, port konsolowy, interfejs szeregowy failover, port USB.</w:t>
            </w:r>
          </w:p>
          <w:p w14:paraId="5A32D06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 wkładki QSFP+ 40Gb.</w:t>
            </w:r>
          </w:p>
          <w:p w14:paraId="6A71E28C"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 wkładki QSFP+ 40Gb do switcha Cisco Nexus 6004, do którego zostanie podłączony Sprzęt IT.</w:t>
            </w:r>
          </w:p>
          <w:p w14:paraId="2E0CFA9D"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Wymagane jest dostarczenie odpowiednich kabli transmisyjnych w ilości 2 sztuk dla każdego Sprzętu IT w celu połączenia z dostarczanymi wkładkami do switchy Cisco Nexus 6004.</w:t>
            </w:r>
          </w:p>
          <w:p w14:paraId="42F72623"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Dostarczone wkładki muszą być oficjalnie wspierane przez producentów zarówno Sprzętu IT jak i urządzenia, do którego zostaną podłączone. Dostarczone wkładki nie mogą nieść ze sobą ryzyka odmowy świadczenia gwarancji, serwisu bądź pomocy technicznej przez producenta. Dostarczone wkładki muszą być objęte takimi samymi świadczeniami serwisowo-gwarancyjnymi jak Sprzęt IT oraz pochodzić z oficjalnego kanału dystrybucji producenta na terenie Unii Europejskiej.</w:t>
            </w:r>
          </w:p>
        </w:tc>
        <w:tc>
          <w:tcPr>
            <w:tcW w:w="2410" w:type="dxa"/>
            <w:tcBorders>
              <w:top w:val="single" w:sz="4" w:space="0" w:color="auto"/>
              <w:left w:val="single" w:sz="4" w:space="0" w:color="auto"/>
              <w:bottom w:val="single" w:sz="4" w:space="0" w:color="auto"/>
              <w:right w:val="single" w:sz="4" w:space="0" w:color="auto"/>
            </w:tcBorders>
            <w:vAlign w:val="center"/>
          </w:tcPr>
          <w:p w14:paraId="5AF75218" w14:textId="66C3B426"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41E57CDE" w14:textId="5D1544E0" w:rsidTr="0032078A">
        <w:trPr>
          <w:cantSplit/>
          <w:trHeight w:val="284"/>
        </w:trPr>
        <w:tc>
          <w:tcPr>
            <w:tcW w:w="426" w:type="dxa"/>
            <w:tcBorders>
              <w:top w:val="single" w:sz="4" w:space="0" w:color="auto"/>
              <w:left w:val="single" w:sz="4" w:space="0" w:color="auto"/>
              <w:bottom w:val="single" w:sz="4" w:space="0" w:color="auto"/>
              <w:right w:val="single" w:sz="4" w:space="0" w:color="auto"/>
            </w:tcBorders>
            <w:vAlign w:val="center"/>
          </w:tcPr>
          <w:p w14:paraId="04D88D57"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14</w:t>
            </w:r>
          </w:p>
        </w:tc>
        <w:tc>
          <w:tcPr>
            <w:tcW w:w="4111" w:type="dxa"/>
            <w:tcBorders>
              <w:top w:val="single" w:sz="4" w:space="0" w:color="auto"/>
              <w:left w:val="single" w:sz="4" w:space="0" w:color="auto"/>
              <w:bottom w:val="single" w:sz="4" w:space="0" w:color="auto"/>
              <w:right w:val="single" w:sz="4" w:space="0" w:color="auto"/>
            </w:tcBorders>
            <w:vAlign w:val="center"/>
          </w:tcPr>
          <w:p w14:paraId="02B2F782"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Zarządzanie</w:t>
            </w:r>
          </w:p>
        </w:tc>
        <w:tc>
          <w:tcPr>
            <w:tcW w:w="7654" w:type="dxa"/>
            <w:tcBorders>
              <w:top w:val="single" w:sz="4" w:space="0" w:color="auto"/>
              <w:left w:val="single" w:sz="4" w:space="0" w:color="auto"/>
              <w:bottom w:val="single" w:sz="4" w:space="0" w:color="auto"/>
              <w:right w:val="single" w:sz="4" w:space="0" w:color="auto"/>
            </w:tcBorders>
            <w:vAlign w:val="center"/>
          </w:tcPr>
          <w:p w14:paraId="26CDF2D8" w14:textId="2FAD9299" w:rsidR="00846A31" w:rsidRPr="001D3196" w:rsidRDefault="00F2309F" w:rsidP="00846A31">
            <w:pPr>
              <w:autoSpaceDE w:val="0"/>
              <w:autoSpaceDN w:val="0"/>
              <w:adjustRightInd w:val="0"/>
              <w:rPr>
                <w:rFonts w:ascii="Arial" w:hAnsi="Arial" w:cs="Arial"/>
                <w:sz w:val="16"/>
                <w:szCs w:val="16"/>
              </w:rPr>
            </w:pPr>
            <w:r>
              <w:rPr>
                <w:rFonts w:ascii="Arial" w:hAnsi="Arial" w:cs="Arial"/>
                <w:sz w:val="16"/>
                <w:szCs w:val="16"/>
              </w:rPr>
              <w:t xml:space="preserve">Panel i wyświetlacz LCD </w:t>
            </w:r>
            <w:r w:rsidR="00846A31" w:rsidRPr="001D3196">
              <w:rPr>
                <w:rFonts w:ascii="Arial" w:hAnsi="Arial" w:cs="Arial"/>
                <w:sz w:val="16"/>
                <w:szCs w:val="16"/>
              </w:rPr>
              <w:t>z funkcjami: ustawienia adresu IP na potrzeby zarządzania, ustawienia parametrów portu szeregowego, wyświetlania podstawowych alarmów, możliwości restartu Sprzętu IT, wyświetlania informacji o Sprzęcie IT.</w:t>
            </w:r>
          </w:p>
          <w:p w14:paraId="45EA2049"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Funkcjonalność „Always On Management”.</w:t>
            </w:r>
          </w:p>
        </w:tc>
        <w:tc>
          <w:tcPr>
            <w:tcW w:w="2410" w:type="dxa"/>
            <w:tcBorders>
              <w:top w:val="single" w:sz="4" w:space="0" w:color="auto"/>
              <w:left w:val="single" w:sz="4" w:space="0" w:color="auto"/>
              <w:bottom w:val="single" w:sz="4" w:space="0" w:color="auto"/>
              <w:right w:val="single" w:sz="4" w:space="0" w:color="auto"/>
            </w:tcBorders>
            <w:vAlign w:val="center"/>
          </w:tcPr>
          <w:p w14:paraId="14001D45" w14:textId="7CE2F410"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r w:rsidR="00846A31" w:rsidRPr="00846A31" w14:paraId="391AF406" w14:textId="636F9603" w:rsidTr="0032078A">
        <w:trPr>
          <w:cantSplit/>
          <w:trHeight w:val="58"/>
        </w:trPr>
        <w:tc>
          <w:tcPr>
            <w:tcW w:w="426" w:type="dxa"/>
            <w:tcBorders>
              <w:top w:val="single" w:sz="4" w:space="0" w:color="auto"/>
              <w:left w:val="single" w:sz="4" w:space="0" w:color="auto"/>
              <w:bottom w:val="single" w:sz="4" w:space="0" w:color="auto"/>
              <w:right w:val="single" w:sz="4" w:space="0" w:color="auto"/>
            </w:tcBorders>
            <w:vAlign w:val="center"/>
          </w:tcPr>
          <w:p w14:paraId="1BF41D27"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15</w:t>
            </w:r>
          </w:p>
        </w:tc>
        <w:tc>
          <w:tcPr>
            <w:tcW w:w="4111" w:type="dxa"/>
            <w:tcBorders>
              <w:top w:val="single" w:sz="4" w:space="0" w:color="auto"/>
              <w:left w:val="single" w:sz="4" w:space="0" w:color="auto"/>
              <w:bottom w:val="single" w:sz="4" w:space="0" w:color="auto"/>
              <w:right w:val="single" w:sz="4" w:space="0" w:color="auto"/>
            </w:tcBorders>
            <w:vAlign w:val="center"/>
          </w:tcPr>
          <w:p w14:paraId="7F0F2619"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Obudowa</w:t>
            </w:r>
          </w:p>
        </w:tc>
        <w:tc>
          <w:tcPr>
            <w:tcW w:w="7654" w:type="dxa"/>
            <w:tcBorders>
              <w:top w:val="single" w:sz="4" w:space="0" w:color="auto"/>
              <w:left w:val="single" w:sz="4" w:space="0" w:color="auto"/>
              <w:bottom w:val="single" w:sz="4" w:space="0" w:color="auto"/>
              <w:right w:val="single" w:sz="4" w:space="0" w:color="auto"/>
            </w:tcBorders>
            <w:vAlign w:val="center"/>
          </w:tcPr>
          <w:p w14:paraId="0335917C"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Przeznaczona do montażu w szafie rack 19”, wysokość nie większa niż 2U.</w:t>
            </w:r>
          </w:p>
        </w:tc>
        <w:tc>
          <w:tcPr>
            <w:tcW w:w="2410" w:type="dxa"/>
            <w:tcBorders>
              <w:top w:val="single" w:sz="4" w:space="0" w:color="auto"/>
              <w:left w:val="single" w:sz="4" w:space="0" w:color="auto"/>
              <w:bottom w:val="single" w:sz="4" w:space="0" w:color="auto"/>
              <w:right w:val="single" w:sz="4" w:space="0" w:color="auto"/>
            </w:tcBorders>
            <w:vAlign w:val="center"/>
          </w:tcPr>
          <w:p w14:paraId="4ADAE8E6" w14:textId="29B9F6FC"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r w:rsidR="00846A31" w:rsidRPr="00846A31" w14:paraId="55BFD426" w14:textId="4B25AA67" w:rsidTr="0032078A">
        <w:trPr>
          <w:cantSplit/>
          <w:trHeight w:val="73"/>
        </w:trPr>
        <w:tc>
          <w:tcPr>
            <w:tcW w:w="426" w:type="dxa"/>
            <w:tcBorders>
              <w:top w:val="single" w:sz="4" w:space="0" w:color="auto"/>
              <w:left w:val="single" w:sz="4" w:space="0" w:color="auto"/>
              <w:bottom w:val="single" w:sz="4" w:space="0" w:color="auto"/>
              <w:right w:val="single" w:sz="4" w:space="0" w:color="auto"/>
            </w:tcBorders>
            <w:vAlign w:val="center"/>
          </w:tcPr>
          <w:p w14:paraId="5A1069F0"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16</w:t>
            </w:r>
          </w:p>
        </w:tc>
        <w:tc>
          <w:tcPr>
            <w:tcW w:w="4111" w:type="dxa"/>
            <w:tcBorders>
              <w:top w:val="single" w:sz="4" w:space="0" w:color="auto"/>
              <w:left w:val="single" w:sz="4" w:space="0" w:color="auto"/>
              <w:bottom w:val="single" w:sz="4" w:space="0" w:color="auto"/>
              <w:right w:val="single" w:sz="4" w:space="0" w:color="auto"/>
            </w:tcBorders>
            <w:vAlign w:val="center"/>
          </w:tcPr>
          <w:p w14:paraId="42BD124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Zasilanie</w:t>
            </w:r>
          </w:p>
        </w:tc>
        <w:tc>
          <w:tcPr>
            <w:tcW w:w="7654" w:type="dxa"/>
            <w:tcBorders>
              <w:top w:val="single" w:sz="4" w:space="0" w:color="auto"/>
              <w:left w:val="single" w:sz="4" w:space="0" w:color="auto"/>
              <w:bottom w:val="single" w:sz="4" w:space="0" w:color="auto"/>
              <w:right w:val="single" w:sz="4" w:space="0" w:color="auto"/>
            </w:tcBorders>
            <w:vAlign w:val="center"/>
          </w:tcPr>
          <w:p w14:paraId="6A72EB75"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2 redundantne zasilacze - prąd zmienny 230V AC.</w:t>
            </w:r>
          </w:p>
        </w:tc>
        <w:tc>
          <w:tcPr>
            <w:tcW w:w="2410" w:type="dxa"/>
            <w:tcBorders>
              <w:top w:val="single" w:sz="4" w:space="0" w:color="auto"/>
              <w:left w:val="single" w:sz="4" w:space="0" w:color="auto"/>
              <w:bottom w:val="single" w:sz="4" w:space="0" w:color="auto"/>
              <w:right w:val="single" w:sz="4" w:space="0" w:color="auto"/>
            </w:tcBorders>
            <w:vAlign w:val="center"/>
          </w:tcPr>
          <w:p w14:paraId="7F070C01" w14:textId="5E44EE0C"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r w:rsidR="00846A31" w:rsidRPr="00846A31" w14:paraId="78D5781F" w14:textId="4C64735B" w:rsidTr="0032078A">
        <w:trPr>
          <w:cantSplit/>
          <w:trHeight w:val="284"/>
        </w:trPr>
        <w:tc>
          <w:tcPr>
            <w:tcW w:w="426" w:type="dxa"/>
            <w:tcBorders>
              <w:top w:val="single" w:sz="4" w:space="0" w:color="auto"/>
              <w:left w:val="single" w:sz="4" w:space="0" w:color="auto"/>
              <w:bottom w:val="single" w:sz="4" w:space="0" w:color="auto"/>
              <w:right w:val="single" w:sz="4" w:space="0" w:color="auto"/>
            </w:tcBorders>
            <w:vAlign w:val="center"/>
          </w:tcPr>
          <w:p w14:paraId="3B3A9E2E"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17</w:t>
            </w:r>
          </w:p>
        </w:tc>
        <w:tc>
          <w:tcPr>
            <w:tcW w:w="4111" w:type="dxa"/>
            <w:tcBorders>
              <w:top w:val="single" w:sz="4" w:space="0" w:color="auto"/>
              <w:left w:val="single" w:sz="4" w:space="0" w:color="auto"/>
              <w:bottom w:val="single" w:sz="4" w:space="0" w:color="auto"/>
              <w:right w:val="single" w:sz="4" w:space="0" w:color="auto"/>
            </w:tcBorders>
            <w:vAlign w:val="center"/>
          </w:tcPr>
          <w:p w14:paraId="52D3258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Wymagana certyfikacja</w:t>
            </w:r>
          </w:p>
        </w:tc>
        <w:tc>
          <w:tcPr>
            <w:tcW w:w="7654" w:type="dxa"/>
            <w:tcBorders>
              <w:top w:val="single" w:sz="4" w:space="0" w:color="auto"/>
              <w:left w:val="single" w:sz="4" w:space="0" w:color="auto"/>
              <w:bottom w:val="single" w:sz="4" w:space="0" w:color="auto"/>
              <w:right w:val="single" w:sz="4" w:space="0" w:color="auto"/>
            </w:tcBorders>
            <w:vAlign w:val="center"/>
          </w:tcPr>
          <w:p w14:paraId="09536538"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300 386 V1.6.1 (2012)</w:t>
            </w:r>
          </w:p>
          <w:p w14:paraId="5F5EB928"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55032:2012 Class A</w:t>
            </w:r>
          </w:p>
          <w:p w14:paraId="4FF22CFD"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61000-3-2:2014</w:t>
            </w:r>
          </w:p>
          <w:p w14:paraId="18B4D09C"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61000-3-3:2013</w:t>
            </w:r>
          </w:p>
          <w:p w14:paraId="6BB3BD52"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55024:2010</w:t>
            </w:r>
          </w:p>
          <w:p w14:paraId="6972EC05" w14:textId="77777777" w:rsidR="00846A31" w:rsidRPr="001D3196" w:rsidRDefault="00846A31" w:rsidP="00846A31">
            <w:pPr>
              <w:widowControl w:val="0"/>
              <w:suppressAutoHyphens/>
              <w:snapToGrid w:val="0"/>
              <w:rPr>
                <w:rFonts w:ascii="Arial" w:eastAsia="Arial" w:hAnsi="Arial" w:cs="Arial"/>
                <w:sz w:val="16"/>
                <w:szCs w:val="16"/>
                <w:lang w:val="en-US" w:bidi="pl-PL"/>
              </w:rPr>
            </w:pPr>
            <w:r w:rsidRPr="001D3196">
              <w:rPr>
                <w:rFonts w:ascii="Arial" w:hAnsi="Arial" w:cs="Arial"/>
                <w:sz w:val="16"/>
                <w:szCs w:val="16"/>
                <w:lang w:val="en-US"/>
              </w:rPr>
              <w:t>EN 60950-1:2006+A11:2009+A1:2010+A12:2011+A2:2013</w:t>
            </w:r>
          </w:p>
        </w:tc>
        <w:tc>
          <w:tcPr>
            <w:tcW w:w="2410" w:type="dxa"/>
            <w:tcBorders>
              <w:top w:val="single" w:sz="4" w:space="0" w:color="auto"/>
              <w:left w:val="single" w:sz="4" w:space="0" w:color="auto"/>
              <w:bottom w:val="single" w:sz="4" w:space="0" w:color="auto"/>
              <w:right w:val="single" w:sz="4" w:space="0" w:color="auto"/>
            </w:tcBorders>
            <w:vAlign w:val="center"/>
          </w:tcPr>
          <w:p w14:paraId="44AA409A" w14:textId="156D2DA9" w:rsidR="00846A31" w:rsidRPr="00846A31" w:rsidRDefault="00846A31" w:rsidP="00846A31">
            <w:pPr>
              <w:autoSpaceDE w:val="0"/>
              <w:autoSpaceDN w:val="0"/>
              <w:adjustRightInd w:val="0"/>
              <w:jc w:val="center"/>
              <w:rPr>
                <w:rFonts w:ascii="Arial" w:hAnsi="Arial" w:cs="Arial"/>
                <w:sz w:val="16"/>
                <w:szCs w:val="16"/>
                <w:lang w:val="en-US"/>
              </w:rPr>
            </w:pPr>
            <w:r w:rsidRPr="001E0DFB">
              <w:rPr>
                <w:rFonts w:ascii="Arial" w:eastAsiaTheme="minorHAnsi" w:hAnsi="Arial" w:cs="Arial"/>
                <w:sz w:val="18"/>
                <w:szCs w:val="18"/>
                <w:lang w:eastAsia="en-US"/>
              </w:rPr>
              <w:t>TAK/NIE**</w:t>
            </w:r>
          </w:p>
        </w:tc>
      </w:tr>
      <w:tr w:rsidR="00846A31" w:rsidRPr="00846A31" w14:paraId="2A85A660" w14:textId="527D25EB" w:rsidTr="0032078A">
        <w:trPr>
          <w:cantSplit/>
          <w:trHeight w:val="99"/>
        </w:trPr>
        <w:tc>
          <w:tcPr>
            <w:tcW w:w="426" w:type="dxa"/>
            <w:tcBorders>
              <w:top w:val="single" w:sz="4" w:space="0" w:color="auto"/>
              <w:left w:val="single" w:sz="4" w:space="0" w:color="auto"/>
              <w:bottom w:val="single" w:sz="4" w:space="0" w:color="auto"/>
              <w:right w:val="single" w:sz="4" w:space="0" w:color="auto"/>
            </w:tcBorders>
            <w:vAlign w:val="center"/>
          </w:tcPr>
          <w:p w14:paraId="306E2437" w14:textId="77777777" w:rsidR="00846A31" w:rsidRPr="001D3196" w:rsidRDefault="00846A31" w:rsidP="00846A31">
            <w:pPr>
              <w:widowControl w:val="0"/>
              <w:suppressAutoHyphens/>
              <w:snapToGrid w:val="0"/>
              <w:jc w:val="center"/>
              <w:rPr>
                <w:rFonts w:ascii="Arial" w:eastAsia="Arial Narrow" w:hAnsi="Arial" w:cs="Arial"/>
                <w:sz w:val="16"/>
                <w:szCs w:val="16"/>
                <w:lang w:val="en-US" w:bidi="pl-PL"/>
              </w:rPr>
            </w:pPr>
            <w:r w:rsidRPr="001D3196">
              <w:rPr>
                <w:rFonts w:ascii="Arial" w:eastAsia="Arial Narrow" w:hAnsi="Arial" w:cs="Arial"/>
                <w:sz w:val="16"/>
                <w:szCs w:val="16"/>
                <w:lang w:val="en-US" w:bidi="pl-PL"/>
              </w:rPr>
              <w:t>18</w:t>
            </w:r>
          </w:p>
        </w:tc>
        <w:tc>
          <w:tcPr>
            <w:tcW w:w="4111" w:type="dxa"/>
            <w:tcBorders>
              <w:top w:val="single" w:sz="4" w:space="0" w:color="auto"/>
              <w:left w:val="single" w:sz="4" w:space="0" w:color="auto"/>
              <w:bottom w:val="single" w:sz="4" w:space="0" w:color="auto"/>
              <w:right w:val="single" w:sz="4" w:space="0" w:color="auto"/>
            </w:tcBorders>
            <w:vAlign w:val="center"/>
          </w:tcPr>
          <w:p w14:paraId="0C701BA3"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MTBF</w:t>
            </w:r>
          </w:p>
        </w:tc>
        <w:tc>
          <w:tcPr>
            <w:tcW w:w="7654" w:type="dxa"/>
            <w:tcBorders>
              <w:top w:val="single" w:sz="4" w:space="0" w:color="auto"/>
              <w:left w:val="single" w:sz="4" w:space="0" w:color="auto"/>
              <w:bottom w:val="single" w:sz="4" w:space="0" w:color="auto"/>
              <w:right w:val="single" w:sz="4" w:space="0" w:color="auto"/>
            </w:tcBorders>
            <w:vAlign w:val="center"/>
          </w:tcPr>
          <w:p w14:paraId="43E104E5"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69 000 godzin</w:t>
            </w:r>
          </w:p>
        </w:tc>
        <w:tc>
          <w:tcPr>
            <w:tcW w:w="2410" w:type="dxa"/>
            <w:tcBorders>
              <w:top w:val="single" w:sz="4" w:space="0" w:color="auto"/>
              <w:left w:val="single" w:sz="4" w:space="0" w:color="auto"/>
              <w:bottom w:val="single" w:sz="4" w:space="0" w:color="auto"/>
              <w:right w:val="single" w:sz="4" w:space="0" w:color="auto"/>
            </w:tcBorders>
            <w:vAlign w:val="center"/>
          </w:tcPr>
          <w:p w14:paraId="26247746" w14:textId="187D6412"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bl>
    <w:p w14:paraId="2E330413" w14:textId="77777777" w:rsidR="001D3196" w:rsidRPr="001D3196" w:rsidRDefault="001D3196" w:rsidP="00ED00B9">
      <w:pPr>
        <w:rPr>
          <w:rFonts w:ascii="Verdana" w:hAnsi="Verdana" w:cs="Arial"/>
          <w:sz w:val="16"/>
          <w:szCs w:val="16"/>
        </w:rPr>
      </w:pPr>
    </w:p>
    <w:p w14:paraId="4DE877A9" w14:textId="3DDD92D3" w:rsidR="00846A31" w:rsidRPr="007454CB" w:rsidRDefault="00846A31" w:rsidP="00846A31">
      <w:pPr>
        <w:tabs>
          <w:tab w:val="left" w:pos="1095"/>
        </w:tabs>
        <w:spacing w:line="264" w:lineRule="auto"/>
        <w:ind w:right="23"/>
        <w:jc w:val="both"/>
        <w:rPr>
          <w:rFonts w:ascii="Cambria Math" w:hAnsi="Cambria Math"/>
          <w:b/>
          <w:sz w:val="18"/>
          <w:szCs w:val="18"/>
          <w:u w:val="single"/>
        </w:rPr>
      </w:pPr>
      <w:r w:rsidRPr="007454CB">
        <w:rPr>
          <w:rFonts w:ascii="Cambria Math" w:hAnsi="Cambria Math"/>
          <w:b/>
          <w:sz w:val="18"/>
          <w:szCs w:val="18"/>
          <w:u w:val="single"/>
        </w:rPr>
        <w:t>Uwaga</w:t>
      </w:r>
      <w:r>
        <w:rPr>
          <w:rFonts w:ascii="Cambria Math" w:hAnsi="Cambria Math"/>
          <w:b/>
          <w:sz w:val="18"/>
          <w:szCs w:val="18"/>
          <w:u w:val="single"/>
        </w:rPr>
        <w:t xml:space="preserve"> 2</w:t>
      </w:r>
    </w:p>
    <w:p w14:paraId="6A437D96" w14:textId="78566E8F" w:rsidR="00846A31" w:rsidRPr="00994EB0" w:rsidRDefault="00846A31" w:rsidP="00846A31">
      <w:pPr>
        <w:spacing w:before="120" w:after="120"/>
        <w:jc w:val="both"/>
        <w:rPr>
          <w:rFonts w:ascii="Arial" w:hAnsi="Arial" w:cs="Arial"/>
          <w:i/>
          <w:sz w:val="16"/>
          <w:szCs w:val="16"/>
        </w:rPr>
      </w:pPr>
      <w:r w:rsidRPr="00994EB0">
        <w:rPr>
          <w:rFonts w:ascii="Arial" w:hAnsi="Arial" w:cs="Arial"/>
          <w:b/>
          <w:sz w:val="16"/>
          <w:szCs w:val="16"/>
        </w:rPr>
        <w:t>*</w:t>
      </w:r>
      <w:r>
        <w:rPr>
          <w:rFonts w:ascii="Arial" w:hAnsi="Arial" w:cs="Arial"/>
          <w:b/>
          <w:sz w:val="16"/>
          <w:szCs w:val="16"/>
        </w:rPr>
        <w:t>*</w:t>
      </w:r>
      <w:r w:rsidRPr="00994EB0">
        <w:rPr>
          <w:rFonts w:ascii="Arial" w:hAnsi="Arial" w:cs="Arial"/>
          <w:b/>
          <w:sz w:val="16"/>
          <w:szCs w:val="16"/>
        </w:rPr>
        <w:t>-niewłaściwe przekreślić</w:t>
      </w:r>
      <w:r w:rsidRPr="00994EB0">
        <w:rPr>
          <w:rFonts w:ascii="Arial" w:hAnsi="Arial" w:cs="Arial"/>
          <w:i/>
          <w:sz w:val="16"/>
          <w:szCs w:val="16"/>
        </w:rPr>
        <w:t>.</w:t>
      </w:r>
    </w:p>
    <w:p w14:paraId="79762C1A" w14:textId="77777777" w:rsidR="001D3196" w:rsidRPr="00994EB0" w:rsidRDefault="001D3196" w:rsidP="00ED00B9">
      <w:pPr>
        <w:rPr>
          <w:rFonts w:ascii="Arial" w:hAnsi="Arial" w:cs="Arial"/>
          <w:sz w:val="16"/>
          <w:szCs w:val="16"/>
        </w:rPr>
      </w:pPr>
    </w:p>
    <w:p w14:paraId="0B79733C" w14:textId="5B2FB1E9" w:rsidR="00B97013" w:rsidRDefault="00B97013" w:rsidP="00B97013">
      <w:pPr>
        <w:rPr>
          <w:rFonts w:ascii="Verdana" w:hAnsi="Verdana"/>
          <w:b/>
          <w:sz w:val="18"/>
          <w:szCs w:val="18"/>
        </w:rPr>
      </w:pPr>
      <w:r w:rsidRPr="00C270C3">
        <w:rPr>
          <w:rFonts w:ascii="Verdana" w:hAnsi="Verdana"/>
          <w:b/>
          <w:sz w:val="18"/>
          <w:szCs w:val="18"/>
        </w:rPr>
        <w:t xml:space="preserve">TABELA nr 2 – Wymagania dodatkowe punktowane w ramach kryterium „Parametry techniczne </w:t>
      </w:r>
      <w:r w:rsidR="00DA2286">
        <w:rPr>
          <w:rFonts w:ascii="Verdana" w:hAnsi="Verdana"/>
          <w:b/>
          <w:sz w:val="18"/>
          <w:szCs w:val="18"/>
        </w:rPr>
        <w:t>Sprzętu IT</w:t>
      </w:r>
      <w:r w:rsidRPr="00C270C3">
        <w:rPr>
          <w:rFonts w:ascii="Verdana" w:hAnsi="Verdana"/>
          <w:b/>
          <w:sz w:val="18"/>
          <w:szCs w:val="18"/>
        </w:rPr>
        <w:t>”</w:t>
      </w:r>
      <w:r w:rsidR="00BF7753">
        <w:rPr>
          <w:rFonts w:ascii="Verdana" w:hAnsi="Verdana"/>
          <w:b/>
          <w:sz w:val="18"/>
          <w:szCs w:val="18"/>
        </w:rPr>
        <w:t xml:space="preserve"> </w:t>
      </w:r>
    </w:p>
    <w:p w14:paraId="64032AAC" w14:textId="28D01B4B" w:rsidR="00DA2286" w:rsidRDefault="00DA2286" w:rsidP="00B97013">
      <w:pPr>
        <w:rPr>
          <w:rFonts w:ascii="Verdana" w:hAnsi="Verdana"/>
          <w:b/>
          <w:sz w:val="18"/>
          <w:szCs w:val="18"/>
        </w:rPr>
      </w:pPr>
    </w:p>
    <w:tbl>
      <w:tblPr>
        <w:tblStyle w:val="Tabela-Siatka"/>
        <w:tblW w:w="4915" w:type="pct"/>
        <w:tblLook w:val="04A0" w:firstRow="1" w:lastRow="0" w:firstColumn="1" w:lastColumn="0" w:noHBand="0" w:noVBand="1"/>
      </w:tblPr>
      <w:tblGrid>
        <w:gridCol w:w="1065"/>
        <w:gridCol w:w="9277"/>
        <w:gridCol w:w="3970"/>
      </w:tblGrid>
      <w:tr w:rsidR="009D40AE" w:rsidRPr="00692486" w14:paraId="4E623AC5" w14:textId="77777777" w:rsidTr="00E05369">
        <w:trPr>
          <w:trHeight w:val="673"/>
        </w:trPr>
        <w:tc>
          <w:tcPr>
            <w:tcW w:w="372" w:type="pct"/>
            <w:vAlign w:val="center"/>
          </w:tcPr>
          <w:p w14:paraId="2C2BB609" w14:textId="77777777" w:rsidR="009D40AE" w:rsidRPr="00C5313A" w:rsidDel="00B87632" w:rsidRDefault="009D40AE" w:rsidP="009D40AE">
            <w:pPr>
              <w:jc w:val="center"/>
              <w:rPr>
                <w:rFonts w:ascii="Arial" w:hAnsi="Arial" w:cs="Arial"/>
                <w:b/>
                <w:sz w:val="16"/>
                <w:szCs w:val="16"/>
              </w:rPr>
            </w:pPr>
            <w:r>
              <w:rPr>
                <w:rFonts w:ascii="Arial" w:hAnsi="Arial" w:cs="Arial"/>
                <w:b/>
                <w:sz w:val="16"/>
                <w:szCs w:val="16"/>
              </w:rPr>
              <w:t>Lp.</w:t>
            </w:r>
          </w:p>
        </w:tc>
        <w:tc>
          <w:tcPr>
            <w:tcW w:w="3241" w:type="pct"/>
            <w:vAlign w:val="center"/>
          </w:tcPr>
          <w:p w14:paraId="23F33131" w14:textId="77777777" w:rsidR="009D40AE" w:rsidRPr="00C5313A" w:rsidRDefault="009D40AE" w:rsidP="009D40AE">
            <w:pPr>
              <w:jc w:val="center"/>
              <w:rPr>
                <w:rFonts w:ascii="Arial" w:hAnsi="Arial" w:cs="Arial"/>
                <w:b/>
                <w:sz w:val="16"/>
                <w:szCs w:val="16"/>
              </w:rPr>
            </w:pPr>
            <w:r>
              <w:rPr>
                <w:rFonts w:ascii="Arial" w:hAnsi="Arial" w:cs="Arial"/>
                <w:b/>
                <w:sz w:val="16"/>
                <w:szCs w:val="16"/>
              </w:rPr>
              <w:t>„Parametry techniczne Sprzętu IT</w:t>
            </w:r>
            <w:r w:rsidRPr="00C5313A">
              <w:rPr>
                <w:rFonts w:ascii="Arial" w:hAnsi="Arial" w:cs="Arial"/>
                <w:b/>
                <w:sz w:val="16"/>
                <w:szCs w:val="16"/>
              </w:rPr>
              <w:t xml:space="preserve">” </w:t>
            </w:r>
            <w:r>
              <w:rPr>
                <w:rFonts w:ascii="Arial" w:hAnsi="Arial" w:cs="Arial"/>
                <w:b/>
                <w:sz w:val="16"/>
                <w:szCs w:val="16"/>
              </w:rPr>
              <w:t xml:space="preserve"> </w:t>
            </w:r>
            <w:r w:rsidRPr="002470B4">
              <w:rPr>
                <w:rFonts w:ascii="Arial" w:hAnsi="Arial" w:cs="Arial"/>
                <w:b/>
                <w:sz w:val="16"/>
                <w:szCs w:val="16"/>
              </w:rPr>
              <w:t>(P</w:t>
            </w:r>
            <w:r>
              <w:rPr>
                <w:rFonts w:ascii="Arial" w:hAnsi="Arial" w:cs="Arial"/>
                <w:b/>
                <w:sz w:val="16"/>
                <w:szCs w:val="16"/>
                <w:vertAlign w:val="subscript"/>
              </w:rPr>
              <w:t>T</w:t>
            </w:r>
            <w:r w:rsidRPr="002470B4">
              <w:rPr>
                <w:rFonts w:ascii="Arial" w:hAnsi="Arial" w:cs="Arial"/>
                <w:b/>
                <w:sz w:val="16"/>
                <w:szCs w:val="16"/>
              </w:rPr>
              <w:t>)</w:t>
            </w:r>
          </w:p>
        </w:tc>
        <w:tc>
          <w:tcPr>
            <w:tcW w:w="1387" w:type="pct"/>
            <w:vAlign w:val="center"/>
          </w:tcPr>
          <w:p w14:paraId="4178B270" w14:textId="075D160E" w:rsidR="009D40AE" w:rsidRPr="00C5313A" w:rsidRDefault="009D40AE" w:rsidP="009D40AE">
            <w:pPr>
              <w:jc w:val="center"/>
              <w:rPr>
                <w:rFonts w:ascii="Arial" w:hAnsi="Arial" w:cs="Arial"/>
                <w:i/>
                <w:sz w:val="16"/>
                <w:szCs w:val="16"/>
              </w:rPr>
            </w:pPr>
            <w:r>
              <w:rPr>
                <w:rFonts w:ascii="Arial" w:hAnsi="Arial" w:cs="Arial"/>
                <w:b/>
                <w:sz w:val="16"/>
                <w:szCs w:val="16"/>
              </w:rPr>
              <w:t xml:space="preserve">Parametr oferowany </w:t>
            </w:r>
            <w:r w:rsidR="007E248A">
              <w:rPr>
                <w:rFonts w:ascii="Arial" w:hAnsi="Arial" w:cs="Arial"/>
                <w:b/>
                <w:sz w:val="16"/>
                <w:szCs w:val="16"/>
              </w:rPr>
              <w:t>zaznacza</w:t>
            </w:r>
            <w:r>
              <w:rPr>
                <w:rFonts w:ascii="Arial" w:hAnsi="Arial" w:cs="Arial"/>
                <w:b/>
                <w:sz w:val="16"/>
                <w:szCs w:val="16"/>
              </w:rPr>
              <w:t xml:space="preserve"> Wykonawca</w:t>
            </w:r>
          </w:p>
        </w:tc>
      </w:tr>
      <w:tr w:rsidR="009D40AE" w:rsidRPr="00C5313A" w14:paraId="62A60128" w14:textId="77777777" w:rsidTr="00E05369">
        <w:trPr>
          <w:trHeight w:val="557"/>
        </w:trPr>
        <w:tc>
          <w:tcPr>
            <w:tcW w:w="372" w:type="pct"/>
            <w:vAlign w:val="center"/>
          </w:tcPr>
          <w:p w14:paraId="2975675E" w14:textId="77777777" w:rsidR="009D40AE" w:rsidRPr="00C5313A" w:rsidRDefault="009D40AE" w:rsidP="009D40AE">
            <w:pPr>
              <w:jc w:val="both"/>
              <w:rPr>
                <w:rFonts w:ascii="Arial" w:hAnsi="Arial" w:cs="Arial"/>
                <w:color w:val="000000"/>
                <w:sz w:val="16"/>
                <w:szCs w:val="16"/>
                <w:lang w:val="pl" w:eastAsia="en-GB"/>
              </w:rPr>
            </w:pPr>
            <w:r>
              <w:rPr>
                <w:rFonts w:ascii="Arial" w:hAnsi="Arial" w:cs="Arial"/>
                <w:color w:val="000000"/>
                <w:sz w:val="16"/>
                <w:szCs w:val="16"/>
                <w:lang w:val="pl" w:eastAsia="en-GB"/>
              </w:rPr>
              <w:t>1.</w:t>
            </w:r>
          </w:p>
        </w:tc>
        <w:tc>
          <w:tcPr>
            <w:tcW w:w="3241" w:type="pct"/>
            <w:vAlign w:val="center"/>
          </w:tcPr>
          <w:p w14:paraId="180B45C9" w14:textId="6F0312C5" w:rsidR="009D40AE" w:rsidRPr="00C5313A" w:rsidRDefault="00876975" w:rsidP="009D40AE">
            <w:pPr>
              <w:jc w:val="both"/>
              <w:rPr>
                <w:rFonts w:ascii="Arial" w:hAnsi="Arial" w:cs="Arial"/>
                <w:sz w:val="16"/>
                <w:szCs w:val="16"/>
              </w:rPr>
            </w:pPr>
            <w:r w:rsidRPr="00876975">
              <w:rPr>
                <w:rFonts w:ascii="Arial" w:hAnsi="Arial" w:cs="Arial"/>
                <w:color w:val="000000"/>
                <w:sz w:val="16"/>
                <w:szCs w:val="16"/>
                <w:lang w:eastAsia="en-GB"/>
              </w:rPr>
              <w:t>Klucze prywatne zapisane na dysku urządzenia przechowywane w formie zaszyfrowanej. Nie dopuszcza się rozwiązań przechowujących klucze prywatne w formie jawnej</w:t>
            </w:r>
            <w:r>
              <w:rPr>
                <w:rFonts w:ascii="Arial" w:hAnsi="Arial" w:cs="Arial"/>
                <w:color w:val="000000"/>
                <w:sz w:val="16"/>
                <w:szCs w:val="16"/>
                <w:lang w:eastAsia="en-GB"/>
              </w:rPr>
              <w:t>.</w:t>
            </w:r>
          </w:p>
        </w:tc>
        <w:tc>
          <w:tcPr>
            <w:tcW w:w="1387" w:type="pct"/>
            <w:vAlign w:val="center"/>
          </w:tcPr>
          <w:p w14:paraId="0380F22F" w14:textId="485EFC39" w:rsidR="009D40AE" w:rsidRPr="00C5313A" w:rsidRDefault="008062C1" w:rsidP="009D40AE">
            <w:pPr>
              <w:jc w:val="center"/>
              <w:rPr>
                <w:rFonts w:ascii="Arial" w:hAnsi="Arial" w:cs="Arial"/>
                <w:sz w:val="16"/>
                <w:szCs w:val="16"/>
              </w:rPr>
            </w:pPr>
            <w:r w:rsidRPr="00994EB0">
              <w:rPr>
                <w:rFonts w:ascii="Arial" w:eastAsiaTheme="minorHAnsi" w:hAnsi="Arial" w:cs="Arial"/>
                <w:sz w:val="16"/>
                <w:szCs w:val="16"/>
                <w:lang w:eastAsia="en-US"/>
              </w:rPr>
              <w:t>TAK/NIE</w:t>
            </w:r>
            <w:r w:rsidR="009D40AE">
              <w:rPr>
                <w:rFonts w:ascii="Arial" w:hAnsi="Arial" w:cs="Arial"/>
                <w:b/>
                <w:sz w:val="16"/>
                <w:szCs w:val="16"/>
              </w:rPr>
              <w:t>**</w:t>
            </w:r>
            <w:r w:rsidR="00A54328">
              <w:rPr>
                <w:rFonts w:ascii="Arial" w:hAnsi="Arial" w:cs="Arial"/>
                <w:b/>
                <w:sz w:val="16"/>
                <w:szCs w:val="16"/>
              </w:rPr>
              <w:t>*</w:t>
            </w:r>
          </w:p>
          <w:p w14:paraId="04D7B777" w14:textId="77777777" w:rsidR="009D40AE" w:rsidRPr="00C5313A" w:rsidRDefault="009D40AE" w:rsidP="009D40AE">
            <w:pPr>
              <w:jc w:val="center"/>
              <w:rPr>
                <w:rFonts w:ascii="Arial" w:hAnsi="Arial" w:cs="Arial"/>
                <w:sz w:val="16"/>
                <w:szCs w:val="16"/>
              </w:rPr>
            </w:pPr>
          </w:p>
        </w:tc>
      </w:tr>
      <w:tr w:rsidR="009D40AE" w:rsidRPr="00C5313A" w14:paraId="04C667F9" w14:textId="77777777" w:rsidTr="00E05369">
        <w:trPr>
          <w:trHeight w:val="687"/>
        </w:trPr>
        <w:tc>
          <w:tcPr>
            <w:tcW w:w="372" w:type="pct"/>
            <w:vAlign w:val="center"/>
          </w:tcPr>
          <w:p w14:paraId="15874CD3" w14:textId="77777777" w:rsidR="009D40AE" w:rsidRPr="00C5313A" w:rsidRDefault="009D40AE" w:rsidP="00F65FCC">
            <w:pPr>
              <w:pStyle w:val="Akapitzlist"/>
              <w:numPr>
                <w:ilvl w:val="0"/>
                <w:numId w:val="91"/>
              </w:numPr>
              <w:jc w:val="both"/>
              <w:rPr>
                <w:rFonts w:ascii="Arial" w:hAnsi="Arial" w:cs="Arial"/>
                <w:color w:val="000000"/>
                <w:sz w:val="16"/>
                <w:szCs w:val="16"/>
                <w:lang w:val="pl" w:eastAsia="en-GB"/>
              </w:rPr>
            </w:pPr>
          </w:p>
        </w:tc>
        <w:tc>
          <w:tcPr>
            <w:tcW w:w="3241" w:type="pct"/>
            <w:vAlign w:val="center"/>
          </w:tcPr>
          <w:p w14:paraId="5D1E8DEC" w14:textId="7A3AC05E" w:rsidR="009D40AE" w:rsidRPr="00876975" w:rsidRDefault="00876975" w:rsidP="00876975">
            <w:pPr>
              <w:jc w:val="both"/>
              <w:rPr>
                <w:rFonts w:ascii="Arial" w:hAnsi="Arial" w:cs="Arial"/>
                <w:color w:val="000000"/>
                <w:sz w:val="16"/>
                <w:szCs w:val="16"/>
                <w:lang w:eastAsia="en-GB"/>
              </w:rPr>
            </w:pPr>
            <w:r w:rsidRPr="00876975">
              <w:rPr>
                <w:rFonts w:ascii="Arial" w:hAnsi="Arial" w:cs="Arial"/>
                <w:color w:val="000000"/>
                <w:sz w:val="16"/>
                <w:szCs w:val="16"/>
                <w:lang w:eastAsia="en-GB"/>
              </w:rPr>
              <w:t>Wsparcie dla przynajmniej 2 wersji oprogramowania (multi-boot).</w:t>
            </w:r>
          </w:p>
        </w:tc>
        <w:tc>
          <w:tcPr>
            <w:tcW w:w="1387" w:type="pct"/>
            <w:vAlign w:val="center"/>
          </w:tcPr>
          <w:p w14:paraId="783783C0" w14:textId="7EFEF4AA" w:rsidR="009D40AE" w:rsidDel="008E786F" w:rsidRDefault="008062C1" w:rsidP="009D40AE">
            <w:pPr>
              <w:jc w:val="center"/>
              <w:rPr>
                <w:rFonts w:ascii="Arial" w:hAnsi="Arial" w:cs="Arial"/>
                <w:sz w:val="16"/>
                <w:szCs w:val="16"/>
              </w:rPr>
            </w:pPr>
            <w:r w:rsidRPr="00994EB0">
              <w:rPr>
                <w:rFonts w:ascii="Arial" w:eastAsiaTheme="minorHAnsi" w:hAnsi="Arial" w:cs="Arial"/>
                <w:sz w:val="16"/>
                <w:szCs w:val="16"/>
                <w:lang w:eastAsia="en-US"/>
              </w:rPr>
              <w:t>TAK/NIE</w:t>
            </w:r>
            <w:r w:rsidDel="008062C1">
              <w:rPr>
                <w:rFonts w:ascii="Arial" w:hAnsi="Arial" w:cs="Arial"/>
                <w:b/>
                <w:sz w:val="16"/>
                <w:szCs w:val="16"/>
              </w:rPr>
              <w:t xml:space="preserve"> </w:t>
            </w:r>
            <w:r w:rsidR="009D40AE">
              <w:rPr>
                <w:rFonts w:ascii="Arial" w:hAnsi="Arial" w:cs="Arial"/>
                <w:b/>
                <w:sz w:val="16"/>
                <w:szCs w:val="16"/>
              </w:rPr>
              <w:t>**</w:t>
            </w:r>
            <w:r w:rsidR="00A54328">
              <w:rPr>
                <w:rFonts w:ascii="Arial" w:hAnsi="Arial" w:cs="Arial"/>
                <w:b/>
                <w:sz w:val="16"/>
                <w:szCs w:val="16"/>
              </w:rPr>
              <w:t>*</w:t>
            </w:r>
          </w:p>
        </w:tc>
      </w:tr>
      <w:tr w:rsidR="009D40AE" w:rsidRPr="00C5313A" w14:paraId="37182CC0" w14:textId="77777777" w:rsidTr="00E05369">
        <w:trPr>
          <w:trHeight w:val="431"/>
        </w:trPr>
        <w:tc>
          <w:tcPr>
            <w:tcW w:w="372" w:type="pct"/>
            <w:vAlign w:val="center"/>
          </w:tcPr>
          <w:p w14:paraId="4A8F5B73" w14:textId="77777777" w:rsidR="009D40AE" w:rsidRPr="00C5313A" w:rsidRDefault="009D40AE" w:rsidP="00F65FCC">
            <w:pPr>
              <w:pStyle w:val="Akapitzlist"/>
              <w:numPr>
                <w:ilvl w:val="0"/>
                <w:numId w:val="91"/>
              </w:numPr>
              <w:jc w:val="both"/>
              <w:rPr>
                <w:rFonts w:ascii="Arial" w:hAnsi="Arial" w:cs="Arial"/>
                <w:color w:val="000000"/>
                <w:sz w:val="16"/>
                <w:szCs w:val="16"/>
                <w:lang w:val="pl" w:eastAsia="en-GB"/>
              </w:rPr>
            </w:pPr>
          </w:p>
        </w:tc>
        <w:tc>
          <w:tcPr>
            <w:tcW w:w="3241" w:type="pct"/>
            <w:vAlign w:val="center"/>
          </w:tcPr>
          <w:p w14:paraId="35268DF4" w14:textId="1AECA11B" w:rsidR="009D40AE" w:rsidRPr="00C5313A" w:rsidRDefault="00876975">
            <w:pPr>
              <w:contextualSpacing/>
              <w:jc w:val="both"/>
              <w:rPr>
                <w:rFonts w:ascii="Arial" w:hAnsi="Arial" w:cs="Arial"/>
                <w:color w:val="000000"/>
                <w:sz w:val="16"/>
                <w:szCs w:val="16"/>
                <w:lang w:eastAsia="en-GB"/>
              </w:rPr>
            </w:pPr>
            <w:r w:rsidRPr="00876975">
              <w:rPr>
                <w:rFonts w:ascii="Arial" w:hAnsi="Arial" w:cs="Arial"/>
                <w:sz w:val="16"/>
                <w:szCs w:val="16"/>
              </w:rPr>
              <w:t>W ramach klastra możliwość jednoczesnego wykorzystania różnych modeli urządzeń sprzętowych oraz maszyn wirtualnych.</w:t>
            </w:r>
          </w:p>
        </w:tc>
        <w:tc>
          <w:tcPr>
            <w:tcW w:w="1387" w:type="pct"/>
            <w:vAlign w:val="center"/>
          </w:tcPr>
          <w:p w14:paraId="2320A9A0" w14:textId="69BD0EA6" w:rsidR="009D40AE" w:rsidRPr="00C5313A" w:rsidRDefault="008062C1" w:rsidP="009D40AE">
            <w:pPr>
              <w:jc w:val="center"/>
              <w:rPr>
                <w:rFonts w:ascii="Arial" w:hAnsi="Arial" w:cs="Arial"/>
                <w:b/>
                <w:sz w:val="16"/>
                <w:szCs w:val="16"/>
              </w:rPr>
            </w:pPr>
            <w:r w:rsidRPr="00994EB0">
              <w:rPr>
                <w:rFonts w:ascii="Arial" w:eastAsiaTheme="minorHAnsi" w:hAnsi="Arial" w:cs="Arial"/>
                <w:sz w:val="16"/>
                <w:szCs w:val="16"/>
                <w:lang w:eastAsia="en-US"/>
              </w:rPr>
              <w:t>TAK/NIE</w:t>
            </w:r>
            <w:r w:rsidDel="008062C1">
              <w:rPr>
                <w:rFonts w:ascii="Arial" w:hAnsi="Arial" w:cs="Arial"/>
                <w:b/>
                <w:sz w:val="16"/>
                <w:szCs w:val="16"/>
              </w:rPr>
              <w:t xml:space="preserve"> </w:t>
            </w:r>
            <w:r w:rsidR="009D40AE">
              <w:rPr>
                <w:rFonts w:ascii="Arial" w:hAnsi="Arial" w:cs="Arial"/>
                <w:b/>
                <w:sz w:val="16"/>
                <w:szCs w:val="16"/>
              </w:rPr>
              <w:t>**</w:t>
            </w:r>
            <w:r w:rsidR="00A54328">
              <w:rPr>
                <w:rFonts w:ascii="Arial" w:hAnsi="Arial" w:cs="Arial"/>
                <w:b/>
                <w:sz w:val="16"/>
                <w:szCs w:val="16"/>
              </w:rPr>
              <w:t>*</w:t>
            </w:r>
          </w:p>
        </w:tc>
      </w:tr>
    </w:tbl>
    <w:p w14:paraId="724A06D5" w14:textId="77777777" w:rsidR="00DA2286" w:rsidRDefault="00DA2286" w:rsidP="00B97013">
      <w:pPr>
        <w:rPr>
          <w:rFonts w:ascii="Verdana" w:hAnsi="Verdana"/>
          <w:b/>
          <w:sz w:val="16"/>
          <w:szCs w:val="16"/>
        </w:rPr>
      </w:pPr>
    </w:p>
    <w:p w14:paraId="6386801C" w14:textId="4403A4BA" w:rsidR="00B97013" w:rsidRPr="00713828" w:rsidRDefault="00B97013" w:rsidP="00713828">
      <w:pPr>
        <w:tabs>
          <w:tab w:val="left" w:pos="1095"/>
        </w:tabs>
        <w:spacing w:line="264" w:lineRule="auto"/>
        <w:ind w:right="23"/>
        <w:jc w:val="both"/>
        <w:rPr>
          <w:rFonts w:ascii="Cambria Math" w:hAnsi="Cambria Math"/>
          <w:b/>
          <w:sz w:val="18"/>
          <w:szCs w:val="18"/>
          <w:u w:val="single"/>
        </w:rPr>
      </w:pPr>
      <w:r w:rsidRPr="00713828">
        <w:rPr>
          <w:rFonts w:ascii="Cambria Math" w:hAnsi="Cambria Math"/>
          <w:b/>
          <w:sz w:val="18"/>
          <w:szCs w:val="18"/>
          <w:u w:val="single"/>
        </w:rPr>
        <w:t>Uwaga</w:t>
      </w:r>
      <w:r w:rsidR="007A7E76" w:rsidRPr="00713828">
        <w:rPr>
          <w:rFonts w:ascii="Cambria Math" w:hAnsi="Cambria Math"/>
          <w:b/>
          <w:sz w:val="18"/>
          <w:szCs w:val="18"/>
          <w:u w:val="single"/>
        </w:rPr>
        <w:t xml:space="preserve"> 3</w:t>
      </w:r>
      <w:r w:rsidRPr="00713828">
        <w:rPr>
          <w:rFonts w:ascii="Cambria Math" w:hAnsi="Cambria Math"/>
          <w:b/>
          <w:sz w:val="18"/>
          <w:szCs w:val="18"/>
          <w:u w:val="single"/>
        </w:rPr>
        <w:t>:</w:t>
      </w:r>
    </w:p>
    <w:p w14:paraId="7051AEC1" w14:textId="5FE0C0D9" w:rsidR="00EF2EBF" w:rsidRPr="0078312C" w:rsidRDefault="00935A99" w:rsidP="0039331D">
      <w:pPr>
        <w:spacing w:before="120" w:after="120"/>
        <w:jc w:val="both"/>
        <w:rPr>
          <w:rFonts w:ascii="Verdana" w:hAnsi="Verdana" w:cs="Segoe UI"/>
          <w:b/>
          <w:i/>
          <w:sz w:val="14"/>
          <w:szCs w:val="14"/>
        </w:rPr>
      </w:pPr>
      <w:r w:rsidRPr="00E8002F">
        <w:rPr>
          <w:rFonts w:ascii="Verdana" w:hAnsi="Verdana"/>
          <w:i/>
          <w:sz w:val="16"/>
          <w:szCs w:val="16"/>
        </w:rPr>
        <w:t>*</w:t>
      </w:r>
      <w:r w:rsidR="00EF2EBF">
        <w:rPr>
          <w:rFonts w:ascii="Verdana" w:hAnsi="Verdana"/>
          <w:i/>
          <w:sz w:val="16"/>
          <w:szCs w:val="16"/>
        </w:rPr>
        <w:t>*</w:t>
      </w:r>
      <w:r w:rsidR="007A7E76">
        <w:rPr>
          <w:rFonts w:ascii="Verdana" w:hAnsi="Verdana"/>
          <w:i/>
          <w:sz w:val="16"/>
          <w:szCs w:val="16"/>
        </w:rPr>
        <w:t>*</w:t>
      </w:r>
      <w:r w:rsidRPr="00E8002F">
        <w:rPr>
          <w:rFonts w:ascii="Verdana" w:hAnsi="Verdana"/>
          <w:i/>
          <w:sz w:val="16"/>
          <w:szCs w:val="16"/>
        </w:rPr>
        <w:t xml:space="preserve">- </w:t>
      </w:r>
      <w:r w:rsidR="008062C1" w:rsidRPr="007454CB">
        <w:rPr>
          <w:rFonts w:ascii="Cambria Math" w:hAnsi="Cambria Math"/>
          <w:b/>
          <w:sz w:val="18"/>
          <w:szCs w:val="18"/>
        </w:rPr>
        <w:t>niewłaściwe przekreślić</w:t>
      </w:r>
      <w:r w:rsidR="001179E7">
        <w:rPr>
          <w:rFonts w:ascii="Cambria Math" w:hAnsi="Cambria Math"/>
          <w:b/>
          <w:sz w:val="18"/>
          <w:szCs w:val="18"/>
        </w:rPr>
        <w:t>.</w:t>
      </w:r>
      <w:r w:rsidR="008062C1" w:rsidRPr="00E8002F" w:rsidDel="008062C1">
        <w:rPr>
          <w:rFonts w:ascii="Verdana" w:hAnsi="Verdana"/>
          <w:i/>
          <w:sz w:val="16"/>
          <w:szCs w:val="16"/>
        </w:rPr>
        <w:t xml:space="preserve"> </w:t>
      </w:r>
      <w:r w:rsidR="00EF2EBF" w:rsidRPr="0028052C">
        <w:rPr>
          <w:rFonts w:ascii="Arial" w:hAnsi="Arial" w:cs="Arial"/>
          <w:bCs/>
          <w:i/>
          <w:sz w:val="16"/>
          <w:szCs w:val="16"/>
        </w:rPr>
        <w:t xml:space="preserve">W przypadku </w:t>
      </w:r>
      <w:r w:rsidR="008C2D79" w:rsidRPr="0028052C">
        <w:rPr>
          <w:rFonts w:ascii="Arial" w:hAnsi="Arial" w:cs="Arial"/>
          <w:bCs/>
          <w:i/>
          <w:sz w:val="16"/>
          <w:szCs w:val="16"/>
          <w:u w:val="single"/>
        </w:rPr>
        <w:t>nie przekreślenia żadnego ze zwrotów  lub łącznego przekreślenia obu zwrotów „TAK/NIE”</w:t>
      </w:r>
      <w:r w:rsidR="001179E7">
        <w:rPr>
          <w:rFonts w:ascii="Arial" w:hAnsi="Arial" w:cs="Arial"/>
          <w:bCs/>
          <w:i/>
          <w:sz w:val="16"/>
          <w:szCs w:val="16"/>
          <w:u w:val="single"/>
        </w:rPr>
        <w:t xml:space="preserve"> </w:t>
      </w:r>
      <w:r w:rsidR="00EF2EBF" w:rsidRPr="0028052C">
        <w:rPr>
          <w:rFonts w:ascii="Arial" w:hAnsi="Arial" w:cs="Arial"/>
          <w:bCs/>
          <w:i/>
          <w:sz w:val="16"/>
          <w:szCs w:val="16"/>
          <w:u w:val="single"/>
        </w:rPr>
        <w:t>przez Wykonawcę dla danej pozycji</w:t>
      </w:r>
      <w:r w:rsidR="00EF2EBF" w:rsidRPr="0028052C">
        <w:rPr>
          <w:rFonts w:ascii="Arial" w:hAnsi="Arial" w:cs="Arial"/>
          <w:bCs/>
          <w:i/>
          <w:sz w:val="16"/>
          <w:szCs w:val="16"/>
        </w:rPr>
        <w:t>, Zamawiający uzna że zaoferowany Sprzęt IT</w:t>
      </w:r>
      <w:r w:rsidR="00EF2EBF" w:rsidRPr="0028052C">
        <w:rPr>
          <w:rFonts w:ascii="Arial" w:hAnsi="Arial" w:cs="Arial"/>
          <w:i/>
          <w:sz w:val="16"/>
          <w:szCs w:val="16"/>
        </w:rPr>
        <w:t xml:space="preserve"> nie spełnia parametrów technicznych opisanych i wymaganych w danym kryterium technicznym</w:t>
      </w:r>
      <w:r w:rsidR="00EF2EBF" w:rsidRPr="0028052C">
        <w:rPr>
          <w:rFonts w:ascii="Arial" w:hAnsi="Arial" w:cs="Arial"/>
          <w:bCs/>
          <w:i/>
          <w:sz w:val="16"/>
          <w:szCs w:val="16"/>
        </w:rPr>
        <w:t xml:space="preserve"> i oferta takiego Wykonawcy otrzyma dla tej pozycji 0 pkt</w:t>
      </w:r>
      <w:r w:rsidR="00EF2EBF" w:rsidRPr="00C5313A">
        <w:rPr>
          <w:rFonts w:ascii="Arial" w:hAnsi="Arial" w:cs="Arial"/>
          <w:bCs/>
          <w:i/>
          <w:sz w:val="16"/>
          <w:szCs w:val="16"/>
        </w:rPr>
        <w:t>.</w:t>
      </w:r>
    </w:p>
    <w:p w14:paraId="77027DFE" w14:textId="284963FC" w:rsidR="00B97013" w:rsidRPr="007E248A" w:rsidRDefault="00EF2EBF" w:rsidP="00665979">
      <w:pPr>
        <w:pStyle w:val="Tekstpodstawowy"/>
        <w:spacing w:line="240" w:lineRule="auto"/>
        <w:ind w:right="23"/>
        <w:rPr>
          <w:rFonts w:ascii="Verdana" w:hAnsi="Verdana"/>
          <w:b/>
          <w:sz w:val="18"/>
          <w:szCs w:val="18"/>
          <w:u w:val="single"/>
        </w:rPr>
      </w:pPr>
      <w:r w:rsidRPr="007E248A">
        <w:rPr>
          <w:rFonts w:ascii="Verdana" w:hAnsi="Verdana"/>
          <w:b/>
          <w:sz w:val="18"/>
          <w:szCs w:val="18"/>
          <w:u w:val="single"/>
        </w:rPr>
        <w:t>TABELA nr 3</w:t>
      </w:r>
    </w:p>
    <w:p w14:paraId="19218735" w14:textId="03FB1578" w:rsidR="00B97013" w:rsidRDefault="00B97013" w:rsidP="00665979">
      <w:pPr>
        <w:pStyle w:val="Tekstpodstawowy"/>
        <w:spacing w:line="240" w:lineRule="auto"/>
        <w:ind w:right="23"/>
        <w:rPr>
          <w:rFonts w:ascii="Century Gothic" w:hAnsi="Century Gothic"/>
          <w:b/>
          <w:sz w:val="16"/>
          <w:szCs w:val="16"/>
        </w:rPr>
      </w:pPr>
    </w:p>
    <w:p w14:paraId="733A8CCD" w14:textId="7048FE6E" w:rsidR="00EF2EBF" w:rsidRPr="00C270C3" w:rsidRDefault="00EF2EBF" w:rsidP="00EF2EBF">
      <w:pPr>
        <w:pStyle w:val="Tekstpodstawowy"/>
        <w:spacing w:line="240" w:lineRule="auto"/>
        <w:ind w:right="23"/>
        <w:rPr>
          <w:rFonts w:ascii="Verdana" w:hAnsi="Verdana"/>
          <w:b/>
          <w:sz w:val="16"/>
          <w:szCs w:val="16"/>
        </w:rPr>
      </w:pPr>
      <w:r w:rsidRPr="00C270C3">
        <w:rPr>
          <w:rFonts w:ascii="Verdana" w:hAnsi="Verdana"/>
          <w:b/>
          <w:sz w:val="16"/>
          <w:szCs w:val="16"/>
        </w:rPr>
        <w:t>Oferujemy Sprzęt IT</w:t>
      </w:r>
      <w:r>
        <w:rPr>
          <w:rFonts w:ascii="Verdana" w:hAnsi="Verdana"/>
          <w:b/>
          <w:sz w:val="16"/>
          <w:szCs w:val="16"/>
        </w:rPr>
        <w:t xml:space="preserve"> </w:t>
      </w:r>
      <w:r w:rsidRPr="00C270C3">
        <w:rPr>
          <w:rFonts w:ascii="Verdana" w:hAnsi="Verdana"/>
          <w:sz w:val="16"/>
          <w:szCs w:val="16"/>
        </w:rPr>
        <w:t>o parametrach technicznych wymienionych w Tabeli nr 1</w:t>
      </w:r>
      <w:r w:rsidR="00713828">
        <w:rPr>
          <w:rFonts w:ascii="Verdana" w:hAnsi="Verdana"/>
          <w:sz w:val="16"/>
          <w:szCs w:val="16"/>
        </w:rPr>
        <w:t>A</w:t>
      </w:r>
      <w:r w:rsidR="00B25317">
        <w:rPr>
          <w:rFonts w:ascii="Verdana" w:hAnsi="Verdana"/>
          <w:sz w:val="16"/>
          <w:szCs w:val="16"/>
        </w:rPr>
        <w:t xml:space="preserve"> i </w:t>
      </w:r>
      <w:r w:rsidR="001179E7">
        <w:rPr>
          <w:rFonts w:ascii="Verdana" w:hAnsi="Verdana"/>
          <w:sz w:val="16"/>
          <w:szCs w:val="16"/>
        </w:rPr>
        <w:t xml:space="preserve">nr </w:t>
      </w:r>
      <w:r w:rsidR="00B25317">
        <w:rPr>
          <w:rFonts w:ascii="Verdana" w:hAnsi="Verdana"/>
          <w:sz w:val="16"/>
          <w:szCs w:val="16"/>
        </w:rPr>
        <w:t>1B</w:t>
      </w:r>
      <w:r w:rsidRPr="00C270C3">
        <w:rPr>
          <w:rFonts w:ascii="Verdana" w:hAnsi="Verdana"/>
          <w:sz w:val="16"/>
          <w:szCs w:val="16"/>
        </w:rPr>
        <w:t xml:space="preserve"> oraz w Tabeli nr 2 </w:t>
      </w:r>
      <w:r>
        <w:rPr>
          <w:rFonts w:ascii="Verdana" w:hAnsi="Verdana"/>
          <w:sz w:val="16"/>
          <w:szCs w:val="16"/>
        </w:rPr>
        <w:t>(</w:t>
      </w:r>
      <w:r w:rsidRPr="00C270C3">
        <w:rPr>
          <w:rFonts w:ascii="Verdana" w:hAnsi="Verdana"/>
          <w:sz w:val="16"/>
          <w:szCs w:val="16"/>
        </w:rPr>
        <w:t>punktowan</w:t>
      </w:r>
      <w:r>
        <w:rPr>
          <w:rFonts w:ascii="Verdana" w:hAnsi="Verdana"/>
          <w:sz w:val="16"/>
          <w:szCs w:val="16"/>
        </w:rPr>
        <w:t>e</w:t>
      </w:r>
      <w:r w:rsidRPr="00C270C3">
        <w:rPr>
          <w:rFonts w:ascii="Verdana" w:hAnsi="Verdana"/>
          <w:sz w:val="16"/>
          <w:szCs w:val="16"/>
        </w:rPr>
        <w:t xml:space="preserve"> w ramach</w:t>
      </w:r>
      <w:r>
        <w:rPr>
          <w:rFonts w:ascii="Verdana" w:hAnsi="Verdana"/>
          <w:sz w:val="16"/>
          <w:szCs w:val="16"/>
        </w:rPr>
        <w:t xml:space="preserve"> kryteriów oceny ofert</w:t>
      </w:r>
      <w:r w:rsidR="00713828">
        <w:rPr>
          <w:rFonts w:ascii="Verdana" w:hAnsi="Verdana"/>
          <w:sz w:val="16"/>
          <w:szCs w:val="16"/>
        </w:rPr>
        <w:t>**</w:t>
      </w:r>
      <w:r w:rsidRPr="001D0C6F">
        <w:rPr>
          <w:rFonts w:ascii="Verdana" w:hAnsi="Verdana"/>
          <w:sz w:val="16"/>
          <w:szCs w:val="16"/>
        </w:rPr>
        <w:t xml:space="preserve">**), oraz </w:t>
      </w:r>
      <w:r w:rsidRPr="001D0C6F">
        <w:rPr>
          <w:rFonts w:ascii="Verdana" w:hAnsi="Verdana" w:cs="Century Gothic"/>
          <w:sz w:val="16"/>
          <w:szCs w:val="16"/>
        </w:rPr>
        <w:t xml:space="preserve">na warunkach określonych we wzorze Umowy, który stanowi Załącznik nr </w:t>
      </w:r>
      <w:r w:rsidR="00B25317">
        <w:rPr>
          <w:rFonts w:ascii="Verdana" w:hAnsi="Verdana" w:cs="Century Gothic"/>
          <w:sz w:val="16"/>
          <w:szCs w:val="16"/>
        </w:rPr>
        <w:t>6</w:t>
      </w:r>
      <w:r w:rsidRPr="001D0C6F">
        <w:rPr>
          <w:rFonts w:ascii="Verdana" w:hAnsi="Verdana" w:cs="Century Gothic"/>
          <w:sz w:val="16"/>
          <w:szCs w:val="16"/>
        </w:rPr>
        <w:t xml:space="preserve"> do SIWZ</w:t>
      </w:r>
      <w:r w:rsidRPr="001D0C6F">
        <w:rPr>
          <w:rFonts w:ascii="Verdana" w:hAnsi="Verdana" w:cs="Century Gothic"/>
          <w:i/>
          <w:sz w:val="16"/>
          <w:szCs w:val="16"/>
        </w:rPr>
        <w:t xml:space="preserve"> </w:t>
      </w:r>
      <w:r w:rsidRPr="001D0C6F">
        <w:rPr>
          <w:rFonts w:ascii="Verdana" w:hAnsi="Verdana"/>
          <w:b/>
          <w:sz w:val="16"/>
          <w:szCs w:val="16"/>
        </w:rPr>
        <w:t>za cenę:</w:t>
      </w:r>
      <w:r w:rsidRPr="00C270C3">
        <w:rPr>
          <w:rFonts w:ascii="Verdana" w:hAnsi="Verdana"/>
          <w:b/>
          <w:sz w:val="16"/>
          <w:szCs w:val="16"/>
        </w:rPr>
        <w:t xml:space="preserve"> </w:t>
      </w:r>
    </w:p>
    <w:p w14:paraId="283882B2" w14:textId="77777777" w:rsidR="00EF2EBF" w:rsidRPr="00391144" w:rsidRDefault="00EF2EBF" w:rsidP="00EF2EBF">
      <w:pPr>
        <w:pStyle w:val="Tekstpodstawowywcity2"/>
        <w:tabs>
          <w:tab w:val="left" w:leader="underscore" w:pos="0"/>
          <w:tab w:val="left" w:leader="underscore" w:pos="9000"/>
        </w:tabs>
        <w:spacing w:after="0" w:line="240" w:lineRule="auto"/>
        <w:ind w:left="0"/>
        <w:rPr>
          <w:rFonts w:ascii="Verdana" w:hAnsi="Verdana"/>
          <w:i/>
          <w:sz w:val="16"/>
          <w:szCs w:val="16"/>
        </w:rPr>
      </w:pPr>
      <w:r w:rsidRPr="00391144">
        <w:rPr>
          <w:rFonts w:ascii="Verdana" w:hAnsi="Verdana"/>
          <w:i/>
          <w:sz w:val="16"/>
          <w:szCs w:val="16"/>
        </w:rPr>
        <w:t>Uwagi:</w:t>
      </w:r>
    </w:p>
    <w:p w14:paraId="1AFAA1A3" w14:textId="6FF22E48" w:rsidR="00EF2EBF" w:rsidRPr="00391144" w:rsidRDefault="00EF2EBF" w:rsidP="00EF2EBF">
      <w:pPr>
        <w:pStyle w:val="Tekstpodstawowywcity2"/>
        <w:tabs>
          <w:tab w:val="left" w:leader="underscore" w:pos="0"/>
          <w:tab w:val="left" w:leader="underscore" w:pos="9000"/>
        </w:tabs>
        <w:spacing w:after="0" w:line="240" w:lineRule="auto"/>
        <w:ind w:left="0"/>
        <w:rPr>
          <w:rFonts w:ascii="Verdana" w:hAnsi="Verdana"/>
          <w:i/>
          <w:sz w:val="16"/>
          <w:szCs w:val="16"/>
        </w:rPr>
      </w:pPr>
      <w:r w:rsidRPr="00391144">
        <w:rPr>
          <w:rFonts w:ascii="Verdana" w:hAnsi="Verdana"/>
          <w:i/>
          <w:sz w:val="16"/>
          <w:szCs w:val="16"/>
        </w:rPr>
        <w:t>*</w:t>
      </w:r>
      <w:r w:rsidR="00713828">
        <w:rPr>
          <w:rFonts w:ascii="Verdana" w:hAnsi="Verdana"/>
          <w:i/>
          <w:sz w:val="16"/>
          <w:szCs w:val="16"/>
        </w:rPr>
        <w:t>**</w:t>
      </w:r>
      <w:r w:rsidRPr="00391144">
        <w:rPr>
          <w:rFonts w:ascii="Verdana" w:hAnsi="Verdana"/>
          <w:i/>
          <w:sz w:val="16"/>
          <w:szCs w:val="16"/>
        </w:rPr>
        <w:t>* - o ile są oferowane</w:t>
      </w:r>
    </w:p>
    <w:p w14:paraId="527340EF" w14:textId="5744B03D" w:rsidR="00B97013" w:rsidRDefault="00B97013" w:rsidP="00665979">
      <w:pPr>
        <w:pStyle w:val="Tekstpodstawowy"/>
        <w:spacing w:line="240" w:lineRule="auto"/>
        <w:ind w:right="23"/>
        <w:rPr>
          <w:rFonts w:ascii="Century Gothic" w:hAnsi="Century Gothic"/>
          <w:b/>
          <w:sz w:val="16"/>
          <w:szCs w:val="16"/>
        </w:rPr>
      </w:pPr>
    </w:p>
    <w:tbl>
      <w:tblPr>
        <w:tblW w:w="1341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3631"/>
        <w:gridCol w:w="1275"/>
        <w:gridCol w:w="1985"/>
        <w:gridCol w:w="1559"/>
        <w:gridCol w:w="567"/>
        <w:gridCol w:w="1276"/>
        <w:gridCol w:w="2551"/>
      </w:tblGrid>
      <w:tr w:rsidR="00AE3737" w:rsidRPr="005A4011" w14:paraId="3BAC735A" w14:textId="77777777" w:rsidTr="00AE3737">
        <w:trPr>
          <w:trHeight w:val="454"/>
          <w:tblHeader/>
        </w:trPr>
        <w:tc>
          <w:tcPr>
            <w:tcW w:w="574" w:type="dxa"/>
            <w:vMerge w:val="restart"/>
            <w:shd w:val="clear" w:color="auto" w:fill="D9D9D9" w:themeFill="background1" w:themeFillShade="D9"/>
            <w:vAlign w:val="center"/>
          </w:tcPr>
          <w:p w14:paraId="2653C3EA"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Lp.</w:t>
            </w:r>
          </w:p>
        </w:tc>
        <w:tc>
          <w:tcPr>
            <w:tcW w:w="3631" w:type="dxa"/>
            <w:vMerge w:val="restart"/>
            <w:shd w:val="clear" w:color="auto" w:fill="D9D9D9" w:themeFill="background1" w:themeFillShade="D9"/>
            <w:vAlign w:val="center"/>
          </w:tcPr>
          <w:p w14:paraId="768FA79E"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Przedmiot zamówienia</w:t>
            </w:r>
          </w:p>
        </w:tc>
        <w:tc>
          <w:tcPr>
            <w:tcW w:w="1275" w:type="dxa"/>
            <w:vMerge w:val="restart"/>
            <w:shd w:val="clear" w:color="auto" w:fill="D9D9D9" w:themeFill="background1" w:themeFillShade="D9"/>
            <w:vAlign w:val="center"/>
          </w:tcPr>
          <w:p w14:paraId="001E60C6"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Ilość</w:t>
            </w:r>
          </w:p>
          <w:p w14:paraId="28732F86"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jednostek</w:t>
            </w:r>
          </w:p>
        </w:tc>
        <w:tc>
          <w:tcPr>
            <w:tcW w:w="1985" w:type="dxa"/>
            <w:vMerge w:val="restart"/>
            <w:shd w:val="clear" w:color="auto" w:fill="D9D9D9" w:themeFill="background1" w:themeFillShade="D9"/>
            <w:vAlign w:val="center"/>
          </w:tcPr>
          <w:p w14:paraId="32697B19" w14:textId="00C066E4" w:rsidR="00AE3737" w:rsidRPr="005211A8" w:rsidRDefault="00AE3737" w:rsidP="00AE3737">
            <w:pPr>
              <w:ind w:right="23"/>
              <w:jc w:val="center"/>
              <w:rPr>
                <w:rFonts w:ascii="Arial" w:hAnsi="Arial" w:cs="Arial"/>
                <w:bCs/>
                <w:i/>
                <w:sz w:val="16"/>
                <w:szCs w:val="16"/>
                <w:lang w:val="de-DE"/>
              </w:rPr>
            </w:pPr>
            <w:r w:rsidRPr="005A4011">
              <w:rPr>
                <w:rFonts w:ascii="Arial" w:hAnsi="Arial" w:cs="Arial"/>
                <w:b/>
                <w:sz w:val="16"/>
                <w:szCs w:val="16"/>
              </w:rPr>
              <w:t>Cena jednostkowa netto (zł)</w:t>
            </w:r>
          </w:p>
        </w:tc>
        <w:tc>
          <w:tcPr>
            <w:tcW w:w="1559" w:type="dxa"/>
            <w:vMerge w:val="restart"/>
            <w:shd w:val="clear" w:color="auto" w:fill="D9D9D9" w:themeFill="background1" w:themeFillShade="D9"/>
            <w:vAlign w:val="center"/>
          </w:tcPr>
          <w:p w14:paraId="13A434D1"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Cena ofertowa netto (zł)</w:t>
            </w:r>
          </w:p>
        </w:tc>
        <w:tc>
          <w:tcPr>
            <w:tcW w:w="1843" w:type="dxa"/>
            <w:gridSpan w:val="2"/>
            <w:shd w:val="clear" w:color="auto" w:fill="D9D9D9" w:themeFill="background1" w:themeFillShade="D9"/>
            <w:vAlign w:val="center"/>
          </w:tcPr>
          <w:p w14:paraId="1D8AFB63" w14:textId="77777777" w:rsidR="00AE3737" w:rsidRPr="005A4011" w:rsidRDefault="00AE3737" w:rsidP="00377ABF">
            <w:pPr>
              <w:ind w:right="23"/>
              <w:jc w:val="center"/>
              <w:rPr>
                <w:rFonts w:ascii="Arial" w:hAnsi="Arial" w:cs="Arial"/>
                <w:b/>
                <w:sz w:val="16"/>
                <w:szCs w:val="16"/>
              </w:rPr>
            </w:pPr>
            <w:r w:rsidRPr="005A4011">
              <w:rPr>
                <w:rFonts w:ascii="Arial" w:hAnsi="Arial" w:cs="Arial"/>
                <w:b/>
                <w:sz w:val="16"/>
                <w:szCs w:val="16"/>
              </w:rPr>
              <w:t>Podatek</w:t>
            </w:r>
          </w:p>
          <w:p w14:paraId="77DAC70C"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VAT</w:t>
            </w:r>
          </w:p>
        </w:tc>
        <w:tc>
          <w:tcPr>
            <w:tcW w:w="2551" w:type="dxa"/>
            <w:vMerge w:val="restart"/>
            <w:shd w:val="clear" w:color="auto" w:fill="D9D9D9" w:themeFill="background1" w:themeFillShade="D9"/>
            <w:vAlign w:val="center"/>
          </w:tcPr>
          <w:p w14:paraId="1F131F82"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Cena ofertowa brutto (zł)</w:t>
            </w:r>
          </w:p>
        </w:tc>
      </w:tr>
      <w:tr w:rsidR="00AE3737" w:rsidRPr="005A4011" w14:paraId="75BAB5EA" w14:textId="77777777" w:rsidTr="00AE3737">
        <w:trPr>
          <w:trHeight w:val="454"/>
          <w:tblHeader/>
        </w:trPr>
        <w:tc>
          <w:tcPr>
            <w:tcW w:w="574" w:type="dxa"/>
            <w:vMerge/>
            <w:tcBorders>
              <w:bottom w:val="single" w:sz="4" w:space="0" w:color="auto"/>
            </w:tcBorders>
            <w:shd w:val="clear" w:color="auto" w:fill="D9D9D9" w:themeFill="background1" w:themeFillShade="D9"/>
            <w:vAlign w:val="center"/>
          </w:tcPr>
          <w:p w14:paraId="61D21537" w14:textId="77777777" w:rsidR="00AE3737" w:rsidRPr="005A4011" w:rsidRDefault="00AE3737" w:rsidP="00377ABF">
            <w:pPr>
              <w:ind w:right="23"/>
              <w:jc w:val="center"/>
              <w:rPr>
                <w:rFonts w:ascii="Arial" w:hAnsi="Arial" w:cs="Arial"/>
                <w:b/>
                <w:bCs/>
                <w:sz w:val="16"/>
                <w:szCs w:val="16"/>
              </w:rPr>
            </w:pPr>
          </w:p>
        </w:tc>
        <w:tc>
          <w:tcPr>
            <w:tcW w:w="3631" w:type="dxa"/>
            <w:vMerge/>
            <w:tcBorders>
              <w:bottom w:val="single" w:sz="4" w:space="0" w:color="auto"/>
            </w:tcBorders>
            <w:shd w:val="clear" w:color="auto" w:fill="D9D9D9" w:themeFill="background1" w:themeFillShade="D9"/>
            <w:vAlign w:val="center"/>
          </w:tcPr>
          <w:p w14:paraId="5384D0CC" w14:textId="77777777" w:rsidR="00AE3737" w:rsidRPr="005A4011" w:rsidRDefault="00AE3737" w:rsidP="00377ABF">
            <w:pPr>
              <w:ind w:right="23"/>
              <w:jc w:val="center"/>
              <w:rPr>
                <w:rFonts w:ascii="Arial" w:hAnsi="Arial" w:cs="Arial"/>
                <w:b/>
                <w:bCs/>
                <w:sz w:val="16"/>
                <w:szCs w:val="16"/>
              </w:rPr>
            </w:pPr>
          </w:p>
        </w:tc>
        <w:tc>
          <w:tcPr>
            <w:tcW w:w="1275" w:type="dxa"/>
            <w:vMerge/>
            <w:tcBorders>
              <w:bottom w:val="single" w:sz="4" w:space="0" w:color="auto"/>
            </w:tcBorders>
            <w:shd w:val="clear" w:color="auto" w:fill="D9D9D9" w:themeFill="background1" w:themeFillShade="D9"/>
            <w:vAlign w:val="center"/>
          </w:tcPr>
          <w:p w14:paraId="294AF894" w14:textId="77777777" w:rsidR="00AE3737" w:rsidRPr="005A4011" w:rsidRDefault="00AE3737" w:rsidP="00377ABF">
            <w:pPr>
              <w:ind w:right="23"/>
              <w:jc w:val="center"/>
              <w:rPr>
                <w:rFonts w:ascii="Arial" w:hAnsi="Arial" w:cs="Arial"/>
                <w:b/>
                <w:bCs/>
                <w:sz w:val="16"/>
                <w:szCs w:val="16"/>
              </w:rPr>
            </w:pPr>
          </w:p>
        </w:tc>
        <w:tc>
          <w:tcPr>
            <w:tcW w:w="1985" w:type="dxa"/>
            <w:vMerge/>
            <w:tcBorders>
              <w:bottom w:val="single" w:sz="4" w:space="0" w:color="auto"/>
            </w:tcBorders>
            <w:shd w:val="clear" w:color="auto" w:fill="D9D9D9" w:themeFill="background1" w:themeFillShade="D9"/>
          </w:tcPr>
          <w:p w14:paraId="3C2F10C5" w14:textId="77777777" w:rsidR="00AE3737" w:rsidRPr="005A4011" w:rsidRDefault="00AE3737" w:rsidP="00377ABF">
            <w:pPr>
              <w:ind w:right="23"/>
              <w:jc w:val="center"/>
              <w:rPr>
                <w:rFonts w:ascii="Arial" w:hAnsi="Arial" w:cs="Arial"/>
                <w:bCs/>
                <w:sz w:val="16"/>
                <w:szCs w:val="16"/>
                <w:lang w:val="de-DE"/>
              </w:rPr>
            </w:pPr>
          </w:p>
        </w:tc>
        <w:tc>
          <w:tcPr>
            <w:tcW w:w="1559" w:type="dxa"/>
            <w:vMerge/>
            <w:tcBorders>
              <w:bottom w:val="single" w:sz="4" w:space="0" w:color="auto"/>
            </w:tcBorders>
            <w:shd w:val="clear" w:color="auto" w:fill="D9D9D9" w:themeFill="background1" w:themeFillShade="D9"/>
            <w:vAlign w:val="center"/>
          </w:tcPr>
          <w:p w14:paraId="74A32896" w14:textId="77777777" w:rsidR="00AE3737" w:rsidRPr="005A4011" w:rsidRDefault="00AE3737" w:rsidP="00377ABF">
            <w:pPr>
              <w:ind w:right="23"/>
              <w:jc w:val="center"/>
              <w:rPr>
                <w:rFonts w:ascii="Arial" w:hAnsi="Arial" w:cs="Arial"/>
                <w:bCs/>
                <w:sz w:val="16"/>
                <w:szCs w:val="16"/>
                <w:lang w:val="de-DE"/>
              </w:rPr>
            </w:pPr>
          </w:p>
        </w:tc>
        <w:tc>
          <w:tcPr>
            <w:tcW w:w="567" w:type="dxa"/>
            <w:tcBorders>
              <w:bottom w:val="single" w:sz="4" w:space="0" w:color="auto"/>
            </w:tcBorders>
            <w:shd w:val="clear" w:color="auto" w:fill="D9D9D9" w:themeFill="background1" w:themeFillShade="D9"/>
            <w:vAlign w:val="center"/>
          </w:tcPr>
          <w:p w14:paraId="3258E639"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bCs/>
                <w:sz w:val="16"/>
                <w:szCs w:val="16"/>
                <w:lang w:val="de-DE"/>
              </w:rPr>
              <w:t>%</w:t>
            </w:r>
          </w:p>
        </w:tc>
        <w:tc>
          <w:tcPr>
            <w:tcW w:w="1276" w:type="dxa"/>
            <w:tcBorders>
              <w:bottom w:val="single" w:sz="4" w:space="0" w:color="auto"/>
            </w:tcBorders>
            <w:shd w:val="clear" w:color="auto" w:fill="D9D9D9" w:themeFill="background1" w:themeFillShade="D9"/>
            <w:vAlign w:val="center"/>
          </w:tcPr>
          <w:p w14:paraId="1784E98F"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zł</w:t>
            </w:r>
          </w:p>
        </w:tc>
        <w:tc>
          <w:tcPr>
            <w:tcW w:w="2551" w:type="dxa"/>
            <w:vMerge/>
            <w:tcBorders>
              <w:bottom w:val="single" w:sz="4" w:space="0" w:color="auto"/>
            </w:tcBorders>
            <w:shd w:val="clear" w:color="auto" w:fill="E6E6E6"/>
            <w:vAlign w:val="center"/>
          </w:tcPr>
          <w:p w14:paraId="6100C60C" w14:textId="77777777" w:rsidR="00AE3737" w:rsidRPr="005A4011" w:rsidRDefault="00AE3737" w:rsidP="00377ABF">
            <w:pPr>
              <w:ind w:right="23"/>
              <w:jc w:val="center"/>
              <w:rPr>
                <w:rFonts w:ascii="Arial" w:hAnsi="Arial" w:cs="Arial"/>
                <w:bCs/>
                <w:sz w:val="16"/>
                <w:szCs w:val="16"/>
                <w:lang w:val="de-DE"/>
              </w:rPr>
            </w:pPr>
          </w:p>
        </w:tc>
      </w:tr>
      <w:tr w:rsidR="00AE3737" w:rsidRPr="00713F75" w14:paraId="6AD1ED53" w14:textId="77777777" w:rsidTr="00AE3737">
        <w:trPr>
          <w:trHeight w:val="284"/>
          <w:tblHeader/>
        </w:trPr>
        <w:tc>
          <w:tcPr>
            <w:tcW w:w="574" w:type="dxa"/>
            <w:tcBorders>
              <w:bottom w:val="single" w:sz="4" w:space="0" w:color="auto"/>
            </w:tcBorders>
            <w:shd w:val="clear" w:color="auto" w:fill="auto"/>
            <w:vAlign w:val="center"/>
          </w:tcPr>
          <w:p w14:paraId="16E1C001" w14:textId="77777777" w:rsidR="00AE3737" w:rsidRPr="00713F75" w:rsidRDefault="00AE3737" w:rsidP="00377ABF">
            <w:pPr>
              <w:ind w:right="23"/>
              <w:jc w:val="center"/>
              <w:rPr>
                <w:rFonts w:ascii="Arial" w:hAnsi="Arial" w:cs="Arial"/>
                <w:b/>
                <w:bCs/>
                <w:i/>
                <w:sz w:val="16"/>
                <w:szCs w:val="16"/>
              </w:rPr>
            </w:pPr>
            <w:r w:rsidRPr="00713F75">
              <w:rPr>
                <w:rFonts w:ascii="Arial" w:hAnsi="Arial" w:cs="Arial"/>
                <w:i/>
                <w:sz w:val="16"/>
                <w:szCs w:val="16"/>
              </w:rPr>
              <w:t>[a]</w:t>
            </w:r>
          </w:p>
        </w:tc>
        <w:tc>
          <w:tcPr>
            <w:tcW w:w="3631" w:type="dxa"/>
            <w:tcBorders>
              <w:bottom w:val="single" w:sz="4" w:space="0" w:color="auto"/>
            </w:tcBorders>
            <w:shd w:val="clear" w:color="auto" w:fill="auto"/>
            <w:vAlign w:val="center"/>
          </w:tcPr>
          <w:p w14:paraId="6D8FB2B6" w14:textId="77777777" w:rsidR="00AE3737" w:rsidRPr="00713F75" w:rsidRDefault="00AE3737" w:rsidP="00377ABF">
            <w:pPr>
              <w:ind w:right="23"/>
              <w:jc w:val="center"/>
              <w:rPr>
                <w:rFonts w:ascii="Arial" w:hAnsi="Arial" w:cs="Arial"/>
                <w:b/>
                <w:bCs/>
                <w:i/>
                <w:sz w:val="16"/>
                <w:szCs w:val="16"/>
              </w:rPr>
            </w:pPr>
            <w:r w:rsidRPr="00713F75">
              <w:rPr>
                <w:rFonts w:ascii="Arial" w:hAnsi="Arial" w:cs="Arial"/>
                <w:i/>
                <w:sz w:val="16"/>
                <w:szCs w:val="16"/>
              </w:rPr>
              <w:t>[b]</w:t>
            </w:r>
          </w:p>
        </w:tc>
        <w:tc>
          <w:tcPr>
            <w:tcW w:w="1275" w:type="dxa"/>
            <w:tcBorders>
              <w:bottom w:val="single" w:sz="4" w:space="0" w:color="auto"/>
            </w:tcBorders>
            <w:shd w:val="clear" w:color="auto" w:fill="auto"/>
            <w:vAlign w:val="center"/>
          </w:tcPr>
          <w:p w14:paraId="3CC7F3D7" w14:textId="77777777" w:rsidR="00AE3737" w:rsidRPr="00713F75" w:rsidRDefault="00AE3737" w:rsidP="00377ABF">
            <w:pPr>
              <w:ind w:right="23"/>
              <w:jc w:val="center"/>
              <w:rPr>
                <w:rFonts w:ascii="Arial" w:hAnsi="Arial" w:cs="Arial"/>
                <w:bCs/>
                <w:i/>
                <w:sz w:val="16"/>
                <w:szCs w:val="16"/>
              </w:rPr>
            </w:pPr>
            <w:r w:rsidRPr="00713F75">
              <w:rPr>
                <w:rFonts w:ascii="Arial" w:hAnsi="Arial" w:cs="Arial"/>
                <w:i/>
                <w:sz w:val="16"/>
                <w:szCs w:val="16"/>
              </w:rPr>
              <w:t>[c]</w:t>
            </w:r>
          </w:p>
        </w:tc>
        <w:tc>
          <w:tcPr>
            <w:tcW w:w="1985" w:type="dxa"/>
            <w:tcBorders>
              <w:bottom w:val="single" w:sz="4" w:space="0" w:color="auto"/>
            </w:tcBorders>
            <w:vAlign w:val="center"/>
          </w:tcPr>
          <w:p w14:paraId="5DE26588" w14:textId="77777777" w:rsidR="00AE3737" w:rsidRPr="00713F75" w:rsidRDefault="00AE3737" w:rsidP="00377ABF">
            <w:pPr>
              <w:ind w:right="23"/>
              <w:jc w:val="center"/>
              <w:rPr>
                <w:rFonts w:ascii="Arial" w:hAnsi="Arial" w:cs="Arial"/>
                <w:i/>
                <w:sz w:val="16"/>
                <w:szCs w:val="16"/>
              </w:rPr>
            </w:pPr>
            <w:r w:rsidRPr="00713F75">
              <w:rPr>
                <w:rFonts w:ascii="Arial" w:hAnsi="Arial" w:cs="Arial"/>
                <w:i/>
                <w:sz w:val="16"/>
                <w:szCs w:val="16"/>
              </w:rPr>
              <w:t>[d]</w:t>
            </w:r>
          </w:p>
        </w:tc>
        <w:tc>
          <w:tcPr>
            <w:tcW w:w="1559" w:type="dxa"/>
            <w:tcBorders>
              <w:bottom w:val="single" w:sz="4" w:space="0" w:color="auto"/>
            </w:tcBorders>
            <w:shd w:val="clear" w:color="auto" w:fill="auto"/>
            <w:vAlign w:val="center"/>
          </w:tcPr>
          <w:p w14:paraId="515DF7DC"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[e] = [</w:t>
            </w:r>
            <w:r>
              <w:rPr>
                <w:rFonts w:ascii="Arial" w:hAnsi="Arial" w:cs="Arial"/>
                <w:i/>
                <w:sz w:val="16"/>
                <w:szCs w:val="16"/>
              </w:rPr>
              <w:t>c</w:t>
            </w:r>
            <w:r w:rsidRPr="00713F75">
              <w:rPr>
                <w:rFonts w:ascii="Arial" w:hAnsi="Arial" w:cs="Arial"/>
                <w:i/>
                <w:sz w:val="16"/>
                <w:szCs w:val="16"/>
              </w:rPr>
              <w:t>] x [</w:t>
            </w:r>
            <w:r>
              <w:rPr>
                <w:rFonts w:ascii="Arial" w:hAnsi="Arial" w:cs="Arial"/>
                <w:i/>
                <w:sz w:val="16"/>
                <w:szCs w:val="16"/>
              </w:rPr>
              <w:t>d</w:t>
            </w:r>
            <w:r w:rsidRPr="00713F75">
              <w:rPr>
                <w:rFonts w:ascii="Arial" w:hAnsi="Arial" w:cs="Arial"/>
                <w:i/>
                <w:sz w:val="16"/>
                <w:szCs w:val="16"/>
              </w:rPr>
              <w:t>]</w:t>
            </w:r>
          </w:p>
        </w:tc>
        <w:tc>
          <w:tcPr>
            <w:tcW w:w="567" w:type="dxa"/>
            <w:shd w:val="clear" w:color="auto" w:fill="auto"/>
            <w:vAlign w:val="center"/>
          </w:tcPr>
          <w:p w14:paraId="1CFA8A84"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[f]</w:t>
            </w:r>
          </w:p>
        </w:tc>
        <w:tc>
          <w:tcPr>
            <w:tcW w:w="1276" w:type="dxa"/>
            <w:shd w:val="clear" w:color="auto" w:fill="auto"/>
            <w:vAlign w:val="center"/>
          </w:tcPr>
          <w:p w14:paraId="52A0AA64"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[g] = [e] x [f]</w:t>
            </w:r>
          </w:p>
        </w:tc>
        <w:tc>
          <w:tcPr>
            <w:tcW w:w="2551" w:type="dxa"/>
            <w:tcBorders>
              <w:bottom w:val="single" w:sz="4" w:space="0" w:color="auto"/>
            </w:tcBorders>
            <w:shd w:val="clear" w:color="auto" w:fill="auto"/>
            <w:vAlign w:val="center"/>
          </w:tcPr>
          <w:p w14:paraId="78B5A042"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[h] = [e] + [g]</w:t>
            </w:r>
          </w:p>
        </w:tc>
      </w:tr>
      <w:tr w:rsidR="00AE3737" w:rsidRPr="005A4011" w14:paraId="5A8A8AA7" w14:textId="77777777" w:rsidTr="00AE3737">
        <w:trPr>
          <w:trHeight w:val="454"/>
        </w:trPr>
        <w:tc>
          <w:tcPr>
            <w:tcW w:w="574" w:type="dxa"/>
            <w:vAlign w:val="center"/>
          </w:tcPr>
          <w:p w14:paraId="128A71FB" w14:textId="77777777" w:rsidR="00AE3737" w:rsidRPr="005A4011" w:rsidRDefault="00AE3737" w:rsidP="00377ABF">
            <w:pPr>
              <w:spacing w:line="360" w:lineRule="auto"/>
              <w:ind w:right="23"/>
              <w:jc w:val="center"/>
              <w:rPr>
                <w:rFonts w:ascii="Arial" w:hAnsi="Arial" w:cs="Arial"/>
                <w:b/>
                <w:bCs/>
                <w:sz w:val="18"/>
                <w:szCs w:val="18"/>
              </w:rPr>
            </w:pPr>
            <w:r>
              <w:rPr>
                <w:rFonts w:ascii="Arial" w:hAnsi="Arial" w:cs="Arial"/>
                <w:b/>
                <w:bCs/>
                <w:sz w:val="18"/>
                <w:szCs w:val="18"/>
              </w:rPr>
              <w:t>1</w:t>
            </w:r>
          </w:p>
        </w:tc>
        <w:tc>
          <w:tcPr>
            <w:tcW w:w="3631" w:type="dxa"/>
            <w:vAlign w:val="center"/>
          </w:tcPr>
          <w:p w14:paraId="0C6B3D3B" w14:textId="047E7607" w:rsidR="00AE3737" w:rsidRPr="00994EB0" w:rsidRDefault="00AE3737" w:rsidP="00AE3737">
            <w:pPr>
              <w:pStyle w:val="Tekstpodstawowy"/>
              <w:spacing w:line="240" w:lineRule="auto"/>
              <w:ind w:right="23"/>
              <w:jc w:val="left"/>
              <w:rPr>
                <w:rFonts w:ascii="Arial" w:hAnsi="Arial" w:cs="Arial"/>
                <w:bCs/>
                <w:sz w:val="16"/>
                <w:szCs w:val="16"/>
              </w:rPr>
            </w:pPr>
            <w:r w:rsidRPr="00994EB0">
              <w:rPr>
                <w:rFonts w:ascii="Arial" w:hAnsi="Arial" w:cs="Arial"/>
                <w:sz w:val="16"/>
                <w:szCs w:val="16"/>
              </w:rPr>
              <w:t xml:space="preserve">Sprzęt IT </w:t>
            </w:r>
            <w:r w:rsidRPr="003205F2">
              <w:rPr>
                <w:rFonts w:ascii="Arial" w:hAnsi="Arial" w:cs="Arial"/>
                <w:sz w:val="16"/>
                <w:szCs w:val="16"/>
              </w:rPr>
              <w:t>(</w:t>
            </w:r>
            <w:r>
              <w:rPr>
                <w:rFonts w:ascii="Arial" w:hAnsi="Arial" w:cs="Arial"/>
                <w:sz w:val="16"/>
                <w:szCs w:val="16"/>
              </w:rPr>
              <w:t>Load Balancer</w:t>
            </w:r>
            <w:r w:rsidRPr="003205F2">
              <w:rPr>
                <w:rFonts w:ascii="Arial" w:hAnsi="Arial" w:cs="Arial"/>
                <w:sz w:val="16"/>
                <w:szCs w:val="16"/>
              </w:rPr>
              <w:t xml:space="preserve"> - </w:t>
            </w:r>
            <w:r>
              <w:rPr>
                <w:rFonts w:ascii="Arial" w:hAnsi="Arial" w:cs="Arial"/>
                <w:sz w:val="16"/>
                <w:szCs w:val="16"/>
              </w:rPr>
              <w:t>1</w:t>
            </w:r>
            <w:r w:rsidRPr="00A45A34">
              <w:rPr>
                <w:rFonts w:ascii="Arial" w:hAnsi="Arial" w:cs="Arial"/>
                <w:sz w:val="16"/>
                <w:szCs w:val="16"/>
              </w:rPr>
              <w:t xml:space="preserve"> szt. wraz </w:t>
            </w:r>
            <w:r w:rsidRPr="00876975">
              <w:rPr>
                <w:rFonts w:ascii="Arial" w:hAnsi="Arial" w:cs="Arial"/>
                <w:sz w:val="16"/>
                <w:szCs w:val="16"/>
              </w:rPr>
              <w:t>z Oprogramowaniem</w:t>
            </w:r>
            <w:r>
              <w:rPr>
                <w:rFonts w:ascii="Arial" w:hAnsi="Arial" w:cs="Arial"/>
                <w:sz w:val="16"/>
                <w:szCs w:val="16"/>
              </w:rPr>
              <w:t>),</w:t>
            </w:r>
            <w:r w:rsidRPr="00994EB0">
              <w:rPr>
                <w:rFonts w:ascii="Arial" w:hAnsi="Arial" w:cs="Arial"/>
                <w:sz w:val="16"/>
                <w:szCs w:val="16"/>
              </w:rPr>
              <w:t xml:space="preserve"> spełniający wymagania określone w </w:t>
            </w:r>
            <w:r>
              <w:rPr>
                <w:rFonts w:ascii="Arial" w:hAnsi="Arial" w:cs="Arial"/>
                <w:sz w:val="16"/>
                <w:szCs w:val="16"/>
              </w:rPr>
              <w:t xml:space="preserve">Tabeli nr 1A, Tabeli 1B i Tabeli nr 2 </w:t>
            </w:r>
            <w:r w:rsidRPr="00CB692E">
              <w:rPr>
                <w:rFonts w:ascii="Arial" w:hAnsi="Arial" w:cs="Arial"/>
                <w:sz w:val="16"/>
                <w:szCs w:val="16"/>
              </w:rPr>
              <w:t>oraz Serwisem gwarancyjnym</w:t>
            </w:r>
            <w:r w:rsidRPr="00994EB0">
              <w:rPr>
                <w:rFonts w:ascii="Arial" w:hAnsi="Arial" w:cs="Arial"/>
                <w:sz w:val="16"/>
                <w:szCs w:val="16"/>
              </w:rPr>
              <w:t xml:space="preserve"> świadczony</w:t>
            </w:r>
            <w:r>
              <w:rPr>
                <w:rFonts w:ascii="Arial" w:hAnsi="Arial" w:cs="Arial"/>
                <w:sz w:val="16"/>
                <w:szCs w:val="16"/>
              </w:rPr>
              <w:t>m</w:t>
            </w:r>
            <w:r w:rsidRPr="00994EB0">
              <w:rPr>
                <w:rFonts w:ascii="Arial" w:hAnsi="Arial" w:cs="Arial"/>
                <w:sz w:val="16"/>
                <w:szCs w:val="16"/>
              </w:rPr>
              <w:t xml:space="preserve"> wg wymagań zdefiniowanych w § 6 wzoru </w:t>
            </w:r>
            <w:r>
              <w:rPr>
                <w:rFonts w:ascii="Arial" w:hAnsi="Arial" w:cs="Arial"/>
                <w:sz w:val="16"/>
                <w:szCs w:val="16"/>
              </w:rPr>
              <w:t>u</w:t>
            </w:r>
            <w:r w:rsidRPr="00994EB0">
              <w:rPr>
                <w:rFonts w:ascii="Arial" w:hAnsi="Arial" w:cs="Arial"/>
                <w:sz w:val="16"/>
                <w:szCs w:val="16"/>
              </w:rPr>
              <w:t>mowy.</w:t>
            </w:r>
          </w:p>
          <w:p w14:paraId="0918C419" w14:textId="77777777" w:rsidR="00AE3737" w:rsidRPr="00994EB0" w:rsidRDefault="00AE3737" w:rsidP="00AE3737">
            <w:pPr>
              <w:pStyle w:val="Tekstpodstawowy"/>
              <w:spacing w:line="240" w:lineRule="auto"/>
              <w:ind w:right="23"/>
              <w:jc w:val="left"/>
              <w:rPr>
                <w:rFonts w:ascii="Arial" w:hAnsi="Arial" w:cs="Arial"/>
                <w:bCs/>
                <w:sz w:val="16"/>
                <w:szCs w:val="16"/>
              </w:rPr>
            </w:pPr>
          </w:p>
          <w:p w14:paraId="1627A763" w14:textId="77777777" w:rsidR="00AE3737" w:rsidRPr="007E248A" w:rsidRDefault="00AE3737" w:rsidP="00AE3737">
            <w:pPr>
              <w:pStyle w:val="Tekstpodstawowy"/>
              <w:spacing w:line="240" w:lineRule="auto"/>
              <w:ind w:right="23"/>
              <w:jc w:val="left"/>
              <w:rPr>
                <w:rFonts w:ascii="Arial" w:hAnsi="Arial" w:cs="Arial"/>
                <w:b/>
                <w:bCs/>
                <w:i/>
                <w:sz w:val="16"/>
                <w:szCs w:val="16"/>
              </w:rPr>
            </w:pPr>
            <w:r w:rsidRPr="007E248A">
              <w:rPr>
                <w:rFonts w:ascii="Arial" w:hAnsi="Arial" w:cs="Arial"/>
                <w:b/>
                <w:bCs/>
                <w:i/>
                <w:sz w:val="16"/>
                <w:szCs w:val="16"/>
              </w:rPr>
              <w:t xml:space="preserve">Producent </w:t>
            </w:r>
          </w:p>
          <w:p w14:paraId="0A4D2C34" w14:textId="77777777" w:rsidR="00AE3737" w:rsidRPr="007E248A" w:rsidRDefault="00AE3737" w:rsidP="00AE3737">
            <w:pPr>
              <w:pStyle w:val="Tekstpodstawowy"/>
              <w:spacing w:line="240" w:lineRule="auto"/>
              <w:ind w:right="23"/>
              <w:jc w:val="left"/>
              <w:rPr>
                <w:rFonts w:ascii="Arial" w:hAnsi="Arial" w:cs="Arial"/>
                <w:b/>
                <w:bCs/>
                <w:i/>
                <w:sz w:val="16"/>
                <w:szCs w:val="16"/>
              </w:rPr>
            </w:pPr>
          </w:p>
          <w:p w14:paraId="4DA572F3" w14:textId="77777777" w:rsidR="00AE3737" w:rsidRPr="001179E7" w:rsidRDefault="00AE3737" w:rsidP="00AE3737">
            <w:pPr>
              <w:pStyle w:val="Tekstpodstawowy"/>
              <w:spacing w:line="240" w:lineRule="auto"/>
              <w:ind w:right="23"/>
              <w:jc w:val="left"/>
              <w:rPr>
                <w:rFonts w:ascii="Arial" w:hAnsi="Arial" w:cs="Arial"/>
                <w:bCs/>
                <w:sz w:val="16"/>
                <w:szCs w:val="16"/>
              </w:rPr>
            </w:pPr>
            <w:r w:rsidRPr="007E248A">
              <w:rPr>
                <w:rFonts w:ascii="Arial" w:hAnsi="Arial" w:cs="Arial"/>
                <w:b/>
                <w:bCs/>
                <w:i/>
                <w:sz w:val="16"/>
                <w:szCs w:val="16"/>
              </w:rPr>
              <w:t>……………………….</w:t>
            </w:r>
          </w:p>
          <w:p w14:paraId="5F37A69F" w14:textId="77777777" w:rsidR="00AE3737" w:rsidRPr="00AC4907" w:rsidRDefault="00AE3737" w:rsidP="00AE3737">
            <w:pPr>
              <w:pStyle w:val="Tekstpodstawowy"/>
              <w:spacing w:line="240" w:lineRule="auto"/>
              <w:ind w:right="23"/>
              <w:jc w:val="left"/>
              <w:rPr>
                <w:rFonts w:ascii="Arial" w:hAnsi="Arial" w:cs="Arial"/>
                <w:bCs/>
                <w:sz w:val="16"/>
                <w:szCs w:val="16"/>
              </w:rPr>
            </w:pPr>
          </w:p>
          <w:p w14:paraId="75001380" w14:textId="77777777" w:rsidR="00AE3737" w:rsidRPr="007E248A" w:rsidRDefault="00AE3737" w:rsidP="00AE3737">
            <w:pPr>
              <w:pStyle w:val="Tekstpodstawowy"/>
              <w:spacing w:line="240" w:lineRule="auto"/>
              <w:ind w:right="23"/>
              <w:jc w:val="left"/>
              <w:rPr>
                <w:rFonts w:ascii="Arial" w:hAnsi="Arial" w:cs="Arial"/>
                <w:b/>
                <w:bCs/>
                <w:i/>
                <w:sz w:val="16"/>
                <w:szCs w:val="16"/>
              </w:rPr>
            </w:pPr>
            <w:r w:rsidRPr="007E248A">
              <w:rPr>
                <w:rFonts w:ascii="Arial" w:hAnsi="Arial" w:cs="Arial"/>
                <w:b/>
                <w:bCs/>
                <w:i/>
                <w:sz w:val="16"/>
                <w:szCs w:val="16"/>
              </w:rPr>
              <w:t xml:space="preserve">Model </w:t>
            </w:r>
            <w:r>
              <w:rPr>
                <w:rFonts w:ascii="Arial" w:hAnsi="Arial" w:cs="Arial"/>
                <w:b/>
                <w:bCs/>
                <w:i/>
                <w:sz w:val="16"/>
                <w:szCs w:val="16"/>
              </w:rPr>
              <w:t>Load Balancer</w:t>
            </w:r>
            <w:r w:rsidRPr="007E248A">
              <w:rPr>
                <w:rFonts w:ascii="Arial" w:hAnsi="Arial" w:cs="Arial"/>
                <w:b/>
                <w:bCs/>
                <w:i/>
                <w:sz w:val="16"/>
                <w:szCs w:val="16"/>
              </w:rPr>
              <w:t xml:space="preserve"> </w:t>
            </w:r>
          </w:p>
          <w:p w14:paraId="1EF90B5D" w14:textId="77777777" w:rsidR="00AE3737" w:rsidRPr="007E248A" w:rsidRDefault="00AE3737" w:rsidP="00AE3737">
            <w:pPr>
              <w:pStyle w:val="Tekstpodstawowy"/>
              <w:spacing w:line="240" w:lineRule="auto"/>
              <w:ind w:right="23"/>
              <w:jc w:val="left"/>
              <w:rPr>
                <w:rFonts w:ascii="Arial" w:hAnsi="Arial" w:cs="Arial"/>
                <w:b/>
                <w:bCs/>
                <w:i/>
                <w:sz w:val="16"/>
                <w:szCs w:val="16"/>
              </w:rPr>
            </w:pPr>
          </w:p>
          <w:p w14:paraId="5335BDFC" w14:textId="77777777" w:rsidR="00AE3737" w:rsidRDefault="00AE3737" w:rsidP="00AE3737">
            <w:pPr>
              <w:pStyle w:val="Tekstpodstawowy"/>
              <w:spacing w:line="240" w:lineRule="auto"/>
              <w:ind w:right="23"/>
              <w:jc w:val="left"/>
              <w:rPr>
                <w:rFonts w:ascii="Arial" w:hAnsi="Arial" w:cs="Arial"/>
                <w:bCs/>
                <w:sz w:val="16"/>
                <w:szCs w:val="16"/>
              </w:rPr>
            </w:pPr>
            <w:r w:rsidRPr="007E248A">
              <w:rPr>
                <w:rFonts w:ascii="Arial" w:hAnsi="Arial" w:cs="Arial"/>
                <w:b/>
                <w:bCs/>
                <w:i/>
                <w:sz w:val="16"/>
                <w:szCs w:val="16"/>
              </w:rPr>
              <w:t>……………………….</w:t>
            </w:r>
          </w:p>
          <w:p w14:paraId="64436227" w14:textId="0FF61F95" w:rsidR="00AE3737" w:rsidRPr="00994EB0" w:rsidRDefault="00AE3737" w:rsidP="00377ABF">
            <w:pPr>
              <w:spacing w:line="360" w:lineRule="auto"/>
              <w:ind w:right="23"/>
              <w:rPr>
                <w:rFonts w:ascii="Arial" w:hAnsi="Arial" w:cs="Arial"/>
                <w:sz w:val="16"/>
                <w:szCs w:val="16"/>
              </w:rPr>
            </w:pPr>
          </w:p>
        </w:tc>
        <w:tc>
          <w:tcPr>
            <w:tcW w:w="1275" w:type="dxa"/>
            <w:vAlign w:val="center"/>
          </w:tcPr>
          <w:p w14:paraId="08196650" w14:textId="2B2E6D94" w:rsidR="00AE3737" w:rsidRPr="005A4011" w:rsidRDefault="00AE3737" w:rsidP="00AE3737">
            <w:pPr>
              <w:spacing w:line="360" w:lineRule="auto"/>
              <w:ind w:right="23"/>
              <w:jc w:val="center"/>
              <w:rPr>
                <w:rFonts w:ascii="Arial" w:hAnsi="Arial" w:cs="Arial"/>
                <w:b/>
                <w:bCs/>
                <w:sz w:val="18"/>
                <w:szCs w:val="18"/>
              </w:rPr>
            </w:pPr>
            <w:r>
              <w:rPr>
                <w:rFonts w:ascii="Arial" w:hAnsi="Arial" w:cs="Arial"/>
                <w:b/>
                <w:bCs/>
                <w:sz w:val="18"/>
                <w:szCs w:val="18"/>
              </w:rPr>
              <w:t>2</w:t>
            </w:r>
          </w:p>
        </w:tc>
        <w:tc>
          <w:tcPr>
            <w:tcW w:w="1985" w:type="dxa"/>
            <w:vAlign w:val="center"/>
          </w:tcPr>
          <w:p w14:paraId="5176AD01" w14:textId="77777777" w:rsidR="00AE3737" w:rsidRPr="005A4011" w:rsidRDefault="00AE3737" w:rsidP="00AE3737">
            <w:pPr>
              <w:spacing w:line="360" w:lineRule="auto"/>
              <w:ind w:right="23"/>
              <w:jc w:val="center"/>
              <w:rPr>
                <w:rFonts w:ascii="Arial" w:hAnsi="Arial" w:cs="Arial"/>
                <w:b/>
                <w:bCs/>
                <w:sz w:val="18"/>
                <w:szCs w:val="18"/>
              </w:rPr>
            </w:pPr>
          </w:p>
        </w:tc>
        <w:tc>
          <w:tcPr>
            <w:tcW w:w="1559" w:type="dxa"/>
            <w:vAlign w:val="center"/>
          </w:tcPr>
          <w:p w14:paraId="50D7E411" w14:textId="77777777" w:rsidR="00AE3737" w:rsidRPr="005A4011" w:rsidRDefault="00AE3737" w:rsidP="00AE3737">
            <w:pPr>
              <w:spacing w:line="360" w:lineRule="auto"/>
              <w:ind w:right="23"/>
              <w:jc w:val="center"/>
              <w:rPr>
                <w:rFonts w:ascii="Arial" w:hAnsi="Arial" w:cs="Arial"/>
                <w:b/>
                <w:bCs/>
                <w:sz w:val="18"/>
                <w:szCs w:val="18"/>
              </w:rPr>
            </w:pPr>
          </w:p>
        </w:tc>
        <w:tc>
          <w:tcPr>
            <w:tcW w:w="567" w:type="dxa"/>
            <w:vAlign w:val="center"/>
          </w:tcPr>
          <w:p w14:paraId="05553ED0" w14:textId="77777777" w:rsidR="00AE3737" w:rsidRPr="005A4011" w:rsidRDefault="00AE3737" w:rsidP="00AE3737">
            <w:pPr>
              <w:spacing w:line="360" w:lineRule="auto"/>
              <w:ind w:right="23"/>
              <w:jc w:val="center"/>
              <w:rPr>
                <w:rFonts w:ascii="Arial" w:hAnsi="Arial" w:cs="Arial"/>
                <w:b/>
                <w:bCs/>
                <w:sz w:val="18"/>
                <w:szCs w:val="18"/>
              </w:rPr>
            </w:pPr>
          </w:p>
        </w:tc>
        <w:tc>
          <w:tcPr>
            <w:tcW w:w="1276" w:type="dxa"/>
            <w:vAlign w:val="center"/>
          </w:tcPr>
          <w:p w14:paraId="325774D9" w14:textId="77777777" w:rsidR="00AE3737" w:rsidRPr="005A4011" w:rsidRDefault="00AE3737" w:rsidP="00AE3737">
            <w:pPr>
              <w:spacing w:line="360" w:lineRule="auto"/>
              <w:ind w:right="23"/>
              <w:jc w:val="center"/>
              <w:rPr>
                <w:rFonts w:ascii="Arial" w:hAnsi="Arial" w:cs="Arial"/>
                <w:b/>
                <w:bCs/>
                <w:sz w:val="18"/>
                <w:szCs w:val="18"/>
              </w:rPr>
            </w:pPr>
          </w:p>
        </w:tc>
        <w:tc>
          <w:tcPr>
            <w:tcW w:w="2551" w:type="dxa"/>
            <w:vAlign w:val="center"/>
          </w:tcPr>
          <w:p w14:paraId="602A8704" w14:textId="77777777" w:rsidR="00AE3737" w:rsidRPr="005A4011" w:rsidRDefault="00AE3737" w:rsidP="00AE3737">
            <w:pPr>
              <w:spacing w:line="360" w:lineRule="auto"/>
              <w:ind w:right="23"/>
              <w:jc w:val="center"/>
              <w:rPr>
                <w:rFonts w:ascii="Arial" w:hAnsi="Arial" w:cs="Arial"/>
                <w:b/>
                <w:bCs/>
                <w:sz w:val="18"/>
                <w:szCs w:val="18"/>
              </w:rPr>
            </w:pPr>
          </w:p>
        </w:tc>
      </w:tr>
      <w:tr w:rsidR="00AE3737" w:rsidRPr="005A4011" w14:paraId="3DF56261" w14:textId="77777777" w:rsidTr="00AE3737">
        <w:trPr>
          <w:trHeight w:val="454"/>
        </w:trPr>
        <w:tc>
          <w:tcPr>
            <w:tcW w:w="574" w:type="dxa"/>
            <w:vAlign w:val="center"/>
          </w:tcPr>
          <w:p w14:paraId="6B43C429" w14:textId="09CBE661" w:rsidR="00AE3737" w:rsidRDefault="00AE3737" w:rsidP="00377ABF">
            <w:pPr>
              <w:spacing w:line="360" w:lineRule="auto"/>
              <w:ind w:right="23"/>
              <w:jc w:val="center"/>
              <w:rPr>
                <w:rFonts w:ascii="Arial" w:hAnsi="Arial" w:cs="Arial"/>
                <w:b/>
                <w:bCs/>
                <w:sz w:val="18"/>
                <w:szCs w:val="18"/>
              </w:rPr>
            </w:pPr>
            <w:r>
              <w:rPr>
                <w:rFonts w:ascii="Arial" w:hAnsi="Arial" w:cs="Arial"/>
                <w:b/>
                <w:bCs/>
                <w:sz w:val="18"/>
                <w:szCs w:val="18"/>
              </w:rPr>
              <w:t>2</w:t>
            </w:r>
          </w:p>
        </w:tc>
        <w:tc>
          <w:tcPr>
            <w:tcW w:w="3631" w:type="dxa"/>
            <w:vAlign w:val="center"/>
          </w:tcPr>
          <w:p w14:paraId="364C8997" w14:textId="77777777" w:rsidR="00AE3737" w:rsidRPr="00AE3737" w:rsidRDefault="00AE3737" w:rsidP="00AE3737">
            <w:pPr>
              <w:pStyle w:val="Tekstpodstawowy"/>
              <w:spacing w:line="240" w:lineRule="auto"/>
              <w:ind w:right="23"/>
              <w:rPr>
                <w:rFonts w:ascii="Arial" w:hAnsi="Arial" w:cs="Arial"/>
                <w:sz w:val="16"/>
                <w:szCs w:val="16"/>
              </w:rPr>
            </w:pPr>
            <w:r w:rsidRPr="00AE3737">
              <w:rPr>
                <w:rFonts w:ascii="Arial" w:hAnsi="Arial" w:cs="Arial"/>
                <w:sz w:val="16"/>
                <w:szCs w:val="16"/>
              </w:rPr>
              <w:t xml:space="preserve">Wdrożenie i Dokumentacja powykonawcza, zgodnie z </w:t>
            </w:r>
          </w:p>
          <w:p w14:paraId="21C94E9C" w14:textId="314726E5" w:rsidR="00AE3737" w:rsidRPr="00994EB0" w:rsidRDefault="00AE3737" w:rsidP="00AE3737">
            <w:pPr>
              <w:pStyle w:val="Tekstpodstawowy"/>
              <w:spacing w:line="240" w:lineRule="auto"/>
              <w:ind w:right="23"/>
              <w:jc w:val="left"/>
              <w:rPr>
                <w:rFonts w:ascii="Arial" w:hAnsi="Arial" w:cs="Arial"/>
                <w:sz w:val="16"/>
                <w:szCs w:val="16"/>
              </w:rPr>
            </w:pPr>
            <w:r w:rsidRPr="00AE3737">
              <w:rPr>
                <w:rFonts w:ascii="Arial" w:hAnsi="Arial" w:cs="Arial"/>
                <w:sz w:val="16"/>
                <w:szCs w:val="16"/>
              </w:rPr>
              <w:t>§ 7 ust. 1 pkt. 2) wzoru Umowy</w:t>
            </w:r>
          </w:p>
        </w:tc>
        <w:tc>
          <w:tcPr>
            <w:tcW w:w="1275" w:type="dxa"/>
            <w:vAlign w:val="center"/>
          </w:tcPr>
          <w:p w14:paraId="42D977EF" w14:textId="2F2E9F55" w:rsidR="00AE3737" w:rsidRDefault="00AE3737" w:rsidP="00AE3737">
            <w:pPr>
              <w:spacing w:line="360" w:lineRule="auto"/>
              <w:ind w:right="23"/>
              <w:jc w:val="center"/>
              <w:rPr>
                <w:rFonts w:ascii="Arial" w:hAnsi="Arial" w:cs="Arial"/>
                <w:b/>
                <w:bCs/>
                <w:sz w:val="18"/>
                <w:szCs w:val="18"/>
              </w:rPr>
            </w:pPr>
            <w:r>
              <w:rPr>
                <w:rFonts w:ascii="Arial" w:hAnsi="Arial" w:cs="Arial"/>
                <w:b/>
                <w:bCs/>
                <w:sz w:val="18"/>
                <w:szCs w:val="18"/>
              </w:rPr>
              <w:t>1</w:t>
            </w:r>
          </w:p>
        </w:tc>
        <w:tc>
          <w:tcPr>
            <w:tcW w:w="1985" w:type="dxa"/>
            <w:vAlign w:val="center"/>
          </w:tcPr>
          <w:p w14:paraId="2BDAEDAF" w14:textId="77777777" w:rsidR="00AE3737" w:rsidRPr="005A4011" w:rsidRDefault="00AE3737" w:rsidP="00AE3737">
            <w:pPr>
              <w:spacing w:line="360" w:lineRule="auto"/>
              <w:ind w:right="23"/>
              <w:jc w:val="center"/>
              <w:rPr>
                <w:rFonts w:ascii="Arial" w:hAnsi="Arial" w:cs="Arial"/>
                <w:b/>
                <w:bCs/>
                <w:sz w:val="18"/>
                <w:szCs w:val="18"/>
              </w:rPr>
            </w:pPr>
          </w:p>
        </w:tc>
        <w:tc>
          <w:tcPr>
            <w:tcW w:w="1559" w:type="dxa"/>
            <w:vAlign w:val="center"/>
          </w:tcPr>
          <w:p w14:paraId="08DD0E98" w14:textId="77777777" w:rsidR="00AE3737" w:rsidRPr="005A4011" w:rsidRDefault="00AE3737" w:rsidP="00AE3737">
            <w:pPr>
              <w:spacing w:line="360" w:lineRule="auto"/>
              <w:ind w:right="23"/>
              <w:jc w:val="center"/>
              <w:rPr>
                <w:rFonts w:ascii="Arial" w:hAnsi="Arial" w:cs="Arial"/>
                <w:b/>
                <w:bCs/>
                <w:sz w:val="18"/>
                <w:szCs w:val="18"/>
              </w:rPr>
            </w:pPr>
          </w:p>
        </w:tc>
        <w:tc>
          <w:tcPr>
            <w:tcW w:w="567" w:type="dxa"/>
            <w:vAlign w:val="center"/>
          </w:tcPr>
          <w:p w14:paraId="2385A3A7" w14:textId="77777777" w:rsidR="00AE3737" w:rsidRPr="005A4011" w:rsidRDefault="00AE3737" w:rsidP="00AE3737">
            <w:pPr>
              <w:spacing w:line="360" w:lineRule="auto"/>
              <w:ind w:right="23"/>
              <w:jc w:val="center"/>
              <w:rPr>
                <w:rFonts w:ascii="Arial" w:hAnsi="Arial" w:cs="Arial"/>
                <w:b/>
                <w:bCs/>
                <w:sz w:val="18"/>
                <w:szCs w:val="18"/>
              </w:rPr>
            </w:pPr>
          </w:p>
        </w:tc>
        <w:tc>
          <w:tcPr>
            <w:tcW w:w="1276" w:type="dxa"/>
            <w:vAlign w:val="center"/>
          </w:tcPr>
          <w:p w14:paraId="58E40D9E" w14:textId="77777777" w:rsidR="00AE3737" w:rsidRPr="005A4011" w:rsidRDefault="00AE3737" w:rsidP="00AE3737">
            <w:pPr>
              <w:spacing w:line="360" w:lineRule="auto"/>
              <w:ind w:right="23"/>
              <w:jc w:val="center"/>
              <w:rPr>
                <w:rFonts w:ascii="Arial" w:hAnsi="Arial" w:cs="Arial"/>
                <w:b/>
                <w:bCs/>
                <w:sz w:val="18"/>
                <w:szCs w:val="18"/>
              </w:rPr>
            </w:pPr>
          </w:p>
        </w:tc>
        <w:tc>
          <w:tcPr>
            <w:tcW w:w="2551" w:type="dxa"/>
            <w:vAlign w:val="center"/>
          </w:tcPr>
          <w:p w14:paraId="3FEB38F8" w14:textId="77777777" w:rsidR="00AE3737" w:rsidRPr="005A4011" w:rsidRDefault="00AE3737" w:rsidP="00AE3737">
            <w:pPr>
              <w:spacing w:line="360" w:lineRule="auto"/>
              <w:ind w:right="23"/>
              <w:jc w:val="center"/>
              <w:rPr>
                <w:rFonts w:ascii="Arial" w:hAnsi="Arial" w:cs="Arial"/>
                <w:b/>
                <w:bCs/>
                <w:sz w:val="18"/>
                <w:szCs w:val="18"/>
              </w:rPr>
            </w:pPr>
          </w:p>
        </w:tc>
      </w:tr>
      <w:tr w:rsidR="00AE3737" w:rsidRPr="005A4011" w14:paraId="08E6EE24" w14:textId="77777777" w:rsidTr="00AE3737">
        <w:trPr>
          <w:trHeight w:val="454"/>
        </w:trPr>
        <w:tc>
          <w:tcPr>
            <w:tcW w:w="574" w:type="dxa"/>
            <w:vAlign w:val="center"/>
          </w:tcPr>
          <w:p w14:paraId="63921425" w14:textId="77777777" w:rsidR="00AE3737" w:rsidRDefault="00AE3737" w:rsidP="00377ABF">
            <w:pPr>
              <w:spacing w:line="360" w:lineRule="auto"/>
              <w:ind w:right="23"/>
              <w:jc w:val="center"/>
              <w:rPr>
                <w:rFonts w:ascii="Arial" w:hAnsi="Arial" w:cs="Arial"/>
                <w:b/>
                <w:bCs/>
                <w:sz w:val="18"/>
                <w:szCs w:val="18"/>
              </w:rPr>
            </w:pPr>
          </w:p>
        </w:tc>
        <w:tc>
          <w:tcPr>
            <w:tcW w:w="6891" w:type="dxa"/>
            <w:gridSpan w:val="3"/>
            <w:vAlign w:val="center"/>
          </w:tcPr>
          <w:p w14:paraId="4AF83363" w14:textId="10E2401D" w:rsidR="00AE3737" w:rsidRPr="005A4011" w:rsidRDefault="00AE3737" w:rsidP="00AE3737">
            <w:pPr>
              <w:spacing w:line="360" w:lineRule="auto"/>
              <w:ind w:right="23"/>
              <w:jc w:val="center"/>
              <w:rPr>
                <w:rFonts w:ascii="Arial" w:hAnsi="Arial" w:cs="Arial"/>
                <w:b/>
                <w:bCs/>
                <w:sz w:val="18"/>
                <w:szCs w:val="18"/>
              </w:rPr>
            </w:pPr>
            <w:r w:rsidRPr="00994EB0">
              <w:rPr>
                <w:rFonts w:ascii="Arial" w:hAnsi="Arial" w:cs="Arial"/>
                <w:b/>
                <w:sz w:val="16"/>
                <w:szCs w:val="16"/>
              </w:rPr>
              <w:t>Razem [∑1÷2]:</w:t>
            </w:r>
          </w:p>
        </w:tc>
        <w:tc>
          <w:tcPr>
            <w:tcW w:w="1559" w:type="dxa"/>
            <w:vAlign w:val="center"/>
          </w:tcPr>
          <w:p w14:paraId="2ED828A5" w14:textId="77777777" w:rsidR="00AE3737" w:rsidRPr="005A4011" w:rsidRDefault="00AE3737" w:rsidP="00AE3737">
            <w:pPr>
              <w:spacing w:line="360" w:lineRule="auto"/>
              <w:ind w:right="23"/>
              <w:jc w:val="center"/>
              <w:rPr>
                <w:rFonts w:ascii="Arial" w:hAnsi="Arial" w:cs="Arial"/>
                <w:b/>
                <w:bCs/>
                <w:sz w:val="18"/>
                <w:szCs w:val="18"/>
              </w:rPr>
            </w:pPr>
          </w:p>
        </w:tc>
        <w:tc>
          <w:tcPr>
            <w:tcW w:w="567" w:type="dxa"/>
            <w:vAlign w:val="center"/>
          </w:tcPr>
          <w:p w14:paraId="359C06F4" w14:textId="52C24CD6" w:rsidR="00AE3737" w:rsidRPr="005A4011" w:rsidRDefault="00AE3737" w:rsidP="00AE3737">
            <w:pPr>
              <w:spacing w:line="360" w:lineRule="auto"/>
              <w:ind w:right="23"/>
              <w:jc w:val="center"/>
              <w:rPr>
                <w:rFonts w:ascii="Arial" w:hAnsi="Arial" w:cs="Arial"/>
                <w:b/>
                <w:bCs/>
                <w:sz w:val="18"/>
                <w:szCs w:val="18"/>
              </w:rPr>
            </w:pPr>
            <w:r>
              <w:rPr>
                <w:rFonts w:ascii="Arial" w:hAnsi="Arial" w:cs="Arial"/>
                <w:b/>
                <w:bCs/>
                <w:sz w:val="18"/>
                <w:szCs w:val="18"/>
              </w:rPr>
              <w:t>X</w:t>
            </w:r>
          </w:p>
        </w:tc>
        <w:tc>
          <w:tcPr>
            <w:tcW w:w="1276" w:type="dxa"/>
            <w:vAlign w:val="center"/>
          </w:tcPr>
          <w:p w14:paraId="3DC37D48" w14:textId="77777777" w:rsidR="00AE3737" w:rsidRPr="005A4011" w:rsidRDefault="00AE3737" w:rsidP="00AE3737">
            <w:pPr>
              <w:spacing w:line="360" w:lineRule="auto"/>
              <w:ind w:right="23"/>
              <w:jc w:val="center"/>
              <w:rPr>
                <w:rFonts w:ascii="Arial" w:hAnsi="Arial" w:cs="Arial"/>
                <w:b/>
                <w:bCs/>
                <w:sz w:val="18"/>
                <w:szCs w:val="18"/>
              </w:rPr>
            </w:pPr>
          </w:p>
        </w:tc>
        <w:tc>
          <w:tcPr>
            <w:tcW w:w="2551" w:type="dxa"/>
            <w:vAlign w:val="center"/>
          </w:tcPr>
          <w:p w14:paraId="0FAA074E" w14:textId="77777777" w:rsidR="00AE3737" w:rsidRPr="005A4011" w:rsidRDefault="00AE3737" w:rsidP="00AE3737">
            <w:pPr>
              <w:spacing w:line="360" w:lineRule="auto"/>
              <w:ind w:right="23"/>
              <w:jc w:val="center"/>
              <w:rPr>
                <w:rFonts w:ascii="Arial" w:hAnsi="Arial" w:cs="Arial"/>
                <w:b/>
                <w:bCs/>
                <w:sz w:val="18"/>
                <w:szCs w:val="18"/>
              </w:rPr>
            </w:pPr>
          </w:p>
        </w:tc>
      </w:tr>
    </w:tbl>
    <w:p w14:paraId="7F244BE0" w14:textId="77777777" w:rsidR="00AE3737" w:rsidRDefault="00AE3737" w:rsidP="00713828">
      <w:pPr>
        <w:pStyle w:val="Tekstpodstawowy"/>
        <w:spacing w:line="240" w:lineRule="auto"/>
        <w:ind w:right="23"/>
        <w:rPr>
          <w:rFonts w:ascii="Verdana" w:hAnsi="Verdana"/>
          <w:b/>
          <w:sz w:val="18"/>
          <w:szCs w:val="18"/>
          <w:u w:val="single"/>
        </w:rPr>
      </w:pPr>
    </w:p>
    <w:p w14:paraId="71D6747D" w14:textId="1D17854F" w:rsidR="004651ED" w:rsidRPr="007E248A" w:rsidRDefault="004651ED" w:rsidP="00713828">
      <w:pPr>
        <w:pStyle w:val="Tekstpodstawowy"/>
        <w:spacing w:line="240" w:lineRule="auto"/>
        <w:ind w:right="23"/>
        <w:rPr>
          <w:rFonts w:ascii="Verdana" w:hAnsi="Verdana"/>
          <w:b/>
          <w:sz w:val="18"/>
          <w:szCs w:val="18"/>
          <w:u w:val="single"/>
        </w:rPr>
      </w:pPr>
      <w:r w:rsidRPr="007E248A">
        <w:rPr>
          <w:rFonts w:ascii="Verdana" w:hAnsi="Verdana"/>
          <w:b/>
          <w:sz w:val="18"/>
          <w:szCs w:val="18"/>
          <w:u w:val="single"/>
        </w:rPr>
        <w:t xml:space="preserve">Tabela nr </w:t>
      </w:r>
      <w:r w:rsidR="00B25317" w:rsidRPr="007E248A">
        <w:rPr>
          <w:rFonts w:ascii="Verdana" w:hAnsi="Verdana"/>
          <w:b/>
          <w:sz w:val="18"/>
          <w:szCs w:val="18"/>
          <w:u w:val="single"/>
        </w:rPr>
        <w:t>4</w:t>
      </w:r>
    </w:p>
    <w:p w14:paraId="2A61F3AE" w14:textId="77777777" w:rsidR="00713828" w:rsidRPr="00713828" w:rsidRDefault="00713828" w:rsidP="00713828">
      <w:pPr>
        <w:pStyle w:val="Tekstpodstawowy"/>
        <w:spacing w:line="240" w:lineRule="auto"/>
        <w:ind w:right="23"/>
        <w:rPr>
          <w:rFonts w:ascii="Verdana" w:hAnsi="Verdana"/>
          <w:b/>
          <w:sz w:val="18"/>
          <w:szCs w:val="18"/>
        </w:rPr>
      </w:pPr>
    </w:p>
    <w:tbl>
      <w:tblPr>
        <w:tblW w:w="1341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2274"/>
        <w:gridCol w:w="1134"/>
        <w:gridCol w:w="2774"/>
        <w:gridCol w:w="2268"/>
        <w:gridCol w:w="567"/>
        <w:gridCol w:w="1276"/>
        <w:gridCol w:w="2551"/>
      </w:tblGrid>
      <w:tr w:rsidR="00B25317" w:rsidRPr="005A4011" w14:paraId="7E61655E" w14:textId="77777777" w:rsidTr="00713828">
        <w:trPr>
          <w:trHeight w:val="454"/>
          <w:tblHeader/>
        </w:trPr>
        <w:tc>
          <w:tcPr>
            <w:tcW w:w="574" w:type="dxa"/>
            <w:vMerge w:val="restart"/>
            <w:shd w:val="clear" w:color="auto" w:fill="D9D9D9" w:themeFill="background1" w:themeFillShade="D9"/>
            <w:vAlign w:val="center"/>
          </w:tcPr>
          <w:p w14:paraId="4B3FD559"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Lp.</w:t>
            </w:r>
          </w:p>
        </w:tc>
        <w:tc>
          <w:tcPr>
            <w:tcW w:w="2274" w:type="dxa"/>
            <w:vMerge w:val="restart"/>
            <w:shd w:val="clear" w:color="auto" w:fill="D9D9D9" w:themeFill="background1" w:themeFillShade="D9"/>
            <w:vAlign w:val="center"/>
          </w:tcPr>
          <w:p w14:paraId="6AE88D92"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Przedmiot zamówienia</w:t>
            </w:r>
          </w:p>
        </w:tc>
        <w:tc>
          <w:tcPr>
            <w:tcW w:w="1134" w:type="dxa"/>
            <w:vMerge w:val="restart"/>
            <w:shd w:val="clear" w:color="auto" w:fill="D9D9D9" w:themeFill="background1" w:themeFillShade="D9"/>
            <w:vAlign w:val="center"/>
          </w:tcPr>
          <w:p w14:paraId="768C1CDC"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Ilość</w:t>
            </w:r>
          </w:p>
          <w:p w14:paraId="783C29D1"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jednostek</w:t>
            </w:r>
          </w:p>
        </w:tc>
        <w:tc>
          <w:tcPr>
            <w:tcW w:w="2774" w:type="dxa"/>
            <w:vMerge w:val="restart"/>
            <w:shd w:val="clear" w:color="auto" w:fill="D9D9D9" w:themeFill="background1" w:themeFillShade="D9"/>
            <w:vAlign w:val="center"/>
          </w:tcPr>
          <w:p w14:paraId="371D278B" w14:textId="77777777" w:rsidR="00B25317" w:rsidRDefault="00B25317" w:rsidP="00CA00C0">
            <w:pPr>
              <w:ind w:right="23"/>
              <w:jc w:val="center"/>
              <w:rPr>
                <w:rFonts w:ascii="Arial" w:hAnsi="Arial" w:cs="Arial"/>
                <w:b/>
                <w:sz w:val="16"/>
                <w:szCs w:val="16"/>
              </w:rPr>
            </w:pPr>
            <w:r w:rsidRPr="005A4011">
              <w:rPr>
                <w:rFonts w:ascii="Arial" w:hAnsi="Arial" w:cs="Arial"/>
                <w:b/>
                <w:sz w:val="16"/>
                <w:szCs w:val="16"/>
              </w:rPr>
              <w:t>Cena jednostkowa netto (zł)</w:t>
            </w:r>
          </w:p>
          <w:p w14:paraId="7482D9A2" w14:textId="77777777" w:rsidR="00B25317" w:rsidRPr="005211A8" w:rsidRDefault="00B25317" w:rsidP="00CA00C0">
            <w:pPr>
              <w:ind w:right="23"/>
              <w:jc w:val="center"/>
              <w:rPr>
                <w:rFonts w:ascii="Arial" w:hAnsi="Arial" w:cs="Arial"/>
                <w:bCs/>
                <w:i/>
                <w:sz w:val="16"/>
                <w:szCs w:val="16"/>
                <w:lang w:val="de-DE"/>
              </w:rPr>
            </w:pPr>
            <w:r w:rsidRPr="005211A8">
              <w:rPr>
                <w:rFonts w:ascii="Arial" w:hAnsi="Arial" w:cs="Arial"/>
                <w:i/>
                <w:sz w:val="16"/>
                <w:szCs w:val="16"/>
              </w:rPr>
              <w:t xml:space="preserve">(cena </w:t>
            </w:r>
            <w:r>
              <w:rPr>
                <w:rFonts w:ascii="Arial" w:hAnsi="Arial" w:cs="Arial"/>
                <w:i/>
                <w:sz w:val="16"/>
                <w:szCs w:val="16"/>
              </w:rPr>
              <w:t xml:space="preserve">za </w:t>
            </w:r>
            <w:r w:rsidRPr="005211A8">
              <w:rPr>
                <w:rFonts w:ascii="Arial" w:hAnsi="Arial" w:cs="Arial"/>
                <w:i/>
                <w:sz w:val="16"/>
                <w:szCs w:val="16"/>
              </w:rPr>
              <w:t>1 godz. konsultacji)</w:t>
            </w:r>
          </w:p>
        </w:tc>
        <w:tc>
          <w:tcPr>
            <w:tcW w:w="2268" w:type="dxa"/>
            <w:vMerge w:val="restart"/>
            <w:shd w:val="clear" w:color="auto" w:fill="D9D9D9" w:themeFill="background1" w:themeFillShade="D9"/>
            <w:vAlign w:val="center"/>
          </w:tcPr>
          <w:p w14:paraId="0D9FAAD6"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Cena ofertowa netto (zł)</w:t>
            </w:r>
          </w:p>
        </w:tc>
        <w:tc>
          <w:tcPr>
            <w:tcW w:w="1843" w:type="dxa"/>
            <w:gridSpan w:val="2"/>
            <w:shd w:val="clear" w:color="auto" w:fill="D9D9D9" w:themeFill="background1" w:themeFillShade="D9"/>
            <w:vAlign w:val="center"/>
          </w:tcPr>
          <w:p w14:paraId="41698951" w14:textId="77777777" w:rsidR="00B25317" w:rsidRPr="005A4011" w:rsidRDefault="00B25317" w:rsidP="00CA00C0">
            <w:pPr>
              <w:ind w:right="23"/>
              <w:jc w:val="center"/>
              <w:rPr>
                <w:rFonts w:ascii="Arial" w:hAnsi="Arial" w:cs="Arial"/>
                <w:b/>
                <w:sz w:val="16"/>
                <w:szCs w:val="16"/>
              </w:rPr>
            </w:pPr>
            <w:r w:rsidRPr="005A4011">
              <w:rPr>
                <w:rFonts w:ascii="Arial" w:hAnsi="Arial" w:cs="Arial"/>
                <w:b/>
                <w:sz w:val="16"/>
                <w:szCs w:val="16"/>
              </w:rPr>
              <w:t>Podatek</w:t>
            </w:r>
          </w:p>
          <w:p w14:paraId="08C5BD66"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VAT</w:t>
            </w:r>
          </w:p>
        </w:tc>
        <w:tc>
          <w:tcPr>
            <w:tcW w:w="2551" w:type="dxa"/>
            <w:vMerge w:val="restart"/>
            <w:shd w:val="clear" w:color="auto" w:fill="D9D9D9" w:themeFill="background1" w:themeFillShade="D9"/>
            <w:vAlign w:val="center"/>
          </w:tcPr>
          <w:p w14:paraId="24FFA4C8"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Cena ofertowa brutto (zł)</w:t>
            </w:r>
          </w:p>
        </w:tc>
      </w:tr>
      <w:tr w:rsidR="00B25317" w:rsidRPr="005A4011" w14:paraId="1ECF368D" w14:textId="77777777" w:rsidTr="00713828">
        <w:trPr>
          <w:trHeight w:val="454"/>
          <w:tblHeader/>
        </w:trPr>
        <w:tc>
          <w:tcPr>
            <w:tcW w:w="574" w:type="dxa"/>
            <w:vMerge/>
            <w:tcBorders>
              <w:bottom w:val="single" w:sz="4" w:space="0" w:color="auto"/>
            </w:tcBorders>
            <w:shd w:val="clear" w:color="auto" w:fill="D9D9D9" w:themeFill="background1" w:themeFillShade="D9"/>
            <w:vAlign w:val="center"/>
          </w:tcPr>
          <w:p w14:paraId="797AC9BF" w14:textId="77777777" w:rsidR="00B25317" w:rsidRPr="005A4011" w:rsidRDefault="00B25317" w:rsidP="00CA00C0">
            <w:pPr>
              <w:ind w:right="23"/>
              <w:jc w:val="center"/>
              <w:rPr>
                <w:rFonts w:ascii="Arial" w:hAnsi="Arial" w:cs="Arial"/>
                <w:b/>
                <w:bCs/>
                <w:sz w:val="16"/>
                <w:szCs w:val="16"/>
              </w:rPr>
            </w:pPr>
          </w:p>
        </w:tc>
        <w:tc>
          <w:tcPr>
            <w:tcW w:w="2274" w:type="dxa"/>
            <w:vMerge/>
            <w:tcBorders>
              <w:bottom w:val="single" w:sz="4" w:space="0" w:color="auto"/>
            </w:tcBorders>
            <w:shd w:val="clear" w:color="auto" w:fill="D9D9D9" w:themeFill="background1" w:themeFillShade="D9"/>
            <w:vAlign w:val="center"/>
          </w:tcPr>
          <w:p w14:paraId="769A954D" w14:textId="77777777" w:rsidR="00B25317" w:rsidRPr="005A4011" w:rsidRDefault="00B25317" w:rsidP="00CA00C0">
            <w:pPr>
              <w:ind w:right="23"/>
              <w:jc w:val="center"/>
              <w:rPr>
                <w:rFonts w:ascii="Arial" w:hAnsi="Arial" w:cs="Arial"/>
                <w:b/>
                <w:bCs/>
                <w:sz w:val="16"/>
                <w:szCs w:val="16"/>
              </w:rPr>
            </w:pPr>
          </w:p>
        </w:tc>
        <w:tc>
          <w:tcPr>
            <w:tcW w:w="1134" w:type="dxa"/>
            <w:vMerge/>
            <w:tcBorders>
              <w:bottom w:val="single" w:sz="4" w:space="0" w:color="auto"/>
            </w:tcBorders>
            <w:shd w:val="clear" w:color="auto" w:fill="D9D9D9" w:themeFill="background1" w:themeFillShade="D9"/>
            <w:vAlign w:val="center"/>
          </w:tcPr>
          <w:p w14:paraId="235EA0FD" w14:textId="77777777" w:rsidR="00B25317" w:rsidRPr="005A4011" w:rsidRDefault="00B25317" w:rsidP="00CA00C0">
            <w:pPr>
              <w:ind w:right="23"/>
              <w:jc w:val="center"/>
              <w:rPr>
                <w:rFonts w:ascii="Arial" w:hAnsi="Arial" w:cs="Arial"/>
                <w:b/>
                <w:bCs/>
                <w:sz w:val="16"/>
                <w:szCs w:val="16"/>
              </w:rPr>
            </w:pPr>
          </w:p>
        </w:tc>
        <w:tc>
          <w:tcPr>
            <w:tcW w:w="2774" w:type="dxa"/>
            <w:vMerge/>
            <w:tcBorders>
              <w:bottom w:val="single" w:sz="4" w:space="0" w:color="auto"/>
            </w:tcBorders>
            <w:shd w:val="clear" w:color="auto" w:fill="D9D9D9" w:themeFill="background1" w:themeFillShade="D9"/>
          </w:tcPr>
          <w:p w14:paraId="0052C0B0" w14:textId="77777777" w:rsidR="00B25317" w:rsidRPr="005A4011" w:rsidRDefault="00B25317" w:rsidP="00CA00C0">
            <w:pPr>
              <w:ind w:right="23"/>
              <w:jc w:val="center"/>
              <w:rPr>
                <w:rFonts w:ascii="Arial" w:hAnsi="Arial" w:cs="Arial"/>
                <w:bCs/>
                <w:sz w:val="16"/>
                <w:szCs w:val="16"/>
                <w:lang w:val="de-DE"/>
              </w:rPr>
            </w:pPr>
          </w:p>
        </w:tc>
        <w:tc>
          <w:tcPr>
            <w:tcW w:w="2268" w:type="dxa"/>
            <w:vMerge/>
            <w:tcBorders>
              <w:bottom w:val="single" w:sz="4" w:space="0" w:color="auto"/>
            </w:tcBorders>
            <w:shd w:val="clear" w:color="auto" w:fill="D9D9D9" w:themeFill="background1" w:themeFillShade="D9"/>
            <w:vAlign w:val="center"/>
          </w:tcPr>
          <w:p w14:paraId="5C9489CB" w14:textId="77777777" w:rsidR="00B25317" w:rsidRPr="005A4011" w:rsidRDefault="00B25317" w:rsidP="00CA00C0">
            <w:pPr>
              <w:ind w:right="23"/>
              <w:jc w:val="center"/>
              <w:rPr>
                <w:rFonts w:ascii="Arial" w:hAnsi="Arial" w:cs="Arial"/>
                <w:bCs/>
                <w:sz w:val="16"/>
                <w:szCs w:val="16"/>
                <w:lang w:val="de-DE"/>
              </w:rPr>
            </w:pPr>
          </w:p>
        </w:tc>
        <w:tc>
          <w:tcPr>
            <w:tcW w:w="567" w:type="dxa"/>
            <w:tcBorders>
              <w:bottom w:val="single" w:sz="4" w:space="0" w:color="auto"/>
            </w:tcBorders>
            <w:shd w:val="clear" w:color="auto" w:fill="D9D9D9" w:themeFill="background1" w:themeFillShade="D9"/>
            <w:vAlign w:val="center"/>
          </w:tcPr>
          <w:p w14:paraId="49771DD4"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bCs/>
                <w:sz w:val="16"/>
                <w:szCs w:val="16"/>
                <w:lang w:val="de-DE"/>
              </w:rPr>
              <w:t>%</w:t>
            </w:r>
          </w:p>
        </w:tc>
        <w:tc>
          <w:tcPr>
            <w:tcW w:w="1276" w:type="dxa"/>
            <w:tcBorders>
              <w:bottom w:val="single" w:sz="4" w:space="0" w:color="auto"/>
            </w:tcBorders>
            <w:shd w:val="clear" w:color="auto" w:fill="D9D9D9" w:themeFill="background1" w:themeFillShade="D9"/>
            <w:vAlign w:val="center"/>
          </w:tcPr>
          <w:p w14:paraId="79C039E9"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zł</w:t>
            </w:r>
          </w:p>
        </w:tc>
        <w:tc>
          <w:tcPr>
            <w:tcW w:w="2551" w:type="dxa"/>
            <w:vMerge/>
            <w:tcBorders>
              <w:bottom w:val="single" w:sz="4" w:space="0" w:color="auto"/>
            </w:tcBorders>
            <w:shd w:val="clear" w:color="auto" w:fill="E6E6E6"/>
            <w:vAlign w:val="center"/>
          </w:tcPr>
          <w:p w14:paraId="5E7A8F10" w14:textId="77777777" w:rsidR="00B25317" w:rsidRPr="005A4011" w:rsidRDefault="00B25317" w:rsidP="00CA00C0">
            <w:pPr>
              <w:ind w:right="23"/>
              <w:jc w:val="center"/>
              <w:rPr>
                <w:rFonts w:ascii="Arial" w:hAnsi="Arial" w:cs="Arial"/>
                <w:bCs/>
                <w:sz w:val="16"/>
                <w:szCs w:val="16"/>
                <w:lang w:val="de-DE"/>
              </w:rPr>
            </w:pPr>
          </w:p>
        </w:tc>
      </w:tr>
      <w:tr w:rsidR="00B25317" w:rsidRPr="00713F75" w14:paraId="1749AAA8" w14:textId="77777777" w:rsidTr="00713828">
        <w:trPr>
          <w:trHeight w:val="284"/>
          <w:tblHeader/>
        </w:trPr>
        <w:tc>
          <w:tcPr>
            <w:tcW w:w="574" w:type="dxa"/>
            <w:tcBorders>
              <w:bottom w:val="single" w:sz="4" w:space="0" w:color="auto"/>
            </w:tcBorders>
            <w:shd w:val="clear" w:color="auto" w:fill="auto"/>
            <w:vAlign w:val="center"/>
          </w:tcPr>
          <w:p w14:paraId="0E6C7B9E" w14:textId="77777777" w:rsidR="00B25317" w:rsidRPr="00713F75" w:rsidRDefault="00B25317" w:rsidP="00CA00C0">
            <w:pPr>
              <w:ind w:right="23"/>
              <w:jc w:val="center"/>
              <w:rPr>
                <w:rFonts w:ascii="Arial" w:hAnsi="Arial" w:cs="Arial"/>
                <w:b/>
                <w:bCs/>
                <w:i/>
                <w:sz w:val="16"/>
                <w:szCs w:val="16"/>
              </w:rPr>
            </w:pPr>
            <w:r w:rsidRPr="00713F75">
              <w:rPr>
                <w:rFonts w:ascii="Arial" w:hAnsi="Arial" w:cs="Arial"/>
                <w:i/>
                <w:sz w:val="16"/>
                <w:szCs w:val="16"/>
              </w:rPr>
              <w:t>[a]</w:t>
            </w:r>
          </w:p>
        </w:tc>
        <w:tc>
          <w:tcPr>
            <w:tcW w:w="2274" w:type="dxa"/>
            <w:tcBorders>
              <w:bottom w:val="single" w:sz="4" w:space="0" w:color="auto"/>
            </w:tcBorders>
            <w:shd w:val="clear" w:color="auto" w:fill="auto"/>
            <w:vAlign w:val="center"/>
          </w:tcPr>
          <w:p w14:paraId="72CF1F4E" w14:textId="77777777" w:rsidR="00B25317" w:rsidRPr="00713F75" w:rsidRDefault="00B25317" w:rsidP="00CA00C0">
            <w:pPr>
              <w:ind w:right="23"/>
              <w:jc w:val="center"/>
              <w:rPr>
                <w:rFonts w:ascii="Arial" w:hAnsi="Arial" w:cs="Arial"/>
                <w:b/>
                <w:bCs/>
                <w:i/>
                <w:sz w:val="16"/>
                <w:szCs w:val="16"/>
              </w:rPr>
            </w:pPr>
            <w:r w:rsidRPr="00713F75">
              <w:rPr>
                <w:rFonts w:ascii="Arial" w:hAnsi="Arial" w:cs="Arial"/>
                <w:i/>
                <w:sz w:val="16"/>
                <w:szCs w:val="16"/>
              </w:rPr>
              <w:t>[b]</w:t>
            </w:r>
          </w:p>
        </w:tc>
        <w:tc>
          <w:tcPr>
            <w:tcW w:w="1134" w:type="dxa"/>
            <w:tcBorders>
              <w:bottom w:val="single" w:sz="4" w:space="0" w:color="auto"/>
            </w:tcBorders>
            <w:shd w:val="clear" w:color="auto" w:fill="auto"/>
            <w:vAlign w:val="center"/>
          </w:tcPr>
          <w:p w14:paraId="0EF0FB69" w14:textId="77777777" w:rsidR="00B25317" w:rsidRPr="00713F75" w:rsidRDefault="00B25317" w:rsidP="00CA00C0">
            <w:pPr>
              <w:ind w:right="23"/>
              <w:jc w:val="center"/>
              <w:rPr>
                <w:rFonts w:ascii="Arial" w:hAnsi="Arial" w:cs="Arial"/>
                <w:bCs/>
                <w:i/>
                <w:sz w:val="16"/>
                <w:szCs w:val="16"/>
              </w:rPr>
            </w:pPr>
            <w:r w:rsidRPr="00713F75">
              <w:rPr>
                <w:rFonts w:ascii="Arial" w:hAnsi="Arial" w:cs="Arial"/>
                <w:i/>
                <w:sz w:val="16"/>
                <w:szCs w:val="16"/>
              </w:rPr>
              <w:t>[c]</w:t>
            </w:r>
          </w:p>
        </w:tc>
        <w:tc>
          <w:tcPr>
            <w:tcW w:w="2774" w:type="dxa"/>
            <w:tcBorders>
              <w:bottom w:val="single" w:sz="4" w:space="0" w:color="auto"/>
            </w:tcBorders>
            <w:vAlign w:val="center"/>
          </w:tcPr>
          <w:p w14:paraId="4DE9993A" w14:textId="77777777" w:rsidR="00B25317" w:rsidRPr="00713F75" w:rsidRDefault="00B25317" w:rsidP="00CA00C0">
            <w:pPr>
              <w:ind w:right="23"/>
              <w:jc w:val="center"/>
              <w:rPr>
                <w:rFonts w:ascii="Arial" w:hAnsi="Arial" w:cs="Arial"/>
                <w:i/>
                <w:sz w:val="16"/>
                <w:szCs w:val="16"/>
              </w:rPr>
            </w:pPr>
            <w:r w:rsidRPr="00713F75">
              <w:rPr>
                <w:rFonts w:ascii="Arial" w:hAnsi="Arial" w:cs="Arial"/>
                <w:i/>
                <w:sz w:val="16"/>
                <w:szCs w:val="16"/>
              </w:rPr>
              <w:t>[d]</w:t>
            </w:r>
          </w:p>
        </w:tc>
        <w:tc>
          <w:tcPr>
            <w:tcW w:w="2268" w:type="dxa"/>
            <w:tcBorders>
              <w:bottom w:val="single" w:sz="4" w:space="0" w:color="auto"/>
            </w:tcBorders>
            <w:shd w:val="clear" w:color="auto" w:fill="auto"/>
            <w:vAlign w:val="center"/>
          </w:tcPr>
          <w:p w14:paraId="6C30B295"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[e] = [</w:t>
            </w:r>
            <w:r>
              <w:rPr>
                <w:rFonts w:ascii="Arial" w:hAnsi="Arial" w:cs="Arial"/>
                <w:i/>
                <w:sz w:val="16"/>
                <w:szCs w:val="16"/>
              </w:rPr>
              <w:t>c</w:t>
            </w:r>
            <w:r w:rsidRPr="00713F75">
              <w:rPr>
                <w:rFonts w:ascii="Arial" w:hAnsi="Arial" w:cs="Arial"/>
                <w:i/>
                <w:sz w:val="16"/>
                <w:szCs w:val="16"/>
              </w:rPr>
              <w:t>] x [</w:t>
            </w:r>
            <w:r>
              <w:rPr>
                <w:rFonts w:ascii="Arial" w:hAnsi="Arial" w:cs="Arial"/>
                <w:i/>
                <w:sz w:val="16"/>
                <w:szCs w:val="16"/>
              </w:rPr>
              <w:t>d</w:t>
            </w:r>
            <w:r w:rsidRPr="00713F75">
              <w:rPr>
                <w:rFonts w:ascii="Arial" w:hAnsi="Arial" w:cs="Arial"/>
                <w:i/>
                <w:sz w:val="16"/>
                <w:szCs w:val="16"/>
              </w:rPr>
              <w:t>]</w:t>
            </w:r>
          </w:p>
        </w:tc>
        <w:tc>
          <w:tcPr>
            <w:tcW w:w="567" w:type="dxa"/>
            <w:shd w:val="clear" w:color="auto" w:fill="auto"/>
            <w:vAlign w:val="center"/>
          </w:tcPr>
          <w:p w14:paraId="233FFE1C"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[f]</w:t>
            </w:r>
          </w:p>
        </w:tc>
        <w:tc>
          <w:tcPr>
            <w:tcW w:w="1276" w:type="dxa"/>
            <w:shd w:val="clear" w:color="auto" w:fill="auto"/>
            <w:vAlign w:val="center"/>
          </w:tcPr>
          <w:p w14:paraId="690434F0"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[g] = [e] x [f]</w:t>
            </w:r>
          </w:p>
        </w:tc>
        <w:tc>
          <w:tcPr>
            <w:tcW w:w="2551" w:type="dxa"/>
            <w:tcBorders>
              <w:bottom w:val="single" w:sz="4" w:space="0" w:color="auto"/>
            </w:tcBorders>
            <w:shd w:val="clear" w:color="auto" w:fill="auto"/>
            <w:vAlign w:val="center"/>
          </w:tcPr>
          <w:p w14:paraId="616FC0F0"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[h] = [e] + [g]</w:t>
            </w:r>
          </w:p>
        </w:tc>
      </w:tr>
      <w:tr w:rsidR="00B25317" w:rsidRPr="005A4011" w14:paraId="2CAD7745" w14:textId="77777777" w:rsidTr="00713828">
        <w:trPr>
          <w:trHeight w:val="454"/>
        </w:trPr>
        <w:tc>
          <w:tcPr>
            <w:tcW w:w="574" w:type="dxa"/>
            <w:vAlign w:val="center"/>
          </w:tcPr>
          <w:p w14:paraId="00249EFD" w14:textId="77777777" w:rsidR="00B25317" w:rsidRPr="005A4011" w:rsidRDefault="00B25317" w:rsidP="00CA00C0">
            <w:pPr>
              <w:spacing w:line="360" w:lineRule="auto"/>
              <w:ind w:right="23"/>
              <w:jc w:val="center"/>
              <w:rPr>
                <w:rFonts w:ascii="Arial" w:hAnsi="Arial" w:cs="Arial"/>
                <w:b/>
                <w:bCs/>
                <w:sz w:val="18"/>
                <w:szCs w:val="18"/>
              </w:rPr>
            </w:pPr>
            <w:r>
              <w:rPr>
                <w:rFonts w:ascii="Arial" w:hAnsi="Arial" w:cs="Arial"/>
                <w:b/>
                <w:bCs/>
                <w:sz w:val="18"/>
                <w:szCs w:val="18"/>
              </w:rPr>
              <w:t>1</w:t>
            </w:r>
          </w:p>
        </w:tc>
        <w:tc>
          <w:tcPr>
            <w:tcW w:w="2274" w:type="dxa"/>
            <w:vAlign w:val="center"/>
          </w:tcPr>
          <w:p w14:paraId="17F40CFB" w14:textId="309EB4C3" w:rsidR="00B25317" w:rsidRPr="00994EB0" w:rsidRDefault="00B25317" w:rsidP="00CB692E">
            <w:pPr>
              <w:spacing w:line="360" w:lineRule="auto"/>
              <w:ind w:right="23"/>
              <w:rPr>
                <w:rFonts w:ascii="Arial" w:hAnsi="Arial" w:cs="Arial"/>
                <w:sz w:val="16"/>
                <w:szCs w:val="16"/>
              </w:rPr>
            </w:pPr>
            <w:r w:rsidRPr="00994EB0">
              <w:rPr>
                <w:rFonts w:ascii="Arial" w:hAnsi="Arial" w:cs="Arial"/>
                <w:bCs/>
                <w:sz w:val="16"/>
                <w:szCs w:val="16"/>
              </w:rPr>
              <w:t xml:space="preserve">Konsultacje, o których mowa w § 2 ust. 4 </w:t>
            </w:r>
            <w:r w:rsidR="00CB692E">
              <w:rPr>
                <w:rFonts w:ascii="Arial" w:hAnsi="Arial" w:cs="Arial"/>
                <w:bCs/>
                <w:sz w:val="16"/>
                <w:szCs w:val="16"/>
              </w:rPr>
              <w:t>pkt 1</w:t>
            </w:r>
            <w:r w:rsidRPr="00994EB0">
              <w:rPr>
                <w:rFonts w:ascii="Arial" w:hAnsi="Arial" w:cs="Arial"/>
                <w:bCs/>
                <w:sz w:val="16"/>
                <w:szCs w:val="16"/>
              </w:rPr>
              <w:t xml:space="preserve"> wzoru Umowy</w:t>
            </w:r>
          </w:p>
        </w:tc>
        <w:tc>
          <w:tcPr>
            <w:tcW w:w="1134" w:type="dxa"/>
            <w:vAlign w:val="center"/>
          </w:tcPr>
          <w:p w14:paraId="08A2AE17" w14:textId="5C839868" w:rsidR="00B25317" w:rsidRPr="005A4011" w:rsidRDefault="00B25317" w:rsidP="00CA00C0">
            <w:pPr>
              <w:spacing w:line="360" w:lineRule="auto"/>
              <w:ind w:right="23"/>
              <w:jc w:val="both"/>
              <w:rPr>
                <w:rFonts w:ascii="Arial" w:hAnsi="Arial" w:cs="Arial"/>
                <w:b/>
                <w:bCs/>
                <w:sz w:val="18"/>
                <w:szCs w:val="18"/>
              </w:rPr>
            </w:pPr>
            <w:r>
              <w:rPr>
                <w:rFonts w:ascii="Arial" w:hAnsi="Arial" w:cs="Arial"/>
                <w:b/>
                <w:bCs/>
                <w:sz w:val="18"/>
                <w:szCs w:val="18"/>
              </w:rPr>
              <w:t xml:space="preserve"> </w:t>
            </w:r>
            <w:r w:rsidR="00CB692E">
              <w:rPr>
                <w:rFonts w:ascii="Arial" w:hAnsi="Arial" w:cs="Arial"/>
                <w:b/>
                <w:bCs/>
                <w:sz w:val="18"/>
                <w:szCs w:val="18"/>
              </w:rPr>
              <w:t>3</w:t>
            </w:r>
            <w:r w:rsidRPr="0039331D">
              <w:rPr>
                <w:rFonts w:ascii="Arial" w:hAnsi="Arial" w:cs="Arial"/>
                <w:b/>
                <w:bCs/>
                <w:sz w:val="18"/>
                <w:szCs w:val="18"/>
              </w:rPr>
              <w:t>00</w:t>
            </w:r>
            <w:r w:rsidRPr="005A4011">
              <w:rPr>
                <w:rFonts w:ascii="Arial" w:hAnsi="Arial" w:cs="Arial"/>
                <w:b/>
                <w:bCs/>
                <w:sz w:val="18"/>
                <w:szCs w:val="18"/>
              </w:rPr>
              <w:t xml:space="preserve"> godz.</w:t>
            </w:r>
          </w:p>
        </w:tc>
        <w:tc>
          <w:tcPr>
            <w:tcW w:w="2774" w:type="dxa"/>
            <w:vAlign w:val="center"/>
          </w:tcPr>
          <w:p w14:paraId="63FD4CFA" w14:textId="77777777" w:rsidR="00B25317" w:rsidRPr="005A4011" w:rsidRDefault="00B25317" w:rsidP="00CA00C0">
            <w:pPr>
              <w:spacing w:line="360" w:lineRule="auto"/>
              <w:ind w:right="23"/>
              <w:jc w:val="both"/>
              <w:rPr>
                <w:rFonts w:ascii="Arial" w:hAnsi="Arial" w:cs="Arial"/>
                <w:b/>
                <w:bCs/>
                <w:sz w:val="18"/>
                <w:szCs w:val="18"/>
              </w:rPr>
            </w:pPr>
          </w:p>
        </w:tc>
        <w:tc>
          <w:tcPr>
            <w:tcW w:w="2268" w:type="dxa"/>
            <w:vAlign w:val="center"/>
          </w:tcPr>
          <w:p w14:paraId="2B71674F" w14:textId="77777777" w:rsidR="00B25317" w:rsidRPr="005A4011" w:rsidRDefault="00B25317" w:rsidP="00CA00C0">
            <w:pPr>
              <w:spacing w:line="360" w:lineRule="auto"/>
              <w:ind w:right="23"/>
              <w:jc w:val="both"/>
              <w:rPr>
                <w:rFonts w:ascii="Arial" w:hAnsi="Arial" w:cs="Arial"/>
                <w:b/>
                <w:bCs/>
                <w:sz w:val="18"/>
                <w:szCs w:val="18"/>
              </w:rPr>
            </w:pPr>
          </w:p>
        </w:tc>
        <w:tc>
          <w:tcPr>
            <w:tcW w:w="567" w:type="dxa"/>
            <w:vAlign w:val="center"/>
          </w:tcPr>
          <w:p w14:paraId="38950A88" w14:textId="77777777" w:rsidR="00B25317" w:rsidRPr="005A4011" w:rsidRDefault="00B25317" w:rsidP="00CA00C0">
            <w:pPr>
              <w:spacing w:line="360" w:lineRule="auto"/>
              <w:ind w:right="23"/>
              <w:jc w:val="both"/>
              <w:rPr>
                <w:rFonts w:ascii="Arial" w:hAnsi="Arial" w:cs="Arial"/>
                <w:b/>
                <w:bCs/>
                <w:sz w:val="18"/>
                <w:szCs w:val="18"/>
              </w:rPr>
            </w:pPr>
          </w:p>
        </w:tc>
        <w:tc>
          <w:tcPr>
            <w:tcW w:w="1276" w:type="dxa"/>
            <w:vAlign w:val="center"/>
          </w:tcPr>
          <w:p w14:paraId="48C1CC29" w14:textId="77777777" w:rsidR="00B25317" w:rsidRPr="005A4011" w:rsidRDefault="00B25317" w:rsidP="00CA00C0">
            <w:pPr>
              <w:spacing w:line="360" w:lineRule="auto"/>
              <w:ind w:right="23"/>
              <w:jc w:val="both"/>
              <w:rPr>
                <w:rFonts w:ascii="Arial" w:hAnsi="Arial" w:cs="Arial"/>
                <w:b/>
                <w:bCs/>
                <w:sz w:val="18"/>
                <w:szCs w:val="18"/>
              </w:rPr>
            </w:pPr>
          </w:p>
        </w:tc>
        <w:tc>
          <w:tcPr>
            <w:tcW w:w="2551" w:type="dxa"/>
            <w:vAlign w:val="center"/>
          </w:tcPr>
          <w:p w14:paraId="4DC2290B" w14:textId="77777777" w:rsidR="00B25317" w:rsidRPr="005A4011" w:rsidRDefault="00B25317" w:rsidP="00CA00C0">
            <w:pPr>
              <w:spacing w:line="360" w:lineRule="auto"/>
              <w:ind w:right="23"/>
              <w:jc w:val="both"/>
              <w:rPr>
                <w:rFonts w:ascii="Arial" w:hAnsi="Arial" w:cs="Arial"/>
                <w:b/>
                <w:bCs/>
                <w:sz w:val="18"/>
                <w:szCs w:val="18"/>
              </w:rPr>
            </w:pPr>
          </w:p>
        </w:tc>
      </w:tr>
    </w:tbl>
    <w:p w14:paraId="15C5579A" w14:textId="77777777" w:rsidR="004651ED" w:rsidRPr="00042C88" w:rsidRDefault="004651ED" w:rsidP="004651ED">
      <w:pPr>
        <w:spacing w:line="360" w:lineRule="auto"/>
        <w:ind w:right="23"/>
        <w:jc w:val="both"/>
        <w:rPr>
          <w:rFonts w:ascii="Arial" w:hAnsi="Arial" w:cs="Arial"/>
          <w:sz w:val="16"/>
          <w:szCs w:val="16"/>
        </w:rPr>
      </w:pPr>
    </w:p>
    <w:p w14:paraId="7C0E75A8" w14:textId="7DDB2834" w:rsidR="004651ED" w:rsidRPr="00E05369" w:rsidRDefault="00F2309F" w:rsidP="00713828">
      <w:pPr>
        <w:pStyle w:val="Tekstpodstawowy"/>
        <w:spacing w:line="240" w:lineRule="auto"/>
        <w:ind w:right="23"/>
        <w:rPr>
          <w:rFonts w:ascii="Verdana" w:hAnsi="Verdana"/>
          <w:b/>
          <w:sz w:val="18"/>
          <w:szCs w:val="18"/>
          <w:u w:val="single"/>
        </w:rPr>
      </w:pPr>
      <w:r>
        <w:rPr>
          <w:rFonts w:ascii="Verdana" w:hAnsi="Verdana"/>
          <w:b/>
          <w:sz w:val="18"/>
          <w:szCs w:val="18"/>
          <w:u w:val="single"/>
        </w:rPr>
        <w:br/>
      </w:r>
      <w:r w:rsidR="004651ED" w:rsidRPr="00E05369">
        <w:rPr>
          <w:rFonts w:ascii="Verdana" w:hAnsi="Verdana"/>
          <w:b/>
          <w:sz w:val="18"/>
          <w:szCs w:val="18"/>
          <w:u w:val="single"/>
        </w:rPr>
        <w:t xml:space="preserve">Tabela nr </w:t>
      </w:r>
      <w:r w:rsidR="003538CC" w:rsidRPr="00E05369">
        <w:rPr>
          <w:rFonts w:ascii="Verdana" w:hAnsi="Verdana"/>
          <w:b/>
          <w:sz w:val="18"/>
          <w:szCs w:val="18"/>
          <w:u w:val="single"/>
        </w:rPr>
        <w:t xml:space="preserve">5 </w:t>
      </w:r>
      <w:r w:rsidR="004651ED" w:rsidRPr="00E05369">
        <w:rPr>
          <w:rFonts w:ascii="Verdana" w:hAnsi="Verdana"/>
          <w:b/>
          <w:sz w:val="18"/>
          <w:szCs w:val="18"/>
          <w:u w:val="single"/>
        </w:rPr>
        <w:t>- Łączna cena oferty</w:t>
      </w:r>
    </w:p>
    <w:p w14:paraId="300E48B7" w14:textId="77777777" w:rsidR="00713828" w:rsidRPr="00713828" w:rsidRDefault="00713828" w:rsidP="00713828">
      <w:pPr>
        <w:pStyle w:val="Tekstpodstawowy"/>
        <w:spacing w:line="240" w:lineRule="auto"/>
        <w:ind w:right="23"/>
        <w:rPr>
          <w:rFonts w:ascii="Verdana" w:hAnsi="Verdana"/>
          <w:b/>
          <w:sz w:val="18"/>
          <w:szCs w:val="18"/>
        </w:rPr>
      </w:pPr>
    </w:p>
    <w:tbl>
      <w:tblPr>
        <w:tblW w:w="1360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2"/>
        <w:gridCol w:w="1842"/>
        <w:gridCol w:w="1276"/>
        <w:gridCol w:w="3861"/>
      </w:tblGrid>
      <w:tr w:rsidR="004651ED" w:rsidRPr="00994EB0" w14:paraId="18A22EAA" w14:textId="77777777" w:rsidTr="00CA00C0">
        <w:trPr>
          <w:trHeight w:val="805"/>
          <w:tblHeader/>
        </w:trPr>
        <w:tc>
          <w:tcPr>
            <w:tcW w:w="6629" w:type="dxa"/>
            <w:gridSpan w:val="2"/>
            <w:shd w:val="clear" w:color="auto" w:fill="EAEAEA"/>
            <w:vAlign w:val="center"/>
          </w:tcPr>
          <w:p w14:paraId="51C4B02E"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Przedmiot </w:t>
            </w:r>
          </w:p>
        </w:tc>
        <w:tc>
          <w:tcPr>
            <w:tcW w:w="1842" w:type="dxa"/>
            <w:shd w:val="clear" w:color="auto" w:fill="EAEAEA"/>
            <w:vAlign w:val="center"/>
          </w:tcPr>
          <w:p w14:paraId="01A7C22F"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Cena netto</w:t>
            </w:r>
          </w:p>
          <w:p w14:paraId="1BD14703"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[zł]</w:t>
            </w:r>
          </w:p>
        </w:tc>
        <w:tc>
          <w:tcPr>
            <w:tcW w:w="1276" w:type="dxa"/>
            <w:shd w:val="clear" w:color="auto" w:fill="EAEAEA"/>
            <w:vAlign w:val="center"/>
          </w:tcPr>
          <w:p w14:paraId="469E11F0"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Podatek VAT </w:t>
            </w:r>
          </w:p>
          <w:p w14:paraId="3922ECFB"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[zł]</w:t>
            </w:r>
          </w:p>
        </w:tc>
        <w:tc>
          <w:tcPr>
            <w:tcW w:w="3861" w:type="dxa"/>
            <w:shd w:val="clear" w:color="auto" w:fill="EAEAEA"/>
            <w:vAlign w:val="center"/>
          </w:tcPr>
          <w:p w14:paraId="0BEA319A"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Cena brutto </w:t>
            </w:r>
          </w:p>
          <w:p w14:paraId="327DA14F"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[zł] </w:t>
            </w:r>
          </w:p>
        </w:tc>
      </w:tr>
      <w:tr w:rsidR="004651ED" w:rsidRPr="00994EB0" w14:paraId="2F92DD0A" w14:textId="77777777" w:rsidTr="00CA00C0">
        <w:trPr>
          <w:trHeight w:val="350"/>
          <w:tblHeader/>
        </w:trPr>
        <w:tc>
          <w:tcPr>
            <w:tcW w:w="567" w:type="dxa"/>
            <w:shd w:val="clear" w:color="auto" w:fill="EAEAEA"/>
            <w:vAlign w:val="center"/>
          </w:tcPr>
          <w:p w14:paraId="20E4F6DE" w14:textId="77777777" w:rsidR="004651ED" w:rsidRPr="00994EB0" w:rsidRDefault="004651ED" w:rsidP="00CA00C0">
            <w:pPr>
              <w:jc w:val="center"/>
              <w:rPr>
                <w:rFonts w:ascii="Arial" w:hAnsi="Arial" w:cs="Arial"/>
                <w:b/>
                <w:i/>
                <w:sz w:val="16"/>
                <w:szCs w:val="16"/>
              </w:rPr>
            </w:pPr>
            <w:r w:rsidRPr="00994EB0">
              <w:rPr>
                <w:rFonts w:ascii="Arial" w:hAnsi="Arial" w:cs="Arial"/>
                <w:i/>
                <w:sz w:val="16"/>
                <w:szCs w:val="16"/>
              </w:rPr>
              <w:t>[a]</w:t>
            </w:r>
          </w:p>
        </w:tc>
        <w:tc>
          <w:tcPr>
            <w:tcW w:w="6062" w:type="dxa"/>
            <w:shd w:val="clear" w:color="auto" w:fill="EAEAEA"/>
            <w:vAlign w:val="center"/>
          </w:tcPr>
          <w:p w14:paraId="0ADF6497"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[b]</w:t>
            </w:r>
          </w:p>
        </w:tc>
        <w:tc>
          <w:tcPr>
            <w:tcW w:w="1842" w:type="dxa"/>
            <w:shd w:val="clear" w:color="auto" w:fill="EAEAEA"/>
            <w:vAlign w:val="center"/>
          </w:tcPr>
          <w:p w14:paraId="3722A256"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[c]</w:t>
            </w:r>
          </w:p>
        </w:tc>
        <w:tc>
          <w:tcPr>
            <w:tcW w:w="1276" w:type="dxa"/>
            <w:shd w:val="clear" w:color="auto" w:fill="EAEAEA"/>
            <w:vAlign w:val="center"/>
          </w:tcPr>
          <w:p w14:paraId="46BAA0E6"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[d]</w:t>
            </w:r>
          </w:p>
        </w:tc>
        <w:tc>
          <w:tcPr>
            <w:tcW w:w="3861" w:type="dxa"/>
            <w:shd w:val="clear" w:color="auto" w:fill="EAEAEA"/>
            <w:vAlign w:val="center"/>
          </w:tcPr>
          <w:p w14:paraId="00BB615D"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[e]</w:t>
            </w:r>
          </w:p>
        </w:tc>
      </w:tr>
      <w:tr w:rsidR="004651ED" w:rsidRPr="00994EB0" w14:paraId="1A2D010E" w14:textId="77777777" w:rsidTr="00CA00C0">
        <w:trPr>
          <w:trHeight w:val="249"/>
        </w:trPr>
        <w:tc>
          <w:tcPr>
            <w:tcW w:w="567" w:type="dxa"/>
            <w:vAlign w:val="center"/>
          </w:tcPr>
          <w:p w14:paraId="3036A193" w14:textId="77777777" w:rsidR="004651ED" w:rsidRPr="00994EB0" w:rsidRDefault="004651ED" w:rsidP="00CA00C0">
            <w:pPr>
              <w:ind w:left="-137" w:firstLine="137"/>
              <w:jc w:val="center"/>
              <w:rPr>
                <w:rFonts w:ascii="Arial" w:hAnsi="Arial" w:cs="Arial"/>
                <w:sz w:val="16"/>
                <w:szCs w:val="16"/>
              </w:rPr>
            </w:pPr>
            <w:r w:rsidRPr="00994EB0">
              <w:rPr>
                <w:rFonts w:ascii="Arial" w:hAnsi="Arial" w:cs="Arial"/>
                <w:sz w:val="16"/>
                <w:szCs w:val="16"/>
              </w:rPr>
              <w:t>1</w:t>
            </w:r>
          </w:p>
        </w:tc>
        <w:tc>
          <w:tcPr>
            <w:tcW w:w="6062" w:type="dxa"/>
            <w:vAlign w:val="center"/>
          </w:tcPr>
          <w:p w14:paraId="06624E24" w14:textId="7F7A8FC2" w:rsidR="001179E7" w:rsidRDefault="00441636" w:rsidP="00CA00C0">
            <w:pPr>
              <w:jc w:val="center"/>
              <w:rPr>
                <w:rFonts w:ascii="Arial" w:hAnsi="Arial" w:cs="Arial"/>
                <w:sz w:val="16"/>
                <w:szCs w:val="16"/>
              </w:rPr>
            </w:pPr>
            <w:r w:rsidRPr="00994EB0">
              <w:rPr>
                <w:rFonts w:ascii="Arial" w:hAnsi="Arial" w:cs="Arial"/>
                <w:sz w:val="16"/>
                <w:szCs w:val="16"/>
              </w:rPr>
              <w:t xml:space="preserve">Sprzęt IT </w:t>
            </w:r>
            <w:r w:rsidRPr="003205F2">
              <w:rPr>
                <w:rFonts w:ascii="Arial" w:hAnsi="Arial" w:cs="Arial"/>
                <w:sz w:val="16"/>
                <w:szCs w:val="16"/>
              </w:rPr>
              <w:t>(</w:t>
            </w:r>
            <w:r w:rsidR="00CB692E">
              <w:rPr>
                <w:rFonts w:ascii="Arial" w:hAnsi="Arial" w:cs="Arial"/>
                <w:sz w:val="16"/>
                <w:szCs w:val="16"/>
              </w:rPr>
              <w:t>Load Balancer</w:t>
            </w:r>
            <w:r w:rsidRPr="003205F2">
              <w:rPr>
                <w:rFonts w:ascii="Arial" w:hAnsi="Arial" w:cs="Arial"/>
                <w:sz w:val="16"/>
                <w:szCs w:val="16"/>
              </w:rPr>
              <w:t xml:space="preserve"> - </w:t>
            </w:r>
            <w:r w:rsidRPr="00A45A34">
              <w:rPr>
                <w:rFonts w:ascii="Arial" w:hAnsi="Arial" w:cs="Arial"/>
                <w:sz w:val="16"/>
                <w:szCs w:val="16"/>
              </w:rPr>
              <w:t xml:space="preserve">2 szt. </w:t>
            </w:r>
            <w:r w:rsidRPr="00CB692E">
              <w:rPr>
                <w:rFonts w:ascii="Arial" w:hAnsi="Arial" w:cs="Arial"/>
                <w:sz w:val="16"/>
                <w:szCs w:val="16"/>
              </w:rPr>
              <w:t>wraz z Oprogramowaniem</w:t>
            </w:r>
            <w:r w:rsidR="00CB692E" w:rsidRPr="00CB692E">
              <w:rPr>
                <w:rFonts w:ascii="Arial" w:hAnsi="Arial" w:cs="Arial"/>
                <w:sz w:val="16"/>
                <w:szCs w:val="16"/>
              </w:rPr>
              <w:t>)</w:t>
            </w:r>
            <w:r w:rsidR="001179E7" w:rsidRPr="00CB692E">
              <w:rPr>
                <w:rFonts w:ascii="Arial" w:hAnsi="Arial" w:cs="Arial"/>
                <w:sz w:val="16"/>
                <w:szCs w:val="16"/>
              </w:rPr>
              <w:t>,</w:t>
            </w:r>
            <w:r w:rsidRPr="00CB692E">
              <w:rPr>
                <w:rFonts w:ascii="Arial" w:hAnsi="Arial" w:cs="Arial"/>
                <w:sz w:val="16"/>
                <w:szCs w:val="16"/>
              </w:rPr>
              <w:t xml:space="preserve"> spełniający wymagani</w:t>
            </w:r>
            <w:r w:rsidRPr="00994EB0">
              <w:rPr>
                <w:rFonts w:ascii="Arial" w:hAnsi="Arial" w:cs="Arial"/>
                <w:sz w:val="16"/>
                <w:szCs w:val="16"/>
              </w:rPr>
              <w:t xml:space="preserve">a określone w </w:t>
            </w:r>
            <w:r>
              <w:rPr>
                <w:rFonts w:ascii="Arial" w:hAnsi="Arial" w:cs="Arial"/>
                <w:sz w:val="16"/>
                <w:szCs w:val="16"/>
              </w:rPr>
              <w:t>Tabeli nr 1</w:t>
            </w:r>
            <w:r w:rsidR="00DD288C">
              <w:rPr>
                <w:rFonts w:ascii="Arial" w:hAnsi="Arial" w:cs="Arial"/>
                <w:sz w:val="16"/>
                <w:szCs w:val="16"/>
              </w:rPr>
              <w:t>A, Tabeli nr 1B</w:t>
            </w:r>
            <w:r>
              <w:rPr>
                <w:rFonts w:ascii="Arial" w:hAnsi="Arial" w:cs="Arial"/>
                <w:sz w:val="16"/>
                <w:szCs w:val="16"/>
              </w:rPr>
              <w:t xml:space="preserve"> i Tabeli nr 2 </w:t>
            </w:r>
            <w:r w:rsidRPr="00CB692E">
              <w:rPr>
                <w:rFonts w:ascii="Arial" w:hAnsi="Arial" w:cs="Arial"/>
                <w:sz w:val="16"/>
                <w:szCs w:val="16"/>
              </w:rPr>
              <w:t>oraz Serwisem gwarancyjnym</w:t>
            </w:r>
            <w:r w:rsidRPr="00994EB0">
              <w:rPr>
                <w:rFonts w:ascii="Arial" w:hAnsi="Arial" w:cs="Arial"/>
                <w:sz w:val="16"/>
                <w:szCs w:val="16"/>
              </w:rPr>
              <w:t xml:space="preserve"> świadczony</w:t>
            </w:r>
            <w:r>
              <w:rPr>
                <w:rFonts w:ascii="Arial" w:hAnsi="Arial" w:cs="Arial"/>
                <w:sz w:val="16"/>
                <w:szCs w:val="16"/>
              </w:rPr>
              <w:t>m</w:t>
            </w:r>
            <w:r w:rsidRPr="00994EB0">
              <w:rPr>
                <w:rFonts w:ascii="Arial" w:hAnsi="Arial" w:cs="Arial"/>
                <w:sz w:val="16"/>
                <w:szCs w:val="16"/>
              </w:rPr>
              <w:t xml:space="preserve"> wg wymagań zdefiniowanych w § 6 wzoru </w:t>
            </w:r>
            <w:r w:rsidR="001179E7">
              <w:rPr>
                <w:rFonts w:ascii="Arial" w:hAnsi="Arial" w:cs="Arial"/>
                <w:sz w:val="16"/>
                <w:szCs w:val="16"/>
              </w:rPr>
              <w:t>U</w:t>
            </w:r>
            <w:r w:rsidR="001179E7" w:rsidRPr="00994EB0">
              <w:rPr>
                <w:rFonts w:ascii="Arial" w:hAnsi="Arial" w:cs="Arial"/>
                <w:sz w:val="16"/>
                <w:szCs w:val="16"/>
              </w:rPr>
              <w:t>mowy</w:t>
            </w:r>
            <w:r w:rsidR="001179E7">
              <w:rPr>
                <w:rFonts w:ascii="Arial" w:hAnsi="Arial" w:cs="Arial"/>
                <w:sz w:val="16"/>
                <w:szCs w:val="16"/>
              </w:rPr>
              <w:t xml:space="preserve"> </w:t>
            </w:r>
          </w:p>
          <w:p w14:paraId="22B5B6E1" w14:textId="77777777" w:rsidR="00E97B3B" w:rsidRDefault="001179E7" w:rsidP="00CA00C0">
            <w:pPr>
              <w:jc w:val="center"/>
              <w:rPr>
                <w:rFonts w:ascii="Arial" w:hAnsi="Arial" w:cs="Arial"/>
                <w:sz w:val="16"/>
                <w:szCs w:val="16"/>
              </w:rPr>
            </w:pPr>
            <w:r w:rsidRPr="00994EB0">
              <w:rPr>
                <w:rFonts w:ascii="Arial" w:hAnsi="Arial" w:cs="Arial"/>
                <w:sz w:val="16"/>
                <w:szCs w:val="16"/>
              </w:rPr>
              <w:t xml:space="preserve">oraz </w:t>
            </w:r>
            <w:r w:rsidR="000350D2" w:rsidRPr="00994EB0">
              <w:rPr>
                <w:rFonts w:ascii="Arial" w:hAnsi="Arial" w:cs="Arial"/>
                <w:sz w:val="16"/>
                <w:szCs w:val="16"/>
              </w:rPr>
              <w:t xml:space="preserve">Wdrożenie i Dokumentacja powykonawcza, zgodnie z </w:t>
            </w:r>
            <w:r w:rsidR="000350D2" w:rsidRPr="0028052C">
              <w:rPr>
                <w:rFonts w:ascii="Arial" w:hAnsi="Arial" w:cs="Arial"/>
                <w:sz w:val="16"/>
                <w:szCs w:val="16"/>
              </w:rPr>
              <w:t>§ 7 ust. 1 pkt. 2)</w:t>
            </w:r>
            <w:r w:rsidR="000350D2" w:rsidRPr="00994EB0">
              <w:rPr>
                <w:rFonts w:ascii="Arial" w:hAnsi="Arial" w:cs="Arial"/>
                <w:sz w:val="16"/>
                <w:szCs w:val="16"/>
              </w:rPr>
              <w:t xml:space="preserve"> wzoru umowy</w:t>
            </w:r>
            <w:r w:rsidR="00E33527" w:rsidRPr="00994EB0">
              <w:rPr>
                <w:rFonts w:ascii="Arial" w:hAnsi="Arial" w:cs="Arial"/>
                <w:sz w:val="16"/>
                <w:szCs w:val="16"/>
              </w:rPr>
              <w:t>,</w:t>
            </w:r>
          </w:p>
          <w:p w14:paraId="3AE15AAF" w14:textId="13E031FF" w:rsidR="004651ED" w:rsidRPr="00994EB0" w:rsidRDefault="004651ED" w:rsidP="00CA00C0">
            <w:pPr>
              <w:jc w:val="center"/>
              <w:rPr>
                <w:rFonts w:ascii="Arial" w:hAnsi="Arial" w:cs="Arial"/>
                <w:sz w:val="16"/>
                <w:szCs w:val="16"/>
              </w:rPr>
            </w:pPr>
            <w:r w:rsidRPr="00994EB0">
              <w:rPr>
                <w:rFonts w:ascii="Arial" w:hAnsi="Arial" w:cs="Arial"/>
                <w:b/>
                <w:sz w:val="16"/>
                <w:szCs w:val="16"/>
              </w:rPr>
              <w:t xml:space="preserve">- wg Tabeli nr </w:t>
            </w:r>
            <w:r w:rsidR="00B25317" w:rsidRPr="00994EB0">
              <w:rPr>
                <w:rFonts w:ascii="Arial" w:hAnsi="Arial" w:cs="Arial"/>
                <w:b/>
                <w:sz w:val="16"/>
                <w:szCs w:val="16"/>
              </w:rPr>
              <w:t>3</w:t>
            </w:r>
          </w:p>
          <w:p w14:paraId="7260B856" w14:textId="580AE28B" w:rsidR="004651ED" w:rsidRPr="00994EB0" w:rsidRDefault="004651ED" w:rsidP="00CA00C0">
            <w:pPr>
              <w:jc w:val="center"/>
              <w:rPr>
                <w:rFonts w:ascii="Arial" w:hAnsi="Arial" w:cs="Arial"/>
                <w:i/>
                <w:sz w:val="16"/>
                <w:szCs w:val="16"/>
              </w:rPr>
            </w:pPr>
            <w:r w:rsidRPr="00994EB0">
              <w:rPr>
                <w:rFonts w:ascii="Arial" w:hAnsi="Arial" w:cs="Arial"/>
                <w:i/>
                <w:sz w:val="16"/>
                <w:szCs w:val="16"/>
              </w:rPr>
              <w:t xml:space="preserve">(należy wpisać odpowiednio wartości z Tabeli nr </w:t>
            </w:r>
            <w:r w:rsidR="00EF7B40" w:rsidRPr="00994EB0">
              <w:rPr>
                <w:rFonts w:ascii="Arial" w:hAnsi="Arial" w:cs="Arial"/>
                <w:i/>
                <w:sz w:val="16"/>
                <w:szCs w:val="16"/>
              </w:rPr>
              <w:t xml:space="preserve">3 </w:t>
            </w:r>
            <w:r w:rsidR="007C3CA0" w:rsidRPr="00994EB0">
              <w:rPr>
                <w:rFonts w:ascii="Arial" w:hAnsi="Arial" w:cs="Arial"/>
                <w:i/>
                <w:sz w:val="16"/>
                <w:szCs w:val="16"/>
              </w:rPr>
              <w:t>z pozycji „Razem”</w:t>
            </w:r>
            <w:r w:rsidRPr="00994EB0">
              <w:rPr>
                <w:rFonts w:ascii="Arial" w:hAnsi="Arial" w:cs="Arial"/>
                <w:i/>
                <w:sz w:val="16"/>
                <w:szCs w:val="16"/>
              </w:rPr>
              <w:t xml:space="preserve">: </w:t>
            </w:r>
          </w:p>
          <w:p w14:paraId="038CABCA" w14:textId="52956F4F" w:rsidR="004651ED" w:rsidRPr="00994EB0" w:rsidRDefault="004651ED" w:rsidP="00E97B3B">
            <w:pPr>
              <w:jc w:val="center"/>
              <w:rPr>
                <w:rFonts w:ascii="Arial" w:hAnsi="Arial" w:cs="Arial"/>
                <w:i/>
                <w:sz w:val="16"/>
                <w:szCs w:val="16"/>
              </w:rPr>
            </w:pPr>
            <w:r w:rsidRPr="00994EB0">
              <w:rPr>
                <w:rFonts w:ascii="Arial" w:hAnsi="Arial" w:cs="Arial"/>
                <w:i/>
                <w:sz w:val="16"/>
                <w:szCs w:val="16"/>
              </w:rPr>
              <w:t>kol. „</w:t>
            </w:r>
            <w:r w:rsidR="00E97B3B">
              <w:rPr>
                <w:rFonts w:ascii="Arial" w:hAnsi="Arial" w:cs="Arial"/>
                <w:i/>
                <w:sz w:val="16"/>
                <w:szCs w:val="16"/>
              </w:rPr>
              <w:t>e</w:t>
            </w:r>
            <w:r w:rsidRPr="00994EB0">
              <w:rPr>
                <w:rFonts w:ascii="Arial" w:hAnsi="Arial" w:cs="Arial"/>
                <w:i/>
                <w:sz w:val="16"/>
                <w:szCs w:val="16"/>
              </w:rPr>
              <w:t>”, „</w:t>
            </w:r>
            <w:r w:rsidR="00E97B3B">
              <w:rPr>
                <w:rFonts w:ascii="Arial" w:hAnsi="Arial" w:cs="Arial"/>
                <w:i/>
                <w:sz w:val="16"/>
                <w:szCs w:val="16"/>
              </w:rPr>
              <w:t>g</w:t>
            </w:r>
            <w:r w:rsidRPr="00994EB0">
              <w:rPr>
                <w:rFonts w:ascii="Arial" w:hAnsi="Arial" w:cs="Arial"/>
                <w:i/>
                <w:sz w:val="16"/>
                <w:szCs w:val="16"/>
              </w:rPr>
              <w:t>” i „</w:t>
            </w:r>
            <w:r w:rsidR="00E97B3B">
              <w:rPr>
                <w:rFonts w:ascii="Arial" w:hAnsi="Arial" w:cs="Arial"/>
                <w:i/>
                <w:sz w:val="16"/>
                <w:szCs w:val="16"/>
              </w:rPr>
              <w:t>h</w:t>
            </w:r>
            <w:r w:rsidRPr="00994EB0">
              <w:rPr>
                <w:rFonts w:ascii="Arial" w:hAnsi="Arial" w:cs="Arial"/>
                <w:i/>
                <w:sz w:val="16"/>
                <w:szCs w:val="16"/>
              </w:rPr>
              <w:t>”)</w:t>
            </w:r>
          </w:p>
        </w:tc>
        <w:tc>
          <w:tcPr>
            <w:tcW w:w="1842" w:type="dxa"/>
            <w:vAlign w:val="center"/>
          </w:tcPr>
          <w:p w14:paraId="46A71144" w14:textId="77777777" w:rsidR="004651ED" w:rsidRPr="00994EB0" w:rsidRDefault="004651ED" w:rsidP="00CA00C0">
            <w:pPr>
              <w:jc w:val="center"/>
              <w:rPr>
                <w:rFonts w:ascii="Arial" w:hAnsi="Arial" w:cs="Arial"/>
                <w:sz w:val="16"/>
                <w:szCs w:val="16"/>
              </w:rPr>
            </w:pPr>
          </w:p>
        </w:tc>
        <w:tc>
          <w:tcPr>
            <w:tcW w:w="1276" w:type="dxa"/>
            <w:vAlign w:val="center"/>
          </w:tcPr>
          <w:p w14:paraId="124E2FFA" w14:textId="77777777" w:rsidR="004651ED" w:rsidRPr="00994EB0" w:rsidRDefault="004651ED" w:rsidP="00CA00C0">
            <w:pPr>
              <w:jc w:val="center"/>
              <w:rPr>
                <w:rFonts w:ascii="Arial" w:hAnsi="Arial" w:cs="Arial"/>
                <w:sz w:val="16"/>
                <w:szCs w:val="16"/>
              </w:rPr>
            </w:pPr>
          </w:p>
        </w:tc>
        <w:tc>
          <w:tcPr>
            <w:tcW w:w="3861" w:type="dxa"/>
            <w:vAlign w:val="center"/>
          </w:tcPr>
          <w:p w14:paraId="5C934E3A" w14:textId="77777777" w:rsidR="004651ED" w:rsidRPr="00994EB0" w:rsidRDefault="004651ED" w:rsidP="00CA00C0">
            <w:pPr>
              <w:jc w:val="center"/>
              <w:rPr>
                <w:rFonts w:ascii="Arial" w:hAnsi="Arial" w:cs="Arial"/>
                <w:sz w:val="16"/>
                <w:szCs w:val="16"/>
              </w:rPr>
            </w:pPr>
          </w:p>
        </w:tc>
      </w:tr>
      <w:tr w:rsidR="004651ED" w:rsidRPr="00994EB0" w14:paraId="7DB6E64D" w14:textId="77777777" w:rsidTr="00CA00C0">
        <w:trPr>
          <w:trHeight w:val="616"/>
        </w:trPr>
        <w:tc>
          <w:tcPr>
            <w:tcW w:w="567" w:type="dxa"/>
            <w:vAlign w:val="center"/>
          </w:tcPr>
          <w:p w14:paraId="4B8E44D6" w14:textId="77777777" w:rsidR="004651ED" w:rsidRPr="00994EB0" w:rsidRDefault="004651ED" w:rsidP="00CA00C0">
            <w:pPr>
              <w:jc w:val="center"/>
              <w:rPr>
                <w:rFonts w:ascii="Arial" w:hAnsi="Arial" w:cs="Arial"/>
                <w:sz w:val="16"/>
                <w:szCs w:val="16"/>
              </w:rPr>
            </w:pPr>
            <w:r w:rsidRPr="00994EB0">
              <w:rPr>
                <w:rFonts w:ascii="Arial" w:hAnsi="Arial" w:cs="Arial"/>
                <w:sz w:val="16"/>
                <w:szCs w:val="16"/>
              </w:rPr>
              <w:t>2</w:t>
            </w:r>
          </w:p>
        </w:tc>
        <w:tc>
          <w:tcPr>
            <w:tcW w:w="6062" w:type="dxa"/>
            <w:vAlign w:val="center"/>
          </w:tcPr>
          <w:p w14:paraId="2BF39BE9" w14:textId="29481473" w:rsidR="004651ED" w:rsidRPr="00994EB0" w:rsidRDefault="004651ED" w:rsidP="00CA00C0">
            <w:pPr>
              <w:jc w:val="center"/>
              <w:rPr>
                <w:rFonts w:ascii="Arial" w:hAnsi="Arial" w:cs="Arial"/>
                <w:b/>
                <w:sz w:val="16"/>
                <w:szCs w:val="16"/>
              </w:rPr>
            </w:pPr>
            <w:r w:rsidRPr="00994EB0">
              <w:rPr>
                <w:rFonts w:ascii="Arial" w:hAnsi="Arial" w:cs="Arial"/>
                <w:sz w:val="16"/>
                <w:szCs w:val="16"/>
              </w:rPr>
              <w:t xml:space="preserve">Konsultacje, o których mowa w § </w:t>
            </w:r>
            <w:r w:rsidR="007C3CA0" w:rsidRPr="00994EB0">
              <w:rPr>
                <w:rFonts w:ascii="Arial" w:hAnsi="Arial" w:cs="Arial"/>
                <w:sz w:val="16"/>
                <w:szCs w:val="16"/>
              </w:rPr>
              <w:t>2</w:t>
            </w:r>
            <w:r w:rsidRPr="00994EB0">
              <w:rPr>
                <w:rFonts w:ascii="Arial" w:hAnsi="Arial" w:cs="Arial"/>
                <w:sz w:val="16"/>
                <w:szCs w:val="16"/>
              </w:rPr>
              <w:t xml:space="preserve"> ust</w:t>
            </w:r>
            <w:r w:rsidR="007C3CA0" w:rsidRPr="00994EB0">
              <w:rPr>
                <w:rFonts w:ascii="Arial" w:hAnsi="Arial" w:cs="Arial"/>
                <w:sz w:val="16"/>
                <w:szCs w:val="16"/>
              </w:rPr>
              <w:t xml:space="preserve">. 4 </w:t>
            </w:r>
            <w:r w:rsidR="00CB692E">
              <w:rPr>
                <w:rFonts w:ascii="Arial" w:hAnsi="Arial" w:cs="Arial"/>
                <w:sz w:val="16"/>
                <w:szCs w:val="16"/>
              </w:rPr>
              <w:t>pkt 1</w:t>
            </w:r>
            <w:r w:rsidRPr="00994EB0">
              <w:rPr>
                <w:rFonts w:ascii="Arial" w:hAnsi="Arial" w:cs="Arial"/>
                <w:sz w:val="16"/>
                <w:szCs w:val="16"/>
              </w:rPr>
              <w:t xml:space="preserve"> wzoru Umowy</w:t>
            </w:r>
            <w:r w:rsidRPr="00994EB0">
              <w:rPr>
                <w:rFonts w:ascii="Arial" w:hAnsi="Arial" w:cs="Arial"/>
                <w:b/>
                <w:sz w:val="16"/>
                <w:szCs w:val="16"/>
              </w:rPr>
              <w:t xml:space="preserve"> </w:t>
            </w:r>
            <w:r w:rsidRPr="00994EB0">
              <w:rPr>
                <w:rFonts w:ascii="Arial" w:hAnsi="Arial" w:cs="Arial"/>
                <w:b/>
                <w:sz w:val="16"/>
                <w:szCs w:val="16"/>
              </w:rPr>
              <w:br/>
              <w:t xml:space="preserve">– wg Tabeli nr </w:t>
            </w:r>
            <w:r w:rsidR="00EF7B40" w:rsidRPr="00994EB0">
              <w:rPr>
                <w:rFonts w:ascii="Arial" w:hAnsi="Arial" w:cs="Arial"/>
                <w:b/>
                <w:sz w:val="16"/>
                <w:szCs w:val="16"/>
              </w:rPr>
              <w:t xml:space="preserve">4 </w:t>
            </w:r>
          </w:p>
          <w:p w14:paraId="3BB10F23" w14:textId="6374A2F1" w:rsidR="004651ED" w:rsidRPr="00994EB0" w:rsidRDefault="004651ED" w:rsidP="00CA00C0">
            <w:pPr>
              <w:jc w:val="center"/>
              <w:rPr>
                <w:rFonts w:ascii="Arial" w:hAnsi="Arial" w:cs="Arial"/>
                <w:i/>
                <w:sz w:val="16"/>
                <w:szCs w:val="16"/>
              </w:rPr>
            </w:pPr>
            <w:r w:rsidRPr="00994EB0">
              <w:rPr>
                <w:rFonts w:ascii="Arial" w:hAnsi="Arial" w:cs="Arial"/>
                <w:i/>
                <w:sz w:val="16"/>
                <w:szCs w:val="16"/>
              </w:rPr>
              <w:t xml:space="preserve">(należy wpisać odpowiednio wartości z Tabeli nr </w:t>
            </w:r>
            <w:r w:rsidR="00B25317" w:rsidRPr="00994EB0">
              <w:rPr>
                <w:rFonts w:ascii="Arial" w:hAnsi="Arial" w:cs="Arial"/>
                <w:i/>
                <w:sz w:val="16"/>
                <w:szCs w:val="16"/>
              </w:rPr>
              <w:t>4</w:t>
            </w:r>
            <w:r w:rsidRPr="00994EB0">
              <w:rPr>
                <w:rFonts w:ascii="Arial" w:hAnsi="Arial" w:cs="Arial"/>
                <w:i/>
                <w:sz w:val="16"/>
                <w:szCs w:val="16"/>
              </w:rPr>
              <w:t xml:space="preserve">: </w:t>
            </w:r>
          </w:p>
          <w:p w14:paraId="129E9539" w14:textId="4CB3BFA9" w:rsidR="004651ED" w:rsidRPr="00994EB0" w:rsidRDefault="004651ED" w:rsidP="00CA00C0">
            <w:pPr>
              <w:jc w:val="center"/>
              <w:rPr>
                <w:rFonts w:ascii="Arial" w:hAnsi="Arial" w:cs="Arial"/>
                <w:b/>
                <w:sz w:val="16"/>
                <w:szCs w:val="16"/>
              </w:rPr>
            </w:pPr>
            <w:r w:rsidRPr="00994EB0">
              <w:rPr>
                <w:rFonts w:ascii="Arial" w:hAnsi="Arial" w:cs="Arial"/>
                <w:i/>
                <w:sz w:val="16"/>
                <w:szCs w:val="16"/>
              </w:rPr>
              <w:t>kol. „e”, „g” i „h”)</w:t>
            </w:r>
          </w:p>
        </w:tc>
        <w:tc>
          <w:tcPr>
            <w:tcW w:w="1842" w:type="dxa"/>
            <w:vAlign w:val="center"/>
          </w:tcPr>
          <w:p w14:paraId="68CF6793" w14:textId="77777777" w:rsidR="004651ED" w:rsidRPr="00994EB0" w:rsidRDefault="004651ED" w:rsidP="00CA00C0">
            <w:pPr>
              <w:jc w:val="center"/>
              <w:rPr>
                <w:rFonts w:ascii="Arial" w:hAnsi="Arial" w:cs="Arial"/>
                <w:sz w:val="16"/>
                <w:szCs w:val="16"/>
              </w:rPr>
            </w:pPr>
          </w:p>
        </w:tc>
        <w:tc>
          <w:tcPr>
            <w:tcW w:w="1276" w:type="dxa"/>
            <w:vAlign w:val="center"/>
          </w:tcPr>
          <w:p w14:paraId="77C55142" w14:textId="77777777" w:rsidR="004651ED" w:rsidRPr="00994EB0" w:rsidRDefault="004651ED" w:rsidP="00CA00C0">
            <w:pPr>
              <w:jc w:val="center"/>
              <w:rPr>
                <w:rFonts w:ascii="Arial" w:hAnsi="Arial" w:cs="Arial"/>
                <w:sz w:val="16"/>
                <w:szCs w:val="16"/>
              </w:rPr>
            </w:pPr>
          </w:p>
        </w:tc>
        <w:tc>
          <w:tcPr>
            <w:tcW w:w="3861" w:type="dxa"/>
            <w:vAlign w:val="center"/>
          </w:tcPr>
          <w:p w14:paraId="67CB4F87" w14:textId="77777777" w:rsidR="004651ED" w:rsidRPr="00994EB0" w:rsidRDefault="004651ED" w:rsidP="00CA00C0">
            <w:pPr>
              <w:jc w:val="center"/>
              <w:rPr>
                <w:rFonts w:ascii="Arial" w:hAnsi="Arial" w:cs="Arial"/>
                <w:sz w:val="16"/>
                <w:szCs w:val="16"/>
              </w:rPr>
            </w:pPr>
          </w:p>
        </w:tc>
      </w:tr>
      <w:tr w:rsidR="004651ED" w:rsidRPr="00994EB0" w14:paraId="78705F01" w14:textId="77777777" w:rsidTr="00CA00C0">
        <w:trPr>
          <w:trHeight w:val="411"/>
        </w:trPr>
        <w:tc>
          <w:tcPr>
            <w:tcW w:w="6629" w:type="dxa"/>
            <w:gridSpan w:val="2"/>
            <w:shd w:val="clear" w:color="auto" w:fill="EEECE1"/>
            <w:vAlign w:val="center"/>
          </w:tcPr>
          <w:p w14:paraId="6CAE0644" w14:textId="47F34C51" w:rsidR="004651ED" w:rsidRPr="00994EB0" w:rsidRDefault="004651ED" w:rsidP="00CA00C0">
            <w:pPr>
              <w:jc w:val="center"/>
              <w:rPr>
                <w:rFonts w:ascii="Arial" w:hAnsi="Arial" w:cs="Arial"/>
                <w:b/>
                <w:sz w:val="16"/>
                <w:szCs w:val="16"/>
              </w:rPr>
            </w:pPr>
            <w:r w:rsidRPr="00994EB0">
              <w:rPr>
                <w:rFonts w:ascii="Arial" w:hAnsi="Arial" w:cs="Arial"/>
                <w:b/>
                <w:sz w:val="16"/>
                <w:szCs w:val="16"/>
              </w:rPr>
              <w:t>Łączna cena oferty</w:t>
            </w:r>
            <w:r w:rsidR="00EF7B40" w:rsidRPr="00994EB0">
              <w:rPr>
                <w:rFonts w:ascii="Arial" w:hAnsi="Arial" w:cs="Arial"/>
                <w:b/>
                <w:sz w:val="16"/>
                <w:szCs w:val="16"/>
              </w:rPr>
              <w:t xml:space="preserve"> [∑1÷2]</w:t>
            </w:r>
            <w:r w:rsidRPr="00994EB0">
              <w:rPr>
                <w:rFonts w:ascii="Arial" w:hAnsi="Arial" w:cs="Arial"/>
                <w:b/>
                <w:sz w:val="16"/>
                <w:szCs w:val="16"/>
              </w:rPr>
              <w:t>:</w:t>
            </w:r>
          </w:p>
        </w:tc>
        <w:tc>
          <w:tcPr>
            <w:tcW w:w="1842" w:type="dxa"/>
            <w:shd w:val="clear" w:color="auto" w:fill="EEECE1"/>
            <w:vAlign w:val="center"/>
          </w:tcPr>
          <w:p w14:paraId="6B3346ED" w14:textId="77777777" w:rsidR="004651ED" w:rsidRPr="00994EB0" w:rsidRDefault="004651ED" w:rsidP="00CA00C0">
            <w:pPr>
              <w:jc w:val="center"/>
              <w:rPr>
                <w:rFonts w:ascii="Arial" w:hAnsi="Arial" w:cs="Arial"/>
                <w:b/>
                <w:sz w:val="16"/>
                <w:szCs w:val="16"/>
              </w:rPr>
            </w:pPr>
          </w:p>
        </w:tc>
        <w:tc>
          <w:tcPr>
            <w:tcW w:w="1276" w:type="dxa"/>
            <w:shd w:val="clear" w:color="auto" w:fill="EEECE1"/>
            <w:vAlign w:val="center"/>
          </w:tcPr>
          <w:p w14:paraId="2934E56A" w14:textId="77777777" w:rsidR="004651ED" w:rsidRPr="00994EB0" w:rsidRDefault="004651ED" w:rsidP="00CA00C0">
            <w:pPr>
              <w:jc w:val="center"/>
              <w:rPr>
                <w:rFonts w:ascii="Arial" w:hAnsi="Arial" w:cs="Arial"/>
                <w:b/>
                <w:sz w:val="16"/>
                <w:szCs w:val="16"/>
              </w:rPr>
            </w:pPr>
          </w:p>
        </w:tc>
        <w:tc>
          <w:tcPr>
            <w:tcW w:w="3861" w:type="dxa"/>
            <w:shd w:val="clear" w:color="auto" w:fill="EEECE1"/>
            <w:vAlign w:val="center"/>
          </w:tcPr>
          <w:p w14:paraId="6D51DBF6" w14:textId="77777777" w:rsidR="004651ED" w:rsidRPr="00994EB0" w:rsidRDefault="004651ED" w:rsidP="00CA00C0">
            <w:pPr>
              <w:jc w:val="center"/>
              <w:rPr>
                <w:rFonts w:ascii="Arial" w:hAnsi="Arial" w:cs="Arial"/>
                <w:b/>
                <w:sz w:val="16"/>
                <w:szCs w:val="16"/>
              </w:rPr>
            </w:pPr>
          </w:p>
        </w:tc>
      </w:tr>
    </w:tbl>
    <w:p w14:paraId="09F9A646" w14:textId="23A505B0" w:rsidR="004651ED" w:rsidRDefault="004651ED" w:rsidP="004651ED">
      <w:pPr>
        <w:spacing w:line="360" w:lineRule="auto"/>
        <w:rPr>
          <w:rFonts w:ascii="Arial" w:hAnsi="Arial" w:cs="Arial"/>
          <w:sz w:val="16"/>
          <w:szCs w:val="16"/>
        </w:rPr>
      </w:pPr>
    </w:p>
    <w:p w14:paraId="0CD7FD4B" w14:textId="77777777" w:rsidR="00E33527" w:rsidRDefault="00E33527" w:rsidP="004651ED">
      <w:pPr>
        <w:spacing w:line="360" w:lineRule="auto"/>
        <w:rPr>
          <w:rFonts w:ascii="Arial" w:hAnsi="Arial" w:cs="Arial"/>
          <w:sz w:val="16"/>
          <w:szCs w:val="16"/>
        </w:rPr>
      </w:pPr>
    </w:p>
    <w:p w14:paraId="496C771D" w14:textId="77777777" w:rsidR="004651ED" w:rsidRPr="005211A8" w:rsidRDefault="004651ED" w:rsidP="004651ED">
      <w:pPr>
        <w:tabs>
          <w:tab w:val="left" w:leader="underscore" w:pos="0"/>
          <w:tab w:val="left" w:leader="underscore" w:pos="14570"/>
        </w:tabs>
        <w:spacing w:line="360" w:lineRule="auto"/>
        <w:rPr>
          <w:rFonts w:ascii="Arial" w:hAnsi="Arial" w:cs="Arial"/>
          <w:b/>
          <w:sz w:val="16"/>
          <w:szCs w:val="16"/>
          <w:lang w:eastAsia="x-none"/>
        </w:rPr>
      </w:pPr>
      <w:r w:rsidRPr="005211A8">
        <w:rPr>
          <w:rFonts w:ascii="Arial" w:hAnsi="Arial" w:cs="Arial"/>
          <w:b/>
          <w:sz w:val="16"/>
          <w:szCs w:val="16"/>
          <w:lang w:eastAsia="x-none"/>
        </w:rPr>
        <w:t>Łączna cena netto oferty ………………………. zł słownie:</w:t>
      </w:r>
      <w:r w:rsidRPr="005211A8">
        <w:rPr>
          <w:rFonts w:ascii="Arial" w:hAnsi="Arial" w:cs="Arial"/>
          <w:b/>
          <w:sz w:val="16"/>
          <w:szCs w:val="16"/>
          <w:lang w:eastAsia="x-none"/>
        </w:rPr>
        <w:tab/>
      </w:r>
    </w:p>
    <w:p w14:paraId="61226967" w14:textId="77777777" w:rsidR="004651ED" w:rsidRPr="005211A8" w:rsidRDefault="004651ED" w:rsidP="004651ED">
      <w:pPr>
        <w:tabs>
          <w:tab w:val="left" w:leader="underscore" w:pos="0"/>
        </w:tabs>
        <w:spacing w:line="360" w:lineRule="auto"/>
        <w:rPr>
          <w:rFonts w:ascii="Arial" w:hAnsi="Arial" w:cs="Arial"/>
          <w:b/>
          <w:sz w:val="16"/>
          <w:szCs w:val="16"/>
          <w:lang w:eastAsia="x-none"/>
        </w:rPr>
      </w:pPr>
    </w:p>
    <w:p w14:paraId="00327468" w14:textId="77777777" w:rsidR="004651ED" w:rsidRPr="005211A8" w:rsidRDefault="004651ED" w:rsidP="004651ED">
      <w:pPr>
        <w:tabs>
          <w:tab w:val="left" w:leader="underscore" w:pos="0"/>
          <w:tab w:val="left" w:leader="underscore" w:pos="14570"/>
        </w:tabs>
        <w:spacing w:line="360" w:lineRule="auto"/>
        <w:rPr>
          <w:rFonts w:ascii="Arial" w:hAnsi="Arial" w:cs="Arial"/>
          <w:b/>
          <w:sz w:val="16"/>
          <w:szCs w:val="16"/>
          <w:lang w:eastAsia="x-none"/>
        </w:rPr>
      </w:pPr>
      <w:r w:rsidRPr="005211A8">
        <w:rPr>
          <w:rFonts w:ascii="Arial" w:hAnsi="Arial" w:cs="Arial"/>
          <w:b/>
          <w:sz w:val="16"/>
          <w:szCs w:val="16"/>
          <w:lang w:eastAsia="x-none"/>
        </w:rPr>
        <w:t>Łączna cena brutto oferty ………………………. zł słownie:</w:t>
      </w:r>
      <w:r w:rsidRPr="005211A8">
        <w:rPr>
          <w:rFonts w:ascii="Arial" w:hAnsi="Arial" w:cs="Arial"/>
          <w:b/>
          <w:sz w:val="16"/>
          <w:szCs w:val="16"/>
          <w:lang w:eastAsia="x-none"/>
        </w:rPr>
        <w:tab/>
      </w:r>
    </w:p>
    <w:p w14:paraId="238870BF" w14:textId="42B2F031" w:rsidR="004651ED" w:rsidRDefault="004651ED" w:rsidP="00665979">
      <w:pPr>
        <w:pStyle w:val="Tekstpodstawowy"/>
        <w:spacing w:line="264" w:lineRule="auto"/>
        <w:ind w:right="23"/>
        <w:rPr>
          <w:rFonts w:ascii="Century Gothic" w:hAnsi="Century Gothic"/>
          <w:sz w:val="16"/>
          <w:szCs w:val="16"/>
        </w:rPr>
      </w:pPr>
    </w:p>
    <w:p w14:paraId="0D542C35" w14:textId="77777777" w:rsidR="005211A8" w:rsidRPr="005211A8" w:rsidRDefault="005211A8" w:rsidP="005211A8">
      <w:pPr>
        <w:tabs>
          <w:tab w:val="left" w:leader="underscore" w:pos="0"/>
          <w:tab w:val="left" w:leader="underscore" w:pos="9000"/>
        </w:tabs>
        <w:rPr>
          <w:rFonts w:ascii="Arial" w:hAnsi="Arial" w:cs="Arial"/>
          <w:b/>
          <w:sz w:val="18"/>
          <w:szCs w:val="18"/>
          <w:lang w:eastAsia="x-none"/>
        </w:rPr>
      </w:pPr>
    </w:p>
    <w:p w14:paraId="4ED5F7AB" w14:textId="77777777" w:rsidR="005A4011" w:rsidRPr="005A4011" w:rsidRDefault="005A4011" w:rsidP="005A4011">
      <w:pPr>
        <w:spacing w:line="360" w:lineRule="auto"/>
        <w:ind w:right="23"/>
        <w:jc w:val="center"/>
        <w:rPr>
          <w:rFonts w:ascii="Arial" w:hAnsi="Arial" w:cs="Arial"/>
          <w:b/>
          <w:bCs/>
          <w:sz w:val="16"/>
          <w:szCs w:val="16"/>
        </w:rPr>
      </w:pPr>
      <w:r w:rsidRPr="005A4011">
        <w:rPr>
          <w:rFonts w:ascii="Arial" w:hAnsi="Arial" w:cs="Arial"/>
          <w:b/>
          <w:bCs/>
          <w:sz w:val="16"/>
          <w:szCs w:val="16"/>
        </w:rPr>
        <w:t>Oświadczamy, że:</w:t>
      </w:r>
    </w:p>
    <w:p w14:paraId="018B4D51" w14:textId="77777777" w:rsidR="005A4011" w:rsidRPr="005A4011" w:rsidRDefault="005A4011" w:rsidP="005A4011">
      <w:pPr>
        <w:spacing w:line="360" w:lineRule="auto"/>
        <w:ind w:right="23"/>
        <w:jc w:val="center"/>
        <w:rPr>
          <w:rFonts w:ascii="Arial" w:hAnsi="Arial" w:cs="Arial"/>
          <w:b/>
          <w:bCs/>
          <w:sz w:val="16"/>
          <w:szCs w:val="16"/>
        </w:rPr>
      </w:pPr>
    </w:p>
    <w:p w14:paraId="14BF5CC6" w14:textId="46579D9C" w:rsidR="00B25317" w:rsidRPr="0039331D" w:rsidRDefault="00B25317" w:rsidP="0039331D">
      <w:pPr>
        <w:spacing w:after="60"/>
        <w:jc w:val="both"/>
        <w:rPr>
          <w:rFonts w:ascii="Century Gothic" w:hAnsi="Century Gothic" w:cs="Segoe UI"/>
          <w:sz w:val="16"/>
          <w:szCs w:val="16"/>
        </w:rPr>
      </w:pPr>
    </w:p>
    <w:p w14:paraId="1F74EB0E" w14:textId="77777777"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sz w:val="16"/>
          <w:szCs w:val="16"/>
        </w:rPr>
      </w:pPr>
      <w:r w:rsidRPr="005A0DB7">
        <w:rPr>
          <w:rFonts w:ascii="Arial" w:hAnsi="Arial" w:cs="Arial"/>
          <w:sz w:val="16"/>
          <w:szCs w:val="16"/>
        </w:rPr>
        <w:t xml:space="preserve">W cenie naszej oferty zostały uwzględnione wszystkie koszty wykonania zamówienia. </w:t>
      </w:r>
    </w:p>
    <w:p w14:paraId="636A29E9" w14:textId="77777777"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sz w:val="16"/>
          <w:szCs w:val="16"/>
        </w:rPr>
      </w:pPr>
      <w:r w:rsidRPr="005A0DB7">
        <w:rPr>
          <w:rFonts w:ascii="Arial" w:hAnsi="Arial" w:cs="Arial"/>
          <w:sz w:val="16"/>
          <w:szCs w:val="16"/>
        </w:rPr>
        <w:t>Zapoznaliśmy się z treścią SIWZ (w tym ze wzorem Umowy) i nie wnosimy do niej zastrzeżeń oraz przyjmujemy warunki w niej zawarte.</w:t>
      </w:r>
    </w:p>
    <w:p w14:paraId="305F2B48" w14:textId="347CC7F4"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b/>
          <w:sz w:val="16"/>
          <w:szCs w:val="16"/>
        </w:rPr>
      </w:pPr>
      <w:r w:rsidRPr="005A0DB7">
        <w:rPr>
          <w:rFonts w:ascii="Arial" w:hAnsi="Arial" w:cs="Arial"/>
          <w:b/>
          <w:sz w:val="16"/>
          <w:szCs w:val="16"/>
        </w:rPr>
        <w:t xml:space="preserve">Okres </w:t>
      </w:r>
      <w:r>
        <w:rPr>
          <w:rFonts w:ascii="Arial" w:hAnsi="Arial" w:cs="Arial"/>
          <w:b/>
          <w:sz w:val="16"/>
          <w:szCs w:val="16"/>
        </w:rPr>
        <w:t>serwisu gwarancyjnego</w:t>
      </w:r>
      <w:r w:rsidRPr="005A0DB7">
        <w:rPr>
          <w:rFonts w:ascii="Arial" w:hAnsi="Arial" w:cs="Arial"/>
          <w:b/>
          <w:sz w:val="16"/>
          <w:szCs w:val="16"/>
        </w:rPr>
        <w:t>, o kt</w:t>
      </w:r>
      <w:r w:rsidRPr="005A0DB7">
        <w:rPr>
          <w:rFonts w:ascii="Arial" w:hAnsi="Arial" w:cs="Arial" w:hint="eastAsia"/>
          <w:b/>
          <w:sz w:val="16"/>
          <w:szCs w:val="16"/>
        </w:rPr>
        <w:t>ó</w:t>
      </w:r>
      <w:r w:rsidRPr="005A0DB7">
        <w:rPr>
          <w:rFonts w:ascii="Arial" w:hAnsi="Arial" w:cs="Arial"/>
          <w:b/>
          <w:sz w:val="16"/>
          <w:szCs w:val="16"/>
        </w:rPr>
        <w:t xml:space="preserve">rym mowa w </w:t>
      </w:r>
      <w:r w:rsidRPr="005A0DB7">
        <w:rPr>
          <w:rFonts w:ascii="Arial" w:hAnsi="Arial" w:cs="Arial" w:hint="eastAsia"/>
          <w:b/>
          <w:sz w:val="16"/>
          <w:szCs w:val="16"/>
        </w:rPr>
        <w:t>§</w:t>
      </w:r>
      <w:r w:rsidRPr="005A0DB7">
        <w:rPr>
          <w:rFonts w:ascii="Arial" w:hAnsi="Arial" w:cs="Arial"/>
          <w:b/>
          <w:sz w:val="16"/>
          <w:szCs w:val="16"/>
        </w:rPr>
        <w:t xml:space="preserve"> </w:t>
      </w:r>
      <w:r>
        <w:rPr>
          <w:rFonts w:ascii="Arial" w:hAnsi="Arial" w:cs="Arial"/>
          <w:b/>
          <w:sz w:val="16"/>
          <w:szCs w:val="16"/>
        </w:rPr>
        <w:t>6</w:t>
      </w:r>
      <w:r w:rsidRPr="005A0DB7">
        <w:rPr>
          <w:rFonts w:ascii="Arial" w:hAnsi="Arial" w:cs="Arial"/>
          <w:b/>
          <w:sz w:val="16"/>
          <w:szCs w:val="16"/>
        </w:rPr>
        <w:t xml:space="preserve"> ust. </w:t>
      </w:r>
      <w:r>
        <w:rPr>
          <w:rFonts w:ascii="Arial" w:hAnsi="Arial" w:cs="Arial"/>
          <w:b/>
          <w:sz w:val="16"/>
          <w:szCs w:val="16"/>
        </w:rPr>
        <w:t>1</w:t>
      </w:r>
      <w:r w:rsidRPr="005A0DB7">
        <w:rPr>
          <w:rFonts w:ascii="Arial" w:hAnsi="Arial" w:cs="Arial"/>
          <w:b/>
          <w:sz w:val="16"/>
          <w:szCs w:val="16"/>
        </w:rPr>
        <w:t xml:space="preserve"> wzoru Umowy stanowi</w:t>
      </w:r>
      <w:r w:rsidRPr="005A0DB7">
        <w:rPr>
          <w:rFonts w:ascii="Arial" w:hAnsi="Arial" w:cs="Arial" w:hint="eastAsia"/>
          <w:b/>
          <w:sz w:val="16"/>
          <w:szCs w:val="16"/>
        </w:rPr>
        <w:t>ą</w:t>
      </w:r>
      <w:r w:rsidRPr="005A0DB7">
        <w:rPr>
          <w:rFonts w:ascii="Arial" w:hAnsi="Arial" w:cs="Arial"/>
          <w:b/>
          <w:sz w:val="16"/>
          <w:szCs w:val="16"/>
        </w:rPr>
        <w:t>cej Za</w:t>
      </w:r>
      <w:r w:rsidRPr="005A0DB7">
        <w:rPr>
          <w:rFonts w:ascii="Arial" w:hAnsi="Arial" w:cs="Arial" w:hint="eastAsia"/>
          <w:b/>
          <w:sz w:val="16"/>
          <w:szCs w:val="16"/>
        </w:rPr>
        <w:t>łą</w:t>
      </w:r>
      <w:r w:rsidRPr="005A0DB7">
        <w:rPr>
          <w:rFonts w:ascii="Arial" w:hAnsi="Arial" w:cs="Arial"/>
          <w:b/>
          <w:sz w:val="16"/>
          <w:szCs w:val="16"/>
        </w:rPr>
        <w:t xml:space="preserve">cznik nr 6 do SIWZ, wyniesie ……………. miesięcy. </w:t>
      </w:r>
    </w:p>
    <w:p w14:paraId="4E0C2D6A" w14:textId="77777777" w:rsidR="005A0DB7" w:rsidRPr="005A0DB7" w:rsidRDefault="005A0DB7" w:rsidP="005A0DB7">
      <w:pPr>
        <w:spacing w:line="360" w:lineRule="auto"/>
        <w:ind w:left="567" w:right="23"/>
        <w:jc w:val="both"/>
        <w:rPr>
          <w:rFonts w:ascii="Arial" w:hAnsi="Arial" w:cs="Arial"/>
          <w:i/>
          <w:sz w:val="16"/>
          <w:szCs w:val="16"/>
          <w:u w:val="single"/>
        </w:rPr>
      </w:pPr>
      <w:r w:rsidRPr="005A0DB7">
        <w:rPr>
          <w:rFonts w:ascii="Arial" w:hAnsi="Arial" w:cs="Arial"/>
          <w:i/>
          <w:sz w:val="16"/>
          <w:szCs w:val="16"/>
          <w:u w:val="single"/>
        </w:rPr>
        <w:t xml:space="preserve">Uwaga: </w:t>
      </w:r>
    </w:p>
    <w:p w14:paraId="76EE911B"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a)</w:t>
      </w:r>
      <w:r w:rsidRPr="005A0DB7">
        <w:rPr>
          <w:rFonts w:ascii="Arial" w:hAnsi="Arial" w:cs="Arial"/>
          <w:i/>
          <w:sz w:val="16"/>
          <w:szCs w:val="16"/>
          <w:lang w:val="x-none"/>
        </w:rPr>
        <w:tab/>
        <w:t xml:space="preserve">Minimalny okres serwisu gwarancyjnego, o którym mowa w § 6 ust. 1 wzoru Umowy stanowiącej Załącznik nr 6 do SIWZ wynosi 36 miesięcy od daty podpisania bez zastrzeżeń przez Zamawiającego Protokołu odbioru Dokumentacji powykonawczej, o którym mowa w § 4 ust. 10 wzoru Umowy stanowiącej Załącznik nr 6 do SIWZ.   </w:t>
      </w:r>
    </w:p>
    <w:p w14:paraId="3941A05C"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b)</w:t>
      </w:r>
      <w:r w:rsidRPr="005A0DB7">
        <w:rPr>
          <w:rFonts w:ascii="Arial" w:hAnsi="Arial" w:cs="Arial"/>
          <w:i/>
          <w:sz w:val="16"/>
          <w:szCs w:val="16"/>
          <w:lang w:val="x-none"/>
        </w:rPr>
        <w:tab/>
        <w:t>Jeżeli Wykonawca zaoferuje okres serwisu gwarancyjnego krótszy niż 36 miesięcy – oferta takiego Wykonawcy zostanie odrzucona jako niezgodna z treścią SIWZ;</w:t>
      </w:r>
    </w:p>
    <w:p w14:paraId="25B1C476"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c)</w:t>
      </w:r>
      <w:r w:rsidRPr="005A0DB7">
        <w:rPr>
          <w:rFonts w:ascii="Arial" w:hAnsi="Arial" w:cs="Arial"/>
          <w:i/>
          <w:sz w:val="16"/>
          <w:szCs w:val="16"/>
          <w:lang w:val="x-none"/>
        </w:rPr>
        <w:tab/>
        <w:t xml:space="preserve">W przypadku, gdy Wykonawca nie wskaże oferowanego okresu serwisu gwarancyjnego, Zamawiający uzna, że Wykonawca zaoferował minimalny wskazany przez Zamawiającego okres serwisu gwarancyjnego, tj. 36 miesięcy. </w:t>
      </w:r>
    </w:p>
    <w:p w14:paraId="24B07654"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d)</w:t>
      </w:r>
      <w:r w:rsidRPr="005A0DB7">
        <w:rPr>
          <w:rFonts w:ascii="Arial" w:hAnsi="Arial" w:cs="Arial"/>
          <w:i/>
          <w:sz w:val="16"/>
          <w:szCs w:val="16"/>
          <w:lang w:val="x-none"/>
        </w:rPr>
        <w:tab/>
        <w:t xml:space="preserve">Jeżeli Wykonawca zaoferuje okres serwisu gwarancyjnego dłuższy niż 60 miesięcy Zamawiający wpisze ten termin w § 6 ust. 1 wzoru Umowy stanowiącej  Załącznik nr 6 do SIWZ, natomiast do celów oceny ofert uzna, iż Wykonawca zaoferował okres serwisu gwarancyjnego wynoszący 60 miesięcy. </w:t>
      </w:r>
    </w:p>
    <w:p w14:paraId="4C9796AA" w14:textId="2B435CE9"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b/>
          <w:sz w:val="16"/>
          <w:szCs w:val="16"/>
        </w:rPr>
      </w:pPr>
      <w:r w:rsidRPr="005A0DB7">
        <w:rPr>
          <w:rFonts w:ascii="Arial" w:hAnsi="Arial" w:cs="Arial"/>
          <w:b/>
          <w:sz w:val="16"/>
          <w:szCs w:val="16"/>
        </w:rPr>
        <w:t>Oferujemy</w:t>
      </w:r>
      <w:r>
        <w:rPr>
          <w:rFonts w:ascii="Arial" w:hAnsi="Arial" w:cs="Arial"/>
          <w:b/>
          <w:sz w:val="16"/>
          <w:szCs w:val="16"/>
        </w:rPr>
        <w:t xml:space="preserve"> dodatkowe godziny konsultacji</w:t>
      </w:r>
      <w:r w:rsidR="00DE038A">
        <w:rPr>
          <w:rFonts w:ascii="Arial" w:hAnsi="Arial" w:cs="Arial"/>
          <w:b/>
          <w:sz w:val="16"/>
          <w:szCs w:val="16"/>
        </w:rPr>
        <w:t xml:space="preserve"> technicznych</w:t>
      </w:r>
      <w:r w:rsidRPr="005A0DB7">
        <w:rPr>
          <w:rFonts w:ascii="Arial" w:hAnsi="Arial" w:cs="Arial"/>
          <w:b/>
          <w:sz w:val="16"/>
          <w:szCs w:val="16"/>
        </w:rPr>
        <w:t>, o kt</w:t>
      </w:r>
      <w:r w:rsidRPr="005A0DB7">
        <w:rPr>
          <w:rFonts w:ascii="Arial" w:hAnsi="Arial" w:cs="Arial" w:hint="eastAsia"/>
          <w:b/>
          <w:sz w:val="16"/>
          <w:szCs w:val="16"/>
        </w:rPr>
        <w:t>ó</w:t>
      </w:r>
      <w:r w:rsidRPr="005A0DB7">
        <w:rPr>
          <w:rFonts w:ascii="Arial" w:hAnsi="Arial" w:cs="Arial"/>
          <w:b/>
          <w:sz w:val="16"/>
          <w:szCs w:val="16"/>
        </w:rPr>
        <w:t xml:space="preserve">rym mowa w </w:t>
      </w:r>
      <w:r w:rsidRPr="005A0DB7">
        <w:rPr>
          <w:rFonts w:ascii="Arial" w:hAnsi="Arial" w:cs="Arial" w:hint="eastAsia"/>
          <w:b/>
          <w:sz w:val="16"/>
          <w:szCs w:val="16"/>
        </w:rPr>
        <w:t>§</w:t>
      </w:r>
      <w:r w:rsidRPr="005A0DB7">
        <w:rPr>
          <w:rFonts w:ascii="Arial" w:hAnsi="Arial" w:cs="Arial"/>
          <w:b/>
          <w:sz w:val="16"/>
          <w:szCs w:val="16"/>
        </w:rPr>
        <w:t xml:space="preserve"> </w:t>
      </w:r>
      <w:r>
        <w:rPr>
          <w:rFonts w:ascii="Arial" w:hAnsi="Arial" w:cs="Arial"/>
          <w:b/>
          <w:sz w:val="16"/>
          <w:szCs w:val="16"/>
        </w:rPr>
        <w:t>2 ust. 4 pkt 2</w:t>
      </w:r>
      <w:r w:rsidRPr="005A0DB7">
        <w:rPr>
          <w:rFonts w:ascii="Arial" w:hAnsi="Arial" w:cs="Arial"/>
          <w:b/>
          <w:sz w:val="16"/>
          <w:szCs w:val="16"/>
        </w:rPr>
        <w:t xml:space="preserve"> wzoru Umowy stanowiącej Za</w:t>
      </w:r>
      <w:r w:rsidRPr="005A0DB7">
        <w:rPr>
          <w:rFonts w:ascii="Arial" w:hAnsi="Arial" w:cs="Arial" w:hint="eastAsia"/>
          <w:b/>
          <w:sz w:val="16"/>
          <w:szCs w:val="16"/>
        </w:rPr>
        <w:t>łą</w:t>
      </w:r>
      <w:r w:rsidRPr="005A0DB7">
        <w:rPr>
          <w:rFonts w:ascii="Arial" w:hAnsi="Arial" w:cs="Arial"/>
          <w:b/>
          <w:sz w:val="16"/>
          <w:szCs w:val="16"/>
        </w:rPr>
        <w:t xml:space="preserve">cznik nr 6.1 do SIWZ, </w:t>
      </w:r>
      <w:r>
        <w:rPr>
          <w:rFonts w:ascii="Arial" w:hAnsi="Arial" w:cs="Arial"/>
          <w:b/>
          <w:sz w:val="16"/>
          <w:szCs w:val="16"/>
        </w:rPr>
        <w:t xml:space="preserve">w ilości </w:t>
      </w:r>
      <w:r w:rsidRPr="005A0DB7">
        <w:rPr>
          <w:rFonts w:ascii="Arial" w:hAnsi="Arial" w:cs="Arial"/>
          <w:b/>
          <w:sz w:val="16"/>
          <w:szCs w:val="16"/>
        </w:rPr>
        <w:t xml:space="preserve"> …………. </w:t>
      </w:r>
      <w:r>
        <w:rPr>
          <w:rFonts w:ascii="Arial" w:hAnsi="Arial" w:cs="Arial"/>
          <w:b/>
          <w:sz w:val="16"/>
          <w:szCs w:val="16"/>
        </w:rPr>
        <w:t>godzin</w:t>
      </w:r>
      <w:r w:rsidRPr="005A0DB7">
        <w:rPr>
          <w:rFonts w:ascii="Arial" w:hAnsi="Arial" w:cs="Arial"/>
          <w:b/>
          <w:sz w:val="16"/>
          <w:szCs w:val="16"/>
        </w:rPr>
        <w:t>.</w:t>
      </w:r>
    </w:p>
    <w:p w14:paraId="6E7BD38B" w14:textId="77777777" w:rsidR="005A0DB7" w:rsidRPr="005A0DB7" w:rsidRDefault="005A0DB7" w:rsidP="005A0DB7">
      <w:pPr>
        <w:spacing w:line="360" w:lineRule="auto"/>
        <w:ind w:left="567" w:right="23"/>
        <w:jc w:val="both"/>
        <w:rPr>
          <w:rFonts w:ascii="Arial" w:hAnsi="Arial" w:cs="Arial"/>
          <w:i/>
          <w:sz w:val="16"/>
          <w:szCs w:val="16"/>
          <w:u w:val="single"/>
        </w:rPr>
      </w:pPr>
      <w:r w:rsidRPr="005A0DB7">
        <w:rPr>
          <w:rFonts w:ascii="Arial" w:hAnsi="Arial" w:cs="Arial"/>
          <w:i/>
          <w:sz w:val="16"/>
          <w:szCs w:val="16"/>
          <w:u w:val="single"/>
        </w:rPr>
        <w:t xml:space="preserve">Uwaga: </w:t>
      </w:r>
    </w:p>
    <w:p w14:paraId="55EED186" w14:textId="77777777" w:rsidR="005A0DB7" w:rsidRPr="00DE038A" w:rsidRDefault="005A0DB7" w:rsidP="00DE038A">
      <w:pPr>
        <w:spacing w:line="360" w:lineRule="auto"/>
        <w:ind w:left="1191" w:right="23" w:hanging="340"/>
        <w:jc w:val="both"/>
        <w:rPr>
          <w:rFonts w:ascii="Arial" w:hAnsi="Arial" w:cs="Arial"/>
          <w:i/>
          <w:sz w:val="16"/>
          <w:szCs w:val="16"/>
          <w:lang w:val="x-none"/>
        </w:rPr>
      </w:pPr>
      <w:r w:rsidRPr="00DE038A">
        <w:rPr>
          <w:rFonts w:ascii="Arial" w:hAnsi="Arial" w:cs="Arial"/>
          <w:i/>
          <w:sz w:val="16"/>
          <w:szCs w:val="16"/>
          <w:lang w:val="x-none"/>
        </w:rPr>
        <w:t>a)</w:t>
      </w:r>
      <w:r w:rsidRPr="00DE038A">
        <w:rPr>
          <w:rFonts w:ascii="Arial" w:hAnsi="Arial" w:cs="Arial"/>
          <w:i/>
          <w:sz w:val="16"/>
          <w:szCs w:val="16"/>
          <w:lang w:val="x-none"/>
        </w:rPr>
        <w:tab/>
        <w:t>W przypadku braku wskazania ilości godzin konsultacji technicznych w Formularzu Ofertowym, Zamawiający uzna, że Wykonawca zaoferował 0 (zero) godzin dodatkowych konsultacji technicznych.</w:t>
      </w:r>
    </w:p>
    <w:p w14:paraId="4739C7FE" w14:textId="77777777" w:rsidR="00DE038A" w:rsidRDefault="005A0DB7" w:rsidP="00DE038A">
      <w:pPr>
        <w:spacing w:line="360" w:lineRule="auto"/>
        <w:ind w:left="1191" w:right="23" w:hanging="340"/>
        <w:jc w:val="both"/>
        <w:rPr>
          <w:rFonts w:ascii="Arial" w:hAnsi="Arial" w:cs="Arial"/>
          <w:i/>
          <w:sz w:val="16"/>
          <w:szCs w:val="16"/>
          <w:lang w:val="x-none"/>
        </w:rPr>
      </w:pPr>
      <w:r w:rsidRPr="00DE038A">
        <w:rPr>
          <w:rFonts w:ascii="Arial" w:hAnsi="Arial" w:cs="Arial"/>
          <w:i/>
          <w:sz w:val="16"/>
          <w:szCs w:val="16"/>
          <w:lang w:val="x-none"/>
        </w:rPr>
        <w:t>b)</w:t>
      </w:r>
      <w:r w:rsidRPr="00DE038A">
        <w:rPr>
          <w:rFonts w:ascii="Arial" w:hAnsi="Arial" w:cs="Arial"/>
          <w:i/>
          <w:sz w:val="16"/>
          <w:szCs w:val="16"/>
          <w:lang w:val="x-none"/>
        </w:rPr>
        <w:tab/>
        <w:t>Jeżeli Wykonawca zaoferuje ilość dodatkowych godzin konsultacji technicznych powyżej 200 godzin, Zamawiający wpisze tą ilość do postanowień Umowy (§ 2 ust. 4 pkt 2 wzoru Umowy stanowiącej Załącznik nr 6 do SIWZ), natomiast do celów oceny ofert uzna, iż Wykonawca zaoferował 200 godzin dodatkowych godzin konsultacji technicznych.</w:t>
      </w:r>
    </w:p>
    <w:p w14:paraId="5821C902" w14:textId="0EBA2348" w:rsidR="005A4011" w:rsidRPr="00DE038A" w:rsidRDefault="005A4011" w:rsidP="00DE038A">
      <w:pPr>
        <w:numPr>
          <w:ilvl w:val="0"/>
          <w:numId w:val="33"/>
        </w:numPr>
        <w:tabs>
          <w:tab w:val="clear" w:pos="2547"/>
          <w:tab w:val="num" w:pos="567"/>
        </w:tabs>
        <w:spacing w:line="360" w:lineRule="auto"/>
        <w:ind w:left="567" w:right="23"/>
        <w:jc w:val="both"/>
        <w:rPr>
          <w:rFonts w:ascii="Arial" w:hAnsi="Arial" w:cs="Arial"/>
          <w:sz w:val="16"/>
          <w:szCs w:val="16"/>
        </w:rPr>
      </w:pPr>
      <w:r w:rsidRPr="00DE038A">
        <w:rPr>
          <w:rFonts w:ascii="Arial" w:hAnsi="Arial" w:cs="Arial"/>
          <w:sz w:val="16"/>
          <w:szCs w:val="16"/>
        </w:rPr>
        <w:t>Realizację przedmiotu zamówienia wyko</w:t>
      </w:r>
      <w:r w:rsidR="00026C00" w:rsidRPr="00DE038A">
        <w:rPr>
          <w:rFonts w:ascii="Arial" w:hAnsi="Arial" w:cs="Arial"/>
          <w:sz w:val="16"/>
          <w:szCs w:val="16"/>
        </w:rPr>
        <w:t>namy w terminach określonych w R</w:t>
      </w:r>
      <w:r w:rsidRPr="00DE038A">
        <w:rPr>
          <w:rFonts w:ascii="Arial" w:hAnsi="Arial" w:cs="Arial"/>
          <w:sz w:val="16"/>
          <w:szCs w:val="16"/>
        </w:rPr>
        <w:t>ozdziale II SIWZ oraz wzorze Umowy.</w:t>
      </w:r>
    </w:p>
    <w:p w14:paraId="7AF2BCAB"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Uważamy się za związanych niniejszą ofertą na okres wskazany w SIWZ.</w:t>
      </w:r>
    </w:p>
    <w:p w14:paraId="4D3CDEB0" w14:textId="76A3E46F" w:rsidR="005A4011" w:rsidRPr="00CA2413"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CA2413">
        <w:rPr>
          <w:rFonts w:ascii="Arial" w:hAnsi="Arial" w:cs="Arial"/>
          <w:sz w:val="16"/>
          <w:szCs w:val="16"/>
        </w:rPr>
        <w:t xml:space="preserve">Wadium w wysokości </w:t>
      </w:r>
      <w:r w:rsidR="003B2F1D" w:rsidRPr="0030347B">
        <w:rPr>
          <w:rFonts w:ascii="Arial" w:hAnsi="Arial" w:cs="Arial"/>
          <w:b/>
          <w:sz w:val="16"/>
          <w:szCs w:val="16"/>
        </w:rPr>
        <w:t>20</w:t>
      </w:r>
      <w:r w:rsidR="00CA2413" w:rsidRPr="0030347B">
        <w:rPr>
          <w:rFonts w:ascii="Arial" w:hAnsi="Arial" w:cs="Arial"/>
          <w:b/>
          <w:sz w:val="16"/>
          <w:szCs w:val="16"/>
        </w:rPr>
        <w:t xml:space="preserve"> 000,</w:t>
      </w:r>
      <w:r w:rsidRPr="0030347B">
        <w:rPr>
          <w:rFonts w:ascii="Arial" w:hAnsi="Arial" w:cs="Arial"/>
          <w:b/>
          <w:sz w:val="16"/>
          <w:szCs w:val="16"/>
        </w:rPr>
        <w:t>00 zł</w:t>
      </w:r>
      <w:r w:rsidRPr="00CA2413">
        <w:rPr>
          <w:rFonts w:ascii="Arial" w:hAnsi="Arial" w:cs="Arial"/>
          <w:sz w:val="16"/>
          <w:szCs w:val="16"/>
        </w:rPr>
        <w:t xml:space="preserve"> (słownie: </w:t>
      </w:r>
      <w:r w:rsidR="003B2F1D">
        <w:rPr>
          <w:rFonts w:ascii="Arial" w:hAnsi="Arial" w:cs="Arial"/>
          <w:sz w:val="16"/>
          <w:szCs w:val="16"/>
        </w:rPr>
        <w:t>dwadzieścia</w:t>
      </w:r>
      <w:r w:rsidR="00CA2413" w:rsidRPr="00CA2413">
        <w:rPr>
          <w:rFonts w:ascii="Arial" w:hAnsi="Arial" w:cs="Arial"/>
          <w:sz w:val="16"/>
          <w:szCs w:val="16"/>
        </w:rPr>
        <w:t xml:space="preserve"> </w:t>
      </w:r>
      <w:r w:rsidRPr="00CA2413">
        <w:rPr>
          <w:rFonts w:ascii="Arial" w:hAnsi="Arial" w:cs="Arial"/>
          <w:sz w:val="16"/>
          <w:szCs w:val="16"/>
        </w:rPr>
        <w:t>tysięcy złotych zero groszy) wnieśliśmy przed upływem terminu składania ofert.</w:t>
      </w:r>
    </w:p>
    <w:p w14:paraId="3337D570" w14:textId="287F8F28" w:rsidR="005A4011" w:rsidRPr="00CA2413"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CA2413">
        <w:rPr>
          <w:rFonts w:ascii="Arial" w:hAnsi="Arial" w:cs="Arial"/>
          <w:sz w:val="16"/>
          <w:szCs w:val="16"/>
        </w:rPr>
        <w:t>Wadium wniesione w formie pieniądza należy zwrócić na rachunek bankowy nr …………………………………………………………………….……</w:t>
      </w:r>
      <w:r w:rsidR="00042C88" w:rsidRPr="00CA2413">
        <w:rPr>
          <w:rFonts w:ascii="Arial" w:hAnsi="Arial" w:cs="Arial"/>
          <w:sz w:val="16"/>
          <w:szCs w:val="16"/>
        </w:rPr>
        <w:t>…prowadzony w banku ………….………….</w:t>
      </w:r>
    </w:p>
    <w:p w14:paraId="0003F8D1" w14:textId="71082EFD" w:rsidR="005A4011" w:rsidRPr="00CA2413"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CA2413">
        <w:rPr>
          <w:rFonts w:ascii="Arial" w:hAnsi="Arial" w:cs="Arial"/>
          <w:sz w:val="16"/>
          <w:szCs w:val="16"/>
        </w:rPr>
        <w:t xml:space="preserve">Zobowiązujemy się do wniesienia przed podpisaniem umowy zabezpieczenia należytego wykonania umowy w wysokości </w:t>
      </w:r>
      <w:r w:rsidR="00713F75" w:rsidRPr="00CA2413">
        <w:rPr>
          <w:rFonts w:ascii="Arial" w:hAnsi="Arial" w:cs="Arial"/>
          <w:sz w:val="16"/>
          <w:szCs w:val="16"/>
        </w:rPr>
        <w:t xml:space="preserve"> </w:t>
      </w:r>
      <w:r w:rsidR="004032D4">
        <w:rPr>
          <w:rFonts w:ascii="Arial" w:hAnsi="Arial" w:cs="Arial"/>
          <w:b/>
          <w:sz w:val="16"/>
          <w:szCs w:val="16"/>
        </w:rPr>
        <w:t>5</w:t>
      </w:r>
      <w:r w:rsidR="00CA2413" w:rsidRPr="00CA2413">
        <w:rPr>
          <w:rFonts w:ascii="Arial" w:hAnsi="Arial" w:cs="Arial"/>
          <w:b/>
          <w:sz w:val="16"/>
          <w:szCs w:val="16"/>
        </w:rPr>
        <w:t>%</w:t>
      </w:r>
      <w:r w:rsidR="00CA2413" w:rsidRPr="00CA2413">
        <w:rPr>
          <w:rFonts w:ascii="Arial" w:hAnsi="Arial" w:cs="Arial"/>
          <w:sz w:val="16"/>
          <w:szCs w:val="16"/>
        </w:rPr>
        <w:t xml:space="preserve"> </w:t>
      </w:r>
      <w:r w:rsidRPr="00CA2413">
        <w:rPr>
          <w:rFonts w:ascii="Arial" w:hAnsi="Arial" w:cs="Arial"/>
          <w:sz w:val="16"/>
          <w:szCs w:val="16"/>
        </w:rPr>
        <w:t xml:space="preserve">ceny </w:t>
      </w:r>
      <w:r w:rsidR="002D4523" w:rsidRPr="00CA2413">
        <w:rPr>
          <w:rFonts w:ascii="Arial" w:hAnsi="Arial" w:cs="Arial"/>
          <w:sz w:val="16"/>
          <w:szCs w:val="16"/>
        </w:rPr>
        <w:t>całkowitej podanej w ofercie.</w:t>
      </w:r>
    </w:p>
    <w:p w14:paraId="336D1636"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W przypadku przyznania nam zamówienia, zobowiązujemy się do zawarcia umowy w miejscu  i terminie wskazanym przez Zamawiającego.</w:t>
      </w:r>
    </w:p>
    <w:p w14:paraId="7AF9D681"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Podwykonawcom zamierzamy powierzyć wykonanie następującej(-ych) części zamówienia (należy podać zakres prac oraz firmę Podwykonawcy):</w:t>
      </w:r>
    </w:p>
    <w:p w14:paraId="5DA70610" w14:textId="6826C8A5" w:rsidR="005A4011" w:rsidRPr="005A4011" w:rsidRDefault="005A4011" w:rsidP="00F65FCC">
      <w:pPr>
        <w:numPr>
          <w:ilvl w:val="0"/>
          <w:numId w:val="45"/>
        </w:numPr>
        <w:spacing w:line="360" w:lineRule="auto"/>
        <w:ind w:right="23"/>
        <w:jc w:val="both"/>
        <w:rPr>
          <w:rFonts w:ascii="Arial" w:hAnsi="Arial" w:cs="Arial"/>
          <w:sz w:val="16"/>
          <w:szCs w:val="16"/>
        </w:rPr>
      </w:pPr>
      <w:r w:rsidRPr="005A4011">
        <w:rPr>
          <w:rFonts w:ascii="Arial" w:hAnsi="Arial" w:cs="Arial"/>
          <w:sz w:val="16"/>
          <w:szCs w:val="16"/>
        </w:rPr>
        <w:t>…………………………………………………………………………………………………………………………………………………………………………………………………………………………*</w:t>
      </w:r>
    </w:p>
    <w:p w14:paraId="6BA08B52" w14:textId="77777777" w:rsidR="005A4011" w:rsidRPr="005A4011" w:rsidRDefault="005A4011" w:rsidP="004032D4">
      <w:pPr>
        <w:spacing w:line="360" w:lineRule="auto"/>
        <w:ind w:right="23" w:firstLine="567"/>
        <w:jc w:val="both"/>
        <w:rPr>
          <w:rFonts w:ascii="Arial" w:hAnsi="Arial" w:cs="Arial"/>
          <w:sz w:val="16"/>
          <w:szCs w:val="16"/>
        </w:rPr>
      </w:pPr>
      <w:r w:rsidRPr="005A4011">
        <w:rPr>
          <w:rFonts w:ascii="Arial" w:hAnsi="Arial" w:cs="Arial"/>
          <w:sz w:val="16"/>
          <w:szCs w:val="16"/>
        </w:rPr>
        <w:t xml:space="preserve">* </w:t>
      </w:r>
      <w:r w:rsidRPr="005A4011">
        <w:rPr>
          <w:rFonts w:ascii="Arial" w:hAnsi="Arial" w:cs="Arial"/>
          <w:i/>
          <w:sz w:val="16"/>
          <w:szCs w:val="16"/>
        </w:rPr>
        <w:t xml:space="preserve">w </w:t>
      </w:r>
      <w:r w:rsidRPr="005A4011">
        <w:rPr>
          <w:rFonts w:ascii="Arial" w:hAnsi="Arial" w:cs="Arial"/>
          <w:sz w:val="16"/>
          <w:szCs w:val="16"/>
        </w:rPr>
        <w:t>przypadku</w:t>
      </w:r>
      <w:r w:rsidRPr="005A4011">
        <w:rPr>
          <w:rFonts w:ascii="Arial" w:hAnsi="Arial" w:cs="Arial"/>
          <w:i/>
          <w:sz w:val="16"/>
          <w:szCs w:val="16"/>
        </w:rPr>
        <w:t xml:space="preserve"> niewypełnienia Zamawiający uzna, że Wykonawca nie zamierza powierzyć wykonania żadnej części zamówienia podwykonawcom.</w:t>
      </w:r>
      <w:r w:rsidRPr="005A4011">
        <w:rPr>
          <w:rFonts w:ascii="Arial" w:hAnsi="Arial" w:cs="Arial"/>
          <w:sz w:val="16"/>
          <w:szCs w:val="16"/>
        </w:rPr>
        <w:t xml:space="preserve"> </w:t>
      </w:r>
    </w:p>
    <w:p w14:paraId="090DBE21" w14:textId="32EC404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 xml:space="preserve">Wszelką korespondencję w sprawie niniejszego postępowania należy kierować na poniższy adres: …………………………………………………………………………………………………………… </w:t>
      </w:r>
      <w:r w:rsidRPr="005A4011">
        <w:rPr>
          <w:rFonts w:ascii="Arial" w:hAnsi="Arial" w:cs="Arial"/>
          <w:sz w:val="16"/>
          <w:szCs w:val="16"/>
        </w:rPr>
        <w:br/>
        <w:t>Dane kontaktowe: imię i nazwisko ……………………………………………………………, nr tel. ……………………………………………….., adres e-mail: ……………………………………………………..</w:t>
      </w:r>
    </w:p>
    <w:p w14:paraId="6F43BCD8"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Dokumenty wymienione od strony ……… do strony ……… stanowią tajemnicę przedsiębiorstwa i nie mogą być ujawnione pozostałym uczestnikom postępowania.</w:t>
      </w:r>
    </w:p>
    <w:p w14:paraId="14B0A7E7" w14:textId="2C6AB192" w:rsidR="005A4011" w:rsidRPr="005A4011" w:rsidRDefault="005A4011" w:rsidP="004032D4">
      <w:pPr>
        <w:spacing w:line="360" w:lineRule="auto"/>
        <w:ind w:right="23" w:firstLine="567"/>
        <w:jc w:val="both"/>
        <w:rPr>
          <w:rFonts w:ascii="Arial" w:hAnsi="Arial" w:cs="Arial"/>
          <w:i/>
          <w:sz w:val="16"/>
          <w:szCs w:val="16"/>
        </w:rPr>
      </w:pPr>
      <w:r w:rsidRPr="005A4011">
        <w:rPr>
          <w:rFonts w:ascii="Arial" w:hAnsi="Arial" w:cs="Arial"/>
          <w:b/>
          <w:i/>
          <w:sz w:val="16"/>
          <w:szCs w:val="16"/>
          <w:u w:val="single"/>
        </w:rPr>
        <w:t>UWAGA</w:t>
      </w:r>
      <w:r w:rsidRPr="005A4011">
        <w:rPr>
          <w:rFonts w:ascii="Arial" w:hAnsi="Arial" w:cs="Arial"/>
          <w:i/>
          <w:sz w:val="16"/>
          <w:szCs w:val="16"/>
        </w:rPr>
        <w:t>:</w:t>
      </w:r>
      <w:r w:rsidR="004032D4">
        <w:rPr>
          <w:rFonts w:ascii="Arial" w:hAnsi="Arial" w:cs="Arial"/>
          <w:i/>
          <w:sz w:val="16"/>
          <w:szCs w:val="16"/>
        </w:rPr>
        <w:t xml:space="preserve"> </w:t>
      </w:r>
    </w:p>
    <w:p w14:paraId="5825FF17" w14:textId="77777777" w:rsidR="005A4011" w:rsidRPr="005A4011" w:rsidRDefault="005A4011" w:rsidP="004032D4">
      <w:pPr>
        <w:spacing w:line="360" w:lineRule="auto"/>
        <w:ind w:right="23" w:firstLine="567"/>
        <w:jc w:val="both"/>
        <w:rPr>
          <w:rFonts w:ascii="Arial" w:hAnsi="Arial" w:cs="Arial"/>
          <w:i/>
          <w:sz w:val="16"/>
          <w:szCs w:val="16"/>
        </w:rPr>
      </w:pPr>
      <w:r w:rsidRPr="005A4011">
        <w:rPr>
          <w:rFonts w:ascii="Arial" w:hAnsi="Arial" w:cs="Arial"/>
          <w:i/>
          <w:sz w:val="16"/>
          <w:szCs w:val="16"/>
        </w:rPr>
        <w:t xml:space="preserve">Zamawiający przypomina, że stosownie do art. 8 ust. 3 ustawy Wykonawca winien nie później niż w terminie składania ofert </w:t>
      </w:r>
      <w:r w:rsidRPr="005A4011">
        <w:rPr>
          <w:rFonts w:ascii="Arial" w:hAnsi="Arial" w:cs="Arial"/>
          <w:i/>
          <w:sz w:val="16"/>
          <w:szCs w:val="16"/>
          <w:u w:val="single"/>
        </w:rPr>
        <w:t>wykazać</w:t>
      </w:r>
      <w:r w:rsidRPr="005A4011">
        <w:rPr>
          <w:rFonts w:ascii="Arial" w:hAnsi="Arial" w:cs="Arial"/>
          <w:i/>
          <w:sz w:val="16"/>
          <w:szCs w:val="16"/>
        </w:rPr>
        <w:t xml:space="preserve">, że zastrzeżone informacje stanowią tajemnicę przedsiębiorstwa. </w:t>
      </w:r>
    </w:p>
    <w:p w14:paraId="44B7FBB5" w14:textId="77777777" w:rsidR="005A4011" w:rsidRPr="005A4011" w:rsidRDefault="005A4011" w:rsidP="00DC2753">
      <w:pPr>
        <w:numPr>
          <w:ilvl w:val="0"/>
          <w:numId w:val="33"/>
        </w:numPr>
        <w:tabs>
          <w:tab w:val="clear" w:pos="2547"/>
          <w:tab w:val="num" w:pos="567"/>
        </w:tabs>
        <w:spacing w:after="60"/>
        <w:ind w:left="567"/>
        <w:jc w:val="both"/>
        <w:rPr>
          <w:rFonts w:ascii="Arial" w:hAnsi="Arial" w:cs="Arial"/>
          <w:sz w:val="16"/>
          <w:szCs w:val="16"/>
          <w:lang w:val="x-none"/>
        </w:rPr>
      </w:pPr>
      <w:r w:rsidRPr="005A4011">
        <w:rPr>
          <w:rFonts w:ascii="Arial" w:hAnsi="Arial" w:cs="Arial"/>
          <w:sz w:val="16"/>
          <w:szCs w:val="16"/>
        </w:rPr>
        <w:lastRenderedPageBreak/>
        <w:t>Wypełniliśmy</w:t>
      </w:r>
      <w:r w:rsidRPr="005A4011">
        <w:rPr>
          <w:rFonts w:ascii="Arial" w:hAnsi="Arial" w:cs="Arial"/>
          <w:sz w:val="16"/>
          <w:szCs w:val="16"/>
          <w:lang w:val="x-none"/>
        </w:rPr>
        <w:t xml:space="preserve"> obowiązki informacyjne przewidziane w art. 13 lub art. 14 RODO)</w:t>
      </w:r>
      <w:r w:rsidRPr="005A4011">
        <w:rPr>
          <w:rFonts w:ascii="Arial" w:hAnsi="Arial" w:cs="Arial"/>
          <w:sz w:val="16"/>
          <w:szCs w:val="16"/>
        </w:rPr>
        <w:t>*</w:t>
      </w:r>
      <w:r w:rsidRPr="005A4011">
        <w:rPr>
          <w:rFonts w:ascii="Arial" w:hAnsi="Arial" w:cs="Arial"/>
          <w:b/>
          <w:sz w:val="16"/>
          <w:szCs w:val="16"/>
          <w:lang w:val="x-none"/>
        </w:rPr>
        <w:t xml:space="preserve"> </w:t>
      </w:r>
      <w:r w:rsidRPr="005A4011">
        <w:rPr>
          <w:rFonts w:ascii="Arial" w:hAnsi="Arial" w:cs="Arial"/>
          <w:sz w:val="16"/>
          <w:szCs w:val="16"/>
          <w:lang w:val="x-none"/>
        </w:rPr>
        <w:t>wobec osób fizycznych, od których dane osobowe bezpośrednio lub pośrednio pozyskałem w celu ubiegania się o udzielenie zamówienia publicznego w</w:t>
      </w:r>
      <w:r w:rsidRPr="005A4011">
        <w:rPr>
          <w:rFonts w:ascii="Arial" w:hAnsi="Arial" w:cs="Arial"/>
          <w:sz w:val="16"/>
          <w:szCs w:val="16"/>
        </w:rPr>
        <w:t> </w:t>
      </w:r>
      <w:r w:rsidRPr="005A4011">
        <w:rPr>
          <w:rFonts w:ascii="Arial" w:hAnsi="Arial" w:cs="Arial"/>
          <w:sz w:val="16"/>
          <w:szCs w:val="16"/>
          <w:lang w:val="x-none"/>
        </w:rPr>
        <w:t>niniejszym postępowaniu</w:t>
      </w:r>
      <w:r w:rsidRPr="005A4011">
        <w:rPr>
          <w:rFonts w:ascii="Arial" w:hAnsi="Arial" w:cs="Arial"/>
          <w:sz w:val="16"/>
          <w:szCs w:val="16"/>
        </w:rPr>
        <w:t>.**</w:t>
      </w:r>
    </w:p>
    <w:p w14:paraId="61402D3D" w14:textId="21D01707" w:rsidR="005A4011" w:rsidRPr="005A4011" w:rsidRDefault="005A4011" w:rsidP="005A4011">
      <w:pPr>
        <w:spacing w:after="60"/>
        <w:ind w:left="993" w:hanging="426"/>
        <w:jc w:val="both"/>
        <w:rPr>
          <w:rFonts w:ascii="Arial" w:hAnsi="Arial" w:cs="Arial"/>
          <w:i/>
          <w:sz w:val="16"/>
          <w:szCs w:val="16"/>
          <w:lang w:val="x-none"/>
        </w:rPr>
      </w:pPr>
      <w:r w:rsidRPr="005A4011">
        <w:rPr>
          <w:rFonts w:ascii="Arial" w:hAnsi="Arial" w:cs="Arial"/>
          <w:i/>
          <w:sz w:val="16"/>
          <w:szCs w:val="16"/>
        </w:rPr>
        <w:t xml:space="preserve">* </w:t>
      </w:r>
      <w:r w:rsidRPr="005A4011">
        <w:rPr>
          <w:rFonts w:ascii="Arial" w:hAnsi="Arial" w:cs="Arial"/>
          <w:i/>
          <w:sz w:val="16"/>
          <w:szCs w:val="16"/>
          <w:lang w:val="x-none"/>
        </w:rPr>
        <w:t>rozporządzenie Parlamentu Europejskiego i Rady (UE) 2016/679 z dnia 27 kwietnia 2016 r. w sprawie ochrony osób fizycznych w</w:t>
      </w:r>
      <w:r w:rsidRPr="005A4011">
        <w:rPr>
          <w:rFonts w:ascii="Arial" w:hAnsi="Arial" w:cs="Arial"/>
          <w:i/>
          <w:sz w:val="16"/>
          <w:szCs w:val="16"/>
        </w:rPr>
        <w:t> </w:t>
      </w:r>
      <w:r w:rsidRPr="005A4011">
        <w:rPr>
          <w:rFonts w:ascii="Arial" w:hAnsi="Arial" w:cs="Arial"/>
          <w:i/>
          <w:sz w:val="16"/>
          <w:szCs w:val="16"/>
          <w:lang w:val="x-none"/>
        </w:rPr>
        <w:t>związku z przetwarzaniem danych osobowych i w sprawie swobodnego przepływu takich danych oraz uchylenia dyrektywy 95/46/WE (ogólne rozporządzenie o ochronie danych) (</w:t>
      </w:r>
      <w:r w:rsidRPr="00EF7B40">
        <w:rPr>
          <w:rFonts w:ascii="Arial" w:hAnsi="Arial" w:cs="Arial"/>
          <w:i/>
          <w:sz w:val="16"/>
          <w:szCs w:val="16"/>
          <w:lang w:val="x-none"/>
        </w:rPr>
        <w:t>Dz. Urz. UE L 119 z 04.05.2016, str. 1</w:t>
      </w:r>
      <w:r w:rsidR="005A219A" w:rsidRPr="00EF7B40">
        <w:rPr>
          <w:rFonts w:ascii="Arial" w:hAnsi="Arial" w:cs="Arial"/>
          <w:i/>
          <w:sz w:val="16"/>
          <w:szCs w:val="16"/>
        </w:rPr>
        <w:t xml:space="preserve"> </w:t>
      </w:r>
      <w:r w:rsidR="005A219A" w:rsidRPr="00026C00">
        <w:rPr>
          <w:rFonts w:ascii="Arial" w:hAnsi="Arial" w:cs="Arial"/>
          <w:sz w:val="16"/>
          <w:szCs w:val="16"/>
        </w:rPr>
        <w:t>oraz Dz. Urz. UE L 127 z 23.05.2018, str. 2</w:t>
      </w:r>
      <w:r w:rsidR="005A219A" w:rsidRPr="00EF7B40">
        <w:rPr>
          <w:rFonts w:ascii="Arial" w:hAnsi="Arial" w:cs="Arial"/>
          <w:sz w:val="16"/>
          <w:szCs w:val="16"/>
        </w:rPr>
        <w:t>.</w:t>
      </w:r>
      <w:r w:rsidRPr="00EF7B40">
        <w:rPr>
          <w:rFonts w:ascii="Arial" w:hAnsi="Arial" w:cs="Arial"/>
          <w:i/>
          <w:sz w:val="16"/>
          <w:szCs w:val="16"/>
          <w:lang w:val="x-none"/>
        </w:rPr>
        <w:t>).</w:t>
      </w:r>
    </w:p>
    <w:p w14:paraId="761458DF" w14:textId="77777777" w:rsidR="005A4011" w:rsidRPr="005A4011" w:rsidRDefault="005A4011" w:rsidP="005A4011">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14:paraId="3DE83337" w14:textId="61FF8224"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Jednocześnie zgodnie z treścią art. 91 ust. 3</w:t>
      </w:r>
      <w:r w:rsidR="002D4523">
        <w:rPr>
          <w:rFonts w:ascii="Arial" w:hAnsi="Arial" w:cs="Arial"/>
          <w:sz w:val="16"/>
          <w:szCs w:val="16"/>
        </w:rPr>
        <w:t>a</w:t>
      </w:r>
      <w:r w:rsidRPr="005A4011">
        <w:rPr>
          <w:rFonts w:ascii="Arial" w:hAnsi="Arial" w:cs="Arial"/>
          <w:sz w:val="16"/>
          <w:szCs w:val="16"/>
        </w:rPr>
        <w:t xml:space="preserve"> ustawy oświadczam, że wybór przedmiotowej oferty:*</w:t>
      </w:r>
      <w:r w:rsidR="004032D4">
        <w:rPr>
          <w:rFonts w:ascii="Arial" w:hAnsi="Arial" w:cs="Arial"/>
          <w:sz w:val="16"/>
          <w:szCs w:val="16"/>
        </w:rPr>
        <w:t xml:space="preserve"> </w:t>
      </w:r>
    </w:p>
    <w:p w14:paraId="1001A38B" w14:textId="77777777" w:rsidR="005A4011" w:rsidRPr="005A4011" w:rsidRDefault="005A4011" w:rsidP="005A4011">
      <w:pPr>
        <w:numPr>
          <w:ilvl w:val="2"/>
          <w:numId w:val="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14:paraId="29EBC7D1" w14:textId="77777777" w:rsidR="005A4011" w:rsidRPr="005A4011" w:rsidRDefault="005A4011" w:rsidP="005A4011">
      <w:pPr>
        <w:numPr>
          <w:ilvl w:val="2"/>
          <w:numId w:val="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14:paraId="555D58DE" w14:textId="77777777" w:rsidR="005A4011" w:rsidRPr="005A4011" w:rsidRDefault="005A4011" w:rsidP="005A4011">
      <w:pPr>
        <w:spacing w:line="360" w:lineRule="auto"/>
        <w:ind w:right="23"/>
        <w:jc w:val="both"/>
        <w:rPr>
          <w:rFonts w:ascii="Arial" w:hAnsi="Arial" w:cs="Arial"/>
          <w:sz w:val="18"/>
          <w:szCs w:val="18"/>
        </w:rPr>
      </w:pPr>
    </w:p>
    <w:p w14:paraId="79272279" w14:textId="77777777" w:rsidR="005A4011" w:rsidRPr="005A4011" w:rsidRDefault="005A4011" w:rsidP="005A4011">
      <w:pPr>
        <w:spacing w:line="360" w:lineRule="auto"/>
        <w:ind w:right="23"/>
        <w:jc w:val="both"/>
        <w:rPr>
          <w:rFonts w:ascii="Arial" w:hAnsi="Arial" w:cs="Arial"/>
          <w:sz w:val="18"/>
          <w:szCs w:val="18"/>
        </w:rPr>
      </w:pPr>
      <w:r w:rsidRPr="005A4011">
        <w:rPr>
          <w:rFonts w:ascii="Arial" w:hAnsi="Arial" w:cs="Arial"/>
          <w:sz w:val="18"/>
          <w:szCs w:val="18"/>
        </w:rPr>
        <w:t>------------------------------------------------------------------------------------------------------------------------------------------</w:t>
      </w:r>
    </w:p>
    <w:p w14:paraId="6D627663" w14:textId="77777777" w:rsidR="005A4011" w:rsidRPr="005A4011" w:rsidRDefault="005A4011" w:rsidP="005A4011">
      <w:pPr>
        <w:spacing w:line="360" w:lineRule="auto"/>
        <w:ind w:right="23"/>
        <w:jc w:val="both"/>
        <w:rPr>
          <w:rFonts w:ascii="Arial" w:hAnsi="Arial" w:cs="Arial"/>
          <w:i/>
          <w:sz w:val="14"/>
          <w:szCs w:val="14"/>
        </w:rPr>
      </w:pPr>
      <w:r w:rsidRPr="005A4011">
        <w:rPr>
          <w:rFonts w:ascii="Arial" w:hAnsi="Arial" w:cs="Arial"/>
          <w:i/>
          <w:sz w:val="16"/>
          <w:szCs w:val="16"/>
        </w:rPr>
        <w:t>(</w:t>
      </w:r>
      <w:r w:rsidRPr="005A4011">
        <w:rPr>
          <w:rFonts w:ascii="Arial" w:hAnsi="Arial" w:cs="Arial"/>
          <w:i/>
          <w:sz w:val="14"/>
          <w:szCs w:val="14"/>
        </w:rPr>
        <w:t>należy wskazać: nazwę (rodzaj) towarów/usługi, których dostawa/świadczenie będzie prowadzić do jego powstania oraz wartość bez kwoty podatku od towarów i usług)</w:t>
      </w:r>
    </w:p>
    <w:p w14:paraId="7564ACAC" w14:textId="77777777" w:rsidR="005A4011" w:rsidRPr="005A4011" w:rsidRDefault="005A4011" w:rsidP="005A4011">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nie skreślenia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14:paraId="3241344D" w14:textId="77777777" w:rsidR="005A4011" w:rsidRPr="005A4011" w:rsidRDefault="005A4011" w:rsidP="005A4011">
      <w:pPr>
        <w:spacing w:line="360" w:lineRule="auto"/>
        <w:ind w:right="23"/>
        <w:jc w:val="both"/>
        <w:rPr>
          <w:rFonts w:ascii="Arial" w:hAnsi="Arial" w:cs="Arial"/>
          <w:sz w:val="18"/>
          <w:szCs w:val="18"/>
        </w:rPr>
      </w:pPr>
    </w:p>
    <w:p w14:paraId="0A804485"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Oferta została złożona na ______ stronach kolejno ponumerowanych od nr_______ do nr _______.</w:t>
      </w:r>
    </w:p>
    <w:p w14:paraId="75D14DEC" w14:textId="77777777" w:rsidR="005A4011" w:rsidRPr="005A4011" w:rsidRDefault="005A4011" w:rsidP="005A4011">
      <w:pPr>
        <w:spacing w:line="360" w:lineRule="auto"/>
        <w:ind w:right="23"/>
        <w:jc w:val="both"/>
        <w:rPr>
          <w:rFonts w:ascii="Arial" w:hAnsi="Arial" w:cs="Arial"/>
          <w:sz w:val="18"/>
          <w:szCs w:val="18"/>
        </w:rPr>
      </w:pPr>
    </w:p>
    <w:p w14:paraId="79A74BFE" w14:textId="77777777" w:rsidR="005A4011" w:rsidRPr="005A4011" w:rsidRDefault="005A4011" w:rsidP="005A4011">
      <w:pPr>
        <w:spacing w:line="360" w:lineRule="auto"/>
        <w:ind w:right="23"/>
        <w:jc w:val="both"/>
        <w:rPr>
          <w:rFonts w:ascii="Arial" w:hAnsi="Arial" w:cs="Arial"/>
          <w:sz w:val="18"/>
          <w:szCs w:val="18"/>
        </w:rPr>
      </w:pPr>
    </w:p>
    <w:p w14:paraId="221B59D1" w14:textId="77777777" w:rsidR="005A4011" w:rsidRPr="005A4011" w:rsidRDefault="005A4011" w:rsidP="005A4011">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bookmarkEnd w:id="0"/>
    <w:bookmarkEnd w:id="1"/>
    <w:p w14:paraId="22679C9C" w14:textId="77777777" w:rsidR="00D4277E" w:rsidRPr="00811145" w:rsidRDefault="00D4277E" w:rsidP="007E2F16">
      <w:pPr>
        <w:spacing w:after="60"/>
        <w:jc w:val="right"/>
        <w:rPr>
          <w:rFonts w:ascii="Arial" w:hAnsi="Arial" w:cs="Arial"/>
          <w:b/>
          <w:bCs/>
          <w:iCs/>
          <w:sz w:val="16"/>
          <w:szCs w:val="16"/>
        </w:rPr>
      </w:pPr>
    </w:p>
    <w:p w14:paraId="20B1EE2B" w14:textId="52D6BED5" w:rsidR="00C74FBF" w:rsidRPr="003F6DB6" w:rsidRDefault="00C74FBF" w:rsidP="000E5EA9">
      <w:pPr>
        <w:spacing w:after="60"/>
        <w:jc w:val="right"/>
        <w:rPr>
          <w:rFonts w:ascii="Arial" w:hAnsi="Arial" w:cs="Arial"/>
          <w:sz w:val="16"/>
          <w:szCs w:val="16"/>
          <w:u w:val="single"/>
        </w:rPr>
      </w:pPr>
      <w:bookmarkStart w:id="2" w:name="_GoBack"/>
      <w:bookmarkEnd w:id="2"/>
    </w:p>
    <w:sectPr w:rsidR="00C74FBF" w:rsidRPr="003F6DB6" w:rsidSect="000E5EA9">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6D6A7" w14:textId="77777777" w:rsidR="00E2114A" w:rsidRDefault="00E2114A" w:rsidP="00BF7548">
      <w:r>
        <w:separator/>
      </w:r>
    </w:p>
  </w:endnote>
  <w:endnote w:type="continuationSeparator" w:id="0">
    <w:p w14:paraId="4A22198D" w14:textId="77777777" w:rsidR="00E2114A" w:rsidRDefault="00E2114A" w:rsidP="00BF7548">
      <w:r>
        <w:continuationSeparator/>
      </w:r>
    </w:p>
  </w:endnote>
  <w:endnote w:type="continuationNotice" w:id="1">
    <w:p w14:paraId="09824BE3" w14:textId="77777777" w:rsidR="00E2114A" w:rsidRDefault="00E2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Arial"/>
    <w:charset w:val="00"/>
    <w:family w:val="swiss"/>
    <w:pitch w:val="variable"/>
    <w:sig w:usb0="00000001" w:usb1="5000204A" w:usb2="00000000" w:usb3="00000000" w:csb0="0000009F"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25E" w14:textId="77777777" w:rsidR="00DD288C" w:rsidRPr="005228DD" w:rsidRDefault="00DD288C" w:rsidP="00AB649A">
    <w:pPr>
      <w:jc w:val="center"/>
    </w:pPr>
  </w:p>
  <w:p w14:paraId="46295C63" w14:textId="52E25590" w:rsidR="00DD288C" w:rsidRPr="00AB649A" w:rsidRDefault="00DD288C" w:rsidP="00AB649A">
    <w:pPr>
      <w:pBdr>
        <w:top w:val="single" w:sz="4" w:space="1" w:color="D9D9D9"/>
      </w:pBdr>
      <w:jc w:val="center"/>
      <w:rPr>
        <w:rFonts w:ascii="Arial" w:hAnsi="Arial" w:cs="Arial"/>
        <w:b/>
        <w:bCs/>
        <w:sz w:val="12"/>
        <w:szCs w:val="12"/>
      </w:rPr>
    </w:pPr>
    <w:r w:rsidRPr="00B113C4">
      <w:rPr>
        <w:rFonts w:ascii="Arial" w:hAnsi="Arial" w:cs="Arial"/>
        <w:b/>
        <w:bCs/>
        <w:sz w:val="12"/>
        <w:szCs w:val="12"/>
      </w:rPr>
      <w:fldChar w:fldCharType="begin"/>
    </w:r>
    <w:r w:rsidRPr="00B113C4">
      <w:rPr>
        <w:rFonts w:ascii="Arial" w:hAnsi="Arial" w:cs="Arial"/>
        <w:b/>
        <w:bCs/>
        <w:sz w:val="12"/>
        <w:szCs w:val="12"/>
      </w:rPr>
      <w:instrText xml:space="preserve"> PAGE   \* MERGEFORMAT </w:instrText>
    </w:r>
    <w:r w:rsidRPr="00B113C4">
      <w:rPr>
        <w:rFonts w:ascii="Arial" w:hAnsi="Arial" w:cs="Arial"/>
        <w:b/>
        <w:bCs/>
        <w:sz w:val="12"/>
        <w:szCs w:val="12"/>
      </w:rPr>
      <w:fldChar w:fldCharType="separate"/>
    </w:r>
    <w:r w:rsidR="00AF714E">
      <w:rPr>
        <w:rFonts w:ascii="Arial" w:hAnsi="Arial" w:cs="Arial"/>
        <w:b/>
        <w:bCs/>
        <w:noProof/>
        <w:sz w:val="12"/>
        <w:szCs w:val="12"/>
      </w:rPr>
      <w:t>8</w:t>
    </w:r>
    <w:r w:rsidRPr="00B113C4">
      <w:rPr>
        <w:rFonts w:ascii="Arial" w:hAnsi="Arial" w:cs="Arial"/>
        <w:b/>
        <w:bCs/>
        <w:sz w:val="12"/>
        <w:szCs w:val="12"/>
      </w:rPr>
      <w:fldChar w:fldCharType="end"/>
    </w:r>
    <w:r w:rsidRPr="00B113C4">
      <w:rPr>
        <w:rFonts w:ascii="Arial" w:hAnsi="Arial" w:cs="Arial"/>
        <w:b/>
        <w:bCs/>
        <w:sz w:val="12"/>
        <w:szCs w:val="12"/>
      </w:rPr>
      <w:t xml:space="preserve"> </w:t>
    </w:r>
    <w:r w:rsidRPr="00AB649A">
      <w:rPr>
        <w:rFonts w:ascii="Arial" w:hAnsi="Arial" w:cs="Arial"/>
        <w:b/>
        <w:bCs/>
        <w:sz w:val="12"/>
        <w:szCs w:val="12"/>
      </w:rPr>
      <w:t xml:space="preserve">|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38</w:t>
    </w:r>
    <w:r w:rsidRPr="00AB649A">
      <w:rPr>
        <w:rFonts w:ascii="Arial" w:hAnsi="Arial" w:cs="Arial"/>
        <w:sz w:val="12"/>
        <w:szCs w:val="12"/>
      </w:rPr>
      <w:t>.2019”</w:t>
    </w:r>
  </w:p>
  <w:p w14:paraId="3BCA0C72" w14:textId="77777777" w:rsidR="00DD288C" w:rsidRPr="005228DD" w:rsidRDefault="00DD288C" w:rsidP="00AB649A">
    <w:pPr>
      <w:tabs>
        <w:tab w:val="center" w:pos="4536"/>
        <w:tab w:val="right" w:pos="9072"/>
      </w:tabs>
    </w:pPr>
  </w:p>
  <w:p w14:paraId="25C1AFB7" w14:textId="64E31621" w:rsidR="00DD288C" w:rsidRPr="007B4900" w:rsidRDefault="00DD288C"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6B27" w14:textId="77777777" w:rsidR="00E2114A" w:rsidRDefault="00E2114A" w:rsidP="00BF7548">
      <w:r>
        <w:separator/>
      </w:r>
    </w:p>
  </w:footnote>
  <w:footnote w:type="continuationSeparator" w:id="0">
    <w:p w14:paraId="4BD9A428" w14:textId="77777777" w:rsidR="00E2114A" w:rsidRDefault="00E2114A" w:rsidP="00BF7548">
      <w:r>
        <w:continuationSeparator/>
      </w:r>
    </w:p>
  </w:footnote>
  <w:footnote w:type="continuationNotice" w:id="1">
    <w:p w14:paraId="57ED482B" w14:textId="77777777" w:rsidR="00E2114A" w:rsidRDefault="00E211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720"/>
        </w:tabs>
        <w:ind w:left="720"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C63A4"/>
    <w:multiLevelType w:val="hybridMultilevel"/>
    <w:tmpl w:val="91560672"/>
    <w:lvl w:ilvl="0" w:tplc="6F88584E">
      <w:start w:val="1"/>
      <w:numFmt w:val="lowerLetter"/>
      <w:lvlText w:val="%1)"/>
      <w:lvlJc w:val="left"/>
      <w:pPr>
        <w:ind w:left="10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3C31EB"/>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5394A"/>
    <w:multiLevelType w:val="hybridMultilevel"/>
    <w:tmpl w:val="F31C032E"/>
    <w:lvl w:ilvl="0" w:tplc="76400BE8">
      <w:start w:val="6"/>
      <w:numFmt w:val="decimal"/>
      <w:lvlText w:val="%1."/>
      <w:lvlJc w:val="left"/>
      <w:pPr>
        <w:tabs>
          <w:tab w:val="num" w:pos="360"/>
        </w:tabs>
        <w:ind w:left="360" w:hanging="360"/>
      </w:pPr>
      <w:rPr>
        <w:rFonts w:ascii="Century Gothic" w:hAnsi="Century Gothic"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413DF1"/>
    <w:multiLevelType w:val="hybridMultilevel"/>
    <w:tmpl w:val="2D846996"/>
    <w:lvl w:ilvl="0" w:tplc="BA805502">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772083"/>
    <w:multiLevelType w:val="hybridMultilevel"/>
    <w:tmpl w:val="08BC8ED2"/>
    <w:lvl w:ilvl="0" w:tplc="0415000F">
      <w:start w:val="1"/>
      <w:numFmt w:val="decimal"/>
      <w:lvlText w:val="%1."/>
      <w:lvlJc w:val="left"/>
      <w:pPr>
        <w:tabs>
          <w:tab w:val="num" w:pos="284"/>
        </w:tabs>
        <w:ind w:left="284" w:hanging="284"/>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67E23"/>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1260163"/>
    <w:multiLevelType w:val="hybridMultilevel"/>
    <w:tmpl w:val="ACA61084"/>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28F2E2D"/>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AD5613"/>
    <w:multiLevelType w:val="hybridMultilevel"/>
    <w:tmpl w:val="99303286"/>
    <w:lvl w:ilvl="0" w:tplc="B85C236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0A40D0"/>
    <w:multiLevelType w:val="hybridMultilevel"/>
    <w:tmpl w:val="74707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AA7813"/>
    <w:multiLevelType w:val="hybridMultilevel"/>
    <w:tmpl w:val="941EB194"/>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E82805"/>
    <w:multiLevelType w:val="hybridMultilevel"/>
    <w:tmpl w:val="5FCA3E1E"/>
    <w:lvl w:ilvl="0" w:tplc="78E67000">
      <w:start w:val="1"/>
      <w:numFmt w:val="decimal"/>
      <w:lvlText w:val="%1."/>
      <w:lvlJc w:val="left"/>
      <w:pPr>
        <w:tabs>
          <w:tab w:val="num" w:pos="720"/>
        </w:tabs>
        <w:ind w:left="720" w:hanging="360"/>
      </w:pPr>
    </w:lvl>
    <w:lvl w:ilvl="1" w:tplc="172AE524">
      <w:start w:val="1"/>
      <w:numFmt w:val="lowerLetter"/>
      <w:lvlText w:val="%2."/>
      <w:lvlJc w:val="left"/>
      <w:pPr>
        <w:tabs>
          <w:tab w:val="num" w:pos="1440"/>
        </w:tabs>
        <w:ind w:left="1440" w:hanging="360"/>
      </w:pPr>
    </w:lvl>
    <w:lvl w:ilvl="2" w:tplc="2F1EF770">
      <w:start w:val="1"/>
      <w:numFmt w:val="lowerRoman"/>
      <w:lvlText w:val="%3."/>
      <w:lvlJc w:val="right"/>
      <w:pPr>
        <w:tabs>
          <w:tab w:val="num" w:pos="2160"/>
        </w:tabs>
        <w:ind w:left="2160" w:hanging="180"/>
      </w:pPr>
    </w:lvl>
    <w:lvl w:ilvl="3" w:tplc="266A2DA0">
      <w:start w:val="1"/>
      <w:numFmt w:val="decimal"/>
      <w:lvlText w:val="%4."/>
      <w:lvlJc w:val="left"/>
      <w:pPr>
        <w:tabs>
          <w:tab w:val="num" w:pos="2880"/>
        </w:tabs>
        <w:ind w:left="2880" w:hanging="360"/>
      </w:pPr>
      <w:rPr>
        <w:rFonts w:hint="default"/>
      </w:rPr>
    </w:lvl>
    <w:lvl w:ilvl="4" w:tplc="A810F9F6">
      <w:start w:val="1"/>
      <w:numFmt w:val="lowerLetter"/>
      <w:lvlText w:val="%5."/>
      <w:lvlJc w:val="left"/>
      <w:pPr>
        <w:tabs>
          <w:tab w:val="num" w:pos="3600"/>
        </w:tabs>
        <w:ind w:left="3600" w:hanging="360"/>
      </w:pPr>
    </w:lvl>
    <w:lvl w:ilvl="5" w:tplc="EC16B1E4">
      <w:start w:val="1"/>
      <w:numFmt w:val="lowerRoman"/>
      <w:lvlText w:val="%6."/>
      <w:lvlJc w:val="right"/>
      <w:pPr>
        <w:tabs>
          <w:tab w:val="num" w:pos="4320"/>
        </w:tabs>
        <w:ind w:left="4320" w:hanging="180"/>
      </w:pPr>
    </w:lvl>
    <w:lvl w:ilvl="6" w:tplc="E4E60214">
      <w:start w:val="1"/>
      <w:numFmt w:val="decimal"/>
      <w:lvlText w:val="%7."/>
      <w:lvlJc w:val="left"/>
      <w:pPr>
        <w:tabs>
          <w:tab w:val="num" w:pos="5040"/>
        </w:tabs>
        <w:ind w:left="5040" w:hanging="360"/>
      </w:pPr>
    </w:lvl>
    <w:lvl w:ilvl="7" w:tplc="F8A21126">
      <w:start w:val="1"/>
      <w:numFmt w:val="decimal"/>
      <w:lvlText w:val="%8)"/>
      <w:lvlJc w:val="left"/>
      <w:pPr>
        <w:tabs>
          <w:tab w:val="num" w:pos="5760"/>
        </w:tabs>
        <w:ind w:left="5760" w:hanging="360"/>
      </w:pPr>
      <w:rPr>
        <w:rFonts w:hint="default"/>
      </w:rPr>
    </w:lvl>
    <w:lvl w:ilvl="8" w:tplc="51662794" w:tentative="1">
      <w:start w:val="1"/>
      <w:numFmt w:val="lowerRoman"/>
      <w:lvlText w:val="%9."/>
      <w:lvlJc w:val="right"/>
      <w:pPr>
        <w:tabs>
          <w:tab w:val="num" w:pos="6480"/>
        </w:tabs>
        <w:ind w:left="6480" w:hanging="180"/>
      </w:pPr>
    </w:lvl>
  </w:abstractNum>
  <w:abstractNum w:abstractNumId="22" w15:restartNumberingAfterBreak="0">
    <w:nsid w:val="195502F9"/>
    <w:multiLevelType w:val="hybridMultilevel"/>
    <w:tmpl w:val="8D520BB8"/>
    <w:lvl w:ilvl="0" w:tplc="5AFCF2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B419EA"/>
    <w:multiLevelType w:val="hybridMultilevel"/>
    <w:tmpl w:val="4406FF22"/>
    <w:lvl w:ilvl="0" w:tplc="0415000F">
      <w:start w:val="1"/>
      <w:numFmt w:val="decimal"/>
      <w:lvlText w:val="%1."/>
      <w:lvlJc w:val="left"/>
      <w:pPr>
        <w:ind w:left="720" w:hanging="360"/>
      </w:pPr>
    </w:lvl>
    <w:lvl w:ilvl="1" w:tplc="4C189378">
      <w:start w:val="1"/>
      <w:numFmt w:val="lowerLetter"/>
      <w:lvlText w:val="%2."/>
      <w:lvlJc w:val="left"/>
      <w:pPr>
        <w:ind w:left="1440" w:hanging="360"/>
      </w:pPr>
      <w:rPr>
        <w:rFonts w:ascii="Century Gothic" w:hAnsi="Century Gothic"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D20C84"/>
    <w:multiLevelType w:val="hybridMultilevel"/>
    <w:tmpl w:val="BEF0A092"/>
    <w:lvl w:ilvl="0" w:tplc="FFFFFFFF">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502AF1FE">
      <w:start w:val="1"/>
      <w:numFmt w:val="decimal"/>
      <w:lvlText w:val="%3)"/>
      <w:lvlJc w:val="right"/>
      <w:pPr>
        <w:tabs>
          <w:tab w:val="num" w:pos="1800"/>
        </w:tabs>
        <w:ind w:left="1800" w:hanging="180"/>
      </w:pPr>
      <w:rPr>
        <w:rFonts w:ascii="Century Gothic" w:eastAsia="Times New Roman" w:hAnsi="Century Gothic"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C6A3392"/>
    <w:multiLevelType w:val="hybridMultilevel"/>
    <w:tmpl w:val="C28E6AAA"/>
    <w:lvl w:ilvl="0" w:tplc="FC66A1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3B6286"/>
    <w:multiLevelType w:val="hybridMultilevel"/>
    <w:tmpl w:val="013821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lvl>
    <w:lvl w:ilvl="2" w:tplc="2392F1FE" w:tentative="1">
      <w:start w:val="1"/>
      <w:numFmt w:val="lowerRoman"/>
      <w:lvlText w:val="%3."/>
      <w:lvlJc w:val="right"/>
      <w:pPr>
        <w:ind w:left="2226" w:hanging="180"/>
      </w:pPr>
    </w:lvl>
    <w:lvl w:ilvl="3" w:tplc="535EA46E" w:tentative="1">
      <w:start w:val="1"/>
      <w:numFmt w:val="decimal"/>
      <w:lvlText w:val="%4."/>
      <w:lvlJc w:val="left"/>
      <w:pPr>
        <w:ind w:left="2946" w:hanging="360"/>
      </w:pPr>
    </w:lvl>
    <w:lvl w:ilvl="4" w:tplc="77FC9C28" w:tentative="1">
      <w:start w:val="1"/>
      <w:numFmt w:val="lowerLetter"/>
      <w:lvlText w:val="%5."/>
      <w:lvlJc w:val="left"/>
      <w:pPr>
        <w:ind w:left="3666" w:hanging="360"/>
      </w:pPr>
    </w:lvl>
    <w:lvl w:ilvl="5" w:tplc="1DF46490" w:tentative="1">
      <w:start w:val="1"/>
      <w:numFmt w:val="lowerRoman"/>
      <w:lvlText w:val="%6."/>
      <w:lvlJc w:val="right"/>
      <w:pPr>
        <w:ind w:left="4386" w:hanging="180"/>
      </w:pPr>
    </w:lvl>
    <w:lvl w:ilvl="6" w:tplc="791A73E8" w:tentative="1">
      <w:start w:val="1"/>
      <w:numFmt w:val="decimal"/>
      <w:lvlText w:val="%7."/>
      <w:lvlJc w:val="left"/>
      <w:pPr>
        <w:ind w:left="5106" w:hanging="360"/>
      </w:pPr>
    </w:lvl>
    <w:lvl w:ilvl="7" w:tplc="1988E004">
      <w:start w:val="1"/>
      <w:numFmt w:val="lowerLetter"/>
      <w:lvlText w:val="%8."/>
      <w:lvlJc w:val="left"/>
      <w:pPr>
        <w:ind w:left="5826" w:hanging="360"/>
      </w:pPr>
    </w:lvl>
    <w:lvl w:ilvl="8" w:tplc="7670058A" w:tentative="1">
      <w:start w:val="1"/>
      <w:numFmt w:val="lowerRoman"/>
      <w:lvlText w:val="%9."/>
      <w:lvlJc w:val="right"/>
      <w:pPr>
        <w:ind w:left="6546" w:hanging="180"/>
      </w:pPr>
    </w:lvl>
  </w:abstractNum>
  <w:abstractNum w:abstractNumId="32" w15:restartNumberingAfterBreak="0">
    <w:nsid w:val="204C424B"/>
    <w:multiLevelType w:val="hybridMultilevel"/>
    <w:tmpl w:val="1B2A799C"/>
    <w:lvl w:ilvl="0" w:tplc="C1E27F18">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166011A"/>
    <w:multiLevelType w:val="hybridMultilevel"/>
    <w:tmpl w:val="D32CE3A4"/>
    <w:lvl w:ilvl="0" w:tplc="052E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F14C23"/>
    <w:multiLevelType w:val="hybridMultilevel"/>
    <w:tmpl w:val="61A2EED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343D31"/>
    <w:multiLevelType w:val="hybridMultilevel"/>
    <w:tmpl w:val="A5321EA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24BC7DB0"/>
    <w:multiLevelType w:val="hybridMultilevel"/>
    <w:tmpl w:val="218E974A"/>
    <w:lvl w:ilvl="0" w:tplc="BD5AD78C">
      <w:start w:val="1"/>
      <w:numFmt w:val="decimal"/>
      <w:lvlText w:val="%1)"/>
      <w:lvlJc w:val="left"/>
      <w:pPr>
        <w:ind w:left="1287" w:hanging="360"/>
      </w:pPr>
      <w:rPr>
        <w:rFonts w:hint="default"/>
      </w:rPr>
    </w:lvl>
    <w:lvl w:ilvl="1" w:tplc="BD5AD78C">
      <w:start w:val="1"/>
      <w:numFmt w:val="decimal"/>
      <w:lvlText w:val="%2)"/>
      <w:lvlJc w:val="left"/>
      <w:pPr>
        <w:ind w:left="644"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5421AFB"/>
    <w:multiLevelType w:val="hybridMultilevel"/>
    <w:tmpl w:val="6F1AAF4E"/>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5585440"/>
    <w:multiLevelType w:val="hybridMultilevel"/>
    <w:tmpl w:val="CBDEB61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2" w15:restartNumberingAfterBreak="0">
    <w:nsid w:val="25891FCA"/>
    <w:multiLevelType w:val="multilevel"/>
    <w:tmpl w:val="6584EB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26FA6DE8"/>
    <w:multiLevelType w:val="hybridMultilevel"/>
    <w:tmpl w:val="5112A76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41DD8"/>
    <w:multiLevelType w:val="hybridMultilevel"/>
    <w:tmpl w:val="5C5A5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9ED2A58"/>
    <w:multiLevelType w:val="hybridMultilevel"/>
    <w:tmpl w:val="7046D1AA"/>
    <w:lvl w:ilvl="0" w:tplc="6F88584E">
      <w:start w:val="1"/>
      <w:numFmt w:val="lowerLetter"/>
      <w:lvlText w:val="%1)"/>
      <w:lvlJc w:val="left"/>
      <w:pPr>
        <w:ind w:left="100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D7D5239"/>
    <w:multiLevelType w:val="multilevel"/>
    <w:tmpl w:val="30F44ECC"/>
    <w:lvl w:ilvl="0">
      <w:start w:val="2"/>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2AB76B8"/>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33284E25"/>
    <w:multiLevelType w:val="multilevel"/>
    <w:tmpl w:val="AA6ECDC4"/>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892A4C"/>
    <w:multiLevelType w:val="hybridMultilevel"/>
    <w:tmpl w:val="CC9873D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0" w15:restartNumberingAfterBreak="0">
    <w:nsid w:val="38A852FA"/>
    <w:multiLevelType w:val="hybridMultilevel"/>
    <w:tmpl w:val="35DA419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5F30CD"/>
    <w:multiLevelType w:val="multilevel"/>
    <w:tmpl w:val="A55673AA"/>
    <w:lvl w:ilvl="0">
      <w:start w:val="1"/>
      <w:numFmt w:val="decimal"/>
      <w:lvlText w:val="%1."/>
      <w:lvlJc w:val="left"/>
      <w:pPr>
        <w:ind w:left="360" w:hanging="360"/>
      </w:pPr>
      <w:rPr>
        <w:rFonts w:hint="default"/>
      </w:rPr>
    </w:lvl>
    <w:lvl w:ilvl="1">
      <w:start w:val="1"/>
      <w:numFmt w:val="lowerLetter"/>
      <w:lvlText w:val="%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62" w15:restartNumberingAfterBreak="0">
    <w:nsid w:val="3A32584F"/>
    <w:multiLevelType w:val="hybridMultilevel"/>
    <w:tmpl w:val="29CA800E"/>
    <w:lvl w:ilvl="0" w:tplc="13E81026">
      <w:start w:val="1"/>
      <w:numFmt w:val="decimal"/>
      <w:lvlText w:val="%1."/>
      <w:lvlJc w:val="left"/>
      <w:pPr>
        <w:tabs>
          <w:tab w:val="num" w:pos="720"/>
        </w:tabs>
        <w:ind w:left="720" w:hanging="360"/>
      </w:pPr>
      <w:rPr>
        <w:rFonts w:hint="default"/>
      </w:rPr>
    </w:lvl>
    <w:lvl w:ilvl="1" w:tplc="BD04DD6C">
      <w:start w:val="1"/>
      <w:numFmt w:val="lowerLetter"/>
      <w:lvlText w:val="%2."/>
      <w:lvlJc w:val="left"/>
      <w:pPr>
        <w:tabs>
          <w:tab w:val="num" w:pos="1440"/>
        </w:tabs>
        <w:ind w:left="1440" w:hanging="360"/>
      </w:pPr>
    </w:lvl>
    <w:lvl w:ilvl="2" w:tplc="11844C22">
      <w:start w:val="1"/>
      <w:numFmt w:val="lowerRoman"/>
      <w:lvlText w:val="%3."/>
      <w:lvlJc w:val="right"/>
      <w:pPr>
        <w:tabs>
          <w:tab w:val="num" w:pos="2160"/>
        </w:tabs>
        <w:ind w:left="2160" w:hanging="180"/>
      </w:pPr>
    </w:lvl>
    <w:lvl w:ilvl="3" w:tplc="2C5043A8" w:tentative="1">
      <w:start w:val="1"/>
      <w:numFmt w:val="decimal"/>
      <w:lvlText w:val="%4."/>
      <w:lvlJc w:val="left"/>
      <w:pPr>
        <w:tabs>
          <w:tab w:val="num" w:pos="2880"/>
        </w:tabs>
        <w:ind w:left="2880" w:hanging="360"/>
      </w:pPr>
    </w:lvl>
    <w:lvl w:ilvl="4" w:tplc="EAF2C71E" w:tentative="1">
      <w:start w:val="1"/>
      <w:numFmt w:val="lowerLetter"/>
      <w:lvlText w:val="%5."/>
      <w:lvlJc w:val="left"/>
      <w:pPr>
        <w:tabs>
          <w:tab w:val="num" w:pos="3600"/>
        </w:tabs>
        <w:ind w:left="3600" w:hanging="360"/>
      </w:pPr>
    </w:lvl>
    <w:lvl w:ilvl="5" w:tplc="622A6150" w:tentative="1">
      <w:start w:val="1"/>
      <w:numFmt w:val="lowerRoman"/>
      <w:lvlText w:val="%6."/>
      <w:lvlJc w:val="right"/>
      <w:pPr>
        <w:tabs>
          <w:tab w:val="num" w:pos="4320"/>
        </w:tabs>
        <w:ind w:left="4320" w:hanging="180"/>
      </w:pPr>
    </w:lvl>
    <w:lvl w:ilvl="6" w:tplc="B5D2C472" w:tentative="1">
      <w:start w:val="1"/>
      <w:numFmt w:val="decimal"/>
      <w:lvlText w:val="%7."/>
      <w:lvlJc w:val="left"/>
      <w:pPr>
        <w:tabs>
          <w:tab w:val="num" w:pos="5040"/>
        </w:tabs>
        <w:ind w:left="5040" w:hanging="360"/>
      </w:pPr>
    </w:lvl>
    <w:lvl w:ilvl="7" w:tplc="F0AEEEC4" w:tentative="1">
      <w:start w:val="1"/>
      <w:numFmt w:val="lowerLetter"/>
      <w:lvlText w:val="%8."/>
      <w:lvlJc w:val="left"/>
      <w:pPr>
        <w:tabs>
          <w:tab w:val="num" w:pos="5760"/>
        </w:tabs>
        <w:ind w:left="5760" w:hanging="360"/>
      </w:pPr>
    </w:lvl>
    <w:lvl w:ilvl="8" w:tplc="78E42B88" w:tentative="1">
      <w:start w:val="1"/>
      <w:numFmt w:val="lowerRoman"/>
      <w:lvlText w:val="%9."/>
      <w:lvlJc w:val="right"/>
      <w:pPr>
        <w:tabs>
          <w:tab w:val="num" w:pos="6480"/>
        </w:tabs>
        <w:ind w:left="6480" w:hanging="180"/>
      </w:pPr>
    </w:lvl>
  </w:abstractNum>
  <w:abstractNum w:abstractNumId="63" w15:restartNumberingAfterBreak="0">
    <w:nsid w:val="3A394FFD"/>
    <w:multiLevelType w:val="hybridMultilevel"/>
    <w:tmpl w:val="E2D20FA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BAB470A"/>
    <w:multiLevelType w:val="hybridMultilevel"/>
    <w:tmpl w:val="529A7890"/>
    <w:lvl w:ilvl="0" w:tplc="0415000F">
      <w:start w:val="1"/>
      <w:numFmt w:val="decimal"/>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66"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C902C06"/>
    <w:multiLevelType w:val="hybridMultilevel"/>
    <w:tmpl w:val="2286CA3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154735"/>
    <w:multiLevelType w:val="hybridMultilevel"/>
    <w:tmpl w:val="CD16709E"/>
    <w:lvl w:ilvl="0" w:tplc="F348BEFA">
      <w:start w:val="1"/>
      <w:numFmt w:val="decimal"/>
      <w:lvlText w:val="%1."/>
      <w:lvlJc w:val="left"/>
      <w:pPr>
        <w:tabs>
          <w:tab w:val="num" w:pos="720"/>
        </w:tabs>
        <w:ind w:left="720" w:hanging="360"/>
      </w:pPr>
      <w:rPr>
        <w:rFonts w:ascii="Century Gothic" w:eastAsia="Times New Roman" w:hAnsi="Century Gothic" w:cs="Times New Roman"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9E5580"/>
    <w:multiLevelType w:val="multilevel"/>
    <w:tmpl w:val="C4A47FF6"/>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3FD22877"/>
    <w:multiLevelType w:val="hybridMultilevel"/>
    <w:tmpl w:val="CF301924"/>
    <w:name w:val="WW8Num332234222"/>
    <w:lvl w:ilvl="0" w:tplc="6520F1B0">
      <w:start w:val="1"/>
      <w:numFmt w:val="decimal"/>
      <w:lvlText w:val="%1."/>
      <w:lvlJc w:val="left"/>
      <w:pPr>
        <w:tabs>
          <w:tab w:val="num" w:pos="765"/>
        </w:tabs>
        <w:ind w:left="765" w:hanging="405"/>
      </w:pPr>
      <w:rPr>
        <w:rFonts w:hint="default"/>
      </w:rPr>
    </w:lvl>
    <w:lvl w:ilvl="1" w:tplc="3C9E0E1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hint="default"/>
      </w:rPr>
    </w:lvl>
    <w:lvl w:ilvl="1" w:tplc="BA8055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B2E71DF"/>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131ADA"/>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1" w15:restartNumberingAfterBreak="0">
    <w:nsid w:val="4D8C3CB8"/>
    <w:multiLevelType w:val="multilevel"/>
    <w:tmpl w:val="481E2B46"/>
    <w:lvl w:ilvl="0">
      <w:start w:val="1"/>
      <w:numFmt w:val="decimal"/>
      <w:lvlText w:val="%1."/>
      <w:lvlJc w:val="left"/>
      <w:pPr>
        <w:tabs>
          <w:tab w:val="num" w:pos="1572"/>
        </w:tabs>
        <w:ind w:left="1572" w:hanging="360"/>
      </w:pPr>
      <w:rPr>
        <w:rFonts w:hint="default"/>
      </w:rPr>
    </w:lvl>
    <w:lvl w:ilvl="1">
      <w:start w:val="2"/>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82" w15:restartNumberingAfterBreak="0">
    <w:nsid w:val="4E753311"/>
    <w:multiLevelType w:val="hybridMultilevel"/>
    <w:tmpl w:val="19F2D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7808F5"/>
    <w:multiLevelType w:val="hybridMultilevel"/>
    <w:tmpl w:val="AF9227A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9B5FEA"/>
    <w:multiLevelType w:val="hybridMultilevel"/>
    <w:tmpl w:val="CCCE9410"/>
    <w:lvl w:ilvl="0" w:tplc="C6342B4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0ED6589"/>
    <w:multiLevelType w:val="hybridMultilevel"/>
    <w:tmpl w:val="463A6A3C"/>
    <w:lvl w:ilvl="0" w:tplc="1AE8AA4E">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47A0D10"/>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73671F9"/>
    <w:multiLevelType w:val="hybridMultilevel"/>
    <w:tmpl w:val="161A67AE"/>
    <w:lvl w:ilvl="0" w:tplc="B002B002">
      <w:start w:val="1"/>
      <w:numFmt w:val="decimal"/>
      <w:lvlText w:val="%1."/>
      <w:lvlJc w:val="left"/>
      <w:pPr>
        <w:tabs>
          <w:tab w:val="num" w:pos="381"/>
        </w:tabs>
        <w:ind w:left="381" w:hanging="360"/>
      </w:pPr>
    </w:lvl>
    <w:lvl w:ilvl="1" w:tplc="04150019" w:tentative="1">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9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3"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15:restartNumberingAfterBreak="0">
    <w:nsid w:val="591A06E1"/>
    <w:multiLevelType w:val="hybridMultilevel"/>
    <w:tmpl w:val="3670D78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9C404B2"/>
    <w:multiLevelType w:val="hybridMultilevel"/>
    <w:tmpl w:val="87D21B5E"/>
    <w:lvl w:ilvl="0" w:tplc="2C3A086E">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6B504A"/>
    <w:multiLevelType w:val="hybridMultilevel"/>
    <w:tmpl w:val="BC34C19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1976FD"/>
    <w:multiLevelType w:val="hybridMultilevel"/>
    <w:tmpl w:val="CB8AFAC2"/>
    <w:lvl w:ilvl="0" w:tplc="65C80D72">
      <w:start w:val="1"/>
      <w:numFmt w:val="decimal"/>
      <w:lvlText w:val="%1."/>
      <w:lvlJc w:val="left"/>
      <w:pPr>
        <w:tabs>
          <w:tab w:val="num" w:pos="2547"/>
        </w:tabs>
        <w:ind w:left="2547" w:hanging="567"/>
      </w:pPr>
      <w:rPr>
        <w:rFonts w:cs="Times New Roman" w:hint="default"/>
        <w:b w:val="0"/>
        <w:bCs w:val="0"/>
        <w:i w:val="0"/>
        <w:iCs w:val="0"/>
        <w:color w:val="auto"/>
        <w:sz w:val="16"/>
        <w:szCs w:val="16"/>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3FA49BE"/>
    <w:multiLevelType w:val="multilevel"/>
    <w:tmpl w:val="728E1A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3"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6726F83"/>
    <w:multiLevelType w:val="hybridMultilevel"/>
    <w:tmpl w:val="7EB0A02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B5C7B55"/>
    <w:multiLevelType w:val="hybridMultilevel"/>
    <w:tmpl w:val="0EBC947A"/>
    <w:lvl w:ilvl="0" w:tplc="ACC0B0E8">
      <w:start w:val="1"/>
      <w:numFmt w:val="decimal"/>
      <w:lvlText w:val="%1."/>
      <w:lvlJc w:val="left"/>
      <w:pPr>
        <w:tabs>
          <w:tab w:val="num" w:pos="720"/>
        </w:tabs>
        <w:ind w:left="72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C3A2FEF"/>
    <w:multiLevelType w:val="hybridMultilevel"/>
    <w:tmpl w:val="58BCB826"/>
    <w:lvl w:ilvl="0" w:tplc="8960C288">
      <w:start w:val="1"/>
      <w:numFmt w:val="decimal"/>
      <w:lvlText w:val="%1."/>
      <w:lvlJc w:val="left"/>
      <w:pPr>
        <w:ind w:left="720" w:hanging="360"/>
      </w:pPr>
    </w:lvl>
    <w:lvl w:ilvl="1" w:tplc="6C3812C8" w:tentative="1">
      <w:start w:val="1"/>
      <w:numFmt w:val="lowerLetter"/>
      <w:lvlText w:val="%2."/>
      <w:lvlJc w:val="left"/>
      <w:pPr>
        <w:ind w:left="1440" w:hanging="360"/>
      </w:pPr>
    </w:lvl>
    <w:lvl w:ilvl="2" w:tplc="F9E0B250" w:tentative="1">
      <w:start w:val="1"/>
      <w:numFmt w:val="lowerRoman"/>
      <w:lvlText w:val="%3."/>
      <w:lvlJc w:val="right"/>
      <w:pPr>
        <w:ind w:left="2160" w:hanging="180"/>
      </w:pPr>
    </w:lvl>
    <w:lvl w:ilvl="3" w:tplc="5CFA4328" w:tentative="1">
      <w:start w:val="1"/>
      <w:numFmt w:val="decimal"/>
      <w:lvlText w:val="%4."/>
      <w:lvlJc w:val="left"/>
      <w:pPr>
        <w:ind w:left="2880" w:hanging="360"/>
      </w:pPr>
    </w:lvl>
    <w:lvl w:ilvl="4" w:tplc="CF162760" w:tentative="1">
      <w:start w:val="1"/>
      <w:numFmt w:val="lowerLetter"/>
      <w:lvlText w:val="%5."/>
      <w:lvlJc w:val="left"/>
      <w:pPr>
        <w:ind w:left="3600" w:hanging="360"/>
      </w:pPr>
    </w:lvl>
    <w:lvl w:ilvl="5" w:tplc="14684EB6" w:tentative="1">
      <w:start w:val="1"/>
      <w:numFmt w:val="lowerRoman"/>
      <w:lvlText w:val="%6."/>
      <w:lvlJc w:val="right"/>
      <w:pPr>
        <w:ind w:left="4320" w:hanging="180"/>
      </w:pPr>
    </w:lvl>
    <w:lvl w:ilvl="6" w:tplc="24E4BBCA" w:tentative="1">
      <w:start w:val="1"/>
      <w:numFmt w:val="decimal"/>
      <w:lvlText w:val="%7."/>
      <w:lvlJc w:val="left"/>
      <w:pPr>
        <w:ind w:left="5040" w:hanging="360"/>
      </w:pPr>
    </w:lvl>
    <w:lvl w:ilvl="7" w:tplc="CD2A4658" w:tentative="1">
      <w:start w:val="1"/>
      <w:numFmt w:val="lowerLetter"/>
      <w:lvlText w:val="%8."/>
      <w:lvlJc w:val="left"/>
      <w:pPr>
        <w:ind w:left="5760" w:hanging="360"/>
      </w:pPr>
    </w:lvl>
    <w:lvl w:ilvl="8" w:tplc="EF6ED8D2" w:tentative="1">
      <w:start w:val="1"/>
      <w:numFmt w:val="lowerRoman"/>
      <w:lvlText w:val="%9."/>
      <w:lvlJc w:val="right"/>
      <w:pPr>
        <w:ind w:left="6480" w:hanging="180"/>
      </w:pPr>
    </w:lvl>
  </w:abstractNum>
  <w:abstractNum w:abstractNumId="109" w15:restartNumberingAfterBreak="0">
    <w:nsid w:val="6DD847F9"/>
    <w:multiLevelType w:val="multilevel"/>
    <w:tmpl w:val="FAB46FFE"/>
    <w:lvl w:ilvl="0">
      <w:start w:val="4"/>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E6A18A6"/>
    <w:multiLevelType w:val="hybridMultilevel"/>
    <w:tmpl w:val="4F303E1C"/>
    <w:lvl w:ilvl="0" w:tplc="2CB46EC0">
      <w:start w:val="1"/>
      <w:numFmt w:val="decimal"/>
      <w:lvlText w:val="%1."/>
      <w:lvlJc w:val="left"/>
      <w:pPr>
        <w:tabs>
          <w:tab w:val="num" w:pos="720"/>
        </w:tabs>
        <w:ind w:left="720" w:hanging="360"/>
      </w:pPr>
      <w:rPr>
        <w:rFonts w:ascii="Century Gothic" w:eastAsia="Times New Roman" w:hAnsi="Century Gothic" w:cs="Times New Roman"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EB55765"/>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092608D"/>
    <w:multiLevelType w:val="hybridMultilevel"/>
    <w:tmpl w:val="902A332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26F5D99"/>
    <w:multiLevelType w:val="hybridMultilevel"/>
    <w:tmpl w:val="729EAABA"/>
    <w:lvl w:ilvl="0" w:tplc="3FD098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2753AF"/>
    <w:multiLevelType w:val="hybridMultilevel"/>
    <w:tmpl w:val="69705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B064D0"/>
    <w:multiLevelType w:val="hybridMultilevel"/>
    <w:tmpl w:val="E93C298A"/>
    <w:lvl w:ilvl="0" w:tplc="AD3683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8"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19" w15:restartNumberingAfterBreak="0">
    <w:nsid w:val="79DF3285"/>
    <w:multiLevelType w:val="multilevel"/>
    <w:tmpl w:val="F5D0E95C"/>
    <w:lvl w:ilvl="0">
      <w:start w:val="2"/>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C470797"/>
    <w:multiLevelType w:val="multilevel"/>
    <w:tmpl w:val="9E78DA66"/>
    <w:lvl w:ilvl="0">
      <w:start w:val="2"/>
      <w:numFmt w:val="decimal"/>
      <w:lvlText w:val="%1."/>
      <w:lvlJc w:val="left"/>
      <w:pPr>
        <w:ind w:left="360" w:hanging="360"/>
      </w:pPr>
      <w:rPr>
        <w:rFonts w:ascii="Arial" w:eastAsia="Times New Roman"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C7D19BD"/>
    <w:multiLevelType w:val="hybridMultilevel"/>
    <w:tmpl w:val="5D6EA71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3"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76"/>
  </w:num>
  <w:num w:numId="3">
    <w:abstractNumId w:val="92"/>
  </w:num>
  <w:num w:numId="4">
    <w:abstractNumId w:val="52"/>
  </w:num>
  <w:num w:numId="5">
    <w:abstractNumId w:val="56"/>
  </w:num>
  <w:num w:numId="6">
    <w:abstractNumId w:val="123"/>
  </w:num>
  <w:num w:numId="7">
    <w:abstractNumId w:val="72"/>
  </w:num>
  <w:num w:numId="8">
    <w:abstractNumId w:val="53"/>
  </w:num>
  <w:num w:numId="9">
    <w:abstractNumId w:val="44"/>
  </w:num>
  <w:num w:numId="10">
    <w:abstractNumId w:val="78"/>
  </w:num>
  <w:num w:numId="11">
    <w:abstractNumId w:val="54"/>
  </w:num>
  <w:num w:numId="12">
    <w:abstractNumId w:val="95"/>
  </w:num>
  <w:num w:numId="13">
    <w:abstractNumId w:val="49"/>
  </w:num>
  <w:num w:numId="14">
    <w:abstractNumId w:val="51"/>
  </w:num>
  <w:num w:numId="15">
    <w:abstractNumId w:val="66"/>
  </w:num>
  <w:num w:numId="16">
    <w:abstractNumId w:val="113"/>
  </w:num>
  <w:num w:numId="17">
    <w:abstractNumId w:val="85"/>
  </w:num>
  <w:num w:numId="18">
    <w:abstractNumId w:val="14"/>
  </w:num>
  <w:num w:numId="19">
    <w:abstractNumId w:val="106"/>
  </w:num>
  <w:num w:numId="20">
    <w:abstractNumId w:val="103"/>
  </w:num>
  <w:num w:numId="21">
    <w:abstractNumId w:val="74"/>
  </w:num>
  <w:num w:numId="22">
    <w:abstractNumId w:val="57"/>
  </w:num>
  <w:num w:numId="23">
    <w:abstractNumId w:val="86"/>
  </w:num>
  <w:num w:numId="24">
    <w:abstractNumId w:val="7"/>
  </w:num>
  <w:num w:numId="25">
    <w:abstractNumId w:val="99"/>
  </w:num>
  <w:num w:numId="26">
    <w:abstractNumId w:val="29"/>
  </w:num>
  <w:num w:numId="27">
    <w:abstractNumId w:val="18"/>
  </w:num>
  <w:num w:numId="28">
    <w:abstractNumId w:val="122"/>
  </w:num>
  <w:num w:numId="29">
    <w:abstractNumId w:val="87"/>
  </w:num>
  <w:num w:numId="30">
    <w:abstractNumId w:val="12"/>
  </w:num>
  <w:num w:numId="31">
    <w:abstractNumId w:val="102"/>
  </w:num>
  <w:num w:numId="32">
    <w:abstractNumId w:val="107"/>
  </w:num>
  <w:num w:numId="33">
    <w:abstractNumId w:val="100"/>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50"/>
  </w:num>
  <w:num w:numId="37">
    <w:abstractNumId w:val="109"/>
  </w:num>
  <w:num w:numId="38">
    <w:abstractNumId w:val="16"/>
  </w:num>
  <w:num w:numId="39">
    <w:abstractNumId w:val="88"/>
  </w:num>
  <w:num w:numId="40">
    <w:abstractNumId w:val="98"/>
    <w:lvlOverride w:ilvl="0">
      <w:startOverride w:val="1"/>
    </w:lvlOverride>
  </w:num>
  <w:num w:numId="41">
    <w:abstractNumId w:val="73"/>
    <w:lvlOverride w:ilvl="0">
      <w:startOverride w:val="1"/>
    </w:lvlOverride>
  </w:num>
  <w:num w:numId="42">
    <w:abstractNumId w:val="36"/>
  </w:num>
  <w:num w:numId="43">
    <w:abstractNumId w:val="89"/>
  </w:num>
  <w:num w:numId="44">
    <w:abstractNumId w:val="93"/>
  </w:num>
  <w:num w:numId="45">
    <w:abstractNumId w:val="43"/>
  </w:num>
  <w:num w:numId="46">
    <w:abstractNumId w:val="32"/>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num>
  <w:num w:numId="49">
    <w:abstractNumId w:val="3"/>
  </w:num>
  <w:num w:numId="50">
    <w:abstractNumId w:val="4"/>
  </w:num>
  <w:num w:numId="51">
    <w:abstractNumId w:val="117"/>
  </w:num>
  <w:num w:numId="52">
    <w:abstractNumId w:val="68"/>
  </w:num>
  <w:num w:numId="53">
    <w:abstractNumId w:val="105"/>
  </w:num>
  <w:num w:numId="54">
    <w:abstractNumId w:val="41"/>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84"/>
  </w:num>
  <w:num w:numId="58">
    <w:abstractNumId w:val="108"/>
  </w:num>
  <w:num w:numId="59">
    <w:abstractNumId w:val="65"/>
  </w:num>
  <w:num w:numId="60">
    <w:abstractNumId w:val="110"/>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num>
  <w:num w:numId="63">
    <w:abstractNumId w:val="26"/>
  </w:num>
  <w:num w:numId="64">
    <w:abstractNumId w:val="6"/>
  </w:num>
  <w:num w:numId="65">
    <w:abstractNumId w:val="118"/>
  </w:num>
  <w:num w:numId="66">
    <w:abstractNumId w:val="62"/>
  </w:num>
  <w:num w:numId="67">
    <w:abstractNumId w:val="27"/>
  </w:num>
  <w:num w:numId="68">
    <w:abstractNumId w:val="21"/>
  </w:num>
  <w:num w:numId="69">
    <w:abstractNumId w:val="13"/>
  </w:num>
  <w:num w:numId="70">
    <w:abstractNumId w:val="75"/>
  </w:num>
  <w:num w:numId="71">
    <w:abstractNumId w:val="81"/>
  </w:num>
  <w:num w:numId="72">
    <w:abstractNumId w:val="22"/>
  </w:num>
  <w:num w:numId="73">
    <w:abstractNumId w:val="0"/>
  </w:num>
  <w:num w:numId="74">
    <w:abstractNumId w:val="59"/>
  </w:num>
  <w:num w:numId="75">
    <w:abstractNumId w:val="101"/>
  </w:num>
  <w:num w:numId="76">
    <w:abstractNumId w:val="11"/>
  </w:num>
  <w:num w:numId="77">
    <w:abstractNumId w:val="28"/>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num>
  <w:num w:numId="80">
    <w:abstractNumId w:val="31"/>
  </w:num>
  <w:num w:numId="81">
    <w:abstractNumId w:val="15"/>
  </w:num>
  <w:num w:numId="82">
    <w:abstractNumId w:val="104"/>
  </w:num>
  <w:num w:numId="83">
    <w:abstractNumId w:val="69"/>
  </w:num>
  <w:num w:numId="84">
    <w:abstractNumId w:val="10"/>
  </w:num>
  <w:num w:numId="85">
    <w:abstractNumId w:val="37"/>
  </w:num>
  <w:num w:numId="86">
    <w:abstractNumId w:val="111"/>
  </w:num>
  <w:num w:numId="87">
    <w:abstractNumId w:val="45"/>
  </w:num>
  <w:num w:numId="88">
    <w:abstractNumId w:val="25"/>
  </w:num>
  <w:num w:numId="89">
    <w:abstractNumId w:val="114"/>
  </w:num>
  <w:num w:numId="90">
    <w:abstractNumId w:val="17"/>
  </w:num>
  <w:num w:numId="91">
    <w:abstractNumId w:val="119"/>
  </w:num>
  <w:num w:numId="92">
    <w:abstractNumId w:val="80"/>
  </w:num>
  <w:num w:numId="93">
    <w:abstractNumId w:val="42"/>
  </w:num>
  <w:num w:numId="94">
    <w:abstractNumId w:val="61"/>
  </w:num>
  <w:num w:numId="95">
    <w:abstractNumId w:val="19"/>
  </w:num>
  <w:num w:numId="96">
    <w:abstractNumId w:val="120"/>
  </w:num>
  <w:num w:numId="97">
    <w:abstractNumId w:val="55"/>
  </w:num>
  <w:num w:numId="98">
    <w:abstractNumId w:val="96"/>
  </w:num>
  <w:num w:numId="99">
    <w:abstractNumId w:val="70"/>
  </w:num>
  <w:num w:numId="100">
    <w:abstractNumId w:val="24"/>
  </w:num>
  <w:num w:numId="101">
    <w:abstractNumId w:val="40"/>
  </w:num>
  <w:num w:numId="102">
    <w:abstractNumId w:val="58"/>
  </w:num>
  <w:num w:numId="103">
    <w:abstractNumId w:val="63"/>
  </w:num>
  <w:num w:numId="104">
    <w:abstractNumId w:val="97"/>
  </w:num>
  <w:num w:numId="105">
    <w:abstractNumId w:val="112"/>
  </w:num>
  <w:num w:numId="106">
    <w:abstractNumId w:val="67"/>
  </w:num>
  <w:num w:numId="107">
    <w:abstractNumId w:val="83"/>
  </w:num>
  <w:num w:numId="108">
    <w:abstractNumId w:val="20"/>
  </w:num>
  <w:num w:numId="109">
    <w:abstractNumId w:val="60"/>
  </w:num>
  <w:num w:numId="110">
    <w:abstractNumId w:val="121"/>
  </w:num>
  <w:num w:numId="111">
    <w:abstractNumId w:val="94"/>
  </w:num>
  <w:num w:numId="112">
    <w:abstractNumId w:val="34"/>
  </w:num>
  <w:num w:numId="113">
    <w:abstractNumId w:val="30"/>
  </w:num>
  <w:num w:numId="114">
    <w:abstractNumId w:val="9"/>
  </w:num>
  <w:num w:numId="115">
    <w:abstractNumId w:val="79"/>
  </w:num>
  <w:num w:numId="116">
    <w:abstractNumId w:val="116"/>
  </w:num>
  <w:num w:numId="117">
    <w:abstractNumId w:val="39"/>
  </w:num>
  <w:num w:numId="118">
    <w:abstractNumId w:val="115"/>
  </w:num>
  <w:num w:numId="119">
    <w:abstractNumId w:val="5"/>
  </w:num>
  <w:num w:numId="120">
    <w:abstractNumId w:val="47"/>
  </w:num>
  <w:num w:numId="121">
    <w:abstractNumId w:val="3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1917"/>
    <w:rsid w:val="0000194E"/>
    <w:rsid w:val="0000278E"/>
    <w:rsid w:val="000031C2"/>
    <w:rsid w:val="00003EBF"/>
    <w:rsid w:val="00004AFE"/>
    <w:rsid w:val="00006330"/>
    <w:rsid w:val="000104AA"/>
    <w:rsid w:val="00011941"/>
    <w:rsid w:val="000126A3"/>
    <w:rsid w:val="00012C55"/>
    <w:rsid w:val="00013417"/>
    <w:rsid w:val="0001362C"/>
    <w:rsid w:val="00013B38"/>
    <w:rsid w:val="000141CD"/>
    <w:rsid w:val="000143C0"/>
    <w:rsid w:val="00014A23"/>
    <w:rsid w:val="000153B6"/>
    <w:rsid w:val="00015688"/>
    <w:rsid w:val="00016841"/>
    <w:rsid w:val="00016B43"/>
    <w:rsid w:val="00017C56"/>
    <w:rsid w:val="0002105A"/>
    <w:rsid w:val="00021D5C"/>
    <w:rsid w:val="0002256E"/>
    <w:rsid w:val="0002280D"/>
    <w:rsid w:val="000234E3"/>
    <w:rsid w:val="00023AC2"/>
    <w:rsid w:val="00024631"/>
    <w:rsid w:val="00024795"/>
    <w:rsid w:val="00024FC3"/>
    <w:rsid w:val="000259B5"/>
    <w:rsid w:val="00025DCB"/>
    <w:rsid w:val="00025F08"/>
    <w:rsid w:val="00026259"/>
    <w:rsid w:val="000262CB"/>
    <w:rsid w:val="000267CF"/>
    <w:rsid w:val="00026C00"/>
    <w:rsid w:val="00026E0C"/>
    <w:rsid w:val="0002703F"/>
    <w:rsid w:val="00027301"/>
    <w:rsid w:val="000276DF"/>
    <w:rsid w:val="000302EE"/>
    <w:rsid w:val="0003042B"/>
    <w:rsid w:val="00030A15"/>
    <w:rsid w:val="00030D31"/>
    <w:rsid w:val="00032A9D"/>
    <w:rsid w:val="000333ED"/>
    <w:rsid w:val="00033F28"/>
    <w:rsid w:val="000342A5"/>
    <w:rsid w:val="00034546"/>
    <w:rsid w:val="000350D2"/>
    <w:rsid w:val="00036155"/>
    <w:rsid w:val="00036D72"/>
    <w:rsid w:val="0004064D"/>
    <w:rsid w:val="000418DD"/>
    <w:rsid w:val="00041E10"/>
    <w:rsid w:val="00042C88"/>
    <w:rsid w:val="00043897"/>
    <w:rsid w:val="00044717"/>
    <w:rsid w:val="000449C7"/>
    <w:rsid w:val="00044F98"/>
    <w:rsid w:val="000452DE"/>
    <w:rsid w:val="00045CE6"/>
    <w:rsid w:val="00046733"/>
    <w:rsid w:val="00046AE9"/>
    <w:rsid w:val="00047687"/>
    <w:rsid w:val="00050A34"/>
    <w:rsid w:val="00050BDA"/>
    <w:rsid w:val="00051324"/>
    <w:rsid w:val="000524E2"/>
    <w:rsid w:val="000529A2"/>
    <w:rsid w:val="00054667"/>
    <w:rsid w:val="00055DB7"/>
    <w:rsid w:val="00056727"/>
    <w:rsid w:val="000573A4"/>
    <w:rsid w:val="00057789"/>
    <w:rsid w:val="00057919"/>
    <w:rsid w:val="00061115"/>
    <w:rsid w:val="00061161"/>
    <w:rsid w:val="00061BFC"/>
    <w:rsid w:val="000624A9"/>
    <w:rsid w:val="00062AEC"/>
    <w:rsid w:val="00063277"/>
    <w:rsid w:val="0006376B"/>
    <w:rsid w:val="00064733"/>
    <w:rsid w:val="00064AFB"/>
    <w:rsid w:val="00064DCD"/>
    <w:rsid w:val="00065209"/>
    <w:rsid w:val="0006553D"/>
    <w:rsid w:val="000660E2"/>
    <w:rsid w:val="000661CF"/>
    <w:rsid w:val="000669E4"/>
    <w:rsid w:val="00067428"/>
    <w:rsid w:val="00067578"/>
    <w:rsid w:val="00070B39"/>
    <w:rsid w:val="00071413"/>
    <w:rsid w:val="00071537"/>
    <w:rsid w:val="00072004"/>
    <w:rsid w:val="00072496"/>
    <w:rsid w:val="00074A06"/>
    <w:rsid w:val="00074A36"/>
    <w:rsid w:val="00075003"/>
    <w:rsid w:val="000764CC"/>
    <w:rsid w:val="0007692A"/>
    <w:rsid w:val="00076B63"/>
    <w:rsid w:val="00077E7D"/>
    <w:rsid w:val="00080883"/>
    <w:rsid w:val="0008114F"/>
    <w:rsid w:val="00081A06"/>
    <w:rsid w:val="00081C4F"/>
    <w:rsid w:val="000822E6"/>
    <w:rsid w:val="00082850"/>
    <w:rsid w:val="00082C70"/>
    <w:rsid w:val="00084E19"/>
    <w:rsid w:val="0008553D"/>
    <w:rsid w:val="0008559E"/>
    <w:rsid w:val="0008576C"/>
    <w:rsid w:val="00085CEC"/>
    <w:rsid w:val="00085D4D"/>
    <w:rsid w:val="0008610A"/>
    <w:rsid w:val="0008611C"/>
    <w:rsid w:val="00086D5D"/>
    <w:rsid w:val="000874FD"/>
    <w:rsid w:val="00091F10"/>
    <w:rsid w:val="0009262D"/>
    <w:rsid w:val="00092A3F"/>
    <w:rsid w:val="0009340C"/>
    <w:rsid w:val="00094225"/>
    <w:rsid w:val="0009447D"/>
    <w:rsid w:val="000951BC"/>
    <w:rsid w:val="000956F4"/>
    <w:rsid w:val="000958CE"/>
    <w:rsid w:val="00095DE6"/>
    <w:rsid w:val="000969FB"/>
    <w:rsid w:val="000A0487"/>
    <w:rsid w:val="000A19E5"/>
    <w:rsid w:val="000A1B84"/>
    <w:rsid w:val="000A1E57"/>
    <w:rsid w:val="000A266F"/>
    <w:rsid w:val="000A284E"/>
    <w:rsid w:val="000A2A85"/>
    <w:rsid w:val="000A3425"/>
    <w:rsid w:val="000A3779"/>
    <w:rsid w:val="000A5AB0"/>
    <w:rsid w:val="000A5CE9"/>
    <w:rsid w:val="000A61CD"/>
    <w:rsid w:val="000A6BD0"/>
    <w:rsid w:val="000A74A8"/>
    <w:rsid w:val="000B0809"/>
    <w:rsid w:val="000B0C89"/>
    <w:rsid w:val="000B17B3"/>
    <w:rsid w:val="000B1AAC"/>
    <w:rsid w:val="000B1D55"/>
    <w:rsid w:val="000B2DC9"/>
    <w:rsid w:val="000B2E50"/>
    <w:rsid w:val="000B32E8"/>
    <w:rsid w:val="000B417C"/>
    <w:rsid w:val="000B4313"/>
    <w:rsid w:val="000B45C2"/>
    <w:rsid w:val="000B4C93"/>
    <w:rsid w:val="000B4EE9"/>
    <w:rsid w:val="000B5030"/>
    <w:rsid w:val="000B7CBC"/>
    <w:rsid w:val="000C07DA"/>
    <w:rsid w:val="000C0CEE"/>
    <w:rsid w:val="000C2728"/>
    <w:rsid w:val="000C28BD"/>
    <w:rsid w:val="000C2951"/>
    <w:rsid w:val="000C334C"/>
    <w:rsid w:val="000C35E3"/>
    <w:rsid w:val="000C45D0"/>
    <w:rsid w:val="000C6974"/>
    <w:rsid w:val="000C7446"/>
    <w:rsid w:val="000C74EB"/>
    <w:rsid w:val="000D071D"/>
    <w:rsid w:val="000D0E4D"/>
    <w:rsid w:val="000D1114"/>
    <w:rsid w:val="000D1186"/>
    <w:rsid w:val="000D1A71"/>
    <w:rsid w:val="000D27B5"/>
    <w:rsid w:val="000D3D64"/>
    <w:rsid w:val="000D4009"/>
    <w:rsid w:val="000D4E9E"/>
    <w:rsid w:val="000D5518"/>
    <w:rsid w:val="000D60A8"/>
    <w:rsid w:val="000D6722"/>
    <w:rsid w:val="000D6799"/>
    <w:rsid w:val="000D7D95"/>
    <w:rsid w:val="000E025C"/>
    <w:rsid w:val="000E0D0F"/>
    <w:rsid w:val="000E14AA"/>
    <w:rsid w:val="000E2D6B"/>
    <w:rsid w:val="000E326F"/>
    <w:rsid w:val="000E35F2"/>
    <w:rsid w:val="000E36D8"/>
    <w:rsid w:val="000E3A16"/>
    <w:rsid w:val="000E3B4C"/>
    <w:rsid w:val="000E45A4"/>
    <w:rsid w:val="000E4631"/>
    <w:rsid w:val="000E5094"/>
    <w:rsid w:val="000E59BB"/>
    <w:rsid w:val="000E5C9A"/>
    <w:rsid w:val="000E5EA9"/>
    <w:rsid w:val="000E72AA"/>
    <w:rsid w:val="000E7EC8"/>
    <w:rsid w:val="000F052F"/>
    <w:rsid w:val="000F1095"/>
    <w:rsid w:val="000F1380"/>
    <w:rsid w:val="000F22C1"/>
    <w:rsid w:val="000F2B95"/>
    <w:rsid w:val="000F3164"/>
    <w:rsid w:val="000F3553"/>
    <w:rsid w:val="000F3C59"/>
    <w:rsid w:val="000F4097"/>
    <w:rsid w:val="000F5312"/>
    <w:rsid w:val="000F5799"/>
    <w:rsid w:val="000F5C6B"/>
    <w:rsid w:val="000F636C"/>
    <w:rsid w:val="000F691D"/>
    <w:rsid w:val="000F6C8E"/>
    <w:rsid w:val="000F6CC7"/>
    <w:rsid w:val="00100358"/>
    <w:rsid w:val="001009AA"/>
    <w:rsid w:val="00100D33"/>
    <w:rsid w:val="0010149C"/>
    <w:rsid w:val="00101A62"/>
    <w:rsid w:val="00102F37"/>
    <w:rsid w:val="0010347A"/>
    <w:rsid w:val="00104534"/>
    <w:rsid w:val="00105206"/>
    <w:rsid w:val="00105D9C"/>
    <w:rsid w:val="00106677"/>
    <w:rsid w:val="00110C1D"/>
    <w:rsid w:val="00111535"/>
    <w:rsid w:val="00111FF9"/>
    <w:rsid w:val="001122A3"/>
    <w:rsid w:val="00112639"/>
    <w:rsid w:val="00113441"/>
    <w:rsid w:val="00113BE7"/>
    <w:rsid w:val="00113FE6"/>
    <w:rsid w:val="00114922"/>
    <w:rsid w:val="00114E9E"/>
    <w:rsid w:val="0011503D"/>
    <w:rsid w:val="001150CE"/>
    <w:rsid w:val="001156DA"/>
    <w:rsid w:val="00117444"/>
    <w:rsid w:val="001179E7"/>
    <w:rsid w:val="00120BCA"/>
    <w:rsid w:val="00121315"/>
    <w:rsid w:val="00121DAF"/>
    <w:rsid w:val="00121F65"/>
    <w:rsid w:val="00122206"/>
    <w:rsid w:val="0012235A"/>
    <w:rsid w:val="00122860"/>
    <w:rsid w:val="00122D87"/>
    <w:rsid w:val="00124B15"/>
    <w:rsid w:val="00124E36"/>
    <w:rsid w:val="0012552A"/>
    <w:rsid w:val="0012579B"/>
    <w:rsid w:val="001271D0"/>
    <w:rsid w:val="00127599"/>
    <w:rsid w:val="00131F15"/>
    <w:rsid w:val="00132F24"/>
    <w:rsid w:val="00133052"/>
    <w:rsid w:val="001331E8"/>
    <w:rsid w:val="0013377F"/>
    <w:rsid w:val="00133C37"/>
    <w:rsid w:val="00134DFF"/>
    <w:rsid w:val="00134E94"/>
    <w:rsid w:val="001350B7"/>
    <w:rsid w:val="00136B6A"/>
    <w:rsid w:val="0014154E"/>
    <w:rsid w:val="00141736"/>
    <w:rsid w:val="001421D2"/>
    <w:rsid w:val="00142F78"/>
    <w:rsid w:val="00143C9B"/>
    <w:rsid w:val="00143DBF"/>
    <w:rsid w:val="001442D3"/>
    <w:rsid w:val="001445FD"/>
    <w:rsid w:val="00145993"/>
    <w:rsid w:val="00146185"/>
    <w:rsid w:val="00146BAC"/>
    <w:rsid w:val="00146FDB"/>
    <w:rsid w:val="001478E9"/>
    <w:rsid w:val="0015022A"/>
    <w:rsid w:val="001508F1"/>
    <w:rsid w:val="001543A9"/>
    <w:rsid w:val="0015452C"/>
    <w:rsid w:val="00154FAE"/>
    <w:rsid w:val="00157359"/>
    <w:rsid w:val="001603A5"/>
    <w:rsid w:val="00160754"/>
    <w:rsid w:val="00160C94"/>
    <w:rsid w:val="00160F08"/>
    <w:rsid w:val="00160F0E"/>
    <w:rsid w:val="0016107F"/>
    <w:rsid w:val="00161548"/>
    <w:rsid w:val="001640CD"/>
    <w:rsid w:val="00166046"/>
    <w:rsid w:val="001665EC"/>
    <w:rsid w:val="00167328"/>
    <w:rsid w:val="00167378"/>
    <w:rsid w:val="001708F7"/>
    <w:rsid w:val="00171A60"/>
    <w:rsid w:val="0017214F"/>
    <w:rsid w:val="00172D88"/>
    <w:rsid w:val="00173127"/>
    <w:rsid w:val="00173169"/>
    <w:rsid w:val="00173DDB"/>
    <w:rsid w:val="001745DB"/>
    <w:rsid w:val="001749BB"/>
    <w:rsid w:val="00174EBD"/>
    <w:rsid w:val="00175D92"/>
    <w:rsid w:val="00175F8C"/>
    <w:rsid w:val="0017636B"/>
    <w:rsid w:val="00181667"/>
    <w:rsid w:val="0018223B"/>
    <w:rsid w:val="00183185"/>
    <w:rsid w:val="001837FF"/>
    <w:rsid w:val="00183B20"/>
    <w:rsid w:val="00183C3E"/>
    <w:rsid w:val="0018495D"/>
    <w:rsid w:val="0018505F"/>
    <w:rsid w:val="0018531B"/>
    <w:rsid w:val="00186175"/>
    <w:rsid w:val="00186558"/>
    <w:rsid w:val="00186CAC"/>
    <w:rsid w:val="001877F7"/>
    <w:rsid w:val="00187BDF"/>
    <w:rsid w:val="00193081"/>
    <w:rsid w:val="0019429A"/>
    <w:rsid w:val="00194C43"/>
    <w:rsid w:val="00194DB8"/>
    <w:rsid w:val="001956D9"/>
    <w:rsid w:val="001A0508"/>
    <w:rsid w:val="001A1E07"/>
    <w:rsid w:val="001A224D"/>
    <w:rsid w:val="001A2508"/>
    <w:rsid w:val="001A2F77"/>
    <w:rsid w:val="001A339D"/>
    <w:rsid w:val="001A3948"/>
    <w:rsid w:val="001A3E94"/>
    <w:rsid w:val="001A4A08"/>
    <w:rsid w:val="001A548F"/>
    <w:rsid w:val="001A561D"/>
    <w:rsid w:val="001A68DE"/>
    <w:rsid w:val="001B0C91"/>
    <w:rsid w:val="001B1A0B"/>
    <w:rsid w:val="001B1F69"/>
    <w:rsid w:val="001B288D"/>
    <w:rsid w:val="001B34DB"/>
    <w:rsid w:val="001B3766"/>
    <w:rsid w:val="001B37BD"/>
    <w:rsid w:val="001B4578"/>
    <w:rsid w:val="001B5C93"/>
    <w:rsid w:val="001B63A8"/>
    <w:rsid w:val="001B646F"/>
    <w:rsid w:val="001B6E75"/>
    <w:rsid w:val="001B6FD7"/>
    <w:rsid w:val="001C0A45"/>
    <w:rsid w:val="001C1261"/>
    <w:rsid w:val="001C17D4"/>
    <w:rsid w:val="001C1C2E"/>
    <w:rsid w:val="001C20BB"/>
    <w:rsid w:val="001C2D6B"/>
    <w:rsid w:val="001C3221"/>
    <w:rsid w:val="001C3CE9"/>
    <w:rsid w:val="001C4DD2"/>
    <w:rsid w:val="001C51BC"/>
    <w:rsid w:val="001C563E"/>
    <w:rsid w:val="001C60BD"/>
    <w:rsid w:val="001D179D"/>
    <w:rsid w:val="001D221A"/>
    <w:rsid w:val="001D2E25"/>
    <w:rsid w:val="001D3196"/>
    <w:rsid w:val="001D31EF"/>
    <w:rsid w:val="001D505D"/>
    <w:rsid w:val="001D5D6C"/>
    <w:rsid w:val="001D61AB"/>
    <w:rsid w:val="001D6676"/>
    <w:rsid w:val="001D67FE"/>
    <w:rsid w:val="001D7A1D"/>
    <w:rsid w:val="001E179A"/>
    <w:rsid w:val="001E2D8C"/>
    <w:rsid w:val="001E345A"/>
    <w:rsid w:val="001E39E2"/>
    <w:rsid w:val="001E40A2"/>
    <w:rsid w:val="001E5174"/>
    <w:rsid w:val="001E6198"/>
    <w:rsid w:val="001E636E"/>
    <w:rsid w:val="001E651E"/>
    <w:rsid w:val="001E68EB"/>
    <w:rsid w:val="001E7799"/>
    <w:rsid w:val="001E7C11"/>
    <w:rsid w:val="001F231D"/>
    <w:rsid w:val="001F39FE"/>
    <w:rsid w:val="001F6221"/>
    <w:rsid w:val="001F69E5"/>
    <w:rsid w:val="0020010F"/>
    <w:rsid w:val="0020353E"/>
    <w:rsid w:val="00203BEA"/>
    <w:rsid w:val="00204956"/>
    <w:rsid w:val="00204E41"/>
    <w:rsid w:val="00205E0B"/>
    <w:rsid w:val="00207781"/>
    <w:rsid w:val="00210414"/>
    <w:rsid w:val="002105AF"/>
    <w:rsid w:val="002105C7"/>
    <w:rsid w:val="00210A34"/>
    <w:rsid w:val="00210B2A"/>
    <w:rsid w:val="002112EA"/>
    <w:rsid w:val="002130C1"/>
    <w:rsid w:val="0021374E"/>
    <w:rsid w:val="00213E84"/>
    <w:rsid w:val="00215CFA"/>
    <w:rsid w:val="002170F8"/>
    <w:rsid w:val="00217301"/>
    <w:rsid w:val="00217534"/>
    <w:rsid w:val="00217784"/>
    <w:rsid w:val="00217D85"/>
    <w:rsid w:val="00220910"/>
    <w:rsid w:val="0022093D"/>
    <w:rsid w:val="00220EF2"/>
    <w:rsid w:val="00221063"/>
    <w:rsid w:val="002211BC"/>
    <w:rsid w:val="00221E8E"/>
    <w:rsid w:val="00221ED3"/>
    <w:rsid w:val="0022237A"/>
    <w:rsid w:val="00222EB7"/>
    <w:rsid w:val="00223005"/>
    <w:rsid w:val="00223397"/>
    <w:rsid w:val="00224361"/>
    <w:rsid w:val="0022517C"/>
    <w:rsid w:val="00225295"/>
    <w:rsid w:val="00225A34"/>
    <w:rsid w:val="002266BC"/>
    <w:rsid w:val="00227F48"/>
    <w:rsid w:val="00227F62"/>
    <w:rsid w:val="00230831"/>
    <w:rsid w:val="00231687"/>
    <w:rsid w:val="00231AF1"/>
    <w:rsid w:val="0023283A"/>
    <w:rsid w:val="0023299F"/>
    <w:rsid w:val="0023301B"/>
    <w:rsid w:val="00233522"/>
    <w:rsid w:val="00233FFA"/>
    <w:rsid w:val="002342DF"/>
    <w:rsid w:val="002349C2"/>
    <w:rsid w:val="00235377"/>
    <w:rsid w:val="00235560"/>
    <w:rsid w:val="0023560D"/>
    <w:rsid w:val="00235DED"/>
    <w:rsid w:val="00237582"/>
    <w:rsid w:val="00237D94"/>
    <w:rsid w:val="00240096"/>
    <w:rsid w:val="00240654"/>
    <w:rsid w:val="00240E8E"/>
    <w:rsid w:val="00240F05"/>
    <w:rsid w:val="00240F97"/>
    <w:rsid w:val="0024203C"/>
    <w:rsid w:val="00242A68"/>
    <w:rsid w:val="00242D4C"/>
    <w:rsid w:val="00243081"/>
    <w:rsid w:val="00244BC0"/>
    <w:rsid w:val="00244DA8"/>
    <w:rsid w:val="0024534A"/>
    <w:rsid w:val="00246D65"/>
    <w:rsid w:val="002470B4"/>
    <w:rsid w:val="00247293"/>
    <w:rsid w:val="00247467"/>
    <w:rsid w:val="00247665"/>
    <w:rsid w:val="00247B46"/>
    <w:rsid w:val="0025134F"/>
    <w:rsid w:val="002516DF"/>
    <w:rsid w:val="0025240C"/>
    <w:rsid w:val="00252BC8"/>
    <w:rsid w:val="00252E73"/>
    <w:rsid w:val="002543B5"/>
    <w:rsid w:val="00255387"/>
    <w:rsid w:val="002563C3"/>
    <w:rsid w:val="002571AB"/>
    <w:rsid w:val="00257311"/>
    <w:rsid w:val="00257D33"/>
    <w:rsid w:val="0026127A"/>
    <w:rsid w:val="00263D21"/>
    <w:rsid w:val="00263FBC"/>
    <w:rsid w:val="00264BA2"/>
    <w:rsid w:val="00265682"/>
    <w:rsid w:val="00265915"/>
    <w:rsid w:val="002665C1"/>
    <w:rsid w:val="00266A2F"/>
    <w:rsid w:val="00270BA7"/>
    <w:rsid w:val="00270F6E"/>
    <w:rsid w:val="002715C8"/>
    <w:rsid w:val="002716BC"/>
    <w:rsid w:val="00271A48"/>
    <w:rsid w:val="0027239A"/>
    <w:rsid w:val="00272934"/>
    <w:rsid w:val="002737D4"/>
    <w:rsid w:val="0027628D"/>
    <w:rsid w:val="002765DE"/>
    <w:rsid w:val="0027775D"/>
    <w:rsid w:val="00277B24"/>
    <w:rsid w:val="0028007A"/>
    <w:rsid w:val="002801BD"/>
    <w:rsid w:val="0028052C"/>
    <w:rsid w:val="00280CBE"/>
    <w:rsid w:val="00281059"/>
    <w:rsid w:val="002812E4"/>
    <w:rsid w:val="002834AC"/>
    <w:rsid w:val="00283542"/>
    <w:rsid w:val="0028568C"/>
    <w:rsid w:val="00285B47"/>
    <w:rsid w:val="0029124B"/>
    <w:rsid w:val="002916AB"/>
    <w:rsid w:val="00291D24"/>
    <w:rsid w:val="002930C7"/>
    <w:rsid w:val="00293DB4"/>
    <w:rsid w:val="0029426B"/>
    <w:rsid w:val="00294537"/>
    <w:rsid w:val="00294954"/>
    <w:rsid w:val="00294DF3"/>
    <w:rsid w:val="00296123"/>
    <w:rsid w:val="002977A1"/>
    <w:rsid w:val="002A000C"/>
    <w:rsid w:val="002A070F"/>
    <w:rsid w:val="002A21CC"/>
    <w:rsid w:val="002A42E9"/>
    <w:rsid w:val="002A5B10"/>
    <w:rsid w:val="002A6DEC"/>
    <w:rsid w:val="002B04D2"/>
    <w:rsid w:val="002B12F2"/>
    <w:rsid w:val="002B1679"/>
    <w:rsid w:val="002B17E2"/>
    <w:rsid w:val="002B1C2D"/>
    <w:rsid w:val="002B4842"/>
    <w:rsid w:val="002B4856"/>
    <w:rsid w:val="002B5016"/>
    <w:rsid w:val="002B6201"/>
    <w:rsid w:val="002B63C9"/>
    <w:rsid w:val="002B7383"/>
    <w:rsid w:val="002C149A"/>
    <w:rsid w:val="002C1EF2"/>
    <w:rsid w:val="002C5AF7"/>
    <w:rsid w:val="002D1082"/>
    <w:rsid w:val="002D1860"/>
    <w:rsid w:val="002D3DAF"/>
    <w:rsid w:val="002D4523"/>
    <w:rsid w:val="002D4BC7"/>
    <w:rsid w:val="002D5854"/>
    <w:rsid w:val="002D7B12"/>
    <w:rsid w:val="002D7D31"/>
    <w:rsid w:val="002E0216"/>
    <w:rsid w:val="002E0CF7"/>
    <w:rsid w:val="002E1107"/>
    <w:rsid w:val="002E119D"/>
    <w:rsid w:val="002E146A"/>
    <w:rsid w:val="002E1A9C"/>
    <w:rsid w:val="002E322F"/>
    <w:rsid w:val="002E340E"/>
    <w:rsid w:val="002E3704"/>
    <w:rsid w:val="002E7C76"/>
    <w:rsid w:val="002F010A"/>
    <w:rsid w:val="002F0472"/>
    <w:rsid w:val="002F05D8"/>
    <w:rsid w:val="002F0910"/>
    <w:rsid w:val="002F0B62"/>
    <w:rsid w:val="002F0F9D"/>
    <w:rsid w:val="002F1329"/>
    <w:rsid w:val="002F1E35"/>
    <w:rsid w:val="002F2653"/>
    <w:rsid w:val="002F2BB0"/>
    <w:rsid w:val="002F3706"/>
    <w:rsid w:val="002F3931"/>
    <w:rsid w:val="002F39D9"/>
    <w:rsid w:val="002F4B1C"/>
    <w:rsid w:val="002F542B"/>
    <w:rsid w:val="002F60AD"/>
    <w:rsid w:val="002F63ED"/>
    <w:rsid w:val="002F6812"/>
    <w:rsid w:val="002F6B59"/>
    <w:rsid w:val="002F724B"/>
    <w:rsid w:val="0030086C"/>
    <w:rsid w:val="00301A79"/>
    <w:rsid w:val="0030261E"/>
    <w:rsid w:val="0030347B"/>
    <w:rsid w:val="00303ABE"/>
    <w:rsid w:val="00303D1F"/>
    <w:rsid w:val="00304146"/>
    <w:rsid w:val="00305A3E"/>
    <w:rsid w:val="00307383"/>
    <w:rsid w:val="00307CE4"/>
    <w:rsid w:val="00311A03"/>
    <w:rsid w:val="0031279C"/>
    <w:rsid w:val="0031385D"/>
    <w:rsid w:val="00313B04"/>
    <w:rsid w:val="00314141"/>
    <w:rsid w:val="00314515"/>
    <w:rsid w:val="00314C97"/>
    <w:rsid w:val="00314FD6"/>
    <w:rsid w:val="00315F14"/>
    <w:rsid w:val="003174F3"/>
    <w:rsid w:val="0032078A"/>
    <w:rsid w:val="00320D0E"/>
    <w:rsid w:val="00321E52"/>
    <w:rsid w:val="00323367"/>
    <w:rsid w:val="00323AB5"/>
    <w:rsid w:val="00323E14"/>
    <w:rsid w:val="00324F4B"/>
    <w:rsid w:val="00325928"/>
    <w:rsid w:val="00325ACD"/>
    <w:rsid w:val="003263FB"/>
    <w:rsid w:val="00326D32"/>
    <w:rsid w:val="0032760C"/>
    <w:rsid w:val="00330DC6"/>
    <w:rsid w:val="00331ED9"/>
    <w:rsid w:val="0033262F"/>
    <w:rsid w:val="00333914"/>
    <w:rsid w:val="003375D4"/>
    <w:rsid w:val="00337ABF"/>
    <w:rsid w:val="00337DFA"/>
    <w:rsid w:val="00337F1C"/>
    <w:rsid w:val="003421A4"/>
    <w:rsid w:val="00344554"/>
    <w:rsid w:val="003445F5"/>
    <w:rsid w:val="00344C86"/>
    <w:rsid w:val="00344DD6"/>
    <w:rsid w:val="00345C15"/>
    <w:rsid w:val="00346781"/>
    <w:rsid w:val="003477AB"/>
    <w:rsid w:val="003478E7"/>
    <w:rsid w:val="00347932"/>
    <w:rsid w:val="003510CC"/>
    <w:rsid w:val="00352449"/>
    <w:rsid w:val="003527C2"/>
    <w:rsid w:val="00352DE1"/>
    <w:rsid w:val="00352FA4"/>
    <w:rsid w:val="0035360F"/>
    <w:rsid w:val="003538CC"/>
    <w:rsid w:val="003546FF"/>
    <w:rsid w:val="00354824"/>
    <w:rsid w:val="00354E3A"/>
    <w:rsid w:val="00355492"/>
    <w:rsid w:val="003560C2"/>
    <w:rsid w:val="003562DC"/>
    <w:rsid w:val="00360E8A"/>
    <w:rsid w:val="003612C3"/>
    <w:rsid w:val="00361E7F"/>
    <w:rsid w:val="00361EDB"/>
    <w:rsid w:val="003630C5"/>
    <w:rsid w:val="0036407A"/>
    <w:rsid w:val="00364CC3"/>
    <w:rsid w:val="00364FAE"/>
    <w:rsid w:val="00365C74"/>
    <w:rsid w:val="0036664A"/>
    <w:rsid w:val="003672AA"/>
    <w:rsid w:val="00372444"/>
    <w:rsid w:val="00372D48"/>
    <w:rsid w:val="00373A8A"/>
    <w:rsid w:val="00373E9C"/>
    <w:rsid w:val="00374807"/>
    <w:rsid w:val="00375438"/>
    <w:rsid w:val="00375C8E"/>
    <w:rsid w:val="00376241"/>
    <w:rsid w:val="00376335"/>
    <w:rsid w:val="00377467"/>
    <w:rsid w:val="00377ABF"/>
    <w:rsid w:val="00377F73"/>
    <w:rsid w:val="00380E05"/>
    <w:rsid w:val="00381921"/>
    <w:rsid w:val="00381AF0"/>
    <w:rsid w:val="003828E9"/>
    <w:rsid w:val="00383059"/>
    <w:rsid w:val="00383E14"/>
    <w:rsid w:val="00384A3A"/>
    <w:rsid w:val="003859D8"/>
    <w:rsid w:val="003869BB"/>
    <w:rsid w:val="0038756F"/>
    <w:rsid w:val="0038783B"/>
    <w:rsid w:val="00390F79"/>
    <w:rsid w:val="00391640"/>
    <w:rsid w:val="00391D30"/>
    <w:rsid w:val="003931D7"/>
    <w:rsid w:val="0039331D"/>
    <w:rsid w:val="00393D46"/>
    <w:rsid w:val="0039477C"/>
    <w:rsid w:val="00394D46"/>
    <w:rsid w:val="00396D9A"/>
    <w:rsid w:val="00397C6F"/>
    <w:rsid w:val="00397FE5"/>
    <w:rsid w:val="003A1EE2"/>
    <w:rsid w:val="003A2436"/>
    <w:rsid w:val="003A24E7"/>
    <w:rsid w:val="003A2FAE"/>
    <w:rsid w:val="003A3050"/>
    <w:rsid w:val="003A46DC"/>
    <w:rsid w:val="003A4AE2"/>
    <w:rsid w:val="003A4C0B"/>
    <w:rsid w:val="003A5647"/>
    <w:rsid w:val="003A588E"/>
    <w:rsid w:val="003A5B2C"/>
    <w:rsid w:val="003A5CB1"/>
    <w:rsid w:val="003A64DB"/>
    <w:rsid w:val="003A662E"/>
    <w:rsid w:val="003A6B01"/>
    <w:rsid w:val="003A7976"/>
    <w:rsid w:val="003A7C9A"/>
    <w:rsid w:val="003A7CAB"/>
    <w:rsid w:val="003A7DDD"/>
    <w:rsid w:val="003B0B7F"/>
    <w:rsid w:val="003B293F"/>
    <w:rsid w:val="003B2E66"/>
    <w:rsid w:val="003B2F1D"/>
    <w:rsid w:val="003B3E8F"/>
    <w:rsid w:val="003B48C5"/>
    <w:rsid w:val="003B5104"/>
    <w:rsid w:val="003B5CA3"/>
    <w:rsid w:val="003B5E8A"/>
    <w:rsid w:val="003B648A"/>
    <w:rsid w:val="003B716F"/>
    <w:rsid w:val="003B7609"/>
    <w:rsid w:val="003B7F0C"/>
    <w:rsid w:val="003B7F8D"/>
    <w:rsid w:val="003C02AE"/>
    <w:rsid w:val="003C1606"/>
    <w:rsid w:val="003C1853"/>
    <w:rsid w:val="003C19A3"/>
    <w:rsid w:val="003C3C17"/>
    <w:rsid w:val="003C4F0C"/>
    <w:rsid w:val="003C609B"/>
    <w:rsid w:val="003C683E"/>
    <w:rsid w:val="003C6F1E"/>
    <w:rsid w:val="003D0202"/>
    <w:rsid w:val="003D04BA"/>
    <w:rsid w:val="003D0DBA"/>
    <w:rsid w:val="003D121A"/>
    <w:rsid w:val="003D334E"/>
    <w:rsid w:val="003D33A7"/>
    <w:rsid w:val="003D54F1"/>
    <w:rsid w:val="003D556C"/>
    <w:rsid w:val="003E130B"/>
    <w:rsid w:val="003E1A42"/>
    <w:rsid w:val="003E21D8"/>
    <w:rsid w:val="003E2380"/>
    <w:rsid w:val="003E2B86"/>
    <w:rsid w:val="003E37CA"/>
    <w:rsid w:val="003E3B70"/>
    <w:rsid w:val="003E4599"/>
    <w:rsid w:val="003E596B"/>
    <w:rsid w:val="003E60F2"/>
    <w:rsid w:val="003E64FE"/>
    <w:rsid w:val="003F085A"/>
    <w:rsid w:val="003F0944"/>
    <w:rsid w:val="003F13E8"/>
    <w:rsid w:val="003F16A8"/>
    <w:rsid w:val="003F1796"/>
    <w:rsid w:val="003F17A5"/>
    <w:rsid w:val="003F5BB4"/>
    <w:rsid w:val="003F5CB2"/>
    <w:rsid w:val="003F5FF3"/>
    <w:rsid w:val="003F6DB6"/>
    <w:rsid w:val="003F743E"/>
    <w:rsid w:val="004006B1"/>
    <w:rsid w:val="00400703"/>
    <w:rsid w:val="00400A87"/>
    <w:rsid w:val="0040173E"/>
    <w:rsid w:val="004032D4"/>
    <w:rsid w:val="00405A67"/>
    <w:rsid w:val="00406899"/>
    <w:rsid w:val="00406EA5"/>
    <w:rsid w:val="0040703F"/>
    <w:rsid w:val="00410A17"/>
    <w:rsid w:val="00410C3A"/>
    <w:rsid w:val="00412EA4"/>
    <w:rsid w:val="00414907"/>
    <w:rsid w:val="0041535F"/>
    <w:rsid w:val="004169F8"/>
    <w:rsid w:val="004202FF"/>
    <w:rsid w:val="00420D21"/>
    <w:rsid w:val="00420EEE"/>
    <w:rsid w:val="0042119B"/>
    <w:rsid w:val="00421317"/>
    <w:rsid w:val="00421B27"/>
    <w:rsid w:val="00421C43"/>
    <w:rsid w:val="0042291C"/>
    <w:rsid w:val="00422B32"/>
    <w:rsid w:val="00422C29"/>
    <w:rsid w:val="004242D5"/>
    <w:rsid w:val="00424398"/>
    <w:rsid w:val="00424680"/>
    <w:rsid w:val="0042568A"/>
    <w:rsid w:val="00425C78"/>
    <w:rsid w:val="004263F2"/>
    <w:rsid w:val="00426B0E"/>
    <w:rsid w:val="00427D34"/>
    <w:rsid w:val="00427FC1"/>
    <w:rsid w:val="00430DF4"/>
    <w:rsid w:val="00430FB6"/>
    <w:rsid w:val="0043159D"/>
    <w:rsid w:val="004325B4"/>
    <w:rsid w:val="004325F1"/>
    <w:rsid w:val="00432716"/>
    <w:rsid w:val="00432DD1"/>
    <w:rsid w:val="00432ED7"/>
    <w:rsid w:val="00433A50"/>
    <w:rsid w:val="00433C4D"/>
    <w:rsid w:val="004348A8"/>
    <w:rsid w:val="004365B2"/>
    <w:rsid w:val="004403E9"/>
    <w:rsid w:val="00441636"/>
    <w:rsid w:val="00442491"/>
    <w:rsid w:val="00442D09"/>
    <w:rsid w:val="00443064"/>
    <w:rsid w:val="00443319"/>
    <w:rsid w:val="00443CCE"/>
    <w:rsid w:val="00444C59"/>
    <w:rsid w:val="00446C5B"/>
    <w:rsid w:val="00446EEB"/>
    <w:rsid w:val="00447326"/>
    <w:rsid w:val="004478C9"/>
    <w:rsid w:val="00447D52"/>
    <w:rsid w:val="00450CD8"/>
    <w:rsid w:val="00450EEB"/>
    <w:rsid w:val="0045104E"/>
    <w:rsid w:val="00451433"/>
    <w:rsid w:val="004514C5"/>
    <w:rsid w:val="00452113"/>
    <w:rsid w:val="0045224A"/>
    <w:rsid w:val="00452AB0"/>
    <w:rsid w:val="00452F98"/>
    <w:rsid w:val="00453153"/>
    <w:rsid w:val="00453742"/>
    <w:rsid w:val="0045425E"/>
    <w:rsid w:val="004544AA"/>
    <w:rsid w:val="00454B7C"/>
    <w:rsid w:val="004560F6"/>
    <w:rsid w:val="00456C7B"/>
    <w:rsid w:val="00456FA4"/>
    <w:rsid w:val="0045731C"/>
    <w:rsid w:val="004609EC"/>
    <w:rsid w:val="00460C25"/>
    <w:rsid w:val="00461CD8"/>
    <w:rsid w:val="00461D10"/>
    <w:rsid w:val="004633B6"/>
    <w:rsid w:val="00464629"/>
    <w:rsid w:val="00464A2A"/>
    <w:rsid w:val="00464EE3"/>
    <w:rsid w:val="004651ED"/>
    <w:rsid w:val="004660A7"/>
    <w:rsid w:val="00466A65"/>
    <w:rsid w:val="00466A87"/>
    <w:rsid w:val="00467E98"/>
    <w:rsid w:val="0047055D"/>
    <w:rsid w:val="0047322A"/>
    <w:rsid w:val="00474418"/>
    <w:rsid w:val="00475301"/>
    <w:rsid w:val="00475C49"/>
    <w:rsid w:val="00476560"/>
    <w:rsid w:val="00477C2B"/>
    <w:rsid w:val="0048010C"/>
    <w:rsid w:val="00480160"/>
    <w:rsid w:val="00480704"/>
    <w:rsid w:val="00480FEB"/>
    <w:rsid w:val="0048278F"/>
    <w:rsid w:val="00483979"/>
    <w:rsid w:val="00483BE3"/>
    <w:rsid w:val="004854F6"/>
    <w:rsid w:val="00485D79"/>
    <w:rsid w:val="00492165"/>
    <w:rsid w:val="00492547"/>
    <w:rsid w:val="00492593"/>
    <w:rsid w:val="004936DC"/>
    <w:rsid w:val="00493A40"/>
    <w:rsid w:val="00493AF2"/>
    <w:rsid w:val="004947EC"/>
    <w:rsid w:val="00495486"/>
    <w:rsid w:val="00496B9A"/>
    <w:rsid w:val="00496EB3"/>
    <w:rsid w:val="0049782D"/>
    <w:rsid w:val="004A083D"/>
    <w:rsid w:val="004A0A08"/>
    <w:rsid w:val="004A1634"/>
    <w:rsid w:val="004A19C8"/>
    <w:rsid w:val="004A1BAB"/>
    <w:rsid w:val="004A5B9D"/>
    <w:rsid w:val="004A6438"/>
    <w:rsid w:val="004A643A"/>
    <w:rsid w:val="004A6E14"/>
    <w:rsid w:val="004A764E"/>
    <w:rsid w:val="004A791B"/>
    <w:rsid w:val="004B19C6"/>
    <w:rsid w:val="004B313F"/>
    <w:rsid w:val="004B47C3"/>
    <w:rsid w:val="004B47FC"/>
    <w:rsid w:val="004B5681"/>
    <w:rsid w:val="004B6067"/>
    <w:rsid w:val="004B67E5"/>
    <w:rsid w:val="004B6D3B"/>
    <w:rsid w:val="004B6E42"/>
    <w:rsid w:val="004B7CB0"/>
    <w:rsid w:val="004C157F"/>
    <w:rsid w:val="004C163C"/>
    <w:rsid w:val="004C1A4E"/>
    <w:rsid w:val="004C1DEA"/>
    <w:rsid w:val="004C320C"/>
    <w:rsid w:val="004C34D7"/>
    <w:rsid w:val="004C3B97"/>
    <w:rsid w:val="004C427E"/>
    <w:rsid w:val="004C5A8E"/>
    <w:rsid w:val="004C6E2A"/>
    <w:rsid w:val="004C70B8"/>
    <w:rsid w:val="004C76E3"/>
    <w:rsid w:val="004C7C06"/>
    <w:rsid w:val="004D010F"/>
    <w:rsid w:val="004D02BC"/>
    <w:rsid w:val="004D2EAE"/>
    <w:rsid w:val="004D40E7"/>
    <w:rsid w:val="004D4A1E"/>
    <w:rsid w:val="004D66F1"/>
    <w:rsid w:val="004D742E"/>
    <w:rsid w:val="004E2F1E"/>
    <w:rsid w:val="004E383F"/>
    <w:rsid w:val="004E5F1D"/>
    <w:rsid w:val="004E6240"/>
    <w:rsid w:val="004E6860"/>
    <w:rsid w:val="004E6BAE"/>
    <w:rsid w:val="004E7931"/>
    <w:rsid w:val="004F00F4"/>
    <w:rsid w:val="004F0C36"/>
    <w:rsid w:val="004F284B"/>
    <w:rsid w:val="004F33C8"/>
    <w:rsid w:val="004F4E3F"/>
    <w:rsid w:val="004F5B57"/>
    <w:rsid w:val="004F5DE2"/>
    <w:rsid w:val="004F6267"/>
    <w:rsid w:val="004F6588"/>
    <w:rsid w:val="0050155F"/>
    <w:rsid w:val="005017C1"/>
    <w:rsid w:val="005020FC"/>
    <w:rsid w:val="0050311F"/>
    <w:rsid w:val="00503D37"/>
    <w:rsid w:val="00503DE9"/>
    <w:rsid w:val="005042AD"/>
    <w:rsid w:val="005047B7"/>
    <w:rsid w:val="0050489E"/>
    <w:rsid w:val="00504DF0"/>
    <w:rsid w:val="00504EA3"/>
    <w:rsid w:val="005050E1"/>
    <w:rsid w:val="005105CC"/>
    <w:rsid w:val="0051153E"/>
    <w:rsid w:val="00512824"/>
    <w:rsid w:val="00512F20"/>
    <w:rsid w:val="0051332F"/>
    <w:rsid w:val="00514B38"/>
    <w:rsid w:val="00514BD9"/>
    <w:rsid w:val="00515C16"/>
    <w:rsid w:val="00515D08"/>
    <w:rsid w:val="00515E10"/>
    <w:rsid w:val="00515FD4"/>
    <w:rsid w:val="005173FF"/>
    <w:rsid w:val="0051740A"/>
    <w:rsid w:val="00520475"/>
    <w:rsid w:val="00520C17"/>
    <w:rsid w:val="00521068"/>
    <w:rsid w:val="005211A8"/>
    <w:rsid w:val="005219A3"/>
    <w:rsid w:val="00521E28"/>
    <w:rsid w:val="005223EF"/>
    <w:rsid w:val="005236B8"/>
    <w:rsid w:val="005239C7"/>
    <w:rsid w:val="00523C29"/>
    <w:rsid w:val="0052565C"/>
    <w:rsid w:val="00527397"/>
    <w:rsid w:val="005274DD"/>
    <w:rsid w:val="005277E8"/>
    <w:rsid w:val="00531509"/>
    <w:rsid w:val="00531E1A"/>
    <w:rsid w:val="00532521"/>
    <w:rsid w:val="00532599"/>
    <w:rsid w:val="005329E9"/>
    <w:rsid w:val="00532E47"/>
    <w:rsid w:val="00533255"/>
    <w:rsid w:val="00534049"/>
    <w:rsid w:val="005351A5"/>
    <w:rsid w:val="005364F1"/>
    <w:rsid w:val="0053718E"/>
    <w:rsid w:val="00537807"/>
    <w:rsid w:val="00537A2F"/>
    <w:rsid w:val="005400F9"/>
    <w:rsid w:val="00541F95"/>
    <w:rsid w:val="00542CA1"/>
    <w:rsid w:val="00543B99"/>
    <w:rsid w:val="00543C50"/>
    <w:rsid w:val="0054403D"/>
    <w:rsid w:val="0054451B"/>
    <w:rsid w:val="00544679"/>
    <w:rsid w:val="00545C2E"/>
    <w:rsid w:val="00547298"/>
    <w:rsid w:val="005474D6"/>
    <w:rsid w:val="0055124C"/>
    <w:rsid w:val="00551510"/>
    <w:rsid w:val="00551955"/>
    <w:rsid w:val="0055257D"/>
    <w:rsid w:val="00552FBE"/>
    <w:rsid w:val="00553085"/>
    <w:rsid w:val="00553790"/>
    <w:rsid w:val="00553FEF"/>
    <w:rsid w:val="00555075"/>
    <w:rsid w:val="0055594B"/>
    <w:rsid w:val="00555B6B"/>
    <w:rsid w:val="0055714C"/>
    <w:rsid w:val="00557B14"/>
    <w:rsid w:val="0056088C"/>
    <w:rsid w:val="0056089C"/>
    <w:rsid w:val="00561294"/>
    <w:rsid w:val="00561886"/>
    <w:rsid w:val="00561B39"/>
    <w:rsid w:val="0056286B"/>
    <w:rsid w:val="0056292A"/>
    <w:rsid w:val="00563030"/>
    <w:rsid w:val="00563AC3"/>
    <w:rsid w:val="00564487"/>
    <w:rsid w:val="005655F9"/>
    <w:rsid w:val="00566B01"/>
    <w:rsid w:val="00566BA1"/>
    <w:rsid w:val="00566E21"/>
    <w:rsid w:val="00567024"/>
    <w:rsid w:val="0057069B"/>
    <w:rsid w:val="00573379"/>
    <w:rsid w:val="005766E7"/>
    <w:rsid w:val="005800C8"/>
    <w:rsid w:val="005803C0"/>
    <w:rsid w:val="005811C4"/>
    <w:rsid w:val="005813ED"/>
    <w:rsid w:val="00581683"/>
    <w:rsid w:val="00581F66"/>
    <w:rsid w:val="005820A6"/>
    <w:rsid w:val="0058274B"/>
    <w:rsid w:val="00582DD3"/>
    <w:rsid w:val="005831E8"/>
    <w:rsid w:val="005832A1"/>
    <w:rsid w:val="00584A1D"/>
    <w:rsid w:val="0058715C"/>
    <w:rsid w:val="0058766B"/>
    <w:rsid w:val="00590E07"/>
    <w:rsid w:val="00590E98"/>
    <w:rsid w:val="00590EF5"/>
    <w:rsid w:val="00591893"/>
    <w:rsid w:val="00592AB7"/>
    <w:rsid w:val="00592C36"/>
    <w:rsid w:val="00593A8E"/>
    <w:rsid w:val="00593FA6"/>
    <w:rsid w:val="00594121"/>
    <w:rsid w:val="00596392"/>
    <w:rsid w:val="00597350"/>
    <w:rsid w:val="00597364"/>
    <w:rsid w:val="00597B6A"/>
    <w:rsid w:val="005A0DB7"/>
    <w:rsid w:val="005A1D8C"/>
    <w:rsid w:val="005A219A"/>
    <w:rsid w:val="005A4011"/>
    <w:rsid w:val="005A493E"/>
    <w:rsid w:val="005A5363"/>
    <w:rsid w:val="005A5B65"/>
    <w:rsid w:val="005A5BE7"/>
    <w:rsid w:val="005A6B98"/>
    <w:rsid w:val="005A6BF8"/>
    <w:rsid w:val="005A7221"/>
    <w:rsid w:val="005A7705"/>
    <w:rsid w:val="005A792A"/>
    <w:rsid w:val="005A794A"/>
    <w:rsid w:val="005B2A26"/>
    <w:rsid w:val="005B378B"/>
    <w:rsid w:val="005B5BB5"/>
    <w:rsid w:val="005B5FC9"/>
    <w:rsid w:val="005B7F91"/>
    <w:rsid w:val="005C0595"/>
    <w:rsid w:val="005C0C3B"/>
    <w:rsid w:val="005C3196"/>
    <w:rsid w:val="005C45C9"/>
    <w:rsid w:val="005C47B9"/>
    <w:rsid w:val="005C661A"/>
    <w:rsid w:val="005C6890"/>
    <w:rsid w:val="005C7424"/>
    <w:rsid w:val="005D0917"/>
    <w:rsid w:val="005D0C9F"/>
    <w:rsid w:val="005D0FCD"/>
    <w:rsid w:val="005D1096"/>
    <w:rsid w:val="005D25F9"/>
    <w:rsid w:val="005D4A7B"/>
    <w:rsid w:val="005D4E98"/>
    <w:rsid w:val="005D6323"/>
    <w:rsid w:val="005D66D5"/>
    <w:rsid w:val="005D7C1A"/>
    <w:rsid w:val="005E0EF2"/>
    <w:rsid w:val="005E12AB"/>
    <w:rsid w:val="005E12D3"/>
    <w:rsid w:val="005E1DED"/>
    <w:rsid w:val="005E3979"/>
    <w:rsid w:val="005E4004"/>
    <w:rsid w:val="005E495E"/>
    <w:rsid w:val="005E4E97"/>
    <w:rsid w:val="005E5D90"/>
    <w:rsid w:val="005E658C"/>
    <w:rsid w:val="005E6B2D"/>
    <w:rsid w:val="005E6DC0"/>
    <w:rsid w:val="005E6F0E"/>
    <w:rsid w:val="005F038E"/>
    <w:rsid w:val="005F0673"/>
    <w:rsid w:val="005F33C7"/>
    <w:rsid w:val="005F3C54"/>
    <w:rsid w:val="005F44C9"/>
    <w:rsid w:val="005F4639"/>
    <w:rsid w:val="005F5D24"/>
    <w:rsid w:val="005F69FD"/>
    <w:rsid w:val="005F7822"/>
    <w:rsid w:val="006009D9"/>
    <w:rsid w:val="00605225"/>
    <w:rsid w:val="00606C0E"/>
    <w:rsid w:val="0060789C"/>
    <w:rsid w:val="00607D6A"/>
    <w:rsid w:val="00610054"/>
    <w:rsid w:val="006100CF"/>
    <w:rsid w:val="006101DE"/>
    <w:rsid w:val="00610988"/>
    <w:rsid w:val="00611970"/>
    <w:rsid w:val="00613340"/>
    <w:rsid w:val="00614320"/>
    <w:rsid w:val="006143A8"/>
    <w:rsid w:val="00615A3A"/>
    <w:rsid w:val="00615C5C"/>
    <w:rsid w:val="00616051"/>
    <w:rsid w:val="006170ED"/>
    <w:rsid w:val="0061713D"/>
    <w:rsid w:val="00617365"/>
    <w:rsid w:val="0062024B"/>
    <w:rsid w:val="00620C86"/>
    <w:rsid w:val="0062166A"/>
    <w:rsid w:val="00622155"/>
    <w:rsid w:val="00622602"/>
    <w:rsid w:val="00623A03"/>
    <w:rsid w:val="00624227"/>
    <w:rsid w:val="0062468F"/>
    <w:rsid w:val="00625DDB"/>
    <w:rsid w:val="00626E8F"/>
    <w:rsid w:val="006270AC"/>
    <w:rsid w:val="00630566"/>
    <w:rsid w:val="00631570"/>
    <w:rsid w:val="00631F5D"/>
    <w:rsid w:val="006328A7"/>
    <w:rsid w:val="00632BD0"/>
    <w:rsid w:val="00632C0F"/>
    <w:rsid w:val="00632C86"/>
    <w:rsid w:val="0063540A"/>
    <w:rsid w:val="00637113"/>
    <w:rsid w:val="00637789"/>
    <w:rsid w:val="00637B89"/>
    <w:rsid w:val="006401F0"/>
    <w:rsid w:val="006402C0"/>
    <w:rsid w:val="006405EF"/>
    <w:rsid w:val="006407BE"/>
    <w:rsid w:val="0064112A"/>
    <w:rsid w:val="00641EAA"/>
    <w:rsid w:val="00642134"/>
    <w:rsid w:val="00643192"/>
    <w:rsid w:val="00644A80"/>
    <w:rsid w:val="00644F73"/>
    <w:rsid w:val="00645373"/>
    <w:rsid w:val="0064681A"/>
    <w:rsid w:val="00650480"/>
    <w:rsid w:val="006504B9"/>
    <w:rsid w:val="006508A9"/>
    <w:rsid w:val="00650981"/>
    <w:rsid w:val="00652212"/>
    <w:rsid w:val="00652D20"/>
    <w:rsid w:val="0065489B"/>
    <w:rsid w:val="00654C52"/>
    <w:rsid w:val="00656CEE"/>
    <w:rsid w:val="00656D72"/>
    <w:rsid w:val="00660255"/>
    <w:rsid w:val="006606C9"/>
    <w:rsid w:val="006611BE"/>
    <w:rsid w:val="00661794"/>
    <w:rsid w:val="00661894"/>
    <w:rsid w:val="00661E60"/>
    <w:rsid w:val="00662225"/>
    <w:rsid w:val="00662D58"/>
    <w:rsid w:val="00662DA8"/>
    <w:rsid w:val="00663C59"/>
    <w:rsid w:val="00664780"/>
    <w:rsid w:val="0066596F"/>
    <w:rsid w:val="00665979"/>
    <w:rsid w:val="00665B50"/>
    <w:rsid w:val="00666790"/>
    <w:rsid w:val="00666BE0"/>
    <w:rsid w:val="00667684"/>
    <w:rsid w:val="00667D54"/>
    <w:rsid w:val="00670DAB"/>
    <w:rsid w:val="006712A2"/>
    <w:rsid w:val="00671567"/>
    <w:rsid w:val="00671722"/>
    <w:rsid w:val="00671B67"/>
    <w:rsid w:val="00671ECC"/>
    <w:rsid w:val="00672BA8"/>
    <w:rsid w:val="006730F8"/>
    <w:rsid w:val="00673DAC"/>
    <w:rsid w:val="0067538E"/>
    <w:rsid w:val="006755BA"/>
    <w:rsid w:val="00675866"/>
    <w:rsid w:val="00675B81"/>
    <w:rsid w:val="006767C7"/>
    <w:rsid w:val="00676FE3"/>
    <w:rsid w:val="006771AD"/>
    <w:rsid w:val="006810D2"/>
    <w:rsid w:val="006847B8"/>
    <w:rsid w:val="00684F10"/>
    <w:rsid w:val="00686B6C"/>
    <w:rsid w:val="0068794F"/>
    <w:rsid w:val="0069098F"/>
    <w:rsid w:val="00690B95"/>
    <w:rsid w:val="0069132E"/>
    <w:rsid w:val="00691FFB"/>
    <w:rsid w:val="006927A1"/>
    <w:rsid w:val="00692A58"/>
    <w:rsid w:val="00692EB7"/>
    <w:rsid w:val="00695341"/>
    <w:rsid w:val="00695E2E"/>
    <w:rsid w:val="006960BB"/>
    <w:rsid w:val="00696276"/>
    <w:rsid w:val="0069669C"/>
    <w:rsid w:val="0069682A"/>
    <w:rsid w:val="006A01A4"/>
    <w:rsid w:val="006A0B98"/>
    <w:rsid w:val="006A2A32"/>
    <w:rsid w:val="006A3281"/>
    <w:rsid w:val="006A3D6C"/>
    <w:rsid w:val="006A4704"/>
    <w:rsid w:val="006A4C94"/>
    <w:rsid w:val="006A55AA"/>
    <w:rsid w:val="006A569D"/>
    <w:rsid w:val="006A570B"/>
    <w:rsid w:val="006A6D12"/>
    <w:rsid w:val="006A7FBE"/>
    <w:rsid w:val="006B1064"/>
    <w:rsid w:val="006B1A6B"/>
    <w:rsid w:val="006B1DB9"/>
    <w:rsid w:val="006B1DED"/>
    <w:rsid w:val="006B1E0D"/>
    <w:rsid w:val="006B3010"/>
    <w:rsid w:val="006B4091"/>
    <w:rsid w:val="006B45FE"/>
    <w:rsid w:val="006B477F"/>
    <w:rsid w:val="006B4843"/>
    <w:rsid w:val="006B489F"/>
    <w:rsid w:val="006B702D"/>
    <w:rsid w:val="006B793D"/>
    <w:rsid w:val="006C0A52"/>
    <w:rsid w:val="006C1258"/>
    <w:rsid w:val="006C1420"/>
    <w:rsid w:val="006C181E"/>
    <w:rsid w:val="006C314E"/>
    <w:rsid w:val="006C3511"/>
    <w:rsid w:val="006C3CFE"/>
    <w:rsid w:val="006C450D"/>
    <w:rsid w:val="006C4A4C"/>
    <w:rsid w:val="006C501A"/>
    <w:rsid w:val="006C51BE"/>
    <w:rsid w:val="006C593A"/>
    <w:rsid w:val="006C62EE"/>
    <w:rsid w:val="006C6813"/>
    <w:rsid w:val="006D0803"/>
    <w:rsid w:val="006D0898"/>
    <w:rsid w:val="006D1ACC"/>
    <w:rsid w:val="006D2D0D"/>
    <w:rsid w:val="006D367E"/>
    <w:rsid w:val="006D541F"/>
    <w:rsid w:val="006D6984"/>
    <w:rsid w:val="006D6A4B"/>
    <w:rsid w:val="006D6FE0"/>
    <w:rsid w:val="006D74DE"/>
    <w:rsid w:val="006E0514"/>
    <w:rsid w:val="006E145A"/>
    <w:rsid w:val="006E1618"/>
    <w:rsid w:val="006E3050"/>
    <w:rsid w:val="006E3F93"/>
    <w:rsid w:val="006E4D07"/>
    <w:rsid w:val="006E555B"/>
    <w:rsid w:val="006E6407"/>
    <w:rsid w:val="006E6AA4"/>
    <w:rsid w:val="006E7A32"/>
    <w:rsid w:val="006E7F48"/>
    <w:rsid w:val="006F065E"/>
    <w:rsid w:val="006F092E"/>
    <w:rsid w:val="006F1E85"/>
    <w:rsid w:val="006F2C0B"/>
    <w:rsid w:val="006F3702"/>
    <w:rsid w:val="006F418E"/>
    <w:rsid w:val="006F51FF"/>
    <w:rsid w:val="006F548E"/>
    <w:rsid w:val="006F55D6"/>
    <w:rsid w:val="006F5985"/>
    <w:rsid w:val="006F6224"/>
    <w:rsid w:val="006F6AD0"/>
    <w:rsid w:val="006F7858"/>
    <w:rsid w:val="00701F67"/>
    <w:rsid w:val="00702E1B"/>
    <w:rsid w:val="0070330B"/>
    <w:rsid w:val="00703565"/>
    <w:rsid w:val="00703599"/>
    <w:rsid w:val="00703928"/>
    <w:rsid w:val="00704322"/>
    <w:rsid w:val="00704E9E"/>
    <w:rsid w:val="0070506B"/>
    <w:rsid w:val="007054AB"/>
    <w:rsid w:val="00706241"/>
    <w:rsid w:val="00706F03"/>
    <w:rsid w:val="00710EAA"/>
    <w:rsid w:val="007127DF"/>
    <w:rsid w:val="00713828"/>
    <w:rsid w:val="0071393C"/>
    <w:rsid w:val="00713F75"/>
    <w:rsid w:val="00713F9E"/>
    <w:rsid w:val="00715F34"/>
    <w:rsid w:val="0071682D"/>
    <w:rsid w:val="0071748B"/>
    <w:rsid w:val="00717526"/>
    <w:rsid w:val="00720CEE"/>
    <w:rsid w:val="00721396"/>
    <w:rsid w:val="00721624"/>
    <w:rsid w:val="007217C5"/>
    <w:rsid w:val="00721F35"/>
    <w:rsid w:val="0072244C"/>
    <w:rsid w:val="00722E4A"/>
    <w:rsid w:val="00722F3D"/>
    <w:rsid w:val="0072368E"/>
    <w:rsid w:val="00724F55"/>
    <w:rsid w:val="007257DD"/>
    <w:rsid w:val="00726B82"/>
    <w:rsid w:val="0072752C"/>
    <w:rsid w:val="00730007"/>
    <w:rsid w:val="0073013B"/>
    <w:rsid w:val="00731D8A"/>
    <w:rsid w:val="00731EAE"/>
    <w:rsid w:val="0073420D"/>
    <w:rsid w:val="0073581C"/>
    <w:rsid w:val="0073733F"/>
    <w:rsid w:val="00737C3F"/>
    <w:rsid w:val="00737EDC"/>
    <w:rsid w:val="00737F72"/>
    <w:rsid w:val="00740D79"/>
    <w:rsid w:val="00740FB5"/>
    <w:rsid w:val="00741E94"/>
    <w:rsid w:val="00742883"/>
    <w:rsid w:val="0074448A"/>
    <w:rsid w:val="00744708"/>
    <w:rsid w:val="007450F6"/>
    <w:rsid w:val="007456FF"/>
    <w:rsid w:val="00745F30"/>
    <w:rsid w:val="00747162"/>
    <w:rsid w:val="007475F6"/>
    <w:rsid w:val="00747AE9"/>
    <w:rsid w:val="00750193"/>
    <w:rsid w:val="00750BDA"/>
    <w:rsid w:val="00750DDB"/>
    <w:rsid w:val="007525A9"/>
    <w:rsid w:val="00752A9F"/>
    <w:rsid w:val="0075318A"/>
    <w:rsid w:val="007537A8"/>
    <w:rsid w:val="007540D9"/>
    <w:rsid w:val="007553C1"/>
    <w:rsid w:val="007567DB"/>
    <w:rsid w:val="00757008"/>
    <w:rsid w:val="00757B09"/>
    <w:rsid w:val="00757E25"/>
    <w:rsid w:val="00761D21"/>
    <w:rsid w:val="00761D69"/>
    <w:rsid w:val="007632E5"/>
    <w:rsid w:val="00763A9D"/>
    <w:rsid w:val="0076465B"/>
    <w:rsid w:val="00764A5C"/>
    <w:rsid w:val="00764B62"/>
    <w:rsid w:val="007656AF"/>
    <w:rsid w:val="0076610A"/>
    <w:rsid w:val="0076769A"/>
    <w:rsid w:val="00767977"/>
    <w:rsid w:val="00767CDF"/>
    <w:rsid w:val="00770694"/>
    <w:rsid w:val="00772406"/>
    <w:rsid w:val="007730B8"/>
    <w:rsid w:val="007748C5"/>
    <w:rsid w:val="007749E7"/>
    <w:rsid w:val="00774B5E"/>
    <w:rsid w:val="007756AA"/>
    <w:rsid w:val="007763E5"/>
    <w:rsid w:val="00776673"/>
    <w:rsid w:val="00776AA4"/>
    <w:rsid w:val="00776B1A"/>
    <w:rsid w:val="00776B76"/>
    <w:rsid w:val="007776F8"/>
    <w:rsid w:val="007801AD"/>
    <w:rsid w:val="00780B77"/>
    <w:rsid w:val="00781ABB"/>
    <w:rsid w:val="00781C5C"/>
    <w:rsid w:val="00782059"/>
    <w:rsid w:val="00783291"/>
    <w:rsid w:val="0078568A"/>
    <w:rsid w:val="00786028"/>
    <w:rsid w:val="00786616"/>
    <w:rsid w:val="007867AB"/>
    <w:rsid w:val="00787271"/>
    <w:rsid w:val="00787BAA"/>
    <w:rsid w:val="00787D91"/>
    <w:rsid w:val="007903B9"/>
    <w:rsid w:val="007917B4"/>
    <w:rsid w:val="00791EA9"/>
    <w:rsid w:val="0079238C"/>
    <w:rsid w:val="00792599"/>
    <w:rsid w:val="0079387F"/>
    <w:rsid w:val="007938A6"/>
    <w:rsid w:val="00793A6E"/>
    <w:rsid w:val="007946A5"/>
    <w:rsid w:val="007960F3"/>
    <w:rsid w:val="007961B6"/>
    <w:rsid w:val="00796959"/>
    <w:rsid w:val="00796974"/>
    <w:rsid w:val="00796A0C"/>
    <w:rsid w:val="007A03C6"/>
    <w:rsid w:val="007A0A88"/>
    <w:rsid w:val="007A0B0A"/>
    <w:rsid w:val="007A114E"/>
    <w:rsid w:val="007A15FD"/>
    <w:rsid w:val="007A16D9"/>
    <w:rsid w:val="007A1B8A"/>
    <w:rsid w:val="007A1D54"/>
    <w:rsid w:val="007A23FD"/>
    <w:rsid w:val="007A2AF3"/>
    <w:rsid w:val="007A2E3B"/>
    <w:rsid w:val="007A3BBF"/>
    <w:rsid w:val="007A58D9"/>
    <w:rsid w:val="007A6C59"/>
    <w:rsid w:val="007A7E75"/>
    <w:rsid w:val="007A7E76"/>
    <w:rsid w:val="007A7FA7"/>
    <w:rsid w:val="007B0560"/>
    <w:rsid w:val="007B0C9A"/>
    <w:rsid w:val="007B0F0B"/>
    <w:rsid w:val="007B10DE"/>
    <w:rsid w:val="007B17F8"/>
    <w:rsid w:val="007B39CA"/>
    <w:rsid w:val="007B4900"/>
    <w:rsid w:val="007B5E88"/>
    <w:rsid w:val="007B6EC1"/>
    <w:rsid w:val="007B70B9"/>
    <w:rsid w:val="007C0659"/>
    <w:rsid w:val="007C0C73"/>
    <w:rsid w:val="007C11F2"/>
    <w:rsid w:val="007C3CA0"/>
    <w:rsid w:val="007C5C44"/>
    <w:rsid w:val="007C61CA"/>
    <w:rsid w:val="007C6808"/>
    <w:rsid w:val="007C6916"/>
    <w:rsid w:val="007C712A"/>
    <w:rsid w:val="007C7530"/>
    <w:rsid w:val="007D0F19"/>
    <w:rsid w:val="007D1186"/>
    <w:rsid w:val="007D170A"/>
    <w:rsid w:val="007D19F4"/>
    <w:rsid w:val="007D1BE7"/>
    <w:rsid w:val="007D2008"/>
    <w:rsid w:val="007D20CA"/>
    <w:rsid w:val="007D296D"/>
    <w:rsid w:val="007D2B83"/>
    <w:rsid w:val="007D2D25"/>
    <w:rsid w:val="007D3A11"/>
    <w:rsid w:val="007D3F14"/>
    <w:rsid w:val="007D495E"/>
    <w:rsid w:val="007D4C51"/>
    <w:rsid w:val="007D51F7"/>
    <w:rsid w:val="007D7777"/>
    <w:rsid w:val="007E008D"/>
    <w:rsid w:val="007E0A54"/>
    <w:rsid w:val="007E12DF"/>
    <w:rsid w:val="007E1703"/>
    <w:rsid w:val="007E248A"/>
    <w:rsid w:val="007E26E8"/>
    <w:rsid w:val="007E2F16"/>
    <w:rsid w:val="007E3FE1"/>
    <w:rsid w:val="007E4274"/>
    <w:rsid w:val="007E435F"/>
    <w:rsid w:val="007E5574"/>
    <w:rsid w:val="007E5CC6"/>
    <w:rsid w:val="007E6118"/>
    <w:rsid w:val="007E727D"/>
    <w:rsid w:val="007E74C3"/>
    <w:rsid w:val="007E7A8D"/>
    <w:rsid w:val="007E7DE9"/>
    <w:rsid w:val="007E7E15"/>
    <w:rsid w:val="007F05CB"/>
    <w:rsid w:val="007F0733"/>
    <w:rsid w:val="007F09E5"/>
    <w:rsid w:val="007F1A57"/>
    <w:rsid w:val="007F1B93"/>
    <w:rsid w:val="007F2D3A"/>
    <w:rsid w:val="007F36C4"/>
    <w:rsid w:val="007F3737"/>
    <w:rsid w:val="007F3C10"/>
    <w:rsid w:val="007F436F"/>
    <w:rsid w:val="007F642B"/>
    <w:rsid w:val="007F6440"/>
    <w:rsid w:val="007F733E"/>
    <w:rsid w:val="007F7552"/>
    <w:rsid w:val="007F7A66"/>
    <w:rsid w:val="007F7FAF"/>
    <w:rsid w:val="008028FD"/>
    <w:rsid w:val="00802DC3"/>
    <w:rsid w:val="00802EA4"/>
    <w:rsid w:val="008038A2"/>
    <w:rsid w:val="00803DE4"/>
    <w:rsid w:val="00803FCF"/>
    <w:rsid w:val="00804252"/>
    <w:rsid w:val="008062C1"/>
    <w:rsid w:val="00806E21"/>
    <w:rsid w:val="00806E64"/>
    <w:rsid w:val="00806F03"/>
    <w:rsid w:val="008077B6"/>
    <w:rsid w:val="00807BDF"/>
    <w:rsid w:val="0081025A"/>
    <w:rsid w:val="00811145"/>
    <w:rsid w:val="00811FD1"/>
    <w:rsid w:val="008127B1"/>
    <w:rsid w:val="00813A0F"/>
    <w:rsid w:val="008148A6"/>
    <w:rsid w:val="00814BC9"/>
    <w:rsid w:val="00814E97"/>
    <w:rsid w:val="00815179"/>
    <w:rsid w:val="00816210"/>
    <w:rsid w:val="0081645B"/>
    <w:rsid w:val="0082055B"/>
    <w:rsid w:val="0082144F"/>
    <w:rsid w:val="00822276"/>
    <w:rsid w:val="00823FC5"/>
    <w:rsid w:val="0082401D"/>
    <w:rsid w:val="00824A64"/>
    <w:rsid w:val="00825604"/>
    <w:rsid w:val="00825827"/>
    <w:rsid w:val="008259FE"/>
    <w:rsid w:val="00825D85"/>
    <w:rsid w:val="00825E3C"/>
    <w:rsid w:val="00826227"/>
    <w:rsid w:val="00826A3D"/>
    <w:rsid w:val="00826B14"/>
    <w:rsid w:val="00826E75"/>
    <w:rsid w:val="00827471"/>
    <w:rsid w:val="00827601"/>
    <w:rsid w:val="008276DD"/>
    <w:rsid w:val="00830B3A"/>
    <w:rsid w:val="008315D9"/>
    <w:rsid w:val="00832DDE"/>
    <w:rsid w:val="00833103"/>
    <w:rsid w:val="008340A0"/>
    <w:rsid w:val="008344AD"/>
    <w:rsid w:val="00834E7A"/>
    <w:rsid w:val="00835545"/>
    <w:rsid w:val="00835DE1"/>
    <w:rsid w:val="0083623B"/>
    <w:rsid w:val="00836B82"/>
    <w:rsid w:val="00836D5F"/>
    <w:rsid w:val="0083739C"/>
    <w:rsid w:val="00837E7F"/>
    <w:rsid w:val="008400D1"/>
    <w:rsid w:val="00842158"/>
    <w:rsid w:val="008425F5"/>
    <w:rsid w:val="00843301"/>
    <w:rsid w:val="00843746"/>
    <w:rsid w:val="008450F8"/>
    <w:rsid w:val="0084553A"/>
    <w:rsid w:val="008460E4"/>
    <w:rsid w:val="0084628B"/>
    <w:rsid w:val="00846A31"/>
    <w:rsid w:val="008475D0"/>
    <w:rsid w:val="0085060E"/>
    <w:rsid w:val="008507AA"/>
    <w:rsid w:val="00850D43"/>
    <w:rsid w:val="008510A7"/>
    <w:rsid w:val="00851495"/>
    <w:rsid w:val="008519C0"/>
    <w:rsid w:val="0085208C"/>
    <w:rsid w:val="00852CF2"/>
    <w:rsid w:val="00852EC1"/>
    <w:rsid w:val="00854FEC"/>
    <w:rsid w:val="00855123"/>
    <w:rsid w:val="00855CAF"/>
    <w:rsid w:val="00856726"/>
    <w:rsid w:val="008604C3"/>
    <w:rsid w:val="00860DD7"/>
    <w:rsid w:val="0086211B"/>
    <w:rsid w:val="0086288A"/>
    <w:rsid w:val="00863888"/>
    <w:rsid w:val="00865B71"/>
    <w:rsid w:val="00865D00"/>
    <w:rsid w:val="00867193"/>
    <w:rsid w:val="00867830"/>
    <w:rsid w:val="0087059D"/>
    <w:rsid w:val="008706FE"/>
    <w:rsid w:val="00870D41"/>
    <w:rsid w:val="0087187E"/>
    <w:rsid w:val="0087308A"/>
    <w:rsid w:val="008741FE"/>
    <w:rsid w:val="00874CA0"/>
    <w:rsid w:val="00875F9D"/>
    <w:rsid w:val="0087658A"/>
    <w:rsid w:val="00876948"/>
    <w:rsid w:val="00876975"/>
    <w:rsid w:val="00876EAF"/>
    <w:rsid w:val="00877BDE"/>
    <w:rsid w:val="008805F9"/>
    <w:rsid w:val="008824EB"/>
    <w:rsid w:val="00882D82"/>
    <w:rsid w:val="00883D99"/>
    <w:rsid w:val="00884383"/>
    <w:rsid w:val="0088495B"/>
    <w:rsid w:val="00884BBF"/>
    <w:rsid w:val="00885FBE"/>
    <w:rsid w:val="00886C38"/>
    <w:rsid w:val="00887699"/>
    <w:rsid w:val="00887A88"/>
    <w:rsid w:val="00892523"/>
    <w:rsid w:val="00893ACD"/>
    <w:rsid w:val="00893D12"/>
    <w:rsid w:val="00893D7F"/>
    <w:rsid w:val="008942DB"/>
    <w:rsid w:val="00896C47"/>
    <w:rsid w:val="008973C7"/>
    <w:rsid w:val="00897EA2"/>
    <w:rsid w:val="00897ECB"/>
    <w:rsid w:val="008A0E29"/>
    <w:rsid w:val="008A1146"/>
    <w:rsid w:val="008A138C"/>
    <w:rsid w:val="008A2036"/>
    <w:rsid w:val="008A3322"/>
    <w:rsid w:val="008A4455"/>
    <w:rsid w:val="008A49E5"/>
    <w:rsid w:val="008A4A07"/>
    <w:rsid w:val="008A4AC1"/>
    <w:rsid w:val="008A531A"/>
    <w:rsid w:val="008A5CFA"/>
    <w:rsid w:val="008A6A92"/>
    <w:rsid w:val="008B049E"/>
    <w:rsid w:val="008B0C63"/>
    <w:rsid w:val="008B0D9F"/>
    <w:rsid w:val="008B243D"/>
    <w:rsid w:val="008B264D"/>
    <w:rsid w:val="008B31BE"/>
    <w:rsid w:val="008B3B3A"/>
    <w:rsid w:val="008B4A0D"/>
    <w:rsid w:val="008B4B2B"/>
    <w:rsid w:val="008B55EC"/>
    <w:rsid w:val="008B576A"/>
    <w:rsid w:val="008B57E7"/>
    <w:rsid w:val="008B652A"/>
    <w:rsid w:val="008C1BBF"/>
    <w:rsid w:val="008C2D4A"/>
    <w:rsid w:val="008C2D79"/>
    <w:rsid w:val="008C4D32"/>
    <w:rsid w:val="008C5475"/>
    <w:rsid w:val="008C57A9"/>
    <w:rsid w:val="008C580B"/>
    <w:rsid w:val="008C6B1F"/>
    <w:rsid w:val="008C6C76"/>
    <w:rsid w:val="008C7726"/>
    <w:rsid w:val="008D0D8C"/>
    <w:rsid w:val="008D13B9"/>
    <w:rsid w:val="008D230E"/>
    <w:rsid w:val="008D27D1"/>
    <w:rsid w:val="008D3D18"/>
    <w:rsid w:val="008D446C"/>
    <w:rsid w:val="008D48CA"/>
    <w:rsid w:val="008D4AC6"/>
    <w:rsid w:val="008D68FA"/>
    <w:rsid w:val="008D74B0"/>
    <w:rsid w:val="008D7E87"/>
    <w:rsid w:val="008E02DD"/>
    <w:rsid w:val="008E0ACB"/>
    <w:rsid w:val="008E0B7D"/>
    <w:rsid w:val="008E27ED"/>
    <w:rsid w:val="008E34FD"/>
    <w:rsid w:val="008E40F9"/>
    <w:rsid w:val="008E41A4"/>
    <w:rsid w:val="008E4FB3"/>
    <w:rsid w:val="008E51EA"/>
    <w:rsid w:val="008E53DD"/>
    <w:rsid w:val="008E5DAD"/>
    <w:rsid w:val="008E5E54"/>
    <w:rsid w:val="008E66C4"/>
    <w:rsid w:val="008E6D0C"/>
    <w:rsid w:val="008E7132"/>
    <w:rsid w:val="008E786F"/>
    <w:rsid w:val="008F0120"/>
    <w:rsid w:val="008F0F5A"/>
    <w:rsid w:val="008F1859"/>
    <w:rsid w:val="008F425A"/>
    <w:rsid w:val="008F42A7"/>
    <w:rsid w:val="008F465F"/>
    <w:rsid w:val="008F5400"/>
    <w:rsid w:val="008F6E31"/>
    <w:rsid w:val="008F706F"/>
    <w:rsid w:val="008F73BB"/>
    <w:rsid w:val="009000C5"/>
    <w:rsid w:val="00901E12"/>
    <w:rsid w:val="0090210B"/>
    <w:rsid w:val="00904488"/>
    <w:rsid w:val="00904587"/>
    <w:rsid w:val="00905B2A"/>
    <w:rsid w:val="00906821"/>
    <w:rsid w:val="00906E5B"/>
    <w:rsid w:val="0090770E"/>
    <w:rsid w:val="00907B8F"/>
    <w:rsid w:val="00907E65"/>
    <w:rsid w:val="00910579"/>
    <w:rsid w:val="00910A99"/>
    <w:rsid w:val="00910E18"/>
    <w:rsid w:val="0091189D"/>
    <w:rsid w:val="00911CF0"/>
    <w:rsid w:val="0091231E"/>
    <w:rsid w:val="009126E3"/>
    <w:rsid w:val="00912A86"/>
    <w:rsid w:val="0091388D"/>
    <w:rsid w:val="00913DB9"/>
    <w:rsid w:val="00914407"/>
    <w:rsid w:val="009155E1"/>
    <w:rsid w:val="0091578F"/>
    <w:rsid w:val="00915A98"/>
    <w:rsid w:val="0091601D"/>
    <w:rsid w:val="00916BCE"/>
    <w:rsid w:val="0091752C"/>
    <w:rsid w:val="00917C0D"/>
    <w:rsid w:val="00917D63"/>
    <w:rsid w:val="00917FB4"/>
    <w:rsid w:val="00921556"/>
    <w:rsid w:val="00921F03"/>
    <w:rsid w:val="00922549"/>
    <w:rsid w:val="00922655"/>
    <w:rsid w:val="0092330A"/>
    <w:rsid w:val="009238DA"/>
    <w:rsid w:val="00926671"/>
    <w:rsid w:val="00926911"/>
    <w:rsid w:val="00927CD9"/>
    <w:rsid w:val="009300D8"/>
    <w:rsid w:val="009306EB"/>
    <w:rsid w:val="00931CFA"/>
    <w:rsid w:val="00934688"/>
    <w:rsid w:val="0093487E"/>
    <w:rsid w:val="009351D5"/>
    <w:rsid w:val="009352D1"/>
    <w:rsid w:val="009358E4"/>
    <w:rsid w:val="00935A99"/>
    <w:rsid w:val="00935BEB"/>
    <w:rsid w:val="00936857"/>
    <w:rsid w:val="00940FFF"/>
    <w:rsid w:val="00944EC8"/>
    <w:rsid w:val="00945004"/>
    <w:rsid w:val="00945202"/>
    <w:rsid w:val="009456C9"/>
    <w:rsid w:val="00946948"/>
    <w:rsid w:val="00950082"/>
    <w:rsid w:val="009500AA"/>
    <w:rsid w:val="0095080C"/>
    <w:rsid w:val="00951CD2"/>
    <w:rsid w:val="0095226D"/>
    <w:rsid w:val="00952604"/>
    <w:rsid w:val="0095282E"/>
    <w:rsid w:val="00952921"/>
    <w:rsid w:val="00952E79"/>
    <w:rsid w:val="009539E5"/>
    <w:rsid w:val="009558BB"/>
    <w:rsid w:val="00956D6D"/>
    <w:rsid w:val="009573C3"/>
    <w:rsid w:val="0095759D"/>
    <w:rsid w:val="00957725"/>
    <w:rsid w:val="00957D51"/>
    <w:rsid w:val="00957F37"/>
    <w:rsid w:val="009609ED"/>
    <w:rsid w:val="00960B1D"/>
    <w:rsid w:val="00961F81"/>
    <w:rsid w:val="00962A44"/>
    <w:rsid w:val="00964D7F"/>
    <w:rsid w:val="00964DC3"/>
    <w:rsid w:val="00966D9B"/>
    <w:rsid w:val="00967594"/>
    <w:rsid w:val="009678D2"/>
    <w:rsid w:val="00967A80"/>
    <w:rsid w:val="00967AC6"/>
    <w:rsid w:val="00970CB1"/>
    <w:rsid w:val="0097116A"/>
    <w:rsid w:val="00971313"/>
    <w:rsid w:val="0097200E"/>
    <w:rsid w:val="00972697"/>
    <w:rsid w:val="00972CF8"/>
    <w:rsid w:val="00973C66"/>
    <w:rsid w:val="009741D0"/>
    <w:rsid w:val="009748E6"/>
    <w:rsid w:val="00974A14"/>
    <w:rsid w:val="00974D5F"/>
    <w:rsid w:val="009751C5"/>
    <w:rsid w:val="00975B49"/>
    <w:rsid w:val="009815B8"/>
    <w:rsid w:val="00981C93"/>
    <w:rsid w:val="00981E8A"/>
    <w:rsid w:val="00981F09"/>
    <w:rsid w:val="00982E87"/>
    <w:rsid w:val="0098337F"/>
    <w:rsid w:val="009833A8"/>
    <w:rsid w:val="00983D4D"/>
    <w:rsid w:val="00984E71"/>
    <w:rsid w:val="009858DE"/>
    <w:rsid w:val="00985E97"/>
    <w:rsid w:val="0099146F"/>
    <w:rsid w:val="00991531"/>
    <w:rsid w:val="00991DAD"/>
    <w:rsid w:val="00991E87"/>
    <w:rsid w:val="00992511"/>
    <w:rsid w:val="0099252F"/>
    <w:rsid w:val="00993CE0"/>
    <w:rsid w:val="0099454F"/>
    <w:rsid w:val="00994EB0"/>
    <w:rsid w:val="00995316"/>
    <w:rsid w:val="00995645"/>
    <w:rsid w:val="00995F13"/>
    <w:rsid w:val="009A1F09"/>
    <w:rsid w:val="009A38BE"/>
    <w:rsid w:val="009A38D6"/>
    <w:rsid w:val="009A40EE"/>
    <w:rsid w:val="009A4D9A"/>
    <w:rsid w:val="009A500C"/>
    <w:rsid w:val="009A5534"/>
    <w:rsid w:val="009A5902"/>
    <w:rsid w:val="009A5D71"/>
    <w:rsid w:val="009A74BA"/>
    <w:rsid w:val="009A78AD"/>
    <w:rsid w:val="009B011B"/>
    <w:rsid w:val="009B1522"/>
    <w:rsid w:val="009B19EE"/>
    <w:rsid w:val="009B1DDB"/>
    <w:rsid w:val="009B20CE"/>
    <w:rsid w:val="009B222E"/>
    <w:rsid w:val="009B22CD"/>
    <w:rsid w:val="009B27C1"/>
    <w:rsid w:val="009B2EE0"/>
    <w:rsid w:val="009B3E09"/>
    <w:rsid w:val="009B4582"/>
    <w:rsid w:val="009B4A3C"/>
    <w:rsid w:val="009B534D"/>
    <w:rsid w:val="009B5716"/>
    <w:rsid w:val="009B5B9E"/>
    <w:rsid w:val="009B635A"/>
    <w:rsid w:val="009B6707"/>
    <w:rsid w:val="009B67AD"/>
    <w:rsid w:val="009B68D3"/>
    <w:rsid w:val="009B7601"/>
    <w:rsid w:val="009B7AEA"/>
    <w:rsid w:val="009B7D4D"/>
    <w:rsid w:val="009C0E6E"/>
    <w:rsid w:val="009C1188"/>
    <w:rsid w:val="009C13F8"/>
    <w:rsid w:val="009C258E"/>
    <w:rsid w:val="009C294D"/>
    <w:rsid w:val="009C2E08"/>
    <w:rsid w:val="009C3346"/>
    <w:rsid w:val="009C41F1"/>
    <w:rsid w:val="009C48DF"/>
    <w:rsid w:val="009C5829"/>
    <w:rsid w:val="009C58C6"/>
    <w:rsid w:val="009C5D9C"/>
    <w:rsid w:val="009D1AB1"/>
    <w:rsid w:val="009D1CE0"/>
    <w:rsid w:val="009D3197"/>
    <w:rsid w:val="009D36D2"/>
    <w:rsid w:val="009D3982"/>
    <w:rsid w:val="009D40AE"/>
    <w:rsid w:val="009D50B8"/>
    <w:rsid w:val="009D62CB"/>
    <w:rsid w:val="009D653C"/>
    <w:rsid w:val="009D783A"/>
    <w:rsid w:val="009D7FC6"/>
    <w:rsid w:val="009E2AC2"/>
    <w:rsid w:val="009E3880"/>
    <w:rsid w:val="009E3BA9"/>
    <w:rsid w:val="009E3D8D"/>
    <w:rsid w:val="009E4BDE"/>
    <w:rsid w:val="009E4E38"/>
    <w:rsid w:val="009E56D7"/>
    <w:rsid w:val="009E5850"/>
    <w:rsid w:val="009E73E3"/>
    <w:rsid w:val="009E73F7"/>
    <w:rsid w:val="009E75D5"/>
    <w:rsid w:val="009E78C8"/>
    <w:rsid w:val="009E7A31"/>
    <w:rsid w:val="009F0211"/>
    <w:rsid w:val="009F03F5"/>
    <w:rsid w:val="009F1F72"/>
    <w:rsid w:val="009F2CB5"/>
    <w:rsid w:val="009F3CCF"/>
    <w:rsid w:val="009F3D7B"/>
    <w:rsid w:val="009F50A2"/>
    <w:rsid w:val="009F580F"/>
    <w:rsid w:val="009F5FD1"/>
    <w:rsid w:val="009F7CB4"/>
    <w:rsid w:val="009F7E50"/>
    <w:rsid w:val="00A03632"/>
    <w:rsid w:val="00A03D74"/>
    <w:rsid w:val="00A04148"/>
    <w:rsid w:val="00A044A5"/>
    <w:rsid w:val="00A048A3"/>
    <w:rsid w:val="00A04D1D"/>
    <w:rsid w:val="00A06804"/>
    <w:rsid w:val="00A0687B"/>
    <w:rsid w:val="00A070A4"/>
    <w:rsid w:val="00A07CA8"/>
    <w:rsid w:val="00A10B62"/>
    <w:rsid w:val="00A114E7"/>
    <w:rsid w:val="00A13C0E"/>
    <w:rsid w:val="00A141CF"/>
    <w:rsid w:val="00A14940"/>
    <w:rsid w:val="00A1544D"/>
    <w:rsid w:val="00A167D8"/>
    <w:rsid w:val="00A16DEA"/>
    <w:rsid w:val="00A17CE2"/>
    <w:rsid w:val="00A20581"/>
    <w:rsid w:val="00A22C60"/>
    <w:rsid w:val="00A22FE2"/>
    <w:rsid w:val="00A23F54"/>
    <w:rsid w:val="00A24019"/>
    <w:rsid w:val="00A2463A"/>
    <w:rsid w:val="00A25468"/>
    <w:rsid w:val="00A257CA"/>
    <w:rsid w:val="00A25B7B"/>
    <w:rsid w:val="00A25F4A"/>
    <w:rsid w:val="00A266BD"/>
    <w:rsid w:val="00A30391"/>
    <w:rsid w:val="00A30B0B"/>
    <w:rsid w:val="00A31852"/>
    <w:rsid w:val="00A3202B"/>
    <w:rsid w:val="00A32310"/>
    <w:rsid w:val="00A3232C"/>
    <w:rsid w:val="00A32EDA"/>
    <w:rsid w:val="00A33F30"/>
    <w:rsid w:val="00A361A5"/>
    <w:rsid w:val="00A36335"/>
    <w:rsid w:val="00A3660F"/>
    <w:rsid w:val="00A371A4"/>
    <w:rsid w:val="00A374EB"/>
    <w:rsid w:val="00A4024C"/>
    <w:rsid w:val="00A406CA"/>
    <w:rsid w:val="00A40938"/>
    <w:rsid w:val="00A40D7D"/>
    <w:rsid w:val="00A417C5"/>
    <w:rsid w:val="00A41E0E"/>
    <w:rsid w:val="00A429F4"/>
    <w:rsid w:val="00A435E1"/>
    <w:rsid w:val="00A4377B"/>
    <w:rsid w:val="00A43E7C"/>
    <w:rsid w:val="00A4501E"/>
    <w:rsid w:val="00A45771"/>
    <w:rsid w:val="00A46759"/>
    <w:rsid w:val="00A46913"/>
    <w:rsid w:val="00A46992"/>
    <w:rsid w:val="00A47418"/>
    <w:rsid w:val="00A475C8"/>
    <w:rsid w:val="00A511B4"/>
    <w:rsid w:val="00A51647"/>
    <w:rsid w:val="00A51D1B"/>
    <w:rsid w:val="00A534A8"/>
    <w:rsid w:val="00A541AC"/>
    <w:rsid w:val="00A54328"/>
    <w:rsid w:val="00A5434D"/>
    <w:rsid w:val="00A54AD7"/>
    <w:rsid w:val="00A553EB"/>
    <w:rsid w:val="00A55615"/>
    <w:rsid w:val="00A55B5B"/>
    <w:rsid w:val="00A563EC"/>
    <w:rsid w:val="00A56B2B"/>
    <w:rsid w:val="00A56EA1"/>
    <w:rsid w:val="00A607DB"/>
    <w:rsid w:val="00A61676"/>
    <w:rsid w:val="00A62B2C"/>
    <w:rsid w:val="00A62C96"/>
    <w:rsid w:val="00A62D4B"/>
    <w:rsid w:val="00A638EF"/>
    <w:rsid w:val="00A648ED"/>
    <w:rsid w:val="00A65FA5"/>
    <w:rsid w:val="00A66798"/>
    <w:rsid w:val="00A66E1A"/>
    <w:rsid w:val="00A67C01"/>
    <w:rsid w:val="00A67E8E"/>
    <w:rsid w:val="00A7057B"/>
    <w:rsid w:val="00A74C0E"/>
    <w:rsid w:val="00A75682"/>
    <w:rsid w:val="00A75AA9"/>
    <w:rsid w:val="00A7748B"/>
    <w:rsid w:val="00A77CF9"/>
    <w:rsid w:val="00A80677"/>
    <w:rsid w:val="00A80C7D"/>
    <w:rsid w:val="00A81634"/>
    <w:rsid w:val="00A81BF6"/>
    <w:rsid w:val="00A82CCF"/>
    <w:rsid w:val="00A82DBA"/>
    <w:rsid w:val="00A83642"/>
    <w:rsid w:val="00A853D3"/>
    <w:rsid w:val="00A860DD"/>
    <w:rsid w:val="00A868AC"/>
    <w:rsid w:val="00A86DE5"/>
    <w:rsid w:val="00A86E85"/>
    <w:rsid w:val="00A87E64"/>
    <w:rsid w:val="00A87F03"/>
    <w:rsid w:val="00A91125"/>
    <w:rsid w:val="00A914C6"/>
    <w:rsid w:val="00A930AA"/>
    <w:rsid w:val="00A93938"/>
    <w:rsid w:val="00A93FB8"/>
    <w:rsid w:val="00A968FF"/>
    <w:rsid w:val="00A96E2F"/>
    <w:rsid w:val="00A97700"/>
    <w:rsid w:val="00AA08F1"/>
    <w:rsid w:val="00AA1AE0"/>
    <w:rsid w:val="00AA1BD4"/>
    <w:rsid w:val="00AA2AF2"/>
    <w:rsid w:val="00AA36E6"/>
    <w:rsid w:val="00AA3720"/>
    <w:rsid w:val="00AA66CC"/>
    <w:rsid w:val="00AA66F9"/>
    <w:rsid w:val="00AA7AFC"/>
    <w:rsid w:val="00AB04EA"/>
    <w:rsid w:val="00AB0A18"/>
    <w:rsid w:val="00AB159A"/>
    <w:rsid w:val="00AB294C"/>
    <w:rsid w:val="00AB2D04"/>
    <w:rsid w:val="00AB35AC"/>
    <w:rsid w:val="00AB4F17"/>
    <w:rsid w:val="00AB57EE"/>
    <w:rsid w:val="00AB649A"/>
    <w:rsid w:val="00AB65F5"/>
    <w:rsid w:val="00AB6695"/>
    <w:rsid w:val="00AB7249"/>
    <w:rsid w:val="00AB7B06"/>
    <w:rsid w:val="00AC0602"/>
    <w:rsid w:val="00AC0CB9"/>
    <w:rsid w:val="00AC0DBF"/>
    <w:rsid w:val="00AC0EFD"/>
    <w:rsid w:val="00AC1494"/>
    <w:rsid w:val="00AC151C"/>
    <w:rsid w:val="00AC1D0B"/>
    <w:rsid w:val="00AC1F9C"/>
    <w:rsid w:val="00AC217C"/>
    <w:rsid w:val="00AC25BD"/>
    <w:rsid w:val="00AC2B50"/>
    <w:rsid w:val="00AC312E"/>
    <w:rsid w:val="00AC3332"/>
    <w:rsid w:val="00AC3740"/>
    <w:rsid w:val="00AC41DA"/>
    <w:rsid w:val="00AC4907"/>
    <w:rsid w:val="00AC4A48"/>
    <w:rsid w:val="00AC4BA7"/>
    <w:rsid w:val="00AC6F16"/>
    <w:rsid w:val="00AC727D"/>
    <w:rsid w:val="00AC79C6"/>
    <w:rsid w:val="00AC7D04"/>
    <w:rsid w:val="00AD0B19"/>
    <w:rsid w:val="00AD21A0"/>
    <w:rsid w:val="00AD22D0"/>
    <w:rsid w:val="00AD271B"/>
    <w:rsid w:val="00AD2815"/>
    <w:rsid w:val="00AD3ADC"/>
    <w:rsid w:val="00AD3D54"/>
    <w:rsid w:val="00AD4836"/>
    <w:rsid w:val="00AD54BC"/>
    <w:rsid w:val="00AD79F1"/>
    <w:rsid w:val="00AE12EA"/>
    <w:rsid w:val="00AE1DE2"/>
    <w:rsid w:val="00AE1F2B"/>
    <w:rsid w:val="00AE2920"/>
    <w:rsid w:val="00AE2BC7"/>
    <w:rsid w:val="00AE3737"/>
    <w:rsid w:val="00AE46C7"/>
    <w:rsid w:val="00AE5576"/>
    <w:rsid w:val="00AE622A"/>
    <w:rsid w:val="00AE6989"/>
    <w:rsid w:val="00AE71EE"/>
    <w:rsid w:val="00AF0C8A"/>
    <w:rsid w:val="00AF13A4"/>
    <w:rsid w:val="00AF18F6"/>
    <w:rsid w:val="00AF197E"/>
    <w:rsid w:val="00AF1F90"/>
    <w:rsid w:val="00AF5076"/>
    <w:rsid w:val="00AF61FA"/>
    <w:rsid w:val="00AF640D"/>
    <w:rsid w:val="00AF6810"/>
    <w:rsid w:val="00AF6A43"/>
    <w:rsid w:val="00AF714E"/>
    <w:rsid w:val="00B0041F"/>
    <w:rsid w:val="00B0134F"/>
    <w:rsid w:val="00B01B9B"/>
    <w:rsid w:val="00B02E44"/>
    <w:rsid w:val="00B033F6"/>
    <w:rsid w:val="00B04FAF"/>
    <w:rsid w:val="00B05714"/>
    <w:rsid w:val="00B05E7B"/>
    <w:rsid w:val="00B0646E"/>
    <w:rsid w:val="00B0668B"/>
    <w:rsid w:val="00B06993"/>
    <w:rsid w:val="00B076DC"/>
    <w:rsid w:val="00B07D61"/>
    <w:rsid w:val="00B104DD"/>
    <w:rsid w:val="00B10721"/>
    <w:rsid w:val="00B10A33"/>
    <w:rsid w:val="00B113C4"/>
    <w:rsid w:val="00B11789"/>
    <w:rsid w:val="00B11E74"/>
    <w:rsid w:val="00B13F96"/>
    <w:rsid w:val="00B1466F"/>
    <w:rsid w:val="00B14DFF"/>
    <w:rsid w:val="00B14FD3"/>
    <w:rsid w:val="00B15263"/>
    <w:rsid w:val="00B15D6E"/>
    <w:rsid w:val="00B172AA"/>
    <w:rsid w:val="00B2029F"/>
    <w:rsid w:val="00B21A56"/>
    <w:rsid w:val="00B21C75"/>
    <w:rsid w:val="00B22777"/>
    <w:rsid w:val="00B22BA4"/>
    <w:rsid w:val="00B22EEE"/>
    <w:rsid w:val="00B23280"/>
    <w:rsid w:val="00B23AE8"/>
    <w:rsid w:val="00B23F42"/>
    <w:rsid w:val="00B24EEC"/>
    <w:rsid w:val="00B25317"/>
    <w:rsid w:val="00B25DCA"/>
    <w:rsid w:val="00B278DF"/>
    <w:rsid w:val="00B30516"/>
    <w:rsid w:val="00B30C1B"/>
    <w:rsid w:val="00B311D2"/>
    <w:rsid w:val="00B313DE"/>
    <w:rsid w:val="00B317C6"/>
    <w:rsid w:val="00B3187F"/>
    <w:rsid w:val="00B31AE7"/>
    <w:rsid w:val="00B33A01"/>
    <w:rsid w:val="00B33E18"/>
    <w:rsid w:val="00B344E3"/>
    <w:rsid w:val="00B369F7"/>
    <w:rsid w:val="00B37E5A"/>
    <w:rsid w:val="00B4036F"/>
    <w:rsid w:val="00B41452"/>
    <w:rsid w:val="00B41952"/>
    <w:rsid w:val="00B41FE7"/>
    <w:rsid w:val="00B43711"/>
    <w:rsid w:val="00B43869"/>
    <w:rsid w:val="00B45E40"/>
    <w:rsid w:val="00B47B55"/>
    <w:rsid w:val="00B47D47"/>
    <w:rsid w:val="00B5262D"/>
    <w:rsid w:val="00B52EFA"/>
    <w:rsid w:val="00B53310"/>
    <w:rsid w:val="00B5492D"/>
    <w:rsid w:val="00B54D75"/>
    <w:rsid w:val="00B5518B"/>
    <w:rsid w:val="00B55B47"/>
    <w:rsid w:val="00B561F6"/>
    <w:rsid w:val="00B56A61"/>
    <w:rsid w:val="00B57383"/>
    <w:rsid w:val="00B57EEA"/>
    <w:rsid w:val="00B57FD7"/>
    <w:rsid w:val="00B60FA6"/>
    <w:rsid w:val="00B62827"/>
    <w:rsid w:val="00B6312B"/>
    <w:rsid w:val="00B66854"/>
    <w:rsid w:val="00B6686F"/>
    <w:rsid w:val="00B669AC"/>
    <w:rsid w:val="00B669C4"/>
    <w:rsid w:val="00B67331"/>
    <w:rsid w:val="00B676ED"/>
    <w:rsid w:val="00B676F0"/>
    <w:rsid w:val="00B677F7"/>
    <w:rsid w:val="00B70AD8"/>
    <w:rsid w:val="00B713BF"/>
    <w:rsid w:val="00B71A63"/>
    <w:rsid w:val="00B71C9C"/>
    <w:rsid w:val="00B72E05"/>
    <w:rsid w:val="00B74B0E"/>
    <w:rsid w:val="00B76CCC"/>
    <w:rsid w:val="00B76DE3"/>
    <w:rsid w:val="00B775B7"/>
    <w:rsid w:val="00B777D6"/>
    <w:rsid w:val="00B77C3A"/>
    <w:rsid w:val="00B813C4"/>
    <w:rsid w:val="00B82202"/>
    <w:rsid w:val="00B830E9"/>
    <w:rsid w:val="00B8312C"/>
    <w:rsid w:val="00B8329B"/>
    <w:rsid w:val="00B83768"/>
    <w:rsid w:val="00B84275"/>
    <w:rsid w:val="00B849AF"/>
    <w:rsid w:val="00B84D70"/>
    <w:rsid w:val="00B85332"/>
    <w:rsid w:val="00B854F1"/>
    <w:rsid w:val="00B85C2D"/>
    <w:rsid w:val="00B861B2"/>
    <w:rsid w:val="00B87579"/>
    <w:rsid w:val="00B87632"/>
    <w:rsid w:val="00B877A4"/>
    <w:rsid w:val="00B87EE0"/>
    <w:rsid w:val="00B923EE"/>
    <w:rsid w:val="00B93130"/>
    <w:rsid w:val="00B93410"/>
    <w:rsid w:val="00B93A26"/>
    <w:rsid w:val="00B94056"/>
    <w:rsid w:val="00B946EE"/>
    <w:rsid w:val="00B94D24"/>
    <w:rsid w:val="00B95038"/>
    <w:rsid w:val="00B95DBD"/>
    <w:rsid w:val="00B969DB"/>
    <w:rsid w:val="00B97013"/>
    <w:rsid w:val="00B9780A"/>
    <w:rsid w:val="00B978B7"/>
    <w:rsid w:val="00B978C5"/>
    <w:rsid w:val="00B97F60"/>
    <w:rsid w:val="00BA1861"/>
    <w:rsid w:val="00BA18BF"/>
    <w:rsid w:val="00BA23AB"/>
    <w:rsid w:val="00BA2E77"/>
    <w:rsid w:val="00BA2EC9"/>
    <w:rsid w:val="00BA3388"/>
    <w:rsid w:val="00BA3D14"/>
    <w:rsid w:val="00BA3ED5"/>
    <w:rsid w:val="00BA4138"/>
    <w:rsid w:val="00BA4782"/>
    <w:rsid w:val="00BA4B29"/>
    <w:rsid w:val="00BA56FD"/>
    <w:rsid w:val="00BA5DB7"/>
    <w:rsid w:val="00BA6961"/>
    <w:rsid w:val="00BA6BC9"/>
    <w:rsid w:val="00BA6CB0"/>
    <w:rsid w:val="00BA7424"/>
    <w:rsid w:val="00BA7548"/>
    <w:rsid w:val="00BA77C8"/>
    <w:rsid w:val="00BA7976"/>
    <w:rsid w:val="00BA7C73"/>
    <w:rsid w:val="00BB01CC"/>
    <w:rsid w:val="00BB06ED"/>
    <w:rsid w:val="00BB1FEE"/>
    <w:rsid w:val="00BB238E"/>
    <w:rsid w:val="00BB2643"/>
    <w:rsid w:val="00BB2FAA"/>
    <w:rsid w:val="00BB3056"/>
    <w:rsid w:val="00BB3080"/>
    <w:rsid w:val="00BB377A"/>
    <w:rsid w:val="00BB4D56"/>
    <w:rsid w:val="00BB4DC2"/>
    <w:rsid w:val="00BB505B"/>
    <w:rsid w:val="00BB5228"/>
    <w:rsid w:val="00BB57EF"/>
    <w:rsid w:val="00BB7D0B"/>
    <w:rsid w:val="00BC21B5"/>
    <w:rsid w:val="00BC2342"/>
    <w:rsid w:val="00BC259A"/>
    <w:rsid w:val="00BC2A2A"/>
    <w:rsid w:val="00BC2DCC"/>
    <w:rsid w:val="00BC33D1"/>
    <w:rsid w:val="00BC33F0"/>
    <w:rsid w:val="00BC4312"/>
    <w:rsid w:val="00BC4726"/>
    <w:rsid w:val="00BC51E6"/>
    <w:rsid w:val="00BC5557"/>
    <w:rsid w:val="00BC59FB"/>
    <w:rsid w:val="00BC5AB1"/>
    <w:rsid w:val="00BC5ACD"/>
    <w:rsid w:val="00BC65FE"/>
    <w:rsid w:val="00BC6D3D"/>
    <w:rsid w:val="00BC70DC"/>
    <w:rsid w:val="00BD0174"/>
    <w:rsid w:val="00BD02B0"/>
    <w:rsid w:val="00BD0390"/>
    <w:rsid w:val="00BD093B"/>
    <w:rsid w:val="00BD0981"/>
    <w:rsid w:val="00BD1680"/>
    <w:rsid w:val="00BD267C"/>
    <w:rsid w:val="00BD31A3"/>
    <w:rsid w:val="00BD3262"/>
    <w:rsid w:val="00BD39DA"/>
    <w:rsid w:val="00BD48CC"/>
    <w:rsid w:val="00BD4E4E"/>
    <w:rsid w:val="00BD5E59"/>
    <w:rsid w:val="00BD64EC"/>
    <w:rsid w:val="00BD687C"/>
    <w:rsid w:val="00BD6D84"/>
    <w:rsid w:val="00BD7EA3"/>
    <w:rsid w:val="00BE0776"/>
    <w:rsid w:val="00BE17D1"/>
    <w:rsid w:val="00BE2753"/>
    <w:rsid w:val="00BE365F"/>
    <w:rsid w:val="00BE39E1"/>
    <w:rsid w:val="00BE3D10"/>
    <w:rsid w:val="00BE4E1C"/>
    <w:rsid w:val="00BE6429"/>
    <w:rsid w:val="00BE6873"/>
    <w:rsid w:val="00BE6E91"/>
    <w:rsid w:val="00BE7372"/>
    <w:rsid w:val="00BF1004"/>
    <w:rsid w:val="00BF19C5"/>
    <w:rsid w:val="00BF1CFD"/>
    <w:rsid w:val="00BF2C9A"/>
    <w:rsid w:val="00BF2CD9"/>
    <w:rsid w:val="00BF3E53"/>
    <w:rsid w:val="00BF4CAC"/>
    <w:rsid w:val="00BF6713"/>
    <w:rsid w:val="00BF7548"/>
    <w:rsid w:val="00BF7753"/>
    <w:rsid w:val="00BF78AC"/>
    <w:rsid w:val="00BF7C18"/>
    <w:rsid w:val="00BF7E9F"/>
    <w:rsid w:val="00C00B4D"/>
    <w:rsid w:val="00C01917"/>
    <w:rsid w:val="00C01CDD"/>
    <w:rsid w:val="00C025C9"/>
    <w:rsid w:val="00C03836"/>
    <w:rsid w:val="00C03FD5"/>
    <w:rsid w:val="00C03FEA"/>
    <w:rsid w:val="00C0442E"/>
    <w:rsid w:val="00C063B9"/>
    <w:rsid w:val="00C06D4A"/>
    <w:rsid w:val="00C071F9"/>
    <w:rsid w:val="00C07844"/>
    <w:rsid w:val="00C0797D"/>
    <w:rsid w:val="00C07B0A"/>
    <w:rsid w:val="00C07BA9"/>
    <w:rsid w:val="00C10CF3"/>
    <w:rsid w:val="00C126CD"/>
    <w:rsid w:val="00C12D48"/>
    <w:rsid w:val="00C12FF2"/>
    <w:rsid w:val="00C13122"/>
    <w:rsid w:val="00C1392E"/>
    <w:rsid w:val="00C14B70"/>
    <w:rsid w:val="00C15DE4"/>
    <w:rsid w:val="00C15E7F"/>
    <w:rsid w:val="00C165F5"/>
    <w:rsid w:val="00C16BF1"/>
    <w:rsid w:val="00C1714D"/>
    <w:rsid w:val="00C1781F"/>
    <w:rsid w:val="00C17D35"/>
    <w:rsid w:val="00C17E69"/>
    <w:rsid w:val="00C20953"/>
    <w:rsid w:val="00C20C60"/>
    <w:rsid w:val="00C20CE2"/>
    <w:rsid w:val="00C21179"/>
    <w:rsid w:val="00C221C6"/>
    <w:rsid w:val="00C223C1"/>
    <w:rsid w:val="00C23150"/>
    <w:rsid w:val="00C260E2"/>
    <w:rsid w:val="00C26DCD"/>
    <w:rsid w:val="00C26DFB"/>
    <w:rsid w:val="00C27937"/>
    <w:rsid w:val="00C27F51"/>
    <w:rsid w:val="00C31205"/>
    <w:rsid w:val="00C3155E"/>
    <w:rsid w:val="00C344EF"/>
    <w:rsid w:val="00C3768C"/>
    <w:rsid w:val="00C376E5"/>
    <w:rsid w:val="00C4094E"/>
    <w:rsid w:val="00C412A4"/>
    <w:rsid w:val="00C41943"/>
    <w:rsid w:val="00C419C3"/>
    <w:rsid w:val="00C419FE"/>
    <w:rsid w:val="00C42F31"/>
    <w:rsid w:val="00C4398E"/>
    <w:rsid w:val="00C43D12"/>
    <w:rsid w:val="00C44CFE"/>
    <w:rsid w:val="00C46663"/>
    <w:rsid w:val="00C4684C"/>
    <w:rsid w:val="00C46BD4"/>
    <w:rsid w:val="00C5056E"/>
    <w:rsid w:val="00C507A2"/>
    <w:rsid w:val="00C516AE"/>
    <w:rsid w:val="00C5264B"/>
    <w:rsid w:val="00C52E64"/>
    <w:rsid w:val="00C530B0"/>
    <w:rsid w:val="00C53906"/>
    <w:rsid w:val="00C5405D"/>
    <w:rsid w:val="00C5499B"/>
    <w:rsid w:val="00C549CB"/>
    <w:rsid w:val="00C55AED"/>
    <w:rsid w:val="00C55C8F"/>
    <w:rsid w:val="00C56FC1"/>
    <w:rsid w:val="00C5733B"/>
    <w:rsid w:val="00C57817"/>
    <w:rsid w:val="00C57B5C"/>
    <w:rsid w:val="00C57D84"/>
    <w:rsid w:val="00C60DAE"/>
    <w:rsid w:val="00C61E27"/>
    <w:rsid w:val="00C62886"/>
    <w:rsid w:val="00C62D19"/>
    <w:rsid w:val="00C63032"/>
    <w:rsid w:val="00C63A99"/>
    <w:rsid w:val="00C646AE"/>
    <w:rsid w:val="00C64EC6"/>
    <w:rsid w:val="00C65975"/>
    <w:rsid w:val="00C66568"/>
    <w:rsid w:val="00C67996"/>
    <w:rsid w:val="00C67A2D"/>
    <w:rsid w:val="00C70275"/>
    <w:rsid w:val="00C7094F"/>
    <w:rsid w:val="00C70E55"/>
    <w:rsid w:val="00C7180E"/>
    <w:rsid w:val="00C71F35"/>
    <w:rsid w:val="00C71FDA"/>
    <w:rsid w:val="00C72340"/>
    <w:rsid w:val="00C72B05"/>
    <w:rsid w:val="00C73BC3"/>
    <w:rsid w:val="00C74FBF"/>
    <w:rsid w:val="00C75A7E"/>
    <w:rsid w:val="00C75A9A"/>
    <w:rsid w:val="00C76763"/>
    <w:rsid w:val="00C76B18"/>
    <w:rsid w:val="00C77707"/>
    <w:rsid w:val="00C77C06"/>
    <w:rsid w:val="00C77DB2"/>
    <w:rsid w:val="00C81D22"/>
    <w:rsid w:val="00C83A48"/>
    <w:rsid w:val="00C83D04"/>
    <w:rsid w:val="00C83D0D"/>
    <w:rsid w:val="00C84D4F"/>
    <w:rsid w:val="00C86685"/>
    <w:rsid w:val="00C87AFE"/>
    <w:rsid w:val="00C87E4F"/>
    <w:rsid w:val="00C912FF"/>
    <w:rsid w:val="00C91EC5"/>
    <w:rsid w:val="00C924BB"/>
    <w:rsid w:val="00C92791"/>
    <w:rsid w:val="00C93C8A"/>
    <w:rsid w:val="00C94518"/>
    <w:rsid w:val="00C947CB"/>
    <w:rsid w:val="00C94C19"/>
    <w:rsid w:val="00C95785"/>
    <w:rsid w:val="00C9720C"/>
    <w:rsid w:val="00CA00C0"/>
    <w:rsid w:val="00CA1240"/>
    <w:rsid w:val="00CA1C76"/>
    <w:rsid w:val="00CA2413"/>
    <w:rsid w:val="00CA28FD"/>
    <w:rsid w:val="00CA4686"/>
    <w:rsid w:val="00CA4885"/>
    <w:rsid w:val="00CA4C1A"/>
    <w:rsid w:val="00CA520A"/>
    <w:rsid w:val="00CA52F1"/>
    <w:rsid w:val="00CA53E4"/>
    <w:rsid w:val="00CA542D"/>
    <w:rsid w:val="00CA5AC6"/>
    <w:rsid w:val="00CA5B3F"/>
    <w:rsid w:val="00CA5CE4"/>
    <w:rsid w:val="00CA60CC"/>
    <w:rsid w:val="00CA6222"/>
    <w:rsid w:val="00CA656F"/>
    <w:rsid w:val="00CB1617"/>
    <w:rsid w:val="00CB1C0C"/>
    <w:rsid w:val="00CB2469"/>
    <w:rsid w:val="00CB2C7D"/>
    <w:rsid w:val="00CB2DD2"/>
    <w:rsid w:val="00CB3218"/>
    <w:rsid w:val="00CB38AE"/>
    <w:rsid w:val="00CB5AD4"/>
    <w:rsid w:val="00CB5DC3"/>
    <w:rsid w:val="00CB692E"/>
    <w:rsid w:val="00CB7BAA"/>
    <w:rsid w:val="00CC02A9"/>
    <w:rsid w:val="00CC17B1"/>
    <w:rsid w:val="00CC1EBC"/>
    <w:rsid w:val="00CC4660"/>
    <w:rsid w:val="00CC5216"/>
    <w:rsid w:val="00CC666C"/>
    <w:rsid w:val="00CC7A08"/>
    <w:rsid w:val="00CD15E1"/>
    <w:rsid w:val="00CD1886"/>
    <w:rsid w:val="00CD1972"/>
    <w:rsid w:val="00CD1CED"/>
    <w:rsid w:val="00CD1EAB"/>
    <w:rsid w:val="00CD3933"/>
    <w:rsid w:val="00CD3AA1"/>
    <w:rsid w:val="00CD5072"/>
    <w:rsid w:val="00CD53DA"/>
    <w:rsid w:val="00CD5A47"/>
    <w:rsid w:val="00CD5BAB"/>
    <w:rsid w:val="00CD5F46"/>
    <w:rsid w:val="00CD694E"/>
    <w:rsid w:val="00CD73CE"/>
    <w:rsid w:val="00CD780C"/>
    <w:rsid w:val="00CD7DF9"/>
    <w:rsid w:val="00CE0A82"/>
    <w:rsid w:val="00CE2220"/>
    <w:rsid w:val="00CE2E58"/>
    <w:rsid w:val="00CE2FE6"/>
    <w:rsid w:val="00CE3AE4"/>
    <w:rsid w:val="00CE4242"/>
    <w:rsid w:val="00CE5368"/>
    <w:rsid w:val="00CE551C"/>
    <w:rsid w:val="00CE5831"/>
    <w:rsid w:val="00CE5A4C"/>
    <w:rsid w:val="00CE5E07"/>
    <w:rsid w:val="00CE6003"/>
    <w:rsid w:val="00CE633E"/>
    <w:rsid w:val="00CE6806"/>
    <w:rsid w:val="00CE696F"/>
    <w:rsid w:val="00CE6F47"/>
    <w:rsid w:val="00CE7851"/>
    <w:rsid w:val="00CE7A87"/>
    <w:rsid w:val="00CE7CA2"/>
    <w:rsid w:val="00CF026B"/>
    <w:rsid w:val="00CF0864"/>
    <w:rsid w:val="00CF115B"/>
    <w:rsid w:val="00CF12B0"/>
    <w:rsid w:val="00CF1937"/>
    <w:rsid w:val="00CF1AC0"/>
    <w:rsid w:val="00CF2743"/>
    <w:rsid w:val="00CF35C2"/>
    <w:rsid w:val="00CF36FF"/>
    <w:rsid w:val="00CF3CFB"/>
    <w:rsid w:val="00CF3DF4"/>
    <w:rsid w:val="00CF4829"/>
    <w:rsid w:val="00CF6759"/>
    <w:rsid w:val="00CF67F0"/>
    <w:rsid w:val="00D00C8B"/>
    <w:rsid w:val="00D021F6"/>
    <w:rsid w:val="00D02A7D"/>
    <w:rsid w:val="00D02E0A"/>
    <w:rsid w:val="00D03985"/>
    <w:rsid w:val="00D048D8"/>
    <w:rsid w:val="00D05B66"/>
    <w:rsid w:val="00D068E4"/>
    <w:rsid w:val="00D069FF"/>
    <w:rsid w:val="00D06EF4"/>
    <w:rsid w:val="00D1032F"/>
    <w:rsid w:val="00D10FC2"/>
    <w:rsid w:val="00D11536"/>
    <w:rsid w:val="00D12DC7"/>
    <w:rsid w:val="00D1471A"/>
    <w:rsid w:val="00D149D8"/>
    <w:rsid w:val="00D15C80"/>
    <w:rsid w:val="00D164E9"/>
    <w:rsid w:val="00D16C03"/>
    <w:rsid w:val="00D17C7A"/>
    <w:rsid w:val="00D20932"/>
    <w:rsid w:val="00D20C57"/>
    <w:rsid w:val="00D20D41"/>
    <w:rsid w:val="00D21772"/>
    <w:rsid w:val="00D223CA"/>
    <w:rsid w:val="00D22844"/>
    <w:rsid w:val="00D25B4E"/>
    <w:rsid w:val="00D25CD5"/>
    <w:rsid w:val="00D26224"/>
    <w:rsid w:val="00D26276"/>
    <w:rsid w:val="00D278E9"/>
    <w:rsid w:val="00D323EA"/>
    <w:rsid w:val="00D32A86"/>
    <w:rsid w:val="00D3427E"/>
    <w:rsid w:val="00D359B3"/>
    <w:rsid w:val="00D35E28"/>
    <w:rsid w:val="00D3659E"/>
    <w:rsid w:val="00D36E5A"/>
    <w:rsid w:val="00D36F91"/>
    <w:rsid w:val="00D40802"/>
    <w:rsid w:val="00D41817"/>
    <w:rsid w:val="00D41BBB"/>
    <w:rsid w:val="00D4229C"/>
    <w:rsid w:val="00D4277E"/>
    <w:rsid w:val="00D42875"/>
    <w:rsid w:val="00D436E3"/>
    <w:rsid w:val="00D4395C"/>
    <w:rsid w:val="00D45979"/>
    <w:rsid w:val="00D45A07"/>
    <w:rsid w:val="00D46009"/>
    <w:rsid w:val="00D464EE"/>
    <w:rsid w:val="00D46646"/>
    <w:rsid w:val="00D4669E"/>
    <w:rsid w:val="00D46EB1"/>
    <w:rsid w:val="00D50551"/>
    <w:rsid w:val="00D51745"/>
    <w:rsid w:val="00D51892"/>
    <w:rsid w:val="00D53759"/>
    <w:rsid w:val="00D5438A"/>
    <w:rsid w:val="00D543D5"/>
    <w:rsid w:val="00D55A82"/>
    <w:rsid w:val="00D56742"/>
    <w:rsid w:val="00D56ADC"/>
    <w:rsid w:val="00D60210"/>
    <w:rsid w:val="00D603BC"/>
    <w:rsid w:val="00D60B4F"/>
    <w:rsid w:val="00D60F39"/>
    <w:rsid w:val="00D614FC"/>
    <w:rsid w:val="00D61F8B"/>
    <w:rsid w:val="00D636FF"/>
    <w:rsid w:val="00D6403E"/>
    <w:rsid w:val="00D655F4"/>
    <w:rsid w:val="00D661B4"/>
    <w:rsid w:val="00D6706E"/>
    <w:rsid w:val="00D70476"/>
    <w:rsid w:val="00D715A3"/>
    <w:rsid w:val="00D71CD5"/>
    <w:rsid w:val="00D73D9B"/>
    <w:rsid w:val="00D74881"/>
    <w:rsid w:val="00D755FF"/>
    <w:rsid w:val="00D75621"/>
    <w:rsid w:val="00D7671D"/>
    <w:rsid w:val="00D7739B"/>
    <w:rsid w:val="00D77657"/>
    <w:rsid w:val="00D77A92"/>
    <w:rsid w:val="00D8002D"/>
    <w:rsid w:val="00D80155"/>
    <w:rsid w:val="00D81570"/>
    <w:rsid w:val="00D825D0"/>
    <w:rsid w:val="00D83304"/>
    <w:rsid w:val="00D83F8C"/>
    <w:rsid w:val="00D84D53"/>
    <w:rsid w:val="00D854B0"/>
    <w:rsid w:val="00D85582"/>
    <w:rsid w:val="00D85643"/>
    <w:rsid w:val="00D85B61"/>
    <w:rsid w:val="00D860EB"/>
    <w:rsid w:val="00D8614C"/>
    <w:rsid w:val="00D8632A"/>
    <w:rsid w:val="00D86B7A"/>
    <w:rsid w:val="00D87A67"/>
    <w:rsid w:val="00D90B46"/>
    <w:rsid w:val="00D90C09"/>
    <w:rsid w:val="00D91FDC"/>
    <w:rsid w:val="00D92C84"/>
    <w:rsid w:val="00D933D6"/>
    <w:rsid w:val="00D949B6"/>
    <w:rsid w:val="00D9672D"/>
    <w:rsid w:val="00DA0161"/>
    <w:rsid w:val="00DA02F7"/>
    <w:rsid w:val="00DA0DE2"/>
    <w:rsid w:val="00DA1C3B"/>
    <w:rsid w:val="00DA2286"/>
    <w:rsid w:val="00DA22E9"/>
    <w:rsid w:val="00DA2438"/>
    <w:rsid w:val="00DA4DD0"/>
    <w:rsid w:val="00DA614C"/>
    <w:rsid w:val="00DA6602"/>
    <w:rsid w:val="00DB0B59"/>
    <w:rsid w:val="00DB0B90"/>
    <w:rsid w:val="00DB0F66"/>
    <w:rsid w:val="00DB238F"/>
    <w:rsid w:val="00DB244E"/>
    <w:rsid w:val="00DB358B"/>
    <w:rsid w:val="00DB3B47"/>
    <w:rsid w:val="00DB3C0C"/>
    <w:rsid w:val="00DB40D3"/>
    <w:rsid w:val="00DB43FD"/>
    <w:rsid w:val="00DB495B"/>
    <w:rsid w:val="00DB592B"/>
    <w:rsid w:val="00DB596A"/>
    <w:rsid w:val="00DB5987"/>
    <w:rsid w:val="00DB651B"/>
    <w:rsid w:val="00DB6B6F"/>
    <w:rsid w:val="00DB719C"/>
    <w:rsid w:val="00DC11A6"/>
    <w:rsid w:val="00DC11DB"/>
    <w:rsid w:val="00DC25DA"/>
    <w:rsid w:val="00DC2753"/>
    <w:rsid w:val="00DC327D"/>
    <w:rsid w:val="00DC3E4E"/>
    <w:rsid w:val="00DC4715"/>
    <w:rsid w:val="00DC4817"/>
    <w:rsid w:val="00DC48B7"/>
    <w:rsid w:val="00DC4913"/>
    <w:rsid w:val="00DC4E00"/>
    <w:rsid w:val="00DC6032"/>
    <w:rsid w:val="00DC723E"/>
    <w:rsid w:val="00DD010E"/>
    <w:rsid w:val="00DD0A6F"/>
    <w:rsid w:val="00DD0A72"/>
    <w:rsid w:val="00DD17EA"/>
    <w:rsid w:val="00DD1835"/>
    <w:rsid w:val="00DD1866"/>
    <w:rsid w:val="00DD1E83"/>
    <w:rsid w:val="00DD288C"/>
    <w:rsid w:val="00DD3CC4"/>
    <w:rsid w:val="00DD4924"/>
    <w:rsid w:val="00DD4BAB"/>
    <w:rsid w:val="00DD50A6"/>
    <w:rsid w:val="00DD5B27"/>
    <w:rsid w:val="00DD67D8"/>
    <w:rsid w:val="00DD6FC8"/>
    <w:rsid w:val="00DD7640"/>
    <w:rsid w:val="00DE038A"/>
    <w:rsid w:val="00DE08E8"/>
    <w:rsid w:val="00DE12E9"/>
    <w:rsid w:val="00DE1882"/>
    <w:rsid w:val="00DE1FA8"/>
    <w:rsid w:val="00DE45AB"/>
    <w:rsid w:val="00DE50FF"/>
    <w:rsid w:val="00DE5953"/>
    <w:rsid w:val="00DE5F1E"/>
    <w:rsid w:val="00DE6495"/>
    <w:rsid w:val="00DE65DF"/>
    <w:rsid w:val="00DE718B"/>
    <w:rsid w:val="00DE75DA"/>
    <w:rsid w:val="00DE7749"/>
    <w:rsid w:val="00DE7873"/>
    <w:rsid w:val="00DF0E3D"/>
    <w:rsid w:val="00DF2566"/>
    <w:rsid w:val="00DF3B2F"/>
    <w:rsid w:val="00DF4883"/>
    <w:rsid w:val="00DF4FF1"/>
    <w:rsid w:val="00DF5281"/>
    <w:rsid w:val="00DF543B"/>
    <w:rsid w:val="00DF5527"/>
    <w:rsid w:val="00DF5560"/>
    <w:rsid w:val="00DF5A55"/>
    <w:rsid w:val="00DF5EC4"/>
    <w:rsid w:val="00DF681F"/>
    <w:rsid w:val="00E0010B"/>
    <w:rsid w:val="00E00589"/>
    <w:rsid w:val="00E00CA2"/>
    <w:rsid w:val="00E014CF"/>
    <w:rsid w:val="00E02655"/>
    <w:rsid w:val="00E02A39"/>
    <w:rsid w:val="00E02EDC"/>
    <w:rsid w:val="00E036AA"/>
    <w:rsid w:val="00E045E7"/>
    <w:rsid w:val="00E05369"/>
    <w:rsid w:val="00E06493"/>
    <w:rsid w:val="00E07E67"/>
    <w:rsid w:val="00E07F43"/>
    <w:rsid w:val="00E12339"/>
    <w:rsid w:val="00E149FE"/>
    <w:rsid w:val="00E14ADF"/>
    <w:rsid w:val="00E153DC"/>
    <w:rsid w:val="00E15525"/>
    <w:rsid w:val="00E158BF"/>
    <w:rsid w:val="00E1668F"/>
    <w:rsid w:val="00E16A1E"/>
    <w:rsid w:val="00E16BBB"/>
    <w:rsid w:val="00E20607"/>
    <w:rsid w:val="00E208B6"/>
    <w:rsid w:val="00E2114A"/>
    <w:rsid w:val="00E22F31"/>
    <w:rsid w:val="00E23834"/>
    <w:rsid w:val="00E23921"/>
    <w:rsid w:val="00E24657"/>
    <w:rsid w:val="00E248F7"/>
    <w:rsid w:val="00E25F23"/>
    <w:rsid w:val="00E26D87"/>
    <w:rsid w:val="00E317D5"/>
    <w:rsid w:val="00E321BD"/>
    <w:rsid w:val="00E32760"/>
    <w:rsid w:val="00E32DB2"/>
    <w:rsid w:val="00E33527"/>
    <w:rsid w:val="00E3373C"/>
    <w:rsid w:val="00E33F35"/>
    <w:rsid w:val="00E34F17"/>
    <w:rsid w:val="00E34FBC"/>
    <w:rsid w:val="00E35384"/>
    <w:rsid w:val="00E3590A"/>
    <w:rsid w:val="00E35D33"/>
    <w:rsid w:val="00E367E1"/>
    <w:rsid w:val="00E40199"/>
    <w:rsid w:val="00E40938"/>
    <w:rsid w:val="00E42B67"/>
    <w:rsid w:val="00E42F01"/>
    <w:rsid w:val="00E4412D"/>
    <w:rsid w:val="00E44566"/>
    <w:rsid w:val="00E448B9"/>
    <w:rsid w:val="00E44C21"/>
    <w:rsid w:val="00E44D3E"/>
    <w:rsid w:val="00E45971"/>
    <w:rsid w:val="00E47AE0"/>
    <w:rsid w:val="00E511B9"/>
    <w:rsid w:val="00E52FCF"/>
    <w:rsid w:val="00E537DE"/>
    <w:rsid w:val="00E55B60"/>
    <w:rsid w:val="00E55B8A"/>
    <w:rsid w:val="00E55E94"/>
    <w:rsid w:val="00E56DFA"/>
    <w:rsid w:val="00E57DD9"/>
    <w:rsid w:val="00E60369"/>
    <w:rsid w:val="00E60441"/>
    <w:rsid w:val="00E6080C"/>
    <w:rsid w:val="00E62198"/>
    <w:rsid w:val="00E627D3"/>
    <w:rsid w:val="00E65D2D"/>
    <w:rsid w:val="00E679E6"/>
    <w:rsid w:val="00E713E4"/>
    <w:rsid w:val="00E72B7E"/>
    <w:rsid w:val="00E73CB7"/>
    <w:rsid w:val="00E75CEF"/>
    <w:rsid w:val="00E75E15"/>
    <w:rsid w:val="00E7656E"/>
    <w:rsid w:val="00E76991"/>
    <w:rsid w:val="00E76A94"/>
    <w:rsid w:val="00E7716D"/>
    <w:rsid w:val="00E772DC"/>
    <w:rsid w:val="00E7770D"/>
    <w:rsid w:val="00E77FA5"/>
    <w:rsid w:val="00E8010A"/>
    <w:rsid w:val="00E809D4"/>
    <w:rsid w:val="00E816F3"/>
    <w:rsid w:val="00E81AB8"/>
    <w:rsid w:val="00E81D1A"/>
    <w:rsid w:val="00E820B2"/>
    <w:rsid w:val="00E841B1"/>
    <w:rsid w:val="00E843D2"/>
    <w:rsid w:val="00E8496A"/>
    <w:rsid w:val="00E84A62"/>
    <w:rsid w:val="00E865EF"/>
    <w:rsid w:val="00E8672F"/>
    <w:rsid w:val="00E86E3D"/>
    <w:rsid w:val="00E87244"/>
    <w:rsid w:val="00E87EA5"/>
    <w:rsid w:val="00E90676"/>
    <w:rsid w:val="00E907AF"/>
    <w:rsid w:val="00E9242C"/>
    <w:rsid w:val="00E926A3"/>
    <w:rsid w:val="00E931C2"/>
    <w:rsid w:val="00E939AF"/>
    <w:rsid w:val="00E93DF3"/>
    <w:rsid w:val="00E955D4"/>
    <w:rsid w:val="00E958AB"/>
    <w:rsid w:val="00E95ADD"/>
    <w:rsid w:val="00E95E6D"/>
    <w:rsid w:val="00E96043"/>
    <w:rsid w:val="00E963ED"/>
    <w:rsid w:val="00E97B3B"/>
    <w:rsid w:val="00E97FED"/>
    <w:rsid w:val="00EA05F4"/>
    <w:rsid w:val="00EA0DA1"/>
    <w:rsid w:val="00EA25B8"/>
    <w:rsid w:val="00EA397E"/>
    <w:rsid w:val="00EA3A45"/>
    <w:rsid w:val="00EA47AA"/>
    <w:rsid w:val="00EA5B4C"/>
    <w:rsid w:val="00EA66AC"/>
    <w:rsid w:val="00EA68BA"/>
    <w:rsid w:val="00EA6C34"/>
    <w:rsid w:val="00EA79CC"/>
    <w:rsid w:val="00EB1A5F"/>
    <w:rsid w:val="00EB23BF"/>
    <w:rsid w:val="00EB2688"/>
    <w:rsid w:val="00EB31FF"/>
    <w:rsid w:val="00EB39A8"/>
    <w:rsid w:val="00EB47A3"/>
    <w:rsid w:val="00EB55CC"/>
    <w:rsid w:val="00EB5A23"/>
    <w:rsid w:val="00EB5E75"/>
    <w:rsid w:val="00EB7596"/>
    <w:rsid w:val="00EB7C19"/>
    <w:rsid w:val="00EC09B8"/>
    <w:rsid w:val="00EC0BA2"/>
    <w:rsid w:val="00EC13F5"/>
    <w:rsid w:val="00EC16BD"/>
    <w:rsid w:val="00EC1AC6"/>
    <w:rsid w:val="00EC2081"/>
    <w:rsid w:val="00EC226D"/>
    <w:rsid w:val="00EC4494"/>
    <w:rsid w:val="00EC52F3"/>
    <w:rsid w:val="00EC5629"/>
    <w:rsid w:val="00EC7701"/>
    <w:rsid w:val="00ED00B9"/>
    <w:rsid w:val="00ED1066"/>
    <w:rsid w:val="00ED1EDA"/>
    <w:rsid w:val="00ED3459"/>
    <w:rsid w:val="00ED3D60"/>
    <w:rsid w:val="00ED417A"/>
    <w:rsid w:val="00ED4CEF"/>
    <w:rsid w:val="00ED58A4"/>
    <w:rsid w:val="00ED6C99"/>
    <w:rsid w:val="00ED6E64"/>
    <w:rsid w:val="00ED737B"/>
    <w:rsid w:val="00EE3B51"/>
    <w:rsid w:val="00EE55E1"/>
    <w:rsid w:val="00EE5D37"/>
    <w:rsid w:val="00EE613B"/>
    <w:rsid w:val="00EE69FF"/>
    <w:rsid w:val="00EE6A85"/>
    <w:rsid w:val="00EE6D76"/>
    <w:rsid w:val="00EE738C"/>
    <w:rsid w:val="00EE7AE5"/>
    <w:rsid w:val="00EE7CF3"/>
    <w:rsid w:val="00EE7DA4"/>
    <w:rsid w:val="00EF0082"/>
    <w:rsid w:val="00EF0430"/>
    <w:rsid w:val="00EF0637"/>
    <w:rsid w:val="00EF06B9"/>
    <w:rsid w:val="00EF2ABF"/>
    <w:rsid w:val="00EF2EBF"/>
    <w:rsid w:val="00EF4312"/>
    <w:rsid w:val="00EF48F9"/>
    <w:rsid w:val="00EF56B7"/>
    <w:rsid w:val="00EF6B02"/>
    <w:rsid w:val="00EF6ED2"/>
    <w:rsid w:val="00EF7B40"/>
    <w:rsid w:val="00F000FE"/>
    <w:rsid w:val="00F001A3"/>
    <w:rsid w:val="00F004F9"/>
    <w:rsid w:val="00F0113B"/>
    <w:rsid w:val="00F01242"/>
    <w:rsid w:val="00F01FE0"/>
    <w:rsid w:val="00F02325"/>
    <w:rsid w:val="00F045DD"/>
    <w:rsid w:val="00F06657"/>
    <w:rsid w:val="00F07491"/>
    <w:rsid w:val="00F10CF9"/>
    <w:rsid w:val="00F11B19"/>
    <w:rsid w:val="00F11F2E"/>
    <w:rsid w:val="00F126A3"/>
    <w:rsid w:val="00F13953"/>
    <w:rsid w:val="00F14064"/>
    <w:rsid w:val="00F14309"/>
    <w:rsid w:val="00F14EC4"/>
    <w:rsid w:val="00F154BF"/>
    <w:rsid w:val="00F15B4B"/>
    <w:rsid w:val="00F16617"/>
    <w:rsid w:val="00F17531"/>
    <w:rsid w:val="00F21910"/>
    <w:rsid w:val="00F21B4C"/>
    <w:rsid w:val="00F22089"/>
    <w:rsid w:val="00F2309F"/>
    <w:rsid w:val="00F23B13"/>
    <w:rsid w:val="00F23B78"/>
    <w:rsid w:val="00F24611"/>
    <w:rsid w:val="00F2545A"/>
    <w:rsid w:val="00F25C3C"/>
    <w:rsid w:val="00F2670D"/>
    <w:rsid w:val="00F26B58"/>
    <w:rsid w:val="00F27396"/>
    <w:rsid w:val="00F277E5"/>
    <w:rsid w:val="00F2784F"/>
    <w:rsid w:val="00F27C79"/>
    <w:rsid w:val="00F27E57"/>
    <w:rsid w:val="00F3098E"/>
    <w:rsid w:val="00F31120"/>
    <w:rsid w:val="00F332F4"/>
    <w:rsid w:val="00F3337E"/>
    <w:rsid w:val="00F33454"/>
    <w:rsid w:val="00F34DC3"/>
    <w:rsid w:val="00F35692"/>
    <w:rsid w:val="00F36149"/>
    <w:rsid w:val="00F366B3"/>
    <w:rsid w:val="00F366F1"/>
    <w:rsid w:val="00F3735D"/>
    <w:rsid w:val="00F378DD"/>
    <w:rsid w:val="00F4064E"/>
    <w:rsid w:val="00F418EF"/>
    <w:rsid w:val="00F41C3C"/>
    <w:rsid w:val="00F41E3A"/>
    <w:rsid w:val="00F42256"/>
    <w:rsid w:val="00F42536"/>
    <w:rsid w:val="00F43209"/>
    <w:rsid w:val="00F433E7"/>
    <w:rsid w:val="00F43D53"/>
    <w:rsid w:val="00F446B9"/>
    <w:rsid w:val="00F44764"/>
    <w:rsid w:val="00F44F2C"/>
    <w:rsid w:val="00F457E4"/>
    <w:rsid w:val="00F47EFF"/>
    <w:rsid w:val="00F5103B"/>
    <w:rsid w:val="00F513C3"/>
    <w:rsid w:val="00F52EB0"/>
    <w:rsid w:val="00F5341A"/>
    <w:rsid w:val="00F551BD"/>
    <w:rsid w:val="00F56792"/>
    <w:rsid w:val="00F602C8"/>
    <w:rsid w:val="00F6153B"/>
    <w:rsid w:val="00F636AA"/>
    <w:rsid w:val="00F64A56"/>
    <w:rsid w:val="00F65FCC"/>
    <w:rsid w:val="00F6667A"/>
    <w:rsid w:val="00F66F0A"/>
    <w:rsid w:val="00F67549"/>
    <w:rsid w:val="00F6755C"/>
    <w:rsid w:val="00F67798"/>
    <w:rsid w:val="00F67F61"/>
    <w:rsid w:val="00F70944"/>
    <w:rsid w:val="00F70A0D"/>
    <w:rsid w:val="00F71C84"/>
    <w:rsid w:val="00F722CB"/>
    <w:rsid w:val="00F7399B"/>
    <w:rsid w:val="00F74636"/>
    <w:rsid w:val="00F7555E"/>
    <w:rsid w:val="00F75D2C"/>
    <w:rsid w:val="00F77687"/>
    <w:rsid w:val="00F800E9"/>
    <w:rsid w:val="00F8185C"/>
    <w:rsid w:val="00F85649"/>
    <w:rsid w:val="00F864E8"/>
    <w:rsid w:val="00F873A2"/>
    <w:rsid w:val="00F87BF0"/>
    <w:rsid w:val="00F9019D"/>
    <w:rsid w:val="00F90D8F"/>
    <w:rsid w:val="00F914CA"/>
    <w:rsid w:val="00F91B01"/>
    <w:rsid w:val="00F939AC"/>
    <w:rsid w:val="00F9415C"/>
    <w:rsid w:val="00F9426D"/>
    <w:rsid w:val="00F943F0"/>
    <w:rsid w:val="00F95CF0"/>
    <w:rsid w:val="00F96B84"/>
    <w:rsid w:val="00F97167"/>
    <w:rsid w:val="00F97473"/>
    <w:rsid w:val="00F975E8"/>
    <w:rsid w:val="00F978B8"/>
    <w:rsid w:val="00FA0860"/>
    <w:rsid w:val="00FA236E"/>
    <w:rsid w:val="00FA2B41"/>
    <w:rsid w:val="00FA3470"/>
    <w:rsid w:val="00FA39E0"/>
    <w:rsid w:val="00FA4F4B"/>
    <w:rsid w:val="00FA5948"/>
    <w:rsid w:val="00FA638F"/>
    <w:rsid w:val="00FA63FC"/>
    <w:rsid w:val="00FA701E"/>
    <w:rsid w:val="00FB1354"/>
    <w:rsid w:val="00FB1607"/>
    <w:rsid w:val="00FB1634"/>
    <w:rsid w:val="00FB1BAE"/>
    <w:rsid w:val="00FB293E"/>
    <w:rsid w:val="00FB2A25"/>
    <w:rsid w:val="00FB3762"/>
    <w:rsid w:val="00FB3BFF"/>
    <w:rsid w:val="00FB4A74"/>
    <w:rsid w:val="00FB4E37"/>
    <w:rsid w:val="00FB515E"/>
    <w:rsid w:val="00FB5F1D"/>
    <w:rsid w:val="00FB64E6"/>
    <w:rsid w:val="00FB67E0"/>
    <w:rsid w:val="00FC1DE2"/>
    <w:rsid w:val="00FC2574"/>
    <w:rsid w:val="00FC3040"/>
    <w:rsid w:val="00FC33D9"/>
    <w:rsid w:val="00FC39EB"/>
    <w:rsid w:val="00FC41A1"/>
    <w:rsid w:val="00FC4241"/>
    <w:rsid w:val="00FC4B33"/>
    <w:rsid w:val="00FC600A"/>
    <w:rsid w:val="00FC6522"/>
    <w:rsid w:val="00FD017D"/>
    <w:rsid w:val="00FD0E5A"/>
    <w:rsid w:val="00FD3EE2"/>
    <w:rsid w:val="00FD401C"/>
    <w:rsid w:val="00FD4259"/>
    <w:rsid w:val="00FD49D8"/>
    <w:rsid w:val="00FD4E1E"/>
    <w:rsid w:val="00FD4EAC"/>
    <w:rsid w:val="00FD5354"/>
    <w:rsid w:val="00FD6D0C"/>
    <w:rsid w:val="00FD73C2"/>
    <w:rsid w:val="00FE0063"/>
    <w:rsid w:val="00FE1CE9"/>
    <w:rsid w:val="00FE2115"/>
    <w:rsid w:val="00FE2699"/>
    <w:rsid w:val="00FE2E01"/>
    <w:rsid w:val="00FE3940"/>
    <w:rsid w:val="00FE3E5A"/>
    <w:rsid w:val="00FE69F2"/>
    <w:rsid w:val="00FE73C6"/>
    <w:rsid w:val="00FE78A8"/>
    <w:rsid w:val="00FF0970"/>
    <w:rsid w:val="00FF0F3B"/>
    <w:rsid w:val="00FF2B81"/>
    <w:rsid w:val="00FF32D1"/>
    <w:rsid w:val="00FF3B4B"/>
    <w:rsid w:val="00FF6040"/>
    <w:rsid w:val="00FF6790"/>
    <w:rsid w:val="00FF684A"/>
    <w:rsid w:val="00FF6C2B"/>
    <w:rsid w:val="00FF7304"/>
    <w:rsid w:val="00FF735E"/>
    <w:rsid w:val="00FF7486"/>
    <w:rsid w:val="00FF75BF"/>
    <w:rsid w:val="00FF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2D5EF739-FEF3-4FCB-87C1-07D205D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7E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uiPriority w:val="9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4"/>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11"/>
    <w:qFormat/>
    <w:rsid w:val="00B06993"/>
    <w:pPr>
      <w:jc w:val="center"/>
    </w:pPr>
    <w:rPr>
      <w:smallCaps/>
      <w:sz w:val="28"/>
      <w:szCs w:val="28"/>
    </w:rPr>
  </w:style>
  <w:style w:type="character" w:customStyle="1" w:styleId="PodtytuZnak">
    <w:name w:val="Podtytuł Znak"/>
    <w:basedOn w:val="Domylnaczcionkaakapitu"/>
    <w:link w:val="Podtytu"/>
    <w:uiPriority w:val="11"/>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40"/>
      </w:numPr>
      <w:spacing w:before="120" w:after="120"/>
      <w:jc w:val="both"/>
    </w:pPr>
    <w:rPr>
      <w:rFonts w:eastAsia="Calibri"/>
      <w:szCs w:val="22"/>
      <w:lang w:eastAsia="en-GB"/>
    </w:rPr>
  </w:style>
  <w:style w:type="paragraph" w:customStyle="1" w:styleId="Tiret1">
    <w:name w:val="Tiret 1"/>
    <w:basedOn w:val="Normalny"/>
    <w:rsid w:val="00D87A67"/>
    <w:pPr>
      <w:numPr>
        <w:numId w:val="4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4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spacing w:after="120"/>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1">
    <w:name w:val="PARAGRAF"/>
    <w:basedOn w:val="Normalny"/>
    <w:rsid w:val="00DA2438"/>
    <w:pPr>
      <w:keepNext/>
      <w:keepLines/>
      <w:spacing w:before="360" w:after="120" w:line="288" w:lineRule="auto"/>
      <w:jc w:val="center"/>
    </w:pPr>
    <w:rPr>
      <w:sz w:val="26"/>
      <w:szCs w:val="20"/>
    </w:rPr>
  </w:style>
  <w:style w:type="paragraph" w:customStyle="1" w:styleId="Stylwiadomocie-mail209">
    <w:name w:val="Styl wiadomości e-mail 209"/>
    <w:basedOn w:val="Normalny"/>
    <w:rsid w:val="000F6CC7"/>
    <w:pPr>
      <w:widowControl w:val="0"/>
      <w:snapToGrid w:val="0"/>
      <w:spacing w:line="360" w:lineRule="auto"/>
    </w:pPr>
    <w:rPr>
      <w:szCs w:val="20"/>
      <w:lang w:val="en-US"/>
    </w:rPr>
  </w:style>
  <w:style w:type="paragraph" w:customStyle="1" w:styleId="Stylwiadomocie-mail210">
    <w:name w:val="Styl wiadomości e-mail 210"/>
    <w:basedOn w:val="Normalny"/>
    <w:semiHidden/>
    <w:rsid w:val="000F6CC7"/>
    <w:pPr>
      <w:widowControl w:val="0"/>
      <w:snapToGrid w:val="0"/>
      <w:spacing w:line="360" w:lineRule="auto"/>
    </w:pPr>
    <w:rPr>
      <w:rFonts w:eastAsia="Calibri"/>
      <w:szCs w:val="20"/>
      <w:lang w:val="en-US"/>
    </w:rPr>
  </w:style>
  <w:style w:type="character" w:customStyle="1" w:styleId="content">
    <w:name w:val="content"/>
    <w:basedOn w:val="Domylnaczcionkaakapitu"/>
    <w:rsid w:val="000F6CC7"/>
  </w:style>
  <w:style w:type="paragraph" w:styleId="Bezodstpw">
    <w:name w:val="No Spacing"/>
    <w:uiPriority w:val="1"/>
    <w:qFormat/>
    <w:rsid w:val="000F6CC7"/>
    <w:pPr>
      <w:spacing w:after="0" w:line="240" w:lineRule="auto"/>
    </w:pPr>
    <w:rPr>
      <w:rFonts w:eastAsiaTheme="minorEastAsia"/>
      <w:lang w:eastAsia="pl-PL"/>
    </w:rPr>
  </w:style>
  <w:style w:type="paragraph" w:styleId="Listapunktowana3">
    <w:name w:val="List Bullet 3"/>
    <w:basedOn w:val="Normalny"/>
    <w:uiPriority w:val="99"/>
    <w:semiHidden/>
    <w:unhideWhenUsed/>
    <w:rsid w:val="000F6CC7"/>
    <w:pPr>
      <w:numPr>
        <w:numId w:val="73"/>
      </w:numPr>
      <w:contextualSpacing/>
    </w:pPr>
  </w:style>
  <w:style w:type="paragraph" w:customStyle="1" w:styleId="Table">
    <w:name w:val="Table"/>
    <w:basedOn w:val="Normalny"/>
    <w:rsid w:val="000F6CC7"/>
    <w:pPr>
      <w:spacing w:before="40" w:after="40"/>
    </w:pPr>
    <w:rPr>
      <w:rFonts w:ascii="Futura Bk" w:hAnsi="Futura Bk"/>
      <w:sz w:val="20"/>
      <w:szCs w:val="20"/>
      <w:lang w:eastAsia="en-US"/>
    </w:rPr>
  </w:style>
  <w:style w:type="paragraph" w:customStyle="1" w:styleId="TitlePageHeader">
    <w:name w:val="TitlePage_Header"/>
    <w:basedOn w:val="Normalny"/>
    <w:rsid w:val="000F6CC7"/>
    <w:pPr>
      <w:numPr>
        <w:numId w:val="74"/>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F6CC7"/>
    <w:pPr>
      <w:keepNext/>
      <w:keepLines/>
      <w:numPr>
        <w:ilvl w:val="1"/>
        <w:numId w:val="74"/>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0F6CC7"/>
    <w:pPr>
      <w:keepNext/>
      <w:keepLines/>
      <w:numPr>
        <w:ilvl w:val="2"/>
        <w:numId w:val="74"/>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0F6CC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F6CC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F6CC7"/>
    <w:rPr>
      <w:sz w:val="18"/>
      <w:lang w:val="en-GB"/>
    </w:rPr>
  </w:style>
  <w:style w:type="character" w:customStyle="1" w:styleId="ZnakZnak11">
    <w:name w:val="Znak Znak11"/>
    <w:uiPriority w:val="99"/>
    <w:rsid w:val="000F6CC7"/>
    <w:rPr>
      <w:rFonts w:ascii="Arial" w:hAnsi="Arial"/>
    </w:rPr>
  </w:style>
  <w:style w:type="numbering" w:customStyle="1" w:styleId="WWNum4">
    <w:name w:val="WWNum4"/>
    <w:basedOn w:val="Bezlisty"/>
    <w:rsid w:val="000F6CC7"/>
    <w:pPr>
      <w:numPr>
        <w:numId w:val="88"/>
      </w:numPr>
    </w:pPr>
  </w:style>
  <w:style w:type="numbering" w:customStyle="1" w:styleId="WWNum41">
    <w:name w:val="WWNum41"/>
    <w:basedOn w:val="Bezlisty"/>
    <w:rsid w:val="003C3C17"/>
  </w:style>
  <w:style w:type="table" w:customStyle="1" w:styleId="Tabela-Siatka12">
    <w:name w:val="Tabela - Siatka12"/>
    <w:basedOn w:val="Standardowy"/>
    <w:next w:val="Tabela-Siatka"/>
    <w:uiPriority w:val="59"/>
    <w:rsid w:val="00FA63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FA638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4036089">
      <w:bodyDiv w:val="1"/>
      <w:marLeft w:val="0"/>
      <w:marRight w:val="0"/>
      <w:marTop w:val="0"/>
      <w:marBottom w:val="0"/>
      <w:divBdr>
        <w:top w:val="none" w:sz="0" w:space="0" w:color="auto"/>
        <w:left w:val="none" w:sz="0" w:space="0" w:color="auto"/>
        <w:bottom w:val="none" w:sz="0" w:space="0" w:color="auto"/>
        <w:right w:val="none" w:sz="0" w:space="0" w:color="auto"/>
      </w:divBdr>
      <w:divsChild>
        <w:div w:id="152840577">
          <w:marLeft w:val="0"/>
          <w:marRight w:val="0"/>
          <w:marTop w:val="0"/>
          <w:marBottom w:val="0"/>
          <w:divBdr>
            <w:top w:val="none" w:sz="0" w:space="0" w:color="auto"/>
            <w:left w:val="none" w:sz="0" w:space="0" w:color="auto"/>
            <w:bottom w:val="none" w:sz="0" w:space="0" w:color="auto"/>
            <w:right w:val="none" w:sz="0" w:space="0" w:color="auto"/>
          </w:divBdr>
        </w:div>
        <w:div w:id="1245722426">
          <w:marLeft w:val="0"/>
          <w:marRight w:val="0"/>
          <w:marTop w:val="0"/>
          <w:marBottom w:val="0"/>
          <w:divBdr>
            <w:top w:val="none" w:sz="0" w:space="0" w:color="auto"/>
            <w:left w:val="none" w:sz="0" w:space="0" w:color="auto"/>
            <w:bottom w:val="none" w:sz="0" w:space="0" w:color="auto"/>
            <w:right w:val="none" w:sz="0" w:space="0" w:color="auto"/>
          </w:divBdr>
        </w:div>
        <w:div w:id="1440104623">
          <w:marLeft w:val="0"/>
          <w:marRight w:val="0"/>
          <w:marTop w:val="0"/>
          <w:marBottom w:val="0"/>
          <w:divBdr>
            <w:top w:val="none" w:sz="0" w:space="0" w:color="auto"/>
            <w:left w:val="none" w:sz="0" w:space="0" w:color="auto"/>
            <w:bottom w:val="none" w:sz="0" w:space="0" w:color="auto"/>
            <w:right w:val="none" w:sz="0" w:space="0" w:color="auto"/>
          </w:divBdr>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199577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3177615">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44361795">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6D53A38D-F3B3-4920-B95C-7CE6C32A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3287</Words>
  <Characters>19727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Zywno Henryk</cp:lastModifiedBy>
  <cp:revision>2</cp:revision>
  <cp:lastPrinted>2019-11-15T13:26:00Z</cp:lastPrinted>
  <dcterms:created xsi:type="dcterms:W3CDTF">2019-12-10T09:02:00Z</dcterms:created>
  <dcterms:modified xsi:type="dcterms:W3CDTF">2019-12-10T09:02:00Z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