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BDC6" w14:textId="61777603" w:rsidR="007227A9" w:rsidRPr="007227A9" w:rsidRDefault="007227A9" w:rsidP="007227A9">
      <w:pPr>
        <w:spacing w:line="360" w:lineRule="auto"/>
        <w:jc w:val="right"/>
        <w:rPr>
          <w:rFonts w:ascii="Georgia" w:hAnsi="Georgia"/>
          <w:sz w:val="24"/>
          <w:szCs w:val="24"/>
        </w:rPr>
      </w:pPr>
      <w:r w:rsidRPr="007227A9">
        <w:rPr>
          <w:rFonts w:ascii="Georgia" w:hAnsi="Georgia"/>
          <w:sz w:val="24"/>
          <w:szCs w:val="24"/>
        </w:rPr>
        <w:t>Załącznik nr 2.2. do SWZ</w:t>
      </w:r>
    </w:p>
    <w:p w14:paraId="23DF4A58" w14:textId="77777777" w:rsidR="007227A9" w:rsidRPr="007227A9" w:rsidRDefault="007227A9" w:rsidP="007227A9">
      <w:pPr>
        <w:spacing w:line="360" w:lineRule="auto"/>
        <w:jc w:val="center"/>
        <w:rPr>
          <w:rFonts w:ascii="Georgia" w:hAnsi="Georgia"/>
          <w:sz w:val="24"/>
          <w:szCs w:val="24"/>
        </w:rPr>
      </w:pPr>
    </w:p>
    <w:p w14:paraId="4833DDA5" w14:textId="77777777" w:rsidR="007227A9" w:rsidRPr="007227A9" w:rsidRDefault="007227A9" w:rsidP="007227A9">
      <w:pPr>
        <w:spacing w:line="360" w:lineRule="auto"/>
        <w:jc w:val="center"/>
        <w:rPr>
          <w:rFonts w:ascii="Georgia" w:hAnsi="Georgia"/>
          <w:sz w:val="24"/>
          <w:szCs w:val="24"/>
        </w:rPr>
      </w:pPr>
    </w:p>
    <w:p w14:paraId="43A1B33F" w14:textId="7500F58A" w:rsidR="007227A9" w:rsidRPr="007227A9" w:rsidRDefault="007227A9" w:rsidP="007227A9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7227A9">
        <w:rPr>
          <w:rFonts w:ascii="Georgia" w:hAnsi="Georgia"/>
          <w:b/>
          <w:sz w:val="24"/>
          <w:szCs w:val="24"/>
        </w:rPr>
        <w:t xml:space="preserve">Opis przedmiotu </w:t>
      </w:r>
      <w:proofErr w:type="gramStart"/>
      <w:r w:rsidRPr="007227A9">
        <w:rPr>
          <w:rFonts w:ascii="Georgia" w:hAnsi="Georgia"/>
          <w:b/>
          <w:sz w:val="24"/>
          <w:szCs w:val="24"/>
        </w:rPr>
        <w:t>zamówienia  dla</w:t>
      </w:r>
      <w:proofErr w:type="gramEnd"/>
      <w:r w:rsidRPr="007227A9">
        <w:rPr>
          <w:rFonts w:ascii="Georgia" w:hAnsi="Georgia"/>
          <w:b/>
          <w:sz w:val="24"/>
          <w:szCs w:val="24"/>
        </w:rPr>
        <w:t xml:space="preserve"> części II postępowania  pn. „Transport żywych osobników chronionych kuraków ramach projektu „Kompleksowy projekt ochrony gatunków i siedlisk przyrodniczych na obszarach zarządzanych przez PGL Lasy Państwowe” dofinansowanego ze środków Programu Operacyjnego Infrastruktura i Środowisko 2014-2020.</w:t>
      </w:r>
    </w:p>
    <w:p w14:paraId="4BAD2379" w14:textId="77777777" w:rsidR="007227A9" w:rsidRPr="007227A9" w:rsidRDefault="007227A9" w:rsidP="007227A9">
      <w:pPr>
        <w:spacing w:line="360" w:lineRule="auto"/>
        <w:jc w:val="both"/>
        <w:rPr>
          <w:rFonts w:ascii="Georgia" w:hAnsi="Georgia"/>
          <w:b/>
        </w:rPr>
      </w:pPr>
    </w:p>
    <w:p w14:paraId="7EFF9B4C" w14:textId="2D66613D" w:rsidR="007227A9" w:rsidRPr="007227A9" w:rsidRDefault="007227A9" w:rsidP="007227A9">
      <w:pPr>
        <w:spacing w:line="360" w:lineRule="auto"/>
        <w:jc w:val="both"/>
        <w:rPr>
          <w:rFonts w:ascii="Georgia" w:hAnsi="Georgia"/>
          <w:b/>
        </w:rPr>
      </w:pPr>
      <w:r w:rsidRPr="007227A9">
        <w:rPr>
          <w:rFonts w:ascii="Georgia" w:hAnsi="Georgia"/>
          <w:b/>
        </w:rPr>
        <w:t>Część II - Transport żywych osobników głuszca</w:t>
      </w:r>
    </w:p>
    <w:p w14:paraId="2EF5A720" w14:textId="77777777" w:rsidR="007227A9" w:rsidRPr="007227A9" w:rsidRDefault="007227A9" w:rsidP="007227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7227A9">
        <w:rPr>
          <w:rFonts w:ascii="Georgia" w:hAnsi="Georgia"/>
        </w:rPr>
        <w:t xml:space="preserve">Przedmiotem </w:t>
      </w:r>
      <w:proofErr w:type="gramStart"/>
      <w:r w:rsidRPr="007227A9">
        <w:rPr>
          <w:rFonts w:ascii="Georgia" w:hAnsi="Georgia"/>
        </w:rPr>
        <w:t>zamówienia  jest</w:t>
      </w:r>
      <w:proofErr w:type="gramEnd"/>
      <w:r w:rsidRPr="007227A9">
        <w:rPr>
          <w:rFonts w:ascii="Georgia" w:hAnsi="Georgia"/>
        </w:rPr>
        <w:t xml:space="preserve"> świadczenie usługi  transportu żywych osobników głuszca , w ilości do 45 osobników  z 2 krajowych  hodowli  głuszca, na powierzchnie adaptacyjne w Nadleśnictwie Ruszów, w tym:</w:t>
      </w:r>
    </w:p>
    <w:p w14:paraId="21193B7C" w14:textId="77777777" w:rsidR="007227A9" w:rsidRPr="007227A9" w:rsidRDefault="007227A9" w:rsidP="007227A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Georgia" w:hAnsi="Georgia"/>
        </w:rPr>
      </w:pPr>
      <w:r w:rsidRPr="007227A9">
        <w:rPr>
          <w:rFonts w:ascii="Georgia" w:hAnsi="Georgia"/>
        </w:rPr>
        <w:t xml:space="preserve">z Ośrodka Hodowli </w:t>
      </w:r>
      <w:proofErr w:type="gramStart"/>
      <w:r w:rsidRPr="007227A9">
        <w:rPr>
          <w:rFonts w:ascii="Georgia" w:hAnsi="Georgia"/>
        </w:rPr>
        <w:t>Głuszca  w</w:t>
      </w:r>
      <w:proofErr w:type="gramEnd"/>
      <w:r w:rsidRPr="007227A9">
        <w:rPr>
          <w:rFonts w:ascii="Georgia" w:hAnsi="Georgia"/>
        </w:rPr>
        <w:t xml:space="preserve"> Nadleśnictwie Wisła ( RDLP Katowice )  - odległość od Ruszowa do Wisły  – ok. 450 km ;</w:t>
      </w:r>
    </w:p>
    <w:p w14:paraId="600BDB1D" w14:textId="77777777" w:rsidR="007227A9" w:rsidRPr="007227A9" w:rsidRDefault="007227A9" w:rsidP="007227A9">
      <w:pPr>
        <w:pStyle w:val="Akapitzlist"/>
        <w:spacing w:line="360" w:lineRule="auto"/>
        <w:ind w:left="1080"/>
        <w:jc w:val="both"/>
        <w:rPr>
          <w:rFonts w:ascii="Georgia" w:hAnsi="Georgia"/>
        </w:rPr>
      </w:pPr>
      <w:r w:rsidRPr="007227A9">
        <w:rPr>
          <w:rFonts w:ascii="Georgia" w:hAnsi="Georgia"/>
        </w:rPr>
        <w:t xml:space="preserve">z Ośrodku Hodowli Głuszca w Nadleśnictwie Leżajsk (RDLP </w:t>
      </w:r>
      <w:proofErr w:type="gramStart"/>
      <w:r w:rsidRPr="007227A9">
        <w:rPr>
          <w:rFonts w:ascii="Georgia" w:hAnsi="Georgia"/>
        </w:rPr>
        <w:t>Krosno )</w:t>
      </w:r>
      <w:proofErr w:type="gramEnd"/>
      <w:r w:rsidRPr="007227A9">
        <w:rPr>
          <w:rFonts w:ascii="Georgia" w:hAnsi="Georgia"/>
        </w:rPr>
        <w:t xml:space="preserve">  - odległość od Ruszowa do Leżajska – ok. 650 km ,</w:t>
      </w:r>
    </w:p>
    <w:p w14:paraId="41E1C3EC" w14:textId="77777777" w:rsidR="007227A9" w:rsidRPr="007227A9" w:rsidRDefault="007227A9" w:rsidP="007227A9">
      <w:pPr>
        <w:pStyle w:val="Akapitzlist"/>
        <w:spacing w:line="360" w:lineRule="auto"/>
        <w:ind w:left="1080"/>
        <w:jc w:val="both"/>
        <w:rPr>
          <w:rFonts w:ascii="Georgia" w:hAnsi="Georgia"/>
        </w:rPr>
      </w:pPr>
      <w:r w:rsidRPr="007227A9">
        <w:rPr>
          <w:rFonts w:ascii="Georgia" w:hAnsi="Georgia"/>
        </w:rPr>
        <w:t xml:space="preserve">w założonym przez Zamawiającego terminie, tj. od dnia podpisania umowy do dnia  </w:t>
      </w:r>
    </w:p>
    <w:p w14:paraId="0D260D27" w14:textId="77777777" w:rsidR="007227A9" w:rsidRPr="007227A9" w:rsidRDefault="007227A9" w:rsidP="007227A9">
      <w:pPr>
        <w:pStyle w:val="Akapitzlist"/>
        <w:spacing w:line="360" w:lineRule="auto"/>
        <w:ind w:left="1080"/>
        <w:jc w:val="both"/>
        <w:rPr>
          <w:rFonts w:ascii="Georgia" w:hAnsi="Georgia"/>
        </w:rPr>
      </w:pPr>
      <w:r w:rsidRPr="007227A9">
        <w:rPr>
          <w:rFonts w:ascii="Georgia" w:hAnsi="Georgia"/>
        </w:rPr>
        <w:t>15 grudnia 2021 roku.</w:t>
      </w:r>
    </w:p>
    <w:p w14:paraId="07D35189" w14:textId="77777777" w:rsidR="007227A9" w:rsidRPr="007227A9" w:rsidRDefault="007227A9" w:rsidP="007227A9">
      <w:pPr>
        <w:spacing w:after="0" w:line="360" w:lineRule="auto"/>
        <w:jc w:val="both"/>
        <w:rPr>
          <w:rFonts w:ascii="Georgia" w:hAnsi="Georgia"/>
        </w:rPr>
      </w:pPr>
      <w:r w:rsidRPr="007227A9">
        <w:rPr>
          <w:rFonts w:ascii="Georgia" w:hAnsi="Georgia"/>
        </w:rPr>
        <w:t xml:space="preserve">            Usługa obejmuje transport młodocianych osobników wraz z głuszkami – matkami,       </w:t>
      </w:r>
    </w:p>
    <w:p w14:paraId="50EBA95E" w14:textId="77777777" w:rsidR="007227A9" w:rsidRPr="007227A9" w:rsidRDefault="007227A9" w:rsidP="007227A9">
      <w:pPr>
        <w:spacing w:after="0" w:line="360" w:lineRule="auto"/>
        <w:jc w:val="both"/>
        <w:rPr>
          <w:rFonts w:ascii="Georgia" w:hAnsi="Georgia"/>
        </w:rPr>
      </w:pPr>
      <w:r w:rsidRPr="007227A9">
        <w:rPr>
          <w:rFonts w:ascii="Georgia" w:hAnsi="Georgia"/>
        </w:rPr>
        <w:t xml:space="preserve">            opiekunkami </w:t>
      </w:r>
      <w:proofErr w:type="gramStart"/>
      <w:r w:rsidRPr="007227A9">
        <w:rPr>
          <w:rFonts w:ascii="Georgia" w:hAnsi="Georgia"/>
        </w:rPr>
        <w:t>stada  oraz</w:t>
      </w:r>
      <w:proofErr w:type="gramEnd"/>
      <w:r w:rsidRPr="007227A9">
        <w:rPr>
          <w:rFonts w:ascii="Georgia" w:hAnsi="Georgia"/>
        </w:rPr>
        <w:t xml:space="preserve"> odwiezienie dorosłych głuszek – opiekunek do poszczególnych </w:t>
      </w:r>
    </w:p>
    <w:p w14:paraId="7BCD689E" w14:textId="77777777" w:rsidR="007227A9" w:rsidRPr="007227A9" w:rsidRDefault="007227A9" w:rsidP="007227A9">
      <w:pPr>
        <w:spacing w:after="0" w:line="360" w:lineRule="auto"/>
        <w:jc w:val="both"/>
        <w:rPr>
          <w:rFonts w:ascii="Georgia" w:hAnsi="Georgia"/>
        </w:rPr>
      </w:pPr>
      <w:r w:rsidRPr="007227A9">
        <w:rPr>
          <w:rFonts w:ascii="Georgia" w:hAnsi="Georgia"/>
        </w:rPr>
        <w:t xml:space="preserve">            hodowli.</w:t>
      </w:r>
    </w:p>
    <w:p w14:paraId="12335DB4" w14:textId="77777777" w:rsidR="007227A9" w:rsidRPr="007227A9" w:rsidRDefault="007227A9" w:rsidP="007227A9">
      <w:pPr>
        <w:spacing w:line="360" w:lineRule="auto"/>
        <w:jc w:val="both"/>
        <w:rPr>
          <w:rFonts w:ascii="Georgia" w:hAnsi="Georgia"/>
          <w:color w:val="000000" w:themeColor="text1"/>
        </w:rPr>
      </w:pPr>
      <w:r w:rsidRPr="007227A9">
        <w:rPr>
          <w:rFonts w:ascii="Georgia" w:hAnsi="Georgia"/>
          <w:color w:val="000000" w:themeColor="text1"/>
        </w:rPr>
        <w:t>Przewidywany zakres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6"/>
        <w:gridCol w:w="1689"/>
        <w:gridCol w:w="2436"/>
        <w:gridCol w:w="1164"/>
        <w:gridCol w:w="2021"/>
      </w:tblGrid>
      <w:tr w:rsidR="007227A9" w:rsidRPr="007227A9" w14:paraId="22D67CC7" w14:textId="77777777" w:rsidTr="00CE4F27">
        <w:trPr>
          <w:trHeight w:hRule="exact" w:val="1531"/>
        </w:trPr>
        <w:tc>
          <w:tcPr>
            <w:tcW w:w="1668" w:type="dxa"/>
            <w:vAlign w:val="center"/>
          </w:tcPr>
          <w:p w14:paraId="579E6FDF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Przewidywana              ilość kursów                transportowych (</w:t>
            </w:r>
            <w:proofErr w:type="spellStart"/>
            <w:r w:rsidRPr="007227A9">
              <w:rPr>
                <w:rFonts w:ascii="Georgia" w:hAnsi="Georgia"/>
                <w:color w:val="000000" w:themeColor="text1"/>
              </w:rPr>
              <w:t>szt</w:t>
            </w:r>
            <w:proofErr w:type="spellEnd"/>
            <w:r w:rsidRPr="007227A9">
              <w:rPr>
                <w:rFonts w:ascii="Georgia" w:hAnsi="Georgia"/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14:paraId="7436A1AA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 xml:space="preserve">Przewidywana                    ilość                            osobników </w:t>
            </w:r>
            <w:proofErr w:type="gramStart"/>
            <w:r w:rsidRPr="007227A9">
              <w:rPr>
                <w:rFonts w:ascii="Georgia" w:hAnsi="Georgia"/>
                <w:color w:val="000000" w:themeColor="text1"/>
              </w:rPr>
              <w:t xml:space="preserve">   (</w:t>
            </w:r>
            <w:proofErr w:type="spellStart"/>
            <w:proofErr w:type="gramEnd"/>
            <w:r w:rsidRPr="007227A9">
              <w:rPr>
                <w:rFonts w:ascii="Georgia" w:hAnsi="Georgia"/>
                <w:color w:val="000000" w:themeColor="text1"/>
              </w:rPr>
              <w:t>szt</w:t>
            </w:r>
            <w:proofErr w:type="spellEnd"/>
            <w:r w:rsidRPr="007227A9">
              <w:rPr>
                <w:rFonts w:ascii="Georgia" w:hAnsi="Georgia"/>
                <w:color w:val="000000" w:themeColor="text1"/>
              </w:rPr>
              <w:t>)</w:t>
            </w:r>
          </w:p>
        </w:tc>
        <w:tc>
          <w:tcPr>
            <w:tcW w:w="2693" w:type="dxa"/>
            <w:vAlign w:val="center"/>
          </w:tcPr>
          <w:p w14:paraId="6EE4E6EC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Trasa</w:t>
            </w:r>
          </w:p>
        </w:tc>
        <w:tc>
          <w:tcPr>
            <w:tcW w:w="1134" w:type="dxa"/>
            <w:vAlign w:val="center"/>
          </w:tcPr>
          <w:p w14:paraId="5E7BE8CA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 xml:space="preserve">Odległość           </w:t>
            </w:r>
            <w:proofErr w:type="gramStart"/>
            <w:r w:rsidRPr="007227A9">
              <w:rPr>
                <w:rFonts w:ascii="Georgia" w:hAnsi="Georgia"/>
                <w:color w:val="000000" w:themeColor="text1"/>
              </w:rPr>
              <w:t xml:space="preserve">   (</w:t>
            </w:r>
            <w:proofErr w:type="gramEnd"/>
            <w:r w:rsidRPr="007227A9">
              <w:rPr>
                <w:rFonts w:ascii="Georgia" w:hAnsi="Georgia"/>
                <w:color w:val="000000" w:themeColor="text1"/>
              </w:rPr>
              <w:t xml:space="preserve"> km)</w:t>
            </w:r>
          </w:p>
        </w:tc>
        <w:tc>
          <w:tcPr>
            <w:tcW w:w="2092" w:type="dxa"/>
            <w:vAlign w:val="center"/>
          </w:tcPr>
          <w:p w14:paraId="529E6D5D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Przewidywany termin</w:t>
            </w:r>
          </w:p>
        </w:tc>
      </w:tr>
      <w:tr w:rsidR="007227A9" w:rsidRPr="007227A9" w14:paraId="4EC11813" w14:textId="77777777" w:rsidTr="00CE4F27">
        <w:tc>
          <w:tcPr>
            <w:tcW w:w="1668" w:type="dxa"/>
            <w:vAlign w:val="center"/>
          </w:tcPr>
          <w:p w14:paraId="197D98AA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lastRenderedPageBreak/>
              <w:t>1-2</w:t>
            </w:r>
          </w:p>
        </w:tc>
        <w:tc>
          <w:tcPr>
            <w:tcW w:w="1701" w:type="dxa"/>
            <w:vAlign w:val="center"/>
          </w:tcPr>
          <w:p w14:paraId="02567858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do 30</w:t>
            </w:r>
          </w:p>
        </w:tc>
        <w:tc>
          <w:tcPr>
            <w:tcW w:w="2693" w:type="dxa"/>
            <w:vAlign w:val="center"/>
          </w:tcPr>
          <w:p w14:paraId="4A537F7E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Wisła - Ruszów</w:t>
            </w:r>
          </w:p>
        </w:tc>
        <w:tc>
          <w:tcPr>
            <w:tcW w:w="1134" w:type="dxa"/>
            <w:vAlign w:val="center"/>
          </w:tcPr>
          <w:p w14:paraId="004ECF1C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450</w:t>
            </w:r>
          </w:p>
        </w:tc>
        <w:tc>
          <w:tcPr>
            <w:tcW w:w="2092" w:type="dxa"/>
            <w:vAlign w:val="center"/>
          </w:tcPr>
          <w:p w14:paraId="6A6C107A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do 31.08.2021r.</w:t>
            </w:r>
          </w:p>
        </w:tc>
      </w:tr>
      <w:tr w:rsidR="007227A9" w:rsidRPr="007227A9" w14:paraId="306EFA71" w14:textId="77777777" w:rsidTr="00CE4F27">
        <w:tc>
          <w:tcPr>
            <w:tcW w:w="1668" w:type="dxa"/>
            <w:vAlign w:val="center"/>
          </w:tcPr>
          <w:p w14:paraId="60C56D83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1-2</w:t>
            </w:r>
          </w:p>
        </w:tc>
        <w:tc>
          <w:tcPr>
            <w:tcW w:w="1701" w:type="dxa"/>
            <w:vAlign w:val="center"/>
          </w:tcPr>
          <w:p w14:paraId="110727EA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4- 6</w:t>
            </w:r>
          </w:p>
        </w:tc>
        <w:tc>
          <w:tcPr>
            <w:tcW w:w="2693" w:type="dxa"/>
            <w:vAlign w:val="center"/>
          </w:tcPr>
          <w:p w14:paraId="5A92F002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Ruszów - Wisła</w:t>
            </w:r>
          </w:p>
        </w:tc>
        <w:tc>
          <w:tcPr>
            <w:tcW w:w="1134" w:type="dxa"/>
            <w:vAlign w:val="center"/>
          </w:tcPr>
          <w:p w14:paraId="520E58D0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450</w:t>
            </w:r>
          </w:p>
        </w:tc>
        <w:tc>
          <w:tcPr>
            <w:tcW w:w="2092" w:type="dxa"/>
            <w:vAlign w:val="center"/>
          </w:tcPr>
          <w:p w14:paraId="0B720679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do 15.12.2021r.</w:t>
            </w:r>
          </w:p>
        </w:tc>
      </w:tr>
      <w:tr w:rsidR="007227A9" w:rsidRPr="007227A9" w14:paraId="24685B6C" w14:textId="77777777" w:rsidTr="00CE4F27">
        <w:tc>
          <w:tcPr>
            <w:tcW w:w="1668" w:type="dxa"/>
            <w:vAlign w:val="center"/>
          </w:tcPr>
          <w:p w14:paraId="2C8A9A84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1-2</w:t>
            </w:r>
          </w:p>
        </w:tc>
        <w:tc>
          <w:tcPr>
            <w:tcW w:w="1701" w:type="dxa"/>
            <w:vAlign w:val="center"/>
          </w:tcPr>
          <w:p w14:paraId="5C568F25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do 15</w:t>
            </w:r>
          </w:p>
        </w:tc>
        <w:tc>
          <w:tcPr>
            <w:tcW w:w="2693" w:type="dxa"/>
            <w:vAlign w:val="center"/>
          </w:tcPr>
          <w:p w14:paraId="7FBE6C6F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Leżajsk - Ruszów</w:t>
            </w:r>
          </w:p>
        </w:tc>
        <w:tc>
          <w:tcPr>
            <w:tcW w:w="1134" w:type="dxa"/>
            <w:vAlign w:val="center"/>
          </w:tcPr>
          <w:p w14:paraId="4752D10A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650</w:t>
            </w:r>
          </w:p>
        </w:tc>
        <w:tc>
          <w:tcPr>
            <w:tcW w:w="2092" w:type="dxa"/>
            <w:vAlign w:val="center"/>
          </w:tcPr>
          <w:p w14:paraId="4F2A4A11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do 31.08.2021r.</w:t>
            </w:r>
          </w:p>
        </w:tc>
      </w:tr>
      <w:tr w:rsidR="007227A9" w:rsidRPr="007227A9" w14:paraId="1497B8A5" w14:textId="77777777" w:rsidTr="00CE4F27">
        <w:tc>
          <w:tcPr>
            <w:tcW w:w="1668" w:type="dxa"/>
            <w:vAlign w:val="center"/>
          </w:tcPr>
          <w:p w14:paraId="528811A1" w14:textId="77777777" w:rsidR="007227A9" w:rsidRPr="007227A9" w:rsidRDefault="007227A9" w:rsidP="00CE4F27">
            <w:pPr>
              <w:pStyle w:val="Akapitzlist"/>
              <w:spacing w:line="360" w:lineRule="auto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1-2</w:t>
            </w:r>
          </w:p>
        </w:tc>
        <w:tc>
          <w:tcPr>
            <w:tcW w:w="1701" w:type="dxa"/>
            <w:vAlign w:val="center"/>
          </w:tcPr>
          <w:p w14:paraId="49192DB2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3-4</w:t>
            </w:r>
          </w:p>
        </w:tc>
        <w:tc>
          <w:tcPr>
            <w:tcW w:w="2693" w:type="dxa"/>
            <w:vAlign w:val="center"/>
          </w:tcPr>
          <w:p w14:paraId="65FAE831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Ruszów - Leżajsk</w:t>
            </w:r>
          </w:p>
        </w:tc>
        <w:tc>
          <w:tcPr>
            <w:tcW w:w="1134" w:type="dxa"/>
            <w:vAlign w:val="center"/>
          </w:tcPr>
          <w:p w14:paraId="65AA9A88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650</w:t>
            </w:r>
          </w:p>
        </w:tc>
        <w:tc>
          <w:tcPr>
            <w:tcW w:w="2092" w:type="dxa"/>
            <w:vAlign w:val="center"/>
          </w:tcPr>
          <w:p w14:paraId="5CF74179" w14:textId="77777777" w:rsidR="007227A9" w:rsidRPr="007227A9" w:rsidRDefault="007227A9" w:rsidP="00CE4F27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7227A9">
              <w:rPr>
                <w:rFonts w:ascii="Georgia" w:hAnsi="Georgia"/>
                <w:color w:val="000000" w:themeColor="text1"/>
              </w:rPr>
              <w:t>do 15.12.2021r.</w:t>
            </w:r>
          </w:p>
        </w:tc>
      </w:tr>
    </w:tbl>
    <w:p w14:paraId="1B9344D2" w14:textId="77777777" w:rsidR="007227A9" w:rsidRPr="007227A9" w:rsidRDefault="007227A9" w:rsidP="007227A9">
      <w:pPr>
        <w:spacing w:line="360" w:lineRule="auto"/>
        <w:rPr>
          <w:rFonts w:ascii="Georgia" w:hAnsi="Georgia"/>
        </w:rPr>
      </w:pPr>
    </w:p>
    <w:p w14:paraId="7BC3EC93" w14:textId="77777777" w:rsidR="007227A9" w:rsidRPr="007227A9" w:rsidRDefault="007227A9" w:rsidP="007227A9">
      <w:pPr>
        <w:spacing w:line="360" w:lineRule="auto"/>
        <w:jc w:val="both"/>
        <w:rPr>
          <w:rFonts w:ascii="Georgia" w:hAnsi="Georgia"/>
        </w:rPr>
      </w:pPr>
      <w:r w:rsidRPr="007227A9">
        <w:rPr>
          <w:rFonts w:ascii="Georgia" w:hAnsi="Georgia"/>
        </w:rPr>
        <w:t xml:space="preserve">Podane ilości kursów transportowych są ilością maksymalną wraz z opcją. Zamawiający przewiduje nie wykonanie kursów transportowych z hodowli, które </w:t>
      </w:r>
      <w:proofErr w:type="gramStart"/>
      <w:r w:rsidRPr="007227A9">
        <w:rPr>
          <w:rFonts w:ascii="Georgia" w:hAnsi="Georgia"/>
        </w:rPr>
        <w:t>zgłoszą  brak</w:t>
      </w:r>
      <w:proofErr w:type="gramEnd"/>
      <w:r w:rsidRPr="007227A9">
        <w:rPr>
          <w:rFonts w:ascii="Georgia" w:hAnsi="Georgia"/>
        </w:rPr>
        <w:t xml:space="preserve"> sukcesu lęgowego w 2021 roku. </w:t>
      </w:r>
    </w:p>
    <w:p w14:paraId="2657BDC3" w14:textId="77777777" w:rsidR="007227A9" w:rsidRPr="007227A9" w:rsidRDefault="007227A9" w:rsidP="007227A9">
      <w:pPr>
        <w:spacing w:line="360" w:lineRule="auto"/>
        <w:jc w:val="both"/>
        <w:rPr>
          <w:rFonts w:ascii="Georgia" w:hAnsi="Georgia"/>
          <w:color w:val="FF0000"/>
        </w:rPr>
      </w:pPr>
      <w:r w:rsidRPr="007227A9">
        <w:rPr>
          <w:rFonts w:ascii="Georgia" w:hAnsi="Georgia"/>
        </w:rPr>
        <w:t xml:space="preserve">W przypadku braku sukcesu lęgowego we wszystkich hodowlach, Zamawiający przewiduje możliwość niewykonania umowy w całości. Zamawiający gwarantuje wykonanie jednego transportu na trasie Wisła – Ruszów lub Leżajsk – Ruszów (zamówienie podstawowe). Zamawiający w rozumieniu art.441 </w:t>
      </w:r>
      <w:proofErr w:type="spellStart"/>
      <w:r w:rsidRPr="007227A9">
        <w:rPr>
          <w:rFonts w:ascii="Georgia" w:hAnsi="Georgia"/>
        </w:rPr>
        <w:t>pzp</w:t>
      </w:r>
      <w:proofErr w:type="spellEnd"/>
      <w:r w:rsidRPr="007227A9">
        <w:rPr>
          <w:rFonts w:ascii="Georgia" w:hAnsi="Georgia"/>
        </w:rPr>
        <w:t xml:space="preserve"> przewiduje prawo opcji, polegające na możliwości zlecenia dodatkowych dwóch kursów, jeden na trasie Wisła – Ruszów lub Ruszów – Wisła oraz drugi na trasie Leżajsk – Ruszów lub Ruszów – Leżajsk. Dodatkowy transport będzie realizowany również na takich samych zasadach jak transport podstawowy.</w:t>
      </w:r>
    </w:p>
    <w:p w14:paraId="0F17AD25" w14:textId="77777777" w:rsidR="007227A9" w:rsidRPr="007227A9" w:rsidRDefault="007227A9" w:rsidP="007227A9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Georgia" w:hAnsi="Georgia"/>
        </w:rPr>
      </w:pPr>
      <w:r w:rsidRPr="007227A9">
        <w:rPr>
          <w:rFonts w:ascii="Georgia" w:hAnsi="Georgia"/>
        </w:rPr>
        <w:t xml:space="preserve">Dokładne terminy transportów oraz ilości osobników, uwarunkowane są okolicznościami niezależnymi od </w:t>
      </w:r>
      <w:proofErr w:type="gramStart"/>
      <w:r w:rsidRPr="007227A9">
        <w:rPr>
          <w:rFonts w:ascii="Georgia" w:hAnsi="Georgia"/>
        </w:rPr>
        <w:t>Zamawiającego  i</w:t>
      </w:r>
      <w:proofErr w:type="gramEnd"/>
      <w:r w:rsidRPr="007227A9">
        <w:rPr>
          <w:rFonts w:ascii="Georgia" w:hAnsi="Georgia"/>
        </w:rPr>
        <w:t xml:space="preserve"> nieznanymi w dniu opracowania dokumentacji postepowania. Ostateczny termin transportu oraz informację na temat ilości </w:t>
      </w:r>
      <w:proofErr w:type="gramStart"/>
      <w:r w:rsidRPr="007227A9">
        <w:rPr>
          <w:rFonts w:ascii="Georgia" w:hAnsi="Georgia"/>
        </w:rPr>
        <w:t>ptaków,  Zamawiający</w:t>
      </w:r>
      <w:proofErr w:type="gramEnd"/>
      <w:r w:rsidRPr="007227A9">
        <w:rPr>
          <w:rFonts w:ascii="Georgia" w:hAnsi="Georgia"/>
        </w:rPr>
        <w:t xml:space="preserve"> zobowiązuje się podać drogą e-mail lub telefonicznie z co  najmniej 3-dniowym wyprzedzeniem, a za zgodą stron również w terminie krótszym.</w:t>
      </w:r>
    </w:p>
    <w:p w14:paraId="1A5A2CFA" w14:textId="77777777" w:rsidR="007227A9" w:rsidRPr="007227A9" w:rsidRDefault="007227A9" w:rsidP="007227A9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Georgia" w:hAnsi="Georgia"/>
        </w:rPr>
      </w:pPr>
      <w:r w:rsidRPr="007227A9">
        <w:rPr>
          <w:rFonts w:ascii="Georgia" w:hAnsi="Georgia"/>
        </w:rPr>
        <w:t>Ptaki wg zaleceń Generalnego Dyrektora Ochrony Środowiska muszą być transportowane w jak najkorzystniejszych dla nich warunkach w taki sposób, aby negatywny wpływ transportu został ograniczony do minimum. Wykonawca winien dysponować możliwością wykonania usługi w godzinach nocnych.</w:t>
      </w:r>
    </w:p>
    <w:p w14:paraId="107C1FB5" w14:textId="77777777" w:rsidR="007227A9" w:rsidRPr="007227A9" w:rsidRDefault="007227A9" w:rsidP="007227A9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Georgia" w:hAnsi="Georgia"/>
        </w:rPr>
      </w:pPr>
      <w:r w:rsidRPr="007227A9">
        <w:rPr>
          <w:rFonts w:ascii="Georgia" w:hAnsi="Georgia"/>
        </w:rPr>
        <w:t>Środek transportu, którym przewożone będą ptaki musi być zatwierdzony przez służby weterynaryjne.</w:t>
      </w:r>
    </w:p>
    <w:p w14:paraId="04D90EAA" w14:textId="77777777" w:rsidR="007227A9" w:rsidRPr="007227A9" w:rsidRDefault="007227A9" w:rsidP="007227A9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Georgia" w:hAnsi="Georgia"/>
        </w:rPr>
      </w:pPr>
      <w:r w:rsidRPr="007227A9">
        <w:rPr>
          <w:rFonts w:ascii="Georgia" w:hAnsi="Georgia"/>
        </w:rPr>
        <w:t xml:space="preserve"> Wykonawca musi posiadać licencję na przewóz zwierząt i zapewnić w czasie transportu opiekę osoby, posiadającej stosowne w tym zakresie uprawnienie – certyfikat.</w:t>
      </w:r>
    </w:p>
    <w:p w14:paraId="0D85FDCB" w14:textId="77777777" w:rsidR="004E1C25" w:rsidRDefault="007227A9" w:rsidP="004E1C25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Georgia" w:hAnsi="Georgia"/>
        </w:rPr>
      </w:pPr>
      <w:r w:rsidRPr="007227A9">
        <w:rPr>
          <w:rFonts w:ascii="Georgia" w:hAnsi="Georgia"/>
        </w:rPr>
        <w:t>Wykonawca jest zobowiązany do transportu ptaków w jednorazowych, kartonowych opakowaniach transportowych.</w:t>
      </w:r>
    </w:p>
    <w:p w14:paraId="7A4EC006" w14:textId="77777777" w:rsidR="004E1C25" w:rsidRDefault="007227A9" w:rsidP="004E1C25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Georgia" w:hAnsi="Georgia"/>
        </w:rPr>
      </w:pPr>
      <w:r w:rsidRPr="004E1C25">
        <w:rPr>
          <w:rFonts w:ascii="Georgia" w:hAnsi="Georgia"/>
        </w:rPr>
        <w:t xml:space="preserve"> Każdy osobnik będzie umieszczony w odrębnym opakowaniu transportowym </w:t>
      </w:r>
    </w:p>
    <w:p w14:paraId="34266CDD" w14:textId="77777777" w:rsidR="004E1C25" w:rsidRDefault="007227A9" w:rsidP="004E1C25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Georgia" w:hAnsi="Georgia"/>
        </w:rPr>
      </w:pPr>
      <w:r w:rsidRPr="004E1C25">
        <w:rPr>
          <w:rFonts w:ascii="Georgia" w:hAnsi="Georgia"/>
        </w:rPr>
        <w:lastRenderedPageBreak/>
        <w:t>Zapewnienie jednorazowych kartonowych opakowań transportowych i dostarczenie ich Wykonawcy leży po stronie Zamawiającego.</w:t>
      </w:r>
    </w:p>
    <w:p w14:paraId="4C56B230" w14:textId="77777777" w:rsidR="004E1C25" w:rsidRDefault="004E1C25" w:rsidP="004E1C25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Georgia" w:hAnsi="Georgia"/>
        </w:rPr>
      </w:pPr>
      <w:r w:rsidRPr="004E1C25">
        <w:rPr>
          <w:rFonts w:ascii="Georgia" w:hAnsi="Georgia"/>
        </w:rPr>
        <w:t>Zamawiający z chwilą zawarcia umowy wymaga od Wykonawcy okazania:</w:t>
      </w:r>
    </w:p>
    <w:p w14:paraId="7855C09F" w14:textId="77777777" w:rsidR="004E1C25" w:rsidRDefault="004E1C25" w:rsidP="004E1C2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Georgia" w:hAnsi="Georgia"/>
        </w:rPr>
      </w:pPr>
      <w:r w:rsidRPr="004E1C25">
        <w:rPr>
          <w:rFonts w:ascii="Georgia" w:hAnsi="Georgia"/>
        </w:rPr>
        <w:t xml:space="preserve">dokumentów dotyczących środka transportu, zatwierdzonego przez służby weterynaryjne;   </w:t>
      </w:r>
    </w:p>
    <w:p w14:paraId="39E8FB89" w14:textId="77777777" w:rsidR="004E1C25" w:rsidRDefault="004E1C25" w:rsidP="004E1C2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Georgia" w:hAnsi="Georgia"/>
        </w:rPr>
      </w:pPr>
      <w:r w:rsidRPr="004E1C25">
        <w:rPr>
          <w:rFonts w:ascii="Georgia" w:hAnsi="Georgia"/>
        </w:rPr>
        <w:t>licencji na przewóz zwierząt;</w:t>
      </w:r>
    </w:p>
    <w:p w14:paraId="372C643B" w14:textId="544D70B0" w:rsidR="004E1C25" w:rsidRPr="004E1C25" w:rsidRDefault="004E1C25" w:rsidP="004E1C2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Georgia" w:hAnsi="Georgia"/>
        </w:rPr>
      </w:pPr>
      <w:r w:rsidRPr="004E1C25">
        <w:rPr>
          <w:rFonts w:ascii="Georgia" w:hAnsi="Georgia"/>
        </w:rPr>
        <w:t>certyfikatu osoby sprawującej opiekę nad zwierzętami,</w:t>
      </w:r>
    </w:p>
    <w:p w14:paraId="68419EBC" w14:textId="77777777" w:rsidR="004E1C25" w:rsidRPr="007227A9" w:rsidRDefault="004E1C25" w:rsidP="007227A9">
      <w:pPr>
        <w:pStyle w:val="Akapitzlist"/>
        <w:spacing w:line="360" w:lineRule="auto"/>
        <w:ind w:left="360"/>
        <w:jc w:val="both"/>
        <w:rPr>
          <w:rFonts w:ascii="Georgia" w:hAnsi="Georgia"/>
        </w:rPr>
      </w:pPr>
    </w:p>
    <w:p w14:paraId="3CEC3999" w14:textId="77777777" w:rsidR="007227A9" w:rsidRPr="007227A9" w:rsidRDefault="007227A9" w:rsidP="007227A9">
      <w:pPr>
        <w:spacing w:line="360" w:lineRule="auto"/>
        <w:jc w:val="both"/>
        <w:rPr>
          <w:rFonts w:ascii="Georgia" w:hAnsi="Georgia"/>
        </w:rPr>
      </w:pPr>
    </w:p>
    <w:p w14:paraId="46710040" w14:textId="77777777" w:rsidR="00823F07" w:rsidRPr="007227A9" w:rsidRDefault="00900761">
      <w:pPr>
        <w:rPr>
          <w:rFonts w:ascii="Georgia" w:hAnsi="Georgia"/>
        </w:rPr>
      </w:pPr>
    </w:p>
    <w:sectPr w:rsidR="00823F07" w:rsidRPr="007227A9" w:rsidSect="00604D4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035DF" w14:textId="77777777" w:rsidR="00900761" w:rsidRDefault="00900761" w:rsidP="007227A9">
      <w:pPr>
        <w:spacing w:after="0" w:line="240" w:lineRule="auto"/>
      </w:pPr>
      <w:r>
        <w:separator/>
      </w:r>
    </w:p>
  </w:endnote>
  <w:endnote w:type="continuationSeparator" w:id="0">
    <w:p w14:paraId="2F7AE06F" w14:textId="77777777" w:rsidR="00900761" w:rsidRDefault="00900761" w:rsidP="0072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㎠6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3593" w14:textId="6AB013EB" w:rsidR="007227A9" w:rsidRDefault="007227A9">
    <w:pPr>
      <w:pStyle w:val="Stopka"/>
    </w:pPr>
    <w:r w:rsidRPr="006937F8">
      <w:rPr>
        <w:rFonts w:ascii="Arial" w:eastAsia="Calibri" w:hAnsi="Arial" w:cs="Arial"/>
        <w:bCs/>
        <w:noProof/>
        <w:color w:val="000000"/>
      </w:rPr>
      <w:drawing>
        <wp:inline distT="0" distB="0" distL="0" distR="0" wp14:anchorId="7FF91F8B" wp14:editId="56A78E0A">
          <wp:extent cx="5756117" cy="8791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116" cy="884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7D5C1" w14:textId="77777777" w:rsidR="00900761" w:rsidRDefault="00900761" w:rsidP="007227A9">
      <w:pPr>
        <w:spacing w:after="0" w:line="240" w:lineRule="auto"/>
      </w:pPr>
      <w:r>
        <w:separator/>
      </w:r>
    </w:p>
  </w:footnote>
  <w:footnote w:type="continuationSeparator" w:id="0">
    <w:p w14:paraId="560D8B87" w14:textId="77777777" w:rsidR="00900761" w:rsidRDefault="00900761" w:rsidP="0072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FCBAD" w14:textId="31280F50" w:rsidR="007227A9" w:rsidRDefault="007227A9">
    <w:pPr>
      <w:pStyle w:val="Nagwek"/>
    </w:pPr>
    <w:r w:rsidRPr="00E55312">
      <w:rPr>
        <w:noProof/>
      </w:rPr>
      <w:drawing>
        <wp:inline distT="0" distB="0" distL="0" distR="0" wp14:anchorId="68E044E1" wp14:editId="6258C72D">
          <wp:extent cx="5756910" cy="685120"/>
          <wp:effectExtent l="0" t="0" r="0" b="1270"/>
          <wp:docPr id="1" name="Obraz 1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1591D"/>
    <w:multiLevelType w:val="multilevel"/>
    <w:tmpl w:val="60AE7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BE254C4"/>
    <w:multiLevelType w:val="multilevel"/>
    <w:tmpl w:val="FE0E0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26464F8"/>
    <w:multiLevelType w:val="multilevel"/>
    <w:tmpl w:val="E7AA1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F41FC7"/>
    <w:multiLevelType w:val="hybridMultilevel"/>
    <w:tmpl w:val="F0A8F10A"/>
    <w:lvl w:ilvl="0" w:tplc="6B3C4C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A9"/>
    <w:rsid w:val="001E40B8"/>
    <w:rsid w:val="0040111B"/>
    <w:rsid w:val="004E1C25"/>
    <w:rsid w:val="00604D45"/>
    <w:rsid w:val="007227A9"/>
    <w:rsid w:val="007B135C"/>
    <w:rsid w:val="00900761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19033"/>
  <w15:chartTrackingRefBased/>
  <w15:docId w15:val="{5427872F-663A-C248-A418-415E37AF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7A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27A9"/>
    <w:pPr>
      <w:ind w:left="720"/>
      <w:contextualSpacing/>
    </w:pPr>
  </w:style>
  <w:style w:type="table" w:styleId="Tabela-Siatka">
    <w:name w:val="Table Grid"/>
    <w:basedOn w:val="Standardowy"/>
    <w:uiPriority w:val="59"/>
    <w:rsid w:val="007227A9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7A9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7A9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3193</Characters>
  <Application>Microsoft Office Word</Application>
  <DocSecurity>0</DocSecurity>
  <Lines>93</Lines>
  <Paragraphs>50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2021-07-26T11:11:00Z</dcterms:created>
  <dcterms:modified xsi:type="dcterms:W3CDTF">2021-07-26T13:05:00Z</dcterms:modified>
</cp:coreProperties>
</file>