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color w:val="auto"/>
          <w:sz w:val="24"/>
          <w:szCs w:val="24"/>
        </w:rPr>
        <w:id w:val="934404781"/>
        <w:docPartObj>
          <w:docPartGallery w:val="Table of Contents"/>
          <w:docPartUnique/>
        </w:docPartObj>
      </w:sdtPr>
      <w:sdtEndPr>
        <w:rPr>
          <w:b/>
          <w:bCs/>
        </w:rPr>
      </w:sdtEndPr>
      <w:sdtContent>
        <w:p w14:paraId="2506B5E2" w14:textId="2CC5C80F" w:rsidR="003A2922" w:rsidRDefault="003A2922" w:rsidP="003A2922">
          <w:pPr>
            <w:pStyle w:val="Nagwekspisutreci"/>
            <w:jc w:val="center"/>
            <w:rPr>
              <w:rFonts w:ascii="Times New Roman" w:eastAsia="Times New Roman" w:hAnsi="Times New Roman" w:cs="Times New Roman"/>
              <w:color w:val="auto"/>
              <w:sz w:val="44"/>
              <w:szCs w:val="44"/>
            </w:rPr>
          </w:pPr>
          <w:r w:rsidRPr="003A2922">
            <w:rPr>
              <w:rFonts w:ascii="Times New Roman" w:eastAsia="Times New Roman" w:hAnsi="Times New Roman" w:cs="Times New Roman"/>
              <w:color w:val="auto"/>
              <w:sz w:val="44"/>
              <w:szCs w:val="44"/>
            </w:rPr>
            <w:t>Spis treści</w:t>
          </w:r>
        </w:p>
        <w:p w14:paraId="3A98B1C7" w14:textId="6B3CF151" w:rsidR="003A2922" w:rsidRPr="003A2922" w:rsidRDefault="003A2922" w:rsidP="003A2922">
          <w:pPr>
            <w:ind w:firstLine="0"/>
            <w:rPr>
              <w:b/>
              <w:bCs/>
              <w:sz w:val="32"/>
              <w:szCs w:val="32"/>
            </w:rPr>
          </w:pPr>
          <w:r w:rsidRPr="003A2922">
            <w:rPr>
              <w:b/>
              <w:bCs/>
              <w:sz w:val="32"/>
              <w:szCs w:val="32"/>
            </w:rPr>
            <w:t>CZĘŚĆ OPISOWA</w:t>
          </w:r>
        </w:p>
        <w:p w14:paraId="75476093" w14:textId="3710EC53" w:rsidR="00514896" w:rsidRDefault="003A2922">
          <w:pPr>
            <w:pStyle w:val="Spistreci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04905998" w:history="1">
            <w:r w:rsidR="00514896" w:rsidRPr="001F0DD1">
              <w:rPr>
                <w:rStyle w:val="Hipercze"/>
                <w:noProof/>
              </w:rPr>
              <w:t>1.</w:t>
            </w:r>
            <w:r w:rsidR="00514896">
              <w:rPr>
                <w:rFonts w:asciiTheme="minorHAnsi" w:eastAsiaTheme="minorEastAsia" w:hAnsiTheme="minorHAnsi" w:cstheme="minorBidi"/>
                <w:b w:val="0"/>
                <w:bCs w:val="0"/>
                <w:caps w:val="0"/>
                <w:noProof/>
                <w:sz w:val="22"/>
                <w:szCs w:val="22"/>
              </w:rPr>
              <w:tab/>
            </w:r>
            <w:r w:rsidR="00514896" w:rsidRPr="001F0DD1">
              <w:rPr>
                <w:rStyle w:val="Hipercze"/>
                <w:noProof/>
              </w:rPr>
              <w:t>PRZEDMIOT INWESTYCJI, PODSTAWA OPRACOWANIA, ZAKRES CAŁEGO ZAMIERZENIA, KOLEJNOŚĆ REALIZACJI OBIEKTÓW</w:t>
            </w:r>
            <w:r w:rsidR="00514896">
              <w:rPr>
                <w:noProof/>
                <w:webHidden/>
              </w:rPr>
              <w:tab/>
            </w:r>
            <w:r w:rsidR="00514896">
              <w:rPr>
                <w:noProof/>
                <w:webHidden/>
              </w:rPr>
              <w:fldChar w:fldCharType="begin"/>
            </w:r>
            <w:r w:rsidR="00514896">
              <w:rPr>
                <w:noProof/>
                <w:webHidden/>
              </w:rPr>
              <w:instrText xml:space="preserve"> PAGEREF _Toc104905998 \h </w:instrText>
            </w:r>
            <w:r w:rsidR="00514896">
              <w:rPr>
                <w:noProof/>
                <w:webHidden/>
              </w:rPr>
            </w:r>
            <w:r w:rsidR="00514896">
              <w:rPr>
                <w:noProof/>
                <w:webHidden/>
              </w:rPr>
              <w:fldChar w:fldCharType="separate"/>
            </w:r>
            <w:r w:rsidR="00514896">
              <w:rPr>
                <w:noProof/>
                <w:webHidden/>
              </w:rPr>
              <w:t>3</w:t>
            </w:r>
            <w:r w:rsidR="00514896">
              <w:rPr>
                <w:noProof/>
                <w:webHidden/>
              </w:rPr>
              <w:fldChar w:fldCharType="end"/>
            </w:r>
          </w:hyperlink>
        </w:p>
        <w:p w14:paraId="4E50EC53" w14:textId="6D5B4728" w:rsidR="00514896" w:rsidRDefault="00514896">
          <w:pPr>
            <w:pStyle w:val="Spistreci1"/>
            <w:rPr>
              <w:rFonts w:asciiTheme="minorHAnsi" w:eastAsiaTheme="minorEastAsia" w:hAnsiTheme="minorHAnsi" w:cstheme="minorBidi"/>
              <w:b w:val="0"/>
              <w:bCs w:val="0"/>
              <w:caps w:val="0"/>
              <w:noProof/>
              <w:sz w:val="22"/>
              <w:szCs w:val="22"/>
            </w:rPr>
          </w:pPr>
          <w:hyperlink w:anchor="_Toc104905999" w:history="1">
            <w:r w:rsidRPr="001F0DD1">
              <w:rPr>
                <w:rStyle w:val="Hipercze"/>
                <w:noProof/>
              </w:rPr>
              <w:t>2.</w:t>
            </w:r>
            <w:r>
              <w:rPr>
                <w:rFonts w:asciiTheme="minorHAnsi" w:eastAsiaTheme="minorEastAsia" w:hAnsiTheme="minorHAnsi" w:cstheme="minorBidi"/>
                <w:b w:val="0"/>
                <w:bCs w:val="0"/>
                <w:caps w:val="0"/>
                <w:noProof/>
                <w:sz w:val="22"/>
                <w:szCs w:val="22"/>
              </w:rPr>
              <w:tab/>
            </w:r>
            <w:r w:rsidRPr="001F0DD1">
              <w:rPr>
                <w:rStyle w:val="Hipercze"/>
                <w:noProof/>
              </w:rPr>
              <w:t>ISTNIEJĄCY STAN ZAGOSPODAROWANIA DZIAŁKI/TERENU Z OMÓWIENIEM PRZEWIDYWANYCH W NIM ZMIAN, W TYM ADAPTACJI I ROZBIÓREK</w:t>
            </w:r>
            <w:r>
              <w:rPr>
                <w:noProof/>
                <w:webHidden/>
              </w:rPr>
              <w:tab/>
            </w:r>
            <w:r>
              <w:rPr>
                <w:noProof/>
                <w:webHidden/>
              </w:rPr>
              <w:fldChar w:fldCharType="begin"/>
            </w:r>
            <w:r>
              <w:rPr>
                <w:noProof/>
                <w:webHidden/>
              </w:rPr>
              <w:instrText xml:space="preserve"> PAGEREF _Toc104905999 \h </w:instrText>
            </w:r>
            <w:r>
              <w:rPr>
                <w:noProof/>
                <w:webHidden/>
              </w:rPr>
            </w:r>
            <w:r>
              <w:rPr>
                <w:noProof/>
                <w:webHidden/>
              </w:rPr>
              <w:fldChar w:fldCharType="separate"/>
            </w:r>
            <w:r>
              <w:rPr>
                <w:noProof/>
                <w:webHidden/>
              </w:rPr>
              <w:t>4</w:t>
            </w:r>
            <w:r>
              <w:rPr>
                <w:noProof/>
                <w:webHidden/>
              </w:rPr>
              <w:fldChar w:fldCharType="end"/>
            </w:r>
          </w:hyperlink>
        </w:p>
        <w:p w14:paraId="11870EFC" w14:textId="60CAF4F3" w:rsidR="00514896" w:rsidRDefault="00514896">
          <w:pPr>
            <w:pStyle w:val="Spistreci1"/>
            <w:rPr>
              <w:rFonts w:asciiTheme="minorHAnsi" w:eastAsiaTheme="minorEastAsia" w:hAnsiTheme="minorHAnsi" w:cstheme="minorBidi"/>
              <w:b w:val="0"/>
              <w:bCs w:val="0"/>
              <w:caps w:val="0"/>
              <w:noProof/>
              <w:sz w:val="22"/>
              <w:szCs w:val="22"/>
            </w:rPr>
          </w:pPr>
          <w:hyperlink w:anchor="_Toc104906000" w:history="1">
            <w:r w:rsidRPr="001F0DD1">
              <w:rPr>
                <w:rStyle w:val="Hipercze"/>
                <w:noProof/>
              </w:rPr>
              <w:t>3.</w:t>
            </w:r>
            <w:r>
              <w:rPr>
                <w:rFonts w:asciiTheme="minorHAnsi" w:eastAsiaTheme="minorEastAsia" w:hAnsiTheme="minorHAnsi" w:cstheme="minorBidi"/>
                <w:b w:val="0"/>
                <w:bCs w:val="0"/>
                <w:caps w:val="0"/>
                <w:noProof/>
                <w:sz w:val="22"/>
                <w:szCs w:val="22"/>
              </w:rPr>
              <w:tab/>
            </w:r>
            <w:r w:rsidRPr="001F0DD1">
              <w:rPr>
                <w:rStyle w:val="Hipercze"/>
                <w:noProof/>
              </w:rPr>
              <w:t>PARAMETRY CHARAKTERYZUJĄCE INWESTYCJĘ</w:t>
            </w:r>
            <w:r>
              <w:rPr>
                <w:noProof/>
                <w:webHidden/>
              </w:rPr>
              <w:tab/>
            </w:r>
            <w:r>
              <w:rPr>
                <w:noProof/>
                <w:webHidden/>
              </w:rPr>
              <w:fldChar w:fldCharType="begin"/>
            </w:r>
            <w:r>
              <w:rPr>
                <w:noProof/>
                <w:webHidden/>
              </w:rPr>
              <w:instrText xml:space="preserve"> PAGEREF _Toc104906000 \h </w:instrText>
            </w:r>
            <w:r>
              <w:rPr>
                <w:noProof/>
                <w:webHidden/>
              </w:rPr>
            </w:r>
            <w:r>
              <w:rPr>
                <w:noProof/>
                <w:webHidden/>
              </w:rPr>
              <w:fldChar w:fldCharType="separate"/>
            </w:r>
            <w:r>
              <w:rPr>
                <w:noProof/>
                <w:webHidden/>
              </w:rPr>
              <w:t>5</w:t>
            </w:r>
            <w:r>
              <w:rPr>
                <w:noProof/>
                <w:webHidden/>
              </w:rPr>
              <w:fldChar w:fldCharType="end"/>
            </w:r>
          </w:hyperlink>
        </w:p>
        <w:p w14:paraId="0556A36E" w14:textId="29110B0E"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1" w:history="1">
            <w:r w:rsidRPr="001F0DD1">
              <w:rPr>
                <w:rStyle w:val="Hipercze"/>
                <w:noProof/>
              </w:rPr>
              <w:t>3.1</w:t>
            </w:r>
            <w:r>
              <w:rPr>
                <w:rFonts w:asciiTheme="minorHAnsi" w:eastAsiaTheme="minorEastAsia" w:hAnsiTheme="minorHAnsi" w:cstheme="minorBidi"/>
                <w:smallCaps w:val="0"/>
                <w:noProof/>
                <w:sz w:val="22"/>
                <w:szCs w:val="22"/>
              </w:rPr>
              <w:tab/>
            </w:r>
            <w:r w:rsidRPr="001F0DD1">
              <w:rPr>
                <w:rStyle w:val="Hipercze"/>
                <w:noProof/>
              </w:rPr>
              <w:t>Kanały sanitarne grawitacyjne</w:t>
            </w:r>
            <w:r>
              <w:rPr>
                <w:noProof/>
                <w:webHidden/>
              </w:rPr>
              <w:tab/>
            </w:r>
            <w:r>
              <w:rPr>
                <w:noProof/>
                <w:webHidden/>
              </w:rPr>
              <w:fldChar w:fldCharType="begin"/>
            </w:r>
            <w:r>
              <w:rPr>
                <w:noProof/>
                <w:webHidden/>
              </w:rPr>
              <w:instrText xml:space="preserve"> PAGEREF _Toc104906001 \h </w:instrText>
            </w:r>
            <w:r>
              <w:rPr>
                <w:noProof/>
                <w:webHidden/>
              </w:rPr>
            </w:r>
            <w:r>
              <w:rPr>
                <w:noProof/>
                <w:webHidden/>
              </w:rPr>
              <w:fldChar w:fldCharType="separate"/>
            </w:r>
            <w:r>
              <w:rPr>
                <w:noProof/>
                <w:webHidden/>
              </w:rPr>
              <w:t>5</w:t>
            </w:r>
            <w:r>
              <w:rPr>
                <w:noProof/>
                <w:webHidden/>
              </w:rPr>
              <w:fldChar w:fldCharType="end"/>
            </w:r>
          </w:hyperlink>
        </w:p>
        <w:p w14:paraId="67C86A2E" w14:textId="1BDB489B"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2" w:history="1">
            <w:r w:rsidRPr="001F0DD1">
              <w:rPr>
                <w:rStyle w:val="Hipercze"/>
                <w:noProof/>
              </w:rPr>
              <w:t>3.2</w:t>
            </w:r>
            <w:r>
              <w:rPr>
                <w:rFonts w:asciiTheme="minorHAnsi" w:eastAsiaTheme="minorEastAsia" w:hAnsiTheme="minorHAnsi" w:cstheme="minorBidi"/>
                <w:smallCaps w:val="0"/>
                <w:noProof/>
                <w:sz w:val="22"/>
                <w:szCs w:val="22"/>
              </w:rPr>
              <w:tab/>
            </w:r>
            <w:r w:rsidRPr="001F0DD1">
              <w:rPr>
                <w:rStyle w:val="Hipercze"/>
                <w:noProof/>
              </w:rPr>
              <w:t>Studzienki kanalizacyjne</w:t>
            </w:r>
            <w:r>
              <w:rPr>
                <w:noProof/>
                <w:webHidden/>
              </w:rPr>
              <w:tab/>
            </w:r>
            <w:r>
              <w:rPr>
                <w:noProof/>
                <w:webHidden/>
              </w:rPr>
              <w:fldChar w:fldCharType="begin"/>
            </w:r>
            <w:r>
              <w:rPr>
                <w:noProof/>
                <w:webHidden/>
              </w:rPr>
              <w:instrText xml:space="preserve"> PAGEREF _Toc104906002 \h </w:instrText>
            </w:r>
            <w:r>
              <w:rPr>
                <w:noProof/>
                <w:webHidden/>
              </w:rPr>
            </w:r>
            <w:r>
              <w:rPr>
                <w:noProof/>
                <w:webHidden/>
              </w:rPr>
              <w:fldChar w:fldCharType="separate"/>
            </w:r>
            <w:r>
              <w:rPr>
                <w:noProof/>
                <w:webHidden/>
              </w:rPr>
              <w:t>6</w:t>
            </w:r>
            <w:r>
              <w:rPr>
                <w:noProof/>
                <w:webHidden/>
              </w:rPr>
              <w:fldChar w:fldCharType="end"/>
            </w:r>
          </w:hyperlink>
        </w:p>
        <w:p w14:paraId="0E9E61E5" w14:textId="3E029612"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3" w:history="1">
            <w:r w:rsidRPr="001F0DD1">
              <w:rPr>
                <w:rStyle w:val="Hipercze"/>
                <w:noProof/>
              </w:rPr>
              <w:t>3.3</w:t>
            </w:r>
            <w:r>
              <w:rPr>
                <w:rFonts w:asciiTheme="minorHAnsi" w:eastAsiaTheme="minorEastAsia" w:hAnsiTheme="minorHAnsi" w:cstheme="minorBidi"/>
                <w:smallCaps w:val="0"/>
                <w:noProof/>
                <w:sz w:val="22"/>
                <w:szCs w:val="22"/>
              </w:rPr>
              <w:tab/>
            </w:r>
            <w:r w:rsidRPr="001F0DD1">
              <w:rPr>
                <w:rStyle w:val="Hipercze"/>
                <w:noProof/>
              </w:rPr>
              <w:t>Włazy</w:t>
            </w:r>
            <w:r>
              <w:rPr>
                <w:noProof/>
                <w:webHidden/>
              </w:rPr>
              <w:tab/>
            </w:r>
            <w:r>
              <w:rPr>
                <w:noProof/>
                <w:webHidden/>
              </w:rPr>
              <w:fldChar w:fldCharType="begin"/>
            </w:r>
            <w:r>
              <w:rPr>
                <w:noProof/>
                <w:webHidden/>
              </w:rPr>
              <w:instrText xml:space="preserve"> PAGEREF _Toc104906003 \h </w:instrText>
            </w:r>
            <w:r>
              <w:rPr>
                <w:noProof/>
                <w:webHidden/>
              </w:rPr>
            </w:r>
            <w:r>
              <w:rPr>
                <w:noProof/>
                <w:webHidden/>
              </w:rPr>
              <w:fldChar w:fldCharType="separate"/>
            </w:r>
            <w:r>
              <w:rPr>
                <w:noProof/>
                <w:webHidden/>
              </w:rPr>
              <w:t>6</w:t>
            </w:r>
            <w:r>
              <w:rPr>
                <w:noProof/>
                <w:webHidden/>
              </w:rPr>
              <w:fldChar w:fldCharType="end"/>
            </w:r>
          </w:hyperlink>
        </w:p>
        <w:p w14:paraId="6D1E5958" w14:textId="7F4C182B"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4" w:history="1">
            <w:r w:rsidRPr="001F0DD1">
              <w:rPr>
                <w:rStyle w:val="Hipercze"/>
                <w:noProof/>
              </w:rPr>
              <w:t>3.4</w:t>
            </w:r>
            <w:r>
              <w:rPr>
                <w:rFonts w:asciiTheme="minorHAnsi" w:eastAsiaTheme="minorEastAsia" w:hAnsiTheme="minorHAnsi" w:cstheme="minorBidi"/>
                <w:smallCaps w:val="0"/>
                <w:noProof/>
                <w:sz w:val="22"/>
                <w:szCs w:val="22"/>
              </w:rPr>
              <w:tab/>
            </w:r>
            <w:r w:rsidRPr="001F0DD1">
              <w:rPr>
                <w:rStyle w:val="Hipercze"/>
                <w:noProof/>
              </w:rPr>
              <w:t>Kaskady na studniach</w:t>
            </w:r>
            <w:r>
              <w:rPr>
                <w:noProof/>
                <w:webHidden/>
              </w:rPr>
              <w:tab/>
            </w:r>
            <w:r>
              <w:rPr>
                <w:noProof/>
                <w:webHidden/>
              </w:rPr>
              <w:fldChar w:fldCharType="begin"/>
            </w:r>
            <w:r>
              <w:rPr>
                <w:noProof/>
                <w:webHidden/>
              </w:rPr>
              <w:instrText xml:space="preserve"> PAGEREF _Toc104906004 \h </w:instrText>
            </w:r>
            <w:r>
              <w:rPr>
                <w:noProof/>
                <w:webHidden/>
              </w:rPr>
            </w:r>
            <w:r>
              <w:rPr>
                <w:noProof/>
                <w:webHidden/>
              </w:rPr>
              <w:fldChar w:fldCharType="separate"/>
            </w:r>
            <w:r>
              <w:rPr>
                <w:noProof/>
                <w:webHidden/>
              </w:rPr>
              <w:t>7</w:t>
            </w:r>
            <w:r>
              <w:rPr>
                <w:noProof/>
                <w:webHidden/>
              </w:rPr>
              <w:fldChar w:fldCharType="end"/>
            </w:r>
          </w:hyperlink>
        </w:p>
        <w:p w14:paraId="405665ED" w14:textId="0EED5FA3"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5" w:history="1">
            <w:r w:rsidRPr="001F0DD1">
              <w:rPr>
                <w:rStyle w:val="Hipercze"/>
                <w:noProof/>
              </w:rPr>
              <w:t>3.5</w:t>
            </w:r>
            <w:r>
              <w:rPr>
                <w:rFonts w:asciiTheme="minorHAnsi" w:eastAsiaTheme="minorEastAsia" w:hAnsiTheme="minorHAnsi" w:cstheme="minorBidi"/>
                <w:smallCaps w:val="0"/>
                <w:noProof/>
                <w:sz w:val="22"/>
                <w:szCs w:val="22"/>
              </w:rPr>
              <w:tab/>
            </w:r>
            <w:r w:rsidRPr="001F0DD1">
              <w:rPr>
                <w:rStyle w:val="Hipercze"/>
                <w:noProof/>
              </w:rPr>
              <w:t>Przewody tłoczne</w:t>
            </w:r>
            <w:r>
              <w:rPr>
                <w:noProof/>
                <w:webHidden/>
              </w:rPr>
              <w:tab/>
            </w:r>
            <w:r>
              <w:rPr>
                <w:noProof/>
                <w:webHidden/>
              </w:rPr>
              <w:fldChar w:fldCharType="begin"/>
            </w:r>
            <w:r>
              <w:rPr>
                <w:noProof/>
                <w:webHidden/>
              </w:rPr>
              <w:instrText xml:space="preserve"> PAGEREF _Toc104906005 \h </w:instrText>
            </w:r>
            <w:r>
              <w:rPr>
                <w:noProof/>
                <w:webHidden/>
              </w:rPr>
            </w:r>
            <w:r>
              <w:rPr>
                <w:noProof/>
                <w:webHidden/>
              </w:rPr>
              <w:fldChar w:fldCharType="separate"/>
            </w:r>
            <w:r>
              <w:rPr>
                <w:noProof/>
                <w:webHidden/>
              </w:rPr>
              <w:t>7</w:t>
            </w:r>
            <w:r>
              <w:rPr>
                <w:noProof/>
                <w:webHidden/>
              </w:rPr>
              <w:fldChar w:fldCharType="end"/>
            </w:r>
          </w:hyperlink>
        </w:p>
        <w:p w14:paraId="4D9110BC" w14:textId="0FB5E4E6"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6" w:history="1">
            <w:r w:rsidRPr="001F0DD1">
              <w:rPr>
                <w:rStyle w:val="Hipercze"/>
                <w:noProof/>
              </w:rPr>
              <w:t>3.6</w:t>
            </w:r>
            <w:r>
              <w:rPr>
                <w:rFonts w:asciiTheme="minorHAnsi" w:eastAsiaTheme="minorEastAsia" w:hAnsiTheme="minorHAnsi" w:cstheme="minorBidi"/>
                <w:smallCaps w:val="0"/>
                <w:noProof/>
                <w:sz w:val="22"/>
                <w:szCs w:val="22"/>
              </w:rPr>
              <w:tab/>
            </w:r>
            <w:r w:rsidRPr="001F0DD1">
              <w:rPr>
                <w:rStyle w:val="Hipercze"/>
                <w:noProof/>
              </w:rPr>
              <w:t>Studnie rozprężne na rurociągach tłocznych</w:t>
            </w:r>
            <w:r>
              <w:rPr>
                <w:noProof/>
                <w:webHidden/>
              </w:rPr>
              <w:tab/>
            </w:r>
            <w:r>
              <w:rPr>
                <w:noProof/>
                <w:webHidden/>
              </w:rPr>
              <w:fldChar w:fldCharType="begin"/>
            </w:r>
            <w:r>
              <w:rPr>
                <w:noProof/>
                <w:webHidden/>
              </w:rPr>
              <w:instrText xml:space="preserve"> PAGEREF _Toc104906006 \h </w:instrText>
            </w:r>
            <w:r>
              <w:rPr>
                <w:noProof/>
                <w:webHidden/>
              </w:rPr>
            </w:r>
            <w:r>
              <w:rPr>
                <w:noProof/>
                <w:webHidden/>
              </w:rPr>
              <w:fldChar w:fldCharType="separate"/>
            </w:r>
            <w:r>
              <w:rPr>
                <w:noProof/>
                <w:webHidden/>
              </w:rPr>
              <w:t>7</w:t>
            </w:r>
            <w:r>
              <w:rPr>
                <w:noProof/>
                <w:webHidden/>
              </w:rPr>
              <w:fldChar w:fldCharType="end"/>
            </w:r>
          </w:hyperlink>
        </w:p>
        <w:p w14:paraId="513BDBC1" w14:textId="40B0B3C2"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7" w:history="1">
            <w:r w:rsidRPr="001F0DD1">
              <w:rPr>
                <w:rStyle w:val="Hipercze"/>
                <w:noProof/>
              </w:rPr>
              <w:t>3.7</w:t>
            </w:r>
            <w:r>
              <w:rPr>
                <w:rFonts w:asciiTheme="minorHAnsi" w:eastAsiaTheme="minorEastAsia" w:hAnsiTheme="minorHAnsi" w:cstheme="minorBidi"/>
                <w:smallCaps w:val="0"/>
                <w:noProof/>
                <w:sz w:val="22"/>
                <w:szCs w:val="22"/>
              </w:rPr>
              <w:tab/>
            </w:r>
            <w:r w:rsidRPr="001F0DD1">
              <w:rPr>
                <w:rStyle w:val="Hipercze"/>
                <w:noProof/>
              </w:rPr>
              <w:t>Komory na rurociągu tłocznym</w:t>
            </w:r>
            <w:r>
              <w:rPr>
                <w:noProof/>
                <w:webHidden/>
              </w:rPr>
              <w:tab/>
            </w:r>
            <w:r>
              <w:rPr>
                <w:noProof/>
                <w:webHidden/>
              </w:rPr>
              <w:fldChar w:fldCharType="begin"/>
            </w:r>
            <w:r>
              <w:rPr>
                <w:noProof/>
                <w:webHidden/>
              </w:rPr>
              <w:instrText xml:space="preserve"> PAGEREF _Toc104906007 \h </w:instrText>
            </w:r>
            <w:r>
              <w:rPr>
                <w:noProof/>
                <w:webHidden/>
              </w:rPr>
            </w:r>
            <w:r>
              <w:rPr>
                <w:noProof/>
                <w:webHidden/>
              </w:rPr>
              <w:fldChar w:fldCharType="separate"/>
            </w:r>
            <w:r>
              <w:rPr>
                <w:noProof/>
                <w:webHidden/>
              </w:rPr>
              <w:t>8</w:t>
            </w:r>
            <w:r>
              <w:rPr>
                <w:noProof/>
                <w:webHidden/>
              </w:rPr>
              <w:fldChar w:fldCharType="end"/>
            </w:r>
          </w:hyperlink>
        </w:p>
        <w:p w14:paraId="006A64B1" w14:textId="092708FD"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8" w:history="1">
            <w:r w:rsidRPr="001F0DD1">
              <w:rPr>
                <w:rStyle w:val="Hipercze"/>
                <w:noProof/>
              </w:rPr>
              <w:t>3.8</w:t>
            </w:r>
            <w:r>
              <w:rPr>
                <w:rFonts w:asciiTheme="minorHAnsi" w:eastAsiaTheme="minorEastAsia" w:hAnsiTheme="minorHAnsi" w:cstheme="minorBidi"/>
                <w:smallCaps w:val="0"/>
                <w:noProof/>
                <w:sz w:val="22"/>
                <w:szCs w:val="22"/>
              </w:rPr>
              <w:tab/>
            </w:r>
            <w:r w:rsidRPr="001F0DD1">
              <w:rPr>
                <w:rStyle w:val="Hipercze"/>
                <w:noProof/>
              </w:rPr>
              <w:t>Bloki oporowe i podporowe</w:t>
            </w:r>
            <w:r>
              <w:rPr>
                <w:noProof/>
                <w:webHidden/>
              </w:rPr>
              <w:tab/>
            </w:r>
            <w:r>
              <w:rPr>
                <w:noProof/>
                <w:webHidden/>
              </w:rPr>
              <w:fldChar w:fldCharType="begin"/>
            </w:r>
            <w:r>
              <w:rPr>
                <w:noProof/>
                <w:webHidden/>
              </w:rPr>
              <w:instrText xml:space="preserve"> PAGEREF _Toc104906008 \h </w:instrText>
            </w:r>
            <w:r>
              <w:rPr>
                <w:noProof/>
                <w:webHidden/>
              </w:rPr>
            </w:r>
            <w:r>
              <w:rPr>
                <w:noProof/>
                <w:webHidden/>
              </w:rPr>
              <w:fldChar w:fldCharType="separate"/>
            </w:r>
            <w:r>
              <w:rPr>
                <w:noProof/>
                <w:webHidden/>
              </w:rPr>
              <w:t>9</w:t>
            </w:r>
            <w:r>
              <w:rPr>
                <w:noProof/>
                <w:webHidden/>
              </w:rPr>
              <w:fldChar w:fldCharType="end"/>
            </w:r>
          </w:hyperlink>
        </w:p>
        <w:p w14:paraId="0CA58B28" w14:textId="0F65846F"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09" w:history="1">
            <w:r w:rsidRPr="001F0DD1">
              <w:rPr>
                <w:rStyle w:val="Hipercze"/>
                <w:noProof/>
              </w:rPr>
              <w:t>3.9</w:t>
            </w:r>
            <w:r>
              <w:rPr>
                <w:rFonts w:asciiTheme="minorHAnsi" w:eastAsiaTheme="minorEastAsia" w:hAnsiTheme="minorHAnsi" w:cstheme="minorBidi"/>
                <w:smallCaps w:val="0"/>
                <w:noProof/>
                <w:sz w:val="22"/>
                <w:szCs w:val="22"/>
              </w:rPr>
              <w:tab/>
            </w:r>
            <w:r w:rsidRPr="001F0DD1">
              <w:rPr>
                <w:rStyle w:val="Hipercze"/>
                <w:noProof/>
              </w:rPr>
              <w:t>Filtry antyodorowe</w:t>
            </w:r>
            <w:r>
              <w:rPr>
                <w:noProof/>
                <w:webHidden/>
              </w:rPr>
              <w:tab/>
            </w:r>
            <w:r>
              <w:rPr>
                <w:noProof/>
                <w:webHidden/>
              </w:rPr>
              <w:fldChar w:fldCharType="begin"/>
            </w:r>
            <w:r>
              <w:rPr>
                <w:noProof/>
                <w:webHidden/>
              </w:rPr>
              <w:instrText xml:space="preserve"> PAGEREF _Toc104906009 \h </w:instrText>
            </w:r>
            <w:r>
              <w:rPr>
                <w:noProof/>
                <w:webHidden/>
              </w:rPr>
            </w:r>
            <w:r>
              <w:rPr>
                <w:noProof/>
                <w:webHidden/>
              </w:rPr>
              <w:fldChar w:fldCharType="separate"/>
            </w:r>
            <w:r>
              <w:rPr>
                <w:noProof/>
                <w:webHidden/>
              </w:rPr>
              <w:t>9</w:t>
            </w:r>
            <w:r>
              <w:rPr>
                <w:noProof/>
                <w:webHidden/>
              </w:rPr>
              <w:fldChar w:fldCharType="end"/>
            </w:r>
          </w:hyperlink>
        </w:p>
        <w:p w14:paraId="45D8417E" w14:textId="425BF87C" w:rsidR="00514896" w:rsidRDefault="00514896">
          <w:pPr>
            <w:pStyle w:val="Spistreci2"/>
            <w:tabs>
              <w:tab w:val="left" w:pos="960"/>
              <w:tab w:val="right" w:leader="dot" w:pos="9323"/>
            </w:tabs>
            <w:rPr>
              <w:rFonts w:asciiTheme="minorHAnsi" w:eastAsiaTheme="minorEastAsia" w:hAnsiTheme="minorHAnsi" w:cstheme="minorBidi"/>
              <w:smallCaps w:val="0"/>
              <w:noProof/>
              <w:sz w:val="22"/>
              <w:szCs w:val="22"/>
            </w:rPr>
          </w:pPr>
          <w:hyperlink w:anchor="_Toc104906010" w:history="1">
            <w:r w:rsidRPr="001F0DD1">
              <w:rPr>
                <w:rStyle w:val="Hipercze"/>
                <w:noProof/>
              </w:rPr>
              <w:t>3.10</w:t>
            </w:r>
            <w:r>
              <w:rPr>
                <w:rFonts w:asciiTheme="minorHAnsi" w:eastAsiaTheme="minorEastAsia" w:hAnsiTheme="minorHAnsi" w:cstheme="minorBidi"/>
                <w:smallCaps w:val="0"/>
                <w:noProof/>
                <w:sz w:val="22"/>
                <w:szCs w:val="22"/>
              </w:rPr>
              <w:tab/>
            </w:r>
            <w:r w:rsidRPr="001F0DD1">
              <w:rPr>
                <w:rStyle w:val="Hipercze"/>
                <w:noProof/>
              </w:rPr>
              <w:t>Rury osłonowe i przewiertowe</w:t>
            </w:r>
            <w:r>
              <w:rPr>
                <w:noProof/>
                <w:webHidden/>
              </w:rPr>
              <w:tab/>
            </w:r>
            <w:r>
              <w:rPr>
                <w:noProof/>
                <w:webHidden/>
              </w:rPr>
              <w:fldChar w:fldCharType="begin"/>
            </w:r>
            <w:r>
              <w:rPr>
                <w:noProof/>
                <w:webHidden/>
              </w:rPr>
              <w:instrText xml:space="preserve"> PAGEREF _Toc104906010 \h </w:instrText>
            </w:r>
            <w:r>
              <w:rPr>
                <w:noProof/>
                <w:webHidden/>
              </w:rPr>
            </w:r>
            <w:r>
              <w:rPr>
                <w:noProof/>
                <w:webHidden/>
              </w:rPr>
              <w:fldChar w:fldCharType="separate"/>
            </w:r>
            <w:r>
              <w:rPr>
                <w:noProof/>
                <w:webHidden/>
              </w:rPr>
              <w:t>10</w:t>
            </w:r>
            <w:r>
              <w:rPr>
                <w:noProof/>
                <w:webHidden/>
              </w:rPr>
              <w:fldChar w:fldCharType="end"/>
            </w:r>
          </w:hyperlink>
        </w:p>
        <w:p w14:paraId="14555A74" w14:textId="5E4B7A3B" w:rsidR="00514896" w:rsidRDefault="00514896">
          <w:pPr>
            <w:pStyle w:val="Spistreci2"/>
            <w:tabs>
              <w:tab w:val="left" w:pos="960"/>
              <w:tab w:val="right" w:leader="dot" w:pos="9323"/>
            </w:tabs>
            <w:rPr>
              <w:rFonts w:asciiTheme="minorHAnsi" w:eastAsiaTheme="minorEastAsia" w:hAnsiTheme="minorHAnsi" w:cstheme="minorBidi"/>
              <w:smallCaps w:val="0"/>
              <w:noProof/>
              <w:sz w:val="22"/>
              <w:szCs w:val="22"/>
            </w:rPr>
          </w:pPr>
          <w:hyperlink w:anchor="_Toc104906011" w:history="1">
            <w:r w:rsidRPr="001F0DD1">
              <w:rPr>
                <w:rStyle w:val="Hipercze"/>
                <w:noProof/>
              </w:rPr>
              <w:t>3.11</w:t>
            </w:r>
            <w:r>
              <w:rPr>
                <w:rFonts w:asciiTheme="minorHAnsi" w:eastAsiaTheme="minorEastAsia" w:hAnsiTheme="minorHAnsi" w:cstheme="minorBidi"/>
                <w:smallCaps w:val="0"/>
                <w:noProof/>
                <w:sz w:val="22"/>
                <w:szCs w:val="22"/>
              </w:rPr>
              <w:tab/>
            </w:r>
            <w:r w:rsidRPr="001F0DD1">
              <w:rPr>
                <w:rStyle w:val="Hipercze"/>
                <w:noProof/>
              </w:rPr>
              <w:t>Sieciowe przepompownie ścieków</w:t>
            </w:r>
            <w:r>
              <w:rPr>
                <w:noProof/>
                <w:webHidden/>
              </w:rPr>
              <w:tab/>
            </w:r>
            <w:r>
              <w:rPr>
                <w:noProof/>
                <w:webHidden/>
              </w:rPr>
              <w:fldChar w:fldCharType="begin"/>
            </w:r>
            <w:r>
              <w:rPr>
                <w:noProof/>
                <w:webHidden/>
              </w:rPr>
              <w:instrText xml:space="preserve"> PAGEREF _Toc104906011 \h </w:instrText>
            </w:r>
            <w:r>
              <w:rPr>
                <w:noProof/>
                <w:webHidden/>
              </w:rPr>
            </w:r>
            <w:r>
              <w:rPr>
                <w:noProof/>
                <w:webHidden/>
              </w:rPr>
              <w:fldChar w:fldCharType="separate"/>
            </w:r>
            <w:r>
              <w:rPr>
                <w:noProof/>
                <w:webHidden/>
              </w:rPr>
              <w:t>11</w:t>
            </w:r>
            <w:r>
              <w:rPr>
                <w:noProof/>
                <w:webHidden/>
              </w:rPr>
              <w:fldChar w:fldCharType="end"/>
            </w:r>
          </w:hyperlink>
        </w:p>
        <w:p w14:paraId="297BBD81" w14:textId="6EBB9C0B" w:rsidR="00514896" w:rsidRDefault="00514896">
          <w:pPr>
            <w:pStyle w:val="Spistreci2"/>
            <w:tabs>
              <w:tab w:val="left" w:pos="960"/>
              <w:tab w:val="right" w:leader="dot" w:pos="9323"/>
            </w:tabs>
            <w:rPr>
              <w:rFonts w:asciiTheme="minorHAnsi" w:eastAsiaTheme="minorEastAsia" w:hAnsiTheme="minorHAnsi" w:cstheme="minorBidi"/>
              <w:smallCaps w:val="0"/>
              <w:noProof/>
              <w:sz w:val="22"/>
              <w:szCs w:val="22"/>
            </w:rPr>
          </w:pPr>
          <w:hyperlink w:anchor="_Toc104906012" w:history="1">
            <w:r w:rsidRPr="001F0DD1">
              <w:rPr>
                <w:rStyle w:val="Hipercze"/>
                <w:noProof/>
              </w:rPr>
              <w:t>3.12</w:t>
            </w:r>
            <w:r>
              <w:rPr>
                <w:rFonts w:asciiTheme="minorHAnsi" w:eastAsiaTheme="minorEastAsia" w:hAnsiTheme="minorHAnsi" w:cstheme="minorBidi"/>
                <w:smallCaps w:val="0"/>
                <w:noProof/>
                <w:sz w:val="22"/>
                <w:szCs w:val="22"/>
              </w:rPr>
              <w:tab/>
            </w:r>
            <w:r w:rsidRPr="001F0DD1">
              <w:rPr>
                <w:rStyle w:val="Hipercze"/>
                <w:noProof/>
              </w:rPr>
              <w:t>Zagospodarowanie terenu wokół przepompowni sieciowych</w:t>
            </w:r>
            <w:r>
              <w:rPr>
                <w:noProof/>
                <w:webHidden/>
              </w:rPr>
              <w:tab/>
            </w:r>
            <w:r>
              <w:rPr>
                <w:noProof/>
                <w:webHidden/>
              </w:rPr>
              <w:fldChar w:fldCharType="begin"/>
            </w:r>
            <w:r>
              <w:rPr>
                <w:noProof/>
                <w:webHidden/>
              </w:rPr>
              <w:instrText xml:space="preserve"> PAGEREF _Toc104906012 \h </w:instrText>
            </w:r>
            <w:r>
              <w:rPr>
                <w:noProof/>
                <w:webHidden/>
              </w:rPr>
            </w:r>
            <w:r>
              <w:rPr>
                <w:noProof/>
                <w:webHidden/>
              </w:rPr>
              <w:fldChar w:fldCharType="separate"/>
            </w:r>
            <w:r>
              <w:rPr>
                <w:noProof/>
                <w:webHidden/>
              </w:rPr>
              <w:t>16</w:t>
            </w:r>
            <w:r>
              <w:rPr>
                <w:noProof/>
                <w:webHidden/>
              </w:rPr>
              <w:fldChar w:fldCharType="end"/>
            </w:r>
          </w:hyperlink>
        </w:p>
        <w:p w14:paraId="0B21BB88" w14:textId="1B0F832F" w:rsidR="00514896" w:rsidRDefault="00514896">
          <w:pPr>
            <w:pStyle w:val="Spistreci2"/>
            <w:tabs>
              <w:tab w:val="left" w:pos="960"/>
              <w:tab w:val="right" w:leader="dot" w:pos="9323"/>
            </w:tabs>
            <w:rPr>
              <w:rFonts w:asciiTheme="minorHAnsi" w:eastAsiaTheme="minorEastAsia" w:hAnsiTheme="minorHAnsi" w:cstheme="minorBidi"/>
              <w:smallCaps w:val="0"/>
              <w:noProof/>
              <w:sz w:val="22"/>
              <w:szCs w:val="22"/>
            </w:rPr>
          </w:pPr>
          <w:hyperlink w:anchor="_Toc104906013" w:history="1">
            <w:r w:rsidRPr="001F0DD1">
              <w:rPr>
                <w:rStyle w:val="Hipercze"/>
                <w:noProof/>
              </w:rPr>
              <w:t>3.13</w:t>
            </w:r>
            <w:r>
              <w:rPr>
                <w:rFonts w:asciiTheme="minorHAnsi" w:eastAsiaTheme="minorEastAsia" w:hAnsiTheme="minorHAnsi" w:cstheme="minorBidi"/>
                <w:smallCaps w:val="0"/>
                <w:noProof/>
                <w:sz w:val="22"/>
                <w:szCs w:val="22"/>
              </w:rPr>
              <w:tab/>
            </w:r>
            <w:r w:rsidRPr="001F0DD1">
              <w:rPr>
                <w:rStyle w:val="Hipercze"/>
                <w:noProof/>
              </w:rPr>
              <w:t>Przepompownie przydomowe</w:t>
            </w:r>
            <w:r>
              <w:rPr>
                <w:noProof/>
                <w:webHidden/>
              </w:rPr>
              <w:tab/>
            </w:r>
            <w:r>
              <w:rPr>
                <w:noProof/>
                <w:webHidden/>
              </w:rPr>
              <w:fldChar w:fldCharType="begin"/>
            </w:r>
            <w:r>
              <w:rPr>
                <w:noProof/>
                <w:webHidden/>
              </w:rPr>
              <w:instrText xml:space="preserve"> PAGEREF _Toc104906013 \h </w:instrText>
            </w:r>
            <w:r>
              <w:rPr>
                <w:noProof/>
                <w:webHidden/>
              </w:rPr>
            </w:r>
            <w:r>
              <w:rPr>
                <w:noProof/>
                <w:webHidden/>
              </w:rPr>
              <w:fldChar w:fldCharType="separate"/>
            </w:r>
            <w:r>
              <w:rPr>
                <w:noProof/>
                <w:webHidden/>
              </w:rPr>
              <w:t>18</w:t>
            </w:r>
            <w:r>
              <w:rPr>
                <w:noProof/>
                <w:webHidden/>
              </w:rPr>
              <w:fldChar w:fldCharType="end"/>
            </w:r>
          </w:hyperlink>
        </w:p>
        <w:p w14:paraId="282416B1" w14:textId="2BC498C7" w:rsidR="00514896" w:rsidRDefault="00514896">
          <w:pPr>
            <w:pStyle w:val="Spistreci1"/>
            <w:rPr>
              <w:rFonts w:asciiTheme="minorHAnsi" w:eastAsiaTheme="minorEastAsia" w:hAnsiTheme="minorHAnsi" w:cstheme="minorBidi"/>
              <w:b w:val="0"/>
              <w:bCs w:val="0"/>
              <w:caps w:val="0"/>
              <w:noProof/>
              <w:sz w:val="22"/>
              <w:szCs w:val="22"/>
            </w:rPr>
          </w:pPr>
          <w:hyperlink w:anchor="_Toc104906014" w:history="1">
            <w:r w:rsidRPr="001F0DD1">
              <w:rPr>
                <w:rStyle w:val="Hipercze"/>
                <w:noProof/>
              </w:rPr>
              <w:t>4.</w:t>
            </w:r>
            <w:r>
              <w:rPr>
                <w:rFonts w:asciiTheme="minorHAnsi" w:eastAsiaTheme="minorEastAsia" w:hAnsiTheme="minorHAnsi" w:cstheme="minorBidi"/>
                <w:b w:val="0"/>
                <w:bCs w:val="0"/>
                <w:caps w:val="0"/>
                <w:noProof/>
                <w:sz w:val="22"/>
                <w:szCs w:val="22"/>
              </w:rPr>
              <w:tab/>
            </w:r>
            <w:r w:rsidRPr="001F0DD1">
              <w:rPr>
                <w:rStyle w:val="Hipercze"/>
                <w:noProof/>
              </w:rPr>
              <w:t>OCHRONA ŚRODOWISKA</w:t>
            </w:r>
            <w:r>
              <w:rPr>
                <w:noProof/>
                <w:webHidden/>
              </w:rPr>
              <w:tab/>
            </w:r>
            <w:r>
              <w:rPr>
                <w:noProof/>
                <w:webHidden/>
              </w:rPr>
              <w:fldChar w:fldCharType="begin"/>
            </w:r>
            <w:r>
              <w:rPr>
                <w:noProof/>
                <w:webHidden/>
              </w:rPr>
              <w:instrText xml:space="preserve"> PAGEREF _Toc104906014 \h </w:instrText>
            </w:r>
            <w:r>
              <w:rPr>
                <w:noProof/>
                <w:webHidden/>
              </w:rPr>
            </w:r>
            <w:r>
              <w:rPr>
                <w:noProof/>
                <w:webHidden/>
              </w:rPr>
              <w:fldChar w:fldCharType="separate"/>
            </w:r>
            <w:r>
              <w:rPr>
                <w:noProof/>
                <w:webHidden/>
              </w:rPr>
              <w:t>20</w:t>
            </w:r>
            <w:r>
              <w:rPr>
                <w:noProof/>
                <w:webHidden/>
              </w:rPr>
              <w:fldChar w:fldCharType="end"/>
            </w:r>
          </w:hyperlink>
        </w:p>
        <w:p w14:paraId="0B874651" w14:textId="761D919B" w:rsidR="00514896" w:rsidRDefault="00514896">
          <w:pPr>
            <w:pStyle w:val="Spistreci1"/>
            <w:rPr>
              <w:rFonts w:asciiTheme="minorHAnsi" w:eastAsiaTheme="minorEastAsia" w:hAnsiTheme="minorHAnsi" w:cstheme="minorBidi"/>
              <w:b w:val="0"/>
              <w:bCs w:val="0"/>
              <w:caps w:val="0"/>
              <w:noProof/>
              <w:sz w:val="22"/>
              <w:szCs w:val="22"/>
            </w:rPr>
          </w:pPr>
          <w:hyperlink w:anchor="_Toc104906015" w:history="1">
            <w:r w:rsidRPr="001F0DD1">
              <w:rPr>
                <w:rStyle w:val="Hipercze"/>
                <w:noProof/>
              </w:rPr>
              <w:t>5.</w:t>
            </w:r>
            <w:r>
              <w:rPr>
                <w:rFonts w:asciiTheme="minorHAnsi" w:eastAsiaTheme="minorEastAsia" w:hAnsiTheme="minorHAnsi" w:cstheme="minorBidi"/>
                <w:b w:val="0"/>
                <w:bCs w:val="0"/>
                <w:caps w:val="0"/>
                <w:noProof/>
                <w:sz w:val="22"/>
                <w:szCs w:val="22"/>
              </w:rPr>
              <w:tab/>
            </w:r>
            <w:r w:rsidRPr="001F0DD1">
              <w:rPr>
                <w:rStyle w:val="Hipercze"/>
                <w:noProof/>
              </w:rPr>
              <w:t>WARUNKI BHP</w:t>
            </w:r>
            <w:r>
              <w:rPr>
                <w:noProof/>
                <w:webHidden/>
              </w:rPr>
              <w:tab/>
            </w:r>
            <w:r>
              <w:rPr>
                <w:noProof/>
                <w:webHidden/>
              </w:rPr>
              <w:fldChar w:fldCharType="begin"/>
            </w:r>
            <w:r>
              <w:rPr>
                <w:noProof/>
                <w:webHidden/>
              </w:rPr>
              <w:instrText xml:space="preserve"> PAGEREF _Toc104906015 \h </w:instrText>
            </w:r>
            <w:r>
              <w:rPr>
                <w:noProof/>
                <w:webHidden/>
              </w:rPr>
            </w:r>
            <w:r>
              <w:rPr>
                <w:noProof/>
                <w:webHidden/>
              </w:rPr>
              <w:fldChar w:fldCharType="separate"/>
            </w:r>
            <w:r>
              <w:rPr>
                <w:noProof/>
                <w:webHidden/>
              </w:rPr>
              <w:t>21</w:t>
            </w:r>
            <w:r>
              <w:rPr>
                <w:noProof/>
                <w:webHidden/>
              </w:rPr>
              <w:fldChar w:fldCharType="end"/>
            </w:r>
          </w:hyperlink>
        </w:p>
        <w:p w14:paraId="5FA145E0" w14:textId="7A3DC348" w:rsidR="00514896" w:rsidRDefault="00514896">
          <w:pPr>
            <w:pStyle w:val="Spistreci1"/>
            <w:rPr>
              <w:rFonts w:asciiTheme="minorHAnsi" w:eastAsiaTheme="minorEastAsia" w:hAnsiTheme="minorHAnsi" w:cstheme="minorBidi"/>
              <w:b w:val="0"/>
              <w:bCs w:val="0"/>
              <w:caps w:val="0"/>
              <w:noProof/>
              <w:sz w:val="22"/>
              <w:szCs w:val="22"/>
            </w:rPr>
          </w:pPr>
          <w:hyperlink w:anchor="_Toc104906016" w:history="1">
            <w:r w:rsidRPr="001F0DD1">
              <w:rPr>
                <w:rStyle w:val="Hipercze"/>
                <w:noProof/>
              </w:rPr>
              <w:t>6.</w:t>
            </w:r>
            <w:r>
              <w:rPr>
                <w:rFonts w:asciiTheme="minorHAnsi" w:eastAsiaTheme="minorEastAsia" w:hAnsiTheme="minorHAnsi" w:cstheme="minorBidi"/>
                <w:b w:val="0"/>
                <w:bCs w:val="0"/>
                <w:caps w:val="0"/>
                <w:noProof/>
                <w:sz w:val="22"/>
                <w:szCs w:val="22"/>
              </w:rPr>
              <w:tab/>
            </w:r>
            <w:r w:rsidRPr="001F0DD1">
              <w:rPr>
                <w:rStyle w:val="Hipercze"/>
                <w:noProof/>
              </w:rPr>
              <w:t>REALIZACJA ROBÓT</w:t>
            </w:r>
            <w:r>
              <w:rPr>
                <w:noProof/>
                <w:webHidden/>
              </w:rPr>
              <w:tab/>
            </w:r>
            <w:r>
              <w:rPr>
                <w:noProof/>
                <w:webHidden/>
              </w:rPr>
              <w:fldChar w:fldCharType="begin"/>
            </w:r>
            <w:r>
              <w:rPr>
                <w:noProof/>
                <w:webHidden/>
              </w:rPr>
              <w:instrText xml:space="preserve"> PAGEREF _Toc104906016 \h </w:instrText>
            </w:r>
            <w:r>
              <w:rPr>
                <w:noProof/>
                <w:webHidden/>
              </w:rPr>
            </w:r>
            <w:r>
              <w:rPr>
                <w:noProof/>
                <w:webHidden/>
              </w:rPr>
              <w:fldChar w:fldCharType="separate"/>
            </w:r>
            <w:r>
              <w:rPr>
                <w:noProof/>
                <w:webHidden/>
              </w:rPr>
              <w:t>22</w:t>
            </w:r>
            <w:r>
              <w:rPr>
                <w:noProof/>
                <w:webHidden/>
              </w:rPr>
              <w:fldChar w:fldCharType="end"/>
            </w:r>
          </w:hyperlink>
        </w:p>
        <w:p w14:paraId="490281E9" w14:textId="1C8BF911"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17" w:history="1">
            <w:r w:rsidRPr="001F0DD1">
              <w:rPr>
                <w:rStyle w:val="Hipercze"/>
                <w:noProof/>
              </w:rPr>
              <w:t>6.1</w:t>
            </w:r>
            <w:r>
              <w:rPr>
                <w:rFonts w:asciiTheme="minorHAnsi" w:eastAsiaTheme="minorEastAsia" w:hAnsiTheme="minorHAnsi" w:cstheme="minorBidi"/>
                <w:smallCaps w:val="0"/>
                <w:noProof/>
                <w:sz w:val="22"/>
                <w:szCs w:val="22"/>
              </w:rPr>
              <w:tab/>
            </w:r>
            <w:r w:rsidRPr="001F0DD1">
              <w:rPr>
                <w:rStyle w:val="Hipercze"/>
                <w:noProof/>
              </w:rPr>
              <w:t>Ogólne zasady wykonania robót</w:t>
            </w:r>
            <w:r>
              <w:rPr>
                <w:noProof/>
                <w:webHidden/>
              </w:rPr>
              <w:tab/>
            </w:r>
            <w:r>
              <w:rPr>
                <w:noProof/>
                <w:webHidden/>
              </w:rPr>
              <w:fldChar w:fldCharType="begin"/>
            </w:r>
            <w:r>
              <w:rPr>
                <w:noProof/>
                <w:webHidden/>
              </w:rPr>
              <w:instrText xml:space="preserve"> PAGEREF _Toc104906017 \h </w:instrText>
            </w:r>
            <w:r>
              <w:rPr>
                <w:noProof/>
                <w:webHidden/>
              </w:rPr>
            </w:r>
            <w:r>
              <w:rPr>
                <w:noProof/>
                <w:webHidden/>
              </w:rPr>
              <w:fldChar w:fldCharType="separate"/>
            </w:r>
            <w:r>
              <w:rPr>
                <w:noProof/>
                <w:webHidden/>
              </w:rPr>
              <w:t>22</w:t>
            </w:r>
            <w:r>
              <w:rPr>
                <w:noProof/>
                <w:webHidden/>
              </w:rPr>
              <w:fldChar w:fldCharType="end"/>
            </w:r>
          </w:hyperlink>
        </w:p>
        <w:p w14:paraId="003E91D4" w14:textId="3CA428A9"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18" w:history="1">
            <w:r w:rsidRPr="001F0DD1">
              <w:rPr>
                <w:rStyle w:val="Hipercze"/>
                <w:noProof/>
              </w:rPr>
              <w:t>6.2</w:t>
            </w:r>
            <w:r>
              <w:rPr>
                <w:rFonts w:asciiTheme="minorHAnsi" w:eastAsiaTheme="minorEastAsia" w:hAnsiTheme="minorHAnsi" w:cstheme="minorBidi"/>
                <w:smallCaps w:val="0"/>
                <w:noProof/>
                <w:sz w:val="22"/>
                <w:szCs w:val="22"/>
              </w:rPr>
              <w:tab/>
            </w:r>
            <w:r w:rsidRPr="001F0DD1">
              <w:rPr>
                <w:rStyle w:val="Hipercze"/>
                <w:noProof/>
              </w:rPr>
              <w:t>Roboty przygotowawcze</w:t>
            </w:r>
            <w:r>
              <w:rPr>
                <w:noProof/>
                <w:webHidden/>
              </w:rPr>
              <w:tab/>
            </w:r>
            <w:r>
              <w:rPr>
                <w:noProof/>
                <w:webHidden/>
              </w:rPr>
              <w:fldChar w:fldCharType="begin"/>
            </w:r>
            <w:r>
              <w:rPr>
                <w:noProof/>
                <w:webHidden/>
              </w:rPr>
              <w:instrText xml:space="preserve"> PAGEREF _Toc104906018 \h </w:instrText>
            </w:r>
            <w:r>
              <w:rPr>
                <w:noProof/>
                <w:webHidden/>
              </w:rPr>
            </w:r>
            <w:r>
              <w:rPr>
                <w:noProof/>
                <w:webHidden/>
              </w:rPr>
              <w:fldChar w:fldCharType="separate"/>
            </w:r>
            <w:r>
              <w:rPr>
                <w:noProof/>
                <w:webHidden/>
              </w:rPr>
              <w:t>25</w:t>
            </w:r>
            <w:r>
              <w:rPr>
                <w:noProof/>
                <w:webHidden/>
              </w:rPr>
              <w:fldChar w:fldCharType="end"/>
            </w:r>
          </w:hyperlink>
        </w:p>
        <w:p w14:paraId="7B6D1EBF" w14:textId="3A1884ED"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19" w:history="1">
            <w:r w:rsidRPr="001F0DD1">
              <w:rPr>
                <w:rStyle w:val="Hipercze"/>
                <w:b/>
                <w:noProof/>
              </w:rPr>
              <w:t>6.2.1</w:t>
            </w:r>
            <w:r>
              <w:rPr>
                <w:rFonts w:asciiTheme="minorHAnsi" w:eastAsiaTheme="minorEastAsia" w:hAnsiTheme="minorHAnsi" w:cstheme="minorBidi"/>
                <w:i w:val="0"/>
                <w:iCs w:val="0"/>
                <w:noProof/>
                <w:sz w:val="22"/>
                <w:szCs w:val="22"/>
              </w:rPr>
              <w:tab/>
            </w:r>
            <w:r w:rsidRPr="001F0DD1">
              <w:rPr>
                <w:rStyle w:val="Hipercze"/>
                <w:b/>
                <w:noProof/>
              </w:rPr>
              <w:t>Wytyczenie trasy i punktów wysokościowych</w:t>
            </w:r>
            <w:r>
              <w:rPr>
                <w:noProof/>
                <w:webHidden/>
              </w:rPr>
              <w:tab/>
            </w:r>
            <w:r>
              <w:rPr>
                <w:noProof/>
                <w:webHidden/>
              </w:rPr>
              <w:fldChar w:fldCharType="begin"/>
            </w:r>
            <w:r>
              <w:rPr>
                <w:noProof/>
                <w:webHidden/>
              </w:rPr>
              <w:instrText xml:space="preserve"> PAGEREF _Toc104906019 \h </w:instrText>
            </w:r>
            <w:r>
              <w:rPr>
                <w:noProof/>
                <w:webHidden/>
              </w:rPr>
            </w:r>
            <w:r>
              <w:rPr>
                <w:noProof/>
                <w:webHidden/>
              </w:rPr>
              <w:fldChar w:fldCharType="separate"/>
            </w:r>
            <w:r>
              <w:rPr>
                <w:noProof/>
                <w:webHidden/>
              </w:rPr>
              <w:t>25</w:t>
            </w:r>
            <w:r>
              <w:rPr>
                <w:noProof/>
                <w:webHidden/>
              </w:rPr>
              <w:fldChar w:fldCharType="end"/>
            </w:r>
          </w:hyperlink>
        </w:p>
        <w:p w14:paraId="24417017" w14:textId="6EB917E6"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0" w:history="1">
            <w:r w:rsidRPr="001F0DD1">
              <w:rPr>
                <w:rStyle w:val="Hipercze"/>
                <w:b/>
                <w:noProof/>
              </w:rPr>
              <w:t>6.2.2</w:t>
            </w:r>
            <w:r>
              <w:rPr>
                <w:rFonts w:asciiTheme="minorHAnsi" w:eastAsiaTheme="minorEastAsia" w:hAnsiTheme="minorHAnsi" w:cstheme="minorBidi"/>
                <w:i w:val="0"/>
                <w:iCs w:val="0"/>
                <w:noProof/>
                <w:sz w:val="22"/>
                <w:szCs w:val="22"/>
              </w:rPr>
              <w:tab/>
            </w:r>
            <w:r w:rsidRPr="001F0DD1">
              <w:rPr>
                <w:rStyle w:val="Hipercze"/>
                <w:b/>
                <w:noProof/>
              </w:rPr>
              <w:t>Usunięcie warstwy humusu i zieleni</w:t>
            </w:r>
            <w:r>
              <w:rPr>
                <w:noProof/>
                <w:webHidden/>
              </w:rPr>
              <w:tab/>
            </w:r>
            <w:r>
              <w:rPr>
                <w:noProof/>
                <w:webHidden/>
              </w:rPr>
              <w:fldChar w:fldCharType="begin"/>
            </w:r>
            <w:r>
              <w:rPr>
                <w:noProof/>
                <w:webHidden/>
              </w:rPr>
              <w:instrText xml:space="preserve"> PAGEREF _Toc104906020 \h </w:instrText>
            </w:r>
            <w:r>
              <w:rPr>
                <w:noProof/>
                <w:webHidden/>
              </w:rPr>
            </w:r>
            <w:r>
              <w:rPr>
                <w:noProof/>
                <w:webHidden/>
              </w:rPr>
              <w:fldChar w:fldCharType="separate"/>
            </w:r>
            <w:r>
              <w:rPr>
                <w:noProof/>
                <w:webHidden/>
              </w:rPr>
              <w:t>25</w:t>
            </w:r>
            <w:r>
              <w:rPr>
                <w:noProof/>
                <w:webHidden/>
              </w:rPr>
              <w:fldChar w:fldCharType="end"/>
            </w:r>
          </w:hyperlink>
        </w:p>
        <w:p w14:paraId="7D75D707" w14:textId="5914195A"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1" w:history="1">
            <w:r w:rsidRPr="001F0DD1">
              <w:rPr>
                <w:rStyle w:val="Hipercze"/>
                <w:b/>
                <w:noProof/>
              </w:rPr>
              <w:t>6.2.3</w:t>
            </w:r>
            <w:r>
              <w:rPr>
                <w:rFonts w:asciiTheme="minorHAnsi" w:eastAsiaTheme="minorEastAsia" w:hAnsiTheme="minorHAnsi" w:cstheme="minorBidi"/>
                <w:i w:val="0"/>
                <w:iCs w:val="0"/>
                <w:noProof/>
                <w:sz w:val="22"/>
                <w:szCs w:val="22"/>
              </w:rPr>
              <w:tab/>
            </w:r>
            <w:r w:rsidRPr="001F0DD1">
              <w:rPr>
                <w:rStyle w:val="Hipercze"/>
                <w:b/>
                <w:noProof/>
              </w:rPr>
              <w:t>Roboty rozbiórkowe</w:t>
            </w:r>
            <w:r>
              <w:rPr>
                <w:noProof/>
                <w:webHidden/>
              </w:rPr>
              <w:tab/>
            </w:r>
            <w:r>
              <w:rPr>
                <w:noProof/>
                <w:webHidden/>
              </w:rPr>
              <w:fldChar w:fldCharType="begin"/>
            </w:r>
            <w:r>
              <w:rPr>
                <w:noProof/>
                <w:webHidden/>
              </w:rPr>
              <w:instrText xml:space="preserve"> PAGEREF _Toc104906021 \h </w:instrText>
            </w:r>
            <w:r>
              <w:rPr>
                <w:noProof/>
                <w:webHidden/>
              </w:rPr>
            </w:r>
            <w:r>
              <w:rPr>
                <w:noProof/>
                <w:webHidden/>
              </w:rPr>
              <w:fldChar w:fldCharType="separate"/>
            </w:r>
            <w:r>
              <w:rPr>
                <w:noProof/>
                <w:webHidden/>
              </w:rPr>
              <w:t>26</w:t>
            </w:r>
            <w:r>
              <w:rPr>
                <w:noProof/>
                <w:webHidden/>
              </w:rPr>
              <w:fldChar w:fldCharType="end"/>
            </w:r>
          </w:hyperlink>
        </w:p>
        <w:p w14:paraId="2CC71BFC" w14:textId="7AE94631"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2" w:history="1">
            <w:r w:rsidRPr="001F0DD1">
              <w:rPr>
                <w:rStyle w:val="Hipercze"/>
                <w:b/>
                <w:noProof/>
              </w:rPr>
              <w:t>6.2.4</w:t>
            </w:r>
            <w:r>
              <w:rPr>
                <w:rFonts w:asciiTheme="minorHAnsi" w:eastAsiaTheme="minorEastAsia" w:hAnsiTheme="minorHAnsi" w:cstheme="minorBidi"/>
                <w:i w:val="0"/>
                <w:iCs w:val="0"/>
                <w:noProof/>
                <w:sz w:val="22"/>
                <w:szCs w:val="22"/>
              </w:rPr>
              <w:tab/>
            </w:r>
            <w:r w:rsidRPr="001F0DD1">
              <w:rPr>
                <w:rStyle w:val="Hipercze"/>
                <w:b/>
                <w:noProof/>
              </w:rPr>
              <w:t>Wycinka zieleni</w:t>
            </w:r>
            <w:r>
              <w:rPr>
                <w:noProof/>
                <w:webHidden/>
              </w:rPr>
              <w:tab/>
            </w:r>
            <w:r>
              <w:rPr>
                <w:noProof/>
                <w:webHidden/>
              </w:rPr>
              <w:fldChar w:fldCharType="begin"/>
            </w:r>
            <w:r>
              <w:rPr>
                <w:noProof/>
                <w:webHidden/>
              </w:rPr>
              <w:instrText xml:space="preserve"> PAGEREF _Toc104906022 \h </w:instrText>
            </w:r>
            <w:r>
              <w:rPr>
                <w:noProof/>
                <w:webHidden/>
              </w:rPr>
            </w:r>
            <w:r>
              <w:rPr>
                <w:noProof/>
                <w:webHidden/>
              </w:rPr>
              <w:fldChar w:fldCharType="separate"/>
            </w:r>
            <w:r>
              <w:rPr>
                <w:noProof/>
                <w:webHidden/>
              </w:rPr>
              <w:t>26</w:t>
            </w:r>
            <w:r>
              <w:rPr>
                <w:noProof/>
                <w:webHidden/>
              </w:rPr>
              <w:fldChar w:fldCharType="end"/>
            </w:r>
          </w:hyperlink>
        </w:p>
        <w:p w14:paraId="6D895083" w14:textId="03A5E3C1"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23" w:history="1">
            <w:r w:rsidRPr="001F0DD1">
              <w:rPr>
                <w:rStyle w:val="Hipercze"/>
                <w:noProof/>
              </w:rPr>
              <w:t>6.3</w:t>
            </w:r>
            <w:r>
              <w:rPr>
                <w:rFonts w:asciiTheme="minorHAnsi" w:eastAsiaTheme="minorEastAsia" w:hAnsiTheme="minorHAnsi" w:cstheme="minorBidi"/>
                <w:smallCaps w:val="0"/>
                <w:noProof/>
                <w:sz w:val="22"/>
                <w:szCs w:val="22"/>
              </w:rPr>
              <w:tab/>
            </w:r>
            <w:r w:rsidRPr="001F0DD1">
              <w:rPr>
                <w:rStyle w:val="Hipercze"/>
                <w:noProof/>
              </w:rPr>
              <w:t>Roboty ziemne</w:t>
            </w:r>
            <w:r>
              <w:rPr>
                <w:noProof/>
                <w:webHidden/>
              </w:rPr>
              <w:tab/>
            </w:r>
            <w:r>
              <w:rPr>
                <w:noProof/>
                <w:webHidden/>
              </w:rPr>
              <w:fldChar w:fldCharType="begin"/>
            </w:r>
            <w:r>
              <w:rPr>
                <w:noProof/>
                <w:webHidden/>
              </w:rPr>
              <w:instrText xml:space="preserve"> PAGEREF _Toc104906023 \h </w:instrText>
            </w:r>
            <w:r>
              <w:rPr>
                <w:noProof/>
                <w:webHidden/>
              </w:rPr>
            </w:r>
            <w:r>
              <w:rPr>
                <w:noProof/>
                <w:webHidden/>
              </w:rPr>
              <w:fldChar w:fldCharType="separate"/>
            </w:r>
            <w:r>
              <w:rPr>
                <w:noProof/>
                <w:webHidden/>
              </w:rPr>
              <w:t>26</w:t>
            </w:r>
            <w:r>
              <w:rPr>
                <w:noProof/>
                <w:webHidden/>
              </w:rPr>
              <w:fldChar w:fldCharType="end"/>
            </w:r>
          </w:hyperlink>
        </w:p>
        <w:p w14:paraId="47E293BF" w14:textId="6D5EDB33"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4" w:history="1">
            <w:r w:rsidRPr="001F0DD1">
              <w:rPr>
                <w:rStyle w:val="Hipercze"/>
                <w:b/>
                <w:noProof/>
              </w:rPr>
              <w:t>6.3.1</w:t>
            </w:r>
            <w:r>
              <w:rPr>
                <w:rFonts w:asciiTheme="minorHAnsi" w:eastAsiaTheme="minorEastAsia" w:hAnsiTheme="minorHAnsi" w:cstheme="minorBidi"/>
                <w:i w:val="0"/>
                <w:iCs w:val="0"/>
                <w:noProof/>
                <w:sz w:val="22"/>
                <w:szCs w:val="22"/>
              </w:rPr>
              <w:tab/>
            </w:r>
            <w:r w:rsidRPr="001F0DD1">
              <w:rPr>
                <w:rStyle w:val="Hipercze"/>
                <w:b/>
                <w:noProof/>
              </w:rPr>
              <w:t>Wykopy</w:t>
            </w:r>
            <w:r>
              <w:rPr>
                <w:noProof/>
                <w:webHidden/>
              </w:rPr>
              <w:tab/>
            </w:r>
            <w:r>
              <w:rPr>
                <w:noProof/>
                <w:webHidden/>
              </w:rPr>
              <w:fldChar w:fldCharType="begin"/>
            </w:r>
            <w:r>
              <w:rPr>
                <w:noProof/>
                <w:webHidden/>
              </w:rPr>
              <w:instrText xml:space="preserve"> PAGEREF _Toc104906024 \h </w:instrText>
            </w:r>
            <w:r>
              <w:rPr>
                <w:noProof/>
                <w:webHidden/>
              </w:rPr>
            </w:r>
            <w:r>
              <w:rPr>
                <w:noProof/>
                <w:webHidden/>
              </w:rPr>
              <w:fldChar w:fldCharType="separate"/>
            </w:r>
            <w:r>
              <w:rPr>
                <w:noProof/>
                <w:webHidden/>
              </w:rPr>
              <w:t>26</w:t>
            </w:r>
            <w:r>
              <w:rPr>
                <w:noProof/>
                <w:webHidden/>
              </w:rPr>
              <w:fldChar w:fldCharType="end"/>
            </w:r>
          </w:hyperlink>
        </w:p>
        <w:p w14:paraId="5A4ADE6D" w14:textId="3857637E"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5" w:history="1">
            <w:r w:rsidRPr="001F0DD1">
              <w:rPr>
                <w:rStyle w:val="Hipercze"/>
                <w:b/>
                <w:noProof/>
              </w:rPr>
              <w:t>6.3.2</w:t>
            </w:r>
            <w:r>
              <w:rPr>
                <w:rFonts w:asciiTheme="minorHAnsi" w:eastAsiaTheme="minorEastAsia" w:hAnsiTheme="minorHAnsi" w:cstheme="minorBidi"/>
                <w:i w:val="0"/>
                <w:iCs w:val="0"/>
                <w:noProof/>
                <w:sz w:val="22"/>
                <w:szCs w:val="22"/>
              </w:rPr>
              <w:tab/>
            </w:r>
            <w:r w:rsidRPr="001F0DD1">
              <w:rPr>
                <w:rStyle w:val="Hipercze"/>
                <w:b/>
                <w:noProof/>
              </w:rPr>
              <w:t>Zabezpieczenie wykopów i urządzeń obcych oraz odwodnienie wykopów</w:t>
            </w:r>
            <w:r>
              <w:rPr>
                <w:noProof/>
                <w:webHidden/>
              </w:rPr>
              <w:tab/>
            </w:r>
            <w:r>
              <w:rPr>
                <w:noProof/>
                <w:webHidden/>
              </w:rPr>
              <w:fldChar w:fldCharType="begin"/>
            </w:r>
            <w:r>
              <w:rPr>
                <w:noProof/>
                <w:webHidden/>
              </w:rPr>
              <w:instrText xml:space="preserve"> PAGEREF _Toc104906025 \h </w:instrText>
            </w:r>
            <w:r>
              <w:rPr>
                <w:noProof/>
                <w:webHidden/>
              </w:rPr>
            </w:r>
            <w:r>
              <w:rPr>
                <w:noProof/>
                <w:webHidden/>
              </w:rPr>
              <w:fldChar w:fldCharType="separate"/>
            </w:r>
            <w:r>
              <w:rPr>
                <w:noProof/>
                <w:webHidden/>
              </w:rPr>
              <w:t>27</w:t>
            </w:r>
            <w:r>
              <w:rPr>
                <w:noProof/>
                <w:webHidden/>
              </w:rPr>
              <w:fldChar w:fldCharType="end"/>
            </w:r>
          </w:hyperlink>
        </w:p>
        <w:p w14:paraId="0543E5DA" w14:textId="7268A3E1"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6" w:history="1">
            <w:r w:rsidRPr="001F0DD1">
              <w:rPr>
                <w:rStyle w:val="Hipercze"/>
                <w:b/>
                <w:noProof/>
              </w:rPr>
              <w:t>6.3.3</w:t>
            </w:r>
            <w:r>
              <w:rPr>
                <w:rFonts w:asciiTheme="minorHAnsi" w:eastAsiaTheme="minorEastAsia" w:hAnsiTheme="minorHAnsi" w:cstheme="minorBidi"/>
                <w:i w:val="0"/>
                <w:iCs w:val="0"/>
                <w:noProof/>
                <w:sz w:val="22"/>
                <w:szCs w:val="22"/>
              </w:rPr>
              <w:tab/>
            </w:r>
            <w:r w:rsidRPr="001F0DD1">
              <w:rPr>
                <w:rStyle w:val="Hipercze"/>
                <w:b/>
                <w:noProof/>
              </w:rPr>
              <w:t>Odspajanie i transport urobku</w:t>
            </w:r>
            <w:r>
              <w:rPr>
                <w:noProof/>
                <w:webHidden/>
              </w:rPr>
              <w:tab/>
            </w:r>
            <w:r>
              <w:rPr>
                <w:noProof/>
                <w:webHidden/>
              </w:rPr>
              <w:fldChar w:fldCharType="begin"/>
            </w:r>
            <w:r>
              <w:rPr>
                <w:noProof/>
                <w:webHidden/>
              </w:rPr>
              <w:instrText xml:space="preserve"> PAGEREF _Toc104906026 \h </w:instrText>
            </w:r>
            <w:r>
              <w:rPr>
                <w:noProof/>
                <w:webHidden/>
              </w:rPr>
            </w:r>
            <w:r>
              <w:rPr>
                <w:noProof/>
                <w:webHidden/>
              </w:rPr>
              <w:fldChar w:fldCharType="separate"/>
            </w:r>
            <w:r>
              <w:rPr>
                <w:noProof/>
                <w:webHidden/>
              </w:rPr>
              <w:t>29</w:t>
            </w:r>
            <w:r>
              <w:rPr>
                <w:noProof/>
                <w:webHidden/>
              </w:rPr>
              <w:fldChar w:fldCharType="end"/>
            </w:r>
          </w:hyperlink>
        </w:p>
        <w:p w14:paraId="18D57F0A" w14:textId="1ED186C5"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7" w:history="1">
            <w:r w:rsidRPr="001F0DD1">
              <w:rPr>
                <w:rStyle w:val="Hipercze"/>
                <w:b/>
                <w:noProof/>
              </w:rPr>
              <w:t>6.3.4</w:t>
            </w:r>
            <w:r>
              <w:rPr>
                <w:rFonts w:asciiTheme="minorHAnsi" w:eastAsiaTheme="minorEastAsia" w:hAnsiTheme="minorHAnsi" w:cstheme="minorBidi"/>
                <w:i w:val="0"/>
                <w:iCs w:val="0"/>
                <w:noProof/>
                <w:sz w:val="22"/>
                <w:szCs w:val="22"/>
              </w:rPr>
              <w:tab/>
            </w:r>
            <w:r w:rsidRPr="001F0DD1">
              <w:rPr>
                <w:rStyle w:val="Hipercze"/>
                <w:b/>
                <w:noProof/>
              </w:rPr>
              <w:t>Przygotowanie podłoża</w:t>
            </w:r>
            <w:r>
              <w:rPr>
                <w:noProof/>
                <w:webHidden/>
              </w:rPr>
              <w:tab/>
            </w:r>
            <w:r>
              <w:rPr>
                <w:noProof/>
                <w:webHidden/>
              </w:rPr>
              <w:fldChar w:fldCharType="begin"/>
            </w:r>
            <w:r>
              <w:rPr>
                <w:noProof/>
                <w:webHidden/>
              </w:rPr>
              <w:instrText xml:space="preserve"> PAGEREF _Toc104906027 \h </w:instrText>
            </w:r>
            <w:r>
              <w:rPr>
                <w:noProof/>
                <w:webHidden/>
              </w:rPr>
            </w:r>
            <w:r>
              <w:rPr>
                <w:noProof/>
                <w:webHidden/>
              </w:rPr>
              <w:fldChar w:fldCharType="separate"/>
            </w:r>
            <w:r>
              <w:rPr>
                <w:noProof/>
                <w:webHidden/>
              </w:rPr>
              <w:t>30</w:t>
            </w:r>
            <w:r>
              <w:rPr>
                <w:noProof/>
                <w:webHidden/>
              </w:rPr>
              <w:fldChar w:fldCharType="end"/>
            </w:r>
          </w:hyperlink>
        </w:p>
        <w:p w14:paraId="517767DE" w14:textId="0807D6CF"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28" w:history="1">
            <w:r w:rsidRPr="001F0DD1">
              <w:rPr>
                <w:rStyle w:val="Hipercze"/>
                <w:b/>
                <w:noProof/>
              </w:rPr>
              <w:t>6.3.5</w:t>
            </w:r>
            <w:r>
              <w:rPr>
                <w:rFonts w:asciiTheme="minorHAnsi" w:eastAsiaTheme="minorEastAsia" w:hAnsiTheme="minorHAnsi" w:cstheme="minorBidi"/>
                <w:i w:val="0"/>
                <w:iCs w:val="0"/>
                <w:noProof/>
                <w:sz w:val="22"/>
                <w:szCs w:val="22"/>
              </w:rPr>
              <w:tab/>
            </w:r>
            <w:r w:rsidRPr="001F0DD1">
              <w:rPr>
                <w:rStyle w:val="Hipercze"/>
                <w:b/>
                <w:noProof/>
              </w:rPr>
              <w:t>Zasypywanie rurociągów i zagęszczanie gruntu</w:t>
            </w:r>
            <w:r>
              <w:rPr>
                <w:noProof/>
                <w:webHidden/>
              </w:rPr>
              <w:tab/>
            </w:r>
            <w:r>
              <w:rPr>
                <w:noProof/>
                <w:webHidden/>
              </w:rPr>
              <w:fldChar w:fldCharType="begin"/>
            </w:r>
            <w:r>
              <w:rPr>
                <w:noProof/>
                <w:webHidden/>
              </w:rPr>
              <w:instrText xml:space="preserve"> PAGEREF _Toc104906028 \h </w:instrText>
            </w:r>
            <w:r>
              <w:rPr>
                <w:noProof/>
                <w:webHidden/>
              </w:rPr>
            </w:r>
            <w:r>
              <w:rPr>
                <w:noProof/>
                <w:webHidden/>
              </w:rPr>
              <w:fldChar w:fldCharType="separate"/>
            </w:r>
            <w:r>
              <w:rPr>
                <w:noProof/>
                <w:webHidden/>
              </w:rPr>
              <w:t>30</w:t>
            </w:r>
            <w:r>
              <w:rPr>
                <w:noProof/>
                <w:webHidden/>
              </w:rPr>
              <w:fldChar w:fldCharType="end"/>
            </w:r>
          </w:hyperlink>
        </w:p>
        <w:p w14:paraId="6CD88331" w14:textId="7C56E15F"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29" w:history="1">
            <w:r w:rsidRPr="001F0DD1">
              <w:rPr>
                <w:rStyle w:val="Hipercze"/>
                <w:noProof/>
              </w:rPr>
              <w:t>6.4</w:t>
            </w:r>
            <w:r>
              <w:rPr>
                <w:rFonts w:asciiTheme="minorHAnsi" w:eastAsiaTheme="minorEastAsia" w:hAnsiTheme="minorHAnsi" w:cstheme="minorBidi"/>
                <w:smallCaps w:val="0"/>
                <w:noProof/>
                <w:sz w:val="22"/>
                <w:szCs w:val="22"/>
              </w:rPr>
              <w:tab/>
            </w:r>
            <w:r w:rsidRPr="001F0DD1">
              <w:rPr>
                <w:rStyle w:val="Hipercze"/>
                <w:noProof/>
              </w:rPr>
              <w:t>Roboty montażowe</w:t>
            </w:r>
            <w:r>
              <w:rPr>
                <w:noProof/>
                <w:webHidden/>
              </w:rPr>
              <w:tab/>
            </w:r>
            <w:r>
              <w:rPr>
                <w:noProof/>
                <w:webHidden/>
              </w:rPr>
              <w:fldChar w:fldCharType="begin"/>
            </w:r>
            <w:r>
              <w:rPr>
                <w:noProof/>
                <w:webHidden/>
              </w:rPr>
              <w:instrText xml:space="preserve"> PAGEREF _Toc104906029 \h </w:instrText>
            </w:r>
            <w:r>
              <w:rPr>
                <w:noProof/>
                <w:webHidden/>
              </w:rPr>
            </w:r>
            <w:r>
              <w:rPr>
                <w:noProof/>
                <w:webHidden/>
              </w:rPr>
              <w:fldChar w:fldCharType="separate"/>
            </w:r>
            <w:r>
              <w:rPr>
                <w:noProof/>
                <w:webHidden/>
              </w:rPr>
              <w:t>32</w:t>
            </w:r>
            <w:r>
              <w:rPr>
                <w:noProof/>
                <w:webHidden/>
              </w:rPr>
              <w:fldChar w:fldCharType="end"/>
            </w:r>
          </w:hyperlink>
        </w:p>
        <w:p w14:paraId="492DDCF2" w14:textId="04901218"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0" w:history="1">
            <w:r w:rsidRPr="001F0DD1">
              <w:rPr>
                <w:rStyle w:val="Hipercze"/>
                <w:b/>
                <w:noProof/>
              </w:rPr>
              <w:t>6.4.1</w:t>
            </w:r>
            <w:r>
              <w:rPr>
                <w:rFonts w:asciiTheme="minorHAnsi" w:eastAsiaTheme="minorEastAsia" w:hAnsiTheme="minorHAnsi" w:cstheme="minorBidi"/>
                <w:i w:val="0"/>
                <w:iCs w:val="0"/>
                <w:noProof/>
                <w:sz w:val="22"/>
                <w:szCs w:val="22"/>
              </w:rPr>
              <w:tab/>
            </w:r>
            <w:r w:rsidRPr="001F0DD1">
              <w:rPr>
                <w:rStyle w:val="Hipercze"/>
                <w:b/>
                <w:noProof/>
              </w:rPr>
              <w:t>Kanały ścieków sanitarnych</w:t>
            </w:r>
            <w:r>
              <w:rPr>
                <w:noProof/>
                <w:webHidden/>
              </w:rPr>
              <w:tab/>
            </w:r>
            <w:r>
              <w:rPr>
                <w:noProof/>
                <w:webHidden/>
              </w:rPr>
              <w:fldChar w:fldCharType="begin"/>
            </w:r>
            <w:r>
              <w:rPr>
                <w:noProof/>
                <w:webHidden/>
              </w:rPr>
              <w:instrText xml:space="preserve"> PAGEREF _Toc104906030 \h </w:instrText>
            </w:r>
            <w:r>
              <w:rPr>
                <w:noProof/>
                <w:webHidden/>
              </w:rPr>
            </w:r>
            <w:r>
              <w:rPr>
                <w:noProof/>
                <w:webHidden/>
              </w:rPr>
              <w:fldChar w:fldCharType="separate"/>
            </w:r>
            <w:r>
              <w:rPr>
                <w:noProof/>
                <w:webHidden/>
              </w:rPr>
              <w:t>32</w:t>
            </w:r>
            <w:r>
              <w:rPr>
                <w:noProof/>
                <w:webHidden/>
              </w:rPr>
              <w:fldChar w:fldCharType="end"/>
            </w:r>
          </w:hyperlink>
        </w:p>
        <w:p w14:paraId="7F820A59" w14:textId="4B0005FA"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1" w:history="1">
            <w:r w:rsidRPr="001F0DD1">
              <w:rPr>
                <w:rStyle w:val="Hipercze"/>
                <w:b/>
                <w:noProof/>
              </w:rPr>
              <w:t>6.4.2</w:t>
            </w:r>
            <w:r>
              <w:rPr>
                <w:rFonts w:asciiTheme="minorHAnsi" w:eastAsiaTheme="minorEastAsia" w:hAnsiTheme="minorHAnsi" w:cstheme="minorBidi"/>
                <w:i w:val="0"/>
                <w:iCs w:val="0"/>
                <w:noProof/>
                <w:sz w:val="22"/>
                <w:szCs w:val="22"/>
              </w:rPr>
              <w:tab/>
            </w:r>
            <w:r w:rsidRPr="001F0DD1">
              <w:rPr>
                <w:rStyle w:val="Hipercze"/>
                <w:b/>
                <w:noProof/>
              </w:rPr>
              <w:t>Połączenia i izolacja rur</w:t>
            </w:r>
            <w:r>
              <w:rPr>
                <w:noProof/>
                <w:webHidden/>
              </w:rPr>
              <w:tab/>
            </w:r>
            <w:r>
              <w:rPr>
                <w:noProof/>
                <w:webHidden/>
              </w:rPr>
              <w:fldChar w:fldCharType="begin"/>
            </w:r>
            <w:r>
              <w:rPr>
                <w:noProof/>
                <w:webHidden/>
              </w:rPr>
              <w:instrText xml:space="preserve"> PAGEREF _Toc104906031 \h </w:instrText>
            </w:r>
            <w:r>
              <w:rPr>
                <w:noProof/>
                <w:webHidden/>
              </w:rPr>
            </w:r>
            <w:r>
              <w:rPr>
                <w:noProof/>
                <w:webHidden/>
              </w:rPr>
              <w:fldChar w:fldCharType="separate"/>
            </w:r>
            <w:r>
              <w:rPr>
                <w:noProof/>
                <w:webHidden/>
              </w:rPr>
              <w:t>33</w:t>
            </w:r>
            <w:r>
              <w:rPr>
                <w:noProof/>
                <w:webHidden/>
              </w:rPr>
              <w:fldChar w:fldCharType="end"/>
            </w:r>
          </w:hyperlink>
        </w:p>
        <w:p w14:paraId="3AD401C0" w14:textId="68D45AFD"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2" w:history="1">
            <w:r w:rsidRPr="001F0DD1">
              <w:rPr>
                <w:rStyle w:val="Hipercze"/>
                <w:b/>
                <w:noProof/>
              </w:rPr>
              <w:t>6.4.3</w:t>
            </w:r>
            <w:r>
              <w:rPr>
                <w:rFonts w:asciiTheme="minorHAnsi" w:eastAsiaTheme="minorEastAsia" w:hAnsiTheme="minorHAnsi" w:cstheme="minorBidi"/>
                <w:i w:val="0"/>
                <w:iCs w:val="0"/>
                <w:noProof/>
                <w:sz w:val="22"/>
                <w:szCs w:val="22"/>
              </w:rPr>
              <w:tab/>
            </w:r>
            <w:r w:rsidRPr="001F0DD1">
              <w:rPr>
                <w:rStyle w:val="Hipercze"/>
                <w:b/>
                <w:noProof/>
              </w:rPr>
              <w:t>Próba ciśnieniowa przewodów ciśnieniowych</w:t>
            </w:r>
            <w:r>
              <w:rPr>
                <w:noProof/>
                <w:webHidden/>
              </w:rPr>
              <w:tab/>
            </w:r>
            <w:r>
              <w:rPr>
                <w:noProof/>
                <w:webHidden/>
              </w:rPr>
              <w:fldChar w:fldCharType="begin"/>
            </w:r>
            <w:r>
              <w:rPr>
                <w:noProof/>
                <w:webHidden/>
              </w:rPr>
              <w:instrText xml:space="preserve"> PAGEREF _Toc104906032 \h </w:instrText>
            </w:r>
            <w:r>
              <w:rPr>
                <w:noProof/>
                <w:webHidden/>
              </w:rPr>
            </w:r>
            <w:r>
              <w:rPr>
                <w:noProof/>
                <w:webHidden/>
              </w:rPr>
              <w:fldChar w:fldCharType="separate"/>
            </w:r>
            <w:r>
              <w:rPr>
                <w:noProof/>
                <w:webHidden/>
              </w:rPr>
              <w:t>33</w:t>
            </w:r>
            <w:r>
              <w:rPr>
                <w:noProof/>
                <w:webHidden/>
              </w:rPr>
              <w:fldChar w:fldCharType="end"/>
            </w:r>
          </w:hyperlink>
        </w:p>
        <w:p w14:paraId="725401AE" w14:textId="6F124C79"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3" w:history="1">
            <w:r w:rsidRPr="001F0DD1">
              <w:rPr>
                <w:rStyle w:val="Hipercze"/>
                <w:b/>
                <w:noProof/>
              </w:rPr>
              <w:t>6.4.4</w:t>
            </w:r>
            <w:r>
              <w:rPr>
                <w:rFonts w:asciiTheme="minorHAnsi" w:eastAsiaTheme="minorEastAsia" w:hAnsiTheme="minorHAnsi" w:cstheme="minorBidi"/>
                <w:i w:val="0"/>
                <w:iCs w:val="0"/>
                <w:noProof/>
                <w:sz w:val="22"/>
                <w:szCs w:val="22"/>
              </w:rPr>
              <w:tab/>
            </w:r>
            <w:r w:rsidRPr="001F0DD1">
              <w:rPr>
                <w:rStyle w:val="Hipercze"/>
                <w:b/>
                <w:noProof/>
              </w:rPr>
              <w:t>Próba szczelności kanałów</w:t>
            </w:r>
            <w:r>
              <w:rPr>
                <w:noProof/>
                <w:webHidden/>
              </w:rPr>
              <w:tab/>
            </w:r>
            <w:r>
              <w:rPr>
                <w:noProof/>
                <w:webHidden/>
              </w:rPr>
              <w:fldChar w:fldCharType="begin"/>
            </w:r>
            <w:r>
              <w:rPr>
                <w:noProof/>
                <w:webHidden/>
              </w:rPr>
              <w:instrText xml:space="preserve"> PAGEREF _Toc104906033 \h </w:instrText>
            </w:r>
            <w:r>
              <w:rPr>
                <w:noProof/>
                <w:webHidden/>
              </w:rPr>
            </w:r>
            <w:r>
              <w:rPr>
                <w:noProof/>
                <w:webHidden/>
              </w:rPr>
              <w:fldChar w:fldCharType="separate"/>
            </w:r>
            <w:r>
              <w:rPr>
                <w:noProof/>
                <w:webHidden/>
              </w:rPr>
              <w:t>34</w:t>
            </w:r>
            <w:r>
              <w:rPr>
                <w:noProof/>
                <w:webHidden/>
              </w:rPr>
              <w:fldChar w:fldCharType="end"/>
            </w:r>
          </w:hyperlink>
        </w:p>
        <w:p w14:paraId="1BD175BC" w14:textId="5398CEAF"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4" w:history="1">
            <w:r w:rsidRPr="001F0DD1">
              <w:rPr>
                <w:rStyle w:val="Hipercze"/>
                <w:b/>
                <w:noProof/>
              </w:rPr>
              <w:t>6.4.5</w:t>
            </w:r>
            <w:r>
              <w:rPr>
                <w:rFonts w:asciiTheme="minorHAnsi" w:eastAsiaTheme="minorEastAsia" w:hAnsiTheme="minorHAnsi" w:cstheme="minorBidi"/>
                <w:i w:val="0"/>
                <w:iCs w:val="0"/>
                <w:noProof/>
                <w:sz w:val="22"/>
                <w:szCs w:val="22"/>
              </w:rPr>
              <w:tab/>
            </w:r>
            <w:r w:rsidRPr="001F0DD1">
              <w:rPr>
                <w:rStyle w:val="Hipercze"/>
                <w:b/>
                <w:noProof/>
              </w:rPr>
              <w:t>Studzienki kanalizacyjne</w:t>
            </w:r>
            <w:r>
              <w:rPr>
                <w:noProof/>
                <w:webHidden/>
              </w:rPr>
              <w:tab/>
            </w:r>
            <w:r>
              <w:rPr>
                <w:noProof/>
                <w:webHidden/>
              </w:rPr>
              <w:fldChar w:fldCharType="begin"/>
            </w:r>
            <w:r>
              <w:rPr>
                <w:noProof/>
                <w:webHidden/>
              </w:rPr>
              <w:instrText xml:space="preserve"> PAGEREF _Toc104906034 \h </w:instrText>
            </w:r>
            <w:r>
              <w:rPr>
                <w:noProof/>
                <w:webHidden/>
              </w:rPr>
            </w:r>
            <w:r>
              <w:rPr>
                <w:noProof/>
                <w:webHidden/>
              </w:rPr>
              <w:fldChar w:fldCharType="separate"/>
            </w:r>
            <w:r>
              <w:rPr>
                <w:noProof/>
                <w:webHidden/>
              </w:rPr>
              <w:t>34</w:t>
            </w:r>
            <w:r>
              <w:rPr>
                <w:noProof/>
                <w:webHidden/>
              </w:rPr>
              <w:fldChar w:fldCharType="end"/>
            </w:r>
          </w:hyperlink>
        </w:p>
        <w:p w14:paraId="4D9E7B26" w14:textId="0942D93F"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5" w:history="1">
            <w:r w:rsidRPr="001F0DD1">
              <w:rPr>
                <w:rStyle w:val="Hipercze"/>
                <w:b/>
                <w:noProof/>
              </w:rPr>
              <w:t>6.4.6</w:t>
            </w:r>
            <w:r>
              <w:rPr>
                <w:rFonts w:asciiTheme="minorHAnsi" w:eastAsiaTheme="minorEastAsia" w:hAnsiTheme="minorHAnsi" w:cstheme="minorBidi"/>
                <w:i w:val="0"/>
                <w:iCs w:val="0"/>
                <w:noProof/>
                <w:sz w:val="22"/>
                <w:szCs w:val="22"/>
              </w:rPr>
              <w:tab/>
            </w:r>
            <w:r w:rsidRPr="001F0DD1">
              <w:rPr>
                <w:rStyle w:val="Hipercze"/>
                <w:b/>
                <w:noProof/>
              </w:rPr>
              <w:t>Przepompownie ścieków</w:t>
            </w:r>
            <w:r>
              <w:rPr>
                <w:noProof/>
                <w:webHidden/>
              </w:rPr>
              <w:tab/>
            </w:r>
            <w:r>
              <w:rPr>
                <w:noProof/>
                <w:webHidden/>
              </w:rPr>
              <w:fldChar w:fldCharType="begin"/>
            </w:r>
            <w:r>
              <w:rPr>
                <w:noProof/>
                <w:webHidden/>
              </w:rPr>
              <w:instrText xml:space="preserve"> PAGEREF _Toc104906035 \h </w:instrText>
            </w:r>
            <w:r>
              <w:rPr>
                <w:noProof/>
                <w:webHidden/>
              </w:rPr>
            </w:r>
            <w:r>
              <w:rPr>
                <w:noProof/>
                <w:webHidden/>
              </w:rPr>
              <w:fldChar w:fldCharType="separate"/>
            </w:r>
            <w:r>
              <w:rPr>
                <w:noProof/>
                <w:webHidden/>
              </w:rPr>
              <w:t>35</w:t>
            </w:r>
            <w:r>
              <w:rPr>
                <w:noProof/>
                <w:webHidden/>
              </w:rPr>
              <w:fldChar w:fldCharType="end"/>
            </w:r>
          </w:hyperlink>
        </w:p>
        <w:p w14:paraId="53E73014" w14:textId="03DF2581"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6" w:history="1">
            <w:r w:rsidRPr="001F0DD1">
              <w:rPr>
                <w:rStyle w:val="Hipercze"/>
                <w:b/>
                <w:noProof/>
              </w:rPr>
              <w:t>6.4.7</w:t>
            </w:r>
            <w:r>
              <w:rPr>
                <w:rFonts w:asciiTheme="minorHAnsi" w:eastAsiaTheme="minorEastAsia" w:hAnsiTheme="minorHAnsi" w:cstheme="minorBidi"/>
                <w:i w:val="0"/>
                <w:iCs w:val="0"/>
                <w:noProof/>
                <w:sz w:val="22"/>
                <w:szCs w:val="22"/>
              </w:rPr>
              <w:tab/>
            </w:r>
            <w:r w:rsidRPr="001F0DD1">
              <w:rPr>
                <w:rStyle w:val="Hipercze"/>
                <w:b/>
                <w:noProof/>
              </w:rPr>
              <w:t>Przydomowe przepompownie ścieków</w:t>
            </w:r>
            <w:r>
              <w:rPr>
                <w:noProof/>
                <w:webHidden/>
              </w:rPr>
              <w:tab/>
            </w:r>
            <w:r>
              <w:rPr>
                <w:noProof/>
                <w:webHidden/>
              </w:rPr>
              <w:fldChar w:fldCharType="begin"/>
            </w:r>
            <w:r>
              <w:rPr>
                <w:noProof/>
                <w:webHidden/>
              </w:rPr>
              <w:instrText xml:space="preserve"> PAGEREF _Toc104906036 \h </w:instrText>
            </w:r>
            <w:r>
              <w:rPr>
                <w:noProof/>
                <w:webHidden/>
              </w:rPr>
            </w:r>
            <w:r>
              <w:rPr>
                <w:noProof/>
                <w:webHidden/>
              </w:rPr>
              <w:fldChar w:fldCharType="separate"/>
            </w:r>
            <w:r>
              <w:rPr>
                <w:noProof/>
                <w:webHidden/>
              </w:rPr>
              <w:t>36</w:t>
            </w:r>
            <w:r>
              <w:rPr>
                <w:noProof/>
                <w:webHidden/>
              </w:rPr>
              <w:fldChar w:fldCharType="end"/>
            </w:r>
          </w:hyperlink>
        </w:p>
        <w:p w14:paraId="672C4FD9" w14:textId="3B992666"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7" w:history="1">
            <w:r w:rsidRPr="001F0DD1">
              <w:rPr>
                <w:rStyle w:val="Hipercze"/>
                <w:b/>
                <w:noProof/>
              </w:rPr>
              <w:t>6.4.8</w:t>
            </w:r>
            <w:r>
              <w:rPr>
                <w:rFonts w:asciiTheme="minorHAnsi" w:eastAsiaTheme="minorEastAsia" w:hAnsiTheme="minorHAnsi" w:cstheme="minorBidi"/>
                <w:i w:val="0"/>
                <w:iCs w:val="0"/>
                <w:noProof/>
                <w:sz w:val="22"/>
                <w:szCs w:val="22"/>
              </w:rPr>
              <w:tab/>
            </w:r>
            <w:r w:rsidRPr="001F0DD1">
              <w:rPr>
                <w:rStyle w:val="Hipercze"/>
                <w:b/>
                <w:noProof/>
              </w:rPr>
              <w:t>Armatura rurociągów ciśnieniowych</w:t>
            </w:r>
            <w:r>
              <w:rPr>
                <w:noProof/>
                <w:webHidden/>
              </w:rPr>
              <w:tab/>
            </w:r>
            <w:r>
              <w:rPr>
                <w:noProof/>
                <w:webHidden/>
              </w:rPr>
              <w:fldChar w:fldCharType="begin"/>
            </w:r>
            <w:r>
              <w:rPr>
                <w:noProof/>
                <w:webHidden/>
              </w:rPr>
              <w:instrText xml:space="preserve"> PAGEREF _Toc104906037 \h </w:instrText>
            </w:r>
            <w:r>
              <w:rPr>
                <w:noProof/>
                <w:webHidden/>
              </w:rPr>
            </w:r>
            <w:r>
              <w:rPr>
                <w:noProof/>
                <w:webHidden/>
              </w:rPr>
              <w:fldChar w:fldCharType="separate"/>
            </w:r>
            <w:r>
              <w:rPr>
                <w:noProof/>
                <w:webHidden/>
              </w:rPr>
              <w:t>36</w:t>
            </w:r>
            <w:r>
              <w:rPr>
                <w:noProof/>
                <w:webHidden/>
              </w:rPr>
              <w:fldChar w:fldCharType="end"/>
            </w:r>
          </w:hyperlink>
        </w:p>
        <w:p w14:paraId="2A0016D8" w14:textId="7F5C720F"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8" w:history="1">
            <w:r w:rsidRPr="001F0DD1">
              <w:rPr>
                <w:rStyle w:val="Hipercze"/>
                <w:b/>
                <w:noProof/>
              </w:rPr>
              <w:t>6.4.9</w:t>
            </w:r>
            <w:r>
              <w:rPr>
                <w:rFonts w:asciiTheme="minorHAnsi" w:eastAsiaTheme="minorEastAsia" w:hAnsiTheme="minorHAnsi" w:cstheme="minorBidi"/>
                <w:i w:val="0"/>
                <w:iCs w:val="0"/>
                <w:noProof/>
                <w:sz w:val="22"/>
                <w:szCs w:val="22"/>
              </w:rPr>
              <w:tab/>
            </w:r>
            <w:r w:rsidRPr="001F0DD1">
              <w:rPr>
                <w:rStyle w:val="Hipercze"/>
                <w:b/>
                <w:noProof/>
              </w:rPr>
              <w:t>Skrzyżowania</w:t>
            </w:r>
            <w:r>
              <w:rPr>
                <w:noProof/>
                <w:webHidden/>
              </w:rPr>
              <w:tab/>
            </w:r>
            <w:r>
              <w:rPr>
                <w:noProof/>
                <w:webHidden/>
              </w:rPr>
              <w:fldChar w:fldCharType="begin"/>
            </w:r>
            <w:r>
              <w:rPr>
                <w:noProof/>
                <w:webHidden/>
              </w:rPr>
              <w:instrText xml:space="preserve"> PAGEREF _Toc104906038 \h </w:instrText>
            </w:r>
            <w:r>
              <w:rPr>
                <w:noProof/>
                <w:webHidden/>
              </w:rPr>
            </w:r>
            <w:r>
              <w:rPr>
                <w:noProof/>
                <w:webHidden/>
              </w:rPr>
              <w:fldChar w:fldCharType="separate"/>
            </w:r>
            <w:r>
              <w:rPr>
                <w:noProof/>
                <w:webHidden/>
              </w:rPr>
              <w:t>36</w:t>
            </w:r>
            <w:r>
              <w:rPr>
                <w:noProof/>
                <w:webHidden/>
              </w:rPr>
              <w:fldChar w:fldCharType="end"/>
            </w:r>
          </w:hyperlink>
        </w:p>
        <w:p w14:paraId="60791C3B" w14:textId="2DE6F4A3" w:rsidR="00514896" w:rsidRDefault="00514896">
          <w:pPr>
            <w:pStyle w:val="Spistreci3"/>
            <w:tabs>
              <w:tab w:val="left" w:pos="1920"/>
              <w:tab w:val="right" w:leader="dot" w:pos="9323"/>
            </w:tabs>
            <w:rPr>
              <w:rFonts w:asciiTheme="minorHAnsi" w:eastAsiaTheme="minorEastAsia" w:hAnsiTheme="minorHAnsi" w:cstheme="minorBidi"/>
              <w:i w:val="0"/>
              <w:iCs w:val="0"/>
              <w:noProof/>
              <w:sz w:val="22"/>
              <w:szCs w:val="22"/>
            </w:rPr>
          </w:pPr>
          <w:hyperlink w:anchor="_Toc104906039" w:history="1">
            <w:r w:rsidRPr="001F0DD1">
              <w:rPr>
                <w:rStyle w:val="Hipercze"/>
                <w:b/>
                <w:noProof/>
              </w:rPr>
              <w:t>6.4.10</w:t>
            </w:r>
            <w:r>
              <w:rPr>
                <w:rFonts w:asciiTheme="minorHAnsi" w:eastAsiaTheme="minorEastAsia" w:hAnsiTheme="minorHAnsi" w:cstheme="minorBidi"/>
                <w:i w:val="0"/>
                <w:iCs w:val="0"/>
                <w:noProof/>
                <w:sz w:val="22"/>
                <w:szCs w:val="22"/>
              </w:rPr>
              <w:tab/>
            </w:r>
            <w:r w:rsidRPr="001F0DD1">
              <w:rPr>
                <w:rStyle w:val="Hipercze"/>
                <w:b/>
                <w:noProof/>
              </w:rPr>
              <w:t>Bloki oporowe i podporowe</w:t>
            </w:r>
            <w:r>
              <w:rPr>
                <w:noProof/>
                <w:webHidden/>
              </w:rPr>
              <w:tab/>
            </w:r>
            <w:r>
              <w:rPr>
                <w:noProof/>
                <w:webHidden/>
              </w:rPr>
              <w:fldChar w:fldCharType="begin"/>
            </w:r>
            <w:r>
              <w:rPr>
                <w:noProof/>
                <w:webHidden/>
              </w:rPr>
              <w:instrText xml:space="preserve"> PAGEREF _Toc104906039 \h </w:instrText>
            </w:r>
            <w:r>
              <w:rPr>
                <w:noProof/>
                <w:webHidden/>
              </w:rPr>
            </w:r>
            <w:r>
              <w:rPr>
                <w:noProof/>
                <w:webHidden/>
              </w:rPr>
              <w:fldChar w:fldCharType="separate"/>
            </w:r>
            <w:r>
              <w:rPr>
                <w:noProof/>
                <w:webHidden/>
              </w:rPr>
              <w:t>38</w:t>
            </w:r>
            <w:r>
              <w:rPr>
                <w:noProof/>
                <w:webHidden/>
              </w:rPr>
              <w:fldChar w:fldCharType="end"/>
            </w:r>
          </w:hyperlink>
        </w:p>
        <w:p w14:paraId="213CF361" w14:textId="25008A1A" w:rsidR="00514896" w:rsidRDefault="00514896">
          <w:pPr>
            <w:pStyle w:val="Spistreci2"/>
            <w:tabs>
              <w:tab w:val="left" w:pos="720"/>
              <w:tab w:val="right" w:leader="dot" w:pos="9323"/>
            </w:tabs>
            <w:rPr>
              <w:rFonts w:asciiTheme="minorHAnsi" w:eastAsiaTheme="minorEastAsia" w:hAnsiTheme="minorHAnsi" w:cstheme="minorBidi"/>
              <w:smallCaps w:val="0"/>
              <w:noProof/>
              <w:sz w:val="22"/>
              <w:szCs w:val="22"/>
            </w:rPr>
          </w:pPr>
          <w:hyperlink w:anchor="_Toc104906040" w:history="1">
            <w:r w:rsidRPr="001F0DD1">
              <w:rPr>
                <w:rStyle w:val="Hipercze"/>
                <w:noProof/>
              </w:rPr>
              <w:t>6.5</w:t>
            </w:r>
            <w:r>
              <w:rPr>
                <w:rFonts w:asciiTheme="minorHAnsi" w:eastAsiaTheme="minorEastAsia" w:hAnsiTheme="minorHAnsi" w:cstheme="minorBidi"/>
                <w:smallCaps w:val="0"/>
                <w:noProof/>
                <w:sz w:val="22"/>
                <w:szCs w:val="22"/>
              </w:rPr>
              <w:tab/>
            </w:r>
            <w:r w:rsidRPr="001F0DD1">
              <w:rPr>
                <w:rStyle w:val="Hipercze"/>
                <w:noProof/>
              </w:rPr>
              <w:t>Utwardzenie nawierzchni, roboty drogowe i przywrócenie terenu do stanu pierwotnego</w:t>
            </w:r>
            <w:r>
              <w:rPr>
                <w:noProof/>
                <w:webHidden/>
              </w:rPr>
              <w:tab/>
            </w:r>
            <w:r>
              <w:rPr>
                <w:noProof/>
                <w:webHidden/>
              </w:rPr>
              <w:fldChar w:fldCharType="begin"/>
            </w:r>
            <w:r>
              <w:rPr>
                <w:noProof/>
                <w:webHidden/>
              </w:rPr>
              <w:instrText xml:space="preserve"> PAGEREF _Toc104906040 \h </w:instrText>
            </w:r>
            <w:r>
              <w:rPr>
                <w:noProof/>
                <w:webHidden/>
              </w:rPr>
            </w:r>
            <w:r>
              <w:rPr>
                <w:noProof/>
                <w:webHidden/>
              </w:rPr>
              <w:fldChar w:fldCharType="separate"/>
            </w:r>
            <w:r>
              <w:rPr>
                <w:noProof/>
                <w:webHidden/>
              </w:rPr>
              <w:t>38</w:t>
            </w:r>
            <w:r>
              <w:rPr>
                <w:noProof/>
                <w:webHidden/>
              </w:rPr>
              <w:fldChar w:fldCharType="end"/>
            </w:r>
          </w:hyperlink>
        </w:p>
        <w:p w14:paraId="3A5191F3" w14:textId="66712861" w:rsidR="00514896" w:rsidRDefault="00514896">
          <w:pPr>
            <w:pStyle w:val="Spistreci1"/>
            <w:rPr>
              <w:rFonts w:asciiTheme="minorHAnsi" w:eastAsiaTheme="minorEastAsia" w:hAnsiTheme="minorHAnsi" w:cstheme="minorBidi"/>
              <w:b w:val="0"/>
              <w:bCs w:val="0"/>
              <w:caps w:val="0"/>
              <w:noProof/>
              <w:sz w:val="22"/>
              <w:szCs w:val="22"/>
            </w:rPr>
          </w:pPr>
          <w:hyperlink w:anchor="_Toc104906041" w:history="1">
            <w:r w:rsidRPr="001F0DD1">
              <w:rPr>
                <w:rStyle w:val="Hipercze"/>
                <w:noProof/>
              </w:rPr>
              <w:t>7.</w:t>
            </w:r>
            <w:r>
              <w:rPr>
                <w:rFonts w:asciiTheme="minorHAnsi" w:eastAsiaTheme="minorEastAsia" w:hAnsiTheme="minorHAnsi" w:cstheme="minorBidi"/>
                <w:b w:val="0"/>
                <w:bCs w:val="0"/>
                <w:caps w:val="0"/>
                <w:noProof/>
                <w:sz w:val="22"/>
                <w:szCs w:val="22"/>
              </w:rPr>
              <w:tab/>
            </w:r>
            <w:r w:rsidRPr="001F0DD1">
              <w:rPr>
                <w:rStyle w:val="Hipercze"/>
                <w:noProof/>
              </w:rPr>
              <w:t>DECYZJE I UZGODNIENIA</w:t>
            </w:r>
            <w:r>
              <w:rPr>
                <w:noProof/>
                <w:webHidden/>
              </w:rPr>
              <w:tab/>
            </w:r>
            <w:r>
              <w:rPr>
                <w:noProof/>
                <w:webHidden/>
              </w:rPr>
              <w:fldChar w:fldCharType="begin"/>
            </w:r>
            <w:r>
              <w:rPr>
                <w:noProof/>
                <w:webHidden/>
              </w:rPr>
              <w:instrText xml:space="preserve"> PAGEREF _Toc104906041 \h </w:instrText>
            </w:r>
            <w:r>
              <w:rPr>
                <w:noProof/>
                <w:webHidden/>
              </w:rPr>
            </w:r>
            <w:r>
              <w:rPr>
                <w:noProof/>
                <w:webHidden/>
              </w:rPr>
              <w:fldChar w:fldCharType="separate"/>
            </w:r>
            <w:r>
              <w:rPr>
                <w:noProof/>
                <w:webHidden/>
              </w:rPr>
              <w:t>42</w:t>
            </w:r>
            <w:r>
              <w:rPr>
                <w:noProof/>
                <w:webHidden/>
              </w:rPr>
              <w:fldChar w:fldCharType="end"/>
            </w:r>
          </w:hyperlink>
        </w:p>
        <w:p w14:paraId="0D7C683C" w14:textId="6658FC94" w:rsidR="003A2922" w:rsidRDefault="003A2922">
          <w:r>
            <w:rPr>
              <w:b/>
              <w:bCs/>
            </w:rPr>
            <w:fldChar w:fldCharType="end"/>
          </w:r>
        </w:p>
      </w:sdtContent>
    </w:sdt>
    <w:p w14:paraId="6C4A1836" w14:textId="718FB777" w:rsidR="003A2922" w:rsidRDefault="003A2922" w:rsidP="00527BFC">
      <w:pPr>
        <w:ind w:firstLine="0"/>
        <w:jc w:val="both"/>
        <w:rPr>
          <w:b/>
          <w:bCs/>
          <w:sz w:val="28"/>
          <w:szCs w:val="28"/>
        </w:rPr>
      </w:pPr>
    </w:p>
    <w:p w14:paraId="5C778F4C" w14:textId="77777777" w:rsidR="004E2054" w:rsidRPr="004E2054" w:rsidRDefault="004E2054" w:rsidP="004E2054"/>
    <w:p w14:paraId="371F96CF" w14:textId="77777777" w:rsidR="007C41AC" w:rsidRDefault="007C41AC" w:rsidP="007C41AC">
      <w:pPr>
        <w:pStyle w:val="Spistreci3"/>
        <w:ind w:left="0" w:firstLine="0"/>
        <w:jc w:val="both"/>
        <w:rPr>
          <w:b/>
          <w:bCs/>
          <w:sz w:val="28"/>
          <w:szCs w:val="28"/>
        </w:rPr>
      </w:pPr>
      <w:r w:rsidRPr="002D663B">
        <w:rPr>
          <w:b/>
          <w:bCs/>
          <w:sz w:val="28"/>
          <w:szCs w:val="28"/>
        </w:rPr>
        <w:t>CZĘŚĆ GRAFICZNA</w:t>
      </w:r>
    </w:p>
    <w:p w14:paraId="51E96428" w14:textId="77777777" w:rsidR="007C41AC" w:rsidRPr="007C41AC" w:rsidRDefault="007C41AC" w:rsidP="007C41AC"/>
    <w:p w14:paraId="6A37EF82" w14:textId="58D1ECB6" w:rsidR="0030307F" w:rsidRPr="00354025" w:rsidRDefault="0030307F" w:rsidP="0030307F">
      <w:pPr>
        <w:overflowPunct/>
        <w:autoSpaceDE/>
        <w:autoSpaceDN/>
        <w:adjustRightInd/>
        <w:ind w:left="1418" w:hanging="1418"/>
        <w:textAlignment w:val="auto"/>
        <w:rPr>
          <w:b/>
          <w:szCs w:val="22"/>
          <w:lang w:eastAsia="en-US"/>
        </w:rPr>
      </w:pPr>
      <w:r w:rsidRPr="00354025">
        <w:rPr>
          <w:b/>
          <w:szCs w:val="22"/>
          <w:lang w:eastAsia="en-US"/>
        </w:rPr>
        <w:t>PW-M.01-0</w:t>
      </w:r>
      <w:r w:rsidR="00354025" w:rsidRPr="00354025">
        <w:rPr>
          <w:b/>
          <w:szCs w:val="22"/>
          <w:lang w:eastAsia="en-US"/>
        </w:rPr>
        <w:t>9</w:t>
      </w:r>
      <w:r w:rsidRPr="00354025">
        <w:rPr>
          <w:b/>
          <w:szCs w:val="22"/>
          <w:lang w:eastAsia="en-US"/>
        </w:rPr>
        <w:t xml:space="preserve">   Projekt zagospodarowania terenu; skala 1:</w:t>
      </w:r>
      <w:r w:rsidR="00354025" w:rsidRPr="00354025">
        <w:rPr>
          <w:b/>
          <w:szCs w:val="22"/>
          <w:lang w:eastAsia="en-US"/>
        </w:rPr>
        <w:t>500</w:t>
      </w:r>
      <w:r w:rsidRPr="00354025">
        <w:rPr>
          <w:b/>
          <w:szCs w:val="22"/>
          <w:lang w:eastAsia="en-US"/>
        </w:rPr>
        <w:t>;</w:t>
      </w:r>
    </w:p>
    <w:p w14:paraId="7EEC4489" w14:textId="7C1635CC" w:rsidR="0030307F" w:rsidRPr="00814627" w:rsidRDefault="0030307F" w:rsidP="0030307F">
      <w:pPr>
        <w:overflowPunct/>
        <w:autoSpaceDE/>
        <w:autoSpaceDN/>
        <w:adjustRightInd/>
        <w:ind w:firstLine="0"/>
        <w:textAlignment w:val="auto"/>
        <w:rPr>
          <w:b/>
          <w:szCs w:val="22"/>
          <w:lang w:eastAsia="en-US"/>
        </w:rPr>
      </w:pPr>
      <w:bookmarkStart w:id="0" w:name="_Hlk102138554"/>
      <w:r w:rsidRPr="00671D03">
        <w:rPr>
          <w:b/>
          <w:szCs w:val="22"/>
          <w:lang w:eastAsia="en-US"/>
        </w:rPr>
        <w:t>PW-</w:t>
      </w:r>
      <w:r w:rsidRPr="00814627">
        <w:rPr>
          <w:b/>
          <w:szCs w:val="22"/>
          <w:lang w:eastAsia="en-US"/>
        </w:rPr>
        <w:t>P.01 - 0</w:t>
      </w:r>
      <w:r w:rsidR="00AF333C" w:rsidRPr="00814627">
        <w:rPr>
          <w:b/>
          <w:szCs w:val="22"/>
          <w:lang w:eastAsia="en-US"/>
        </w:rPr>
        <w:t>3</w:t>
      </w:r>
      <w:r w:rsidRPr="00814627">
        <w:rPr>
          <w:b/>
          <w:szCs w:val="22"/>
          <w:lang w:eastAsia="en-US"/>
        </w:rPr>
        <w:t xml:space="preserve"> </w:t>
      </w:r>
      <w:r w:rsidRPr="00814627">
        <w:rPr>
          <w:b/>
          <w:szCs w:val="22"/>
          <w:lang w:eastAsia="en-US"/>
        </w:rPr>
        <w:tab/>
        <w:t>Profile podłużne kanalizacji sanitarnej; skala 1:100/1000(500)</w:t>
      </w:r>
    </w:p>
    <w:p w14:paraId="4108BDD3" w14:textId="42B0A5C7" w:rsidR="0030307F" w:rsidRPr="00814627" w:rsidRDefault="0030307F" w:rsidP="0030307F">
      <w:pPr>
        <w:overflowPunct/>
        <w:autoSpaceDE/>
        <w:autoSpaceDN/>
        <w:adjustRightInd/>
        <w:ind w:firstLine="0"/>
        <w:textAlignment w:val="auto"/>
        <w:rPr>
          <w:b/>
          <w:szCs w:val="22"/>
          <w:lang w:eastAsia="en-US"/>
        </w:rPr>
      </w:pPr>
      <w:r w:rsidRPr="00814627">
        <w:rPr>
          <w:b/>
          <w:szCs w:val="22"/>
          <w:lang w:eastAsia="en-US"/>
        </w:rPr>
        <w:t>PW-P.0</w:t>
      </w:r>
      <w:r w:rsidR="00814627" w:rsidRPr="00814627">
        <w:rPr>
          <w:b/>
          <w:szCs w:val="22"/>
          <w:lang w:eastAsia="en-US"/>
        </w:rPr>
        <w:t>4</w:t>
      </w:r>
      <w:r w:rsidRPr="00814627">
        <w:rPr>
          <w:b/>
          <w:szCs w:val="22"/>
          <w:lang w:eastAsia="en-US"/>
        </w:rPr>
        <w:t xml:space="preserve"> -</w:t>
      </w:r>
      <w:r w:rsidR="00814627" w:rsidRPr="00814627">
        <w:rPr>
          <w:b/>
          <w:szCs w:val="22"/>
          <w:lang w:eastAsia="en-US"/>
        </w:rPr>
        <w:t>1</w:t>
      </w:r>
      <w:r w:rsidR="00626F4A">
        <w:rPr>
          <w:b/>
          <w:szCs w:val="22"/>
          <w:lang w:eastAsia="en-US"/>
        </w:rPr>
        <w:t>3</w:t>
      </w:r>
      <w:r w:rsidR="00814627" w:rsidRPr="00814627">
        <w:rPr>
          <w:b/>
          <w:szCs w:val="22"/>
          <w:lang w:eastAsia="en-US"/>
        </w:rPr>
        <w:tab/>
      </w:r>
      <w:r w:rsidRPr="00814627">
        <w:rPr>
          <w:b/>
          <w:szCs w:val="22"/>
          <w:lang w:eastAsia="en-US"/>
        </w:rPr>
        <w:t>Profile podłużne rurociągów tłocznych kanalizacji sanitarnej; skala 1:100/</w:t>
      </w:r>
      <w:r w:rsidR="00814627" w:rsidRPr="00814627">
        <w:rPr>
          <w:b/>
          <w:szCs w:val="22"/>
          <w:lang w:eastAsia="en-US"/>
        </w:rPr>
        <w:t>2</w:t>
      </w:r>
      <w:r w:rsidRPr="00814627">
        <w:rPr>
          <w:b/>
          <w:szCs w:val="22"/>
          <w:lang w:eastAsia="en-US"/>
        </w:rPr>
        <w:t>000</w:t>
      </w:r>
      <w:r w:rsidR="00F81A76" w:rsidRPr="00814627">
        <w:rPr>
          <w:b/>
          <w:szCs w:val="22"/>
          <w:lang w:eastAsia="en-US"/>
        </w:rPr>
        <w:t xml:space="preserve"> </w:t>
      </w:r>
      <w:r w:rsidRPr="00814627">
        <w:rPr>
          <w:b/>
          <w:szCs w:val="22"/>
          <w:lang w:eastAsia="en-US"/>
        </w:rPr>
        <w:t>(200</w:t>
      </w:r>
      <w:r w:rsidR="00814627" w:rsidRPr="00814627">
        <w:rPr>
          <w:b/>
          <w:szCs w:val="22"/>
          <w:lang w:eastAsia="en-US"/>
        </w:rPr>
        <w:t>, 500,1000</w:t>
      </w:r>
      <w:r w:rsidRPr="00814627">
        <w:rPr>
          <w:b/>
          <w:szCs w:val="22"/>
          <w:lang w:eastAsia="en-US"/>
        </w:rPr>
        <w:t>)</w:t>
      </w:r>
    </w:p>
    <w:bookmarkEnd w:id="0"/>
    <w:p w14:paraId="076718BB" w14:textId="77777777" w:rsidR="0030307F" w:rsidRPr="00354025" w:rsidRDefault="0030307F" w:rsidP="0030307F">
      <w:pPr>
        <w:overflowPunct/>
        <w:autoSpaceDE/>
        <w:autoSpaceDN/>
        <w:adjustRightInd/>
        <w:ind w:firstLine="0"/>
        <w:textAlignment w:val="auto"/>
        <w:rPr>
          <w:b/>
          <w:szCs w:val="22"/>
          <w:lang w:eastAsia="en-US"/>
        </w:rPr>
      </w:pPr>
      <w:r w:rsidRPr="00354025">
        <w:rPr>
          <w:b/>
          <w:szCs w:val="22"/>
          <w:lang w:eastAsia="en-US"/>
        </w:rPr>
        <w:t>PW-R.01</w:t>
      </w:r>
      <w:r w:rsidRPr="00354025">
        <w:rPr>
          <w:b/>
          <w:szCs w:val="22"/>
          <w:lang w:eastAsia="en-US"/>
        </w:rPr>
        <w:tab/>
        <w:t xml:space="preserve">Projekt zagospodarowania terenu przepompowni </w:t>
      </w:r>
    </w:p>
    <w:p w14:paraId="565B7998" w14:textId="12294CFB" w:rsidR="0030307F" w:rsidRPr="00354025" w:rsidRDefault="0030307F" w:rsidP="0030307F">
      <w:pPr>
        <w:overflowPunct/>
        <w:autoSpaceDE/>
        <w:autoSpaceDN/>
        <w:adjustRightInd/>
        <w:ind w:firstLine="0"/>
        <w:textAlignment w:val="auto"/>
        <w:rPr>
          <w:b/>
          <w:szCs w:val="22"/>
          <w:lang w:eastAsia="en-US"/>
        </w:rPr>
      </w:pPr>
      <w:r w:rsidRPr="00354025">
        <w:rPr>
          <w:b/>
          <w:szCs w:val="22"/>
          <w:lang w:eastAsia="en-US"/>
        </w:rPr>
        <w:t>PW-R.0</w:t>
      </w:r>
      <w:r w:rsidR="00354025" w:rsidRPr="00354025">
        <w:rPr>
          <w:b/>
          <w:szCs w:val="22"/>
          <w:lang w:eastAsia="en-US"/>
        </w:rPr>
        <w:t>2</w:t>
      </w:r>
      <w:r w:rsidRPr="00354025">
        <w:rPr>
          <w:b/>
          <w:szCs w:val="22"/>
          <w:lang w:eastAsia="en-US"/>
        </w:rPr>
        <w:tab/>
        <w:t>Przekrój poprzeczny przepompowni P</w:t>
      </w:r>
      <w:r w:rsidR="00354025" w:rsidRPr="00354025">
        <w:rPr>
          <w:b/>
          <w:szCs w:val="22"/>
          <w:lang w:eastAsia="en-US"/>
        </w:rPr>
        <w:t>1, P2, P3</w:t>
      </w:r>
      <w:r w:rsidRPr="00354025">
        <w:rPr>
          <w:b/>
          <w:szCs w:val="22"/>
          <w:lang w:eastAsia="en-US"/>
        </w:rPr>
        <w:t>;</w:t>
      </w:r>
    </w:p>
    <w:p w14:paraId="557B005D" w14:textId="5DE479CF" w:rsidR="00354025" w:rsidRPr="00354025" w:rsidRDefault="00354025" w:rsidP="0030307F">
      <w:pPr>
        <w:overflowPunct/>
        <w:autoSpaceDE/>
        <w:autoSpaceDN/>
        <w:adjustRightInd/>
        <w:ind w:firstLine="0"/>
        <w:textAlignment w:val="auto"/>
        <w:rPr>
          <w:b/>
          <w:szCs w:val="22"/>
          <w:lang w:eastAsia="en-US"/>
        </w:rPr>
      </w:pPr>
      <w:r w:rsidRPr="00354025">
        <w:rPr>
          <w:b/>
          <w:szCs w:val="22"/>
          <w:lang w:eastAsia="en-US"/>
        </w:rPr>
        <w:t>PW-R.03</w:t>
      </w:r>
      <w:r w:rsidRPr="00354025">
        <w:rPr>
          <w:b/>
          <w:szCs w:val="22"/>
          <w:lang w:eastAsia="en-US"/>
        </w:rPr>
        <w:tab/>
        <w:t>Przekrój przepompowni przydomowej;</w:t>
      </w:r>
    </w:p>
    <w:p w14:paraId="3057BF59" w14:textId="315482C3" w:rsidR="00354025" w:rsidRPr="00354025" w:rsidRDefault="0030307F" w:rsidP="0030307F">
      <w:pPr>
        <w:overflowPunct/>
        <w:autoSpaceDE/>
        <w:autoSpaceDN/>
        <w:adjustRightInd/>
        <w:ind w:firstLine="0"/>
        <w:textAlignment w:val="auto"/>
        <w:rPr>
          <w:b/>
          <w:szCs w:val="22"/>
          <w:lang w:eastAsia="en-US"/>
        </w:rPr>
      </w:pPr>
      <w:r w:rsidRPr="00354025">
        <w:rPr>
          <w:b/>
          <w:szCs w:val="22"/>
          <w:lang w:eastAsia="en-US"/>
        </w:rPr>
        <w:t>PW-R.04</w:t>
      </w:r>
      <w:r w:rsidRPr="00354025">
        <w:rPr>
          <w:b/>
          <w:szCs w:val="22"/>
          <w:lang w:eastAsia="en-US"/>
        </w:rPr>
        <w:tab/>
        <w:t>Przekrój- fragment zagospodarowania terenu wokół przepompowni;</w:t>
      </w:r>
    </w:p>
    <w:p w14:paraId="613DEA64" w14:textId="77777777" w:rsidR="0030307F" w:rsidRPr="00354025" w:rsidRDefault="0030307F" w:rsidP="0030307F">
      <w:pPr>
        <w:overflowPunct/>
        <w:autoSpaceDE/>
        <w:autoSpaceDN/>
        <w:adjustRightInd/>
        <w:ind w:firstLine="0"/>
        <w:textAlignment w:val="auto"/>
        <w:rPr>
          <w:b/>
          <w:szCs w:val="22"/>
          <w:lang w:eastAsia="en-US"/>
        </w:rPr>
      </w:pPr>
      <w:r w:rsidRPr="00354025">
        <w:rPr>
          <w:b/>
          <w:szCs w:val="22"/>
          <w:lang w:eastAsia="en-US"/>
        </w:rPr>
        <w:t>PW-R.05</w:t>
      </w:r>
      <w:r w:rsidRPr="00354025">
        <w:rPr>
          <w:b/>
          <w:szCs w:val="22"/>
          <w:lang w:eastAsia="en-US"/>
        </w:rPr>
        <w:tab/>
        <w:t>Schemat przepompowni – żuraw z pochwytem;</w:t>
      </w:r>
    </w:p>
    <w:p w14:paraId="1F55EA9A" w14:textId="77777777" w:rsidR="0030307F" w:rsidRPr="00354025" w:rsidRDefault="0030307F" w:rsidP="0030307F">
      <w:pPr>
        <w:overflowPunct/>
        <w:autoSpaceDE/>
        <w:autoSpaceDN/>
        <w:adjustRightInd/>
        <w:ind w:firstLine="0"/>
        <w:textAlignment w:val="auto"/>
        <w:rPr>
          <w:b/>
          <w:szCs w:val="22"/>
          <w:lang w:eastAsia="en-US"/>
        </w:rPr>
      </w:pPr>
      <w:r w:rsidRPr="00354025">
        <w:rPr>
          <w:b/>
          <w:szCs w:val="22"/>
          <w:lang w:eastAsia="en-US"/>
        </w:rPr>
        <w:t>PW-R.06</w:t>
      </w:r>
      <w:r w:rsidRPr="00354025">
        <w:rPr>
          <w:b/>
          <w:szCs w:val="22"/>
          <w:lang w:eastAsia="en-US"/>
        </w:rPr>
        <w:tab/>
        <w:t>Schemat studzienki betonowej DN1000;</w:t>
      </w:r>
    </w:p>
    <w:p w14:paraId="3E15DB7B" w14:textId="4D705489" w:rsidR="0030307F" w:rsidRPr="00354025" w:rsidRDefault="0030307F" w:rsidP="0030307F">
      <w:pPr>
        <w:overflowPunct/>
        <w:autoSpaceDE/>
        <w:autoSpaceDN/>
        <w:adjustRightInd/>
        <w:ind w:firstLine="0"/>
        <w:textAlignment w:val="auto"/>
        <w:rPr>
          <w:b/>
          <w:szCs w:val="22"/>
          <w:lang w:eastAsia="en-US"/>
        </w:rPr>
      </w:pPr>
      <w:r w:rsidRPr="00354025">
        <w:rPr>
          <w:b/>
          <w:szCs w:val="22"/>
          <w:lang w:eastAsia="en-US"/>
        </w:rPr>
        <w:t>PW-R.07</w:t>
      </w:r>
      <w:r w:rsidRPr="00354025">
        <w:rPr>
          <w:b/>
          <w:szCs w:val="22"/>
          <w:lang w:eastAsia="en-US"/>
        </w:rPr>
        <w:tab/>
      </w:r>
      <w:r w:rsidR="00354025" w:rsidRPr="00354025">
        <w:rPr>
          <w:b/>
          <w:szCs w:val="22"/>
          <w:lang w:eastAsia="en-US"/>
        </w:rPr>
        <w:t xml:space="preserve">Schemat studzienki </w:t>
      </w:r>
      <w:proofErr w:type="spellStart"/>
      <w:r w:rsidR="00354025" w:rsidRPr="00354025">
        <w:rPr>
          <w:b/>
          <w:szCs w:val="22"/>
          <w:lang w:eastAsia="en-US"/>
        </w:rPr>
        <w:t>niewłazowej</w:t>
      </w:r>
      <w:proofErr w:type="spellEnd"/>
      <w:r w:rsidR="00354025" w:rsidRPr="00354025">
        <w:rPr>
          <w:b/>
          <w:szCs w:val="22"/>
          <w:lang w:eastAsia="en-US"/>
        </w:rPr>
        <w:t xml:space="preserve"> z tworzyw sztucznych DN425;</w:t>
      </w:r>
    </w:p>
    <w:p w14:paraId="6791C6BD" w14:textId="77777777" w:rsidR="0030307F" w:rsidRPr="00354025" w:rsidRDefault="0030307F" w:rsidP="0030307F">
      <w:pPr>
        <w:overflowPunct/>
        <w:autoSpaceDE/>
        <w:autoSpaceDN/>
        <w:adjustRightInd/>
        <w:ind w:firstLine="0"/>
        <w:textAlignment w:val="auto"/>
        <w:rPr>
          <w:b/>
          <w:szCs w:val="22"/>
          <w:lang w:eastAsia="en-US"/>
        </w:rPr>
      </w:pPr>
      <w:r w:rsidRPr="00354025">
        <w:rPr>
          <w:b/>
          <w:szCs w:val="22"/>
          <w:lang w:eastAsia="en-US"/>
        </w:rPr>
        <w:t>PW-R.08</w:t>
      </w:r>
      <w:r w:rsidRPr="00354025">
        <w:rPr>
          <w:b/>
          <w:szCs w:val="22"/>
          <w:lang w:eastAsia="en-US"/>
        </w:rPr>
        <w:tab/>
        <w:t>Schemat studni czyszczakowej na rurociągu tłocznych;</w:t>
      </w:r>
    </w:p>
    <w:p w14:paraId="40D20B94" w14:textId="3CD0ADCC" w:rsidR="0030307F" w:rsidRPr="00354025" w:rsidRDefault="0030307F" w:rsidP="0030307F">
      <w:pPr>
        <w:overflowPunct/>
        <w:autoSpaceDE/>
        <w:autoSpaceDN/>
        <w:adjustRightInd/>
        <w:ind w:left="1418" w:hanging="1418"/>
        <w:textAlignment w:val="auto"/>
        <w:rPr>
          <w:b/>
          <w:szCs w:val="22"/>
          <w:lang w:eastAsia="en-US"/>
        </w:rPr>
      </w:pPr>
      <w:r w:rsidRPr="00354025">
        <w:rPr>
          <w:b/>
          <w:szCs w:val="22"/>
          <w:lang w:eastAsia="en-US"/>
        </w:rPr>
        <w:t>PW-R.</w:t>
      </w:r>
      <w:r w:rsidR="00354025" w:rsidRPr="00354025">
        <w:rPr>
          <w:b/>
          <w:szCs w:val="22"/>
          <w:lang w:eastAsia="en-US"/>
        </w:rPr>
        <w:t>09</w:t>
      </w:r>
      <w:r w:rsidRPr="00354025">
        <w:rPr>
          <w:b/>
          <w:szCs w:val="22"/>
          <w:lang w:eastAsia="en-US"/>
        </w:rPr>
        <w:tab/>
        <w:t>Schemat komory czyszczakowej z kolumną odpowietrzająco- napowietrzającą;</w:t>
      </w:r>
    </w:p>
    <w:p w14:paraId="531FBA71" w14:textId="2E6A3DC6" w:rsidR="0030307F" w:rsidRPr="00354025" w:rsidRDefault="0030307F" w:rsidP="0030307F">
      <w:pPr>
        <w:overflowPunct/>
        <w:autoSpaceDE/>
        <w:autoSpaceDN/>
        <w:adjustRightInd/>
        <w:ind w:left="1418" w:hanging="1418"/>
        <w:textAlignment w:val="auto"/>
        <w:rPr>
          <w:b/>
          <w:szCs w:val="22"/>
          <w:lang w:eastAsia="en-US"/>
        </w:rPr>
      </w:pPr>
      <w:r w:rsidRPr="00354025">
        <w:rPr>
          <w:b/>
          <w:szCs w:val="22"/>
          <w:lang w:eastAsia="en-US"/>
        </w:rPr>
        <w:t>PW-R.1</w:t>
      </w:r>
      <w:r w:rsidR="00354025" w:rsidRPr="00354025">
        <w:rPr>
          <w:b/>
          <w:szCs w:val="22"/>
          <w:lang w:eastAsia="en-US"/>
        </w:rPr>
        <w:t>0</w:t>
      </w:r>
      <w:r w:rsidRPr="00354025">
        <w:rPr>
          <w:b/>
          <w:szCs w:val="22"/>
          <w:lang w:eastAsia="en-US"/>
        </w:rPr>
        <w:tab/>
        <w:t>Schemat studni rozprężnej;</w:t>
      </w:r>
    </w:p>
    <w:p w14:paraId="65B1E6A0" w14:textId="4B1CD5F8" w:rsidR="0030307F" w:rsidRPr="00354025" w:rsidRDefault="0030307F" w:rsidP="0030307F">
      <w:pPr>
        <w:overflowPunct/>
        <w:autoSpaceDE/>
        <w:autoSpaceDN/>
        <w:adjustRightInd/>
        <w:ind w:left="1418" w:hanging="1418"/>
        <w:textAlignment w:val="auto"/>
        <w:rPr>
          <w:b/>
          <w:szCs w:val="22"/>
          <w:lang w:eastAsia="en-US"/>
        </w:rPr>
      </w:pPr>
      <w:r w:rsidRPr="00354025">
        <w:rPr>
          <w:b/>
          <w:szCs w:val="22"/>
          <w:lang w:eastAsia="en-US"/>
        </w:rPr>
        <w:t>PW-R.1</w:t>
      </w:r>
      <w:r w:rsidR="00354025" w:rsidRPr="00354025">
        <w:rPr>
          <w:b/>
          <w:szCs w:val="22"/>
          <w:lang w:eastAsia="en-US"/>
        </w:rPr>
        <w:t>1</w:t>
      </w:r>
      <w:r w:rsidRPr="00354025">
        <w:rPr>
          <w:b/>
          <w:szCs w:val="22"/>
          <w:lang w:eastAsia="en-US"/>
        </w:rPr>
        <w:tab/>
        <w:t>Schemat przejścia pod przeszkodą metodą bezwykopową- przewiert sterowany;</w:t>
      </w:r>
    </w:p>
    <w:p w14:paraId="7CE4CB33" w14:textId="327F677A" w:rsidR="0030307F" w:rsidRPr="00354025" w:rsidRDefault="0030307F" w:rsidP="0030307F">
      <w:pPr>
        <w:overflowPunct/>
        <w:autoSpaceDE/>
        <w:autoSpaceDN/>
        <w:adjustRightInd/>
        <w:ind w:left="1418" w:hanging="1418"/>
        <w:textAlignment w:val="auto"/>
        <w:rPr>
          <w:b/>
          <w:szCs w:val="22"/>
          <w:lang w:eastAsia="en-US"/>
        </w:rPr>
      </w:pPr>
      <w:r w:rsidRPr="00354025">
        <w:rPr>
          <w:b/>
          <w:szCs w:val="22"/>
          <w:lang w:eastAsia="en-US"/>
        </w:rPr>
        <w:t>PW-R.</w:t>
      </w:r>
      <w:r w:rsidR="00354025" w:rsidRPr="00354025">
        <w:rPr>
          <w:b/>
          <w:szCs w:val="22"/>
          <w:lang w:eastAsia="en-US"/>
        </w:rPr>
        <w:t>12</w:t>
      </w:r>
      <w:r w:rsidRPr="00354025">
        <w:rPr>
          <w:b/>
          <w:szCs w:val="22"/>
          <w:lang w:eastAsia="en-US"/>
        </w:rPr>
        <w:tab/>
        <w:t>Bloki oporowe i podporowe;</w:t>
      </w:r>
    </w:p>
    <w:p w14:paraId="70546959" w14:textId="076A03B4" w:rsidR="0030307F" w:rsidRDefault="0030307F" w:rsidP="0030307F">
      <w:pPr>
        <w:overflowPunct/>
        <w:autoSpaceDE/>
        <w:autoSpaceDN/>
        <w:adjustRightInd/>
        <w:ind w:left="1418" w:hanging="1418"/>
        <w:textAlignment w:val="auto"/>
        <w:rPr>
          <w:b/>
          <w:szCs w:val="22"/>
          <w:lang w:eastAsia="en-US"/>
        </w:rPr>
      </w:pPr>
      <w:r w:rsidRPr="00354025">
        <w:rPr>
          <w:b/>
          <w:szCs w:val="22"/>
          <w:lang w:eastAsia="en-US"/>
        </w:rPr>
        <w:t>PW-R.</w:t>
      </w:r>
      <w:r w:rsidR="00354025" w:rsidRPr="00354025">
        <w:rPr>
          <w:b/>
          <w:szCs w:val="22"/>
          <w:lang w:eastAsia="en-US"/>
        </w:rPr>
        <w:t>13</w:t>
      </w:r>
      <w:r w:rsidRPr="00354025">
        <w:rPr>
          <w:b/>
          <w:szCs w:val="22"/>
          <w:lang w:eastAsia="en-US"/>
        </w:rPr>
        <w:tab/>
        <w:t>Zabezpieczenie kabli (energetycznych/telekom.)</w:t>
      </w:r>
    </w:p>
    <w:p w14:paraId="6CD571E0" w14:textId="77777777" w:rsidR="007C41AC" w:rsidRPr="007C41AC" w:rsidRDefault="007C41AC" w:rsidP="003C629C">
      <w:pPr>
        <w:ind w:firstLine="0"/>
        <w:rPr>
          <w:highlight w:val="yellow"/>
        </w:rPr>
      </w:pPr>
    </w:p>
    <w:p w14:paraId="537EA180" w14:textId="77777777" w:rsidR="006B5A64" w:rsidRPr="006B5A64" w:rsidRDefault="006B5A64" w:rsidP="006B5A64">
      <w:pPr>
        <w:pStyle w:val="Bezodstpw"/>
        <w:ind w:left="1418" w:hanging="1418"/>
        <w:jc w:val="both"/>
        <w:rPr>
          <w:b/>
          <w:highlight w:val="yellow"/>
        </w:rPr>
      </w:pPr>
    </w:p>
    <w:p w14:paraId="3C06808B" w14:textId="77777777" w:rsidR="007C41AC" w:rsidRDefault="007C41AC" w:rsidP="008A2773">
      <w:pPr>
        <w:overflowPunct/>
        <w:autoSpaceDE/>
        <w:autoSpaceDN/>
        <w:adjustRightInd/>
        <w:ind w:firstLine="0"/>
        <w:jc w:val="center"/>
        <w:textAlignment w:val="auto"/>
        <w:rPr>
          <w:b/>
          <w:bCs/>
          <w:smallCaps/>
          <w:sz w:val="36"/>
          <w:szCs w:val="36"/>
        </w:rPr>
      </w:pPr>
    </w:p>
    <w:p w14:paraId="607E348D" w14:textId="77777777" w:rsidR="007C41AC" w:rsidRDefault="007C41AC" w:rsidP="008A2773">
      <w:pPr>
        <w:overflowPunct/>
        <w:autoSpaceDE/>
        <w:autoSpaceDN/>
        <w:adjustRightInd/>
        <w:ind w:firstLine="0"/>
        <w:jc w:val="center"/>
        <w:textAlignment w:val="auto"/>
        <w:rPr>
          <w:b/>
          <w:bCs/>
          <w:smallCaps/>
          <w:sz w:val="36"/>
          <w:szCs w:val="36"/>
        </w:rPr>
      </w:pPr>
    </w:p>
    <w:p w14:paraId="64B3002E" w14:textId="77777777" w:rsidR="007C41AC" w:rsidRDefault="007C41AC" w:rsidP="008A2773">
      <w:pPr>
        <w:overflowPunct/>
        <w:autoSpaceDE/>
        <w:autoSpaceDN/>
        <w:adjustRightInd/>
        <w:ind w:firstLine="0"/>
        <w:jc w:val="center"/>
        <w:textAlignment w:val="auto"/>
        <w:rPr>
          <w:b/>
          <w:bCs/>
          <w:smallCaps/>
          <w:sz w:val="36"/>
          <w:szCs w:val="36"/>
        </w:rPr>
      </w:pPr>
    </w:p>
    <w:p w14:paraId="421AC153" w14:textId="77777777" w:rsidR="007C41AC" w:rsidRDefault="007C41AC" w:rsidP="008A2773">
      <w:pPr>
        <w:overflowPunct/>
        <w:autoSpaceDE/>
        <w:autoSpaceDN/>
        <w:adjustRightInd/>
        <w:ind w:firstLine="0"/>
        <w:jc w:val="center"/>
        <w:textAlignment w:val="auto"/>
        <w:rPr>
          <w:b/>
          <w:bCs/>
          <w:smallCaps/>
          <w:sz w:val="36"/>
          <w:szCs w:val="36"/>
        </w:rPr>
      </w:pPr>
    </w:p>
    <w:p w14:paraId="1777541D" w14:textId="77777777" w:rsidR="007C41AC" w:rsidRDefault="007C41AC" w:rsidP="008A2773">
      <w:pPr>
        <w:overflowPunct/>
        <w:autoSpaceDE/>
        <w:autoSpaceDN/>
        <w:adjustRightInd/>
        <w:ind w:firstLine="0"/>
        <w:jc w:val="center"/>
        <w:textAlignment w:val="auto"/>
        <w:rPr>
          <w:b/>
          <w:bCs/>
          <w:smallCaps/>
          <w:sz w:val="36"/>
          <w:szCs w:val="36"/>
        </w:rPr>
      </w:pPr>
    </w:p>
    <w:p w14:paraId="57E29089" w14:textId="77777777" w:rsidR="007C41AC" w:rsidRDefault="007C41AC" w:rsidP="008A2773">
      <w:pPr>
        <w:overflowPunct/>
        <w:autoSpaceDE/>
        <w:autoSpaceDN/>
        <w:adjustRightInd/>
        <w:ind w:firstLine="0"/>
        <w:jc w:val="center"/>
        <w:textAlignment w:val="auto"/>
        <w:rPr>
          <w:b/>
          <w:bCs/>
          <w:smallCaps/>
          <w:sz w:val="36"/>
          <w:szCs w:val="36"/>
        </w:rPr>
      </w:pPr>
    </w:p>
    <w:p w14:paraId="29CFB3DC" w14:textId="447210CF" w:rsidR="007C41AC" w:rsidRDefault="007C41AC" w:rsidP="008A2773">
      <w:pPr>
        <w:overflowPunct/>
        <w:autoSpaceDE/>
        <w:autoSpaceDN/>
        <w:adjustRightInd/>
        <w:ind w:firstLine="0"/>
        <w:jc w:val="center"/>
        <w:textAlignment w:val="auto"/>
        <w:rPr>
          <w:b/>
          <w:bCs/>
          <w:smallCaps/>
          <w:sz w:val="36"/>
          <w:szCs w:val="36"/>
        </w:rPr>
      </w:pPr>
    </w:p>
    <w:p w14:paraId="66FBAC7D" w14:textId="601528B3" w:rsidR="003C629C" w:rsidRDefault="003C629C" w:rsidP="008A2773">
      <w:pPr>
        <w:overflowPunct/>
        <w:autoSpaceDE/>
        <w:autoSpaceDN/>
        <w:adjustRightInd/>
        <w:ind w:firstLine="0"/>
        <w:jc w:val="center"/>
        <w:textAlignment w:val="auto"/>
        <w:rPr>
          <w:b/>
          <w:bCs/>
          <w:smallCaps/>
          <w:sz w:val="36"/>
          <w:szCs w:val="36"/>
        </w:rPr>
      </w:pPr>
    </w:p>
    <w:p w14:paraId="5A0E39B9" w14:textId="485EACDD" w:rsidR="009605F7" w:rsidRDefault="009605F7" w:rsidP="00872310">
      <w:pPr>
        <w:overflowPunct/>
        <w:autoSpaceDE/>
        <w:autoSpaceDN/>
        <w:adjustRightInd/>
        <w:ind w:firstLine="0"/>
        <w:textAlignment w:val="auto"/>
        <w:rPr>
          <w:b/>
          <w:bCs/>
          <w:smallCaps/>
          <w:sz w:val="36"/>
          <w:szCs w:val="36"/>
        </w:rPr>
      </w:pPr>
    </w:p>
    <w:p w14:paraId="731A64E9" w14:textId="1BCA7C5C" w:rsidR="003A2922" w:rsidRDefault="003A2922" w:rsidP="00872310">
      <w:pPr>
        <w:overflowPunct/>
        <w:autoSpaceDE/>
        <w:autoSpaceDN/>
        <w:adjustRightInd/>
        <w:ind w:firstLine="0"/>
        <w:textAlignment w:val="auto"/>
        <w:rPr>
          <w:b/>
          <w:bCs/>
          <w:smallCaps/>
          <w:sz w:val="36"/>
          <w:szCs w:val="36"/>
        </w:rPr>
      </w:pPr>
    </w:p>
    <w:p w14:paraId="4211A6A5" w14:textId="3A32DDE3" w:rsidR="00290DB2" w:rsidRDefault="00290DB2" w:rsidP="00872310">
      <w:pPr>
        <w:overflowPunct/>
        <w:autoSpaceDE/>
        <w:autoSpaceDN/>
        <w:adjustRightInd/>
        <w:ind w:firstLine="0"/>
        <w:textAlignment w:val="auto"/>
        <w:rPr>
          <w:b/>
          <w:bCs/>
          <w:smallCaps/>
          <w:sz w:val="36"/>
          <w:szCs w:val="36"/>
        </w:rPr>
      </w:pPr>
    </w:p>
    <w:p w14:paraId="4C770E0D" w14:textId="0E62F898" w:rsidR="00290DB2" w:rsidRDefault="00290DB2" w:rsidP="00872310">
      <w:pPr>
        <w:overflowPunct/>
        <w:autoSpaceDE/>
        <w:autoSpaceDN/>
        <w:adjustRightInd/>
        <w:ind w:firstLine="0"/>
        <w:textAlignment w:val="auto"/>
        <w:rPr>
          <w:b/>
          <w:bCs/>
          <w:smallCaps/>
          <w:sz w:val="36"/>
          <w:szCs w:val="36"/>
        </w:rPr>
      </w:pPr>
    </w:p>
    <w:p w14:paraId="05E799F7" w14:textId="210A5BCB" w:rsidR="00290DB2" w:rsidRDefault="00290DB2" w:rsidP="00872310">
      <w:pPr>
        <w:overflowPunct/>
        <w:autoSpaceDE/>
        <w:autoSpaceDN/>
        <w:adjustRightInd/>
        <w:ind w:firstLine="0"/>
        <w:textAlignment w:val="auto"/>
        <w:rPr>
          <w:b/>
          <w:bCs/>
          <w:smallCaps/>
          <w:sz w:val="36"/>
          <w:szCs w:val="36"/>
        </w:rPr>
      </w:pPr>
    </w:p>
    <w:p w14:paraId="25704407" w14:textId="5EEE8CBE" w:rsidR="00290DB2" w:rsidRDefault="00290DB2" w:rsidP="00872310">
      <w:pPr>
        <w:overflowPunct/>
        <w:autoSpaceDE/>
        <w:autoSpaceDN/>
        <w:adjustRightInd/>
        <w:ind w:firstLine="0"/>
        <w:textAlignment w:val="auto"/>
        <w:rPr>
          <w:b/>
          <w:bCs/>
          <w:smallCaps/>
          <w:sz w:val="36"/>
          <w:szCs w:val="36"/>
        </w:rPr>
      </w:pPr>
    </w:p>
    <w:p w14:paraId="009A4AD1" w14:textId="3A34D5B8" w:rsidR="00290DB2" w:rsidRDefault="00290DB2" w:rsidP="00872310">
      <w:pPr>
        <w:overflowPunct/>
        <w:autoSpaceDE/>
        <w:autoSpaceDN/>
        <w:adjustRightInd/>
        <w:ind w:firstLine="0"/>
        <w:textAlignment w:val="auto"/>
        <w:rPr>
          <w:b/>
          <w:bCs/>
          <w:smallCaps/>
          <w:sz w:val="36"/>
          <w:szCs w:val="36"/>
        </w:rPr>
      </w:pPr>
    </w:p>
    <w:p w14:paraId="17F7CA9D" w14:textId="1824B504" w:rsidR="00290DB2" w:rsidRDefault="00290DB2" w:rsidP="00872310">
      <w:pPr>
        <w:overflowPunct/>
        <w:autoSpaceDE/>
        <w:autoSpaceDN/>
        <w:adjustRightInd/>
        <w:ind w:firstLine="0"/>
        <w:textAlignment w:val="auto"/>
        <w:rPr>
          <w:b/>
          <w:bCs/>
          <w:smallCaps/>
          <w:sz w:val="36"/>
          <w:szCs w:val="36"/>
        </w:rPr>
      </w:pPr>
    </w:p>
    <w:p w14:paraId="534114F9" w14:textId="77777777" w:rsidR="00290DB2" w:rsidRDefault="00290DB2" w:rsidP="00872310">
      <w:pPr>
        <w:overflowPunct/>
        <w:autoSpaceDE/>
        <w:autoSpaceDN/>
        <w:adjustRightInd/>
        <w:ind w:firstLine="0"/>
        <w:textAlignment w:val="auto"/>
        <w:rPr>
          <w:b/>
          <w:bCs/>
          <w:smallCaps/>
          <w:sz w:val="36"/>
          <w:szCs w:val="36"/>
        </w:rPr>
      </w:pPr>
    </w:p>
    <w:p w14:paraId="7BAB9513" w14:textId="334ADD08" w:rsidR="000B4339" w:rsidRPr="004C0E77" w:rsidRDefault="000B4339" w:rsidP="008A2773">
      <w:pPr>
        <w:overflowPunct/>
        <w:autoSpaceDE/>
        <w:autoSpaceDN/>
        <w:adjustRightInd/>
        <w:ind w:firstLine="0"/>
        <w:jc w:val="center"/>
        <w:textAlignment w:val="auto"/>
        <w:rPr>
          <w:b/>
          <w:szCs w:val="22"/>
          <w:lang w:eastAsia="en-US"/>
        </w:rPr>
      </w:pPr>
      <w:r w:rsidRPr="004C0E77">
        <w:rPr>
          <w:b/>
          <w:bCs/>
          <w:smallCaps/>
          <w:sz w:val="36"/>
          <w:szCs w:val="36"/>
        </w:rPr>
        <w:t>Część opisowa</w:t>
      </w:r>
    </w:p>
    <w:p w14:paraId="0082F9BC" w14:textId="77777777" w:rsidR="00DC1AD2" w:rsidRPr="004C0E77" w:rsidRDefault="00DC1AD2" w:rsidP="00527BFC">
      <w:pPr>
        <w:pStyle w:val="StylNagwek1TimesNewRoman"/>
        <w:keepNext w:val="0"/>
        <w:jc w:val="both"/>
        <w:rPr>
          <w:sz w:val="28"/>
          <w:szCs w:val="28"/>
        </w:rPr>
      </w:pPr>
      <w:bookmarkStart w:id="1" w:name="_Toc419810424"/>
      <w:bookmarkStart w:id="2" w:name="_Toc104765874"/>
      <w:bookmarkStart w:id="3" w:name="_Toc104905998"/>
      <w:r w:rsidRPr="004C0E77">
        <w:rPr>
          <w:sz w:val="28"/>
          <w:szCs w:val="28"/>
        </w:rPr>
        <w:t>PRZEDMIOT INWESTYCJI, PODSTAWA OPRACOWANIA, ZAKRES CAŁEGO ZAMIERZENIA, KOLEJNOŚĆ REALIZACJI OBIEKTÓW</w:t>
      </w:r>
      <w:bookmarkEnd w:id="1"/>
      <w:bookmarkEnd w:id="2"/>
      <w:bookmarkEnd w:id="3"/>
    </w:p>
    <w:p w14:paraId="4C1ED86F" w14:textId="4C58228D" w:rsidR="004B20C3" w:rsidRDefault="004C0E77" w:rsidP="004C6230">
      <w:pPr>
        <w:ind w:firstLine="708"/>
        <w:jc w:val="both"/>
      </w:pPr>
      <w:r w:rsidRPr="004C0E77">
        <w:rPr>
          <w:u w:val="single"/>
        </w:rPr>
        <w:t>Cel przedsięwzięcia</w:t>
      </w:r>
      <w:r w:rsidRPr="004C0E77">
        <w:t xml:space="preserve">: </w:t>
      </w:r>
      <w:bookmarkStart w:id="4" w:name="_Hlk59031145"/>
      <w:r w:rsidR="004C6230">
        <w:t xml:space="preserve">Przedsięwzięcie ma charakter liniowy i obejmuje </w:t>
      </w:r>
      <w:bookmarkStart w:id="5" w:name="_Hlk59031036"/>
      <w:r w:rsidR="004C6230">
        <w:t>budowę sieci kanalizacji sanitarnej grawitacyjnej</w:t>
      </w:r>
      <w:r w:rsidR="006702F2">
        <w:t xml:space="preserve"> </w:t>
      </w:r>
      <w:r w:rsidR="004C6230">
        <w:t xml:space="preserve">i tłocznej </w:t>
      </w:r>
      <w:r w:rsidR="000D3A9F">
        <w:t xml:space="preserve">wraz z przyłączami grawitacyjnymi do pierwszej studni na posesji i ciśnieniowymi do przydomowych przepompowni ścieków </w:t>
      </w:r>
      <w:r w:rsidR="004C6230">
        <w:t xml:space="preserve">oraz </w:t>
      </w:r>
      <w:r w:rsidR="004B20C3">
        <w:t xml:space="preserve">budowę </w:t>
      </w:r>
      <w:r w:rsidR="004C6230">
        <w:t>sieciow</w:t>
      </w:r>
      <w:r w:rsidR="007E7013">
        <w:t>ych</w:t>
      </w:r>
      <w:r w:rsidR="004C6230">
        <w:t xml:space="preserve"> przepompowni ścieków</w:t>
      </w:r>
      <w:bookmarkEnd w:id="5"/>
      <w:r w:rsidR="00345224">
        <w:t>.</w:t>
      </w:r>
      <w:r w:rsidR="004C6230">
        <w:t xml:space="preserve"> </w:t>
      </w:r>
    </w:p>
    <w:p w14:paraId="4FF8EBE1" w14:textId="189CA2D1" w:rsidR="004C6230" w:rsidRDefault="00AE781F" w:rsidP="004C6230">
      <w:pPr>
        <w:ind w:firstLine="708"/>
        <w:jc w:val="both"/>
      </w:pPr>
      <w:r w:rsidRPr="00D230B3">
        <w:t xml:space="preserve">Kanalizacja sanitarna przewidziana jest do odprowadzania ścieków sanitarnych bytowo-gospodarczych od mieszkańców </w:t>
      </w:r>
      <w:r>
        <w:t>miejscowości Skarbiszów</w:t>
      </w:r>
      <w:r w:rsidR="005B24CD">
        <w:t xml:space="preserve"> w gminie Dąbrowa w woj. opolskim</w:t>
      </w:r>
      <w:r w:rsidR="004C6230">
        <w:t>. Planowane przedsięwzięcie</w:t>
      </w:r>
      <w:r w:rsidR="005B24CD">
        <w:t xml:space="preserve"> </w:t>
      </w:r>
      <w:r w:rsidR="004C6230">
        <w:t xml:space="preserve">znajduje się w granicach obrębu ewidencyjnego </w:t>
      </w:r>
      <w:r>
        <w:t>Skarbiszów i</w:t>
      </w:r>
      <w:r w:rsidR="005B24CD">
        <w:t> </w:t>
      </w:r>
      <w:r>
        <w:t>Karczów</w:t>
      </w:r>
      <w:r w:rsidR="004C6230">
        <w:t>, jedn. ewid</w:t>
      </w:r>
      <w:r w:rsidR="00345224">
        <w:t>encyjna</w:t>
      </w:r>
      <w:r w:rsidR="004C6230">
        <w:t xml:space="preserve"> </w:t>
      </w:r>
      <w:r>
        <w:t>Dąbrowa</w:t>
      </w:r>
      <w:r w:rsidR="004C6230">
        <w:t>.</w:t>
      </w:r>
      <w:r w:rsidR="00C66096">
        <w:t xml:space="preserve"> </w:t>
      </w:r>
      <w:r w:rsidR="00C66096" w:rsidRPr="00776C9C">
        <w:t xml:space="preserve">Ścieki docelowo </w:t>
      </w:r>
      <w:r w:rsidR="00C66096">
        <w:t>trafią do mechaniczno-biologicznej</w:t>
      </w:r>
      <w:r w:rsidR="00C66096" w:rsidRPr="00776C9C">
        <w:t xml:space="preserve"> </w:t>
      </w:r>
      <w:r w:rsidR="005B24CD">
        <w:t>o</w:t>
      </w:r>
      <w:r w:rsidR="00C66096" w:rsidRPr="00776C9C">
        <w:t>czyszczalni ścieków w Opolu.</w:t>
      </w:r>
    </w:p>
    <w:p w14:paraId="1B7E0350" w14:textId="39FCD306" w:rsidR="004C6230" w:rsidRDefault="004C6230" w:rsidP="004C6230">
      <w:pPr>
        <w:ind w:firstLine="708"/>
        <w:jc w:val="both"/>
      </w:pPr>
      <w:r>
        <w:t>Projektuje się kanalizacj</w:t>
      </w:r>
      <w:r w:rsidR="00FD3988">
        <w:t>ę</w:t>
      </w:r>
      <w:r>
        <w:t xml:space="preserve"> sanitarn</w:t>
      </w:r>
      <w:r w:rsidR="00FD3988">
        <w:t>ą</w:t>
      </w:r>
      <w:r>
        <w:t xml:space="preserve"> grawitacyjn</w:t>
      </w:r>
      <w:r w:rsidR="00FD3988">
        <w:t>ą</w:t>
      </w:r>
      <w:r>
        <w:t xml:space="preserve"> o średnic</w:t>
      </w:r>
      <w:r w:rsidR="00993CBC">
        <w:t>ach</w:t>
      </w:r>
      <w:r>
        <w:t xml:space="preserve"> DN </w:t>
      </w:r>
      <w:r w:rsidR="00993CBC">
        <w:t xml:space="preserve">160 i </w:t>
      </w:r>
      <w:r>
        <w:t>200 mm z rur PVC, rurociąg</w:t>
      </w:r>
      <w:r w:rsidR="00FD3988">
        <w:t>i</w:t>
      </w:r>
      <w:r>
        <w:t xml:space="preserve"> tłoczn</w:t>
      </w:r>
      <w:r w:rsidR="00FD3988">
        <w:t>e</w:t>
      </w:r>
      <w:r>
        <w:t xml:space="preserve"> o średnicy DN </w:t>
      </w:r>
      <w:r w:rsidR="00FD3988">
        <w:t xml:space="preserve">63, 75, </w:t>
      </w:r>
      <w:r>
        <w:t>90</w:t>
      </w:r>
      <w:r w:rsidR="00FD3988">
        <w:t xml:space="preserve"> i 100</w:t>
      </w:r>
      <w:r>
        <w:t xml:space="preserve"> mm z rur PEHD</w:t>
      </w:r>
      <w:r w:rsidR="00CE1ADD">
        <w:t xml:space="preserve"> i PEHD 10</w:t>
      </w:r>
      <w:r w:rsidR="005856BE">
        <w:t>0 RC dla przewiertów sterowanych</w:t>
      </w:r>
      <w:r w:rsidR="00FD3988">
        <w:t>,</w:t>
      </w:r>
      <w:r w:rsidR="005856BE">
        <w:t xml:space="preserve"> w tym w</w:t>
      </w:r>
      <w:r w:rsidR="006125BE">
        <w:t xml:space="preserve"> </w:t>
      </w:r>
      <w:r w:rsidR="005856BE">
        <w:t>rurach osłonowych</w:t>
      </w:r>
      <w:r w:rsidR="006125BE">
        <w:t>,</w:t>
      </w:r>
      <w:r w:rsidR="00FD3988">
        <w:t xml:space="preserve"> </w:t>
      </w:r>
      <w:r w:rsidR="00AE781F">
        <w:t xml:space="preserve">trzy </w:t>
      </w:r>
      <w:r>
        <w:t>sieciow</w:t>
      </w:r>
      <w:r w:rsidR="00AE781F">
        <w:t>e</w:t>
      </w:r>
      <w:r>
        <w:t xml:space="preserve"> przepompown</w:t>
      </w:r>
      <w:r w:rsidR="00AE781F">
        <w:t>ie</w:t>
      </w:r>
      <w:r>
        <w:t xml:space="preserve"> ścieków sanitarnych wraz z zagospodarowaniem terenu</w:t>
      </w:r>
      <w:r w:rsidR="006125BE">
        <w:t xml:space="preserve"> i </w:t>
      </w:r>
      <w:r w:rsidR="00FD3988" w:rsidRPr="005856BE">
        <w:t>94 szt.</w:t>
      </w:r>
      <w:r w:rsidR="00FD3988">
        <w:t xml:space="preserve"> przydomowych przepompowni ścieków</w:t>
      </w:r>
      <w:r w:rsidR="00993CBC">
        <w:t>.</w:t>
      </w:r>
    </w:p>
    <w:bookmarkEnd w:id="4"/>
    <w:p w14:paraId="691B895C" w14:textId="4C51CF1B" w:rsidR="00EF7D47" w:rsidRPr="004C0E77" w:rsidRDefault="00EF7D47" w:rsidP="004C6230">
      <w:pPr>
        <w:ind w:firstLine="708"/>
        <w:jc w:val="both"/>
      </w:pPr>
      <w:r w:rsidRPr="004C0E77">
        <w:rPr>
          <w:u w:val="single"/>
        </w:rPr>
        <w:t xml:space="preserve">Przedmiot opracowania: </w:t>
      </w:r>
      <w:r w:rsidRPr="004C0E77">
        <w:t xml:space="preserve"> </w:t>
      </w:r>
      <w:r w:rsidR="004C0E77" w:rsidRPr="004C0E77">
        <w:t>projekt</w:t>
      </w:r>
      <w:r w:rsidR="00DC1AD2" w:rsidRPr="004C0E77">
        <w:t xml:space="preserve"> </w:t>
      </w:r>
      <w:r w:rsidR="000C4D13" w:rsidRPr="004C0E77">
        <w:t>wykonawczy</w:t>
      </w:r>
    </w:p>
    <w:p w14:paraId="6071845B" w14:textId="77777777" w:rsidR="003165C2" w:rsidRPr="004C0E77" w:rsidRDefault="003165C2" w:rsidP="00527BFC">
      <w:pPr>
        <w:jc w:val="both"/>
      </w:pPr>
      <w:r w:rsidRPr="004C0E77">
        <w:t xml:space="preserve">Planowane przedsięwzięcie inwestycyjne będące przedmiotem opracowania </w:t>
      </w:r>
      <w:r w:rsidRPr="00E87AFC">
        <w:t xml:space="preserve">projektu </w:t>
      </w:r>
      <w:r w:rsidR="00E87AFC">
        <w:t>wykonawczego</w:t>
      </w:r>
      <w:r w:rsidR="00E87AFC" w:rsidRPr="004C0E77">
        <w:t xml:space="preserve"> </w:t>
      </w:r>
      <w:r w:rsidRPr="004C0E77">
        <w:t>obejmuje budowę obiektów:</w:t>
      </w:r>
    </w:p>
    <w:p w14:paraId="13AFF3A5" w14:textId="77777777" w:rsidR="00C4244F" w:rsidRDefault="00724401" w:rsidP="00C4244F">
      <w:pPr>
        <w:numPr>
          <w:ilvl w:val="0"/>
          <w:numId w:val="6"/>
        </w:numPr>
        <w:jc w:val="both"/>
      </w:pPr>
      <w:bookmarkStart w:id="6" w:name="_Hlk57131831"/>
      <w:r w:rsidRPr="00691538">
        <w:t xml:space="preserve">grawitacyjnej </w:t>
      </w:r>
      <w:r w:rsidR="00E921FC">
        <w:t xml:space="preserve">sieci </w:t>
      </w:r>
      <w:r w:rsidRPr="00691538">
        <w:t>kanalizacji sanitarnej,</w:t>
      </w:r>
      <w:r w:rsidR="00C4244F" w:rsidRPr="00C4244F">
        <w:t xml:space="preserve"> </w:t>
      </w:r>
    </w:p>
    <w:p w14:paraId="1916A6CE" w14:textId="0478CED0" w:rsidR="00825901" w:rsidRDefault="00C4244F" w:rsidP="00C4244F">
      <w:pPr>
        <w:numPr>
          <w:ilvl w:val="0"/>
          <w:numId w:val="6"/>
        </w:numPr>
        <w:jc w:val="both"/>
      </w:pPr>
      <w:r w:rsidRPr="003602F6">
        <w:t>rurociągów tłocznych</w:t>
      </w:r>
      <w:r>
        <w:t xml:space="preserve"> ścieków,</w:t>
      </w:r>
    </w:p>
    <w:p w14:paraId="2BE9C23D" w14:textId="04742E28" w:rsidR="00E921FC" w:rsidRDefault="00E921FC" w:rsidP="00825901">
      <w:pPr>
        <w:numPr>
          <w:ilvl w:val="0"/>
          <w:numId w:val="6"/>
        </w:numPr>
        <w:jc w:val="both"/>
      </w:pPr>
      <w:r>
        <w:t>przyłączy kanalizacji sanitarnej grawitacyjnej</w:t>
      </w:r>
      <w:r w:rsidR="00C4244F">
        <w:t xml:space="preserve"> do pierwszej studni na posesji lub granicy działek, </w:t>
      </w:r>
    </w:p>
    <w:p w14:paraId="781B5532" w14:textId="708466C0" w:rsidR="00C4244F" w:rsidRPr="00691538" w:rsidRDefault="00C4244F" w:rsidP="00825901">
      <w:pPr>
        <w:numPr>
          <w:ilvl w:val="0"/>
          <w:numId w:val="6"/>
        </w:numPr>
        <w:jc w:val="both"/>
      </w:pPr>
      <w:r>
        <w:t>przyłączy kanalizacji sanitarnej ciśnieniowych do przepompowni przydomowych ścieków,</w:t>
      </w:r>
    </w:p>
    <w:p w14:paraId="07929F59" w14:textId="2266CCC3" w:rsidR="00724401" w:rsidRDefault="00825901" w:rsidP="007359F2">
      <w:pPr>
        <w:numPr>
          <w:ilvl w:val="0"/>
          <w:numId w:val="6"/>
        </w:numPr>
        <w:jc w:val="both"/>
      </w:pPr>
      <w:r>
        <w:t xml:space="preserve">sieciowych </w:t>
      </w:r>
      <w:r w:rsidR="00724401" w:rsidRPr="00691538">
        <w:t>przepompowni ścieków sanitarnych wraz z zagospodarowaniem terenu</w:t>
      </w:r>
      <w:r w:rsidR="00724401" w:rsidRPr="00724401">
        <w:t>,</w:t>
      </w:r>
    </w:p>
    <w:p w14:paraId="5CCA2157" w14:textId="66E256A5" w:rsidR="00C4244F" w:rsidRDefault="00C4244F" w:rsidP="007359F2">
      <w:pPr>
        <w:numPr>
          <w:ilvl w:val="0"/>
          <w:numId w:val="6"/>
        </w:numPr>
        <w:jc w:val="both"/>
      </w:pPr>
      <w:r>
        <w:t>przydomowych przepompowni ścieków</w:t>
      </w:r>
      <w:r w:rsidR="005C37B2">
        <w:t>.</w:t>
      </w:r>
    </w:p>
    <w:bookmarkEnd w:id="6"/>
    <w:p w14:paraId="5D4390D1" w14:textId="4380992E" w:rsidR="007E193A" w:rsidRPr="003602F6" w:rsidRDefault="007E193A" w:rsidP="007E193A">
      <w:pPr>
        <w:ind w:left="720" w:firstLine="0"/>
        <w:jc w:val="both"/>
      </w:pPr>
      <w:r w:rsidRPr="003602F6">
        <w:t>Zasilanie energetyczne przepompowni ścieków</w:t>
      </w:r>
      <w:r w:rsidR="006F79BA">
        <w:t xml:space="preserve"> i oświetlenie</w:t>
      </w:r>
      <w:r w:rsidRPr="003602F6">
        <w:t xml:space="preserve"> zawarto w odrębnym opracowaniu. </w:t>
      </w:r>
    </w:p>
    <w:p w14:paraId="5856541D" w14:textId="68257A5B" w:rsidR="00CD7E4E" w:rsidRDefault="00CD7E4E" w:rsidP="00CD7E4E">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bCs/>
          <w:u w:val="single"/>
        </w:rPr>
      </w:pPr>
      <w:r w:rsidRPr="003602F6">
        <w:rPr>
          <w:bCs/>
          <w:u w:val="single"/>
        </w:rPr>
        <w:t>Zakres rzeczowy inwestycji</w:t>
      </w:r>
      <w:r w:rsidR="00662753" w:rsidRPr="003602F6">
        <w:rPr>
          <w:bCs/>
          <w:u w:val="single"/>
        </w:rPr>
        <w:t>:</w:t>
      </w:r>
    </w:p>
    <w:p w14:paraId="00D3F185" w14:textId="2E8CA65B" w:rsidR="00AE3D5A" w:rsidRPr="00AB09D8" w:rsidRDefault="00AE3D5A" w:rsidP="00CD7E4E">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b/>
          <w:u w:val="single"/>
        </w:rPr>
      </w:pPr>
      <w:r w:rsidRPr="00AB09D8">
        <w:rPr>
          <w:b/>
          <w:u w:val="single"/>
        </w:rPr>
        <w:t>Etap I</w:t>
      </w:r>
    </w:p>
    <w:p w14:paraId="526724D6" w14:textId="77777777" w:rsidR="004239C0" w:rsidRPr="00433AB6" w:rsidRDefault="004239C0" w:rsidP="004239C0">
      <w:pPr>
        <w:numPr>
          <w:ilvl w:val="0"/>
          <w:numId w:val="7"/>
        </w:numPr>
        <w:tabs>
          <w:tab w:val="left" w:pos="1080"/>
          <w:tab w:val="num" w:pos="2207"/>
        </w:tabs>
        <w:overflowPunct/>
        <w:autoSpaceDE/>
        <w:autoSpaceDN/>
        <w:adjustRightInd/>
        <w:spacing w:before="60" w:after="60"/>
        <w:jc w:val="both"/>
        <w:textAlignment w:val="auto"/>
        <w:rPr>
          <w:snapToGrid w:val="0"/>
        </w:rPr>
      </w:pPr>
      <w:bookmarkStart w:id="7" w:name="_Toc419726838"/>
      <w:bookmarkStart w:id="8" w:name="_Toc419893704"/>
      <w:r w:rsidRPr="00433AB6">
        <w:t xml:space="preserve">sieć grawitacyjna kanalizacji sanitarnej z rur: </w:t>
      </w:r>
    </w:p>
    <w:p w14:paraId="59FD04D3" w14:textId="6F2CC2FB" w:rsidR="004239C0" w:rsidRPr="00AB09D8" w:rsidRDefault="004239C0" w:rsidP="003B32A4">
      <w:pPr>
        <w:numPr>
          <w:ilvl w:val="0"/>
          <w:numId w:val="18"/>
        </w:numPr>
        <w:jc w:val="both"/>
        <w:rPr>
          <w:snapToGrid w:val="0"/>
        </w:rPr>
      </w:pPr>
      <w:r w:rsidRPr="00AB09D8">
        <w:t>PVC  DN 200</w:t>
      </w:r>
      <w:r w:rsidRPr="00AB09D8">
        <w:tab/>
      </w:r>
      <w:r w:rsidRPr="00AB09D8">
        <w:tab/>
      </w:r>
      <w:r w:rsidRPr="00AB09D8">
        <w:rPr>
          <w:snapToGrid w:val="0"/>
        </w:rPr>
        <w:tab/>
      </w:r>
      <w:r w:rsidRPr="00AB09D8">
        <w:rPr>
          <w:snapToGrid w:val="0"/>
        </w:rPr>
        <w:tab/>
      </w:r>
      <w:r w:rsidRPr="00AB09D8">
        <w:rPr>
          <w:snapToGrid w:val="0"/>
        </w:rPr>
        <w:tab/>
      </w:r>
      <w:r w:rsidRPr="00AB09D8">
        <w:rPr>
          <w:snapToGrid w:val="0"/>
        </w:rPr>
        <w:tab/>
      </w:r>
      <w:r w:rsidRPr="00AB09D8">
        <w:rPr>
          <w:snapToGrid w:val="0"/>
        </w:rPr>
        <w:tab/>
        <w:t xml:space="preserve">- </w:t>
      </w:r>
      <w:r w:rsidR="00AB09D8" w:rsidRPr="00AB09D8">
        <w:rPr>
          <w:snapToGrid w:val="0"/>
        </w:rPr>
        <w:t>334</w:t>
      </w:r>
      <w:r w:rsidR="00EB7382" w:rsidRPr="00AB09D8">
        <w:rPr>
          <w:snapToGrid w:val="0"/>
        </w:rPr>
        <w:t>,</w:t>
      </w:r>
      <w:r w:rsidR="00AB09D8" w:rsidRPr="00AB09D8">
        <w:rPr>
          <w:snapToGrid w:val="0"/>
        </w:rPr>
        <w:t>60</w:t>
      </w:r>
      <w:r w:rsidRPr="00AB09D8">
        <w:rPr>
          <w:snapToGrid w:val="0"/>
        </w:rPr>
        <w:t xml:space="preserve"> m</w:t>
      </w:r>
    </w:p>
    <w:p w14:paraId="7EC9428C" w14:textId="62F609ED" w:rsidR="00850D48" w:rsidRPr="00850D48" w:rsidRDefault="00850D48" w:rsidP="00850D48">
      <w:pPr>
        <w:numPr>
          <w:ilvl w:val="0"/>
          <w:numId w:val="7"/>
        </w:numPr>
        <w:tabs>
          <w:tab w:val="left" w:pos="1080"/>
          <w:tab w:val="num" w:pos="2207"/>
        </w:tabs>
        <w:overflowPunct/>
        <w:autoSpaceDE/>
        <w:autoSpaceDN/>
        <w:adjustRightInd/>
        <w:spacing w:before="60" w:after="60"/>
        <w:jc w:val="both"/>
        <w:textAlignment w:val="auto"/>
      </w:pPr>
      <w:r>
        <w:t>przyłącza</w:t>
      </w:r>
      <w:r w:rsidRPr="00433AB6">
        <w:t xml:space="preserve"> grawitacyjn</w:t>
      </w:r>
      <w:r>
        <w:t>e</w:t>
      </w:r>
      <w:r w:rsidRPr="00433AB6">
        <w:t xml:space="preserve"> kanalizacji sanitarnej z rur: </w:t>
      </w:r>
    </w:p>
    <w:p w14:paraId="783FBF29" w14:textId="1E569F42" w:rsidR="00850D48" w:rsidRPr="00AB09D8" w:rsidRDefault="00850D48" w:rsidP="003B32A4">
      <w:pPr>
        <w:numPr>
          <w:ilvl w:val="0"/>
          <w:numId w:val="18"/>
        </w:numPr>
        <w:jc w:val="both"/>
        <w:rPr>
          <w:snapToGrid w:val="0"/>
        </w:rPr>
      </w:pPr>
      <w:r w:rsidRPr="00AB09D8">
        <w:t>PVC  DN 160</w:t>
      </w:r>
      <w:r w:rsidRPr="00AB09D8">
        <w:tab/>
      </w:r>
      <w:r w:rsidRPr="00AB09D8">
        <w:tab/>
      </w:r>
      <w:r w:rsidRPr="00AB09D8">
        <w:rPr>
          <w:snapToGrid w:val="0"/>
        </w:rPr>
        <w:tab/>
      </w:r>
      <w:r w:rsidRPr="00AB09D8">
        <w:rPr>
          <w:snapToGrid w:val="0"/>
        </w:rPr>
        <w:tab/>
      </w:r>
      <w:r w:rsidRPr="00AB09D8">
        <w:rPr>
          <w:snapToGrid w:val="0"/>
        </w:rPr>
        <w:tab/>
      </w:r>
      <w:r w:rsidRPr="00AB09D8">
        <w:rPr>
          <w:snapToGrid w:val="0"/>
        </w:rPr>
        <w:tab/>
      </w:r>
      <w:r w:rsidRPr="00AB09D8">
        <w:rPr>
          <w:snapToGrid w:val="0"/>
        </w:rPr>
        <w:tab/>
      </w:r>
      <w:r w:rsidR="00AB09D8" w:rsidRPr="00AB09D8">
        <w:rPr>
          <w:snapToGrid w:val="0"/>
        </w:rPr>
        <w:t>- 86,80 m</w:t>
      </w:r>
    </w:p>
    <w:p w14:paraId="5AAEFFBF" w14:textId="77777777" w:rsidR="004239C0" w:rsidRPr="003707D8" w:rsidRDefault="004239C0" w:rsidP="004239C0">
      <w:pPr>
        <w:numPr>
          <w:ilvl w:val="0"/>
          <w:numId w:val="7"/>
        </w:numPr>
        <w:jc w:val="both"/>
      </w:pPr>
      <w:r w:rsidRPr="003707D8">
        <w:t>rurociągi tłoczne z rur:</w:t>
      </w:r>
    </w:p>
    <w:p w14:paraId="06962E36" w14:textId="68421A5D" w:rsidR="004239C0" w:rsidRPr="00AE7F60" w:rsidRDefault="004239C0" w:rsidP="003B32A4">
      <w:pPr>
        <w:numPr>
          <w:ilvl w:val="0"/>
          <w:numId w:val="18"/>
        </w:numPr>
        <w:jc w:val="both"/>
      </w:pPr>
      <w:r w:rsidRPr="00AE7F60">
        <w:t>PEHD D</w:t>
      </w:r>
      <w:r w:rsidR="00143ACB" w:rsidRPr="00AE7F60">
        <w:t>N</w:t>
      </w:r>
      <w:r w:rsidRPr="00AE7F60">
        <w:t xml:space="preserve"> </w:t>
      </w:r>
      <w:r w:rsidR="00850D48" w:rsidRPr="00AE7F60">
        <w:t>110</w:t>
      </w:r>
      <w:r w:rsidRPr="00AE7F60">
        <w:tab/>
      </w:r>
      <w:r w:rsidRPr="00AE7F60">
        <w:tab/>
      </w:r>
      <w:r w:rsidRPr="00AE7F60">
        <w:tab/>
      </w:r>
      <w:r w:rsidRPr="00AE7F60">
        <w:tab/>
      </w:r>
      <w:r w:rsidRPr="00AE7F60">
        <w:tab/>
      </w:r>
      <w:r w:rsidRPr="00AE7F60">
        <w:tab/>
        <w:t xml:space="preserve">- </w:t>
      </w:r>
      <w:r w:rsidR="00AE7F60" w:rsidRPr="00AE7F60">
        <w:t>2601</w:t>
      </w:r>
      <w:r w:rsidRPr="00AE7F60">
        <w:t>,</w:t>
      </w:r>
      <w:r w:rsidR="00AE7F60" w:rsidRPr="00AE7F60">
        <w:t>5</w:t>
      </w:r>
      <w:r w:rsidRPr="00AE7F60">
        <w:t>0 m</w:t>
      </w:r>
    </w:p>
    <w:p w14:paraId="21BF72A9" w14:textId="77777777" w:rsidR="00143ACB" w:rsidRPr="00AE7F60" w:rsidRDefault="00143ACB" w:rsidP="00143ACB">
      <w:pPr>
        <w:pStyle w:val="Akapitzlist"/>
        <w:tabs>
          <w:tab w:val="left" w:pos="1080"/>
        </w:tabs>
        <w:overflowPunct/>
        <w:autoSpaceDE/>
        <w:autoSpaceDN/>
        <w:adjustRightInd/>
        <w:spacing w:before="60" w:after="60"/>
        <w:ind w:left="1440" w:firstLine="0"/>
        <w:jc w:val="both"/>
        <w:textAlignment w:val="auto"/>
        <w:rPr>
          <w:snapToGrid w:val="0"/>
        </w:rPr>
      </w:pPr>
      <w:r w:rsidRPr="00AE7F60">
        <w:rPr>
          <w:snapToGrid w:val="0"/>
        </w:rPr>
        <w:t>w tym:</w:t>
      </w:r>
    </w:p>
    <w:p w14:paraId="489E80D4" w14:textId="347FA972" w:rsidR="00143ACB" w:rsidRPr="00AE7F60" w:rsidRDefault="00143ACB" w:rsidP="00143ACB">
      <w:pPr>
        <w:pStyle w:val="Akapitzlist"/>
        <w:tabs>
          <w:tab w:val="left" w:pos="1080"/>
        </w:tabs>
        <w:overflowPunct/>
        <w:autoSpaceDE/>
        <w:autoSpaceDN/>
        <w:adjustRightInd/>
        <w:spacing w:before="60" w:after="60"/>
        <w:ind w:left="1440" w:firstLine="0"/>
        <w:jc w:val="both"/>
        <w:textAlignment w:val="auto"/>
      </w:pPr>
      <w:r w:rsidRPr="00AE7F60">
        <w:rPr>
          <w:snapToGrid w:val="0"/>
        </w:rPr>
        <w:t xml:space="preserve">- przewiert sterowany w rurach PEHD 100 RC DN 110/6,6 - </w:t>
      </w:r>
      <w:r w:rsidR="00AE7F60" w:rsidRPr="00AE7F60">
        <w:rPr>
          <w:snapToGrid w:val="0"/>
        </w:rPr>
        <w:t>2454</w:t>
      </w:r>
      <w:r w:rsidRPr="00AE7F60">
        <w:t>,</w:t>
      </w:r>
      <w:r w:rsidR="00AE7F60" w:rsidRPr="00AE7F60">
        <w:t>0</w:t>
      </w:r>
      <w:r w:rsidRPr="00AE7F60">
        <w:t xml:space="preserve">0 m </w:t>
      </w:r>
    </w:p>
    <w:p w14:paraId="644AB99C" w14:textId="04E9B962" w:rsidR="00143ACB" w:rsidRDefault="00143ACB" w:rsidP="00143ACB">
      <w:pPr>
        <w:pStyle w:val="Akapitzlist"/>
        <w:tabs>
          <w:tab w:val="left" w:pos="1080"/>
        </w:tabs>
        <w:overflowPunct/>
        <w:autoSpaceDE/>
        <w:autoSpaceDN/>
        <w:adjustRightInd/>
        <w:spacing w:before="60" w:after="60"/>
        <w:ind w:left="1440" w:firstLine="0"/>
        <w:jc w:val="both"/>
        <w:textAlignment w:val="auto"/>
      </w:pPr>
      <w:r w:rsidRPr="00AE7F60">
        <w:rPr>
          <w:snapToGrid w:val="0"/>
        </w:rPr>
        <w:t xml:space="preserve">- przewiert sterowany w rurach PEHD 100 RC DN 110/6,6 w rurze osłonowej DN 180/10,7 </w:t>
      </w:r>
      <w:r w:rsidRPr="00AE7F60">
        <w:rPr>
          <w:snapToGrid w:val="0"/>
        </w:rPr>
        <w:tab/>
      </w:r>
      <w:r w:rsidRPr="00AE7F60">
        <w:rPr>
          <w:snapToGrid w:val="0"/>
        </w:rPr>
        <w:tab/>
      </w:r>
      <w:r w:rsidRPr="00AE7F60">
        <w:rPr>
          <w:snapToGrid w:val="0"/>
        </w:rPr>
        <w:tab/>
      </w:r>
      <w:r w:rsidRPr="00AE7F60">
        <w:rPr>
          <w:snapToGrid w:val="0"/>
        </w:rPr>
        <w:tab/>
      </w:r>
      <w:r w:rsidRPr="00AE7F60">
        <w:rPr>
          <w:snapToGrid w:val="0"/>
        </w:rPr>
        <w:tab/>
      </w:r>
      <w:r w:rsidRPr="00AE7F60">
        <w:rPr>
          <w:snapToGrid w:val="0"/>
        </w:rPr>
        <w:tab/>
      </w:r>
      <w:r w:rsidRPr="00AE7F60">
        <w:rPr>
          <w:snapToGrid w:val="0"/>
        </w:rPr>
        <w:tab/>
      </w:r>
      <w:r w:rsidRPr="00AE7F60">
        <w:t xml:space="preserve">- </w:t>
      </w:r>
      <w:r w:rsidR="00AE7F60" w:rsidRPr="00AE7F60">
        <w:t>4</w:t>
      </w:r>
      <w:r w:rsidRPr="00AE7F60">
        <w:t>5,00 m</w:t>
      </w:r>
    </w:p>
    <w:p w14:paraId="1579869F" w14:textId="722E4711" w:rsidR="00AE7F60" w:rsidRDefault="00AE7F60" w:rsidP="00143ACB">
      <w:pPr>
        <w:pStyle w:val="Akapitzlist"/>
        <w:tabs>
          <w:tab w:val="left" w:pos="1080"/>
        </w:tabs>
        <w:overflowPunct/>
        <w:autoSpaceDE/>
        <w:autoSpaceDN/>
        <w:adjustRightInd/>
        <w:spacing w:before="60" w:after="60"/>
        <w:ind w:left="1440" w:firstLine="0"/>
        <w:jc w:val="both"/>
        <w:textAlignment w:val="auto"/>
      </w:pPr>
    </w:p>
    <w:p w14:paraId="7469580D" w14:textId="77777777" w:rsidR="00AE7F60" w:rsidRDefault="00AE7F60" w:rsidP="00143ACB">
      <w:pPr>
        <w:pStyle w:val="Akapitzlist"/>
        <w:tabs>
          <w:tab w:val="left" w:pos="1080"/>
        </w:tabs>
        <w:overflowPunct/>
        <w:autoSpaceDE/>
        <w:autoSpaceDN/>
        <w:adjustRightInd/>
        <w:spacing w:before="60" w:after="60"/>
        <w:ind w:left="1440" w:firstLine="0"/>
        <w:jc w:val="both"/>
        <w:textAlignment w:val="auto"/>
      </w:pPr>
    </w:p>
    <w:p w14:paraId="3C59F57A" w14:textId="2B555D51" w:rsidR="00850D48" w:rsidRPr="00373560" w:rsidRDefault="00850D48" w:rsidP="003B32A4">
      <w:pPr>
        <w:numPr>
          <w:ilvl w:val="0"/>
          <w:numId w:val="18"/>
        </w:numPr>
        <w:jc w:val="both"/>
      </w:pPr>
      <w:r w:rsidRPr="00373560">
        <w:lastRenderedPageBreak/>
        <w:t>PEHD D</w:t>
      </w:r>
      <w:r w:rsidR="00143ACB" w:rsidRPr="00373560">
        <w:t>N</w:t>
      </w:r>
      <w:r w:rsidRPr="00373560">
        <w:t xml:space="preserve"> 75</w:t>
      </w:r>
      <w:r w:rsidRPr="00373560">
        <w:tab/>
      </w:r>
      <w:r w:rsidRPr="00373560">
        <w:tab/>
      </w:r>
      <w:r w:rsidRPr="00373560">
        <w:tab/>
      </w:r>
      <w:r w:rsidRPr="00373560">
        <w:tab/>
      </w:r>
      <w:r w:rsidRPr="00373560">
        <w:tab/>
      </w:r>
      <w:r w:rsidRPr="00373560">
        <w:tab/>
      </w:r>
      <w:r w:rsidRPr="00373560">
        <w:tab/>
        <w:t xml:space="preserve">- </w:t>
      </w:r>
      <w:r w:rsidR="00AE7F60" w:rsidRPr="00373560">
        <w:t>921,8</w:t>
      </w:r>
      <w:r w:rsidRPr="00373560">
        <w:t>0 m</w:t>
      </w:r>
    </w:p>
    <w:p w14:paraId="737CEE33" w14:textId="77777777" w:rsidR="00143ACB" w:rsidRPr="00373560" w:rsidRDefault="00143ACB" w:rsidP="00143ACB">
      <w:pPr>
        <w:pStyle w:val="Akapitzlist"/>
        <w:tabs>
          <w:tab w:val="left" w:pos="1080"/>
        </w:tabs>
        <w:overflowPunct/>
        <w:autoSpaceDE/>
        <w:autoSpaceDN/>
        <w:adjustRightInd/>
        <w:spacing w:before="60" w:after="60"/>
        <w:ind w:left="1440" w:firstLine="0"/>
        <w:jc w:val="both"/>
        <w:textAlignment w:val="auto"/>
        <w:rPr>
          <w:snapToGrid w:val="0"/>
        </w:rPr>
      </w:pPr>
      <w:r w:rsidRPr="00373560">
        <w:rPr>
          <w:snapToGrid w:val="0"/>
        </w:rPr>
        <w:t>w tym:</w:t>
      </w:r>
    </w:p>
    <w:p w14:paraId="25777980" w14:textId="04BE5F5D" w:rsidR="00143ACB" w:rsidRPr="00373560" w:rsidRDefault="00143ACB" w:rsidP="00143ACB">
      <w:pPr>
        <w:pStyle w:val="Akapitzlist"/>
        <w:tabs>
          <w:tab w:val="left" w:pos="1080"/>
        </w:tabs>
        <w:overflowPunct/>
        <w:autoSpaceDE/>
        <w:autoSpaceDN/>
        <w:adjustRightInd/>
        <w:spacing w:before="60" w:after="60"/>
        <w:ind w:left="1440" w:firstLine="0"/>
        <w:jc w:val="both"/>
        <w:textAlignment w:val="auto"/>
      </w:pPr>
      <w:r w:rsidRPr="00373560">
        <w:rPr>
          <w:snapToGrid w:val="0"/>
        </w:rPr>
        <w:t>- przewiert sterowany w rurach PEHD 100 RC DN 75/4,5</w:t>
      </w:r>
      <w:r w:rsidRPr="00373560">
        <w:rPr>
          <w:snapToGrid w:val="0"/>
        </w:rPr>
        <w:tab/>
      </w:r>
      <w:r w:rsidRPr="00373560">
        <w:t xml:space="preserve">- </w:t>
      </w:r>
      <w:r w:rsidR="00AE7F60" w:rsidRPr="00373560">
        <w:t>838,3</w:t>
      </w:r>
      <w:r w:rsidRPr="00373560">
        <w:t xml:space="preserve">0 m </w:t>
      </w:r>
    </w:p>
    <w:p w14:paraId="71434278" w14:textId="1B804285" w:rsidR="00850D48" w:rsidRPr="00373560" w:rsidRDefault="00850D48" w:rsidP="003B32A4">
      <w:pPr>
        <w:numPr>
          <w:ilvl w:val="0"/>
          <w:numId w:val="18"/>
        </w:numPr>
        <w:jc w:val="both"/>
      </w:pPr>
      <w:r w:rsidRPr="00373560">
        <w:t>PEHD D</w:t>
      </w:r>
      <w:r w:rsidR="00143ACB" w:rsidRPr="00373560">
        <w:t>N</w:t>
      </w:r>
      <w:r w:rsidRPr="00373560">
        <w:t xml:space="preserve"> 63</w:t>
      </w:r>
      <w:r w:rsidRPr="00373560">
        <w:tab/>
      </w:r>
      <w:r w:rsidRPr="00373560">
        <w:tab/>
      </w:r>
      <w:r w:rsidRPr="00373560">
        <w:tab/>
      </w:r>
      <w:r w:rsidRPr="00373560">
        <w:tab/>
      </w:r>
      <w:r w:rsidRPr="00373560">
        <w:tab/>
      </w:r>
      <w:r w:rsidRPr="00373560">
        <w:tab/>
      </w:r>
      <w:r w:rsidRPr="00373560">
        <w:tab/>
        <w:t xml:space="preserve">- </w:t>
      </w:r>
      <w:r w:rsidR="00373560" w:rsidRPr="00373560">
        <w:t>4938,8</w:t>
      </w:r>
      <w:r w:rsidRPr="00373560">
        <w:t>0 m</w:t>
      </w:r>
    </w:p>
    <w:p w14:paraId="313EAA79" w14:textId="77777777" w:rsidR="00143ACB" w:rsidRPr="00373560" w:rsidRDefault="00143ACB" w:rsidP="00143ACB">
      <w:pPr>
        <w:pStyle w:val="Akapitzlist"/>
        <w:tabs>
          <w:tab w:val="left" w:pos="1080"/>
        </w:tabs>
        <w:overflowPunct/>
        <w:autoSpaceDE/>
        <w:autoSpaceDN/>
        <w:adjustRightInd/>
        <w:spacing w:before="60" w:after="60"/>
        <w:ind w:left="1440" w:firstLine="0"/>
        <w:jc w:val="both"/>
        <w:textAlignment w:val="auto"/>
        <w:rPr>
          <w:snapToGrid w:val="0"/>
        </w:rPr>
      </w:pPr>
      <w:r w:rsidRPr="00373560">
        <w:rPr>
          <w:snapToGrid w:val="0"/>
        </w:rPr>
        <w:t>w tym:</w:t>
      </w:r>
    </w:p>
    <w:p w14:paraId="4C1EBC39" w14:textId="48DE44C0" w:rsidR="00143ACB" w:rsidRPr="00373560" w:rsidRDefault="00143ACB" w:rsidP="00143ACB">
      <w:pPr>
        <w:pStyle w:val="Akapitzlist"/>
        <w:tabs>
          <w:tab w:val="left" w:pos="1080"/>
        </w:tabs>
        <w:overflowPunct/>
        <w:autoSpaceDE/>
        <w:autoSpaceDN/>
        <w:adjustRightInd/>
        <w:spacing w:before="60" w:after="60"/>
        <w:ind w:left="1440" w:firstLine="0"/>
        <w:jc w:val="both"/>
        <w:textAlignment w:val="auto"/>
      </w:pPr>
      <w:r w:rsidRPr="00373560">
        <w:rPr>
          <w:snapToGrid w:val="0"/>
        </w:rPr>
        <w:t>- przewiert sterowany w rurach PEHD 100 RC DN 63/3,8</w:t>
      </w:r>
      <w:r w:rsidRPr="00373560">
        <w:rPr>
          <w:snapToGrid w:val="0"/>
        </w:rPr>
        <w:tab/>
      </w:r>
      <w:r w:rsidRPr="00373560">
        <w:t xml:space="preserve">- </w:t>
      </w:r>
      <w:r w:rsidR="00373560" w:rsidRPr="00373560">
        <w:t>4001,6</w:t>
      </w:r>
      <w:r w:rsidRPr="00373560">
        <w:t xml:space="preserve">0 m </w:t>
      </w:r>
    </w:p>
    <w:p w14:paraId="39955730" w14:textId="033F5DB9" w:rsidR="00143ACB" w:rsidRPr="00373560" w:rsidRDefault="00143ACB" w:rsidP="00143ACB">
      <w:pPr>
        <w:pStyle w:val="Akapitzlist"/>
        <w:tabs>
          <w:tab w:val="left" w:pos="1080"/>
        </w:tabs>
        <w:overflowPunct/>
        <w:autoSpaceDE/>
        <w:autoSpaceDN/>
        <w:adjustRightInd/>
        <w:spacing w:before="60" w:after="60"/>
        <w:ind w:left="1440" w:firstLine="0"/>
        <w:jc w:val="both"/>
        <w:textAlignment w:val="auto"/>
      </w:pPr>
      <w:r w:rsidRPr="00373560">
        <w:rPr>
          <w:snapToGrid w:val="0"/>
        </w:rPr>
        <w:t>- przewiert sterowany w rurach PEHD 100 RC DN 63/3,8 w rurze osłonowej DN 125/7,4</w:t>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xml:space="preserve"> </w:t>
      </w:r>
      <w:r w:rsidRPr="00373560">
        <w:t xml:space="preserve">- </w:t>
      </w:r>
      <w:r w:rsidR="00373560" w:rsidRPr="00373560">
        <w:t>281,3</w:t>
      </w:r>
      <w:r w:rsidRPr="00373560">
        <w:t>0 m</w:t>
      </w:r>
    </w:p>
    <w:p w14:paraId="792B0234" w14:textId="5E3E9784" w:rsidR="000D3A9F" w:rsidRPr="00373560" w:rsidRDefault="00825901" w:rsidP="00825901">
      <w:pPr>
        <w:numPr>
          <w:ilvl w:val="0"/>
          <w:numId w:val="7"/>
        </w:numPr>
        <w:jc w:val="both"/>
      </w:pPr>
      <w:r w:rsidRPr="00373560">
        <w:t>podziemn</w:t>
      </w:r>
      <w:r w:rsidR="00AB09D8" w:rsidRPr="00373560">
        <w:t>a</w:t>
      </w:r>
      <w:r w:rsidRPr="00373560">
        <w:t xml:space="preserve"> przepompowni</w:t>
      </w:r>
      <w:r w:rsidR="005C37B2" w:rsidRPr="00373560">
        <w:t>e</w:t>
      </w:r>
      <w:r w:rsidRPr="00373560">
        <w:t xml:space="preserve"> ścieków sanitarnych P1 wraz z zagospodarowaniem  terenu</w:t>
      </w:r>
      <w:r w:rsidRPr="00373560">
        <w:tab/>
      </w:r>
    </w:p>
    <w:p w14:paraId="12B78577" w14:textId="1E8632FD" w:rsidR="003602F6" w:rsidRPr="00373560" w:rsidRDefault="006D3940" w:rsidP="006F79BA">
      <w:pPr>
        <w:numPr>
          <w:ilvl w:val="0"/>
          <w:numId w:val="7"/>
        </w:numPr>
        <w:jc w:val="both"/>
      </w:pPr>
      <w:r w:rsidRPr="00373560">
        <w:t>przydomowe</w:t>
      </w:r>
      <w:r w:rsidR="006F79BA" w:rsidRPr="00373560">
        <w:t xml:space="preserve"> przepompowni</w:t>
      </w:r>
      <w:r w:rsidRPr="00373560">
        <w:t>e</w:t>
      </w:r>
      <w:r w:rsidR="006F79BA" w:rsidRPr="00373560">
        <w:t xml:space="preserve"> ścieków sanitarn</w:t>
      </w:r>
      <w:r w:rsidRPr="00373560">
        <w:t>ych</w:t>
      </w:r>
      <w:r w:rsidR="006F79BA" w:rsidRPr="00373560">
        <w:tab/>
      </w:r>
      <w:r w:rsidR="006F79BA" w:rsidRPr="00373560">
        <w:tab/>
      </w:r>
      <w:r w:rsidR="006F79BA" w:rsidRPr="00373560">
        <w:tab/>
        <w:t xml:space="preserve">- </w:t>
      </w:r>
      <w:r w:rsidRPr="00373560">
        <w:t>94</w:t>
      </w:r>
      <w:r w:rsidR="006F79BA" w:rsidRPr="00373560">
        <w:t xml:space="preserve"> szt.</w:t>
      </w:r>
    </w:p>
    <w:p w14:paraId="6248AF70" w14:textId="62888F77" w:rsidR="00AE3D5A" w:rsidRPr="00AB09D8" w:rsidRDefault="00AE3D5A" w:rsidP="00AE3D5A">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left="720" w:firstLine="0"/>
        <w:rPr>
          <w:b/>
          <w:u w:val="single"/>
        </w:rPr>
      </w:pPr>
      <w:r w:rsidRPr="00AB09D8">
        <w:rPr>
          <w:b/>
          <w:u w:val="single"/>
        </w:rPr>
        <w:t>Etap I</w:t>
      </w:r>
      <w:r w:rsidR="00AB09D8" w:rsidRPr="00AB09D8">
        <w:rPr>
          <w:b/>
          <w:u w:val="single"/>
        </w:rPr>
        <w:t>I</w:t>
      </w:r>
    </w:p>
    <w:p w14:paraId="59ABDA24" w14:textId="77777777" w:rsidR="00AE3D5A" w:rsidRPr="00433AB6" w:rsidRDefault="00AE3D5A" w:rsidP="00AE3D5A">
      <w:pPr>
        <w:numPr>
          <w:ilvl w:val="0"/>
          <w:numId w:val="7"/>
        </w:numPr>
        <w:tabs>
          <w:tab w:val="left" w:pos="1080"/>
          <w:tab w:val="num" w:pos="2207"/>
        </w:tabs>
        <w:overflowPunct/>
        <w:autoSpaceDE/>
        <w:autoSpaceDN/>
        <w:adjustRightInd/>
        <w:spacing w:before="60" w:after="60"/>
        <w:jc w:val="both"/>
        <w:textAlignment w:val="auto"/>
        <w:rPr>
          <w:snapToGrid w:val="0"/>
        </w:rPr>
      </w:pPr>
      <w:r w:rsidRPr="00433AB6">
        <w:t xml:space="preserve">sieć grawitacyjna kanalizacji sanitarnej z rur: </w:t>
      </w:r>
    </w:p>
    <w:p w14:paraId="30DC77E3" w14:textId="61E8E456" w:rsidR="00AE3D5A" w:rsidRPr="00373560" w:rsidRDefault="00AE3D5A" w:rsidP="00AE3D5A">
      <w:pPr>
        <w:numPr>
          <w:ilvl w:val="0"/>
          <w:numId w:val="18"/>
        </w:numPr>
        <w:jc w:val="both"/>
        <w:rPr>
          <w:snapToGrid w:val="0"/>
        </w:rPr>
      </w:pPr>
      <w:r w:rsidRPr="00373560">
        <w:t>PVC  DN 200</w:t>
      </w:r>
      <w:r w:rsidRPr="00373560">
        <w:tab/>
      </w:r>
      <w:r w:rsidRPr="00373560">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xml:space="preserve">- </w:t>
      </w:r>
      <w:r w:rsidR="00373560" w:rsidRPr="00373560">
        <w:rPr>
          <w:snapToGrid w:val="0"/>
        </w:rPr>
        <w:t>567,1</w:t>
      </w:r>
      <w:r w:rsidRPr="00373560">
        <w:rPr>
          <w:snapToGrid w:val="0"/>
        </w:rPr>
        <w:t>0 m</w:t>
      </w:r>
    </w:p>
    <w:p w14:paraId="14F00D05" w14:textId="77777777" w:rsidR="00AE3D5A" w:rsidRPr="00373560" w:rsidRDefault="00AE3D5A" w:rsidP="00AE3D5A">
      <w:pPr>
        <w:numPr>
          <w:ilvl w:val="0"/>
          <w:numId w:val="18"/>
        </w:numPr>
        <w:jc w:val="both"/>
        <w:rPr>
          <w:snapToGrid w:val="0"/>
        </w:rPr>
      </w:pPr>
      <w:r w:rsidRPr="00373560">
        <w:t>PVC  DN 160</w:t>
      </w:r>
      <w:r w:rsidRPr="00373560">
        <w:tab/>
      </w:r>
      <w:r w:rsidRPr="00373560">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- 18,90 m</w:t>
      </w:r>
    </w:p>
    <w:p w14:paraId="58302C37" w14:textId="77777777" w:rsidR="00AE3D5A" w:rsidRPr="00373560" w:rsidRDefault="00AE3D5A" w:rsidP="00AE3D5A">
      <w:pPr>
        <w:numPr>
          <w:ilvl w:val="0"/>
          <w:numId w:val="7"/>
        </w:numPr>
        <w:tabs>
          <w:tab w:val="left" w:pos="1080"/>
          <w:tab w:val="num" w:pos="2207"/>
        </w:tabs>
        <w:overflowPunct/>
        <w:autoSpaceDE/>
        <w:autoSpaceDN/>
        <w:adjustRightInd/>
        <w:spacing w:before="60" w:after="60"/>
        <w:jc w:val="both"/>
        <w:textAlignment w:val="auto"/>
      </w:pPr>
      <w:r w:rsidRPr="00373560">
        <w:t xml:space="preserve">przyłącza grawitacyjne kanalizacji sanitarnej z rur: </w:t>
      </w:r>
    </w:p>
    <w:p w14:paraId="4B1D2B0C" w14:textId="592A9FF0" w:rsidR="00AE3D5A" w:rsidRPr="00373560" w:rsidRDefault="00AE3D5A" w:rsidP="00AE3D5A">
      <w:pPr>
        <w:numPr>
          <w:ilvl w:val="0"/>
          <w:numId w:val="18"/>
        </w:numPr>
        <w:jc w:val="both"/>
        <w:rPr>
          <w:snapToGrid w:val="0"/>
        </w:rPr>
      </w:pPr>
      <w:r w:rsidRPr="00373560">
        <w:t>PVC  DN 160</w:t>
      </w:r>
      <w:r w:rsidRPr="00373560">
        <w:tab/>
      </w:r>
      <w:r w:rsidRPr="00373560">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xml:space="preserve">- </w:t>
      </w:r>
      <w:r w:rsidR="00373560" w:rsidRPr="00373560">
        <w:rPr>
          <w:snapToGrid w:val="0"/>
        </w:rPr>
        <w:t>333,3</w:t>
      </w:r>
      <w:r w:rsidRPr="00373560">
        <w:rPr>
          <w:snapToGrid w:val="0"/>
        </w:rPr>
        <w:t xml:space="preserve"> m</w:t>
      </w:r>
    </w:p>
    <w:p w14:paraId="390948DF" w14:textId="77777777" w:rsidR="00AE3D5A" w:rsidRPr="003707D8" w:rsidRDefault="00AE3D5A" w:rsidP="00AE3D5A">
      <w:pPr>
        <w:numPr>
          <w:ilvl w:val="0"/>
          <w:numId w:val="7"/>
        </w:numPr>
        <w:jc w:val="both"/>
      </w:pPr>
      <w:r w:rsidRPr="003707D8">
        <w:t>rurociągi tłoczne z rur:</w:t>
      </w:r>
    </w:p>
    <w:p w14:paraId="343D60DD" w14:textId="25963721" w:rsidR="00AE3D5A" w:rsidRPr="00373560" w:rsidRDefault="00AE3D5A" w:rsidP="00AE3D5A">
      <w:pPr>
        <w:numPr>
          <w:ilvl w:val="0"/>
          <w:numId w:val="18"/>
        </w:numPr>
        <w:jc w:val="both"/>
      </w:pPr>
      <w:r w:rsidRPr="00373560">
        <w:t>PEHD DN 110</w:t>
      </w:r>
      <w:r w:rsidRPr="00373560">
        <w:tab/>
      </w:r>
      <w:r w:rsidRPr="00373560">
        <w:tab/>
      </w:r>
      <w:r w:rsidRPr="00373560">
        <w:tab/>
      </w:r>
      <w:r w:rsidRPr="00373560">
        <w:tab/>
      </w:r>
      <w:r w:rsidRPr="00373560">
        <w:tab/>
      </w:r>
      <w:r w:rsidRPr="00373560">
        <w:tab/>
        <w:t xml:space="preserve">- </w:t>
      </w:r>
      <w:r w:rsidR="00373560" w:rsidRPr="00373560">
        <w:t>396,4</w:t>
      </w:r>
      <w:r w:rsidRPr="00373560">
        <w:t>0 m</w:t>
      </w:r>
    </w:p>
    <w:p w14:paraId="31B9CD8F" w14:textId="77777777" w:rsidR="00AE3D5A" w:rsidRPr="00373560" w:rsidRDefault="00AE3D5A" w:rsidP="00AE3D5A">
      <w:pPr>
        <w:pStyle w:val="Akapitzlist"/>
        <w:tabs>
          <w:tab w:val="left" w:pos="1080"/>
        </w:tabs>
        <w:overflowPunct/>
        <w:autoSpaceDE/>
        <w:autoSpaceDN/>
        <w:adjustRightInd/>
        <w:spacing w:before="60" w:after="60"/>
        <w:ind w:left="1440" w:firstLine="0"/>
        <w:jc w:val="both"/>
        <w:textAlignment w:val="auto"/>
        <w:rPr>
          <w:snapToGrid w:val="0"/>
        </w:rPr>
      </w:pPr>
      <w:r w:rsidRPr="00373560">
        <w:rPr>
          <w:snapToGrid w:val="0"/>
        </w:rPr>
        <w:t>w tym:</w:t>
      </w:r>
    </w:p>
    <w:p w14:paraId="400FC788" w14:textId="43BB71C3" w:rsidR="00AE3D5A" w:rsidRDefault="00AE3D5A" w:rsidP="00AE3D5A">
      <w:pPr>
        <w:pStyle w:val="Akapitzlist"/>
        <w:tabs>
          <w:tab w:val="left" w:pos="1080"/>
        </w:tabs>
        <w:overflowPunct/>
        <w:autoSpaceDE/>
        <w:autoSpaceDN/>
        <w:adjustRightInd/>
        <w:spacing w:before="60" w:after="60"/>
        <w:ind w:left="1440" w:firstLine="0"/>
        <w:jc w:val="both"/>
        <w:textAlignment w:val="auto"/>
      </w:pPr>
      <w:r w:rsidRPr="00373560">
        <w:rPr>
          <w:snapToGrid w:val="0"/>
        </w:rPr>
        <w:t xml:space="preserve">- przewiert sterowany w rurach PEHD 100 RC DN 110/6,6 </w:t>
      </w:r>
      <w:r w:rsidR="00373560" w:rsidRPr="00373560">
        <w:rPr>
          <w:snapToGrid w:val="0"/>
        </w:rPr>
        <w:t>–</w:t>
      </w:r>
      <w:r w:rsidRPr="00373560">
        <w:rPr>
          <w:snapToGrid w:val="0"/>
        </w:rPr>
        <w:t xml:space="preserve"> </w:t>
      </w:r>
      <w:r w:rsidR="00373560" w:rsidRPr="00373560">
        <w:rPr>
          <w:snapToGrid w:val="0"/>
        </w:rPr>
        <w:t>172,4</w:t>
      </w:r>
      <w:r w:rsidRPr="00373560">
        <w:t>0 m</w:t>
      </w:r>
      <w:r>
        <w:t xml:space="preserve"> </w:t>
      </w:r>
    </w:p>
    <w:p w14:paraId="50FF47A2" w14:textId="36AB505E" w:rsidR="00AE3D5A" w:rsidRPr="00F46420" w:rsidRDefault="00AE3D5A" w:rsidP="00AE3D5A">
      <w:pPr>
        <w:numPr>
          <w:ilvl w:val="0"/>
          <w:numId w:val="18"/>
        </w:numPr>
        <w:jc w:val="both"/>
      </w:pPr>
      <w:r w:rsidRPr="00F46420">
        <w:t>PEHD DN 90</w:t>
      </w:r>
      <w:r w:rsidRPr="00F46420">
        <w:tab/>
      </w:r>
      <w:r w:rsidRPr="00F46420">
        <w:tab/>
      </w:r>
      <w:r w:rsidRPr="00F46420">
        <w:tab/>
      </w:r>
      <w:r w:rsidRPr="00F46420">
        <w:tab/>
      </w:r>
      <w:r w:rsidRPr="00F46420">
        <w:tab/>
      </w:r>
      <w:r w:rsidRPr="00F46420">
        <w:tab/>
      </w:r>
      <w:r w:rsidRPr="00F46420">
        <w:tab/>
        <w:t xml:space="preserve">- </w:t>
      </w:r>
      <w:r w:rsidR="00F46420" w:rsidRPr="00F46420">
        <w:t>273,1</w:t>
      </w:r>
      <w:r w:rsidRPr="00F46420">
        <w:t>0 m</w:t>
      </w:r>
    </w:p>
    <w:p w14:paraId="6C6C01CB" w14:textId="77777777" w:rsidR="00AE3D5A" w:rsidRPr="00F46420" w:rsidRDefault="00AE3D5A" w:rsidP="00AE3D5A">
      <w:pPr>
        <w:pStyle w:val="Akapitzlist"/>
        <w:tabs>
          <w:tab w:val="left" w:pos="1080"/>
        </w:tabs>
        <w:overflowPunct/>
        <w:autoSpaceDE/>
        <w:autoSpaceDN/>
        <w:adjustRightInd/>
        <w:spacing w:before="60" w:after="60"/>
        <w:ind w:left="1440" w:firstLine="0"/>
        <w:jc w:val="both"/>
        <w:textAlignment w:val="auto"/>
        <w:rPr>
          <w:snapToGrid w:val="0"/>
        </w:rPr>
      </w:pPr>
      <w:r w:rsidRPr="00F46420">
        <w:rPr>
          <w:snapToGrid w:val="0"/>
        </w:rPr>
        <w:t>w tym:</w:t>
      </w:r>
    </w:p>
    <w:p w14:paraId="068DB0D3" w14:textId="3FDEFACA" w:rsidR="00AE3D5A" w:rsidRPr="00F46420" w:rsidRDefault="00AE3D5A" w:rsidP="00AE3D5A">
      <w:pPr>
        <w:pStyle w:val="Akapitzlist"/>
        <w:tabs>
          <w:tab w:val="left" w:pos="1080"/>
        </w:tabs>
        <w:overflowPunct/>
        <w:autoSpaceDE/>
        <w:autoSpaceDN/>
        <w:adjustRightInd/>
        <w:spacing w:before="60" w:after="60"/>
        <w:ind w:left="1440" w:firstLine="0"/>
        <w:jc w:val="both"/>
        <w:textAlignment w:val="auto"/>
      </w:pPr>
      <w:r w:rsidRPr="00F46420">
        <w:rPr>
          <w:snapToGrid w:val="0"/>
        </w:rPr>
        <w:t>- przewiert sterowany w rurach PEHD 100 RC DN 90/5,4</w:t>
      </w:r>
      <w:r w:rsidRPr="00F46420">
        <w:rPr>
          <w:snapToGrid w:val="0"/>
        </w:rPr>
        <w:tab/>
      </w:r>
      <w:r w:rsidRPr="00F46420">
        <w:t xml:space="preserve">- </w:t>
      </w:r>
      <w:r w:rsidR="00F46420" w:rsidRPr="00F46420">
        <w:t>71,0</w:t>
      </w:r>
      <w:r w:rsidRPr="00F46420">
        <w:t xml:space="preserve">0 m </w:t>
      </w:r>
    </w:p>
    <w:p w14:paraId="1E74CF46" w14:textId="34EE90FC" w:rsidR="00AE3D5A" w:rsidRPr="003707D8" w:rsidRDefault="00AE3D5A" w:rsidP="00AE3D5A">
      <w:pPr>
        <w:numPr>
          <w:ilvl w:val="0"/>
          <w:numId w:val="7"/>
        </w:numPr>
        <w:jc w:val="both"/>
      </w:pPr>
      <w:r w:rsidRPr="003707D8">
        <w:t>podziemn</w:t>
      </w:r>
      <w:r>
        <w:t>e</w:t>
      </w:r>
      <w:r w:rsidRPr="003707D8">
        <w:t xml:space="preserve"> przepompowni</w:t>
      </w:r>
      <w:r>
        <w:t>e</w:t>
      </w:r>
      <w:r w:rsidRPr="003707D8">
        <w:t xml:space="preserve"> ścieków sanitarnych </w:t>
      </w:r>
      <w:r>
        <w:t>P2 i P3</w:t>
      </w:r>
      <w:r w:rsidRPr="003707D8">
        <w:t xml:space="preserve"> wraz z zagospodarowaniem  terenu</w:t>
      </w:r>
      <w:r w:rsidRPr="003707D8">
        <w:tab/>
      </w:r>
      <w:r w:rsidRPr="003707D8">
        <w:tab/>
      </w:r>
    </w:p>
    <w:p w14:paraId="17DDBE9D" w14:textId="37AF321F" w:rsidR="003165C2" w:rsidRPr="00D076D9" w:rsidRDefault="00F4506D" w:rsidP="00527BFC">
      <w:pPr>
        <w:pStyle w:val="StylNagwek1TimesNewRoman"/>
        <w:jc w:val="both"/>
        <w:rPr>
          <w:sz w:val="28"/>
          <w:szCs w:val="28"/>
        </w:rPr>
      </w:pPr>
      <w:bookmarkStart w:id="9" w:name="_Toc104765875"/>
      <w:bookmarkStart w:id="10" w:name="_Toc104905999"/>
      <w:r w:rsidRPr="00D076D9">
        <w:rPr>
          <w:sz w:val="28"/>
          <w:szCs w:val="28"/>
        </w:rPr>
        <w:t>ISTNIEJĄCY STAN ZAGOSPODAROWANIA DZIAŁKI/TERENU Z OMÓWIENIEM PRZEWIDYWANYCH W NIM ZMIAN, W TYM ADAPTACJI I ROZBIÓREK</w:t>
      </w:r>
      <w:bookmarkEnd w:id="7"/>
      <w:bookmarkEnd w:id="8"/>
      <w:bookmarkEnd w:id="9"/>
      <w:bookmarkEnd w:id="10"/>
    </w:p>
    <w:p w14:paraId="01B18D26" w14:textId="77777777" w:rsidR="00CA000D" w:rsidRPr="00A01558" w:rsidRDefault="004137E1" w:rsidP="004137E1">
      <w:pPr>
        <w:ind w:firstLine="0"/>
        <w:jc w:val="both"/>
        <w:rPr>
          <w:color w:val="000000"/>
        </w:rPr>
      </w:pPr>
      <w:bookmarkStart w:id="11" w:name="_Toc417556853"/>
      <w:r w:rsidRPr="00691538">
        <w:rPr>
          <w:u w:val="single"/>
        </w:rPr>
        <w:t>Lokalizacja obszaru objętego przedmiotowym opracowaniem i uwarunkowania własnościowe:</w:t>
      </w:r>
      <w:r w:rsidRPr="00691538">
        <w:t xml:space="preserve"> </w:t>
      </w:r>
      <w:r w:rsidRPr="00A01558">
        <w:t xml:space="preserve">województwo opolskie, powiat opolski, gmina </w:t>
      </w:r>
      <w:r w:rsidR="00662D90" w:rsidRPr="00A01558">
        <w:t>Dąbrowa</w:t>
      </w:r>
      <w:r w:rsidRPr="00A01558">
        <w:t xml:space="preserve">. </w:t>
      </w:r>
      <w:r w:rsidRPr="00A01558">
        <w:rPr>
          <w:color w:val="000000"/>
        </w:rPr>
        <w:t xml:space="preserve">Inwestycja zlokalizowana będzie na terenie miejscowości </w:t>
      </w:r>
      <w:r w:rsidR="00662D90" w:rsidRPr="00A01558">
        <w:rPr>
          <w:color w:val="000000"/>
        </w:rPr>
        <w:t>Skarbiszów oraz w obrębie ewidencyjnym Karczów</w:t>
      </w:r>
      <w:r w:rsidRPr="00A01558">
        <w:rPr>
          <w:color w:val="000000"/>
        </w:rPr>
        <w:t xml:space="preserve">, jedn. </w:t>
      </w:r>
      <w:proofErr w:type="spellStart"/>
      <w:r w:rsidRPr="00A01558">
        <w:rPr>
          <w:color w:val="000000"/>
        </w:rPr>
        <w:t>ewid</w:t>
      </w:r>
      <w:proofErr w:type="spellEnd"/>
      <w:r w:rsidRPr="00A01558">
        <w:rPr>
          <w:color w:val="000000"/>
        </w:rPr>
        <w:t xml:space="preserve">. </w:t>
      </w:r>
      <w:r w:rsidR="00662D90" w:rsidRPr="00A01558">
        <w:rPr>
          <w:color w:val="000000"/>
        </w:rPr>
        <w:t>Dąbrowa</w:t>
      </w:r>
      <w:r w:rsidRPr="00A01558">
        <w:rPr>
          <w:color w:val="000000"/>
        </w:rPr>
        <w:t>.</w:t>
      </w:r>
    </w:p>
    <w:p w14:paraId="0E3A89DC" w14:textId="13DE56D7" w:rsidR="004137E1" w:rsidRPr="00CA000D" w:rsidRDefault="00CA000D" w:rsidP="004137E1">
      <w:pPr>
        <w:ind w:firstLine="0"/>
        <w:jc w:val="both"/>
      </w:pPr>
      <w:r w:rsidRPr="00A01558">
        <w:t xml:space="preserve">Projektowane sieci, przyłącza i obiekty będą umieszczone mi.in. w pasach drogowych dróg gminnych, drodze powiatowej nr 1720 O </w:t>
      </w:r>
      <w:proofErr w:type="spellStart"/>
      <w:r w:rsidRPr="00A01558">
        <w:t>Wawelno</w:t>
      </w:r>
      <w:proofErr w:type="spellEnd"/>
      <w:r w:rsidRPr="00A01558">
        <w:t xml:space="preserve"> – Dąbrowa – Narok</w:t>
      </w:r>
      <w:r w:rsidR="00F175F0" w:rsidRPr="00A01558">
        <w:t>,</w:t>
      </w:r>
      <w:r w:rsidRPr="00A01558">
        <w:t xml:space="preserve"> w pasie drogowym drogi krajowej nr 94 ul. Opolskiej w Skarbiszowie</w:t>
      </w:r>
      <w:r w:rsidR="00C137D2" w:rsidRPr="00A01558">
        <w:t>, na nieruchomościach Skarbu Państwa – KOWR</w:t>
      </w:r>
      <w:r w:rsidR="00F175F0" w:rsidRPr="00A01558">
        <w:t xml:space="preserve">, </w:t>
      </w:r>
      <w:r w:rsidR="00C137D2" w:rsidRPr="00A01558">
        <w:t>Państwowe</w:t>
      </w:r>
      <w:r w:rsidR="00F175F0" w:rsidRPr="00A01558">
        <w:t>go</w:t>
      </w:r>
      <w:r w:rsidR="00C137D2" w:rsidRPr="00A01558">
        <w:t xml:space="preserve"> Gospodarstw</w:t>
      </w:r>
      <w:r w:rsidR="00F175F0" w:rsidRPr="00A01558">
        <w:t>a</w:t>
      </w:r>
      <w:r w:rsidR="00C137D2" w:rsidRPr="00A01558">
        <w:t xml:space="preserve"> Leśne</w:t>
      </w:r>
      <w:r w:rsidR="00F175F0" w:rsidRPr="00A01558">
        <w:t>go</w:t>
      </w:r>
      <w:r w:rsidR="00C137D2" w:rsidRPr="00A01558">
        <w:t xml:space="preserve"> Lasy Państwowe oraz na nieruchomościach prywatnych.</w:t>
      </w:r>
    </w:p>
    <w:p w14:paraId="76C77890" w14:textId="77777777" w:rsidR="004137E1" w:rsidRDefault="004137E1" w:rsidP="004137E1">
      <w:pPr>
        <w:pStyle w:val="DocInit"/>
        <w:ind w:firstLine="0"/>
      </w:pPr>
      <w:r w:rsidRPr="00935214">
        <w:rPr>
          <w:u w:val="single"/>
        </w:rPr>
        <w:t>Obowiązujący miejscowy plan zagospodarowania przestrzennego</w:t>
      </w:r>
      <w:r w:rsidRPr="00342682">
        <w:t xml:space="preserve">: </w:t>
      </w:r>
      <w:r>
        <w:t>brak</w:t>
      </w:r>
    </w:p>
    <w:p w14:paraId="5D691CA1" w14:textId="7A7DF7F1" w:rsidR="004137E1" w:rsidRDefault="00A1487C" w:rsidP="004137E1">
      <w:pPr>
        <w:ind w:firstLine="0"/>
        <w:jc w:val="both"/>
        <w:rPr>
          <w:rFonts w:ascii="PICA *" w:hAnsi="PICA *"/>
          <w:szCs w:val="20"/>
          <w:u w:val="single"/>
        </w:rPr>
      </w:pPr>
      <w:r>
        <w:rPr>
          <w:rFonts w:ascii="PICA *" w:hAnsi="PICA *"/>
          <w:szCs w:val="20"/>
          <w:u w:val="single"/>
        </w:rPr>
        <w:t>Decyzja lokalizacyjna: Decyzja Nr 6/22 o ustaleniu lokalizacji inwestycji celu publicznego</w:t>
      </w:r>
      <w:r w:rsidR="009864E7">
        <w:rPr>
          <w:rFonts w:ascii="PICA *" w:hAnsi="PICA *"/>
          <w:szCs w:val="20"/>
          <w:u w:val="single"/>
        </w:rPr>
        <w:t xml:space="preserve"> (pismo znak nr GP.6733.52.2021.MP z dnia 02.03.2022r.)</w:t>
      </w:r>
      <w:r w:rsidR="00AA0F02">
        <w:rPr>
          <w:rFonts w:ascii="PICA *" w:hAnsi="PICA *"/>
          <w:szCs w:val="20"/>
          <w:u w:val="single"/>
        </w:rPr>
        <w:t>.</w:t>
      </w:r>
    </w:p>
    <w:p w14:paraId="247C311E" w14:textId="57D95DE4" w:rsidR="004137E1" w:rsidRDefault="004137E1" w:rsidP="004137E1">
      <w:pPr>
        <w:ind w:firstLine="0"/>
        <w:jc w:val="both"/>
      </w:pPr>
      <w:r w:rsidRPr="00935214">
        <w:rPr>
          <w:u w:val="single"/>
        </w:rPr>
        <w:t>Decyzja o środowiskowych uwarunkowaniach inwestycji:</w:t>
      </w:r>
      <w:r>
        <w:t xml:space="preserve"> </w:t>
      </w:r>
      <w:r w:rsidR="00994CC4">
        <w:t xml:space="preserve">Decyzja o środowiskowych uwarunkowaniach zgody na realizację przedsięwzięcia Nr GK.6220.03.2021 z dnia 19.07.2021r. </w:t>
      </w:r>
    </w:p>
    <w:p w14:paraId="4B752390" w14:textId="77777777" w:rsidR="004137E1" w:rsidRPr="00691A1F" w:rsidRDefault="004137E1" w:rsidP="004137E1">
      <w:pPr>
        <w:ind w:firstLine="0"/>
        <w:jc w:val="both"/>
      </w:pPr>
      <w:r w:rsidRPr="00691A1F">
        <w:rPr>
          <w:u w:val="single"/>
        </w:rPr>
        <w:t>Zabudowa, zagospodarowanie terenu:</w:t>
      </w:r>
      <w:r w:rsidRPr="00691A1F">
        <w:t xml:space="preserve"> mieszkaniowa jednorodzinna, mieszkaniowa z usługam</w:t>
      </w:r>
      <w:r>
        <w:t>i.</w:t>
      </w:r>
    </w:p>
    <w:p w14:paraId="67E23915" w14:textId="77777777" w:rsidR="004137E1" w:rsidRPr="00691A1F" w:rsidRDefault="004137E1" w:rsidP="004137E1">
      <w:pPr>
        <w:ind w:firstLine="0"/>
        <w:jc w:val="both"/>
      </w:pPr>
      <w:r w:rsidRPr="00691A1F">
        <w:rPr>
          <w:u w:val="single"/>
        </w:rPr>
        <w:t>Zmiana zabudowy, zagospodarowania terenu:</w:t>
      </w:r>
      <w:r w:rsidRPr="00691A1F">
        <w:t xml:space="preserve"> dla sieci tylko czasowa w trakcie trwania robót, Zmiany zagospodarowania dotyczyć będą terenu przepompowni ścieków. </w:t>
      </w:r>
    </w:p>
    <w:p w14:paraId="6CB4B870" w14:textId="27F90A98" w:rsidR="004137E1" w:rsidRPr="002D767B" w:rsidRDefault="004137E1" w:rsidP="004137E1">
      <w:pPr>
        <w:tabs>
          <w:tab w:val="left" w:pos="3969"/>
        </w:tabs>
        <w:ind w:firstLine="0"/>
        <w:jc w:val="both"/>
      </w:pPr>
      <w:r w:rsidRPr="002F5E34">
        <w:rPr>
          <w:u w:val="single"/>
        </w:rPr>
        <w:lastRenderedPageBreak/>
        <w:t>Zróżnicowanie wysokościowe terenu:</w:t>
      </w:r>
      <w:r w:rsidRPr="002F5E34">
        <w:t xml:space="preserve"> teren płaski, nie przewiduje się zmian ukształtowania </w:t>
      </w:r>
      <w:r w:rsidRPr="002D767B">
        <w:t>terenu. Właz</w:t>
      </w:r>
      <w:r w:rsidR="002D767B">
        <w:t>y</w:t>
      </w:r>
      <w:r w:rsidRPr="002D767B">
        <w:t xml:space="preserve"> przepompowni zostan</w:t>
      </w:r>
      <w:r w:rsidR="002D767B">
        <w:t>ą</w:t>
      </w:r>
      <w:r w:rsidRPr="002D767B">
        <w:t xml:space="preserve"> wyniesion</w:t>
      </w:r>
      <w:r w:rsidR="002D767B">
        <w:t>e</w:t>
      </w:r>
      <w:r w:rsidRPr="002D767B">
        <w:t xml:space="preserve"> 20 cm powyżej projektowanej rzędnej terenu. </w:t>
      </w:r>
    </w:p>
    <w:p w14:paraId="6C148A69" w14:textId="77777777" w:rsidR="004137E1" w:rsidRPr="009C4BCC" w:rsidRDefault="004137E1" w:rsidP="004137E1">
      <w:pPr>
        <w:spacing w:after="80"/>
        <w:ind w:firstLine="0"/>
        <w:jc w:val="both"/>
      </w:pPr>
      <w:r w:rsidRPr="002D767B">
        <w:rPr>
          <w:u w:val="single"/>
        </w:rPr>
        <w:t>Istniejący układ komunikacji kołowej i pieszej:</w:t>
      </w:r>
      <w:r w:rsidRPr="002D767B">
        <w:t xml:space="preserve"> do zachowania w razie naruszenia</w:t>
      </w:r>
      <w:r w:rsidRPr="009C4BCC">
        <w:t xml:space="preserve"> do odtworzenia.</w:t>
      </w:r>
    </w:p>
    <w:p w14:paraId="6B0EC35F" w14:textId="77777777" w:rsidR="004137E1" w:rsidRPr="009C4BCC" w:rsidRDefault="004137E1" w:rsidP="004137E1">
      <w:pPr>
        <w:keepNext/>
        <w:spacing w:before="120" w:after="120"/>
        <w:ind w:firstLine="0"/>
        <w:jc w:val="both"/>
        <w:rPr>
          <w:u w:val="single"/>
        </w:rPr>
      </w:pPr>
      <w:r w:rsidRPr="009C4BCC">
        <w:rPr>
          <w:u w:val="single"/>
        </w:rPr>
        <w:t>Istniejące uzbrojenie nad i podziemne:</w:t>
      </w:r>
    </w:p>
    <w:p w14:paraId="2CBE0B37" w14:textId="77777777" w:rsidR="007433C8" w:rsidRDefault="004137E1"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rsidRPr="009C4BCC">
        <w:t xml:space="preserve">linie kablowe, </w:t>
      </w:r>
    </w:p>
    <w:p w14:paraId="3069FCA3" w14:textId="52734F82" w:rsidR="004137E1" w:rsidRPr="009C4BCC" w:rsidRDefault="00775C8D"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t>linie napowietrzne,</w:t>
      </w:r>
      <w:r w:rsidR="007433C8">
        <w:t xml:space="preserve"> w tym wysokiego napięcia,</w:t>
      </w:r>
    </w:p>
    <w:p w14:paraId="6D0DCD0F" w14:textId="77777777" w:rsidR="004137E1" w:rsidRPr="009C4BCC" w:rsidRDefault="004137E1"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rsidRPr="009C4BCC">
        <w:t>sieć wodociągowa,</w:t>
      </w:r>
    </w:p>
    <w:p w14:paraId="45809C1B" w14:textId="3A3A3156" w:rsidR="004137E1" w:rsidRDefault="004137E1"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rsidRPr="009C4BCC">
        <w:t>sieć kanalizacyjna</w:t>
      </w:r>
      <w:r w:rsidR="00775C8D">
        <w:t xml:space="preserve"> w tym deszczowa</w:t>
      </w:r>
      <w:r w:rsidRPr="009C4BCC">
        <w:t>,</w:t>
      </w:r>
    </w:p>
    <w:p w14:paraId="432E2019" w14:textId="3A0F4852" w:rsidR="00775C8D" w:rsidRDefault="00775C8D"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t>siec telekomunikacyjna (światłowód)</w:t>
      </w:r>
      <w:r w:rsidR="00324EF1">
        <w:t>,</w:t>
      </w:r>
    </w:p>
    <w:p w14:paraId="0307120D" w14:textId="38AD2FAF" w:rsidR="00775C8D" w:rsidRDefault="00775C8D"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t>sieć gazowa, w tym wysok</w:t>
      </w:r>
      <w:r w:rsidR="007433C8">
        <w:t>iego ciśnienia,</w:t>
      </w:r>
    </w:p>
    <w:p w14:paraId="71F181C3" w14:textId="77777777" w:rsidR="004137E1" w:rsidRPr="009C4BCC" w:rsidRDefault="004137E1"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rsidRPr="009C4BCC">
        <w:t>oświetlenie uliczne.</w:t>
      </w:r>
    </w:p>
    <w:p w14:paraId="590BFA64" w14:textId="77777777" w:rsidR="004137E1" w:rsidRPr="00691538" w:rsidRDefault="004137E1" w:rsidP="004137E1">
      <w:pPr>
        <w:pStyle w:val="Tekstpodstawowywcity"/>
        <w:keepNext/>
        <w:spacing w:before="120"/>
        <w:ind w:left="0"/>
        <w:jc w:val="both"/>
      </w:pPr>
      <w:r w:rsidRPr="00691538">
        <w:t>Poza w/w uzbrojeniem na terenie inwestycji występują:</w:t>
      </w:r>
    </w:p>
    <w:p w14:paraId="3B91C58A" w14:textId="5A5E89F5" w:rsidR="004137E1" w:rsidRPr="00691538" w:rsidRDefault="004137E1" w:rsidP="004137E1">
      <w:pPr>
        <w:numPr>
          <w:ilvl w:val="0"/>
          <w:numId w:val="8"/>
        </w:numPr>
        <w:tabs>
          <w:tab w:val="clear" w:pos="1477"/>
          <w:tab w:val="num" w:pos="510"/>
          <w:tab w:val="left" w:pos="1080"/>
        </w:tabs>
        <w:overflowPunct/>
        <w:autoSpaceDE/>
        <w:autoSpaceDN/>
        <w:adjustRightInd/>
        <w:spacing w:before="60" w:after="60"/>
        <w:ind w:left="510"/>
        <w:jc w:val="both"/>
        <w:textAlignment w:val="auto"/>
      </w:pPr>
      <w:r w:rsidRPr="00691538">
        <w:t>wydzielone pasy drogowe o nawierzchni utwardzonej</w:t>
      </w:r>
      <w:r w:rsidR="00775C8D">
        <w:t xml:space="preserve"> i nieutwardzonej</w:t>
      </w:r>
      <w:r w:rsidRPr="00691538">
        <w:t>.</w:t>
      </w:r>
    </w:p>
    <w:p w14:paraId="46510109" w14:textId="623FF670" w:rsidR="004137E1" w:rsidRDefault="004137E1" w:rsidP="00AB7427">
      <w:pPr>
        <w:jc w:val="both"/>
      </w:pPr>
      <w:r w:rsidRPr="00BC491E">
        <w:rPr>
          <w:u w:val="single"/>
        </w:rPr>
        <w:t>Istniejąca zieleń</w:t>
      </w:r>
      <w:r w:rsidRPr="00BC491E">
        <w:t xml:space="preserve"> – </w:t>
      </w:r>
      <w:r w:rsidR="00AB7427" w:rsidRPr="00A804B0">
        <w:t>Nie przewiduje się wycinki drzew i krzewów. Jeśli Wykonawca stwierdzi razem z Inspektorem nadzoru potrzebę wycinki zieleni, powinien uzyskać zgodę Zamawiającego oraz uzyskać odpowiednie zezwolenia administracyjne.</w:t>
      </w:r>
      <w:r w:rsidR="00AB7427" w:rsidRPr="00827983">
        <w:t xml:space="preserve">   </w:t>
      </w:r>
    </w:p>
    <w:p w14:paraId="0F8A2DA2" w14:textId="340531B7" w:rsidR="00EB606D" w:rsidRPr="008F5E43" w:rsidRDefault="00EB606D" w:rsidP="004137E1">
      <w:pPr>
        <w:ind w:firstLine="0"/>
        <w:jc w:val="both"/>
      </w:pPr>
      <w:r w:rsidRPr="008F5E43">
        <w:rPr>
          <w:u w:val="single"/>
        </w:rPr>
        <w:t>Charakterystyczne dane o przydatności gruntu do celów budowy</w:t>
      </w:r>
      <w:r w:rsidRPr="008F5E43">
        <w:t xml:space="preserve">: </w:t>
      </w:r>
    </w:p>
    <w:p w14:paraId="2F323036" w14:textId="33705864" w:rsidR="00CE1ADD" w:rsidRDefault="000B1D35" w:rsidP="00CE1ADD">
      <w:pPr>
        <w:jc w:val="both"/>
      </w:pPr>
      <w:bookmarkStart w:id="12" w:name="_Hlk506814855"/>
      <w:r w:rsidRPr="002A6907">
        <w:t xml:space="preserve">Na potrzeby niniejszej dokumentacji wykonano „Opinię geotechniczna dla </w:t>
      </w:r>
      <w:r>
        <w:t>projektu budowlano-architektonicznego przepompowni ścieków sanitarnych, w miejscowości Skarbiszów, na działkach nr: 353, 86/11, 109”</w:t>
      </w:r>
      <w:r w:rsidRPr="002A6907">
        <w:t xml:space="preserve"> w</w:t>
      </w:r>
      <w:r>
        <w:t xml:space="preserve"> lipcu </w:t>
      </w:r>
      <w:r w:rsidRPr="002A6907">
        <w:t>202</w:t>
      </w:r>
      <w:r>
        <w:t>1</w:t>
      </w:r>
      <w:r w:rsidRPr="002A6907">
        <w:t>r. Przeprowadzone przez Zakład Usług Geologicznych GRUNT ul. Grunwaldzka 3a w Opolu badania wykazały</w:t>
      </w:r>
      <w:r>
        <w:t xml:space="preserve"> m.in.</w:t>
      </w:r>
      <w:r w:rsidRPr="002A6907">
        <w:t>, że:</w:t>
      </w:r>
      <w:r w:rsidR="00942185">
        <w:t xml:space="preserve"> do poziomu rozpoznania nie stwierdzono poziomu wody gruntowej, roboty ziemne prowadzić należy pod nadzorem geotechnicznym, zgodnie z KNR nr 2-01 w podłożu występują grunty II-III kategorii urabialności. </w:t>
      </w:r>
    </w:p>
    <w:p w14:paraId="2F539A63" w14:textId="5C63CB94" w:rsidR="003165C2" w:rsidRPr="004C0E77" w:rsidRDefault="00724401" w:rsidP="00724401">
      <w:pPr>
        <w:jc w:val="both"/>
      </w:pPr>
      <w:r>
        <w:t xml:space="preserve">Wyniki badań geologicznych zamieszczono w </w:t>
      </w:r>
      <w:r w:rsidR="00997B10">
        <w:t>kolejnej c</w:t>
      </w:r>
      <w:r>
        <w:t xml:space="preserve">zęści </w:t>
      </w:r>
      <w:r w:rsidR="00047CE0">
        <w:t xml:space="preserve"> opracowania pn. O</w:t>
      </w:r>
      <w:r w:rsidR="00047CE0" w:rsidRPr="00047CE0">
        <w:t>pinie, uzgodnie</w:t>
      </w:r>
      <w:r w:rsidR="00997B10">
        <w:t>n</w:t>
      </w:r>
      <w:r w:rsidR="00047CE0" w:rsidRPr="00047CE0">
        <w:t>ia, pozwolenia i inne dokumenty</w:t>
      </w:r>
      <w:bookmarkEnd w:id="12"/>
      <w:r w:rsidR="00047CE0">
        <w:t>.</w:t>
      </w:r>
      <w:r w:rsidR="00CE1ADD">
        <w:t xml:space="preserve"> W </w:t>
      </w:r>
      <w:r w:rsidR="001018D5">
        <w:t>opracowaniu tym</w:t>
      </w:r>
      <w:r w:rsidR="00CE1ADD">
        <w:t xml:space="preserve"> zamieszczono również wyniki archiwalnej Dokumentacji geotechnicznej, opracowanej w 2011r. przez Biuro Opracowań Geologicznych AL.-GEO Alicja </w:t>
      </w:r>
      <w:proofErr w:type="spellStart"/>
      <w:r w:rsidR="00CE1ADD">
        <w:t>Habdas</w:t>
      </w:r>
      <w:proofErr w:type="spellEnd"/>
      <w:r w:rsidR="00CE1ADD">
        <w:t xml:space="preserve"> z Opola.</w:t>
      </w:r>
    </w:p>
    <w:p w14:paraId="35568EEC" w14:textId="77777777" w:rsidR="00B2093E" w:rsidRPr="004C0E77" w:rsidRDefault="00B2093E" w:rsidP="00527BFC">
      <w:pPr>
        <w:pStyle w:val="StylNagwek1TimesNewRoman"/>
        <w:jc w:val="both"/>
        <w:rPr>
          <w:sz w:val="28"/>
          <w:szCs w:val="28"/>
        </w:rPr>
      </w:pPr>
      <w:bookmarkStart w:id="13" w:name="_Toc104765876"/>
      <w:bookmarkStart w:id="14" w:name="_Toc104906000"/>
      <w:r w:rsidRPr="004C0E77">
        <w:rPr>
          <w:sz w:val="28"/>
          <w:szCs w:val="28"/>
        </w:rPr>
        <w:t>PARAMETRY CHARAKTERYZUJĄCE INWESTYCJĘ</w:t>
      </w:r>
      <w:bookmarkEnd w:id="11"/>
      <w:bookmarkEnd w:id="13"/>
      <w:bookmarkEnd w:id="14"/>
      <w:r w:rsidRPr="004C0E77">
        <w:rPr>
          <w:sz w:val="28"/>
          <w:szCs w:val="28"/>
        </w:rPr>
        <w:t xml:space="preserve"> </w:t>
      </w:r>
    </w:p>
    <w:p w14:paraId="54B5CE19" w14:textId="4AEA0995" w:rsidR="00B75475" w:rsidRPr="004C0E77" w:rsidRDefault="00F4506D" w:rsidP="00527BFC">
      <w:pPr>
        <w:pStyle w:val="StylNagwek2TimesNewRoman"/>
        <w:tabs>
          <w:tab w:val="clear" w:pos="58"/>
          <w:tab w:val="num" w:pos="0"/>
        </w:tabs>
        <w:ind w:left="1134"/>
        <w:jc w:val="both"/>
      </w:pPr>
      <w:bookmarkStart w:id="15" w:name="_Toc419893707"/>
      <w:bookmarkStart w:id="16" w:name="_Toc104765877"/>
      <w:bookmarkStart w:id="17" w:name="_Toc104906001"/>
      <w:r w:rsidRPr="004C0E77">
        <w:t>Kanały sanitarne</w:t>
      </w:r>
      <w:bookmarkStart w:id="18" w:name="_Toc419893708"/>
      <w:bookmarkEnd w:id="15"/>
      <w:bookmarkEnd w:id="16"/>
      <w:r w:rsidR="00E631FA">
        <w:t xml:space="preserve"> grawitacyjne</w:t>
      </w:r>
      <w:bookmarkEnd w:id="17"/>
    </w:p>
    <w:p w14:paraId="5DB0712B" w14:textId="77777777" w:rsidR="00B75475" w:rsidRPr="004C0E77" w:rsidRDefault="00B75475" w:rsidP="00527BFC">
      <w:pPr>
        <w:keepNext/>
        <w:overflowPunct/>
        <w:spacing w:after="120"/>
        <w:jc w:val="both"/>
        <w:textAlignment w:val="auto"/>
        <w:rPr>
          <w:b/>
        </w:rPr>
      </w:pPr>
      <w:bookmarkStart w:id="19" w:name="_Hlk104815514"/>
      <w:r w:rsidRPr="004C0E77">
        <w:rPr>
          <w:b/>
          <w:color w:val="000000"/>
          <w:spacing w:val="5"/>
        </w:rPr>
        <w:t xml:space="preserve">Przewody z rur </w:t>
      </w:r>
      <w:proofErr w:type="spellStart"/>
      <w:r w:rsidRPr="004C0E77">
        <w:rPr>
          <w:b/>
          <w:color w:val="000000"/>
          <w:spacing w:val="5"/>
        </w:rPr>
        <w:t>nieplastyfikowanego</w:t>
      </w:r>
      <w:proofErr w:type="spellEnd"/>
      <w:r w:rsidRPr="004C0E77">
        <w:rPr>
          <w:b/>
          <w:color w:val="000000"/>
          <w:spacing w:val="5"/>
        </w:rPr>
        <w:t xml:space="preserve"> polichlorku winylu </w:t>
      </w:r>
      <w:r w:rsidRPr="004C0E77">
        <w:rPr>
          <w:b/>
        </w:rPr>
        <w:t>PVC-U:</w:t>
      </w:r>
    </w:p>
    <w:p w14:paraId="54F26187" w14:textId="058230A9" w:rsidR="00B75475" w:rsidRPr="004C0E77" w:rsidRDefault="00B75475" w:rsidP="00236FCD">
      <w:pPr>
        <w:pStyle w:val="Tekstpodstawowy231"/>
      </w:pPr>
      <w:r w:rsidRPr="004C0E77">
        <w:rPr>
          <w:b/>
        </w:rPr>
        <w:t>-</w:t>
      </w:r>
      <w:r w:rsidRPr="004C0E77">
        <w:t xml:space="preserve"> o średnicy DN </w:t>
      </w:r>
      <w:r w:rsidR="00590E30">
        <w:t xml:space="preserve">160, </w:t>
      </w:r>
      <w:r w:rsidRPr="004C0E77">
        <w:t>200</w:t>
      </w:r>
      <w:r w:rsidR="00724401">
        <w:t xml:space="preserve"> </w:t>
      </w:r>
      <w:r w:rsidRPr="004C0E77">
        <w:t xml:space="preserve">mm SN 8 z litą ścianką, kielichem wraz z uszczelkami gumowymi wg PN-EN 1401-1 PN-EN ISO 9969. Tuleje ochronne z uszczelką, krótkie (dla przejścia szczelnego przez ścianki betonowe studzienek) z PVC o średnicy DN 200 mm. Kształtki do sieci kanalizacji sanitarnej z PVC wg PN-EN 1401-1 i ISO 4435 o średnicy DN </w:t>
      </w:r>
      <w:r w:rsidR="00590E30">
        <w:t xml:space="preserve">160, </w:t>
      </w:r>
      <w:r w:rsidRPr="004C0E77">
        <w:t xml:space="preserve">200 mm, o parametrach jak dla rur. </w:t>
      </w:r>
    </w:p>
    <w:p w14:paraId="719448E3" w14:textId="5F48D814" w:rsidR="00B75475" w:rsidRPr="004C0E77" w:rsidRDefault="00B75475" w:rsidP="00854921">
      <w:pPr>
        <w:overflowPunct/>
        <w:spacing w:after="120"/>
        <w:jc w:val="both"/>
        <w:textAlignment w:val="auto"/>
      </w:pPr>
      <w:r w:rsidRPr="004C0E77">
        <w:t xml:space="preserve">Zastosowane rury DN </w:t>
      </w:r>
      <w:r w:rsidR="00590E30">
        <w:t xml:space="preserve">160, </w:t>
      </w:r>
      <w:r w:rsidRPr="004C0E77">
        <w:t xml:space="preserve">200 mm oraz odpowiednie kształtki muszą być ze sobą kompatybilne, stanowić jeden system i  być projektowane i wytwarzane przez jednego producenta. Muszą zapewniać możliwość układania w temperaturze do -10 stopni Celsjusza (rury oznaczone kryształkiem lodu), rury muszą posiadać trwałe oznaczenie od wewnątrz umożliwiające identyfikację podczas inspekcji telewizyjnej.  </w:t>
      </w:r>
      <w:r w:rsidRPr="004C0E77">
        <w:rPr>
          <w:b/>
        </w:rPr>
        <w:tab/>
      </w:r>
    </w:p>
    <w:p w14:paraId="54590E97" w14:textId="5C9A7E69" w:rsidR="00E54A69" w:rsidRPr="004C0E77" w:rsidRDefault="00E54A69" w:rsidP="00724401">
      <w:pPr>
        <w:overflowPunct/>
        <w:spacing w:after="120"/>
        <w:jc w:val="both"/>
        <w:textAlignment w:val="auto"/>
      </w:pPr>
      <w:r w:rsidRPr="004C0E77">
        <w:lastRenderedPageBreak/>
        <w:t>Wszystkie rury i kształtki muszą posiadać Aprobatę Techniczną ITB, w której muszą być zawarte wszystkie parametry techniczne.</w:t>
      </w:r>
      <w:r w:rsidR="00236FCD" w:rsidRPr="00236FCD">
        <w:t xml:space="preserve"> </w:t>
      </w:r>
    </w:p>
    <w:p w14:paraId="77918C6C" w14:textId="417EA18B" w:rsidR="00E54A69" w:rsidRPr="004C0E77" w:rsidRDefault="00E54A69" w:rsidP="00527BFC">
      <w:pPr>
        <w:pStyle w:val="StylNagwek2TimesNewRoman"/>
        <w:tabs>
          <w:tab w:val="clear" w:pos="58"/>
          <w:tab w:val="num" w:pos="0"/>
        </w:tabs>
        <w:ind w:left="1134"/>
        <w:jc w:val="both"/>
      </w:pPr>
      <w:bookmarkStart w:id="20" w:name="_Toc356989876"/>
      <w:bookmarkStart w:id="21" w:name="_Toc374019377"/>
      <w:bookmarkStart w:id="22" w:name="_Toc433107516"/>
      <w:bookmarkStart w:id="23" w:name="_Toc104765878"/>
      <w:bookmarkStart w:id="24" w:name="_Toc419893709"/>
      <w:bookmarkStart w:id="25" w:name="_Toc104906002"/>
      <w:bookmarkEnd w:id="18"/>
      <w:bookmarkEnd w:id="19"/>
      <w:r w:rsidRPr="004C0E77">
        <w:t xml:space="preserve">Studzienki </w:t>
      </w:r>
      <w:bookmarkEnd w:id="20"/>
      <w:bookmarkEnd w:id="21"/>
      <w:r w:rsidRPr="004C0E77">
        <w:t>kanalizacyjne</w:t>
      </w:r>
      <w:bookmarkEnd w:id="22"/>
      <w:bookmarkEnd w:id="23"/>
      <w:bookmarkEnd w:id="25"/>
    </w:p>
    <w:p w14:paraId="7F704888" w14:textId="3917DF40" w:rsidR="00903CA3" w:rsidRDefault="00903CA3" w:rsidP="00903CA3">
      <w:pPr>
        <w:keepNext/>
        <w:overflowPunct/>
        <w:spacing w:after="120"/>
        <w:jc w:val="both"/>
        <w:textAlignment w:val="auto"/>
      </w:pPr>
      <w:bookmarkStart w:id="26" w:name="_Hlk104815556"/>
      <w:r w:rsidRPr="00903CA3">
        <w:rPr>
          <w:b/>
          <w:color w:val="000000"/>
          <w:spacing w:val="5"/>
        </w:rPr>
        <w:t>Studnie betonowe</w:t>
      </w:r>
    </w:p>
    <w:p w14:paraId="21F8EE73" w14:textId="0C411D90" w:rsidR="00BB30EA" w:rsidRDefault="00903CA3" w:rsidP="00BB30EA">
      <w:pPr>
        <w:keepNext/>
        <w:tabs>
          <w:tab w:val="left" w:pos="0"/>
        </w:tabs>
        <w:spacing w:before="120" w:after="60"/>
        <w:ind w:firstLine="0"/>
        <w:jc w:val="both"/>
        <w:rPr>
          <w:b/>
        </w:rPr>
      </w:pPr>
      <w:r>
        <w:tab/>
      </w:r>
      <w:r w:rsidR="00BB30EA">
        <w:t>Z</w:t>
      </w:r>
      <w:r w:rsidR="00BB30EA" w:rsidRPr="00BA7731">
        <w:t xml:space="preserve">aprojektowano studnie </w:t>
      </w:r>
      <w:r w:rsidR="00BB30EA" w:rsidRPr="00FF720B">
        <w:t>rewizyjne betonowe DN 1000mm/1200/1500 mm o wytrzymałości nie</w:t>
      </w:r>
      <w:r w:rsidR="00BB30EA" w:rsidRPr="00BA7731">
        <w:t xml:space="preserve"> mniejszej niż C35/45 wg PN-EN 206-1, o wodoszczelności minimum W8 i</w:t>
      </w:r>
      <w:r>
        <w:t> </w:t>
      </w:r>
      <w:r w:rsidR="00BB30EA" w:rsidRPr="00BA7731">
        <w:t>małej nasiąkliwości (max. 5 %). Dla zapewnienia całkowitej ich szczelności przewidziano zastosowanie studzienek betonowych, których poszczególne kręgi łączone są na uszczelkę gumową.</w:t>
      </w:r>
      <w:r w:rsidR="00BB30EA" w:rsidRPr="006764E4">
        <w:rPr>
          <w:b/>
        </w:rPr>
        <w:t xml:space="preserve"> </w:t>
      </w:r>
    </w:p>
    <w:p w14:paraId="65E084DF" w14:textId="77777777" w:rsidR="00BB30EA" w:rsidRPr="00C64274" w:rsidRDefault="00BB30EA" w:rsidP="00BB30EA">
      <w:pPr>
        <w:spacing w:after="120"/>
        <w:ind w:firstLine="0"/>
        <w:jc w:val="both"/>
        <w:rPr>
          <w:u w:val="single"/>
        </w:rPr>
      </w:pPr>
      <w:r w:rsidRPr="00BA7731">
        <w:rPr>
          <w:b/>
        </w:rPr>
        <w:tab/>
      </w:r>
      <w:r w:rsidRPr="00C64274">
        <w:rPr>
          <w:u w:val="single"/>
        </w:rPr>
        <w:t xml:space="preserve">Wymagania: </w:t>
      </w:r>
    </w:p>
    <w:p w14:paraId="715649B5" w14:textId="77777777" w:rsidR="00BB30EA" w:rsidRPr="00C64274" w:rsidRDefault="00BB30EA" w:rsidP="00BB30EA">
      <w:pPr>
        <w:numPr>
          <w:ilvl w:val="0"/>
          <w:numId w:val="11"/>
        </w:numPr>
        <w:jc w:val="both"/>
      </w:pPr>
      <w:r w:rsidRPr="00C64274">
        <w:t>komora robocza – wykonana jako element prefabrykowany z betonu o wytrzymałości nie mniejszej niż C35/45 wg PN-EN 206-1, o wodoszczelności minimum W8 i małej nasiąkliwości (max. 5 %). W skład studzienki wchodzi:</w:t>
      </w:r>
    </w:p>
    <w:p w14:paraId="165697C6" w14:textId="77777777" w:rsidR="00BB30EA" w:rsidRPr="00C64274" w:rsidRDefault="00BB30EA" w:rsidP="00BB30EA">
      <w:pPr>
        <w:numPr>
          <w:ilvl w:val="0"/>
          <w:numId w:val="11"/>
        </w:numPr>
        <w:jc w:val="both"/>
      </w:pPr>
      <w:r w:rsidRPr="00C64274">
        <w:t>przykrycie (zwężka betonowa) zgodnie z DIN 4034 T1;</w:t>
      </w:r>
    </w:p>
    <w:p w14:paraId="13093384" w14:textId="77777777" w:rsidR="00BB30EA" w:rsidRPr="00C64274" w:rsidRDefault="00BB30EA" w:rsidP="00BB30EA">
      <w:pPr>
        <w:numPr>
          <w:ilvl w:val="0"/>
          <w:numId w:val="11"/>
        </w:numPr>
        <w:jc w:val="both"/>
      </w:pPr>
      <w:r w:rsidRPr="00C64274">
        <w:t xml:space="preserve">betonowe dno studzienki monolityczne </w:t>
      </w:r>
      <w:r w:rsidRPr="00C64274">
        <w:rPr>
          <w:bCs/>
        </w:rPr>
        <w:t xml:space="preserve">wg </w:t>
      </w:r>
      <w:r w:rsidRPr="00C64274">
        <w:t>PN-EN 1917, DIN 4034;</w:t>
      </w:r>
    </w:p>
    <w:p w14:paraId="630A0559" w14:textId="77777777" w:rsidR="00BB30EA" w:rsidRPr="00C64274" w:rsidRDefault="00BB30EA" w:rsidP="00BB30EA">
      <w:pPr>
        <w:numPr>
          <w:ilvl w:val="0"/>
          <w:numId w:val="11"/>
        </w:numPr>
        <w:jc w:val="both"/>
      </w:pPr>
      <w:r w:rsidRPr="00C64274">
        <w:t>kręgi betonowe wykonane zgodnie z PN-EN 1917;</w:t>
      </w:r>
    </w:p>
    <w:p w14:paraId="127C2298" w14:textId="77777777" w:rsidR="00BB30EA" w:rsidRPr="00C64274" w:rsidRDefault="00BB30EA" w:rsidP="00BB30EA">
      <w:pPr>
        <w:numPr>
          <w:ilvl w:val="0"/>
          <w:numId w:val="11"/>
        </w:numPr>
        <w:jc w:val="both"/>
      </w:pPr>
      <w:r w:rsidRPr="00C64274">
        <w:t>włazy kanałowe żeliwne z wypełnieniem bet. kl. D 400, B125 Ø 600 wg PN-EN 124, uszczelka włazu montowana w pokrywie;</w:t>
      </w:r>
    </w:p>
    <w:p w14:paraId="3F47CCFA" w14:textId="77777777" w:rsidR="00BB30EA" w:rsidRPr="00C64274" w:rsidRDefault="00BB30EA" w:rsidP="00BB30EA">
      <w:pPr>
        <w:numPr>
          <w:ilvl w:val="0"/>
          <w:numId w:val="11"/>
        </w:numPr>
        <w:jc w:val="both"/>
      </w:pPr>
      <w:r w:rsidRPr="00C64274">
        <w:t>stopnie złazowe odpowiadające wymaganiu PN-EN 13101;</w:t>
      </w:r>
    </w:p>
    <w:p w14:paraId="408F6FA8" w14:textId="77777777" w:rsidR="00BB30EA" w:rsidRPr="00C64274" w:rsidRDefault="00BB30EA" w:rsidP="00BB30EA">
      <w:pPr>
        <w:numPr>
          <w:ilvl w:val="0"/>
          <w:numId w:val="11"/>
        </w:numPr>
        <w:jc w:val="both"/>
      </w:pPr>
      <w:r w:rsidRPr="00C64274">
        <w:t xml:space="preserve">materiały izolacyjne. </w:t>
      </w:r>
      <w:r w:rsidRPr="00C64274">
        <w:rPr>
          <w:bCs/>
        </w:rPr>
        <w:t xml:space="preserve">Izolacje z użyciem izoplastu R i B wg </w:t>
      </w:r>
      <w:hyperlink r:id="rId8" w:history="1">
        <w:r w:rsidRPr="00C64274">
          <w:t>PN-58/C-96177</w:t>
        </w:r>
      </w:hyperlink>
      <w:r w:rsidRPr="00C64274">
        <w:rPr>
          <w:bCs/>
        </w:rPr>
        <w:t>;</w:t>
      </w:r>
    </w:p>
    <w:p w14:paraId="59BB5BE4" w14:textId="77777777" w:rsidR="00BB30EA" w:rsidRPr="00C64274" w:rsidRDefault="00BB30EA" w:rsidP="00BB30EA">
      <w:pPr>
        <w:numPr>
          <w:ilvl w:val="0"/>
          <w:numId w:val="11"/>
        </w:numPr>
        <w:jc w:val="both"/>
      </w:pPr>
      <w:r w:rsidRPr="00C64274">
        <w:t>przejścia szczelne – tuleje ochronne dla rur wykonane dla przejść kolektora przez ściany studzienek. Przejście powinno być elastyczne, a zarazem szczelne w</w:t>
      </w:r>
      <w:r>
        <w:t> </w:t>
      </w:r>
      <w:r w:rsidRPr="00C64274">
        <w:t>stopniu uniemożliwiającym infiltrowanie wody gruntowej i eksfiltrowanie ścieków odprowadzanych kanałem;</w:t>
      </w:r>
    </w:p>
    <w:p w14:paraId="03C12E32" w14:textId="77777777" w:rsidR="00BB30EA" w:rsidRPr="00C64274" w:rsidRDefault="00BB30EA" w:rsidP="00BB30EA">
      <w:pPr>
        <w:numPr>
          <w:ilvl w:val="0"/>
          <w:numId w:val="11"/>
        </w:numPr>
        <w:jc w:val="both"/>
      </w:pPr>
      <w:r w:rsidRPr="00C64274">
        <w:t xml:space="preserve">wloty studni - muszą umożliwiać szczelne ruchome połączenie z rurą +/-  7,5° w każdą stronę w poziomie. </w:t>
      </w:r>
    </w:p>
    <w:p w14:paraId="09C81DB9" w14:textId="66489266" w:rsidR="00BB30EA" w:rsidRDefault="00BB30EA" w:rsidP="00903CA3">
      <w:pPr>
        <w:numPr>
          <w:ilvl w:val="0"/>
          <w:numId w:val="11"/>
        </w:numPr>
        <w:jc w:val="both"/>
      </w:pPr>
      <w:r w:rsidRPr="00C64274">
        <w:t>zwieńczenia studni  montowanych w drogach stosować rozwiązania systemowe producenta.</w:t>
      </w:r>
      <w:r w:rsidRPr="00BA7731">
        <w:t xml:space="preserve"> </w:t>
      </w:r>
      <w:r w:rsidRPr="00E95CF5">
        <w:t xml:space="preserve"> </w:t>
      </w:r>
    </w:p>
    <w:p w14:paraId="16C8C83E" w14:textId="77777777" w:rsidR="00903CA3" w:rsidRPr="00903CA3" w:rsidRDefault="00903CA3" w:rsidP="00903CA3">
      <w:pPr>
        <w:keepNext/>
        <w:overflowPunct/>
        <w:spacing w:after="120"/>
        <w:jc w:val="both"/>
        <w:textAlignment w:val="auto"/>
        <w:rPr>
          <w:b/>
          <w:color w:val="000000"/>
          <w:spacing w:val="5"/>
        </w:rPr>
      </w:pPr>
      <w:r w:rsidRPr="00903CA3">
        <w:rPr>
          <w:b/>
          <w:color w:val="000000"/>
          <w:spacing w:val="5"/>
        </w:rPr>
        <w:t>Studnie z tworzyw sztucznych</w:t>
      </w:r>
    </w:p>
    <w:p w14:paraId="2FB6B835" w14:textId="1135DD9E" w:rsidR="00903CA3" w:rsidRDefault="00903CA3" w:rsidP="00903CA3">
      <w:pPr>
        <w:spacing w:after="120"/>
        <w:ind w:firstLine="680"/>
        <w:jc w:val="both"/>
      </w:pPr>
      <w:r>
        <w:t>Z</w:t>
      </w:r>
      <w:r w:rsidRPr="00D37AC6">
        <w:t>aprojektowano</w:t>
      </w:r>
      <w:r>
        <w:t xml:space="preserve"> </w:t>
      </w:r>
      <w:r w:rsidRPr="00D37AC6">
        <w:t xml:space="preserve">studnie rewizyjne z tworzyw </w:t>
      </w:r>
      <w:r w:rsidRPr="00FF720B">
        <w:t>sztucznych DN 425</w:t>
      </w:r>
      <w:r>
        <w:t xml:space="preserve"> </w:t>
      </w:r>
      <w:r w:rsidRPr="00FF720B">
        <w:t>mm</w:t>
      </w:r>
      <w:r w:rsidRPr="00D37AC6">
        <w:t>.</w:t>
      </w:r>
    </w:p>
    <w:p w14:paraId="0FC5A040" w14:textId="0DF5E2A3" w:rsidR="00903CA3" w:rsidRDefault="00903CA3" w:rsidP="00903CA3">
      <w:pPr>
        <w:spacing w:after="120"/>
        <w:ind w:firstLine="680"/>
        <w:jc w:val="both"/>
      </w:pPr>
      <w:r w:rsidRPr="00BA7731">
        <w:t>Studnie kanalizacyjne z tworzyw sztucznych DN 425</w:t>
      </w:r>
      <w:r>
        <w:t xml:space="preserve"> </w:t>
      </w:r>
      <w:r w:rsidRPr="00BA7731">
        <w:t>mm zbudowane z prefabrykowanych elementów z tworzyw sztucznych i montowanych w miejscu wbudowania z</w:t>
      </w:r>
      <w:r>
        <w:t> </w:t>
      </w:r>
      <w:r w:rsidRPr="00BA7731">
        <w:t>trzonem studzienki wykonanym jako elastyczna karbowana rura oferowana w nominalnych wymiarach DN 425</w:t>
      </w:r>
      <w:r>
        <w:t>/600</w:t>
      </w:r>
      <w:r w:rsidRPr="00BA7731">
        <w:t xml:space="preserve"> mm, z przykryciem pokrywą żeliwną jak dla studni betonowych umieszczoną w rurze teleskopowej połączonej z trzonem studzienki i kinetą wykonaną z</w:t>
      </w:r>
      <w:r>
        <w:t> </w:t>
      </w:r>
      <w:r w:rsidRPr="00BA7731">
        <w:t>tworzywa sztucznego monolityczne w różnych wariantach. Połączenia poszczególnych elementów powinny być elastyczne, a zarazem szczelne w stopniu uniemożliwiającym infiltrowanie wody gruntowej i eksfiltrowanie ścieków opadowych odprowadzanych kanałem.</w:t>
      </w:r>
    </w:p>
    <w:p w14:paraId="09253A3C" w14:textId="3563B00D" w:rsidR="00903CA3" w:rsidRDefault="00903CA3" w:rsidP="00903CA3">
      <w:pPr>
        <w:spacing w:after="120"/>
        <w:ind w:firstLine="680"/>
        <w:jc w:val="both"/>
      </w:pPr>
      <w:r>
        <w:t>Na studniach kanalizacyjnych należy zastosować dodatkowo pierścień betonowy odciążający.</w:t>
      </w:r>
    </w:p>
    <w:p w14:paraId="5BA7AEBE" w14:textId="77777777" w:rsidR="00DF0A59" w:rsidRPr="004C0E77" w:rsidRDefault="00DF0A59" w:rsidP="00527BFC">
      <w:pPr>
        <w:pStyle w:val="StylNagwek2TimesNewRoman"/>
        <w:tabs>
          <w:tab w:val="clear" w:pos="58"/>
          <w:tab w:val="num" w:pos="0"/>
        </w:tabs>
        <w:ind w:left="1134"/>
        <w:jc w:val="both"/>
      </w:pPr>
      <w:bookmarkStart w:id="27" w:name="_Toc104765879"/>
      <w:bookmarkStart w:id="28" w:name="_Toc104906003"/>
      <w:bookmarkEnd w:id="26"/>
      <w:r w:rsidRPr="004C0E77">
        <w:t>Włazy</w:t>
      </w:r>
      <w:bookmarkEnd w:id="27"/>
      <w:bookmarkEnd w:id="28"/>
      <w:r w:rsidRPr="004C0E77">
        <w:t xml:space="preserve"> </w:t>
      </w:r>
    </w:p>
    <w:p w14:paraId="4AE79D2B" w14:textId="77777777" w:rsidR="00DF0A59" w:rsidRPr="004C0E77" w:rsidRDefault="00DF0A59" w:rsidP="00527BFC">
      <w:pPr>
        <w:spacing w:after="120"/>
        <w:ind w:firstLine="680"/>
        <w:jc w:val="both"/>
        <w:rPr>
          <w:u w:val="single"/>
        </w:rPr>
      </w:pPr>
      <w:r w:rsidRPr="004C0E77">
        <w:t xml:space="preserve">W obrębie pasów drogowych należy wykonać jako żeliwne klasy D 400. Wszystkie włazy z wypełnieniem betonowym i uszczelką montowaną w pokrywie, wtłoczoną mechanicznie bez użycia kleju. W pozostałych terenach włazy żeliwne z wypełnieniem </w:t>
      </w:r>
      <w:r w:rsidRPr="004C0E77">
        <w:lastRenderedPageBreak/>
        <w:t xml:space="preserve">betonowym klasy B 125. Włazy żeliwne niewentylowane, wykonane z żeliwa szarego lub sferoidalnego (rama i pokrywa), przeznaczone do przenoszenia ciężkiego ruchu kołowego. Gniazdo pokrywy włazu z żeliwa sferoidalnego wyposażone w elastyczny elastomerowy lub równoważny pierścień stabilizująco-wygłuszający. Produkt zgodny z normą PN-EN 124:2000. Wymagany certyfikat zgodności z normą wydany przez akredytowany ośrodek certyfikujący. Na terenie jedni włazy powinny zostać zamontowane na równi w powierzchnią jezdni, w terenie zielonym podnieść min. </w:t>
      </w:r>
      <w:smartTag w:uri="urn:schemas-microsoft-com:office:smarttags" w:element="metricconverter">
        <w:smartTagPr>
          <w:attr w:name="ProductID" w:val="5 cm"/>
        </w:smartTagPr>
        <w:r w:rsidRPr="004C0E77">
          <w:t>5 cm</w:t>
        </w:r>
      </w:smartTag>
      <w:r w:rsidRPr="004C0E77">
        <w:t xml:space="preserve"> ponad teren zielony.</w:t>
      </w:r>
      <w:r w:rsidRPr="004C0E77">
        <w:rPr>
          <w:b/>
        </w:rPr>
        <w:tab/>
      </w:r>
    </w:p>
    <w:p w14:paraId="328554E9" w14:textId="77777777" w:rsidR="00E54A69" w:rsidRPr="004C0E77" w:rsidRDefault="00E54A69" w:rsidP="00527BFC">
      <w:pPr>
        <w:pStyle w:val="StylNagwek2TimesNewRoman"/>
        <w:tabs>
          <w:tab w:val="clear" w:pos="58"/>
          <w:tab w:val="num" w:pos="0"/>
        </w:tabs>
        <w:ind w:left="1134"/>
        <w:jc w:val="both"/>
      </w:pPr>
      <w:bookmarkStart w:id="29" w:name="_Toc433107517"/>
      <w:bookmarkStart w:id="30" w:name="_Toc104765880"/>
      <w:bookmarkStart w:id="31" w:name="_Toc104906004"/>
      <w:r w:rsidRPr="004C0E77">
        <w:t>Kaskady na studniach</w:t>
      </w:r>
      <w:bookmarkEnd w:id="29"/>
      <w:bookmarkEnd w:id="30"/>
      <w:bookmarkEnd w:id="31"/>
      <w:r w:rsidRPr="004C0E77">
        <w:t xml:space="preserve"> </w:t>
      </w:r>
    </w:p>
    <w:p w14:paraId="401743C3" w14:textId="77777777" w:rsidR="00E54A69" w:rsidRPr="004C0E77" w:rsidRDefault="00E54A69" w:rsidP="00527BFC">
      <w:pPr>
        <w:pStyle w:val="Tekstpodstawowy2"/>
        <w:ind w:firstLine="709"/>
      </w:pPr>
      <w:r w:rsidRPr="004C0E77">
        <w:t xml:space="preserve">Dla włączeń kanałów do studzienek o wysokości powyżej </w:t>
      </w:r>
      <w:smartTag w:uri="urn:schemas-microsoft-com:office:smarttags" w:element="metricconverter">
        <w:smartTagPr>
          <w:attr w:name="ProductID" w:val="0,5 m"/>
        </w:smartTagPr>
        <w:r w:rsidRPr="004C0E77">
          <w:t>0,5 m</w:t>
        </w:r>
      </w:smartTag>
      <w:r w:rsidRPr="004C0E77">
        <w:t xml:space="preserve"> mierzonej do dna kinety należy wykonać kaskady z rurami spustowymi. Kaskady w studniach należy wykonać jako zewnętrzne.</w:t>
      </w:r>
    </w:p>
    <w:p w14:paraId="578F76DD" w14:textId="6101154D" w:rsidR="00E54A69" w:rsidRPr="004C0E77" w:rsidRDefault="00E54A69" w:rsidP="00527BFC">
      <w:pPr>
        <w:pStyle w:val="Tekstpodstawowy2"/>
        <w:ind w:firstLine="709"/>
      </w:pPr>
      <w:r w:rsidRPr="004C0E77">
        <w:t>- dennica z fabrycznie wykonaną kinetą, z gotowymi otworami wlotowymi i</w:t>
      </w:r>
      <w:r w:rsidR="00F30843">
        <w:t> </w:t>
      </w:r>
      <w:r w:rsidRPr="004C0E77">
        <w:t>wylotowymi, osadzonymi fabrycznie przejściami szczelnymi dostosowanymi do średnicy i</w:t>
      </w:r>
      <w:r w:rsidR="00F30843">
        <w:t> </w:t>
      </w:r>
      <w:r w:rsidRPr="004C0E77">
        <w:t>materiału kanałów;</w:t>
      </w:r>
    </w:p>
    <w:p w14:paraId="35CFF31F" w14:textId="77777777" w:rsidR="00E54A69" w:rsidRPr="004C0E77" w:rsidRDefault="00E54A69" w:rsidP="00527BFC">
      <w:pPr>
        <w:pStyle w:val="Tekstpodstawowy2"/>
        <w:ind w:firstLine="709"/>
      </w:pPr>
      <w:r w:rsidRPr="004C0E77">
        <w:t>- mocowanie rur i kształtek w studzience należy wykonać za pomocą obejm mocujących przytwierdzonych do ścianek studzienki wykonanych ze stali kwasoodpornej;</w:t>
      </w:r>
    </w:p>
    <w:p w14:paraId="05AEC940" w14:textId="77777777" w:rsidR="00E54A69" w:rsidRPr="004C0E77" w:rsidRDefault="00E54A69" w:rsidP="00527BFC">
      <w:pPr>
        <w:pStyle w:val="Tekstpodstawowy2"/>
        <w:ind w:firstLine="709"/>
      </w:pPr>
      <w:r w:rsidRPr="004C0E77">
        <w:t xml:space="preserve">- zewnętrzną kaskadę wykonać z rur i kształtek o parametrach technicznych dostosowanych do materiału sieci, </w:t>
      </w:r>
    </w:p>
    <w:p w14:paraId="1D6B5FB0" w14:textId="77777777" w:rsidR="00E54A69" w:rsidRPr="004C0E77" w:rsidRDefault="00E54A69" w:rsidP="00527BFC">
      <w:pPr>
        <w:pStyle w:val="Tekstpodstawowy2"/>
        <w:ind w:firstLine="709"/>
      </w:pPr>
      <w:r w:rsidRPr="004C0E77">
        <w:t>- połączenie elementów za pomocą uszczelek wykonać szczelnie i w sposób odporny na skutki przemieszczeń bocznych.</w:t>
      </w:r>
    </w:p>
    <w:p w14:paraId="6C5BD56B" w14:textId="77777777" w:rsidR="00DF0A59" w:rsidRPr="004C0E77" w:rsidRDefault="00DF0A59" w:rsidP="00527BFC">
      <w:pPr>
        <w:pStyle w:val="StylNagwek2TimesNewRoman"/>
        <w:tabs>
          <w:tab w:val="clear" w:pos="58"/>
          <w:tab w:val="num" w:pos="0"/>
        </w:tabs>
        <w:ind w:left="1134"/>
        <w:jc w:val="both"/>
      </w:pPr>
      <w:bookmarkStart w:id="32" w:name="_Toc104765881"/>
      <w:bookmarkStart w:id="33" w:name="_Toc433107519"/>
      <w:bookmarkStart w:id="34" w:name="_Toc104906005"/>
      <w:r w:rsidRPr="004C0E77">
        <w:t>Przewody tłoczne</w:t>
      </w:r>
      <w:bookmarkEnd w:id="32"/>
      <w:bookmarkEnd w:id="34"/>
    </w:p>
    <w:p w14:paraId="2E48E3E9" w14:textId="22B9EAF7" w:rsidR="001C0A85" w:rsidRPr="00A25801" w:rsidRDefault="001C0A85" w:rsidP="00A25801">
      <w:pPr>
        <w:ind w:firstLine="708"/>
        <w:jc w:val="both"/>
      </w:pPr>
      <w:bookmarkStart w:id="35" w:name="_Hlk104815617"/>
      <w:r w:rsidRPr="00673B8D">
        <w:rPr>
          <w:b/>
        </w:rPr>
        <w:t>Rury przewodowe rurociągów tłocznych</w:t>
      </w:r>
      <w:r w:rsidRPr="00673B8D">
        <w:t xml:space="preserve"> – należy stosować rury ciśnieniowe </w:t>
      </w:r>
      <w:r w:rsidRPr="00673B8D">
        <w:br/>
        <w:t xml:space="preserve">z PE-HD, klasy PE100 PN-EN 13244, PN10 o średnicy DN </w:t>
      </w:r>
      <w:r>
        <w:t xml:space="preserve">63, 75, </w:t>
      </w:r>
      <w:r w:rsidRPr="00673B8D">
        <w:t xml:space="preserve">90 </w:t>
      </w:r>
      <w:r>
        <w:t xml:space="preserve">i 110 </w:t>
      </w:r>
      <w:r w:rsidRPr="00673B8D">
        <w:t xml:space="preserve">mm, w zwojach lub sztangach, łączone metodą zgrzewania doczołowego zgodnie z dokumentacja projektową i zaleceniami producenta, o grubości ścianki </w:t>
      </w:r>
      <w:r w:rsidRPr="001C0A85">
        <w:t>odpowiednio 3,8, 4,5, 5,4 i 6,6 mm.</w:t>
      </w:r>
      <w:r w:rsidRPr="00673B8D">
        <w:t xml:space="preserve"> </w:t>
      </w:r>
      <w:r w:rsidRPr="00673B8D">
        <w:rPr>
          <w:bCs/>
        </w:rPr>
        <w:t xml:space="preserve">Materiał – wyłącznie surowiec pierwotny. Nie dopuszcza się stosowania surowca z odzysku – </w:t>
      </w:r>
      <w:proofErr w:type="spellStart"/>
      <w:r w:rsidRPr="00673B8D">
        <w:rPr>
          <w:bCs/>
        </w:rPr>
        <w:t>regranulatu</w:t>
      </w:r>
      <w:proofErr w:type="spellEnd"/>
      <w:r w:rsidRPr="00673B8D">
        <w:rPr>
          <w:bCs/>
        </w:rPr>
        <w:t>.</w:t>
      </w:r>
      <w:r w:rsidR="00A25801" w:rsidRPr="00A25801">
        <w:rPr>
          <w:u w:val="single"/>
        </w:rPr>
        <w:t xml:space="preserve"> </w:t>
      </w:r>
      <w:r w:rsidR="00A25801" w:rsidRPr="003E2907">
        <w:rPr>
          <w:u w:val="single"/>
        </w:rPr>
        <w:t>Kształtki z tworzyw sztucznych do rur ciśnieniowych sieci kanalizacyjnej z PE-HD</w:t>
      </w:r>
      <w:r w:rsidR="00A25801" w:rsidRPr="003E2907">
        <w:t>, PE kl.100 średnicy D</w:t>
      </w:r>
      <w:r w:rsidR="00A25801">
        <w:t xml:space="preserve">N 63, 75, </w:t>
      </w:r>
      <w:r w:rsidR="00A25801" w:rsidRPr="003E2907">
        <w:t>90</w:t>
      </w:r>
      <w:r w:rsidR="00A25801">
        <w:t xml:space="preserve"> i 110</w:t>
      </w:r>
      <w:r w:rsidR="00A25801" w:rsidRPr="003E2907">
        <w:t xml:space="preserve"> mm</w:t>
      </w:r>
      <w:r w:rsidR="00A25801">
        <w:t xml:space="preserve"> wg PN-EN 13244-</w:t>
      </w:r>
      <w:r w:rsidR="00A25801" w:rsidRPr="00C51AC0">
        <w:t>3.</w:t>
      </w:r>
    </w:p>
    <w:p w14:paraId="3D5C1E69" w14:textId="77777777" w:rsidR="001C0A85" w:rsidRPr="00A26316" w:rsidRDefault="001C0A85" w:rsidP="001C0A85">
      <w:pPr>
        <w:shd w:val="clear" w:color="auto" w:fill="FFFFFF"/>
        <w:tabs>
          <w:tab w:val="num" w:pos="0"/>
        </w:tabs>
        <w:ind w:firstLine="0"/>
        <w:jc w:val="both"/>
        <w:rPr>
          <w:rFonts w:cs="Arial"/>
          <w:u w:val="single"/>
        </w:rPr>
      </w:pPr>
      <w:r w:rsidRPr="00A26316">
        <w:rPr>
          <w:rFonts w:cs="Arial"/>
          <w:u w:val="single"/>
        </w:rPr>
        <w:t xml:space="preserve">Taśma lokalizacyjna (sygnalizacyjna) </w:t>
      </w:r>
    </w:p>
    <w:p w14:paraId="120787E6" w14:textId="77777777" w:rsidR="001C0A85" w:rsidRPr="002932D4" w:rsidRDefault="001C0A85" w:rsidP="001C0A85">
      <w:pPr>
        <w:shd w:val="clear" w:color="auto" w:fill="FFFFFF"/>
        <w:tabs>
          <w:tab w:val="num" w:pos="0"/>
        </w:tabs>
        <w:ind w:firstLine="0"/>
        <w:jc w:val="both"/>
        <w:rPr>
          <w:rFonts w:cs="Arial"/>
        </w:rPr>
      </w:pPr>
      <w:r w:rsidRPr="002932D4">
        <w:rPr>
          <w:rFonts w:cs="Arial"/>
        </w:rPr>
        <w:t>Na warstwie obsypki w zakresie robót związanym z rurociągiem ciśnieniowym ułożyć taśmę lokalizacyjną koloru brązowego o szerokości 200 mm z zatopioną wkładką stalową.</w:t>
      </w:r>
    </w:p>
    <w:p w14:paraId="45F54FA8" w14:textId="04D06AE0" w:rsidR="001C0A85" w:rsidRDefault="001C0A85" w:rsidP="001C0A85">
      <w:pPr>
        <w:shd w:val="clear" w:color="auto" w:fill="FFFFFF"/>
        <w:tabs>
          <w:tab w:val="num" w:pos="0"/>
        </w:tabs>
        <w:ind w:firstLine="0"/>
        <w:jc w:val="both"/>
        <w:rPr>
          <w:rFonts w:cs="Arial"/>
        </w:rPr>
      </w:pPr>
      <w:r w:rsidRPr="002932D4">
        <w:rPr>
          <w:rFonts w:cs="Arial"/>
        </w:rPr>
        <w:t xml:space="preserve">Zaleca się stosowanie taśm z nadrukiem </w:t>
      </w:r>
      <w:proofErr w:type="spellStart"/>
      <w:r w:rsidRPr="002932D4">
        <w:rPr>
          <w:rFonts w:cs="Arial"/>
        </w:rPr>
        <w:t>np</w:t>
      </w:r>
      <w:proofErr w:type="spellEnd"/>
      <w:r w:rsidRPr="002932D4">
        <w:rPr>
          <w:rFonts w:cs="Arial"/>
        </w:rPr>
        <w:t xml:space="preserve"> „UWAGA Kanalizacja tłoczna”.</w:t>
      </w:r>
    </w:p>
    <w:p w14:paraId="75410840" w14:textId="462D6C44" w:rsidR="001C0A85" w:rsidRPr="00131C73" w:rsidRDefault="00175DA0" w:rsidP="00131C73">
      <w:pPr>
        <w:shd w:val="clear" w:color="auto" w:fill="FFFFFF"/>
        <w:tabs>
          <w:tab w:val="num" w:pos="0"/>
        </w:tabs>
        <w:ind w:firstLine="0"/>
        <w:jc w:val="both"/>
        <w:rPr>
          <w:rFonts w:cs="Arial"/>
        </w:rPr>
      </w:pPr>
      <w:r w:rsidRPr="00884300">
        <w:rPr>
          <w:rFonts w:cs="Arial"/>
        </w:rPr>
        <w:t>Większość odcink</w:t>
      </w:r>
      <w:r w:rsidR="005901D0" w:rsidRPr="00884300">
        <w:rPr>
          <w:rFonts w:cs="Arial"/>
        </w:rPr>
        <w:t>ó</w:t>
      </w:r>
      <w:r w:rsidRPr="00884300">
        <w:rPr>
          <w:rFonts w:cs="Arial"/>
        </w:rPr>
        <w:t>w przewod</w:t>
      </w:r>
      <w:r w:rsidR="005901D0" w:rsidRPr="00884300">
        <w:rPr>
          <w:rFonts w:cs="Arial"/>
        </w:rPr>
        <w:t>ó</w:t>
      </w:r>
      <w:r w:rsidRPr="00884300">
        <w:rPr>
          <w:rFonts w:cs="Arial"/>
        </w:rPr>
        <w:t>w tłocznych nale</w:t>
      </w:r>
      <w:r w:rsidR="005901D0" w:rsidRPr="00884300">
        <w:rPr>
          <w:rFonts w:cs="Arial"/>
        </w:rPr>
        <w:t>ży</w:t>
      </w:r>
      <w:r w:rsidRPr="00884300">
        <w:rPr>
          <w:rFonts w:cs="Arial"/>
        </w:rPr>
        <w:t xml:space="preserve"> wyk</w:t>
      </w:r>
      <w:r w:rsidR="005901D0" w:rsidRPr="00884300">
        <w:rPr>
          <w:rFonts w:cs="Arial"/>
        </w:rPr>
        <w:t>o</w:t>
      </w:r>
      <w:r w:rsidRPr="00884300">
        <w:rPr>
          <w:rFonts w:cs="Arial"/>
        </w:rPr>
        <w:t>na</w:t>
      </w:r>
      <w:r w:rsidR="005901D0" w:rsidRPr="00884300">
        <w:rPr>
          <w:rFonts w:cs="Arial"/>
        </w:rPr>
        <w:t>ć</w:t>
      </w:r>
      <w:r w:rsidRPr="00884300">
        <w:rPr>
          <w:rFonts w:cs="Arial"/>
        </w:rPr>
        <w:t xml:space="preserve"> met</w:t>
      </w:r>
      <w:r w:rsidR="005901D0" w:rsidRPr="00884300">
        <w:rPr>
          <w:rFonts w:cs="Arial"/>
        </w:rPr>
        <w:t>odą</w:t>
      </w:r>
      <w:r w:rsidRPr="00884300">
        <w:rPr>
          <w:rFonts w:cs="Arial"/>
        </w:rPr>
        <w:t xml:space="preserve"> bezwyk</w:t>
      </w:r>
      <w:r w:rsidR="005901D0" w:rsidRPr="00884300">
        <w:rPr>
          <w:rFonts w:cs="Arial"/>
        </w:rPr>
        <w:t>o</w:t>
      </w:r>
      <w:r w:rsidRPr="00884300">
        <w:rPr>
          <w:rFonts w:cs="Arial"/>
        </w:rPr>
        <w:t>pow</w:t>
      </w:r>
      <w:r w:rsidR="005901D0" w:rsidRPr="00884300">
        <w:rPr>
          <w:rFonts w:cs="Arial"/>
        </w:rPr>
        <w:t>ą</w:t>
      </w:r>
      <w:r w:rsidRPr="00884300">
        <w:rPr>
          <w:rFonts w:cs="Arial"/>
        </w:rPr>
        <w:t xml:space="preserve"> za pomo</w:t>
      </w:r>
      <w:r w:rsidR="005901D0" w:rsidRPr="00884300">
        <w:rPr>
          <w:rFonts w:cs="Arial"/>
        </w:rPr>
        <w:t>cą</w:t>
      </w:r>
      <w:r w:rsidRPr="00884300">
        <w:rPr>
          <w:rFonts w:cs="Arial"/>
        </w:rPr>
        <w:t xml:space="preserve"> przewiertów ster</w:t>
      </w:r>
      <w:r w:rsidR="005901D0" w:rsidRPr="00884300">
        <w:rPr>
          <w:rFonts w:cs="Arial"/>
        </w:rPr>
        <w:t>o</w:t>
      </w:r>
      <w:r w:rsidRPr="00884300">
        <w:rPr>
          <w:rFonts w:cs="Arial"/>
        </w:rPr>
        <w:t xml:space="preserve">wanych </w:t>
      </w:r>
      <w:r w:rsidR="00884300" w:rsidRPr="00884300">
        <w:rPr>
          <w:rFonts w:cs="Arial"/>
        </w:rPr>
        <w:t xml:space="preserve">zgodnie z wymaganiami opisanym </w:t>
      </w:r>
      <w:r w:rsidRPr="00884300">
        <w:rPr>
          <w:rFonts w:cs="Arial"/>
        </w:rPr>
        <w:t>w p</w:t>
      </w:r>
      <w:r w:rsidR="00884300" w:rsidRPr="00884300">
        <w:rPr>
          <w:rFonts w:cs="Arial"/>
        </w:rPr>
        <w:t xml:space="preserve">unkcie 3.10. </w:t>
      </w:r>
    </w:p>
    <w:p w14:paraId="3B39D3C2" w14:textId="77777777" w:rsidR="00E54A69" w:rsidRPr="004C0E77" w:rsidRDefault="00E54A69" w:rsidP="00527BFC">
      <w:pPr>
        <w:pStyle w:val="StylNagwek2TimesNewRoman"/>
        <w:tabs>
          <w:tab w:val="clear" w:pos="58"/>
          <w:tab w:val="num" w:pos="0"/>
        </w:tabs>
        <w:ind w:left="1134"/>
        <w:jc w:val="both"/>
      </w:pPr>
      <w:bookmarkStart w:id="36" w:name="_Toc104765882"/>
      <w:bookmarkStart w:id="37" w:name="_Toc433107520"/>
      <w:bookmarkStart w:id="38" w:name="_Toc104906006"/>
      <w:bookmarkEnd w:id="33"/>
      <w:bookmarkEnd w:id="35"/>
      <w:r w:rsidRPr="004C0E77">
        <w:t>Studnie rozprężne na rurociągach tłocznych</w:t>
      </w:r>
      <w:bookmarkEnd w:id="36"/>
      <w:bookmarkEnd w:id="38"/>
      <w:r w:rsidRPr="004C0E77">
        <w:t xml:space="preserve"> </w:t>
      </w:r>
      <w:bookmarkEnd w:id="37"/>
    </w:p>
    <w:p w14:paraId="347D9A82" w14:textId="22C422D0" w:rsidR="00E54A69" w:rsidRPr="004C0E77" w:rsidRDefault="00E54A69" w:rsidP="00527BFC">
      <w:pPr>
        <w:spacing w:after="120"/>
        <w:ind w:firstLine="680"/>
        <w:jc w:val="both"/>
      </w:pPr>
      <w:bookmarkStart w:id="39" w:name="_Hlk506886644"/>
      <w:r w:rsidRPr="004C0E77">
        <w:t>Dla wytracenia energii strumienia ścieków wypływającego z przewodu tłocznego zaprojektowano studzienk</w:t>
      </w:r>
      <w:r w:rsidR="00907D3B">
        <w:t>i</w:t>
      </w:r>
      <w:r w:rsidRPr="004C0E77">
        <w:t xml:space="preserve"> rozprężn</w:t>
      </w:r>
      <w:r w:rsidR="00907D3B">
        <w:t>e</w:t>
      </w:r>
      <w:r w:rsidRPr="004C0E77">
        <w:t xml:space="preserve">. </w:t>
      </w:r>
      <w:bookmarkEnd w:id="39"/>
      <w:r w:rsidRPr="004C0E77">
        <w:t xml:space="preserve">Do tego celu zastosowano prefabrykowane studnie rozprężne PP/PE o średnicy DN </w:t>
      </w:r>
      <w:smartTag w:uri="urn:schemas-microsoft-com:office:smarttags" w:element="metricconverter">
        <w:smartTagPr>
          <w:attr w:name="ProductID" w:val="1000 mm"/>
        </w:smartTagPr>
        <w:r w:rsidRPr="004C0E77">
          <w:t>1000 mm</w:t>
        </w:r>
      </w:smartTag>
      <w:r w:rsidRPr="004C0E77">
        <w:t xml:space="preserve"> z włazem Ø 600 z wypełnieniem betonowym, pierścieniem odcią</w:t>
      </w:r>
      <w:r w:rsidR="00562DFC">
        <w:t>żającym i uszczelką montowaną w </w:t>
      </w:r>
      <w:r w:rsidRPr="004C0E77">
        <w:t xml:space="preserve">pokrywie, wtłoczoną mechanicznie bez użycia kleju. </w:t>
      </w:r>
    </w:p>
    <w:p w14:paraId="519D4FAE" w14:textId="77777777" w:rsidR="00E54A69" w:rsidRPr="004C0E77" w:rsidRDefault="00E54A69" w:rsidP="00527BFC">
      <w:pPr>
        <w:keepNext/>
        <w:spacing w:after="120"/>
        <w:ind w:firstLine="680"/>
        <w:jc w:val="both"/>
        <w:rPr>
          <w:u w:val="single"/>
        </w:rPr>
      </w:pPr>
      <w:r w:rsidRPr="004C0E77">
        <w:rPr>
          <w:u w:val="single"/>
        </w:rPr>
        <w:t xml:space="preserve">Szczegółowe wymagania:  </w:t>
      </w:r>
    </w:p>
    <w:p w14:paraId="1B06B9FA" w14:textId="538905EE" w:rsidR="00E54A69" w:rsidRDefault="00E54A69" w:rsidP="00527BFC">
      <w:pPr>
        <w:spacing w:after="240"/>
        <w:jc w:val="both"/>
      </w:pPr>
      <w:r w:rsidRPr="004C0E77">
        <w:t xml:space="preserve">Studnie wykonane z tworzyw sztucznych PE i PP (polietylen i polipropylen). Studnie o budowie modułowej zbudowane z elementów: podstawa, pierścień wznoszący oraz stożek redukcyjny niecentryczny o wewnętrznym wymiarze otworu włazowego  600 mm w świetle. Wykonanie z materiałów pierwotnych bez dodatków regranulatów oraz środków spieniających. </w:t>
      </w:r>
      <w:r w:rsidRPr="004C0E77">
        <w:lastRenderedPageBreak/>
        <w:t>Podstawy – studni (kinety): prefabrykowane kinety z dnem okrągłym kinety fabrycznie wyprofilowane  w standardowym zakresie średnic od DN 160 i DN 200 zgodnie z profilami i sytuacją projektową. Połączenie elementów studni, podstawa, pierścień, stożek poprzez uszczelkę z elastomeru. Sztywność obwodowa trzonu – min. SN 2 zgodna z PN-EN 14982. Otwór włazowy w stożku studni powinien był usytuowany mimośrodowo, celem ułatwienia dostępu do studni. Maksymalna wysokość zwężonej części (DN 600) musi być zgodna z PN-EN 476. Stopnie złazowe do studni montowane fabrycznie w elementach (pierścienie wznoszące oraz stożki) zgodne z PN-EN 14396, PN-EN 13101 wykonane z materiałów nie podatnych na korozję (wzmocnione tworzywo sztuczne); wymienialne w kolorze jasnym. Uszczelki łączące elementy studni zgodne z PN-EN 681-1 oraz PN-EN 1277 – elastomerowe uszczelki wargowe – potrójne. Zwieńczenia studni zgodne z PN-EN 124 w tym rozwiązania z betonowym  pierścieniem odciążającym wykonanym ze zbrojonego betonu klasy min. C35/45 zabezpieczonym przed przesunięciem przykrycia - włazu przenoszący obciążenia od kołowego ruchu ulicznego bezpośrednio na podbudowę drogi. Obciążalność SLW 60 lub Klasa D 400 zgodnie z PN-EN 124 i PN-EN 14802. Posiadającym zabezpieczenie przestrzeni między stożkiem studni, a pierścieniem betonowym za pomocą elastomerowej uszczelki wargowej jako rozwiązanie systemowe producenta systemu studni.</w:t>
      </w:r>
    </w:p>
    <w:p w14:paraId="2E8EEA7E" w14:textId="77777777" w:rsidR="00E33FE6" w:rsidRPr="00E33FE6" w:rsidRDefault="00E33FE6" w:rsidP="00E33FE6">
      <w:pPr>
        <w:pStyle w:val="StylNagwek2TimesNewRoman"/>
        <w:tabs>
          <w:tab w:val="clear" w:pos="58"/>
          <w:tab w:val="num" w:pos="0"/>
        </w:tabs>
        <w:ind w:left="1134"/>
        <w:jc w:val="both"/>
      </w:pPr>
      <w:bookmarkStart w:id="40" w:name="_Toc102137126"/>
      <w:bookmarkStart w:id="41" w:name="_Toc104765883"/>
      <w:bookmarkStart w:id="42" w:name="_Toc104906007"/>
      <w:r w:rsidRPr="00E33FE6">
        <w:t>Komory na rurociągu tłocznym</w:t>
      </w:r>
      <w:bookmarkEnd w:id="40"/>
      <w:bookmarkEnd w:id="41"/>
      <w:bookmarkEnd w:id="42"/>
    </w:p>
    <w:p w14:paraId="3BC6B539" w14:textId="77777777" w:rsidR="00E33FE6" w:rsidRDefault="00E33FE6" w:rsidP="00E33FE6">
      <w:pPr>
        <w:spacing w:after="120"/>
        <w:ind w:firstLine="680"/>
        <w:jc w:val="both"/>
      </w:pPr>
      <w:bookmarkStart w:id="43" w:name="_Hlk104815691"/>
      <w:r w:rsidRPr="008F2A74">
        <w:t>W miejscach określonych w dokumentacji projektowej zaprojektowano</w:t>
      </w:r>
      <w:r>
        <w:t>:</w:t>
      </w:r>
    </w:p>
    <w:p w14:paraId="51231031" w14:textId="604F2DDD" w:rsidR="00E33FE6" w:rsidRPr="00DB54A5" w:rsidRDefault="00E33FE6" w:rsidP="00E33FE6">
      <w:pPr>
        <w:spacing w:after="120"/>
        <w:ind w:firstLine="0"/>
        <w:jc w:val="both"/>
        <w:rPr>
          <w:b/>
          <w:bCs/>
        </w:rPr>
      </w:pPr>
      <w:r w:rsidRPr="00DB54A5">
        <w:rPr>
          <w:b/>
          <w:bCs/>
        </w:rPr>
        <w:t>- komo</w:t>
      </w:r>
      <w:r>
        <w:rPr>
          <w:b/>
          <w:bCs/>
        </w:rPr>
        <w:t>rę</w:t>
      </w:r>
      <w:r w:rsidRPr="00DB54A5">
        <w:rPr>
          <w:b/>
          <w:bCs/>
        </w:rPr>
        <w:t xml:space="preserve"> DN 1200 z zaworami do płukania (czyszczakami),</w:t>
      </w:r>
    </w:p>
    <w:p w14:paraId="37A10D8C" w14:textId="355F125A" w:rsidR="00E33FE6" w:rsidRPr="00DB54A5" w:rsidRDefault="00E33FE6" w:rsidP="00E33FE6">
      <w:pPr>
        <w:spacing w:after="120"/>
        <w:ind w:firstLine="0"/>
        <w:jc w:val="both"/>
        <w:rPr>
          <w:b/>
          <w:bCs/>
        </w:rPr>
      </w:pPr>
      <w:r w:rsidRPr="00DB54A5">
        <w:rPr>
          <w:b/>
          <w:bCs/>
        </w:rPr>
        <w:t>- komor</w:t>
      </w:r>
      <w:r>
        <w:rPr>
          <w:b/>
          <w:bCs/>
        </w:rPr>
        <w:t>y</w:t>
      </w:r>
      <w:r w:rsidRPr="00DB54A5">
        <w:rPr>
          <w:b/>
          <w:bCs/>
        </w:rPr>
        <w:t xml:space="preserve"> DN 1500 z czyszczakami i zaworem napowietrzająco-odpowietrzającym.</w:t>
      </w:r>
    </w:p>
    <w:p w14:paraId="389185E8" w14:textId="3A9F13A3" w:rsidR="00E33FE6" w:rsidRPr="008F2A74" w:rsidRDefault="00E33FE6" w:rsidP="00E33FE6">
      <w:pPr>
        <w:spacing w:after="120"/>
        <w:ind w:firstLine="680"/>
        <w:jc w:val="both"/>
      </w:pPr>
      <w:r w:rsidRPr="008F2A74">
        <w:t>Projektuje się studnie z kręgów betonowych o wytrzymałości nie mniejszej niż C35/45 wg PN-EN 206-1, o wodoszczelności minimum W8 i małej nasiąkliwości (max. 5 %) z</w:t>
      </w:r>
      <w:r>
        <w:t> </w:t>
      </w:r>
      <w:r w:rsidRPr="008F2A74">
        <w:t>włazem DN 600 żeliwnym z wypełnieniem betonowym klasy D 400, o pozostałych wymaganiach jak w przypadku studzienek kanalizacyjnych</w:t>
      </w:r>
      <w:r>
        <w:t xml:space="preserve"> betonowych w punkcie </w:t>
      </w:r>
      <w:r w:rsidR="00627F43">
        <w:t>3.</w:t>
      </w:r>
      <w:r>
        <w:t>2.</w:t>
      </w:r>
      <w:r w:rsidRPr="008F2A74">
        <w:t xml:space="preserve"> W</w:t>
      </w:r>
      <w:r>
        <w:t> </w:t>
      </w:r>
      <w:r w:rsidRPr="008F2A74">
        <w:t xml:space="preserve">komorach zasuw zamontować zasuwy nożowe DN </w:t>
      </w:r>
      <w:r>
        <w:t>100</w:t>
      </w:r>
      <w:r w:rsidRPr="008F2A74">
        <w:t xml:space="preserve"> PN 10/16 GGG poprzez kształtki przejściowe PE/żeliwo. Dla armatury montowanej w</w:t>
      </w:r>
      <w:r>
        <w:t> </w:t>
      </w:r>
      <w:r w:rsidRPr="008F2A74">
        <w:t>studniach należy zastosować podpory typowe lub adoptowane umożliwiające obsługę armatury i zabiegi konserwacyjne.</w:t>
      </w:r>
      <w:r>
        <w:t xml:space="preserve"> W komorze czyszczakowej zamontować armaturę</w:t>
      </w:r>
      <w:r w:rsidRPr="005B78B6">
        <w:t xml:space="preserve"> do płukania rurociągów tłocznych – czyszczaki rewizyjne</w:t>
      </w:r>
      <w:r>
        <w:t xml:space="preserve">. W studni napowietrzająco-odpowietrzającej zamontować zawory napowietrzająco-odpowietrzające. </w:t>
      </w:r>
    </w:p>
    <w:p w14:paraId="41CAEB26" w14:textId="77777777" w:rsidR="00E33FE6" w:rsidRPr="004E654C" w:rsidRDefault="00E33FE6" w:rsidP="00E33FE6">
      <w:pPr>
        <w:jc w:val="both"/>
        <w:rPr>
          <w:b/>
        </w:rPr>
      </w:pPr>
      <w:r w:rsidRPr="004E654C">
        <w:rPr>
          <w:b/>
        </w:rPr>
        <w:t>Armatura do płukania rurociągów tłocznych:</w:t>
      </w:r>
    </w:p>
    <w:p w14:paraId="20ABF0CA"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Zabudowa kołnierzowa: wg normy DIN 28600 – EN545;</w:t>
      </w:r>
    </w:p>
    <w:p w14:paraId="7F414301"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proofErr w:type="spellStart"/>
      <w:r w:rsidRPr="004E654C">
        <w:t>Owiercenie</w:t>
      </w:r>
      <w:proofErr w:type="spellEnd"/>
      <w:r w:rsidRPr="004E654C">
        <w:t xml:space="preserve"> kołnierzy: wg normy DIN 2501;</w:t>
      </w:r>
    </w:p>
    <w:p w14:paraId="05B48476"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Testy - próba szczelności wodą wg DIN 3230 cz.4;</w:t>
      </w:r>
    </w:p>
    <w:p w14:paraId="794A6985"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Korpus i pokrywa okna rewizyjnego wykonana z żeliwa sferoidalnego (GGG-50), z</w:t>
      </w:r>
      <w:r>
        <w:t> </w:t>
      </w:r>
      <w:r w:rsidRPr="004E654C">
        <w:t xml:space="preserve">powłoką ochronną z farb epoksydowych, o min. grubości 250 </w:t>
      </w:r>
      <w:r w:rsidRPr="004E654C">
        <w:rPr>
          <w:lang w:bidi="he-IL"/>
        </w:rPr>
        <w:t>µ</w:t>
      </w:r>
      <w:r w:rsidRPr="004E654C">
        <w:t>m;</w:t>
      </w:r>
    </w:p>
    <w:p w14:paraId="36BF1E89"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Śruby, podkładki i nakrętki pokrywy wykonane ze stali kwasoodpornej AISI 316;</w:t>
      </w:r>
    </w:p>
    <w:p w14:paraId="5D033420"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Uszczelka połączenia pokrywy i korpusu - profilowana typu o-ring z gumy NBR, z</w:t>
      </w:r>
      <w:r>
        <w:t> </w:t>
      </w:r>
      <w:r w:rsidRPr="004E654C">
        <w:t>otworami na śruby pokrywy;</w:t>
      </w:r>
    </w:p>
    <w:p w14:paraId="5EF39EF8"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Szerokość okna rewizyjnego równa średnicy nominalnej DN;</w:t>
      </w:r>
    </w:p>
    <w:p w14:paraId="432666C9"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Długość okna rewizyjnego do DN150 musi być równa min. 2 x DN,</w:t>
      </w:r>
      <w:r w:rsidRPr="004E654C">
        <w:rPr>
          <w:b/>
          <w:bCs/>
        </w:rPr>
        <w:t xml:space="preserve"> </w:t>
      </w:r>
      <w:r w:rsidRPr="004E654C">
        <w:t>powyżej DN150 – równa min. 1,0 x DN;</w:t>
      </w:r>
    </w:p>
    <w:p w14:paraId="33420CEE" w14:textId="77777777" w:rsidR="00E33FE6" w:rsidRPr="004E654C" w:rsidRDefault="00E33FE6" w:rsidP="003B32A4">
      <w:pPr>
        <w:numPr>
          <w:ilvl w:val="0"/>
          <w:numId w:val="27"/>
        </w:numPr>
        <w:overflowPunct/>
        <w:autoSpaceDE/>
        <w:autoSpaceDN/>
        <w:adjustRightInd/>
        <w:spacing w:line="276" w:lineRule="auto"/>
        <w:ind w:left="851" w:hanging="425"/>
        <w:jc w:val="both"/>
        <w:textAlignment w:val="auto"/>
        <w:rPr>
          <w:b/>
          <w:bCs/>
        </w:rPr>
      </w:pPr>
      <w:r w:rsidRPr="004E654C">
        <w:t xml:space="preserve">Opcjonalnie wyposażenie stanowi zawór hydrantowy ZH-52, z nasadą typu </w:t>
      </w:r>
      <w:proofErr w:type="spellStart"/>
      <w:r w:rsidRPr="004E654C">
        <w:t>Storz</w:t>
      </w:r>
      <w:proofErr w:type="spellEnd"/>
      <w:r w:rsidRPr="004E654C">
        <w:t xml:space="preserve"> </w:t>
      </w:r>
    </w:p>
    <w:p w14:paraId="07F6CD1F" w14:textId="77777777" w:rsidR="00E33FE6" w:rsidRPr="004E654C" w:rsidRDefault="00E33FE6" w:rsidP="00E33FE6">
      <w:pPr>
        <w:jc w:val="both"/>
        <w:rPr>
          <w:b/>
          <w:bCs/>
        </w:rPr>
      </w:pPr>
      <w:r w:rsidRPr="004E654C">
        <w:t>wykonany z :</w:t>
      </w:r>
    </w:p>
    <w:p w14:paraId="2227DCC1" w14:textId="77777777" w:rsidR="00E33FE6" w:rsidRPr="004E654C" w:rsidRDefault="00E33FE6" w:rsidP="003B32A4">
      <w:pPr>
        <w:numPr>
          <w:ilvl w:val="2"/>
          <w:numId w:val="27"/>
        </w:numPr>
        <w:overflowPunct/>
        <w:autoSpaceDE/>
        <w:autoSpaceDN/>
        <w:adjustRightInd/>
        <w:spacing w:line="276" w:lineRule="auto"/>
        <w:ind w:left="1134" w:hanging="283"/>
        <w:jc w:val="both"/>
        <w:textAlignment w:val="auto"/>
      </w:pPr>
      <w:r w:rsidRPr="004E654C">
        <w:lastRenderedPageBreak/>
        <w:t>korpus zaworu: odlew aluminiowy AK11,</w:t>
      </w:r>
    </w:p>
    <w:p w14:paraId="6E4C9E52" w14:textId="77777777" w:rsidR="00E33FE6" w:rsidRPr="004E654C" w:rsidRDefault="00E33FE6" w:rsidP="003B32A4">
      <w:pPr>
        <w:numPr>
          <w:ilvl w:val="2"/>
          <w:numId w:val="27"/>
        </w:numPr>
        <w:overflowPunct/>
        <w:autoSpaceDE/>
        <w:autoSpaceDN/>
        <w:adjustRightInd/>
        <w:spacing w:line="276" w:lineRule="auto"/>
        <w:ind w:left="1134" w:hanging="283"/>
        <w:jc w:val="both"/>
        <w:textAlignment w:val="auto"/>
      </w:pPr>
      <w:r w:rsidRPr="004E654C">
        <w:t>trzpień zaworu: mosiądz Mo58,</w:t>
      </w:r>
    </w:p>
    <w:p w14:paraId="0C629133" w14:textId="77777777" w:rsidR="00E33FE6" w:rsidRPr="004E654C" w:rsidRDefault="00E33FE6" w:rsidP="003B32A4">
      <w:pPr>
        <w:numPr>
          <w:ilvl w:val="2"/>
          <w:numId w:val="27"/>
        </w:numPr>
        <w:overflowPunct/>
        <w:autoSpaceDE/>
        <w:autoSpaceDN/>
        <w:adjustRightInd/>
        <w:spacing w:line="276" w:lineRule="auto"/>
        <w:ind w:left="1134" w:hanging="283"/>
        <w:jc w:val="both"/>
        <w:textAlignment w:val="auto"/>
      </w:pPr>
      <w:r w:rsidRPr="004E654C">
        <w:t>adapter przyłącza zaworu: stal kwasoodporna AISI 316;</w:t>
      </w:r>
    </w:p>
    <w:p w14:paraId="3C690A19" w14:textId="77777777" w:rsidR="00E33FE6" w:rsidRPr="00173572" w:rsidRDefault="00E33FE6" w:rsidP="000D2DAC">
      <w:pPr>
        <w:keepNext/>
        <w:jc w:val="both"/>
        <w:rPr>
          <w:b/>
        </w:rPr>
      </w:pPr>
      <w:r w:rsidRPr="00173572">
        <w:rPr>
          <w:b/>
        </w:rPr>
        <w:t>Zawory napowietrzająco – odpowietrzające do systemów kanalizacyjnych:</w:t>
      </w:r>
    </w:p>
    <w:p w14:paraId="24B5403E"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Zasada działania: 2-stopniowy, automatyczno – kinetyczny;</w:t>
      </w:r>
    </w:p>
    <w:p w14:paraId="586E5839"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Zamykanie zaworu tylko na skutek wzrostu poziomu cieczy - konstrukcja zapobiegająca „porywaniu” pływaka i zamykanie zaworu przez strumień powietrza;</w:t>
      </w:r>
    </w:p>
    <w:p w14:paraId="1C3B6A69"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Zamykanie dysz roboczych poprzez „uszczelkę rozwijaną” z gumy EPDM,</w:t>
      </w:r>
    </w:p>
    <w:p w14:paraId="2E6E009B"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Samoczyszczący mechanizm zamykający;</w:t>
      </w:r>
    </w:p>
    <w:p w14:paraId="4D1A1891"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Konstrukcja umożliwiająca płukanie i mycie wszystkich części roboczych zaworu strumieniem zwrotnym, bez konieczności jego rozkręcania;</w:t>
      </w:r>
    </w:p>
    <w:p w14:paraId="7D2D5FD8"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Średnica nominalna: DN 50 - 100;</w:t>
      </w:r>
    </w:p>
    <w:p w14:paraId="50C2D442"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Przyłącze kołnierzowe PN10/16;</w:t>
      </w:r>
    </w:p>
    <w:p w14:paraId="5D55CC4E"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Korpus zaworu ze wzmocnionego włókna szklanego;</w:t>
      </w:r>
    </w:p>
    <w:p w14:paraId="3F8BAE7E"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Możliwość wykonania korpusu ze stali kwasoodpornej 1.4401;</w:t>
      </w:r>
    </w:p>
    <w:p w14:paraId="6CB1EFA9"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Pływak zaworu ze spienionego polipropylenu;</w:t>
      </w:r>
    </w:p>
    <w:p w14:paraId="01442913"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Elementy metalowe zaworu ze stali nierdzewnych;</w:t>
      </w:r>
    </w:p>
    <w:p w14:paraId="2EE868FD"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Korpus zaworu wyposażony w spustowy zawór kulowy;</w:t>
      </w:r>
    </w:p>
    <w:p w14:paraId="25107666" w14:textId="77777777" w:rsidR="00E33FE6" w:rsidRPr="00173572" w:rsidRDefault="00E33FE6" w:rsidP="003B32A4">
      <w:pPr>
        <w:numPr>
          <w:ilvl w:val="0"/>
          <w:numId w:val="24"/>
        </w:numPr>
        <w:overflowPunct/>
        <w:autoSpaceDE/>
        <w:autoSpaceDN/>
        <w:adjustRightInd/>
        <w:spacing w:line="276" w:lineRule="auto"/>
        <w:ind w:left="851" w:hanging="425"/>
        <w:jc w:val="both"/>
        <w:textAlignment w:val="auto"/>
      </w:pPr>
      <w:r w:rsidRPr="00173572">
        <w:t>Dysze robocze zintegrowane:</w:t>
      </w:r>
    </w:p>
    <w:p w14:paraId="039AE6C9" w14:textId="77777777" w:rsidR="00E33FE6" w:rsidRPr="00173572" w:rsidRDefault="00E33FE6" w:rsidP="003B32A4">
      <w:pPr>
        <w:numPr>
          <w:ilvl w:val="2"/>
          <w:numId w:val="24"/>
        </w:numPr>
        <w:overflowPunct/>
        <w:autoSpaceDE/>
        <w:autoSpaceDN/>
        <w:adjustRightInd/>
        <w:spacing w:line="276" w:lineRule="auto"/>
        <w:ind w:left="1418" w:hanging="284"/>
        <w:jc w:val="both"/>
        <w:textAlignment w:val="auto"/>
      </w:pPr>
      <w:r w:rsidRPr="00173572">
        <w:t>zakres ciśnień roboczych dla dysz: 0,2 – 10,0 bar,</w:t>
      </w:r>
    </w:p>
    <w:p w14:paraId="68945FEE" w14:textId="77777777" w:rsidR="00E33FE6" w:rsidRPr="00173572" w:rsidRDefault="00E33FE6" w:rsidP="003B32A4">
      <w:pPr>
        <w:numPr>
          <w:ilvl w:val="2"/>
          <w:numId w:val="24"/>
        </w:numPr>
        <w:overflowPunct/>
        <w:autoSpaceDE/>
        <w:autoSpaceDN/>
        <w:adjustRightInd/>
        <w:spacing w:line="276" w:lineRule="auto"/>
        <w:ind w:left="1418" w:hanging="284"/>
        <w:jc w:val="both"/>
        <w:textAlignment w:val="auto"/>
      </w:pPr>
      <w:r w:rsidRPr="00173572">
        <w:t>pole powierzchni otworu roboczego automatycznego - min. 12 mm</w:t>
      </w:r>
      <w:r w:rsidRPr="00173572">
        <w:rPr>
          <w:vertAlign w:val="superscript"/>
        </w:rPr>
        <w:t>2</w:t>
      </w:r>
      <w:r w:rsidRPr="00173572">
        <w:t>,</w:t>
      </w:r>
    </w:p>
    <w:p w14:paraId="1F312AC8" w14:textId="77777777" w:rsidR="00E33FE6" w:rsidRPr="00173572" w:rsidRDefault="00E33FE6" w:rsidP="003B32A4">
      <w:pPr>
        <w:numPr>
          <w:ilvl w:val="2"/>
          <w:numId w:val="24"/>
        </w:numPr>
        <w:overflowPunct/>
        <w:autoSpaceDE/>
        <w:autoSpaceDN/>
        <w:adjustRightInd/>
        <w:spacing w:line="276" w:lineRule="auto"/>
        <w:ind w:left="1418" w:hanging="284"/>
        <w:jc w:val="both"/>
        <w:textAlignment w:val="auto"/>
      </w:pPr>
      <w:r w:rsidRPr="00173572">
        <w:t>pole powierzchni otworu roboczego kinetycznego - min. 800 mm</w:t>
      </w:r>
      <w:r w:rsidRPr="00173572">
        <w:rPr>
          <w:vertAlign w:val="superscript"/>
        </w:rPr>
        <w:t>2</w:t>
      </w:r>
      <w:r w:rsidRPr="00173572">
        <w:t>;</w:t>
      </w:r>
    </w:p>
    <w:p w14:paraId="3C42F972" w14:textId="77777777" w:rsidR="00E33FE6" w:rsidRPr="00173572" w:rsidRDefault="00E33FE6" w:rsidP="003B32A4">
      <w:pPr>
        <w:numPr>
          <w:ilvl w:val="0"/>
          <w:numId w:val="25"/>
        </w:numPr>
        <w:overflowPunct/>
        <w:autoSpaceDE/>
        <w:autoSpaceDN/>
        <w:adjustRightInd/>
        <w:spacing w:line="276" w:lineRule="auto"/>
        <w:ind w:left="851" w:hanging="425"/>
        <w:jc w:val="both"/>
        <w:textAlignment w:val="auto"/>
      </w:pPr>
      <w:r w:rsidRPr="00173572">
        <w:t>Charakterystyka pracy:</w:t>
      </w:r>
    </w:p>
    <w:p w14:paraId="70686C7E" w14:textId="77777777" w:rsidR="00E33FE6" w:rsidRPr="00173572" w:rsidRDefault="00E33FE6" w:rsidP="003B32A4">
      <w:pPr>
        <w:numPr>
          <w:ilvl w:val="0"/>
          <w:numId w:val="26"/>
        </w:numPr>
        <w:overflowPunct/>
        <w:autoSpaceDE/>
        <w:autoSpaceDN/>
        <w:adjustRightInd/>
        <w:spacing w:line="276" w:lineRule="auto"/>
        <w:ind w:left="1418" w:hanging="284"/>
        <w:jc w:val="both"/>
        <w:textAlignment w:val="auto"/>
      </w:pPr>
      <w:r w:rsidRPr="00173572">
        <w:t xml:space="preserve">1-stopień: faza kinetyczna (napełnianie lub opróżnianie wodociągu): </w:t>
      </w:r>
    </w:p>
    <w:p w14:paraId="7117150E" w14:textId="77777777" w:rsidR="00E33FE6" w:rsidRPr="00173572" w:rsidRDefault="00E33FE6" w:rsidP="00E33FE6">
      <w:pPr>
        <w:ind w:left="1418"/>
        <w:jc w:val="both"/>
      </w:pPr>
      <w:r w:rsidRPr="00173572">
        <w:t xml:space="preserve">- odpowietrzanie – min. </w:t>
      </w:r>
      <w:r w:rsidRPr="00173572">
        <w:rPr>
          <w:b/>
        </w:rPr>
        <w:t xml:space="preserve">300 </w:t>
      </w:r>
      <w:r w:rsidRPr="00173572">
        <w:t>m</w:t>
      </w:r>
      <w:r w:rsidRPr="00173572">
        <w:rPr>
          <w:vertAlign w:val="superscript"/>
        </w:rPr>
        <w:t>3</w:t>
      </w:r>
      <w:r w:rsidRPr="00173572">
        <w:t>/h,</w:t>
      </w:r>
    </w:p>
    <w:p w14:paraId="1D8FC0E2" w14:textId="77777777" w:rsidR="00E33FE6" w:rsidRPr="00173572" w:rsidRDefault="00E33FE6" w:rsidP="00E33FE6">
      <w:pPr>
        <w:ind w:left="1418"/>
        <w:jc w:val="both"/>
      </w:pPr>
      <w:r w:rsidRPr="00173572">
        <w:t xml:space="preserve">- napowietrzanie – min. </w:t>
      </w:r>
      <w:r w:rsidRPr="00173572">
        <w:rPr>
          <w:b/>
        </w:rPr>
        <w:t>150</w:t>
      </w:r>
      <w:r w:rsidRPr="00173572">
        <w:t xml:space="preserve"> m</w:t>
      </w:r>
      <w:r w:rsidRPr="00173572">
        <w:rPr>
          <w:vertAlign w:val="superscript"/>
        </w:rPr>
        <w:t>3</w:t>
      </w:r>
      <w:r w:rsidRPr="00173572">
        <w:t>/h;</w:t>
      </w:r>
    </w:p>
    <w:p w14:paraId="2EE76F40" w14:textId="77777777" w:rsidR="00E33FE6" w:rsidRPr="00173572" w:rsidRDefault="00E33FE6" w:rsidP="003B32A4">
      <w:pPr>
        <w:numPr>
          <w:ilvl w:val="0"/>
          <w:numId w:val="26"/>
        </w:numPr>
        <w:overflowPunct/>
        <w:autoSpaceDE/>
        <w:autoSpaceDN/>
        <w:adjustRightInd/>
        <w:spacing w:line="276" w:lineRule="auto"/>
        <w:ind w:left="1418" w:hanging="284"/>
        <w:jc w:val="both"/>
        <w:textAlignment w:val="auto"/>
      </w:pPr>
      <w:r w:rsidRPr="00173572">
        <w:t>2-stopień: faza automatyczna (praca pod ciśnieniem roboczym):</w:t>
      </w:r>
    </w:p>
    <w:p w14:paraId="7FA3B939" w14:textId="77777777" w:rsidR="00E33FE6" w:rsidRPr="00173572" w:rsidRDefault="00E33FE6" w:rsidP="00E33FE6">
      <w:pPr>
        <w:ind w:left="1418"/>
        <w:jc w:val="both"/>
      </w:pPr>
      <w:r w:rsidRPr="00173572">
        <w:t xml:space="preserve">- odpowietrzanie – min. </w:t>
      </w:r>
      <w:r w:rsidRPr="00173572">
        <w:rPr>
          <w:b/>
        </w:rPr>
        <w:t xml:space="preserve">50 </w:t>
      </w:r>
      <w:r w:rsidRPr="00173572">
        <w:t>m</w:t>
      </w:r>
      <w:r w:rsidRPr="00173572">
        <w:rPr>
          <w:vertAlign w:val="superscript"/>
        </w:rPr>
        <w:t>3</w:t>
      </w:r>
      <w:r w:rsidRPr="00173572">
        <w:t>/h;</w:t>
      </w:r>
    </w:p>
    <w:p w14:paraId="4705AAC8" w14:textId="77777777" w:rsidR="00E33FE6" w:rsidRPr="00173572" w:rsidRDefault="00E33FE6" w:rsidP="003B32A4">
      <w:pPr>
        <w:numPr>
          <w:ilvl w:val="0"/>
          <w:numId w:val="25"/>
        </w:numPr>
        <w:overflowPunct/>
        <w:autoSpaceDE/>
        <w:autoSpaceDN/>
        <w:adjustRightInd/>
        <w:spacing w:line="276" w:lineRule="auto"/>
        <w:ind w:left="851" w:hanging="425"/>
        <w:jc w:val="both"/>
        <w:textAlignment w:val="auto"/>
      </w:pPr>
      <w:r w:rsidRPr="00173572">
        <w:t xml:space="preserve">Ciężar maksymalny zaworu - </w:t>
      </w:r>
      <w:smartTag w:uri="urn:schemas-microsoft-com:office:smarttags" w:element="metricconverter">
        <w:smartTagPr>
          <w:attr w:name="ProductID" w:val="5,0 kg"/>
        </w:smartTagPr>
        <w:r w:rsidRPr="00173572">
          <w:t>5,0 kg</w:t>
        </w:r>
      </w:smartTag>
      <w:r w:rsidRPr="00173572">
        <w:t>;</w:t>
      </w:r>
    </w:p>
    <w:p w14:paraId="3F7583DD" w14:textId="77777777" w:rsidR="00E33FE6" w:rsidRPr="00173572" w:rsidRDefault="00E33FE6" w:rsidP="003B32A4">
      <w:pPr>
        <w:numPr>
          <w:ilvl w:val="0"/>
          <w:numId w:val="25"/>
        </w:numPr>
        <w:overflowPunct/>
        <w:autoSpaceDE/>
        <w:autoSpaceDN/>
        <w:adjustRightInd/>
        <w:spacing w:line="276" w:lineRule="auto"/>
        <w:ind w:left="851" w:hanging="425"/>
        <w:jc w:val="both"/>
        <w:textAlignment w:val="auto"/>
      </w:pPr>
      <w:r w:rsidRPr="00173572">
        <w:t xml:space="preserve">Wysokość maksymalna zaworu - </w:t>
      </w:r>
      <w:smartTag w:uri="urn:schemas-microsoft-com:office:smarttags" w:element="metricconverter">
        <w:smartTagPr>
          <w:attr w:name="ProductID" w:val="45 cm"/>
        </w:smartTagPr>
        <w:r w:rsidRPr="00173572">
          <w:t>45 cm</w:t>
        </w:r>
      </w:smartTag>
      <w:r w:rsidRPr="00173572">
        <w:t>;</w:t>
      </w:r>
    </w:p>
    <w:p w14:paraId="4AB55FCA" w14:textId="62EA2537" w:rsidR="00E33FE6" w:rsidRDefault="00E33FE6" w:rsidP="003B32A4">
      <w:pPr>
        <w:numPr>
          <w:ilvl w:val="0"/>
          <w:numId w:val="25"/>
        </w:numPr>
        <w:overflowPunct/>
        <w:autoSpaceDE/>
        <w:autoSpaceDN/>
        <w:adjustRightInd/>
        <w:spacing w:line="276" w:lineRule="auto"/>
        <w:ind w:left="851" w:hanging="425"/>
        <w:jc w:val="both"/>
        <w:textAlignment w:val="auto"/>
      </w:pPr>
      <w:r w:rsidRPr="00173572">
        <w:t>Możliwość zastosowania blokady napowietrzania lub odpowietrzania zaworu oraz montażu przystawki przeciwuderzeniowej na zaworze</w:t>
      </w:r>
      <w:r>
        <w:t>.</w:t>
      </w:r>
      <w:bookmarkEnd w:id="43"/>
    </w:p>
    <w:p w14:paraId="4879ACEF" w14:textId="110B593E" w:rsidR="00764BC3" w:rsidRPr="006D2581" w:rsidRDefault="004056D7" w:rsidP="00764BC3">
      <w:pPr>
        <w:pStyle w:val="StylNagwek2TimesNewRoman"/>
        <w:tabs>
          <w:tab w:val="clear" w:pos="58"/>
          <w:tab w:val="num" w:pos="0"/>
        </w:tabs>
        <w:ind w:left="1134"/>
        <w:jc w:val="both"/>
      </w:pPr>
      <w:bookmarkStart w:id="44" w:name="_Toc104765884"/>
      <w:bookmarkStart w:id="45" w:name="_Hlk506886778"/>
      <w:bookmarkStart w:id="46" w:name="_Toc104906008"/>
      <w:r>
        <w:t>Bloki oporowe i podporowe</w:t>
      </w:r>
      <w:bookmarkEnd w:id="44"/>
      <w:bookmarkEnd w:id="46"/>
    </w:p>
    <w:p w14:paraId="2A1B48D3" w14:textId="1A942D22" w:rsidR="00D97D8B" w:rsidRPr="004425F2" w:rsidRDefault="00D97D8B" w:rsidP="00D97D8B">
      <w:pPr>
        <w:pStyle w:val="Tekstpodstawowy2"/>
        <w:ind w:firstLine="720"/>
      </w:pPr>
      <w:bookmarkStart w:id="47" w:name="_Hlk104816208"/>
      <w:bookmarkEnd w:id="45"/>
      <w:r>
        <w:t>Należy</w:t>
      </w:r>
      <w:r w:rsidRPr="004425F2">
        <w:t xml:space="preserve"> zastosować bloki oporowe „gotowe” prefabrykowane lub wykonane przez Wykonawcę na budowie.</w:t>
      </w:r>
    </w:p>
    <w:p w14:paraId="3D636B61" w14:textId="5CF63E66" w:rsidR="00D97D8B" w:rsidRDefault="00D97D8B" w:rsidP="005E1965">
      <w:pPr>
        <w:ind w:firstLine="680"/>
        <w:jc w:val="both"/>
      </w:pPr>
      <w:r w:rsidRPr="004425F2">
        <w:t xml:space="preserve">Należy zastosować bloki oporowe, zgodnie z wymogami normy </w:t>
      </w:r>
      <w:r>
        <w:t>PN-EN 805:2002, PN-EN 1610: 2015-10</w:t>
      </w:r>
      <w:r w:rsidR="005E1965">
        <w:t xml:space="preserve">, </w:t>
      </w:r>
      <w:r w:rsidR="005E1965" w:rsidRPr="006702DD">
        <w:t>PN-</w:t>
      </w:r>
      <w:r w:rsidR="005E1965">
        <w:t>B</w:t>
      </w:r>
      <w:r w:rsidR="005E1965" w:rsidRPr="006702DD">
        <w:t xml:space="preserve"> </w:t>
      </w:r>
      <w:r w:rsidR="005E1965">
        <w:t xml:space="preserve">10715 i </w:t>
      </w:r>
      <w:r w:rsidR="005E1965" w:rsidRPr="000D2235">
        <w:t>PN-EN 16932</w:t>
      </w:r>
      <w:r w:rsidR="005E1965">
        <w:t>.</w:t>
      </w:r>
    </w:p>
    <w:p w14:paraId="5EDC6C97" w14:textId="77777777" w:rsidR="009130D0" w:rsidRPr="004C0E77" w:rsidRDefault="009130D0" w:rsidP="009130D0">
      <w:pPr>
        <w:pStyle w:val="StylNagwek2TimesNewRoman"/>
        <w:tabs>
          <w:tab w:val="clear" w:pos="58"/>
          <w:tab w:val="num" w:pos="0"/>
        </w:tabs>
        <w:ind w:left="1134"/>
        <w:jc w:val="both"/>
      </w:pPr>
      <w:bookmarkStart w:id="48" w:name="_Toc433107522"/>
      <w:bookmarkStart w:id="49" w:name="_Toc104765885"/>
      <w:bookmarkStart w:id="50" w:name="_Toc104906009"/>
      <w:bookmarkEnd w:id="47"/>
      <w:r w:rsidRPr="004C0E77">
        <w:t xml:space="preserve">Filtry </w:t>
      </w:r>
      <w:bookmarkEnd w:id="48"/>
      <w:proofErr w:type="spellStart"/>
      <w:r w:rsidRPr="004C0E77">
        <w:t>antyodorowe</w:t>
      </w:r>
      <w:bookmarkEnd w:id="49"/>
      <w:bookmarkEnd w:id="50"/>
      <w:proofErr w:type="spellEnd"/>
    </w:p>
    <w:p w14:paraId="790CE36A" w14:textId="39AEDFE7" w:rsidR="00CF6F9A" w:rsidRDefault="009130D0" w:rsidP="00CF6F9A">
      <w:pPr>
        <w:keepNext/>
        <w:ind w:firstLine="680"/>
        <w:jc w:val="both"/>
      </w:pPr>
      <w:bookmarkStart w:id="51" w:name="_Hlk104816173"/>
      <w:bookmarkStart w:id="52" w:name="_Hlk45805962"/>
      <w:r w:rsidRPr="004C0E77">
        <w:t xml:space="preserve">W celu dodatkowego zabezpieczenia przed problemem uciążliwych zapachów należy stosować filtry </w:t>
      </w:r>
      <w:proofErr w:type="spellStart"/>
      <w:r w:rsidRPr="004C0E77">
        <w:t>antyodorowe</w:t>
      </w:r>
      <w:proofErr w:type="spellEnd"/>
      <w:r w:rsidRPr="004C0E77">
        <w:t xml:space="preserve"> </w:t>
      </w:r>
      <w:r w:rsidR="00133741">
        <w:t xml:space="preserve">katalityczne węglowe </w:t>
      </w:r>
      <w:r w:rsidR="00724401">
        <w:t xml:space="preserve"> lub </w:t>
      </w:r>
      <w:proofErr w:type="spellStart"/>
      <w:r w:rsidR="00724401">
        <w:t>biofiltry</w:t>
      </w:r>
      <w:proofErr w:type="spellEnd"/>
      <w:r w:rsidR="00724401">
        <w:t xml:space="preserve"> </w:t>
      </w:r>
      <w:r w:rsidRPr="004C0E77">
        <w:t>do studzienek kanalizacyjnych rozprężnych oraz studzienek kanalizacyjnych znajdujących się bezpośrednio blisko zabudowań  gdzie może wystąpić okresowa uciążliwość  zapachowa</w:t>
      </w:r>
      <w:r w:rsidR="00CF6F9A">
        <w:t xml:space="preserve"> - zaprojektowano 20 sztuk filtrów </w:t>
      </w:r>
      <w:proofErr w:type="spellStart"/>
      <w:r w:rsidR="00CF6F9A">
        <w:lastRenderedPageBreak/>
        <w:t>podwłazowych</w:t>
      </w:r>
      <w:proofErr w:type="spellEnd"/>
      <w:r w:rsidR="00CF6F9A" w:rsidRPr="00E109F6">
        <w:t>. Miejsca zabudowy filtrów uzgodnić i zatwierdzić</w:t>
      </w:r>
      <w:r w:rsidR="00CF6F9A">
        <w:t xml:space="preserve"> </w:t>
      </w:r>
      <w:r w:rsidR="00CF6F9A" w:rsidRPr="00E109F6">
        <w:t>u Zamawiającego</w:t>
      </w:r>
      <w:r w:rsidR="00CF6F9A">
        <w:t xml:space="preserve"> w</w:t>
      </w:r>
      <w:r w:rsidR="00883F20">
        <w:t> </w:t>
      </w:r>
      <w:r w:rsidR="00CF6F9A">
        <w:t>porozumieniu z eksploatatorem sieci.</w:t>
      </w:r>
    </w:p>
    <w:bookmarkEnd w:id="51"/>
    <w:p w14:paraId="17563FCA" w14:textId="7E7D43C1" w:rsidR="009130D0" w:rsidRPr="004C0E77" w:rsidRDefault="009130D0" w:rsidP="00CF6F9A">
      <w:pPr>
        <w:ind w:firstLine="680"/>
        <w:jc w:val="both"/>
        <w:rPr>
          <w:u w:val="single"/>
        </w:rPr>
      </w:pPr>
      <w:r w:rsidRPr="004C0E77">
        <w:rPr>
          <w:u w:val="single"/>
        </w:rPr>
        <w:t>Wymagania</w:t>
      </w:r>
      <w:r w:rsidR="007359F2">
        <w:rPr>
          <w:u w:val="single"/>
        </w:rPr>
        <w:t xml:space="preserve"> filtrów katalitycznych węglowych</w:t>
      </w:r>
      <w:r w:rsidRPr="004C0E77">
        <w:rPr>
          <w:u w:val="single"/>
        </w:rPr>
        <w:t xml:space="preserve">:  </w:t>
      </w:r>
    </w:p>
    <w:p w14:paraId="62D9DC4E" w14:textId="77777777" w:rsidR="009130D0" w:rsidRPr="004C0E77" w:rsidRDefault="009130D0" w:rsidP="00E21C26">
      <w:pPr>
        <w:numPr>
          <w:ilvl w:val="0"/>
          <w:numId w:val="12"/>
        </w:numPr>
        <w:jc w:val="both"/>
      </w:pPr>
      <w:r w:rsidRPr="004C0E77">
        <w:t>Węgiel aktywny katalityczny impregnowany solami miedzi.</w:t>
      </w:r>
    </w:p>
    <w:p w14:paraId="5AE597D1" w14:textId="77777777" w:rsidR="009130D0" w:rsidRPr="004C0E77" w:rsidRDefault="009130D0" w:rsidP="00E21C26">
      <w:pPr>
        <w:numPr>
          <w:ilvl w:val="0"/>
          <w:numId w:val="12"/>
        </w:numPr>
        <w:jc w:val="both"/>
      </w:pPr>
      <w:r w:rsidRPr="004C0E77">
        <w:t xml:space="preserve">Minimalna zawartość węgla w nowym filtrze </w:t>
      </w:r>
      <w:proofErr w:type="spellStart"/>
      <w:r w:rsidRPr="004C0E77">
        <w:t>podwłazowym</w:t>
      </w:r>
      <w:proofErr w:type="spellEnd"/>
      <w:r w:rsidRPr="004C0E77">
        <w:t xml:space="preserve">: 8 kg. </w:t>
      </w:r>
    </w:p>
    <w:p w14:paraId="34FE13F4" w14:textId="77777777" w:rsidR="009130D0" w:rsidRPr="004C0E77" w:rsidRDefault="009130D0" w:rsidP="00E21C26">
      <w:pPr>
        <w:numPr>
          <w:ilvl w:val="0"/>
          <w:numId w:val="12"/>
        </w:numPr>
        <w:jc w:val="both"/>
      </w:pPr>
      <w:r w:rsidRPr="004C0E77">
        <w:t>Zastosowanie syfonu butelkowego.</w:t>
      </w:r>
    </w:p>
    <w:p w14:paraId="1250481E" w14:textId="77777777" w:rsidR="009130D0" w:rsidRPr="004C0E77" w:rsidRDefault="009130D0" w:rsidP="00E21C26">
      <w:pPr>
        <w:numPr>
          <w:ilvl w:val="0"/>
          <w:numId w:val="12"/>
        </w:numPr>
        <w:jc w:val="both"/>
      </w:pPr>
      <w:r w:rsidRPr="004C0E77">
        <w:t xml:space="preserve">Komora filtracyjna z otworami wlotowymi w dnie filtra. </w:t>
      </w:r>
    </w:p>
    <w:p w14:paraId="2CEB5D86" w14:textId="77777777" w:rsidR="009130D0" w:rsidRPr="004C0E77" w:rsidRDefault="009130D0" w:rsidP="00E21C26">
      <w:pPr>
        <w:numPr>
          <w:ilvl w:val="0"/>
          <w:numId w:val="12"/>
        </w:numPr>
        <w:jc w:val="both"/>
      </w:pPr>
      <w:r w:rsidRPr="004C0E77">
        <w:t>Odporność na wilgoć.</w:t>
      </w:r>
    </w:p>
    <w:p w14:paraId="5C6FA11D" w14:textId="77777777" w:rsidR="009130D0" w:rsidRPr="004C0E77" w:rsidRDefault="009130D0" w:rsidP="00E21C26">
      <w:pPr>
        <w:numPr>
          <w:ilvl w:val="0"/>
          <w:numId w:val="12"/>
        </w:numPr>
        <w:jc w:val="both"/>
      </w:pPr>
      <w:r w:rsidRPr="004C0E77">
        <w:t>Odporność na wahania temperatury od -25ºC do +50ºC.</w:t>
      </w:r>
    </w:p>
    <w:p w14:paraId="4184C1A8" w14:textId="77777777" w:rsidR="009130D0" w:rsidRPr="004C0E77" w:rsidRDefault="009130D0" w:rsidP="00E21C26">
      <w:pPr>
        <w:numPr>
          <w:ilvl w:val="0"/>
          <w:numId w:val="12"/>
        </w:numPr>
        <w:jc w:val="both"/>
      </w:pPr>
      <w:r w:rsidRPr="004C0E77">
        <w:t>Konstrukcja wykonana z materiałów odpornych na korozję.</w:t>
      </w:r>
    </w:p>
    <w:p w14:paraId="1D0627FE" w14:textId="717CF259" w:rsidR="009130D0" w:rsidRDefault="009130D0" w:rsidP="00E21C26">
      <w:pPr>
        <w:numPr>
          <w:ilvl w:val="0"/>
          <w:numId w:val="12"/>
        </w:numPr>
        <w:jc w:val="both"/>
      </w:pPr>
      <w:r w:rsidRPr="004C0E77">
        <w:t>Udokumentowany pomiar oporów przepływu powietrza przez filtr. Badania przeprowadzone  przez podmiot zewnętrzny, posiadający stosowne uprawnienia.</w:t>
      </w:r>
    </w:p>
    <w:p w14:paraId="3E8780F4" w14:textId="3FE825F1" w:rsidR="007359F2" w:rsidRPr="00882996" w:rsidRDefault="007359F2" w:rsidP="007359F2">
      <w:pPr>
        <w:keepNext/>
        <w:ind w:firstLine="680"/>
        <w:rPr>
          <w:u w:val="single"/>
        </w:rPr>
      </w:pPr>
      <w:r w:rsidRPr="00882996">
        <w:rPr>
          <w:u w:val="single"/>
        </w:rPr>
        <w:t>Parametry Techniczne</w:t>
      </w:r>
      <w:r>
        <w:rPr>
          <w:u w:val="single"/>
        </w:rPr>
        <w:t xml:space="preserve"> biofiltrów</w:t>
      </w:r>
      <w:r w:rsidRPr="00882996">
        <w:rPr>
          <w:u w:val="single"/>
        </w:rPr>
        <w:t>:</w:t>
      </w:r>
    </w:p>
    <w:p w14:paraId="6F6AEDC6" w14:textId="77777777" w:rsidR="007359F2" w:rsidRPr="00882996" w:rsidRDefault="007359F2" w:rsidP="007359F2">
      <w:pPr>
        <w:numPr>
          <w:ilvl w:val="0"/>
          <w:numId w:val="12"/>
        </w:numPr>
        <w:jc w:val="both"/>
      </w:pPr>
      <w:r w:rsidRPr="00882996">
        <w:t>zawieszenie ze stali kwasoodpornej min. 1.4404 (krzyżakowe lub pierścieniowe) w zależności od typu studzienki) filtra o nośności 300 kg pod właz żeliwny okrągły DN 600</w:t>
      </w:r>
    </w:p>
    <w:p w14:paraId="7430BCAA" w14:textId="77777777" w:rsidR="007359F2" w:rsidRPr="00882996" w:rsidRDefault="007359F2" w:rsidP="007359F2">
      <w:pPr>
        <w:numPr>
          <w:ilvl w:val="0"/>
          <w:numId w:val="12"/>
        </w:numPr>
        <w:jc w:val="both"/>
      </w:pPr>
      <w:r w:rsidRPr="00882996">
        <w:t>waga suchego filtra ok. 18 kg,</w:t>
      </w:r>
    </w:p>
    <w:p w14:paraId="0CC2A9CA" w14:textId="77777777" w:rsidR="007359F2" w:rsidRPr="00882996" w:rsidRDefault="007359F2" w:rsidP="007359F2">
      <w:pPr>
        <w:numPr>
          <w:ilvl w:val="0"/>
          <w:numId w:val="12"/>
        </w:numPr>
        <w:jc w:val="both"/>
      </w:pPr>
      <w:r w:rsidRPr="00882996">
        <w:t>obudowa HDPE o gwarancji eksploatacyjnej minimum 7 lat,</w:t>
      </w:r>
    </w:p>
    <w:p w14:paraId="22F870BE" w14:textId="77777777" w:rsidR="007359F2" w:rsidRPr="00882996" w:rsidRDefault="007359F2" w:rsidP="007359F2">
      <w:pPr>
        <w:numPr>
          <w:ilvl w:val="0"/>
          <w:numId w:val="12"/>
        </w:numPr>
        <w:jc w:val="both"/>
      </w:pPr>
      <w:r w:rsidRPr="00882996">
        <w:t>specjalnie przygotowane i zaszczepione specjalistycznymi mikroorganizmami wypełnienie biologiczne,</w:t>
      </w:r>
    </w:p>
    <w:p w14:paraId="3009F201" w14:textId="77777777" w:rsidR="007359F2" w:rsidRPr="00882996" w:rsidRDefault="007359F2" w:rsidP="007359F2">
      <w:pPr>
        <w:numPr>
          <w:ilvl w:val="0"/>
          <w:numId w:val="12"/>
        </w:numPr>
        <w:jc w:val="both"/>
      </w:pPr>
      <w:r w:rsidRPr="00882996">
        <w:t xml:space="preserve">zawieszony filtr w studni nie może kolidować z pokrywą, i wywoływać </w:t>
      </w:r>
      <w:proofErr w:type="spellStart"/>
      <w:r w:rsidRPr="00882996">
        <w:t>klawiszowania</w:t>
      </w:r>
      <w:proofErr w:type="spellEnd"/>
      <w:r w:rsidRPr="00882996">
        <w:t xml:space="preserve"> pokrywy oraz uniemożliwiać przemieszczanie </w:t>
      </w:r>
      <w:proofErr w:type="spellStart"/>
      <w:r w:rsidRPr="00882996">
        <w:t>biofiltra</w:t>
      </w:r>
      <w:proofErr w:type="spellEnd"/>
      <w:r w:rsidRPr="00882996">
        <w:t xml:space="preserve"> w głąb studni. Kształt obudowy nie może kolidować ze stopniami czy drabinką. Filtr wyposażony w uszczelkę gumową zapobiegającą niekontrolowanemu wydostawaniu się nie oczyszczonych odorów na zewnątrz. </w:t>
      </w:r>
    </w:p>
    <w:p w14:paraId="0895E70F" w14:textId="77777777" w:rsidR="007359F2" w:rsidRPr="00882996" w:rsidRDefault="007359F2" w:rsidP="007359F2">
      <w:pPr>
        <w:rPr>
          <w:u w:val="single"/>
        </w:rPr>
      </w:pPr>
      <w:r w:rsidRPr="00882996">
        <w:rPr>
          <w:u w:val="single"/>
        </w:rPr>
        <w:t>Parametry eksploatacyjne:</w:t>
      </w:r>
    </w:p>
    <w:p w14:paraId="79CDE3FE" w14:textId="77777777" w:rsidR="007359F2" w:rsidRPr="00882996" w:rsidRDefault="007359F2" w:rsidP="007359F2">
      <w:pPr>
        <w:numPr>
          <w:ilvl w:val="0"/>
          <w:numId w:val="12"/>
        </w:numPr>
        <w:jc w:val="both"/>
      </w:pPr>
      <w:r w:rsidRPr="00882996">
        <w:t>wysoka skuteczność oczyszczania gazów,</w:t>
      </w:r>
    </w:p>
    <w:p w14:paraId="6AB0744B" w14:textId="77777777" w:rsidR="007359F2" w:rsidRPr="00882996" w:rsidRDefault="007359F2" w:rsidP="007359F2">
      <w:pPr>
        <w:numPr>
          <w:ilvl w:val="0"/>
          <w:numId w:val="12"/>
        </w:numPr>
        <w:jc w:val="both"/>
      </w:pPr>
      <w:r w:rsidRPr="00882996">
        <w:t>krótki czas osiągnięcia pełnej sprawności po zamontowaniu do 14 dni,</w:t>
      </w:r>
    </w:p>
    <w:p w14:paraId="0E6A462E" w14:textId="77777777" w:rsidR="007359F2" w:rsidRPr="00882996" w:rsidRDefault="007359F2" w:rsidP="007359F2">
      <w:pPr>
        <w:numPr>
          <w:ilvl w:val="0"/>
          <w:numId w:val="12"/>
        </w:numPr>
        <w:jc w:val="both"/>
      </w:pPr>
      <w:r w:rsidRPr="00882996">
        <w:t xml:space="preserve">praca </w:t>
      </w:r>
      <w:proofErr w:type="spellStart"/>
      <w:r w:rsidRPr="00882996">
        <w:t>biofiltra</w:t>
      </w:r>
      <w:proofErr w:type="spellEnd"/>
      <w:r w:rsidRPr="00882996">
        <w:t xml:space="preserve"> w zakresie temperatur -20°C do + 50°C,</w:t>
      </w:r>
    </w:p>
    <w:p w14:paraId="1E12F987" w14:textId="77777777" w:rsidR="007359F2" w:rsidRPr="00882996" w:rsidRDefault="007359F2" w:rsidP="007359F2">
      <w:pPr>
        <w:numPr>
          <w:ilvl w:val="0"/>
          <w:numId w:val="12"/>
        </w:numPr>
        <w:jc w:val="both"/>
      </w:pPr>
      <w:r w:rsidRPr="00882996">
        <w:t>skuteczność usuwania odorów ok. 95%,</w:t>
      </w:r>
    </w:p>
    <w:p w14:paraId="58FB66F7" w14:textId="77777777" w:rsidR="007359F2" w:rsidRPr="00882996" w:rsidRDefault="007359F2" w:rsidP="007359F2">
      <w:pPr>
        <w:numPr>
          <w:ilvl w:val="0"/>
          <w:numId w:val="12"/>
        </w:numPr>
        <w:jc w:val="both"/>
      </w:pPr>
      <w:r w:rsidRPr="00882996">
        <w:t>działanie w bardzo wysokich stężeniach H2S i NH3,</w:t>
      </w:r>
    </w:p>
    <w:p w14:paraId="3FA9F10A" w14:textId="77777777" w:rsidR="007359F2" w:rsidRPr="00882996" w:rsidRDefault="007359F2" w:rsidP="007359F2">
      <w:pPr>
        <w:numPr>
          <w:ilvl w:val="0"/>
          <w:numId w:val="12"/>
        </w:numPr>
        <w:jc w:val="both"/>
      </w:pPr>
      <w:r w:rsidRPr="00882996">
        <w:t>efektywne oczyszczanie gazów przy przepływie do 10 m</w:t>
      </w:r>
      <w:r w:rsidRPr="00882996">
        <w:rPr>
          <w:vertAlign w:val="superscript"/>
        </w:rPr>
        <w:t>3</w:t>
      </w:r>
      <w:r w:rsidRPr="00882996">
        <w:t>/h,</w:t>
      </w:r>
    </w:p>
    <w:p w14:paraId="7590E844" w14:textId="77777777" w:rsidR="007359F2" w:rsidRPr="00882996" w:rsidRDefault="007359F2" w:rsidP="007359F2">
      <w:pPr>
        <w:numPr>
          <w:ilvl w:val="0"/>
          <w:numId w:val="12"/>
        </w:numPr>
        <w:jc w:val="both"/>
      </w:pPr>
      <w:r w:rsidRPr="00882996">
        <w:t>czas kontaktu 0,7 s (przy przepływie 10 m</w:t>
      </w:r>
      <w:r w:rsidRPr="00882996">
        <w:rPr>
          <w:vertAlign w:val="superscript"/>
        </w:rPr>
        <w:t>3</w:t>
      </w:r>
      <w:r w:rsidRPr="00882996">
        <w:t>/h),</w:t>
      </w:r>
    </w:p>
    <w:p w14:paraId="532B7E86" w14:textId="77777777" w:rsidR="007359F2" w:rsidRPr="00882996" w:rsidRDefault="007359F2" w:rsidP="007359F2">
      <w:pPr>
        <w:numPr>
          <w:ilvl w:val="0"/>
          <w:numId w:val="12"/>
        </w:numPr>
        <w:jc w:val="both"/>
      </w:pPr>
      <w:r w:rsidRPr="00882996">
        <w:t>niskie straty przepływu,</w:t>
      </w:r>
    </w:p>
    <w:p w14:paraId="46A1C467" w14:textId="77777777" w:rsidR="007359F2" w:rsidRPr="00882996" w:rsidRDefault="007359F2" w:rsidP="007359F2">
      <w:pPr>
        <w:numPr>
          <w:ilvl w:val="0"/>
          <w:numId w:val="12"/>
        </w:numPr>
        <w:jc w:val="both"/>
      </w:pPr>
      <w:r w:rsidRPr="00882996">
        <w:t>szybki i prosty montaż bez użycia narzędzi,</w:t>
      </w:r>
    </w:p>
    <w:p w14:paraId="46F88892" w14:textId="77777777" w:rsidR="007359F2" w:rsidRPr="00882996" w:rsidRDefault="007359F2" w:rsidP="007359F2">
      <w:pPr>
        <w:numPr>
          <w:ilvl w:val="0"/>
          <w:numId w:val="12"/>
        </w:numPr>
        <w:jc w:val="both"/>
      </w:pPr>
      <w:r w:rsidRPr="00882996">
        <w:t>niskie koszty inwestycyjne,</w:t>
      </w:r>
    </w:p>
    <w:p w14:paraId="479C2B1F" w14:textId="77777777" w:rsidR="007359F2" w:rsidRPr="00882996" w:rsidRDefault="007359F2" w:rsidP="007359F2">
      <w:pPr>
        <w:numPr>
          <w:ilvl w:val="0"/>
          <w:numId w:val="12"/>
        </w:numPr>
        <w:jc w:val="both"/>
      </w:pPr>
      <w:r w:rsidRPr="00882996">
        <w:t>bez konieczności serwisowania,</w:t>
      </w:r>
    </w:p>
    <w:p w14:paraId="616A2B41" w14:textId="1E333130" w:rsidR="007359F2" w:rsidRDefault="007359F2" w:rsidP="007359F2">
      <w:pPr>
        <w:numPr>
          <w:ilvl w:val="0"/>
          <w:numId w:val="12"/>
        </w:numPr>
        <w:jc w:val="both"/>
      </w:pPr>
      <w:r w:rsidRPr="00882996">
        <w:t xml:space="preserve">3 lata gwarancji na wypełnienie </w:t>
      </w:r>
      <w:proofErr w:type="spellStart"/>
      <w:r w:rsidRPr="00882996">
        <w:t>biofiltra</w:t>
      </w:r>
      <w:proofErr w:type="spellEnd"/>
      <w:r w:rsidRPr="00882996">
        <w:t>.</w:t>
      </w:r>
    </w:p>
    <w:p w14:paraId="2BD82037" w14:textId="77777777" w:rsidR="00A13C6A" w:rsidRPr="004B5591" w:rsidRDefault="00A13C6A" w:rsidP="00A13C6A">
      <w:pPr>
        <w:pStyle w:val="StylNagwek2TimesNewRoman"/>
        <w:tabs>
          <w:tab w:val="clear" w:pos="58"/>
          <w:tab w:val="num" w:pos="0"/>
        </w:tabs>
        <w:ind w:left="1134"/>
        <w:jc w:val="both"/>
      </w:pPr>
      <w:bookmarkStart w:id="53" w:name="_Toc442869734"/>
      <w:bookmarkStart w:id="54" w:name="_Toc76719389"/>
      <w:bookmarkStart w:id="55" w:name="_Toc104765886"/>
      <w:bookmarkStart w:id="56" w:name="_Toc104906010"/>
      <w:r w:rsidRPr="004B5591">
        <w:t>Rury osłonowe i przewiertowe</w:t>
      </w:r>
      <w:bookmarkEnd w:id="53"/>
      <w:bookmarkEnd w:id="54"/>
      <w:bookmarkEnd w:id="55"/>
      <w:bookmarkEnd w:id="56"/>
    </w:p>
    <w:p w14:paraId="1D58B008" w14:textId="3816D104" w:rsidR="00A13C6A" w:rsidRPr="0020770D" w:rsidRDefault="00A13C6A" w:rsidP="00A13C6A">
      <w:pPr>
        <w:spacing w:after="120"/>
        <w:jc w:val="both"/>
      </w:pPr>
      <w:bookmarkStart w:id="57" w:name="_Hlk506811849"/>
      <w:bookmarkStart w:id="58" w:name="_Hlk104816138"/>
      <w:r w:rsidRPr="002B634C">
        <w:rPr>
          <w:b/>
        </w:rPr>
        <w:t>Rury ochronne dzielone</w:t>
      </w:r>
      <w:r w:rsidRPr="0020770D">
        <w:rPr>
          <w:b/>
        </w:rPr>
        <w:t xml:space="preserve"> </w:t>
      </w:r>
      <w:r w:rsidRPr="0020770D">
        <w:t>– dla zabezpieczenia istniejących kabli, należy stosować dzielone wzdłużnie rury z twardego polietylenu – PEHD (HDPE): gęstość nie mniejsza niż 0,942 [g/cm</w:t>
      </w:r>
      <w:r w:rsidRPr="0020770D">
        <w:rPr>
          <w:vertAlign w:val="superscript"/>
        </w:rPr>
        <w:t>3</w:t>
      </w:r>
      <w:r w:rsidRPr="0020770D">
        <w:t xml:space="preserve">], współczynnik płynięcia: 0,15 ÷ 0,5 [g/10 min] dla masy obciążającej </w:t>
      </w:r>
      <w:smartTag w:uri="urn:schemas-microsoft-com:office:smarttags" w:element="metricconverter">
        <w:smartTagPr>
          <w:attr w:name="ProductID" w:val="2,16 kg"/>
        </w:smartTagPr>
        <w:r w:rsidRPr="0020770D">
          <w:t>2,16 kg</w:t>
        </w:r>
      </w:smartTag>
      <w:r w:rsidRPr="0020770D">
        <w:t xml:space="preserve">  i temperatury </w:t>
      </w:r>
      <w:smartTag w:uri="urn:schemas-microsoft-com:office:smarttags" w:element="metricconverter">
        <w:smartTagPr>
          <w:attr w:name="ProductID" w:val="190ﾰC"/>
        </w:smartTagPr>
        <w:r w:rsidRPr="0020770D">
          <w:t>190°C</w:t>
        </w:r>
      </w:smartTag>
      <w:r w:rsidRPr="0020770D">
        <w:t xml:space="preserve"> wg ISO 1133, moduł sprężystości: 800 ÷ 1200 [MPa], współczynnik termicznej rozszerzalności liniowej: α = 1,5 ÷ 2,0 * 104 [1/°C], temperaturowy zakres stosowania </w:t>
      </w:r>
      <w:smartTag w:uri="urn:schemas-microsoft-com:office:smarttags" w:element="metricconverter">
        <w:smartTagPr>
          <w:attr w:name="ProductID" w:val="-30ﾰC"/>
        </w:smartTagPr>
        <w:r w:rsidRPr="0020770D">
          <w:t>-30°C</w:t>
        </w:r>
      </w:smartTag>
      <w:r w:rsidRPr="0020770D">
        <w:t xml:space="preserve"> do +</w:t>
      </w:r>
      <w:smartTag w:uri="urn:schemas-microsoft-com:office:smarttags" w:element="metricconverter">
        <w:smartTagPr>
          <w:attr w:name="ProductID" w:val="75ﾰC"/>
        </w:smartTagPr>
        <w:r w:rsidRPr="0020770D">
          <w:t>75°C</w:t>
        </w:r>
      </w:smartTag>
      <w:r w:rsidRPr="0020770D">
        <w:t>, wydłużenie w punkcie zerwania &gt; 800%.</w:t>
      </w:r>
    </w:p>
    <w:p w14:paraId="6E65D269" w14:textId="02C50C52" w:rsidR="00A13C6A" w:rsidRPr="005901D0" w:rsidRDefault="00A13C6A" w:rsidP="00A13C6A">
      <w:pPr>
        <w:spacing w:after="120"/>
        <w:jc w:val="both"/>
      </w:pPr>
      <w:r w:rsidRPr="005901D0">
        <w:rPr>
          <w:b/>
        </w:rPr>
        <w:t xml:space="preserve">Rury przewiertów sterowanych – </w:t>
      </w:r>
      <w:r w:rsidRPr="005901D0">
        <w:t xml:space="preserve">rury dwuwarstwowe typ 2 zgodne z PAS 1075:2009 - 4  PE 100 RC SDR 17 PN10 DN 63, 75, 90, 110 mm, posiadające certyfikat zgodności z PAS 1075 typ 2 wydany przez DIN CERTCO lub TUV SUD i powinny posiadać kolor powłoki </w:t>
      </w:r>
      <w:r w:rsidRPr="005901D0">
        <w:lastRenderedPageBreak/>
        <w:t xml:space="preserve">zewnętrznej do ścieków, aprobatę techniczną ITB, potwierdzającą przydatność w technikach </w:t>
      </w:r>
      <w:proofErr w:type="spellStart"/>
      <w:r w:rsidRPr="005901D0">
        <w:t>bezwykopowych</w:t>
      </w:r>
      <w:proofErr w:type="spellEnd"/>
      <w:r w:rsidRPr="005901D0">
        <w:t>, możliwość montażu bez obsypki i podsypki piaskowej, metodami tradycyjnymi i wąsko wykopowymi.</w:t>
      </w:r>
    </w:p>
    <w:p w14:paraId="2CF2C65F" w14:textId="1F74CB69" w:rsidR="00A13C6A" w:rsidRPr="005901D0" w:rsidRDefault="00A13C6A" w:rsidP="00A13C6A">
      <w:pPr>
        <w:spacing w:after="120"/>
        <w:jc w:val="both"/>
        <w:rPr>
          <w:u w:val="single"/>
        </w:rPr>
      </w:pPr>
      <w:r w:rsidRPr="005901D0">
        <w:rPr>
          <w:u w:val="single"/>
        </w:rPr>
        <w:t>Na niektórych odcinkach (np. przejścia poprzeczne pod drogą krajową) zaprojektowano dodatkowo rury osłonowe PE 100 RC, PN10</w:t>
      </w:r>
      <w:bookmarkEnd w:id="57"/>
      <w:r w:rsidRPr="005901D0">
        <w:rPr>
          <w:u w:val="single"/>
        </w:rPr>
        <w:t>:</w:t>
      </w:r>
    </w:p>
    <w:p w14:paraId="4B9C6873" w14:textId="77777777" w:rsidR="00A13C6A" w:rsidRPr="005901D0" w:rsidRDefault="00A13C6A" w:rsidP="00A13C6A">
      <w:pPr>
        <w:spacing w:after="120"/>
        <w:ind w:firstLine="0"/>
        <w:jc w:val="both"/>
      </w:pPr>
      <w:r w:rsidRPr="005901D0">
        <w:t>-  dla rury przewodowej DN 63/3,8 mm rurę osłonową  DN=125/7,4 mm,</w:t>
      </w:r>
    </w:p>
    <w:p w14:paraId="5EAC3BCE" w14:textId="5B63E0F5" w:rsidR="00A13C6A" w:rsidRPr="00A13C6A" w:rsidRDefault="00A13C6A" w:rsidP="00A13C6A">
      <w:pPr>
        <w:spacing w:after="120"/>
        <w:ind w:firstLine="0"/>
        <w:jc w:val="both"/>
      </w:pPr>
      <w:r w:rsidRPr="005901D0">
        <w:t>-  dla rury przewodowej DN 110/6,6 mm rurę osłonową  DN=180/10,7 mm.</w:t>
      </w:r>
    </w:p>
    <w:p w14:paraId="18AA3E30" w14:textId="4795A50F" w:rsidR="00210E66" w:rsidRDefault="00654F9A" w:rsidP="00210E66">
      <w:pPr>
        <w:pStyle w:val="StylNagwek2TimesNewRoman"/>
        <w:tabs>
          <w:tab w:val="clear" w:pos="58"/>
          <w:tab w:val="num" w:pos="0"/>
        </w:tabs>
        <w:ind w:left="1134"/>
        <w:jc w:val="both"/>
      </w:pPr>
      <w:bookmarkStart w:id="59" w:name="_Toc358011454"/>
      <w:bookmarkStart w:id="60" w:name="_Toc433107523"/>
      <w:bookmarkStart w:id="61" w:name="_Toc104765887"/>
      <w:bookmarkStart w:id="62" w:name="_Toc122501108"/>
      <w:bookmarkStart w:id="63" w:name="_Toc132026590"/>
      <w:bookmarkStart w:id="64" w:name="_Toc183835892"/>
      <w:bookmarkStart w:id="65" w:name="_Toc231289631"/>
      <w:bookmarkStart w:id="66" w:name="_Toc104906011"/>
      <w:bookmarkEnd w:id="52"/>
      <w:bookmarkEnd w:id="58"/>
      <w:r>
        <w:t>Sieciowe p</w:t>
      </w:r>
      <w:r w:rsidR="00E54A69" w:rsidRPr="00527BFC">
        <w:t>rzepompowni</w:t>
      </w:r>
      <w:r>
        <w:t>e</w:t>
      </w:r>
      <w:r w:rsidR="00E54A69" w:rsidRPr="00527BFC">
        <w:t xml:space="preserve"> ścieków</w:t>
      </w:r>
      <w:bookmarkEnd w:id="59"/>
      <w:bookmarkEnd w:id="60"/>
      <w:bookmarkEnd w:id="61"/>
      <w:bookmarkEnd w:id="66"/>
      <w:r w:rsidR="00E54A69" w:rsidRPr="00527BFC">
        <w:t xml:space="preserve"> </w:t>
      </w:r>
    </w:p>
    <w:p w14:paraId="7A175A46" w14:textId="0AB4F54B" w:rsidR="004137E1" w:rsidRPr="00171E95" w:rsidRDefault="004137E1" w:rsidP="004137E1">
      <w:pPr>
        <w:overflowPunct/>
        <w:ind w:firstLine="708"/>
        <w:jc w:val="both"/>
        <w:textAlignment w:val="auto"/>
      </w:pPr>
      <w:bookmarkStart w:id="67" w:name="_Hlk506886974"/>
      <w:bookmarkStart w:id="68" w:name="_Toc442440495"/>
      <w:bookmarkStart w:id="69" w:name="_Toc442869733"/>
      <w:bookmarkStart w:id="70" w:name="_Toc317346111"/>
      <w:bookmarkEnd w:id="62"/>
      <w:bookmarkEnd w:id="63"/>
      <w:bookmarkEnd w:id="64"/>
      <w:bookmarkEnd w:id="65"/>
      <w:r w:rsidRPr="00171E95">
        <w:t xml:space="preserve">Ze względu na ukształtowanie terenu zachodzi konieczność tłoczenia ścieków. Zaprojektowano </w:t>
      </w:r>
      <w:r w:rsidR="00171E95" w:rsidRPr="00171E95">
        <w:t xml:space="preserve">trzy </w:t>
      </w:r>
      <w:r w:rsidRPr="00171E95">
        <w:t>sieciow</w:t>
      </w:r>
      <w:r w:rsidR="00171E95" w:rsidRPr="00171E95">
        <w:t>e</w:t>
      </w:r>
      <w:r w:rsidRPr="00171E95">
        <w:t xml:space="preserve"> przepompowni</w:t>
      </w:r>
      <w:r w:rsidR="00171E95" w:rsidRPr="00171E95">
        <w:t>e</w:t>
      </w:r>
      <w:r w:rsidRPr="00171E95">
        <w:t xml:space="preserve"> ścieków P1</w:t>
      </w:r>
      <w:r w:rsidR="00171E95" w:rsidRPr="00171E95">
        <w:t>, P2, P3</w:t>
      </w:r>
      <w:r w:rsidRPr="00171E95">
        <w:t>, o wydajności gwarantującej nieosadzanie się zawiesin (</w:t>
      </w:r>
      <w:r w:rsidR="00171E95" w:rsidRPr="00171E95">
        <w:t xml:space="preserve">kolejno 6,0, 4,5 i 4,5 </w:t>
      </w:r>
      <w:r w:rsidRPr="00171E95">
        <w:rPr>
          <w:snapToGrid w:val="0"/>
        </w:rPr>
        <w:t>dm</w:t>
      </w:r>
      <w:r w:rsidRPr="00171E95">
        <w:rPr>
          <w:snapToGrid w:val="0"/>
          <w:vertAlign w:val="superscript"/>
        </w:rPr>
        <w:t>3</w:t>
      </w:r>
      <w:r w:rsidRPr="00171E95">
        <w:rPr>
          <w:snapToGrid w:val="0"/>
        </w:rPr>
        <w:t>/s</w:t>
      </w:r>
      <w:r w:rsidRPr="00171E95">
        <w:t xml:space="preserve">). </w:t>
      </w:r>
    </w:p>
    <w:p w14:paraId="4A50D086" w14:textId="44EE08A4" w:rsidR="00171E95" w:rsidRPr="00171E95" w:rsidRDefault="004137E1" w:rsidP="00171E95">
      <w:pPr>
        <w:overflowPunct/>
        <w:ind w:firstLine="708"/>
        <w:jc w:val="both"/>
        <w:textAlignment w:val="auto"/>
      </w:pPr>
      <w:r w:rsidRPr="00171E95">
        <w:t>Teren przepompowni zostanie wydzielony, utwardzony i zabezpieczony ogrodzeniem</w:t>
      </w:r>
      <w:r w:rsidR="00171E95" w:rsidRPr="00171E95">
        <w:t xml:space="preserve"> </w:t>
      </w:r>
      <w:r w:rsidRPr="00171E95">
        <w:t>z</w:t>
      </w:r>
      <w:r w:rsidR="0078608E">
        <w:t> </w:t>
      </w:r>
      <w:r w:rsidRPr="00171E95">
        <w:t>pasem zieleni ochronnej</w:t>
      </w:r>
      <w:r w:rsidR="00171E95" w:rsidRPr="00171E95">
        <w:t xml:space="preserve"> (w przypadku P1 i P2), dla przepompowni P3 planuje się montaż słupków, bez zieleni ochronnej.</w:t>
      </w:r>
    </w:p>
    <w:p w14:paraId="5AD32E2C" w14:textId="3407B273" w:rsidR="004137E1" w:rsidRPr="00171E95" w:rsidRDefault="004137E1" w:rsidP="004137E1">
      <w:pPr>
        <w:widowControl w:val="0"/>
        <w:ind w:firstLine="708"/>
        <w:jc w:val="both"/>
        <w:rPr>
          <w:snapToGrid w:val="0"/>
        </w:rPr>
      </w:pPr>
      <w:r w:rsidRPr="00171E95">
        <w:t>Zaprojektowano przepompownie P1</w:t>
      </w:r>
      <w:r w:rsidR="00171E95" w:rsidRPr="00171E95">
        <w:t>, P2 i P3</w:t>
      </w:r>
      <w:r w:rsidRPr="00171E95">
        <w:t xml:space="preserve"> </w:t>
      </w:r>
      <w:r w:rsidRPr="00171E95">
        <w:rPr>
          <w:snapToGrid w:val="0"/>
        </w:rPr>
        <w:t>jako wyrób kompletny – obudowa, technologia i sterowanie. Całość musi zostać objęta gwarancją producenta pomp, który musi posiadać certyfikat ISO 9001 i ISO 14000. Wentylację przepompowni zaopatrzyć w filtry kominkowe DN 150 mm. W ramach dostawy kompletnej przepompowni przewidziany jest rozruch przepompowni i ustawienie wszelkich parametrów sterowania oraz umożliwienie włączenia w ogólny system sterowania Użytkownika przepompowni, ułożenie kabli zasilających i sterujących w gotowym wykopie.</w:t>
      </w:r>
    </w:p>
    <w:p w14:paraId="729F28CB" w14:textId="17E9B193" w:rsidR="004137E1" w:rsidRPr="00171E95" w:rsidRDefault="004137E1" w:rsidP="004137E1">
      <w:pPr>
        <w:widowControl w:val="0"/>
        <w:ind w:firstLine="708"/>
        <w:jc w:val="both"/>
        <w:rPr>
          <w:snapToGrid w:val="0"/>
        </w:rPr>
      </w:pPr>
      <w:bookmarkStart w:id="71" w:name="_Hlk59032787"/>
      <w:r w:rsidRPr="007B41FC">
        <w:rPr>
          <w:snapToGrid w:val="0"/>
          <w:u w:val="single"/>
        </w:rPr>
        <w:t xml:space="preserve">Należy przewidzieć wpięcie do systemu monitoringu i wizualizacji GPRS oraz dostosowanie go do obecnie istniejącego systemu monitoringu w uzgodnieniu z Zakładem Gospodarki Komunalnej i Mieszkaniowej w </w:t>
      </w:r>
      <w:r w:rsidR="00171E95" w:rsidRPr="007B41FC">
        <w:rPr>
          <w:snapToGrid w:val="0"/>
          <w:u w:val="single"/>
        </w:rPr>
        <w:t>Prószkowie</w:t>
      </w:r>
      <w:r w:rsidRPr="007B41FC">
        <w:rPr>
          <w:snapToGrid w:val="0"/>
          <w:u w:val="single"/>
        </w:rPr>
        <w:t>.</w:t>
      </w:r>
      <w:r w:rsidRPr="00171E95">
        <w:rPr>
          <w:snapToGrid w:val="0"/>
        </w:rPr>
        <w:t xml:space="preserve"> </w:t>
      </w:r>
    </w:p>
    <w:bookmarkEnd w:id="71"/>
    <w:p w14:paraId="5EECF9A4" w14:textId="3E533603" w:rsidR="004137E1" w:rsidRPr="008F2996" w:rsidRDefault="008F2996" w:rsidP="008F2996">
      <w:pPr>
        <w:overflowPunct/>
        <w:ind w:firstLine="708"/>
        <w:jc w:val="both"/>
        <w:textAlignment w:val="auto"/>
      </w:pPr>
      <w:r w:rsidRPr="00CC0F46">
        <w:t>W każdej przepompowni wewnątrz komory zbiornika zaprojektowano 2 pompy zatapialne pracujące w układzie 1+1 (praca naprzemienna z możliwością pracy równoczesnej)</w:t>
      </w:r>
      <w:r w:rsidRPr="00AF16A7">
        <w:t xml:space="preserve"> z</w:t>
      </w:r>
      <w:r>
        <w:t> </w:t>
      </w:r>
      <w:r w:rsidRPr="00AF16A7">
        <w:t>wirnikiem o wolnym przelocie z wbudowanym silnikiem elektrycznym trójfazowym instalowane na poziomie mokrym, z prowadnicami i stopą sprzęgającą do automatycznego łączenia z rurociągiem tłocznym.</w:t>
      </w:r>
    </w:p>
    <w:p w14:paraId="4431F932" w14:textId="77777777" w:rsidR="004137E1" w:rsidRPr="005F247A" w:rsidRDefault="004137E1" w:rsidP="004137E1">
      <w:pPr>
        <w:widowControl w:val="0"/>
        <w:spacing w:before="120"/>
        <w:jc w:val="both"/>
        <w:rPr>
          <w:snapToGrid w:val="0"/>
          <w:u w:val="single"/>
        </w:rPr>
      </w:pPr>
      <w:bookmarkStart w:id="72" w:name="_Hlk104819113"/>
      <w:r w:rsidRPr="005F247A">
        <w:rPr>
          <w:snapToGrid w:val="0"/>
          <w:u w:val="single"/>
        </w:rPr>
        <w:t>Przepompownia P1</w:t>
      </w:r>
    </w:p>
    <w:p w14:paraId="4C31CD3A" w14:textId="27106665" w:rsidR="004137E1" w:rsidRPr="0089021D" w:rsidRDefault="004137E1" w:rsidP="004137E1">
      <w:pPr>
        <w:widowControl w:val="0"/>
        <w:jc w:val="both"/>
        <w:rPr>
          <w:snapToGrid w:val="0"/>
        </w:rPr>
      </w:pPr>
      <w:r w:rsidRPr="00713130">
        <w:rPr>
          <w:snapToGrid w:val="0"/>
        </w:rPr>
        <w:t xml:space="preserve">Wydajność przepompowni Q= </w:t>
      </w:r>
      <w:r w:rsidR="00EE0C9E" w:rsidRPr="00713130">
        <w:rPr>
          <w:snapToGrid w:val="0"/>
        </w:rPr>
        <w:t>6,</w:t>
      </w:r>
      <w:r w:rsidR="00EE0C9E" w:rsidRPr="0089021D">
        <w:rPr>
          <w:snapToGrid w:val="0"/>
        </w:rPr>
        <w:t>0</w:t>
      </w:r>
      <w:r w:rsidRPr="0089021D">
        <w:rPr>
          <w:snapToGrid w:val="0"/>
        </w:rPr>
        <w:t xml:space="preserve"> dm</w:t>
      </w:r>
      <w:r w:rsidRPr="0089021D">
        <w:rPr>
          <w:snapToGrid w:val="0"/>
          <w:vertAlign w:val="superscript"/>
        </w:rPr>
        <w:t>3</w:t>
      </w:r>
      <w:r w:rsidRPr="0089021D">
        <w:rPr>
          <w:snapToGrid w:val="0"/>
        </w:rPr>
        <w:t xml:space="preserve">/s, wysokość podnoszenia </w:t>
      </w:r>
      <w:r w:rsidR="0089021D" w:rsidRPr="0089021D">
        <w:rPr>
          <w:snapToGrid w:val="0"/>
        </w:rPr>
        <w:t>- H = 36 - 4 m</w:t>
      </w:r>
      <w:r w:rsidRPr="0089021D">
        <w:rPr>
          <w:snapToGrid w:val="0"/>
        </w:rPr>
        <w:t xml:space="preserve">. Założona moc nominalna pompy -  </w:t>
      </w:r>
      <w:r w:rsidR="00A06AD1" w:rsidRPr="0089021D">
        <w:rPr>
          <w:snapToGrid w:val="0"/>
        </w:rPr>
        <w:t xml:space="preserve">N= </w:t>
      </w:r>
      <w:r w:rsidR="00EE0C9E" w:rsidRPr="0089021D">
        <w:rPr>
          <w:snapToGrid w:val="0"/>
        </w:rPr>
        <w:t>10,50/9,20</w:t>
      </w:r>
      <w:r w:rsidRPr="0089021D">
        <w:rPr>
          <w:snapToGrid w:val="0"/>
        </w:rPr>
        <w:t xml:space="preserve"> </w:t>
      </w:r>
      <w:r w:rsidR="00A06AD1" w:rsidRPr="0089021D">
        <w:rPr>
          <w:snapToGrid w:val="0"/>
        </w:rPr>
        <w:t>kW (P1/P2).</w:t>
      </w:r>
    </w:p>
    <w:p w14:paraId="02D1C813" w14:textId="793CA167" w:rsidR="00EE0C9E" w:rsidRPr="0089021D" w:rsidRDefault="00EE0C9E" w:rsidP="00EE0C9E">
      <w:pPr>
        <w:widowControl w:val="0"/>
        <w:spacing w:before="120"/>
        <w:jc w:val="both"/>
        <w:rPr>
          <w:snapToGrid w:val="0"/>
          <w:u w:val="single"/>
        </w:rPr>
      </w:pPr>
      <w:r w:rsidRPr="0089021D">
        <w:rPr>
          <w:snapToGrid w:val="0"/>
          <w:u w:val="single"/>
        </w:rPr>
        <w:t>Przepompownia P2</w:t>
      </w:r>
    </w:p>
    <w:p w14:paraId="44F53A26" w14:textId="77E58E7F" w:rsidR="00EE0C9E" w:rsidRPr="005F247A" w:rsidRDefault="00EE0C9E" w:rsidP="00EE0C9E">
      <w:pPr>
        <w:widowControl w:val="0"/>
        <w:jc w:val="both"/>
        <w:rPr>
          <w:snapToGrid w:val="0"/>
        </w:rPr>
      </w:pPr>
      <w:r w:rsidRPr="0089021D">
        <w:rPr>
          <w:snapToGrid w:val="0"/>
        </w:rPr>
        <w:t>Wydajność przepompowni Q= 4,5 dm</w:t>
      </w:r>
      <w:r w:rsidRPr="0089021D">
        <w:rPr>
          <w:snapToGrid w:val="0"/>
          <w:vertAlign w:val="superscript"/>
        </w:rPr>
        <w:t>3</w:t>
      </w:r>
      <w:r w:rsidRPr="0089021D">
        <w:rPr>
          <w:snapToGrid w:val="0"/>
        </w:rPr>
        <w:t xml:space="preserve">/s, wysokość podnoszenia </w:t>
      </w:r>
      <w:r w:rsidR="0089021D" w:rsidRPr="0089021D">
        <w:rPr>
          <w:snapToGrid w:val="0"/>
        </w:rPr>
        <w:t>- H = 36 - 4 m</w:t>
      </w:r>
      <w:r w:rsidRPr="0089021D">
        <w:rPr>
          <w:snapToGrid w:val="0"/>
        </w:rPr>
        <w:t xml:space="preserve">. Założona moc nominalna pompy -  </w:t>
      </w:r>
      <w:r w:rsidR="00A06AD1" w:rsidRPr="0089021D">
        <w:rPr>
          <w:snapToGrid w:val="0"/>
        </w:rPr>
        <w:t xml:space="preserve">N= </w:t>
      </w:r>
      <w:r w:rsidRPr="0089021D">
        <w:rPr>
          <w:snapToGrid w:val="0"/>
        </w:rPr>
        <w:t xml:space="preserve">10,50/9,20 </w:t>
      </w:r>
      <w:r w:rsidR="00A06AD1" w:rsidRPr="0089021D">
        <w:rPr>
          <w:snapToGrid w:val="0"/>
        </w:rPr>
        <w:t>kW (P1/P2).</w:t>
      </w:r>
    </w:p>
    <w:p w14:paraId="7C64D752" w14:textId="7799B8D6" w:rsidR="00EE0C9E" w:rsidRPr="00713130" w:rsidRDefault="00EE0C9E" w:rsidP="00EE0C9E">
      <w:pPr>
        <w:widowControl w:val="0"/>
        <w:spacing w:before="120"/>
        <w:jc w:val="both"/>
        <w:rPr>
          <w:snapToGrid w:val="0"/>
          <w:u w:val="single"/>
        </w:rPr>
      </w:pPr>
      <w:r w:rsidRPr="00713130">
        <w:rPr>
          <w:snapToGrid w:val="0"/>
          <w:u w:val="single"/>
        </w:rPr>
        <w:t>Przepompownia P3</w:t>
      </w:r>
    </w:p>
    <w:p w14:paraId="43A55C3A" w14:textId="167D997F" w:rsidR="00EE0C9E" w:rsidRPr="005F247A" w:rsidRDefault="00EE0C9E" w:rsidP="00EE0C9E">
      <w:pPr>
        <w:widowControl w:val="0"/>
        <w:jc w:val="both"/>
        <w:rPr>
          <w:snapToGrid w:val="0"/>
        </w:rPr>
      </w:pPr>
      <w:r w:rsidRPr="00713130">
        <w:rPr>
          <w:snapToGrid w:val="0"/>
        </w:rPr>
        <w:t>Wydajność przepompowni Q= 4,5 dm</w:t>
      </w:r>
      <w:r w:rsidRPr="00713130">
        <w:rPr>
          <w:snapToGrid w:val="0"/>
          <w:vertAlign w:val="superscript"/>
        </w:rPr>
        <w:t>3</w:t>
      </w:r>
      <w:r w:rsidRPr="00713130">
        <w:rPr>
          <w:snapToGrid w:val="0"/>
        </w:rPr>
        <w:t xml:space="preserve">/s, </w:t>
      </w:r>
      <w:r w:rsidR="0089021D">
        <w:rPr>
          <w:snapToGrid w:val="0"/>
        </w:rPr>
        <w:t>w</w:t>
      </w:r>
      <w:r w:rsidR="0089021D" w:rsidRPr="0089021D">
        <w:rPr>
          <w:snapToGrid w:val="0"/>
        </w:rPr>
        <w:t>ysokość podnoszenia - H = 12 - 2 m</w:t>
      </w:r>
      <w:r w:rsidR="0089021D">
        <w:rPr>
          <w:snapToGrid w:val="0"/>
        </w:rPr>
        <w:t xml:space="preserve">. </w:t>
      </w:r>
      <w:r w:rsidRPr="005F247A">
        <w:rPr>
          <w:snapToGrid w:val="0"/>
        </w:rPr>
        <w:t xml:space="preserve">Założona moc nominalna pompy -  </w:t>
      </w:r>
      <w:r w:rsidR="00A06AD1">
        <w:rPr>
          <w:snapToGrid w:val="0"/>
        </w:rPr>
        <w:t>N=</w:t>
      </w:r>
      <w:r w:rsidR="00A06AD1" w:rsidRPr="005F247A">
        <w:rPr>
          <w:snapToGrid w:val="0"/>
        </w:rPr>
        <w:t xml:space="preserve"> </w:t>
      </w:r>
      <w:r w:rsidRPr="005F247A">
        <w:rPr>
          <w:snapToGrid w:val="0"/>
        </w:rPr>
        <w:t xml:space="preserve">3,27/2,55 </w:t>
      </w:r>
      <w:r w:rsidR="00A06AD1" w:rsidRPr="005F247A">
        <w:rPr>
          <w:snapToGrid w:val="0"/>
        </w:rPr>
        <w:t>kW</w:t>
      </w:r>
      <w:r w:rsidR="00A06AD1">
        <w:rPr>
          <w:snapToGrid w:val="0"/>
        </w:rPr>
        <w:t xml:space="preserve"> (</w:t>
      </w:r>
      <w:r w:rsidR="00A06AD1" w:rsidRPr="005F247A">
        <w:rPr>
          <w:snapToGrid w:val="0"/>
        </w:rPr>
        <w:t>P1/P2</w:t>
      </w:r>
      <w:r w:rsidR="00A06AD1">
        <w:rPr>
          <w:snapToGrid w:val="0"/>
        </w:rPr>
        <w:t>).</w:t>
      </w:r>
    </w:p>
    <w:bookmarkEnd w:id="72"/>
    <w:p w14:paraId="2D9B10A6" w14:textId="77777777" w:rsidR="004137E1" w:rsidRPr="00747976" w:rsidRDefault="004137E1" w:rsidP="00EE0C9E">
      <w:pPr>
        <w:widowControl w:val="0"/>
        <w:ind w:firstLine="0"/>
        <w:jc w:val="both"/>
        <w:rPr>
          <w:snapToGrid w:val="0"/>
          <w:highlight w:val="yellow"/>
        </w:rPr>
      </w:pPr>
    </w:p>
    <w:p w14:paraId="06CDCCFD" w14:textId="41A72C55" w:rsidR="005F247A" w:rsidRDefault="005F247A" w:rsidP="00307C0F">
      <w:pPr>
        <w:jc w:val="both"/>
      </w:pPr>
      <w:r>
        <w:t xml:space="preserve">Zaprojektowano </w:t>
      </w:r>
      <w:r w:rsidR="00307C0F">
        <w:t xml:space="preserve">pompy zanurzeniowe (zatapialne), zabudowane pionowo w formie blokowej na stopie sprzęgającej GR 80 z poziomym wyjściem tłocznym i wysokim bezpieczeństwem pracy. Sprzęgnięte z zespołem hydraulicznym poprzez kolano stopowe przytwierdzone do dna zbiornika kotwami ze stali nierdzewnej kwasoodpornej, opuszczane po dwóch prowadnicach rurowych przy pomocy łańcucha nierdzewnego ze stali kwasoodpornej zaopatrzonego w powiększone ogniwa. Łańcuch zamontowany do pompy poprzez szeklę nierdzewną kwasoodporną. Każda pompa przystosowana z fabrycznie przygotowanym </w:t>
      </w:r>
      <w:r w:rsidR="00307C0F">
        <w:lastRenderedPageBreak/>
        <w:t>miejscem w korpusie pompy do zabudowy rurki płuczącej do napowietrzania ścieków w</w:t>
      </w:r>
      <w:r w:rsidR="0042420F">
        <w:t> </w:t>
      </w:r>
      <w:r w:rsidR="00307C0F">
        <w:t xml:space="preserve">zbiorniku przepompowni i rozbijania kożucha ściekowego. </w:t>
      </w:r>
      <w:r>
        <w:t xml:space="preserve">Rurociągi podłączane za pomocą kołnierza DIN. </w:t>
      </w:r>
    </w:p>
    <w:p w14:paraId="203DCAEC" w14:textId="0558C87D" w:rsidR="005F247A" w:rsidRDefault="005F247A" w:rsidP="005F247A">
      <w:pPr>
        <w:keepNext/>
        <w:jc w:val="both"/>
        <w:rPr>
          <w:u w:val="single"/>
        </w:rPr>
      </w:pPr>
      <w:r w:rsidRPr="004B3733">
        <w:rPr>
          <w:u w:val="single"/>
        </w:rPr>
        <w:t>Wymagania dotyczące pomp</w:t>
      </w:r>
      <w:r w:rsidR="005725B7">
        <w:rPr>
          <w:u w:val="single"/>
        </w:rPr>
        <w:t xml:space="preserve"> dla przepompowni P1-P2</w:t>
      </w:r>
      <w:r w:rsidRPr="004B3733">
        <w:rPr>
          <w:u w:val="single"/>
        </w:rPr>
        <w:t>:</w:t>
      </w:r>
    </w:p>
    <w:p w14:paraId="1EB9D5F0" w14:textId="08FE571A" w:rsidR="00E35653" w:rsidRPr="00E35653" w:rsidRDefault="00E35653" w:rsidP="003B32A4">
      <w:pPr>
        <w:pStyle w:val="Akapitzlist"/>
        <w:numPr>
          <w:ilvl w:val="0"/>
          <w:numId w:val="21"/>
        </w:numPr>
      </w:pPr>
      <w:r w:rsidRPr="00E35653">
        <w:t>Wirnik – jednokanałowy o wysokiej sprawności</w:t>
      </w:r>
      <w:r w:rsidR="003B3032">
        <w:t>, żeliwo szare, o</w:t>
      </w:r>
    </w:p>
    <w:p w14:paraId="7C3DC2C9" w14:textId="2F3178A9" w:rsidR="0070675C" w:rsidRDefault="0070675C" w:rsidP="003B32A4">
      <w:pPr>
        <w:pStyle w:val="Akapitzlist"/>
        <w:numPr>
          <w:ilvl w:val="0"/>
          <w:numId w:val="21"/>
        </w:numPr>
        <w:overflowPunct/>
        <w:autoSpaceDE/>
        <w:autoSpaceDN/>
        <w:adjustRightInd/>
        <w:spacing w:after="200" w:line="276" w:lineRule="auto"/>
        <w:jc w:val="both"/>
        <w:textAlignment w:val="auto"/>
      </w:pPr>
      <w:r>
        <w:t>Łożysko kulkowe, smarowane smarem</w:t>
      </w:r>
    </w:p>
    <w:p w14:paraId="17EEA6BE" w14:textId="20604708" w:rsidR="0070675C" w:rsidRDefault="0070675C" w:rsidP="003B32A4">
      <w:pPr>
        <w:pStyle w:val="Akapitzlist"/>
        <w:numPr>
          <w:ilvl w:val="0"/>
          <w:numId w:val="21"/>
        </w:numPr>
        <w:overflowPunct/>
        <w:autoSpaceDE/>
        <w:autoSpaceDN/>
        <w:adjustRightInd/>
        <w:spacing w:after="200" w:line="276" w:lineRule="auto"/>
        <w:jc w:val="both"/>
        <w:textAlignment w:val="auto"/>
      </w:pPr>
      <w:r>
        <w:t xml:space="preserve">Dwustronne uszczelnienie wału </w:t>
      </w:r>
    </w:p>
    <w:p w14:paraId="28511CB2" w14:textId="3CCCDE66" w:rsidR="0070675C" w:rsidRDefault="0070675C" w:rsidP="003B32A4">
      <w:pPr>
        <w:pStyle w:val="Akapitzlist"/>
        <w:numPr>
          <w:ilvl w:val="0"/>
          <w:numId w:val="21"/>
        </w:numPr>
        <w:overflowPunct/>
        <w:autoSpaceDE/>
        <w:autoSpaceDN/>
        <w:adjustRightInd/>
        <w:spacing w:after="200" w:line="276" w:lineRule="auto"/>
        <w:jc w:val="both"/>
        <w:textAlignment w:val="auto"/>
      </w:pPr>
      <w:r>
        <w:t xml:space="preserve">Zabezpieczenie przed </w:t>
      </w:r>
      <w:proofErr w:type="spellStart"/>
      <w:r>
        <w:t>suchobiegiem</w:t>
      </w:r>
      <w:proofErr w:type="spellEnd"/>
    </w:p>
    <w:p w14:paraId="1EAAE07D" w14:textId="67596BA4" w:rsidR="00307C0F" w:rsidRDefault="00307C0F" w:rsidP="003B32A4">
      <w:pPr>
        <w:pStyle w:val="Akapitzlist"/>
        <w:numPr>
          <w:ilvl w:val="0"/>
          <w:numId w:val="21"/>
        </w:numPr>
        <w:overflowPunct/>
        <w:autoSpaceDE/>
        <w:autoSpaceDN/>
        <w:adjustRightInd/>
        <w:spacing w:after="200" w:line="276" w:lineRule="auto"/>
        <w:jc w:val="both"/>
        <w:textAlignment w:val="auto"/>
      </w:pPr>
      <w:r>
        <w:t xml:space="preserve">Wolny przelot </w:t>
      </w:r>
      <w:r w:rsidR="001259D5">
        <w:t>–</w:t>
      </w:r>
      <w:r>
        <w:t xml:space="preserve"> </w:t>
      </w:r>
      <w:r w:rsidR="001259D5">
        <w:t xml:space="preserve">70 mm </w:t>
      </w:r>
    </w:p>
    <w:p w14:paraId="1C72EF2F" w14:textId="7908D928" w:rsidR="00307C0F" w:rsidRDefault="00307C0F" w:rsidP="003B32A4">
      <w:pPr>
        <w:pStyle w:val="Akapitzlist"/>
        <w:numPr>
          <w:ilvl w:val="0"/>
          <w:numId w:val="21"/>
        </w:numPr>
        <w:overflowPunct/>
        <w:autoSpaceDE/>
        <w:autoSpaceDN/>
        <w:adjustRightInd/>
        <w:spacing w:after="200" w:line="276" w:lineRule="auto"/>
        <w:jc w:val="both"/>
        <w:textAlignment w:val="auto"/>
      </w:pPr>
      <w:r>
        <w:t xml:space="preserve">Króciec tłoczny - DN 80 </w:t>
      </w:r>
    </w:p>
    <w:p w14:paraId="637FC7AB" w14:textId="49EFAA4F" w:rsidR="00445737" w:rsidRDefault="00445737" w:rsidP="003B32A4">
      <w:pPr>
        <w:pStyle w:val="Akapitzlist"/>
        <w:numPr>
          <w:ilvl w:val="0"/>
          <w:numId w:val="21"/>
        </w:numPr>
        <w:overflowPunct/>
        <w:autoSpaceDE/>
        <w:autoSpaceDN/>
        <w:adjustRightInd/>
        <w:spacing w:after="200" w:line="276" w:lineRule="auto"/>
        <w:jc w:val="both"/>
        <w:textAlignment w:val="auto"/>
      </w:pPr>
      <w:r>
        <w:t>Wysokość podnoszenia H=36-4 m</w:t>
      </w:r>
    </w:p>
    <w:p w14:paraId="77CF5124" w14:textId="562232EF" w:rsidR="004B1397" w:rsidRDefault="004B1397" w:rsidP="003B32A4">
      <w:pPr>
        <w:pStyle w:val="Akapitzlist"/>
        <w:numPr>
          <w:ilvl w:val="0"/>
          <w:numId w:val="21"/>
        </w:numPr>
      </w:pPr>
      <w:r w:rsidRPr="004B1397">
        <w:t xml:space="preserve">Wydajność - Q = 18 - 190 m³/h </w:t>
      </w:r>
    </w:p>
    <w:p w14:paraId="4CA0A56D" w14:textId="732C8FAE" w:rsidR="00307C0F" w:rsidRDefault="00307C0F" w:rsidP="003B32A4">
      <w:pPr>
        <w:pStyle w:val="Akapitzlist"/>
        <w:numPr>
          <w:ilvl w:val="0"/>
          <w:numId w:val="21"/>
        </w:numPr>
        <w:overflowPunct/>
        <w:autoSpaceDE/>
        <w:autoSpaceDN/>
        <w:adjustRightInd/>
        <w:spacing w:after="200" w:line="276" w:lineRule="auto"/>
        <w:jc w:val="both"/>
        <w:textAlignment w:val="auto"/>
      </w:pPr>
      <w:r>
        <w:t xml:space="preserve">Obroty - 2900 obrotów/min </w:t>
      </w:r>
    </w:p>
    <w:p w14:paraId="0F90EB25" w14:textId="09415493" w:rsidR="00445737" w:rsidRDefault="00445737" w:rsidP="003B32A4">
      <w:pPr>
        <w:pStyle w:val="Akapitzlist"/>
        <w:numPr>
          <w:ilvl w:val="0"/>
          <w:numId w:val="21"/>
        </w:numPr>
      </w:pPr>
      <w:r w:rsidRPr="00445737">
        <w:t>Moc silnika - N = 10,5/9,2 kW (P1/P2)</w:t>
      </w:r>
    </w:p>
    <w:p w14:paraId="07CF99FF" w14:textId="3BC9931A" w:rsidR="00307C0F" w:rsidRDefault="00307C0F" w:rsidP="003B32A4">
      <w:pPr>
        <w:pStyle w:val="Akapitzlist"/>
        <w:numPr>
          <w:ilvl w:val="0"/>
          <w:numId w:val="21"/>
        </w:numPr>
        <w:overflowPunct/>
        <w:autoSpaceDE/>
        <w:autoSpaceDN/>
        <w:adjustRightInd/>
        <w:spacing w:after="200" w:line="276" w:lineRule="auto"/>
        <w:jc w:val="both"/>
        <w:textAlignment w:val="auto"/>
      </w:pPr>
      <w:r>
        <w:t xml:space="preserve">Sposób podłączenia </w:t>
      </w:r>
      <w:r w:rsidR="003E08EB">
        <w:t>–</w:t>
      </w:r>
      <w:r>
        <w:t xml:space="preserve"> </w:t>
      </w:r>
      <w:proofErr w:type="spellStart"/>
      <w:r>
        <w:t>softstart</w:t>
      </w:r>
      <w:proofErr w:type="spellEnd"/>
    </w:p>
    <w:p w14:paraId="42537BD1" w14:textId="77777777" w:rsidR="00307C0F" w:rsidRDefault="00307C0F" w:rsidP="003B32A4">
      <w:pPr>
        <w:pStyle w:val="Akapitzlist"/>
        <w:numPr>
          <w:ilvl w:val="0"/>
          <w:numId w:val="21"/>
        </w:numPr>
        <w:overflowPunct/>
        <w:autoSpaceDE/>
        <w:autoSpaceDN/>
        <w:adjustRightInd/>
        <w:spacing w:after="200" w:line="276" w:lineRule="auto"/>
        <w:jc w:val="both"/>
        <w:textAlignment w:val="auto"/>
      </w:pPr>
      <w:r>
        <w:t xml:space="preserve">Prąd i napięcie - 400 V, zmienny </w:t>
      </w:r>
    </w:p>
    <w:p w14:paraId="17C1D2E6" w14:textId="798D46F0" w:rsidR="00307C0F" w:rsidRDefault="00307C0F" w:rsidP="003B32A4">
      <w:pPr>
        <w:pStyle w:val="Akapitzlist"/>
        <w:numPr>
          <w:ilvl w:val="0"/>
          <w:numId w:val="21"/>
        </w:numPr>
        <w:overflowPunct/>
        <w:autoSpaceDE/>
        <w:autoSpaceDN/>
        <w:adjustRightInd/>
        <w:spacing w:after="200" w:line="276" w:lineRule="auto"/>
        <w:jc w:val="both"/>
        <w:textAlignment w:val="auto"/>
      </w:pPr>
      <w:r>
        <w:t xml:space="preserve">Zabezpieczenie - IP68 </w:t>
      </w:r>
    </w:p>
    <w:p w14:paraId="33388C65" w14:textId="6EE83225" w:rsidR="00254E0E" w:rsidRDefault="00254E0E" w:rsidP="00254E0E">
      <w:pPr>
        <w:keepNext/>
        <w:jc w:val="both"/>
        <w:rPr>
          <w:u w:val="single"/>
        </w:rPr>
      </w:pPr>
      <w:r w:rsidRPr="004B3733">
        <w:rPr>
          <w:u w:val="single"/>
        </w:rPr>
        <w:t>Wymagania dotyczące pomp</w:t>
      </w:r>
      <w:r>
        <w:rPr>
          <w:u w:val="single"/>
        </w:rPr>
        <w:t xml:space="preserve"> dla przepompowni P3</w:t>
      </w:r>
      <w:r w:rsidRPr="004B3733">
        <w:rPr>
          <w:u w:val="single"/>
        </w:rPr>
        <w:t>:</w:t>
      </w:r>
    </w:p>
    <w:p w14:paraId="04B25F63" w14:textId="77777777" w:rsidR="00254E0E" w:rsidRDefault="00254E0E" w:rsidP="003B32A4">
      <w:pPr>
        <w:pStyle w:val="Akapitzlist"/>
        <w:numPr>
          <w:ilvl w:val="0"/>
          <w:numId w:val="21"/>
        </w:numPr>
        <w:overflowPunct/>
        <w:autoSpaceDE/>
        <w:autoSpaceDN/>
        <w:adjustRightInd/>
        <w:spacing w:after="200" w:line="276" w:lineRule="auto"/>
        <w:jc w:val="both"/>
        <w:textAlignment w:val="auto"/>
      </w:pPr>
      <w:r>
        <w:t xml:space="preserve">Wirnik – z wolnym przelotem typu </w:t>
      </w:r>
      <w:proofErr w:type="spellStart"/>
      <w:r>
        <w:t>Vortex</w:t>
      </w:r>
      <w:proofErr w:type="spellEnd"/>
      <w:r>
        <w:t>, z żeliwa sferoidalnego</w:t>
      </w:r>
    </w:p>
    <w:p w14:paraId="4A0206D2" w14:textId="77777777" w:rsidR="00254E0E" w:rsidRDefault="00254E0E" w:rsidP="003B32A4">
      <w:pPr>
        <w:pStyle w:val="Akapitzlist"/>
        <w:numPr>
          <w:ilvl w:val="0"/>
          <w:numId w:val="21"/>
        </w:numPr>
        <w:overflowPunct/>
        <w:autoSpaceDE/>
        <w:autoSpaceDN/>
        <w:adjustRightInd/>
        <w:spacing w:after="200" w:line="276" w:lineRule="auto"/>
        <w:jc w:val="both"/>
        <w:textAlignment w:val="auto"/>
      </w:pPr>
      <w:r>
        <w:t>Łożysko kulkowe, smarowane smarem</w:t>
      </w:r>
    </w:p>
    <w:p w14:paraId="4ACC866C" w14:textId="77777777" w:rsidR="00254E0E" w:rsidRDefault="00254E0E" w:rsidP="003B32A4">
      <w:pPr>
        <w:pStyle w:val="Akapitzlist"/>
        <w:numPr>
          <w:ilvl w:val="0"/>
          <w:numId w:val="21"/>
        </w:numPr>
        <w:overflowPunct/>
        <w:autoSpaceDE/>
        <w:autoSpaceDN/>
        <w:adjustRightInd/>
        <w:spacing w:after="200" w:line="276" w:lineRule="auto"/>
        <w:jc w:val="both"/>
        <w:textAlignment w:val="auto"/>
      </w:pPr>
      <w:r>
        <w:t>Dwustronne uszczelnienie wału od 55/: uszczelnienie mechaniczne</w:t>
      </w:r>
    </w:p>
    <w:p w14:paraId="234DB8CC" w14:textId="77777777" w:rsidR="00254E0E" w:rsidRDefault="00254E0E" w:rsidP="003B32A4">
      <w:pPr>
        <w:pStyle w:val="Akapitzlist"/>
        <w:numPr>
          <w:ilvl w:val="0"/>
          <w:numId w:val="21"/>
        </w:numPr>
        <w:overflowPunct/>
        <w:autoSpaceDE/>
        <w:autoSpaceDN/>
        <w:adjustRightInd/>
        <w:spacing w:after="200" w:line="276" w:lineRule="auto"/>
        <w:jc w:val="both"/>
        <w:textAlignment w:val="auto"/>
      </w:pPr>
      <w:r>
        <w:t xml:space="preserve">Zabezpieczenie przed </w:t>
      </w:r>
      <w:proofErr w:type="spellStart"/>
      <w:r>
        <w:t>suchobiegiem</w:t>
      </w:r>
      <w:proofErr w:type="spellEnd"/>
    </w:p>
    <w:p w14:paraId="77B74299" w14:textId="6C835C00" w:rsidR="00254E0E" w:rsidRDefault="00254E0E" w:rsidP="003B32A4">
      <w:pPr>
        <w:pStyle w:val="Akapitzlist"/>
        <w:numPr>
          <w:ilvl w:val="0"/>
          <w:numId w:val="21"/>
        </w:numPr>
        <w:overflowPunct/>
        <w:autoSpaceDE/>
        <w:autoSpaceDN/>
        <w:adjustRightInd/>
        <w:spacing w:after="200" w:line="276" w:lineRule="auto"/>
        <w:jc w:val="both"/>
        <w:textAlignment w:val="auto"/>
      </w:pPr>
      <w:r>
        <w:t xml:space="preserve">Wolny przelot – </w:t>
      </w:r>
      <w:r w:rsidR="003B3032">
        <w:t>8</w:t>
      </w:r>
      <w:r>
        <w:t xml:space="preserve">0 mm </w:t>
      </w:r>
    </w:p>
    <w:p w14:paraId="4C82D547" w14:textId="77777777" w:rsidR="00254E0E" w:rsidRDefault="00254E0E" w:rsidP="003B32A4">
      <w:pPr>
        <w:pStyle w:val="Akapitzlist"/>
        <w:numPr>
          <w:ilvl w:val="0"/>
          <w:numId w:val="21"/>
        </w:numPr>
        <w:overflowPunct/>
        <w:autoSpaceDE/>
        <w:autoSpaceDN/>
        <w:adjustRightInd/>
        <w:spacing w:after="200" w:line="276" w:lineRule="auto"/>
        <w:jc w:val="both"/>
        <w:textAlignment w:val="auto"/>
      </w:pPr>
      <w:r>
        <w:t xml:space="preserve">Króciec tłoczny - DN 80 </w:t>
      </w:r>
    </w:p>
    <w:p w14:paraId="523CDBA2" w14:textId="1DC37A55" w:rsidR="00254E0E" w:rsidRDefault="00254E0E" w:rsidP="003B32A4">
      <w:pPr>
        <w:pStyle w:val="Akapitzlist"/>
        <w:numPr>
          <w:ilvl w:val="0"/>
          <w:numId w:val="21"/>
        </w:numPr>
        <w:overflowPunct/>
        <w:autoSpaceDE/>
        <w:autoSpaceDN/>
        <w:adjustRightInd/>
        <w:spacing w:after="200" w:line="276" w:lineRule="auto"/>
        <w:jc w:val="both"/>
        <w:textAlignment w:val="auto"/>
      </w:pPr>
      <w:r>
        <w:t>Wysokość podnoszenia H=</w:t>
      </w:r>
      <w:r w:rsidR="003B3032">
        <w:t>12-2</w:t>
      </w:r>
      <w:r>
        <w:t xml:space="preserve"> m</w:t>
      </w:r>
    </w:p>
    <w:p w14:paraId="03C2C3B3" w14:textId="34714502" w:rsidR="00254E0E" w:rsidRDefault="00254E0E" w:rsidP="003B32A4">
      <w:pPr>
        <w:pStyle w:val="Akapitzlist"/>
        <w:numPr>
          <w:ilvl w:val="0"/>
          <w:numId w:val="21"/>
        </w:numPr>
      </w:pPr>
      <w:r w:rsidRPr="004B1397">
        <w:t>Wydajność - Q = 1</w:t>
      </w:r>
      <w:r w:rsidR="003B3032">
        <w:t>0</w:t>
      </w:r>
      <w:r w:rsidRPr="004B1397">
        <w:t xml:space="preserve"> - </w:t>
      </w:r>
      <w:r w:rsidR="003B3032">
        <w:t>60</w:t>
      </w:r>
      <w:r w:rsidRPr="004B1397">
        <w:t xml:space="preserve"> m³/h </w:t>
      </w:r>
    </w:p>
    <w:p w14:paraId="61DA6871" w14:textId="77777777" w:rsidR="00254E0E" w:rsidRDefault="00254E0E" w:rsidP="003B32A4">
      <w:pPr>
        <w:pStyle w:val="Akapitzlist"/>
        <w:numPr>
          <w:ilvl w:val="0"/>
          <w:numId w:val="21"/>
        </w:numPr>
        <w:overflowPunct/>
        <w:autoSpaceDE/>
        <w:autoSpaceDN/>
        <w:adjustRightInd/>
        <w:spacing w:after="200" w:line="276" w:lineRule="auto"/>
        <w:jc w:val="both"/>
        <w:textAlignment w:val="auto"/>
      </w:pPr>
      <w:r>
        <w:t xml:space="preserve">Obroty - 2900 obrotów/min </w:t>
      </w:r>
    </w:p>
    <w:p w14:paraId="12E59CA8" w14:textId="5A2ECE5B" w:rsidR="00254E0E" w:rsidRDefault="00254E0E" w:rsidP="003B32A4">
      <w:pPr>
        <w:pStyle w:val="Akapitzlist"/>
        <w:numPr>
          <w:ilvl w:val="0"/>
          <w:numId w:val="21"/>
        </w:numPr>
      </w:pPr>
      <w:r w:rsidRPr="00445737">
        <w:t xml:space="preserve">Moc silnika - N = </w:t>
      </w:r>
      <w:r w:rsidR="003B3032">
        <w:t>3,27</w:t>
      </w:r>
      <w:r w:rsidRPr="00445737">
        <w:t>/</w:t>
      </w:r>
      <w:r w:rsidR="003B3032">
        <w:t>2,55</w:t>
      </w:r>
      <w:r w:rsidRPr="00445737">
        <w:t xml:space="preserve"> kW (P1/P2)</w:t>
      </w:r>
    </w:p>
    <w:p w14:paraId="0DB79833" w14:textId="2761A420" w:rsidR="00254E0E" w:rsidRDefault="00254E0E" w:rsidP="003B32A4">
      <w:pPr>
        <w:pStyle w:val="Akapitzlist"/>
        <w:numPr>
          <w:ilvl w:val="0"/>
          <w:numId w:val="21"/>
        </w:numPr>
        <w:overflowPunct/>
        <w:autoSpaceDE/>
        <w:autoSpaceDN/>
        <w:adjustRightInd/>
        <w:spacing w:after="200" w:line="276" w:lineRule="auto"/>
        <w:jc w:val="both"/>
        <w:textAlignment w:val="auto"/>
      </w:pPr>
      <w:r>
        <w:t xml:space="preserve">Sposób podłączenia – </w:t>
      </w:r>
      <w:r w:rsidR="003B3032">
        <w:t>bezpośredni</w:t>
      </w:r>
    </w:p>
    <w:p w14:paraId="575694B9" w14:textId="77777777" w:rsidR="00254E0E" w:rsidRDefault="00254E0E" w:rsidP="003B32A4">
      <w:pPr>
        <w:pStyle w:val="Akapitzlist"/>
        <w:numPr>
          <w:ilvl w:val="0"/>
          <w:numId w:val="21"/>
        </w:numPr>
        <w:overflowPunct/>
        <w:autoSpaceDE/>
        <w:autoSpaceDN/>
        <w:adjustRightInd/>
        <w:spacing w:after="200" w:line="276" w:lineRule="auto"/>
        <w:jc w:val="both"/>
        <w:textAlignment w:val="auto"/>
      </w:pPr>
      <w:r>
        <w:t xml:space="preserve">Prąd i napięcie - 400 V, zmienny </w:t>
      </w:r>
    </w:p>
    <w:p w14:paraId="3BE74B17" w14:textId="00E08229" w:rsidR="00254E0E" w:rsidRDefault="00254E0E" w:rsidP="003B32A4">
      <w:pPr>
        <w:pStyle w:val="Akapitzlist"/>
        <w:numPr>
          <w:ilvl w:val="0"/>
          <w:numId w:val="21"/>
        </w:numPr>
        <w:overflowPunct/>
        <w:autoSpaceDE/>
        <w:autoSpaceDN/>
        <w:adjustRightInd/>
        <w:spacing w:after="200" w:line="276" w:lineRule="auto"/>
        <w:jc w:val="both"/>
        <w:textAlignment w:val="auto"/>
      </w:pPr>
      <w:r>
        <w:t>Zabezpieczenie - IP68</w:t>
      </w:r>
      <w:r w:rsidR="00EA3121">
        <w:t>.</w:t>
      </w:r>
      <w:r>
        <w:t xml:space="preserve"> </w:t>
      </w:r>
    </w:p>
    <w:p w14:paraId="46A6DDAB" w14:textId="2F5CF843" w:rsidR="009570FD" w:rsidRDefault="009570FD" w:rsidP="00290447">
      <w:pPr>
        <w:keepNext/>
        <w:overflowPunct/>
        <w:autoSpaceDE/>
        <w:autoSpaceDN/>
        <w:adjustRightInd/>
        <w:spacing w:after="200" w:line="276" w:lineRule="auto"/>
        <w:ind w:left="360" w:firstLine="0"/>
        <w:jc w:val="both"/>
        <w:textAlignment w:val="auto"/>
      </w:pPr>
      <w:r>
        <w:t xml:space="preserve">Pozostałe wymagania odnośnie pomp i wyposażenia: </w:t>
      </w:r>
    </w:p>
    <w:p w14:paraId="0A92B361" w14:textId="6AA3C7F3" w:rsidR="009570FD" w:rsidRDefault="009570FD" w:rsidP="003B32A4">
      <w:pPr>
        <w:pStyle w:val="Akapitzlist"/>
        <w:keepNext/>
        <w:numPr>
          <w:ilvl w:val="0"/>
          <w:numId w:val="21"/>
        </w:numPr>
        <w:overflowPunct/>
        <w:autoSpaceDE/>
        <w:autoSpaceDN/>
        <w:adjustRightInd/>
        <w:spacing w:after="200" w:line="276" w:lineRule="auto"/>
        <w:jc w:val="both"/>
        <w:textAlignment w:val="auto"/>
      </w:pPr>
      <w:r>
        <w:t xml:space="preserve">zabezpieczenie przed pracą na sucho, posiadająca uszczelnienia od strony wirnika </w:t>
      </w:r>
      <w:proofErr w:type="spellStart"/>
      <w:r>
        <w:t>silikonowo-węglowe</w:t>
      </w:r>
      <w:proofErr w:type="spellEnd"/>
      <w:r>
        <w:t xml:space="preserve"> a od strony silnika dwustopniowe uszczelnienie radialne, </w:t>
      </w:r>
    </w:p>
    <w:p w14:paraId="38F843F1" w14:textId="057F54B7" w:rsidR="009570FD" w:rsidRDefault="009570FD" w:rsidP="003B32A4">
      <w:pPr>
        <w:pStyle w:val="Akapitzlist"/>
        <w:numPr>
          <w:ilvl w:val="0"/>
          <w:numId w:val="21"/>
        </w:numPr>
        <w:overflowPunct/>
        <w:autoSpaceDE/>
        <w:autoSpaceDN/>
        <w:adjustRightInd/>
        <w:spacing w:after="200" w:line="276" w:lineRule="auto"/>
        <w:jc w:val="both"/>
        <w:textAlignment w:val="auto"/>
      </w:pPr>
      <w:r>
        <w:t xml:space="preserve">komora olejową z możliwością kontroli szczelności, </w:t>
      </w:r>
    </w:p>
    <w:p w14:paraId="275334C4" w14:textId="4911052D" w:rsidR="009570FD" w:rsidRDefault="009570FD" w:rsidP="003B32A4">
      <w:pPr>
        <w:pStyle w:val="Akapitzlist"/>
        <w:numPr>
          <w:ilvl w:val="0"/>
          <w:numId w:val="21"/>
        </w:numPr>
        <w:overflowPunct/>
        <w:autoSpaceDE/>
        <w:autoSpaceDN/>
        <w:adjustRightInd/>
        <w:spacing w:after="200" w:line="276" w:lineRule="auto"/>
        <w:jc w:val="both"/>
        <w:textAlignment w:val="auto"/>
      </w:pPr>
      <w:r>
        <w:t xml:space="preserve">każda z żył przewodu zasilającego na wejściu kablowym do pompy jest odizolowana </w:t>
      </w:r>
    </w:p>
    <w:p w14:paraId="3E1C103B" w14:textId="0B0A359D" w:rsidR="009570FD" w:rsidRDefault="009570FD" w:rsidP="00D410F5">
      <w:pPr>
        <w:pStyle w:val="Akapitzlist"/>
        <w:overflowPunct/>
        <w:autoSpaceDE/>
        <w:autoSpaceDN/>
        <w:adjustRightInd/>
        <w:spacing w:after="200" w:line="276" w:lineRule="auto"/>
        <w:ind w:firstLine="0"/>
        <w:jc w:val="both"/>
        <w:textAlignment w:val="auto"/>
      </w:pPr>
      <w:r>
        <w:t>i następnie zalana żywicą. Wyklucza to możliwość kapilarnej penetracji wilgoci i</w:t>
      </w:r>
      <w:r w:rsidR="00FB05F5">
        <w:t> </w:t>
      </w:r>
      <w:r>
        <w:t xml:space="preserve">zapewnia długoletnią szczelność, </w:t>
      </w:r>
    </w:p>
    <w:p w14:paraId="55A776C8" w14:textId="57E96243" w:rsidR="009570FD" w:rsidRDefault="009570FD" w:rsidP="003B32A4">
      <w:pPr>
        <w:pStyle w:val="Akapitzlist"/>
        <w:numPr>
          <w:ilvl w:val="0"/>
          <w:numId w:val="21"/>
        </w:numPr>
        <w:overflowPunct/>
        <w:autoSpaceDE/>
        <w:autoSpaceDN/>
        <w:adjustRightInd/>
        <w:spacing w:after="200" w:line="276" w:lineRule="auto"/>
        <w:jc w:val="both"/>
        <w:textAlignment w:val="auto"/>
      </w:pPr>
      <w:r>
        <w:t xml:space="preserve">złącze kablowe typu wtyczka-gniazdko w pompie, </w:t>
      </w:r>
    </w:p>
    <w:p w14:paraId="1484BE36" w14:textId="195D277E" w:rsidR="009570FD" w:rsidRDefault="009570FD" w:rsidP="003B32A4">
      <w:pPr>
        <w:pStyle w:val="Akapitzlist"/>
        <w:numPr>
          <w:ilvl w:val="0"/>
          <w:numId w:val="21"/>
        </w:numPr>
        <w:overflowPunct/>
        <w:autoSpaceDE/>
        <w:autoSpaceDN/>
        <w:adjustRightInd/>
        <w:spacing w:after="200" w:line="276" w:lineRule="auto"/>
        <w:jc w:val="both"/>
        <w:textAlignment w:val="auto"/>
      </w:pPr>
      <w:r>
        <w:t>pompa fabrycznie przystosowana do zabudowy rurki do napowietrzania ścieków, z</w:t>
      </w:r>
      <w:r w:rsidR="00FB05F5">
        <w:t> </w:t>
      </w:r>
      <w:r>
        <w:t>fabrycznie przygotowanym gwintowanym otworem w korpusie pompy</w:t>
      </w:r>
    </w:p>
    <w:p w14:paraId="4381D224" w14:textId="158713BB" w:rsidR="009570FD" w:rsidRDefault="009570FD" w:rsidP="003B32A4">
      <w:pPr>
        <w:pStyle w:val="Akapitzlist"/>
        <w:numPr>
          <w:ilvl w:val="0"/>
          <w:numId w:val="21"/>
        </w:numPr>
        <w:overflowPunct/>
        <w:autoSpaceDE/>
        <w:autoSpaceDN/>
        <w:adjustRightInd/>
        <w:spacing w:after="200" w:line="276" w:lineRule="auto"/>
        <w:jc w:val="both"/>
        <w:textAlignment w:val="auto"/>
      </w:pPr>
      <w:r>
        <w:t>możliwość regulacji szczeliny między czołem wirnika, a korpusem pompy</w:t>
      </w:r>
      <w:r w:rsidR="00D410F5">
        <w:t xml:space="preserve"> dla P1 i P2</w:t>
      </w:r>
    </w:p>
    <w:p w14:paraId="66679594" w14:textId="242DB177" w:rsidR="009570FD" w:rsidRDefault="009570FD" w:rsidP="003B32A4">
      <w:pPr>
        <w:pStyle w:val="Akapitzlist"/>
        <w:numPr>
          <w:ilvl w:val="0"/>
          <w:numId w:val="21"/>
        </w:numPr>
        <w:overflowPunct/>
        <w:autoSpaceDE/>
        <w:autoSpaceDN/>
        <w:adjustRightInd/>
        <w:spacing w:after="200" w:line="276" w:lineRule="auto"/>
        <w:jc w:val="both"/>
        <w:textAlignment w:val="auto"/>
      </w:pPr>
      <w:r>
        <w:t xml:space="preserve">stopień ochrony IP 68 EX II 2G Ex d IIB T4, </w:t>
      </w:r>
    </w:p>
    <w:p w14:paraId="2EE23B30" w14:textId="20D0F5F4" w:rsidR="009570FD" w:rsidRDefault="009570FD" w:rsidP="003B32A4">
      <w:pPr>
        <w:pStyle w:val="Akapitzlist"/>
        <w:numPr>
          <w:ilvl w:val="0"/>
          <w:numId w:val="21"/>
        </w:numPr>
        <w:overflowPunct/>
        <w:autoSpaceDE/>
        <w:autoSpaceDN/>
        <w:adjustRightInd/>
        <w:spacing w:after="200" w:line="276" w:lineRule="auto"/>
        <w:jc w:val="both"/>
        <w:textAlignment w:val="auto"/>
      </w:pPr>
      <w:r>
        <w:lastRenderedPageBreak/>
        <w:t xml:space="preserve">obudowa z żeliwa GG i wirnik z żeliwa GGG, </w:t>
      </w:r>
    </w:p>
    <w:p w14:paraId="317F3D87" w14:textId="48096461" w:rsidR="009570FD" w:rsidRDefault="009570FD" w:rsidP="003B32A4">
      <w:pPr>
        <w:pStyle w:val="Akapitzlist"/>
        <w:numPr>
          <w:ilvl w:val="0"/>
          <w:numId w:val="21"/>
        </w:numPr>
        <w:overflowPunct/>
        <w:autoSpaceDE/>
        <w:autoSpaceDN/>
        <w:adjustRightInd/>
        <w:spacing w:after="200" w:line="276" w:lineRule="auto"/>
        <w:jc w:val="both"/>
        <w:textAlignment w:val="auto"/>
      </w:pPr>
      <w:r>
        <w:t>wał stal nierdzewna.</w:t>
      </w:r>
    </w:p>
    <w:p w14:paraId="5C1E7D9E" w14:textId="77777777" w:rsidR="005F247A" w:rsidRPr="00672BAF" w:rsidRDefault="005F247A" w:rsidP="005F247A">
      <w:pPr>
        <w:spacing w:after="120"/>
        <w:ind w:firstLine="680"/>
        <w:jc w:val="both"/>
      </w:pPr>
      <w:r w:rsidRPr="00091BEA">
        <w:t>Doboru pomp i rurociągów tłocznych dokonano w oparciu o charakterystyki oraz parametry i wielkości dostępne na rynku. Na etapie realizacji inwestycji przy wprowadzeniu urządzeń i materiałów, wskazana jest konsultacja z projektantem w celu potwierdzenia prawidłowości doboru konkretnej pompy pod względem wydajności i wysokości podnoszenia, kosztów zużycia energii oraz doboru zbiornika wraz z wyposażeniem, rurociągu tłocznego z odpowiednich materiałów, zapewniających wszystkie przewidziane w obliczeniach wymagane wielkości (np. prędkość przepływu ścieków, optymalne dla układu zużycie energii).</w:t>
      </w:r>
    </w:p>
    <w:p w14:paraId="18C5EEBE" w14:textId="77777777" w:rsidR="005F247A" w:rsidRPr="00672BAF" w:rsidRDefault="005F247A" w:rsidP="005F247A">
      <w:pPr>
        <w:keepNext/>
        <w:jc w:val="both"/>
        <w:rPr>
          <w:u w:val="single"/>
        </w:rPr>
      </w:pPr>
      <w:r w:rsidRPr="00672BAF">
        <w:rPr>
          <w:u w:val="single"/>
        </w:rPr>
        <w:t>Zbiorniki przepompowni ścieków:</w:t>
      </w:r>
    </w:p>
    <w:p w14:paraId="7C64A86A" w14:textId="77777777" w:rsidR="005F247A" w:rsidRPr="00672BAF" w:rsidRDefault="005F247A" w:rsidP="005F247A">
      <w:pPr>
        <w:spacing w:after="120"/>
        <w:ind w:firstLine="680"/>
        <w:jc w:val="both"/>
      </w:pPr>
      <w:r w:rsidRPr="00672BAF">
        <w:t xml:space="preserve">Zaprojektowano zbiorniki przepompowni DN 1500 mm z </w:t>
      </w:r>
      <w:proofErr w:type="spellStart"/>
      <w:r w:rsidRPr="00672BAF">
        <w:t>polimerobetonu</w:t>
      </w:r>
      <w:proofErr w:type="spellEnd"/>
      <w:r w:rsidRPr="00672BAF">
        <w:t xml:space="preserve"> (betonu żywicznego) z wypełniaczem kwarcytowym: mączką kwarcową, piaskiem, żwirem połączonym z żywicą poliestrową i systemem utwardzającym. </w:t>
      </w:r>
    </w:p>
    <w:p w14:paraId="3C9DEFF5" w14:textId="77777777" w:rsidR="005F247A" w:rsidRPr="00672BAF" w:rsidRDefault="005F247A" w:rsidP="005F247A">
      <w:pPr>
        <w:tabs>
          <w:tab w:val="left" w:pos="765"/>
          <w:tab w:val="right" w:pos="6660"/>
        </w:tabs>
        <w:spacing w:after="60"/>
        <w:jc w:val="both"/>
        <w:rPr>
          <w:spacing w:val="-6"/>
        </w:rPr>
      </w:pPr>
      <w:r w:rsidRPr="00672BAF">
        <w:t>Parametrach wytrzymałościowe zbiorników:</w:t>
      </w:r>
    </w:p>
    <w:p w14:paraId="120B50D0" w14:textId="77777777" w:rsidR="005F247A" w:rsidRPr="00672BAF" w:rsidRDefault="005F247A" w:rsidP="005F247A">
      <w:pPr>
        <w:tabs>
          <w:tab w:val="left" w:pos="765"/>
          <w:tab w:val="left" w:pos="4733"/>
          <w:tab w:val="right" w:pos="6660"/>
        </w:tabs>
        <w:spacing w:after="60"/>
        <w:jc w:val="both"/>
        <w:rPr>
          <w:spacing w:val="-6"/>
        </w:rPr>
      </w:pPr>
      <w:r w:rsidRPr="00672BAF">
        <w:rPr>
          <w:spacing w:val="-6"/>
        </w:rPr>
        <w:t>- wytrzymałość na ściskanie</w:t>
      </w:r>
      <w:r w:rsidRPr="00672BAF">
        <w:rPr>
          <w:spacing w:val="-6"/>
        </w:rPr>
        <w:tab/>
      </w:r>
      <w:r w:rsidRPr="00672BAF">
        <w:rPr>
          <w:spacing w:val="-6"/>
        </w:rPr>
        <w:tab/>
        <w:t>min 90 N/mm</w:t>
      </w:r>
      <w:r w:rsidRPr="00672BAF">
        <w:rPr>
          <w:spacing w:val="-6"/>
          <w:vertAlign w:val="superscript"/>
        </w:rPr>
        <w:t>2</w:t>
      </w:r>
      <w:r w:rsidRPr="00672BAF">
        <w:rPr>
          <w:spacing w:val="-6"/>
        </w:rPr>
        <w:t>;</w:t>
      </w:r>
    </w:p>
    <w:p w14:paraId="572807FD" w14:textId="77777777" w:rsidR="005F247A" w:rsidRPr="00672BAF" w:rsidRDefault="005F247A" w:rsidP="005F247A">
      <w:pPr>
        <w:tabs>
          <w:tab w:val="left" w:pos="765"/>
          <w:tab w:val="right" w:pos="6660"/>
        </w:tabs>
        <w:spacing w:after="60"/>
        <w:jc w:val="both"/>
        <w:rPr>
          <w:spacing w:val="-6"/>
        </w:rPr>
      </w:pPr>
      <w:r w:rsidRPr="00672BAF">
        <w:rPr>
          <w:spacing w:val="-6"/>
        </w:rPr>
        <w:t xml:space="preserve">- wytrzymałość na zginanie </w:t>
      </w:r>
      <w:r w:rsidRPr="00672BAF">
        <w:rPr>
          <w:spacing w:val="-6"/>
        </w:rPr>
        <w:tab/>
        <w:t>min 18 N/mm</w:t>
      </w:r>
      <w:r w:rsidRPr="00672BAF">
        <w:rPr>
          <w:spacing w:val="-6"/>
          <w:vertAlign w:val="superscript"/>
        </w:rPr>
        <w:t>2</w:t>
      </w:r>
      <w:r w:rsidRPr="00672BAF">
        <w:rPr>
          <w:spacing w:val="-6"/>
        </w:rPr>
        <w:t>;</w:t>
      </w:r>
    </w:p>
    <w:p w14:paraId="35C7593D" w14:textId="77777777" w:rsidR="005F247A" w:rsidRPr="00672BAF" w:rsidRDefault="005F247A" w:rsidP="005F247A">
      <w:pPr>
        <w:tabs>
          <w:tab w:val="left" w:pos="765"/>
          <w:tab w:val="right" w:pos="6660"/>
        </w:tabs>
        <w:spacing w:after="60"/>
        <w:jc w:val="both"/>
        <w:rPr>
          <w:spacing w:val="-6"/>
        </w:rPr>
      </w:pPr>
      <w:r w:rsidRPr="00672BAF">
        <w:rPr>
          <w:spacing w:val="-6"/>
        </w:rPr>
        <w:t xml:space="preserve">- wytrzymałość na rozciąganie </w:t>
      </w:r>
      <w:r w:rsidRPr="00672BAF">
        <w:rPr>
          <w:spacing w:val="-6"/>
        </w:rPr>
        <w:tab/>
        <w:t>min 10 N/mm</w:t>
      </w:r>
      <w:r w:rsidRPr="00672BAF">
        <w:rPr>
          <w:spacing w:val="-6"/>
          <w:vertAlign w:val="superscript"/>
        </w:rPr>
        <w:t>2</w:t>
      </w:r>
      <w:r w:rsidRPr="00672BAF">
        <w:rPr>
          <w:spacing w:val="-6"/>
        </w:rPr>
        <w:t>;</w:t>
      </w:r>
    </w:p>
    <w:p w14:paraId="3BB75B51" w14:textId="77777777" w:rsidR="005F247A" w:rsidRPr="00672BAF" w:rsidRDefault="005F247A" w:rsidP="005F247A">
      <w:pPr>
        <w:tabs>
          <w:tab w:val="left" w:pos="765"/>
          <w:tab w:val="right" w:pos="6660"/>
        </w:tabs>
        <w:spacing w:after="60"/>
        <w:jc w:val="both"/>
        <w:rPr>
          <w:spacing w:val="-6"/>
        </w:rPr>
      </w:pPr>
      <w:r w:rsidRPr="00672BAF">
        <w:rPr>
          <w:spacing w:val="-6"/>
        </w:rPr>
        <w:t>- chropowatość pow. wewnętrznej</w:t>
      </w:r>
      <w:r w:rsidRPr="00672BAF">
        <w:rPr>
          <w:spacing w:val="-6"/>
        </w:rPr>
        <w:tab/>
        <w:t xml:space="preserve">&lt; </w:t>
      </w:r>
      <w:smartTag w:uri="urn:schemas-microsoft-com:office:smarttags" w:element="metricconverter">
        <w:smartTagPr>
          <w:attr w:name="ProductID" w:val="0,5 mm"/>
        </w:smartTagPr>
        <w:r w:rsidRPr="00672BAF">
          <w:rPr>
            <w:spacing w:val="-6"/>
          </w:rPr>
          <w:t>0,5 mm</w:t>
        </w:r>
      </w:smartTag>
      <w:r w:rsidRPr="00672BAF">
        <w:rPr>
          <w:spacing w:val="-6"/>
        </w:rPr>
        <w:t>;</w:t>
      </w:r>
    </w:p>
    <w:p w14:paraId="04370A52" w14:textId="77777777" w:rsidR="005F247A" w:rsidRPr="00672BAF" w:rsidRDefault="005F247A" w:rsidP="005F247A">
      <w:pPr>
        <w:tabs>
          <w:tab w:val="left" w:pos="765"/>
          <w:tab w:val="right" w:pos="6660"/>
        </w:tabs>
        <w:spacing w:after="60"/>
        <w:jc w:val="both"/>
        <w:rPr>
          <w:spacing w:val="-6"/>
        </w:rPr>
      </w:pPr>
      <w:r w:rsidRPr="00672BAF">
        <w:rPr>
          <w:spacing w:val="-6"/>
        </w:rPr>
        <w:t xml:space="preserve">- odporność chemiczna </w:t>
      </w:r>
      <w:proofErr w:type="spellStart"/>
      <w:r w:rsidRPr="00672BAF">
        <w:rPr>
          <w:spacing w:val="-6"/>
        </w:rPr>
        <w:t>pH</w:t>
      </w:r>
      <w:proofErr w:type="spellEnd"/>
      <w:r w:rsidRPr="00672BAF">
        <w:rPr>
          <w:spacing w:val="-6"/>
        </w:rPr>
        <w:t xml:space="preserve"> w zakresie</w:t>
      </w:r>
      <w:r w:rsidRPr="00672BAF">
        <w:rPr>
          <w:spacing w:val="-6"/>
        </w:rPr>
        <w:tab/>
        <w:t>od 1 do 10;</w:t>
      </w:r>
    </w:p>
    <w:p w14:paraId="4E93A1BD" w14:textId="77777777" w:rsidR="005F247A" w:rsidRPr="00672BAF" w:rsidRDefault="005F247A" w:rsidP="005F247A">
      <w:pPr>
        <w:ind w:firstLine="708"/>
        <w:jc w:val="both"/>
      </w:pPr>
      <w:r w:rsidRPr="00672BAF">
        <w:rPr>
          <w:spacing w:val="-6"/>
        </w:rPr>
        <w:t xml:space="preserve">- właz prostokątny o wym. 700x800 mm zapewniający swobodny montaż i demontaż pomp (zgodnie z Rozporządzeniem </w:t>
      </w:r>
      <w:proofErr w:type="spellStart"/>
      <w:r w:rsidRPr="00672BAF">
        <w:rPr>
          <w:spacing w:val="-6"/>
        </w:rPr>
        <w:t>MGPiB</w:t>
      </w:r>
      <w:proofErr w:type="spellEnd"/>
      <w:r w:rsidRPr="00672BAF">
        <w:rPr>
          <w:spacing w:val="-6"/>
        </w:rPr>
        <w:t xml:space="preserve"> Dz. U. 93.96.438), (górne uchwyty prowadnic pomp muszą znajdować się w świetle włazu), właz musi być wykonany z materiałów odpornych na korozję w agresywnym środowisku -stal kwasoodporna 1.4301 wg PN-EN 10088-1, zabezpieczony zamkiem przed otwarciem przez osoby niepowołane, wymiar włazu i jego lokalizacja na płycie obudowy powinny umożliwiać swobodny montaż i demontaż pomp zgodnie z Rozporządzeniem </w:t>
      </w:r>
      <w:proofErr w:type="spellStart"/>
      <w:r w:rsidRPr="00672BAF">
        <w:rPr>
          <w:spacing w:val="-6"/>
        </w:rPr>
        <w:t>MGPiB</w:t>
      </w:r>
      <w:proofErr w:type="spellEnd"/>
      <w:r w:rsidRPr="00672BAF">
        <w:rPr>
          <w:spacing w:val="-6"/>
        </w:rPr>
        <w:t xml:space="preserve"> Dz. U. 93.96.438, właz powinien być wyposażony w blokadę uniemożliwiającą samoczynne jego zamknięcie w trakcie obsługi pompowni. </w:t>
      </w:r>
      <w:r w:rsidRPr="00672BAF">
        <w:t xml:space="preserve">Kąt pełnego otwarcia pokrywy w pozycji minimum 90˚ z blokadą do powierzchni terenu lub otwarcie pełne 180˚. </w:t>
      </w:r>
    </w:p>
    <w:p w14:paraId="10B0A11C" w14:textId="77777777" w:rsidR="005F247A" w:rsidRPr="00672BAF" w:rsidRDefault="005F247A" w:rsidP="005F247A">
      <w:pPr>
        <w:ind w:firstLine="708"/>
        <w:jc w:val="both"/>
      </w:pPr>
      <w:r w:rsidRPr="00672BAF">
        <w:t xml:space="preserve">Przejścia króćców tłocznych przez ściany zbiornika zaopatrzone w uszczelnienia gumowe i elastyczne tak, aby nie nastąpiła utrata szczelności czy uszkodzenie rurociągu w przypadku nierównomiernego osiadania zbiornika i rurociągu. Dla przejść PVC zbiornik zaopatrzony w przejścia szczelne osadzone na etapie produkcji. Przepusty kablowe w ścianach dla kabli o średnicy </w:t>
      </w:r>
      <w:smartTag w:uri="urn:schemas-microsoft-com:office:smarttags" w:element="metricconverter">
        <w:smartTagPr>
          <w:attr w:name="ProductID" w:val="125 mm"/>
        </w:smartTagPr>
        <w:r w:rsidRPr="00672BAF">
          <w:t>125 mm</w:t>
        </w:r>
      </w:smartTag>
      <w:r w:rsidRPr="00672BAF">
        <w:t xml:space="preserve">. Rura osłonowa kabli pomiędzy przepompownią, a szafą sterującą wentylowana. Dno przepompowni ze skosami. Obudowę przepompowni wyposażyć w uchwyty dla zamocowania sondy hydrostatycznej (ciągły pomiar poziomu ścieków) oraz 2 pływakowych sygnalizatorów poziomu (zabezpieczenie pomp przed pracą na sucho i poziom max.). Sonda hydrostatyczna i sygnalizatory poziomu winny współpracować z szafą sterowniczą. Poręcz </w:t>
      </w:r>
      <w:proofErr w:type="spellStart"/>
      <w:r w:rsidRPr="00672BAF">
        <w:t>złazowa</w:t>
      </w:r>
      <w:proofErr w:type="spellEnd"/>
      <w:r w:rsidRPr="00672BAF">
        <w:t xml:space="preserve"> - stal 1.4404. Drabinki umożliwiające zejście na dno zbiornika muszą posiadać szerokość zgodną z normą PN-80 M-49060 (co najmniej </w:t>
      </w:r>
      <w:smartTag w:uri="urn:schemas-microsoft-com:office:smarttags" w:element="metricconverter">
        <w:smartTagPr>
          <w:attr w:name="ProductID" w:val="30 cm"/>
        </w:smartTagPr>
        <w:r w:rsidRPr="00672BAF">
          <w:t>30 cm</w:t>
        </w:r>
      </w:smartTag>
      <w:r w:rsidRPr="00672BAF">
        <w:t xml:space="preserve">). Drabinki i poręcze złazowe wykonać ze stali kwasoodpornej 1.4404. Zbiornik przepompowni wyposażony w wentylację grawitacyjną. </w:t>
      </w:r>
    </w:p>
    <w:p w14:paraId="632173A8" w14:textId="77777777" w:rsidR="005F247A" w:rsidRPr="00672BAF" w:rsidRDefault="005F247A" w:rsidP="005F247A">
      <w:pPr>
        <w:ind w:firstLine="708"/>
        <w:jc w:val="both"/>
      </w:pPr>
      <w:r w:rsidRPr="00672BAF">
        <w:t>Do mocowania wyposażenia stałego w zbiornikach (konstrukcje nośne lub wsporcze) należy stosować kotwy wklejane lub wiercone ze stali kwasoodpornej.</w:t>
      </w:r>
    </w:p>
    <w:p w14:paraId="155ECE9F" w14:textId="77777777" w:rsidR="005F247A" w:rsidRPr="00672BAF" w:rsidRDefault="005F247A" w:rsidP="005F247A">
      <w:pPr>
        <w:ind w:firstLine="708"/>
        <w:jc w:val="both"/>
      </w:pPr>
      <w:r w:rsidRPr="00672BAF">
        <w:t xml:space="preserve">Wszelkie wyposażenie mocowane w zbiorniku w stali kwasoodpornej minimum 1.4404.  </w:t>
      </w:r>
    </w:p>
    <w:p w14:paraId="71297463" w14:textId="77777777" w:rsidR="005F247A" w:rsidRPr="009B21F1" w:rsidRDefault="005F247A" w:rsidP="005F247A">
      <w:pPr>
        <w:ind w:firstLine="708"/>
        <w:jc w:val="both"/>
      </w:pPr>
      <w:r w:rsidRPr="00672BAF">
        <w:t xml:space="preserve">Zbiornik zaopatrzyć w </w:t>
      </w:r>
      <w:r>
        <w:t xml:space="preserve">rurę 2’’ pod </w:t>
      </w:r>
      <w:r w:rsidRPr="00672BAF">
        <w:t xml:space="preserve">przenośny żurawik do wyciągania pomp o nośności do </w:t>
      </w:r>
      <w:smartTag w:uri="urn:schemas-microsoft-com:office:smarttags" w:element="metricconverter">
        <w:smartTagPr>
          <w:attr w:name="ProductID" w:val="400 kg"/>
        </w:smartTagPr>
        <w:r w:rsidRPr="00672BAF">
          <w:t>400 kg</w:t>
        </w:r>
      </w:smartTag>
      <w:r w:rsidRPr="00672BAF">
        <w:t xml:space="preserve">. Zbiornik </w:t>
      </w:r>
      <w:proofErr w:type="spellStart"/>
      <w:r w:rsidRPr="00672BAF">
        <w:t>polimerobetonowy</w:t>
      </w:r>
      <w:proofErr w:type="spellEnd"/>
      <w:r w:rsidRPr="00672BAF">
        <w:t xml:space="preserve"> musi być objęty Aprobatą Techniczną. Dopuszcza się </w:t>
      </w:r>
      <w:r w:rsidRPr="00672BAF">
        <w:lastRenderedPageBreak/>
        <w:t xml:space="preserve">zastosowanie zbiornika z betonu, monolitycznego o wymaganiach materiałowych jak dla studni </w:t>
      </w:r>
      <w:r w:rsidRPr="009B21F1">
        <w:t>kanalizacyjnych.</w:t>
      </w:r>
    </w:p>
    <w:p w14:paraId="15A59B10" w14:textId="77777777" w:rsidR="005F247A" w:rsidRDefault="005F247A" w:rsidP="005F247A">
      <w:pPr>
        <w:spacing w:after="120"/>
        <w:ind w:firstLine="680"/>
        <w:jc w:val="both"/>
      </w:pPr>
      <w:r>
        <w:t>Alternatywnie dopuszcza się zastosowanie zbiornika z betonu polimerowo- cementowego o parametrach technicznych:</w:t>
      </w:r>
    </w:p>
    <w:p w14:paraId="0D3A6452" w14:textId="77777777" w:rsidR="005F247A" w:rsidRPr="00220CA3" w:rsidRDefault="005F247A" w:rsidP="003B32A4">
      <w:pPr>
        <w:numPr>
          <w:ilvl w:val="0"/>
          <w:numId w:val="22"/>
        </w:numPr>
        <w:tabs>
          <w:tab w:val="left" w:pos="900"/>
        </w:tabs>
        <w:ind w:left="1281" w:hanging="357"/>
        <w:jc w:val="both"/>
      </w:pPr>
      <w:r w:rsidRPr="00220CA3">
        <w:t>klasa wytrzymałości betonu min. C45/55,</w:t>
      </w:r>
    </w:p>
    <w:p w14:paraId="14275769" w14:textId="77777777" w:rsidR="005F247A" w:rsidRPr="00220CA3" w:rsidRDefault="005F247A" w:rsidP="003B32A4">
      <w:pPr>
        <w:numPr>
          <w:ilvl w:val="0"/>
          <w:numId w:val="22"/>
        </w:numPr>
        <w:tabs>
          <w:tab w:val="left" w:pos="900"/>
        </w:tabs>
        <w:ind w:left="1281" w:hanging="357"/>
        <w:jc w:val="both"/>
      </w:pPr>
      <w:r w:rsidRPr="00220CA3">
        <w:t>współczynnik w/c &lt;0,40,</w:t>
      </w:r>
    </w:p>
    <w:p w14:paraId="445124C5" w14:textId="77777777" w:rsidR="005F247A" w:rsidRPr="00220CA3" w:rsidRDefault="005F247A" w:rsidP="003B32A4">
      <w:pPr>
        <w:numPr>
          <w:ilvl w:val="0"/>
          <w:numId w:val="22"/>
        </w:numPr>
        <w:tabs>
          <w:tab w:val="left" w:pos="900"/>
        </w:tabs>
        <w:ind w:left="1281" w:hanging="357"/>
        <w:jc w:val="both"/>
      </w:pPr>
      <w:r w:rsidRPr="00220CA3">
        <w:t>nasiąkliwość &lt;4% wg. PN-EN 1917:2004+AC:2009,</w:t>
      </w:r>
    </w:p>
    <w:p w14:paraId="77FC7A4C" w14:textId="77777777" w:rsidR="005F247A" w:rsidRPr="00220CA3" w:rsidRDefault="005F247A" w:rsidP="003B32A4">
      <w:pPr>
        <w:numPr>
          <w:ilvl w:val="0"/>
          <w:numId w:val="22"/>
        </w:numPr>
        <w:tabs>
          <w:tab w:val="left" w:pos="900"/>
        </w:tabs>
        <w:ind w:left="1281" w:hanging="357"/>
        <w:jc w:val="both"/>
      </w:pPr>
      <w:r>
        <w:t>wodoprzepuszczalność W12 wg</w:t>
      </w:r>
      <w:r w:rsidRPr="00220CA3">
        <w:t xml:space="preserve"> PN-88/B-06250 (brak przecieku przy 120 m słupa wody),</w:t>
      </w:r>
    </w:p>
    <w:p w14:paraId="2BECA28F" w14:textId="77777777" w:rsidR="005F247A" w:rsidRPr="00220CA3" w:rsidRDefault="005F247A" w:rsidP="003B32A4">
      <w:pPr>
        <w:numPr>
          <w:ilvl w:val="0"/>
          <w:numId w:val="22"/>
        </w:numPr>
        <w:tabs>
          <w:tab w:val="left" w:pos="900"/>
        </w:tabs>
        <w:ind w:left="1281" w:hanging="357"/>
        <w:jc w:val="both"/>
      </w:pPr>
      <w:r w:rsidRPr="00220CA3">
        <w:t>gęstość 2,35-2,45 kg/</w:t>
      </w:r>
      <w:proofErr w:type="spellStart"/>
      <w:r w:rsidRPr="00220CA3">
        <w:t>ltr</w:t>
      </w:r>
      <w:proofErr w:type="spellEnd"/>
      <w:r w:rsidRPr="00220CA3">
        <w:t>,</w:t>
      </w:r>
    </w:p>
    <w:p w14:paraId="3024FF9F" w14:textId="77777777" w:rsidR="005F247A" w:rsidRPr="00220CA3" w:rsidRDefault="005F247A" w:rsidP="003B32A4">
      <w:pPr>
        <w:numPr>
          <w:ilvl w:val="0"/>
          <w:numId w:val="22"/>
        </w:numPr>
        <w:tabs>
          <w:tab w:val="left" w:pos="900"/>
        </w:tabs>
        <w:ind w:left="1281" w:hanging="357"/>
        <w:jc w:val="both"/>
      </w:pPr>
      <w:r w:rsidRPr="00220CA3">
        <w:t>grubość ścian zbiornika: 15cm(+/-1cm) dla DN1500-2000; 13,5cm(+/-1cm) dla DN1200</w:t>
      </w:r>
    </w:p>
    <w:p w14:paraId="166F4F08" w14:textId="77777777" w:rsidR="005F247A" w:rsidRPr="00220CA3" w:rsidRDefault="005F247A" w:rsidP="003B32A4">
      <w:pPr>
        <w:numPr>
          <w:ilvl w:val="0"/>
          <w:numId w:val="22"/>
        </w:numPr>
        <w:tabs>
          <w:tab w:val="left" w:pos="900"/>
        </w:tabs>
        <w:ind w:left="1281" w:hanging="357"/>
        <w:jc w:val="both"/>
      </w:pPr>
      <w:r w:rsidRPr="00220CA3">
        <w:t>zawartość polimeru w betonie minimum 5% zapewniające:</w:t>
      </w:r>
    </w:p>
    <w:p w14:paraId="47379855" w14:textId="77777777" w:rsidR="005F247A" w:rsidRPr="00220CA3" w:rsidRDefault="005F247A" w:rsidP="003B32A4">
      <w:pPr>
        <w:numPr>
          <w:ilvl w:val="0"/>
          <w:numId w:val="23"/>
        </w:numPr>
        <w:jc w:val="both"/>
      </w:pPr>
      <w:r w:rsidRPr="00220CA3">
        <w:t>zmniejszenie tarcia pomiędzy cementem a kruszywem,</w:t>
      </w:r>
    </w:p>
    <w:p w14:paraId="3ADBD816" w14:textId="77777777" w:rsidR="005F247A" w:rsidRPr="00220CA3" w:rsidRDefault="005F247A" w:rsidP="003B32A4">
      <w:pPr>
        <w:numPr>
          <w:ilvl w:val="0"/>
          <w:numId w:val="23"/>
        </w:numPr>
        <w:jc w:val="both"/>
      </w:pPr>
      <w:r w:rsidRPr="00220CA3">
        <w:t>wzrost napięcia międzyfazowego dla wody (</w:t>
      </w:r>
      <w:proofErr w:type="spellStart"/>
      <w:r w:rsidRPr="00220CA3">
        <w:t>hydrofobizacja</w:t>
      </w:r>
      <w:proofErr w:type="spellEnd"/>
      <w:r w:rsidRPr="00220CA3">
        <w:t>),</w:t>
      </w:r>
    </w:p>
    <w:p w14:paraId="1EFD8A5A" w14:textId="77777777" w:rsidR="005F247A" w:rsidRPr="00220CA3" w:rsidRDefault="005F247A" w:rsidP="003B32A4">
      <w:pPr>
        <w:numPr>
          <w:ilvl w:val="0"/>
          <w:numId w:val="23"/>
        </w:numPr>
        <w:jc w:val="both"/>
      </w:pPr>
      <w:r w:rsidRPr="00220CA3">
        <w:t>zwiększenie jednorodności mieszanki betonowej,</w:t>
      </w:r>
    </w:p>
    <w:p w14:paraId="7FB167AC" w14:textId="77777777" w:rsidR="005F247A" w:rsidRPr="00220CA3" w:rsidRDefault="005F247A" w:rsidP="003B32A4">
      <w:pPr>
        <w:numPr>
          <w:ilvl w:val="0"/>
          <w:numId w:val="23"/>
        </w:numPr>
        <w:jc w:val="both"/>
      </w:pPr>
      <w:r w:rsidRPr="00220CA3">
        <w:t>zmniejszenie absorpcji kapilarnej prefabrykatów betonowych,</w:t>
      </w:r>
    </w:p>
    <w:p w14:paraId="53E32E8A" w14:textId="77777777" w:rsidR="005F247A" w:rsidRPr="00220CA3" w:rsidRDefault="005F247A" w:rsidP="003B32A4">
      <w:pPr>
        <w:numPr>
          <w:ilvl w:val="0"/>
          <w:numId w:val="23"/>
        </w:numPr>
        <w:jc w:val="both"/>
      </w:pPr>
      <w:r w:rsidRPr="00220CA3">
        <w:t>podwyższoną mrozoodporność,</w:t>
      </w:r>
    </w:p>
    <w:p w14:paraId="4D7D441E" w14:textId="77777777" w:rsidR="005F247A" w:rsidRPr="00220CA3" w:rsidRDefault="005F247A" w:rsidP="003B32A4">
      <w:pPr>
        <w:numPr>
          <w:ilvl w:val="0"/>
          <w:numId w:val="23"/>
        </w:numPr>
        <w:jc w:val="both"/>
      </w:pPr>
      <w:r w:rsidRPr="00220CA3">
        <w:t>polimeryzacje spoiwa cementowego,</w:t>
      </w:r>
    </w:p>
    <w:p w14:paraId="59AB0086" w14:textId="77777777" w:rsidR="005F247A" w:rsidRPr="00220CA3" w:rsidRDefault="005F247A" w:rsidP="003B32A4">
      <w:pPr>
        <w:numPr>
          <w:ilvl w:val="0"/>
          <w:numId w:val="23"/>
        </w:numPr>
        <w:jc w:val="both"/>
      </w:pPr>
      <w:r w:rsidRPr="00220CA3">
        <w:t>zwiększona przyczepność do podłoża,</w:t>
      </w:r>
    </w:p>
    <w:p w14:paraId="103FF56A" w14:textId="77777777" w:rsidR="005F247A" w:rsidRPr="00220CA3" w:rsidRDefault="005F247A" w:rsidP="003B32A4">
      <w:pPr>
        <w:numPr>
          <w:ilvl w:val="0"/>
          <w:numId w:val="23"/>
        </w:numPr>
        <w:jc w:val="both"/>
      </w:pPr>
      <w:r w:rsidRPr="00220CA3">
        <w:t>uszczelnienie i zwiększenie odporności na korozję,</w:t>
      </w:r>
    </w:p>
    <w:p w14:paraId="00B6AA18" w14:textId="77777777" w:rsidR="005F247A" w:rsidRPr="00220CA3" w:rsidRDefault="005F247A" w:rsidP="003B32A4">
      <w:pPr>
        <w:numPr>
          <w:ilvl w:val="0"/>
          <w:numId w:val="23"/>
        </w:numPr>
        <w:jc w:val="both"/>
      </w:pPr>
      <w:r w:rsidRPr="00220CA3">
        <w:t>obniżenie modułu sprężystości,</w:t>
      </w:r>
    </w:p>
    <w:p w14:paraId="7AA8123D" w14:textId="77777777" w:rsidR="005F247A" w:rsidRPr="00220CA3" w:rsidRDefault="005F247A" w:rsidP="003B32A4">
      <w:pPr>
        <w:numPr>
          <w:ilvl w:val="0"/>
          <w:numId w:val="23"/>
        </w:numPr>
        <w:jc w:val="both"/>
      </w:pPr>
      <w:r w:rsidRPr="00220CA3">
        <w:t>zwiększenie odporności na wnikanie szkodliwych substancji,</w:t>
      </w:r>
    </w:p>
    <w:p w14:paraId="1CD09EDB" w14:textId="77777777" w:rsidR="005F247A" w:rsidRPr="00220CA3" w:rsidRDefault="005F247A" w:rsidP="003B32A4">
      <w:pPr>
        <w:numPr>
          <w:ilvl w:val="0"/>
          <w:numId w:val="22"/>
        </w:numPr>
        <w:tabs>
          <w:tab w:val="left" w:pos="900"/>
        </w:tabs>
        <w:ind w:left="1281" w:hanging="357"/>
        <w:jc w:val="both"/>
      </w:pPr>
      <w:r w:rsidRPr="00220CA3">
        <w:t>podwyższona udarność,</w:t>
      </w:r>
    </w:p>
    <w:p w14:paraId="0A6AFDC5" w14:textId="77777777" w:rsidR="005F247A" w:rsidRPr="00220CA3" w:rsidRDefault="005F247A" w:rsidP="003B32A4">
      <w:pPr>
        <w:numPr>
          <w:ilvl w:val="0"/>
          <w:numId w:val="22"/>
        </w:numPr>
        <w:tabs>
          <w:tab w:val="left" w:pos="900"/>
        </w:tabs>
        <w:ind w:left="1281" w:hanging="357"/>
        <w:jc w:val="both"/>
      </w:pPr>
      <w:r w:rsidRPr="00220CA3">
        <w:t>odporność chemiczna:</w:t>
      </w:r>
    </w:p>
    <w:p w14:paraId="4596299C" w14:textId="77777777" w:rsidR="005F247A" w:rsidRPr="00220CA3" w:rsidRDefault="005F247A" w:rsidP="003B32A4">
      <w:pPr>
        <w:numPr>
          <w:ilvl w:val="0"/>
          <w:numId w:val="23"/>
        </w:numPr>
        <w:jc w:val="both"/>
      </w:pPr>
      <w:r w:rsidRPr="00220CA3">
        <w:t>odporność na korozję spowodowaną karbonatyzacją – XC4</w:t>
      </w:r>
    </w:p>
    <w:p w14:paraId="2CC7249C" w14:textId="77777777" w:rsidR="005F247A" w:rsidRPr="00220CA3" w:rsidRDefault="005F247A" w:rsidP="003B32A4">
      <w:pPr>
        <w:numPr>
          <w:ilvl w:val="0"/>
          <w:numId w:val="23"/>
        </w:numPr>
        <w:jc w:val="both"/>
      </w:pPr>
      <w:r w:rsidRPr="00220CA3">
        <w:t>odporność spowodowana chlorkami nie pochodzącymi z wody morskiej – XD3</w:t>
      </w:r>
    </w:p>
    <w:p w14:paraId="6ED42D77" w14:textId="77777777" w:rsidR="005F247A" w:rsidRPr="00220CA3" w:rsidRDefault="005F247A" w:rsidP="003B32A4">
      <w:pPr>
        <w:numPr>
          <w:ilvl w:val="0"/>
          <w:numId w:val="23"/>
        </w:numPr>
        <w:jc w:val="both"/>
      </w:pPr>
      <w:r w:rsidRPr="00220CA3">
        <w:t>odporność spowodowana chlorkami od wody morskiej – XS3</w:t>
      </w:r>
    </w:p>
    <w:p w14:paraId="5CE1224B" w14:textId="77777777" w:rsidR="005F247A" w:rsidRPr="00220CA3" w:rsidRDefault="005F247A" w:rsidP="003B32A4">
      <w:pPr>
        <w:numPr>
          <w:ilvl w:val="0"/>
          <w:numId w:val="23"/>
        </w:numPr>
        <w:jc w:val="both"/>
      </w:pPr>
      <w:r w:rsidRPr="00220CA3">
        <w:t>odporność chemiczna (np. występująca w ściekach bytowych) – XA3</w:t>
      </w:r>
    </w:p>
    <w:p w14:paraId="43ED7F06" w14:textId="77777777" w:rsidR="005F247A" w:rsidRPr="00220CA3" w:rsidRDefault="005F247A" w:rsidP="003B32A4">
      <w:pPr>
        <w:numPr>
          <w:ilvl w:val="0"/>
          <w:numId w:val="23"/>
        </w:numPr>
        <w:jc w:val="both"/>
      </w:pPr>
      <w:r w:rsidRPr="00220CA3">
        <w:t>odporność mrozowa – XF4</w:t>
      </w:r>
    </w:p>
    <w:p w14:paraId="092ED29D" w14:textId="77777777" w:rsidR="005F247A" w:rsidRPr="00220CA3" w:rsidRDefault="005F247A" w:rsidP="003B32A4">
      <w:pPr>
        <w:numPr>
          <w:ilvl w:val="0"/>
          <w:numId w:val="22"/>
        </w:numPr>
        <w:tabs>
          <w:tab w:val="left" w:pos="900"/>
        </w:tabs>
        <w:ind w:left="1281" w:hanging="357"/>
        <w:jc w:val="both"/>
      </w:pPr>
      <w:r w:rsidRPr="00220CA3">
        <w:t xml:space="preserve">korpus do wysokości 2500mm klejony fabrycznie w monolityczny korpus, przy większej wysokości zbiornik dzielony jest na dwie części a połączenie wykonuje się na budowie, </w:t>
      </w:r>
    </w:p>
    <w:p w14:paraId="645284CF" w14:textId="77777777" w:rsidR="005F247A" w:rsidRPr="00220CA3" w:rsidRDefault="005F247A" w:rsidP="003B32A4">
      <w:pPr>
        <w:numPr>
          <w:ilvl w:val="0"/>
          <w:numId w:val="22"/>
        </w:numPr>
        <w:tabs>
          <w:tab w:val="left" w:pos="900"/>
        </w:tabs>
        <w:ind w:left="1281" w:hanging="357"/>
        <w:jc w:val="both"/>
      </w:pPr>
      <w:r w:rsidRPr="00220CA3">
        <w:t>otwory pod rurociągi i przejścia kablowe są wykonane jako szczelne,</w:t>
      </w:r>
    </w:p>
    <w:p w14:paraId="4CBDE6BE" w14:textId="4208E725" w:rsidR="005F247A" w:rsidRDefault="005F247A" w:rsidP="005F247A">
      <w:pPr>
        <w:tabs>
          <w:tab w:val="left" w:pos="900"/>
        </w:tabs>
        <w:spacing w:after="120" w:line="276" w:lineRule="auto"/>
        <w:jc w:val="both"/>
      </w:pPr>
      <w:r w:rsidRPr="00220CA3">
        <w:t xml:space="preserve">Studzienki wykonane z betonu polimerowo-cementowego </w:t>
      </w:r>
      <w:r>
        <w:t>muszą spełniać</w:t>
      </w:r>
      <w:r w:rsidRPr="00220CA3">
        <w:t xml:space="preserve"> wszystkie wymogi specyfikacji ITB-KOT-2017/0291.</w:t>
      </w:r>
    </w:p>
    <w:p w14:paraId="2C49F64B" w14:textId="77777777" w:rsidR="005F247A" w:rsidRPr="00672BAF" w:rsidRDefault="005F247A" w:rsidP="005F247A">
      <w:pPr>
        <w:tabs>
          <w:tab w:val="left" w:pos="900"/>
        </w:tabs>
        <w:jc w:val="both"/>
      </w:pPr>
      <w:r w:rsidRPr="00172E18">
        <w:t>P</w:t>
      </w:r>
      <w:r>
        <w:t>rzep</w:t>
      </w:r>
      <w:r w:rsidRPr="00172E18">
        <w:t>ompownia jako całość musi posiadać oznaczenie CE oraz deklaracje</w:t>
      </w:r>
      <w:r>
        <w:t xml:space="preserve"> </w:t>
      </w:r>
      <w:r w:rsidRPr="00172E18">
        <w:t>właściwości użytkowych zgodną z PN-EN 12050-1:2002.</w:t>
      </w:r>
    </w:p>
    <w:p w14:paraId="2C7A6AF9" w14:textId="77777777" w:rsidR="005F247A" w:rsidRPr="00672BAF" w:rsidRDefault="005F247A" w:rsidP="005F247A">
      <w:pPr>
        <w:keepNext/>
        <w:spacing w:after="120"/>
        <w:jc w:val="both"/>
        <w:rPr>
          <w:u w:val="single"/>
        </w:rPr>
      </w:pPr>
      <w:r w:rsidRPr="00672BAF">
        <w:rPr>
          <w:u w:val="single"/>
        </w:rPr>
        <w:t>Wyposażenie zbiornika:</w:t>
      </w:r>
    </w:p>
    <w:p w14:paraId="6F66901F" w14:textId="77777777" w:rsidR="005F247A" w:rsidRPr="00672BAF" w:rsidRDefault="005F247A" w:rsidP="005F247A">
      <w:pPr>
        <w:ind w:firstLine="708"/>
        <w:jc w:val="both"/>
      </w:pPr>
      <w:r w:rsidRPr="00672BAF">
        <w:t>Podstawy pomp (kolana stopowe) z żeliwa gat. EN-GG-20 pokrytego malaturą (zabezpieczone antykorozyjnie) wraz z łącznikami prowadnic, montowane na stałe do dna zbiornika przepompowni z pomocą śrub (kotew) nierdzewnych kwasoodpornych, umożliwiające montaż i demontaż pomp za pomocą łączników sprzęgających pomp, bez wchodzenia do zbiorników.</w:t>
      </w:r>
    </w:p>
    <w:p w14:paraId="4CB3E1E8" w14:textId="77777777" w:rsidR="005F247A" w:rsidRPr="00672BAF" w:rsidRDefault="005F247A" w:rsidP="005F247A">
      <w:pPr>
        <w:ind w:firstLine="708"/>
        <w:jc w:val="both"/>
      </w:pPr>
      <w:r w:rsidRPr="00672BAF">
        <w:t xml:space="preserve">Prowadnice rurowe ze stali nierdzewnej kwasoodpornej 1.4404 wg. PN – EN 10088-1 Górne kabłąki mocujące prowadnice, ze stali kwasoodpornej mocowane do pokrywy górnej </w:t>
      </w:r>
      <w:r w:rsidRPr="00672BAF">
        <w:lastRenderedPageBreak/>
        <w:t>zbiornika w świetle włazu. Normalia łączące elementy zespołu: kotwy, śruby, podkładki sprężyste, nakrętki, wykonane ze stali nierdzewnej kwasoodpornej,</w:t>
      </w:r>
    </w:p>
    <w:p w14:paraId="2BEE69CF" w14:textId="77777777" w:rsidR="005F247A" w:rsidRPr="00672BAF" w:rsidRDefault="005F247A" w:rsidP="005F247A">
      <w:pPr>
        <w:ind w:firstLine="708"/>
        <w:jc w:val="both"/>
      </w:pPr>
      <w:r w:rsidRPr="00672BAF">
        <w:t xml:space="preserve">Łączniki rurowe (orurowanie wewnątrz pompowni – wewnętrzne piony tłoczne) wykonane z rur ze stali nierdzewnej kwasoodpornej 1.4404 wg. PN – EN 10088-1 oraz łączone przy wykorzystaniu kołnierzy ze stali kwasoodpornej 1.4404 (zakończone </w:t>
      </w:r>
      <w:proofErr w:type="spellStart"/>
      <w:r w:rsidRPr="00672BAF">
        <w:t>wywijką</w:t>
      </w:r>
      <w:proofErr w:type="spellEnd"/>
      <w:r w:rsidRPr="00672BAF">
        <w:t xml:space="preserve"> wraz z kołnierzem nierdzewnym kwasoodpornym </w:t>
      </w:r>
      <w:proofErr w:type="spellStart"/>
      <w:r w:rsidRPr="00672BAF">
        <w:t>owierconym</w:t>
      </w:r>
      <w:proofErr w:type="spellEnd"/>
      <w:r w:rsidRPr="00672BAF">
        <w:t>) na PN10 o średnicach zgodnych z rysunkami szczegółowymi projektu wykonawczego,</w:t>
      </w:r>
    </w:p>
    <w:p w14:paraId="745DEC95" w14:textId="77777777" w:rsidR="005F247A" w:rsidRPr="00672BAF" w:rsidRDefault="005F247A" w:rsidP="005F247A">
      <w:pPr>
        <w:ind w:firstLine="708"/>
        <w:jc w:val="both"/>
      </w:pPr>
      <w:r w:rsidRPr="00672BAF">
        <w:t xml:space="preserve">Króćce tłoczne wychodzące na zewnątrz przepompowni na odległość minimum 150 mm, o średnicy równej średnicy pionu tłocznego wewnątrz zbiornika, zakończone przyspawaną </w:t>
      </w:r>
      <w:proofErr w:type="spellStart"/>
      <w:r w:rsidRPr="00672BAF">
        <w:t>wywijką</w:t>
      </w:r>
      <w:proofErr w:type="spellEnd"/>
      <w:r w:rsidRPr="00672BAF">
        <w:t xml:space="preserve"> wraz z luźnym kołnierzem nierdzewnym kwasoodpornym </w:t>
      </w:r>
      <w:proofErr w:type="spellStart"/>
      <w:r w:rsidRPr="00672BAF">
        <w:t>owierconym</w:t>
      </w:r>
      <w:proofErr w:type="spellEnd"/>
      <w:r w:rsidRPr="00672BAF">
        <w:t xml:space="preserve"> PN10, </w:t>
      </w:r>
    </w:p>
    <w:p w14:paraId="524A0DC8" w14:textId="0A1B2D9F" w:rsidR="005F247A" w:rsidRPr="00672BAF" w:rsidRDefault="005F247A" w:rsidP="005F247A">
      <w:pPr>
        <w:ind w:firstLine="708"/>
        <w:jc w:val="both"/>
      </w:pPr>
      <w:r w:rsidRPr="00672BAF">
        <w:t>Elementy wyposażenia przepompowni wykonane z materiałów odpornych na działanie środowiska agresywnego. Rury, kształtki połączone z armaturą na kołnierze, śruby z nakrętkami i podkładkami – stal kwasoodporna minimum 1.4404. Uszczelki między kołnierzami NBR, zastosować połączenia wyrównawcze. Przewód wyrównawczy prowadzić od punktu do punktu z</w:t>
      </w:r>
      <w:r w:rsidR="00EC5FBC">
        <w:t> </w:t>
      </w:r>
      <w:r w:rsidRPr="00672BAF">
        <w:t>końcowym podłączeniem do głównej szyny ekwipotencjalnej</w:t>
      </w:r>
      <w:r w:rsidR="00290447">
        <w:t>.</w:t>
      </w:r>
    </w:p>
    <w:p w14:paraId="7DFFA305" w14:textId="4380C742" w:rsidR="005F247A" w:rsidRPr="00672BAF" w:rsidRDefault="005F247A" w:rsidP="005F247A">
      <w:pPr>
        <w:ind w:firstLine="708"/>
        <w:jc w:val="both"/>
      </w:pPr>
      <w:r w:rsidRPr="00672BAF">
        <w:t>W celu zapewnienia ciągłej, grawitacyjnej wymiany powietrza wewnątrz przepompowni, w pokrywie zbiornika należy zamontować dwa przejścia szczelne 100 mm z przepustami PVC, na których zamontowane będą po stronie zewnętrznej zbiornika (nad płytą pokrywową) dwa zadaszone wywietrzniki 114,3 mm rury kwasoodpornej gat. 1.4404 o wysokości 0,5 m ponad pokrywę zbiornika, wyposażone w podłużne otwory wentylacyjne, zanitowane do przepustu. Jeden z kominków należy połączyć przez przepust z nierdzewną kwasoodporna rurą 114,3 mm gat. 1.4404, zamocowaną obejmami do wewnętrznej powierzchni walcowej zbiornika przepompowni. Dolny koniec rury dłuższej musi znajdować się na wysokości króćca wlotowego rurociągu grawitacyjnego ścieków, krótszy koniec – max. 0,3 m od powierzchni stropu płyty pokrywowej wewnątrz zbiornika. Wszystkie elementy łączące zespół wentylacyjny: obejmy, śruby, podkładki, nakrętki należy wykonać ze stali nierdzewnej kwasoodpornej</w:t>
      </w:r>
      <w:r w:rsidR="00EC5FBC">
        <w:t>.</w:t>
      </w:r>
    </w:p>
    <w:p w14:paraId="531DF033" w14:textId="77777777" w:rsidR="005F247A" w:rsidRPr="00672BAF" w:rsidRDefault="005F247A" w:rsidP="005F247A">
      <w:pPr>
        <w:keepNext/>
        <w:spacing w:after="120"/>
        <w:jc w:val="both"/>
        <w:rPr>
          <w:u w:val="single"/>
        </w:rPr>
      </w:pPr>
      <w:r w:rsidRPr="00672BAF">
        <w:rPr>
          <w:u w:val="single"/>
        </w:rPr>
        <w:t>Armatura:</w:t>
      </w:r>
    </w:p>
    <w:p w14:paraId="3E94B842" w14:textId="77777777" w:rsidR="005F247A" w:rsidRPr="00672BAF" w:rsidRDefault="005F247A" w:rsidP="005F247A">
      <w:pPr>
        <w:ind w:firstLine="708"/>
        <w:jc w:val="both"/>
      </w:pPr>
      <w:r w:rsidRPr="00672BAF">
        <w:t>Przepompownię wyposażyć w armaturę na ciśnienie min 10bar.</w:t>
      </w:r>
    </w:p>
    <w:p w14:paraId="6A6D8CBF" w14:textId="77777777" w:rsidR="005F247A" w:rsidRPr="00672BAF" w:rsidRDefault="005F247A" w:rsidP="005F247A">
      <w:pPr>
        <w:ind w:firstLine="708"/>
        <w:jc w:val="both"/>
      </w:pPr>
      <w:r w:rsidRPr="00672BAF">
        <w:t xml:space="preserve">Zasuwy </w:t>
      </w:r>
      <w:proofErr w:type="spellStart"/>
      <w:r w:rsidRPr="00672BAF">
        <w:t>miękkouszczelnione</w:t>
      </w:r>
      <w:proofErr w:type="spellEnd"/>
      <w:r w:rsidRPr="00672BAF">
        <w:t xml:space="preserve"> kołnierzowe DN 80. Połączenia kołnierzowe i </w:t>
      </w:r>
      <w:proofErr w:type="spellStart"/>
      <w:r w:rsidRPr="00672BAF">
        <w:t>owiercenie</w:t>
      </w:r>
      <w:proofErr w:type="spellEnd"/>
      <w:r w:rsidRPr="00672BAF">
        <w:t xml:space="preserve"> PN-EN 1092-2:1999 (DIN 2501), ciśnienie PN10. Korpus, pokrywa i klin wykonane z żeliwa sferoidalnego GGG40 EN-GJS-400-15. Prosty przelot zasuwy, bez przewężeń i bez gniazda w miejscu zamknięcia. Klin </w:t>
      </w:r>
      <w:proofErr w:type="spellStart"/>
      <w:r w:rsidRPr="00672BAF">
        <w:t>zawulkanizowny</w:t>
      </w:r>
      <w:proofErr w:type="spellEnd"/>
      <w:r w:rsidRPr="00672BAF">
        <w:t xml:space="preserve"> na całej powierzchni tj. zewnątrz i wewnątrz gumą NBR. Wymienna nakrętka klina wykonana z mosiądzu prasowanego. Trzpień ze stali nierdzewnej z walcowanym gwintem i scalonym kołnierzykiem trzpienia, stanowiący nierozłączną całość. Wrzeciono łożyskowane za pomocą nisko tarciowych podkładek tworzywowych. Uszczelnienie trzpienia o-ringowe (minimum 4 o-ringi), strefa o-ringowa odseparowana od medium. Możliwa wymiana o-ringowego uszczelnienia trzpienia pod ciśnieniem, bez konieczności demontażu pokrywy. Uszczelka czyszcząca zabezpieczająca korek górny uszczelnienia trzpienia przed kontaktem z ziemią. Korek zabezpieczony przed wykręceniem. Ochrona antykorozyjna powłoką na bazie żywicy epoksydowej, minimum 250 mikronów wg normy DIN 30677. Śruby łączące pokrywę z korpusem ze stali nierdzewnej, wpuszczone i zabezpieczone masą zalewową. Pakiet zasuw w ramach jednego producenta.</w:t>
      </w:r>
    </w:p>
    <w:p w14:paraId="07BD7440" w14:textId="77777777" w:rsidR="005F247A" w:rsidRPr="00672BAF" w:rsidRDefault="005F247A" w:rsidP="005F247A">
      <w:pPr>
        <w:jc w:val="both"/>
        <w:rPr>
          <w:u w:val="single"/>
        </w:rPr>
      </w:pPr>
      <w:r w:rsidRPr="00672BAF">
        <w:rPr>
          <w:u w:val="single"/>
        </w:rPr>
        <w:t>Zawory zwrotne kulowe DN 80:</w:t>
      </w:r>
    </w:p>
    <w:p w14:paraId="0A216E34" w14:textId="77777777" w:rsidR="005F247A" w:rsidRPr="00672BAF" w:rsidRDefault="005F247A" w:rsidP="003B32A4">
      <w:pPr>
        <w:numPr>
          <w:ilvl w:val="0"/>
          <w:numId w:val="15"/>
        </w:numPr>
        <w:overflowPunct/>
        <w:jc w:val="both"/>
        <w:textAlignment w:val="auto"/>
      </w:pPr>
      <w:r w:rsidRPr="00672BAF">
        <w:t xml:space="preserve">Połączenia kołnierzowe i </w:t>
      </w:r>
      <w:proofErr w:type="spellStart"/>
      <w:r w:rsidRPr="00672BAF">
        <w:t>owiercenie</w:t>
      </w:r>
      <w:proofErr w:type="spellEnd"/>
      <w:r w:rsidRPr="00672BAF">
        <w:t xml:space="preserve"> PN-EN 1092-2:1999 (DIN 2501), ciśnienie PN 10,</w:t>
      </w:r>
    </w:p>
    <w:p w14:paraId="3F8D8826" w14:textId="77777777" w:rsidR="005F247A" w:rsidRPr="00672BAF" w:rsidRDefault="005F247A" w:rsidP="003B32A4">
      <w:pPr>
        <w:numPr>
          <w:ilvl w:val="0"/>
          <w:numId w:val="15"/>
        </w:numPr>
        <w:overflowPunct/>
        <w:jc w:val="both"/>
        <w:textAlignment w:val="auto"/>
      </w:pPr>
      <w:r w:rsidRPr="00672BAF">
        <w:t>Długość zabudowy wg szereg 48, PN-EN 558-1:2001;</w:t>
      </w:r>
    </w:p>
    <w:p w14:paraId="33ACE9AE" w14:textId="77777777" w:rsidR="005F247A" w:rsidRPr="00672BAF" w:rsidRDefault="005F247A" w:rsidP="003B32A4">
      <w:pPr>
        <w:numPr>
          <w:ilvl w:val="0"/>
          <w:numId w:val="15"/>
        </w:numPr>
        <w:overflowPunct/>
        <w:jc w:val="both"/>
        <w:textAlignment w:val="auto"/>
      </w:pPr>
      <w:r w:rsidRPr="00672BAF">
        <w:t>Korpus i pokrywa z żeliwa sferoidalnego/ GGG40/ EN-GJS-400-15 PN-EN 1563 :2000 (DIN 1693);</w:t>
      </w:r>
    </w:p>
    <w:p w14:paraId="0B8D83D1" w14:textId="77777777" w:rsidR="005F247A" w:rsidRPr="00672BAF" w:rsidRDefault="005F247A" w:rsidP="003B32A4">
      <w:pPr>
        <w:numPr>
          <w:ilvl w:val="0"/>
          <w:numId w:val="15"/>
        </w:numPr>
        <w:overflowPunct/>
        <w:jc w:val="both"/>
        <w:textAlignment w:val="auto"/>
      </w:pPr>
      <w:r w:rsidRPr="00672BAF">
        <w:t>Prosty i pełny przelot;</w:t>
      </w:r>
    </w:p>
    <w:p w14:paraId="4F06A6F7" w14:textId="77777777" w:rsidR="005F247A" w:rsidRPr="00672BAF" w:rsidRDefault="005F247A" w:rsidP="003B32A4">
      <w:pPr>
        <w:numPr>
          <w:ilvl w:val="0"/>
          <w:numId w:val="15"/>
        </w:numPr>
        <w:overflowPunct/>
        <w:jc w:val="both"/>
        <w:textAlignment w:val="auto"/>
      </w:pPr>
      <w:r w:rsidRPr="00672BAF">
        <w:lastRenderedPageBreak/>
        <w:t>Kula wulkanizowana NBR – czasza kuli wykonana ze stopu aluminium lub żeliwa;</w:t>
      </w:r>
    </w:p>
    <w:p w14:paraId="4D403ADB" w14:textId="77777777" w:rsidR="005F247A" w:rsidRPr="00672BAF" w:rsidRDefault="005F247A" w:rsidP="003B32A4">
      <w:pPr>
        <w:numPr>
          <w:ilvl w:val="0"/>
          <w:numId w:val="15"/>
        </w:numPr>
        <w:overflowPunct/>
        <w:jc w:val="both"/>
        <w:textAlignment w:val="auto"/>
      </w:pPr>
      <w:r w:rsidRPr="00672BAF">
        <w:t>Uszczelnienie pokrywy o-ringowe: NBR, Wyrób przeznaczony jest do pracy w układach pompowych, element odcinający przepływ – kula jest o gęstości większej niż woda (kula tonąca);</w:t>
      </w:r>
    </w:p>
    <w:p w14:paraId="341EB754" w14:textId="77777777" w:rsidR="005F247A" w:rsidRPr="00672BAF" w:rsidRDefault="005F247A" w:rsidP="003B32A4">
      <w:pPr>
        <w:numPr>
          <w:ilvl w:val="0"/>
          <w:numId w:val="15"/>
        </w:numPr>
        <w:overflowPunct/>
        <w:jc w:val="both"/>
        <w:textAlignment w:val="auto"/>
      </w:pPr>
      <w:r w:rsidRPr="00672BAF">
        <w:t>Ochrona antykorozyjna powłoką na bazie żywicy epoksydowej, minimum 250 mikronów wg normy DIN 30677;</w:t>
      </w:r>
    </w:p>
    <w:p w14:paraId="196BEE34" w14:textId="77777777" w:rsidR="005F247A" w:rsidRPr="00672BAF" w:rsidRDefault="005F247A" w:rsidP="003B32A4">
      <w:pPr>
        <w:numPr>
          <w:ilvl w:val="0"/>
          <w:numId w:val="15"/>
        </w:numPr>
        <w:overflowPunct/>
        <w:jc w:val="both"/>
        <w:textAlignment w:val="auto"/>
      </w:pPr>
      <w:r w:rsidRPr="00672BAF">
        <w:t>Śruby łączące pokrywę z korpusem ocynkowane lub ze stali nierdzewnej, wpuszczane i zabezpieczone masą zalewową.</w:t>
      </w:r>
    </w:p>
    <w:p w14:paraId="5C9E0ED1" w14:textId="77777777" w:rsidR="005F247A" w:rsidRPr="000C21C2" w:rsidRDefault="005F247A" w:rsidP="005F247A">
      <w:pPr>
        <w:spacing w:after="120"/>
        <w:ind w:firstLine="680"/>
        <w:jc w:val="both"/>
        <w:rPr>
          <w:b/>
          <w:bCs/>
        </w:rPr>
      </w:pPr>
      <w:r w:rsidRPr="000C21C2">
        <w:t xml:space="preserve">Zasuwy zamontowane na poziomym odcinku rurociągów tłocznych w pompowni, aby umożliwić ich otwieranie i zamykanie z poziomu terenu bez konieczności wchodzenia do komory pompowni (zgodnie z Rozporządzeniem </w:t>
      </w:r>
      <w:proofErr w:type="spellStart"/>
      <w:r w:rsidRPr="000C21C2">
        <w:t>MGPiB</w:t>
      </w:r>
      <w:proofErr w:type="spellEnd"/>
      <w:r w:rsidRPr="000C21C2">
        <w:t xml:space="preserve"> Dz. U. 93.96.438), obsługę zasuw z poziomu terenu powinien umożliwiać specjalnej konstrukcji przegub wykonany całkowicie ze stali kwasoodpornej 1.4301 wg PN-EN 10088-1.</w:t>
      </w:r>
    </w:p>
    <w:p w14:paraId="36AB3E2B" w14:textId="77777777" w:rsidR="005F247A" w:rsidRPr="000C21C2" w:rsidRDefault="005F247A" w:rsidP="005F247A">
      <w:pPr>
        <w:keepNext/>
        <w:jc w:val="both"/>
        <w:rPr>
          <w:u w:val="single"/>
        </w:rPr>
      </w:pPr>
      <w:r w:rsidRPr="000C21C2">
        <w:rPr>
          <w:u w:val="single"/>
        </w:rPr>
        <w:t xml:space="preserve">Filtry kominkowe DN 150 </w:t>
      </w:r>
    </w:p>
    <w:p w14:paraId="627CD415" w14:textId="77777777" w:rsidR="005F247A" w:rsidRPr="000C21C2" w:rsidRDefault="005F247A" w:rsidP="005F247A">
      <w:pPr>
        <w:ind w:firstLine="708"/>
        <w:jc w:val="both"/>
      </w:pPr>
      <w:r w:rsidRPr="000C21C2">
        <w:t xml:space="preserve">W przepompowni zabudować </w:t>
      </w:r>
      <w:proofErr w:type="spellStart"/>
      <w:r w:rsidRPr="000C21C2">
        <w:t>biofiltry</w:t>
      </w:r>
      <w:proofErr w:type="spellEnd"/>
      <w:r w:rsidRPr="000C21C2">
        <w:t xml:space="preserve"> kominkowe z przeznaczeniem dla kominków wentylacyjnych/wywietrzników przepompowni o średnicy 150 mm i wysokości 1000 mm, materiał obudowy HDPE, gumowa uszczelka, stal kwasoodporna daszka, wypełnienie biologiczne, specjalnie przygotowane i zaszczepione specjalistycznymi mikroorganizmami lub z węgla aktywnego – uszczegółowienie wymagań zawarto w projekcie wykonawczym.</w:t>
      </w:r>
    </w:p>
    <w:p w14:paraId="69E10903" w14:textId="77777777" w:rsidR="005F247A" w:rsidRPr="000C21C2" w:rsidRDefault="005F247A" w:rsidP="005F247A">
      <w:pPr>
        <w:ind w:firstLine="708"/>
        <w:jc w:val="both"/>
      </w:pPr>
      <w:r w:rsidRPr="000C21C2">
        <w:t>Wykonawca uzgodni z Zamawiającym miejsca stosowania filtrów.</w:t>
      </w:r>
    </w:p>
    <w:p w14:paraId="79239AB1" w14:textId="77777777" w:rsidR="005F247A" w:rsidRDefault="005F247A" w:rsidP="005F247A">
      <w:pPr>
        <w:pStyle w:val="Bezodstpw2"/>
        <w:ind w:left="993"/>
        <w:rPr>
          <w:rFonts w:ascii="Times New Roman" w:hAnsi="Times New Roman" w:cs="Times New Roman"/>
          <w:sz w:val="24"/>
          <w:szCs w:val="24"/>
          <w:highlight w:val="yellow"/>
        </w:rPr>
      </w:pPr>
    </w:p>
    <w:p w14:paraId="65F27A00" w14:textId="77777777" w:rsidR="005F247A" w:rsidRPr="004E2FAA" w:rsidRDefault="005F247A" w:rsidP="005F247A">
      <w:pPr>
        <w:pStyle w:val="Bezodstpw2"/>
        <w:ind w:firstLine="709"/>
        <w:jc w:val="both"/>
        <w:rPr>
          <w:rFonts w:ascii="Times New Roman" w:hAnsi="Times New Roman" w:cs="Times New Roman"/>
          <w:sz w:val="24"/>
          <w:szCs w:val="24"/>
        </w:rPr>
      </w:pPr>
      <w:r w:rsidRPr="004E2FAA">
        <w:rPr>
          <w:rFonts w:ascii="Times New Roman" w:hAnsi="Times New Roman" w:cs="Times New Roman"/>
          <w:sz w:val="24"/>
          <w:szCs w:val="24"/>
        </w:rPr>
        <w:t>Wytyczne dotyczące wykonania części elektrycznej</w:t>
      </w:r>
      <w:r>
        <w:rPr>
          <w:rFonts w:ascii="Times New Roman" w:hAnsi="Times New Roman" w:cs="Times New Roman"/>
          <w:sz w:val="24"/>
          <w:szCs w:val="24"/>
        </w:rPr>
        <w:t xml:space="preserve"> (zasilanie energetyczne i oświetlenie przepompowni)</w:t>
      </w:r>
      <w:r w:rsidRPr="004E2FAA">
        <w:rPr>
          <w:rFonts w:ascii="Times New Roman" w:hAnsi="Times New Roman" w:cs="Times New Roman"/>
          <w:sz w:val="24"/>
          <w:szCs w:val="24"/>
        </w:rPr>
        <w:t xml:space="preserve"> znajdują się w projekcie wykonawczym branży elektrycznej (odrębne opracowanie). </w:t>
      </w:r>
    </w:p>
    <w:p w14:paraId="40E6AC98" w14:textId="1DD8F248" w:rsidR="00E54A69" w:rsidRPr="004B5591" w:rsidRDefault="00E54A69" w:rsidP="00527BFC">
      <w:pPr>
        <w:pStyle w:val="StylNagwek2TimesNewRoman"/>
        <w:tabs>
          <w:tab w:val="clear" w:pos="58"/>
          <w:tab w:val="num" w:pos="0"/>
        </w:tabs>
        <w:ind w:left="1134"/>
        <w:jc w:val="both"/>
      </w:pPr>
      <w:bookmarkStart w:id="73" w:name="_Toc417975597"/>
      <w:bookmarkStart w:id="74" w:name="_Toc433107524"/>
      <w:bookmarkStart w:id="75" w:name="_Toc104765888"/>
      <w:bookmarkStart w:id="76" w:name="_Toc358011460"/>
      <w:bookmarkStart w:id="77" w:name="_Toc104906012"/>
      <w:bookmarkEnd w:id="67"/>
      <w:bookmarkEnd w:id="68"/>
      <w:bookmarkEnd w:id="69"/>
      <w:bookmarkEnd w:id="70"/>
      <w:r w:rsidRPr="004B5591">
        <w:t>Zagospodarowanie terenu wokół przepompowni</w:t>
      </w:r>
      <w:bookmarkEnd w:id="73"/>
      <w:r w:rsidRPr="004B5591">
        <w:t xml:space="preserve"> sieciow</w:t>
      </w:r>
      <w:bookmarkEnd w:id="74"/>
      <w:r w:rsidR="00654F9A">
        <w:t>ych</w:t>
      </w:r>
      <w:bookmarkEnd w:id="75"/>
      <w:bookmarkEnd w:id="77"/>
      <w:r w:rsidRPr="004B5591">
        <w:t xml:space="preserve"> </w:t>
      </w:r>
    </w:p>
    <w:p w14:paraId="05B3684A" w14:textId="490EAC4A" w:rsidR="007359F2" w:rsidRPr="003E2907" w:rsidRDefault="007359F2" w:rsidP="007359F2">
      <w:pPr>
        <w:keepNext/>
        <w:ind w:firstLine="680"/>
        <w:jc w:val="both"/>
        <w:rPr>
          <w:color w:val="000000"/>
        </w:rPr>
      </w:pPr>
      <w:bookmarkStart w:id="78" w:name="_Hlk506813028"/>
      <w:bookmarkStart w:id="79" w:name="_Hlk104901234"/>
      <w:bookmarkStart w:id="80" w:name="_Hlk104815980"/>
      <w:bookmarkStart w:id="81" w:name="_Hlk506887105"/>
      <w:bookmarkStart w:id="82" w:name="_Hlk45805934"/>
      <w:bookmarkEnd w:id="24"/>
      <w:bookmarkEnd w:id="76"/>
      <w:r w:rsidRPr="003E2907">
        <w:rPr>
          <w:color w:val="000000"/>
        </w:rPr>
        <w:t>Nawierzchnię wokół przepompowni P</w:t>
      </w:r>
      <w:r>
        <w:rPr>
          <w:color w:val="000000"/>
        </w:rPr>
        <w:t>1</w:t>
      </w:r>
      <w:r w:rsidR="00DB17EB">
        <w:rPr>
          <w:color w:val="000000"/>
        </w:rPr>
        <w:t>, P2 i P3</w:t>
      </w:r>
      <w:r>
        <w:rPr>
          <w:color w:val="000000"/>
        </w:rPr>
        <w:t xml:space="preserve"> </w:t>
      </w:r>
      <w:r w:rsidRPr="003E2907">
        <w:rPr>
          <w:color w:val="000000"/>
        </w:rPr>
        <w:t>należy utwardzić</w:t>
      </w:r>
      <w:r>
        <w:rPr>
          <w:color w:val="000000"/>
        </w:rPr>
        <w:t>.</w:t>
      </w:r>
    </w:p>
    <w:p w14:paraId="2EC99DF1" w14:textId="11406EFA" w:rsidR="00DB17EB" w:rsidRPr="00D53354" w:rsidRDefault="00DB17EB" w:rsidP="00DB17EB">
      <w:pPr>
        <w:pStyle w:val="Wcicienormalne"/>
        <w:ind w:left="0" w:firstLine="680"/>
        <w:jc w:val="both"/>
        <w:rPr>
          <w:u w:val="single"/>
          <w:lang w:eastAsia="x-none"/>
        </w:rPr>
      </w:pPr>
      <w:bookmarkStart w:id="83" w:name="_Hlk506813359"/>
      <w:bookmarkEnd w:id="78"/>
      <w:r w:rsidRPr="00D53354">
        <w:rPr>
          <w:u w:val="single"/>
          <w:lang w:eastAsia="x-none"/>
        </w:rPr>
        <w:t xml:space="preserve">Nawierzchnia utwardzona </w:t>
      </w:r>
      <w:r>
        <w:rPr>
          <w:u w:val="single"/>
          <w:lang w:eastAsia="x-none"/>
        </w:rPr>
        <w:t>wokół przepompowni P1 i P2 ścieków</w:t>
      </w:r>
    </w:p>
    <w:p w14:paraId="0435B422" w14:textId="77777777" w:rsidR="00DB17EB" w:rsidRPr="001B7A07" w:rsidRDefault="00DB17EB" w:rsidP="00DB17EB">
      <w:pPr>
        <w:overflowPunct/>
        <w:ind w:firstLine="680"/>
        <w:textAlignment w:val="auto"/>
        <w:rPr>
          <w:color w:val="000000"/>
        </w:rPr>
      </w:pPr>
      <w:r w:rsidRPr="001B7A07">
        <w:rPr>
          <w:color w:val="000000"/>
        </w:rPr>
        <w:t>Układ warstw konstrukcyjnych nawierzchni terenu wokół przepompowni:</w:t>
      </w:r>
    </w:p>
    <w:p w14:paraId="1B4C4230" w14:textId="77777777" w:rsidR="00DB17EB" w:rsidRPr="001B7A07" w:rsidRDefault="00DB17EB" w:rsidP="003B32A4">
      <w:pPr>
        <w:numPr>
          <w:ilvl w:val="0"/>
          <w:numId w:val="13"/>
        </w:numPr>
        <w:overflowPunct/>
        <w:jc w:val="both"/>
        <w:textAlignment w:val="auto"/>
        <w:rPr>
          <w:color w:val="000000"/>
        </w:rPr>
      </w:pPr>
      <w:r w:rsidRPr="001B7A07">
        <w:rPr>
          <w:color w:val="000000"/>
        </w:rPr>
        <w:t xml:space="preserve">warstwa odsączająca z piasku średnioziarnistego o WP&gt;35 - grubości </w:t>
      </w:r>
      <w:smartTag w:uri="urn:schemas-microsoft-com:office:smarttags" w:element="metricconverter">
        <w:smartTagPr>
          <w:attr w:name="ProductID" w:val="10 cm"/>
        </w:smartTagPr>
        <w:r w:rsidRPr="001B7A07">
          <w:rPr>
            <w:color w:val="000000"/>
          </w:rPr>
          <w:t>10 cm</w:t>
        </w:r>
      </w:smartTag>
      <w:r w:rsidRPr="001B7A07">
        <w:rPr>
          <w:color w:val="000000"/>
        </w:rPr>
        <w:t>,</w:t>
      </w:r>
    </w:p>
    <w:p w14:paraId="5793EA00" w14:textId="77777777" w:rsidR="00DB17EB" w:rsidRPr="001B7A07" w:rsidRDefault="00DB17EB" w:rsidP="003B32A4">
      <w:pPr>
        <w:numPr>
          <w:ilvl w:val="0"/>
          <w:numId w:val="13"/>
        </w:numPr>
        <w:overflowPunct/>
        <w:jc w:val="both"/>
        <w:textAlignment w:val="auto"/>
        <w:rPr>
          <w:color w:val="000000"/>
        </w:rPr>
      </w:pPr>
      <w:proofErr w:type="spellStart"/>
      <w:r w:rsidRPr="001B7A07">
        <w:rPr>
          <w:color w:val="000000"/>
        </w:rPr>
        <w:t>geotkanina</w:t>
      </w:r>
      <w:proofErr w:type="spellEnd"/>
      <w:r w:rsidRPr="001B7A07">
        <w:rPr>
          <w:color w:val="000000"/>
        </w:rPr>
        <w:t xml:space="preserve"> o gramaturze min. 350 g/m</w:t>
      </w:r>
      <w:r w:rsidRPr="001B7A07">
        <w:rPr>
          <w:color w:val="000000"/>
          <w:vertAlign w:val="superscript"/>
        </w:rPr>
        <w:t>2</w:t>
      </w:r>
      <w:r w:rsidRPr="001B7A07">
        <w:rPr>
          <w:color w:val="000000"/>
        </w:rPr>
        <w:t>,</w:t>
      </w:r>
    </w:p>
    <w:p w14:paraId="6084F58A" w14:textId="77777777" w:rsidR="00DB17EB" w:rsidRPr="001B7A07" w:rsidRDefault="00DB17EB" w:rsidP="003B32A4">
      <w:pPr>
        <w:numPr>
          <w:ilvl w:val="0"/>
          <w:numId w:val="13"/>
        </w:numPr>
        <w:overflowPunct/>
        <w:jc w:val="both"/>
        <w:textAlignment w:val="auto"/>
        <w:rPr>
          <w:color w:val="000000"/>
        </w:rPr>
      </w:pPr>
      <w:r w:rsidRPr="001B7A07">
        <w:rPr>
          <w:color w:val="000000"/>
        </w:rPr>
        <w:t xml:space="preserve">podbudowa z kruszywa łamanego stabilizowanego mechanicznie wg PN-S-06102 kruszywo sortowane: 16/31,5 i kruszywo niesortowane: 4/20 - gr. Po </w:t>
      </w:r>
      <w:smartTag w:uri="urn:schemas-microsoft-com:office:smarttags" w:element="metricconverter">
        <w:smartTagPr>
          <w:attr w:name="ProductID" w:val="15 cm"/>
        </w:smartTagPr>
        <w:r w:rsidRPr="001B7A07">
          <w:rPr>
            <w:color w:val="000000"/>
          </w:rPr>
          <w:t>15 cm</w:t>
        </w:r>
      </w:smartTag>
      <w:r w:rsidRPr="001B7A07">
        <w:rPr>
          <w:color w:val="000000"/>
        </w:rPr>
        <w:t>,</w:t>
      </w:r>
    </w:p>
    <w:p w14:paraId="67CC8C6B" w14:textId="77777777" w:rsidR="00DB17EB" w:rsidRPr="001B7A07" w:rsidRDefault="00DB17EB" w:rsidP="003B32A4">
      <w:pPr>
        <w:numPr>
          <w:ilvl w:val="0"/>
          <w:numId w:val="13"/>
        </w:numPr>
        <w:overflowPunct/>
        <w:jc w:val="both"/>
        <w:textAlignment w:val="auto"/>
        <w:rPr>
          <w:color w:val="000000"/>
        </w:rPr>
      </w:pPr>
      <w:r w:rsidRPr="001B7A07">
        <w:rPr>
          <w:color w:val="000000"/>
        </w:rPr>
        <w:t xml:space="preserve">podsypka piaskowo cementowa 4:1 - gr. </w:t>
      </w:r>
      <w:smartTag w:uri="urn:schemas-microsoft-com:office:smarttags" w:element="metricconverter">
        <w:smartTagPr>
          <w:attr w:name="ProductID" w:val="3 cm"/>
        </w:smartTagPr>
        <w:r w:rsidRPr="001B7A07">
          <w:rPr>
            <w:color w:val="000000"/>
          </w:rPr>
          <w:t>3 cm</w:t>
        </w:r>
      </w:smartTag>
      <w:r w:rsidRPr="001B7A07">
        <w:rPr>
          <w:color w:val="000000"/>
        </w:rPr>
        <w:t>,</w:t>
      </w:r>
    </w:p>
    <w:p w14:paraId="7EA22DF2" w14:textId="6E02B4A2" w:rsidR="00DB17EB" w:rsidRPr="00DB17EB" w:rsidRDefault="00DB17EB" w:rsidP="003B32A4">
      <w:pPr>
        <w:numPr>
          <w:ilvl w:val="0"/>
          <w:numId w:val="13"/>
        </w:numPr>
        <w:overflowPunct/>
        <w:jc w:val="both"/>
        <w:textAlignment w:val="auto"/>
        <w:rPr>
          <w:color w:val="000000"/>
        </w:rPr>
      </w:pPr>
      <w:r w:rsidRPr="001B7A07">
        <w:rPr>
          <w:color w:val="000000"/>
        </w:rPr>
        <w:t xml:space="preserve">warstwa ścieralna z kostki betonowej 20x10x8 cm koloru szarego - gr. 8cm.   </w:t>
      </w:r>
    </w:p>
    <w:p w14:paraId="4EB48505" w14:textId="33CA9AD2" w:rsidR="007359F2" w:rsidRPr="00D53354" w:rsidRDefault="007359F2" w:rsidP="00B61A24">
      <w:pPr>
        <w:pStyle w:val="Wcicienormalne"/>
        <w:keepNext/>
        <w:ind w:left="0" w:firstLine="680"/>
        <w:jc w:val="both"/>
        <w:rPr>
          <w:u w:val="single"/>
          <w:lang w:eastAsia="x-none"/>
        </w:rPr>
      </w:pPr>
      <w:r w:rsidRPr="00D53354">
        <w:rPr>
          <w:u w:val="single"/>
          <w:lang w:eastAsia="x-none"/>
        </w:rPr>
        <w:t xml:space="preserve">Nawierzchnia utwardzona </w:t>
      </w:r>
      <w:r>
        <w:rPr>
          <w:u w:val="single"/>
          <w:lang w:eastAsia="x-none"/>
        </w:rPr>
        <w:t>wokół przepompowni</w:t>
      </w:r>
      <w:r w:rsidR="00DB17EB">
        <w:rPr>
          <w:u w:val="single"/>
          <w:lang w:eastAsia="x-none"/>
        </w:rPr>
        <w:t xml:space="preserve"> P3</w:t>
      </w:r>
      <w:r>
        <w:rPr>
          <w:u w:val="single"/>
          <w:lang w:eastAsia="x-none"/>
        </w:rPr>
        <w:t xml:space="preserve"> ścieków</w:t>
      </w:r>
    </w:p>
    <w:p w14:paraId="4357C292" w14:textId="77777777" w:rsidR="007359F2" w:rsidRPr="00756104" w:rsidRDefault="007359F2" w:rsidP="007359F2">
      <w:pPr>
        <w:pStyle w:val="Wcicienormalne"/>
        <w:ind w:firstLine="0"/>
        <w:jc w:val="both"/>
        <w:rPr>
          <w:lang w:eastAsia="x-none"/>
        </w:rPr>
      </w:pPr>
      <w:r w:rsidRPr="00756104">
        <w:rPr>
          <w:lang w:eastAsia="x-none"/>
        </w:rPr>
        <w:t>Układ warstw konstrukcyjnych nawierzchni terenu wokół przepompowni:</w:t>
      </w:r>
    </w:p>
    <w:bookmarkEnd w:id="83"/>
    <w:p w14:paraId="18D03362" w14:textId="1B83F208" w:rsidR="007359F2" w:rsidRPr="009F51EF" w:rsidRDefault="007359F2" w:rsidP="003B32A4">
      <w:pPr>
        <w:pStyle w:val="Wcicienormalne"/>
        <w:numPr>
          <w:ilvl w:val="0"/>
          <w:numId w:val="19"/>
        </w:numPr>
        <w:jc w:val="both"/>
        <w:rPr>
          <w:lang w:eastAsia="x-none"/>
        </w:rPr>
      </w:pPr>
      <w:r w:rsidRPr="009F51EF">
        <w:rPr>
          <w:lang w:eastAsia="x-none"/>
        </w:rPr>
        <w:t xml:space="preserve">warstwa odsączająca z piasku średnioziarnistego o WP&gt;35 - grubości </w:t>
      </w:r>
      <w:r w:rsidR="00991426" w:rsidRPr="009F51EF">
        <w:rPr>
          <w:lang w:eastAsia="x-none"/>
        </w:rPr>
        <w:t>1</w:t>
      </w:r>
      <w:r w:rsidR="009F51EF" w:rsidRPr="009F51EF">
        <w:rPr>
          <w:lang w:eastAsia="x-none"/>
        </w:rPr>
        <w:t>0</w:t>
      </w:r>
      <w:r w:rsidRPr="009F51EF">
        <w:rPr>
          <w:lang w:eastAsia="x-none"/>
        </w:rPr>
        <w:t xml:space="preserve"> cm,</w:t>
      </w:r>
    </w:p>
    <w:p w14:paraId="064FF000" w14:textId="12E31C57" w:rsidR="007359F2" w:rsidRPr="009F51EF" w:rsidRDefault="009F51EF" w:rsidP="003B32A4">
      <w:pPr>
        <w:pStyle w:val="Wcicienormalne"/>
        <w:numPr>
          <w:ilvl w:val="0"/>
          <w:numId w:val="19"/>
        </w:numPr>
        <w:jc w:val="both"/>
        <w:rPr>
          <w:lang w:eastAsia="x-none"/>
        </w:rPr>
      </w:pPr>
      <w:r w:rsidRPr="009F51EF">
        <w:rPr>
          <w:lang w:eastAsia="x-none"/>
        </w:rPr>
        <w:t xml:space="preserve">Wzmacnianie podłoża gruntowego </w:t>
      </w:r>
      <w:proofErr w:type="spellStart"/>
      <w:r w:rsidRPr="009F51EF">
        <w:rPr>
          <w:lang w:eastAsia="x-none"/>
        </w:rPr>
        <w:t>geosiatkami</w:t>
      </w:r>
      <w:proofErr w:type="spellEnd"/>
      <w:r w:rsidRPr="009F51EF">
        <w:rPr>
          <w:lang w:eastAsia="x-none"/>
        </w:rPr>
        <w:t xml:space="preserve">/geowłókninami na gruntach o niskiej nośności sposobem ręcznym (np. </w:t>
      </w:r>
      <w:proofErr w:type="spellStart"/>
      <w:r w:rsidR="007359F2" w:rsidRPr="009F51EF">
        <w:rPr>
          <w:lang w:eastAsia="x-none"/>
        </w:rPr>
        <w:t>geotkanin</w:t>
      </w:r>
      <w:r w:rsidRPr="009F51EF">
        <w:rPr>
          <w:lang w:eastAsia="x-none"/>
        </w:rPr>
        <w:t>a</w:t>
      </w:r>
      <w:proofErr w:type="spellEnd"/>
      <w:r w:rsidR="007359F2" w:rsidRPr="009F51EF">
        <w:rPr>
          <w:lang w:eastAsia="x-none"/>
        </w:rPr>
        <w:t xml:space="preserve"> czarn</w:t>
      </w:r>
      <w:r w:rsidRPr="009F51EF">
        <w:rPr>
          <w:lang w:eastAsia="x-none"/>
        </w:rPr>
        <w:t>a</w:t>
      </w:r>
      <w:r w:rsidR="007359F2" w:rsidRPr="009F51EF">
        <w:rPr>
          <w:lang w:eastAsia="x-none"/>
        </w:rPr>
        <w:t xml:space="preserve"> przeciw chwastom</w:t>
      </w:r>
      <w:r w:rsidRPr="009F51EF">
        <w:rPr>
          <w:lang w:eastAsia="x-none"/>
        </w:rPr>
        <w:t>)</w:t>
      </w:r>
    </w:p>
    <w:p w14:paraId="2304989B" w14:textId="15CF4392" w:rsidR="009F51EF" w:rsidRPr="004831B2" w:rsidRDefault="009F51EF" w:rsidP="003B32A4">
      <w:pPr>
        <w:widowControl w:val="0"/>
        <w:numPr>
          <w:ilvl w:val="0"/>
          <w:numId w:val="19"/>
        </w:numPr>
        <w:overflowPunct/>
        <w:autoSpaceDE/>
        <w:adjustRightInd/>
        <w:jc w:val="both"/>
        <w:textAlignment w:val="auto"/>
        <w:rPr>
          <w:iCs/>
          <w:snapToGrid w:val="0"/>
        </w:rPr>
      </w:pPr>
      <w:r w:rsidRPr="004831B2">
        <w:rPr>
          <w:iCs/>
          <w:snapToGrid w:val="0"/>
        </w:rPr>
        <w:t>Wyrównanie podbudowy tłuczniem kamiennym sortowanym zagęszczanym mechanicznie o gr. do 10 cm (warstwa z kruszywa łamanego stabilizowanego mechanicznie wg PN-EN 13242: kruszywo sortowane)</w:t>
      </w:r>
    </w:p>
    <w:p w14:paraId="7DE48C35" w14:textId="055382B4" w:rsidR="00D42F2E" w:rsidRDefault="00D42F2E" w:rsidP="00DB17EB">
      <w:pPr>
        <w:widowControl w:val="0"/>
        <w:overflowPunct/>
        <w:autoSpaceDE/>
        <w:adjustRightInd/>
        <w:jc w:val="both"/>
        <w:textAlignment w:val="auto"/>
        <w:rPr>
          <w:iCs/>
          <w:snapToGrid w:val="0"/>
        </w:rPr>
      </w:pPr>
      <w:bookmarkStart w:id="84" w:name="_Hlk57370817"/>
    </w:p>
    <w:p w14:paraId="6FC9E1C5" w14:textId="2A576FA6" w:rsidR="00D42F2E" w:rsidRDefault="00D42F2E" w:rsidP="00DB17EB">
      <w:pPr>
        <w:widowControl w:val="0"/>
        <w:overflowPunct/>
        <w:autoSpaceDE/>
        <w:adjustRightInd/>
        <w:jc w:val="both"/>
        <w:textAlignment w:val="auto"/>
        <w:rPr>
          <w:iCs/>
          <w:snapToGrid w:val="0"/>
        </w:rPr>
      </w:pPr>
      <w:r w:rsidRPr="00D42F2E">
        <w:rPr>
          <w:iCs/>
          <w:snapToGrid w:val="0"/>
          <w:u w:val="single"/>
        </w:rPr>
        <w:t>Dla przepompowni P2 należy wykonać utwardzony zjazd z drogi powiatowej.</w:t>
      </w:r>
      <w:r>
        <w:rPr>
          <w:iCs/>
          <w:snapToGrid w:val="0"/>
        </w:rPr>
        <w:t xml:space="preserve"> Zjazd należy wykonać stosując następujący układ warstw konstrukcyjnych:</w:t>
      </w:r>
    </w:p>
    <w:p w14:paraId="2F897AF9" w14:textId="77777777" w:rsidR="00D42F2E" w:rsidRPr="00716B8F" w:rsidRDefault="00D42F2E" w:rsidP="003B32A4">
      <w:pPr>
        <w:widowControl w:val="0"/>
        <w:numPr>
          <w:ilvl w:val="0"/>
          <w:numId w:val="19"/>
        </w:numPr>
        <w:overflowPunct/>
        <w:autoSpaceDE/>
        <w:adjustRightInd/>
        <w:jc w:val="both"/>
        <w:textAlignment w:val="auto"/>
        <w:rPr>
          <w:iCs/>
          <w:snapToGrid w:val="0"/>
        </w:rPr>
      </w:pPr>
      <w:r w:rsidRPr="00716B8F">
        <w:rPr>
          <w:iCs/>
          <w:snapToGrid w:val="0"/>
        </w:rPr>
        <w:t>warstwa z kruszywa łamanego stabilizowanego mechanicznie wg PN-EN 13242: kruszywo sortowane 0/63 – grubość 15 cm.</w:t>
      </w:r>
    </w:p>
    <w:p w14:paraId="0674108C" w14:textId="6FBF01CF" w:rsidR="002E42D3" w:rsidRDefault="00D42F2E" w:rsidP="003B32A4">
      <w:pPr>
        <w:widowControl w:val="0"/>
        <w:numPr>
          <w:ilvl w:val="0"/>
          <w:numId w:val="19"/>
        </w:numPr>
        <w:overflowPunct/>
        <w:autoSpaceDE/>
        <w:adjustRightInd/>
        <w:jc w:val="both"/>
        <w:textAlignment w:val="auto"/>
        <w:rPr>
          <w:iCs/>
          <w:snapToGrid w:val="0"/>
        </w:rPr>
      </w:pPr>
      <w:r w:rsidRPr="00716B8F">
        <w:rPr>
          <w:iCs/>
          <w:snapToGrid w:val="0"/>
        </w:rPr>
        <w:lastRenderedPageBreak/>
        <w:t>warstwa z kruszywa łamanego stabilizowanego mechanicznie wg PN-EN 13242: kruszywo sortowane 0/31,5 – grubość 15 cm</w:t>
      </w:r>
      <w:r w:rsidR="006473FD">
        <w:rPr>
          <w:iCs/>
          <w:snapToGrid w:val="0"/>
        </w:rPr>
        <w:t>.</w:t>
      </w:r>
    </w:p>
    <w:p w14:paraId="28376233" w14:textId="77777777" w:rsidR="006473FD" w:rsidRDefault="006473FD" w:rsidP="006473FD">
      <w:pPr>
        <w:widowControl w:val="0"/>
        <w:overflowPunct/>
        <w:autoSpaceDE/>
        <w:adjustRightInd/>
        <w:ind w:left="1428" w:firstLine="0"/>
        <w:jc w:val="both"/>
        <w:textAlignment w:val="auto"/>
        <w:rPr>
          <w:iCs/>
          <w:snapToGrid w:val="0"/>
        </w:rPr>
      </w:pPr>
    </w:p>
    <w:p w14:paraId="5AA83D9C" w14:textId="2A6A8896" w:rsidR="006473FD" w:rsidRDefault="00FF5306" w:rsidP="006473FD">
      <w:pPr>
        <w:widowControl w:val="0"/>
        <w:overflowPunct/>
        <w:autoSpaceDE/>
        <w:adjustRightInd/>
        <w:jc w:val="both"/>
        <w:textAlignment w:val="auto"/>
        <w:rPr>
          <w:iCs/>
          <w:snapToGrid w:val="0"/>
        </w:rPr>
      </w:pPr>
      <w:r>
        <w:rPr>
          <w:iCs/>
          <w:snapToGrid w:val="0"/>
        </w:rPr>
        <w:t xml:space="preserve">Dla zabudowy rowu otwartego projektuje się płytę betonową wzmacniającą 3 m x 3 m. </w:t>
      </w:r>
    </w:p>
    <w:p w14:paraId="5406AACC" w14:textId="77777777" w:rsidR="006473FD" w:rsidRDefault="006473FD" w:rsidP="006473FD">
      <w:pPr>
        <w:widowControl w:val="0"/>
        <w:overflowPunct/>
        <w:autoSpaceDE/>
        <w:adjustRightInd/>
        <w:jc w:val="both"/>
        <w:textAlignment w:val="auto"/>
        <w:rPr>
          <w:iCs/>
          <w:snapToGrid w:val="0"/>
        </w:rPr>
      </w:pPr>
    </w:p>
    <w:p w14:paraId="4ED86C21" w14:textId="409B8C84" w:rsidR="00D42F2E" w:rsidRPr="006473FD" w:rsidRDefault="006473FD" w:rsidP="006473FD">
      <w:pPr>
        <w:widowControl w:val="0"/>
        <w:overflowPunct/>
        <w:autoSpaceDE/>
        <w:adjustRightInd/>
        <w:jc w:val="both"/>
        <w:textAlignment w:val="auto"/>
        <w:rPr>
          <w:iCs/>
          <w:snapToGrid w:val="0"/>
        </w:rPr>
      </w:pPr>
      <w:r>
        <w:rPr>
          <w:color w:val="000000"/>
        </w:rPr>
        <w:t>P</w:t>
      </w:r>
      <w:r w:rsidR="00E40264" w:rsidRPr="00E40264">
        <w:rPr>
          <w:color w:val="000000"/>
        </w:rPr>
        <w:t xml:space="preserve">rzepust pod zjazdem do przepompowni P2 zaprojektowano z rur z PP o średnicy DN 400 mm. Przewody  zaprojektowano z rur strukturalnych typu B o średnicy DN 400 mm, o podwójnej ściance z polipropylenu PP do kanalizacji zewnętrznej o sztywności obwodowej SN8 wg. PN-EN 13476-3+A1:2009 lub z rur i kształtek PEHD, strukturalnych, o gładkiej powierzchni zewnętrznej, posiadających wysoką odporność chemiczna zgodną z ISO TR 10 358, sztywność obwodowa potwierdzona badaniem zgodnie z PN-EN ISO 9969 nie mniejszej niż 8 </w:t>
      </w:r>
      <w:proofErr w:type="spellStart"/>
      <w:r w:rsidR="00E40264" w:rsidRPr="00E40264">
        <w:rPr>
          <w:color w:val="000000"/>
        </w:rPr>
        <w:t>kN</w:t>
      </w:r>
      <w:proofErr w:type="spellEnd"/>
      <w:r w:rsidR="00E40264" w:rsidRPr="00E40264">
        <w:rPr>
          <w:color w:val="000000"/>
        </w:rPr>
        <w:t xml:space="preserve">/m2. Rury powinny posiadać Aprobatę Techniczną ITB i </w:t>
      </w:r>
      <w:proofErr w:type="spellStart"/>
      <w:r w:rsidR="00E40264" w:rsidRPr="00E40264">
        <w:rPr>
          <w:color w:val="000000"/>
        </w:rPr>
        <w:t>IBDiM</w:t>
      </w:r>
      <w:proofErr w:type="spellEnd"/>
      <w:r w:rsidR="00E40264" w:rsidRPr="00E40264">
        <w:rPr>
          <w:color w:val="000000"/>
        </w:rPr>
        <w:t xml:space="preserve">. </w:t>
      </w:r>
    </w:p>
    <w:p w14:paraId="7673E94D" w14:textId="77777777" w:rsidR="00DB17EB" w:rsidRPr="00EB00C9" w:rsidRDefault="00DB17EB" w:rsidP="00DB17EB">
      <w:pPr>
        <w:spacing w:before="240"/>
        <w:ind w:firstLine="0"/>
        <w:jc w:val="both"/>
        <w:rPr>
          <w:color w:val="000000"/>
          <w:u w:val="single"/>
        </w:rPr>
      </w:pPr>
      <w:r w:rsidRPr="00EB00C9">
        <w:rPr>
          <w:color w:val="000000"/>
          <w:u w:val="single"/>
        </w:rPr>
        <w:t xml:space="preserve">Betonowa kostka brukowa – wymagania: </w:t>
      </w:r>
      <w:r w:rsidRPr="00EB00C9">
        <w:rPr>
          <w:color w:val="000000"/>
        </w:rPr>
        <w:t xml:space="preserve"> zastosować kostkę betonową 20x10x8 cm - koloru </w:t>
      </w:r>
      <w:r>
        <w:rPr>
          <w:color w:val="000000"/>
        </w:rPr>
        <w:t>szarego</w:t>
      </w:r>
      <w:r w:rsidRPr="00EB00C9">
        <w:rPr>
          <w:color w:val="000000"/>
        </w:rPr>
        <w:t xml:space="preserve">, teren przepompowni – koloru szarego, zgodną z PN-EN 1338 klasy B, D, I. Wygląd zewnętrzny. Struktura wyrobu powinna być zwarta, bez rys, pęknięć, plam i ubytków. Powierzchnia górna kostek powinna być równa i szorstka, a krawędzie kostek równe i proste, wklęśnięcia nie powinny przekraczać </w:t>
      </w:r>
      <w:smartTag w:uri="urn:schemas-microsoft-com:office:smarttags" w:element="metricconverter">
        <w:smartTagPr>
          <w:attr w:name="ProductID" w:val="2 mm"/>
        </w:smartTagPr>
        <w:r w:rsidRPr="00EB00C9">
          <w:rPr>
            <w:color w:val="000000"/>
            <w:spacing w:val="-6"/>
          </w:rPr>
          <w:t>2 mm</w:t>
        </w:r>
      </w:smartTag>
      <w:r w:rsidRPr="00EB00C9">
        <w:rPr>
          <w:color w:val="000000"/>
          <w:spacing w:val="-6"/>
        </w:rPr>
        <w:t>.</w:t>
      </w:r>
    </w:p>
    <w:p w14:paraId="57CA27E8" w14:textId="77777777" w:rsidR="00DB17EB" w:rsidRPr="00EB00C9" w:rsidRDefault="00DB17EB" w:rsidP="007B59F8">
      <w:pPr>
        <w:keepNext/>
        <w:ind w:firstLine="0"/>
        <w:jc w:val="both"/>
        <w:rPr>
          <w:color w:val="000000"/>
          <w:u w:val="single"/>
        </w:rPr>
      </w:pPr>
      <w:r>
        <w:rPr>
          <w:color w:val="000000"/>
          <w:u w:val="single"/>
        </w:rPr>
        <w:t>Obrzeża</w:t>
      </w:r>
      <w:r w:rsidRPr="00EB00C9">
        <w:rPr>
          <w:color w:val="000000"/>
          <w:u w:val="single"/>
        </w:rPr>
        <w:t xml:space="preserve"> betonowe – wymagania:</w:t>
      </w:r>
    </w:p>
    <w:p w14:paraId="0169CFB8" w14:textId="4BD0AC58" w:rsidR="00DB17EB" w:rsidRDefault="00DB17EB" w:rsidP="00DB17EB">
      <w:pPr>
        <w:keepNext/>
        <w:spacing w:after="120"/>
        <w:jc w:val="both"/>
        <w:rPr>
          <w:color w:val="000000"/>
        </w:rPr>
      </w:pPr>
      <w:r w:rsidRPr="00EB00C9">
        <w:rPr>
          <w:color w:val="000000"/>
        </w:rPr>
        <w:t xml:space="preserve">Należy zastosować krawężniki betonowe </w:t>
      </w:r>
      <w:r>
        <w:rPr>
          <w:color w:val="000000"/>
        </w:rPr>
        <w:t>8x25x</w:t>
      </w:r>
      <w:r w:rsidRPr="00EB00C9">
        <w:rPr>
          <w:color w:val="000000"/>
        </w:rPr>
        <w:t xml:space="preserve">100 cm zgodne z PN-EN 1340 klasy T, B, D, I. </w:t>
      </w:r>
    </w:p>
    <w:p w14:paraId="577AB041" w14:textId="77777777" w:rsidR="00DB17EB" w:rsidRPr="00054692" w:rsidRDefault="00DB17EB" w:rsidP="007B59F8">
      <w:pPr>
        <w:widowControl w:val="0"/>
        <w:overflowPunct/>
        <w:autoSpaceDE/>
        <w:adjustRightInd/>
        <w:ind w:firstLine="0"/>
        <w:jc w:val="both"/>
        <w:textAlignment w:val="auto"/>
        <w:rPr>
          <w:iCs/>
          <w:snapToGrid w:val="0"/>
          <w:u w:val="single"/>
        </w:rPr>
      </w:pPr>
      <w:r w:rsidRPr="00054692">
        <w:rPr>
          <w:iCs/>
          <w:snapToGrid w:val="0"/>
          <w:u w:val="single"/>
        </w:rPr>
        <w:t>Krawężniki drogowe - wymagania:</w:t>
      </w:r>
    </w:p>
    <w:p w14:paraId="1F708B94" w14:textId="408A7D2C" w:rsidR="00DB17EB" w:rsidRPr="00DB17EB" w:rsidRDefault="00DB17EB" w:rsidP="00DB17EB">
      <w:pPr>
        <w:overflowPunct/>
        <w:spacing w:after="120"/>
        <w:jc w:val="both"/>
        <w:textAlignment w:val="auto"/>
      </w:pPr>
      <w:r w:rsidRPr="00054692">
        <w:t>Krawężniki betonowe wystające o wymiarach (długość/wysokość/grubość) 100x15x30 cm</w:t>
      </w:r>
      <w:r w:rsidR="007B59F8">
        <w:t xml:space="preserve">, </w:t>
      </w:r>
      <w:r w:rsidR="007B59F8" w:rsidRPr="00054692">
        <w:t>100x</w:t>
      </w:r>
      <w:r w:rsidR="007B59F8">
        <w:t>20</w:t>
      </w:r>
      <w:r w:rsidR="007B59F8" w:rsidRPr="00054692">
        <w:t>x30 cm</w:t>
      </w:r>
      <w:r w:rsidR="007B59F8">
        <w:t xml:space="preserve">, </w:t>
      </w:r>
      <w:r w:rsidR="007B59F8" w:rsidRPr="00054692">
        <w:t>100x</w:t>
      </w:r>
      <w:r w:rsidR="007B59F8">
        <w:t>15</w:t>
      </w:r>
      <w:r w:rsidR="007B59F8" w:rsidRPr="00054692">
        <w:t>x</w:t>
      </w:r>
      <w:r w:rsidR="007B59F8">
        <w:t>22</w:t>
      </w:r>
      <w:r w:rsidR="007B59F8" w:rsidRPr="00054692">
        <w:t> cm</w:t>
      </w:r>
      <w:r w:rsidR="007B59F8">
        <w:t xml:space="preserve">, </w:t>
      </w:r>
      <w:r w:rsidRPr="00054692">
        <w:t>z wykonaniem ław betonowych na podsypce cementowo-piaskowej.</w:t>
      </w:r>
    </w:p>
    <w:p w14:paraId="5352708D" w14:textId="05400293" w:rsidR="00DB17EB" w:rsidRPr="001B7A07" w:rsidRDefault="00DB17EB" w:rsidP="007B59F8">
      <w:pPr>
        <w:overflowPunct/>
        <w:ind w:firstLine="0"/>
        <w:jc w:val="both"/>
        <w:textAlignment w:val="auto"/>
        <w:rPr>
          <w:u w:val="single"/>
        </w:rPr>
      </w:pPr>
      <w:r w:rsidRPr="001B7A07">
        <w:rPr>
          <w:u w:val="single"/>
        </w:rPr>
        <w:t xml:space="preserve">Ogrodzenie </w:t>
      </w:r>
      <w:r w:rsidR="00B61A24">
        <w:rPr>
          <w:u w:val="single"/>
        </w:rPr>
        <w:t xml:space="preserve">dla </w:t>
      </w:r>
      <w:r w:rsidRPr="001B7A07">
        <w:rPr>
          <w:u w:val="single"/>
        </w:rPr>
        <w:t>przepompowni</w:t>
      </w:r>
      <w:r>
        <w:rPr>
          <w:u w:val="single"/>
        </w:rPr>
        <w:t xml:space="preserve"> dla P1 i P2</w:t>
      </w:r>
    </w:p>
    <w:p w14:paraId="1CB4BF98" w14:textId="77777777" w:rsidR="00DB17EB" w:rsidRPr="001B7A07" w:rsidRDefault="00DB17EB" w:rsidP="00DB17EB">
      <w:pPr>
        <w:pStyle w:val="Wcicienormalne"/>
        <w:ind w:left="0" w:firstLine="680"/>
        <w:jc w:val="both"/>
        <w:rPr>
          <w:lang w:eastAsia="x-none"/>
        </w:rPr>
      </w:pPr>
      <w:r w:rsidRPr="001B7A07">
        <w:rPr>
          <w:lang w:eastAsia="x-none"/>
        </w:rPr>
        <w:t xml:space="preserve">Bramy należy wykonać zgodnie z dokumentacją projektową uwzględniając min. wymagania zawarte w PN-EN 12433-1 i PN-EN 12433-2. </w:t>
      </w:r>
    </w:p>
    <w:p w14:paraId="5D26FE83" w14:textId="77777777" w:rsidR="00DB17EB" w:rsidRPr="001B7A07" w:rsidRDefault="00DB17EB" w:rsidP="00DB17EB">
      <w:pPr>
        <w:pStyle w:val="Wcicienormalne"/>
        <w:ind w:left="0" w:firstLine="708"/>
        <w:jc w:val="both"/>
        <w:rPr>
          <w:lang w:eastAsia="x-none"/>
        </w:rPr>
      </w:pPr>
      <w:r w:rsidRPr="001B7A07">
        <w:rPr>
          <w:lang w:eastAsia="x-none"/>
        </w:rPr>
        <w:t>Brama ogrodzeniowa dwuskrzydłowa o wysokości 1,8 m – uchylna z wypełnieniem panelem ogrodzeniowym o szerokości całkowitej 3,0 m montowana do słupów o profilu zamkniętym 80 x 80 mm. Otwieranie bramy – kąt 90°. Brama wyposażona fabrycznie w</w:t>
      </w:r>
      <w:r>
        <w:rPr>
          <w:lang w:eastAsia="x-none"/>
        </w:rPr>
        <w:t> </w:t>
      </w:r>
      <w:r w:rsidRPr="001B7A07">
        <w:rPr>
          <w:lang w:eastAsia="x-none"/>
        </w:rPr>
        <w:t xml:space="preserve">osprzęt (zamki, zawiasy, rygle). </w:t>
      </w:r>
    </w:p>
    <w:p w14:paraId="3BFECEB1" w14:textId="77777777" w:rsidR="00DB17EB" w:rsidRPr="001B7A07" w:rsidRDefault="00DB17EB" w:rsidP="00DB17EB">
      <w:pPr>
        <w:pStyle w:val="Wcicienormalne"/>
        <w:ind w:left="0" w:firstLine="708"/>
        <w:jc w:val="both"/>
        <w:rPr>
          <w:lang w:eastAsia="x-none"/>
        </w:rPr>
      </w:pPr>
      <w:r w:rsidRPr="001B7A07">
        <w:rPr>
          <w:lang w:eastAsia="x-none"/>
        </w:rPr>
        <w:t>Panele ogrodzeniowe o wysokości 1,80 m wykonane z prętów stalowych zgrzewanych punktowo. Długość przęsła dostosować do wymiarów zewnętrznych terenu przepompowni lecz nie więcej niż 2,5m. Pręty pionowe Ø 5 mm, pręty poziome Ø 4 mm w układzie oczek o wymiarach 50 x 200 mm. System montażu paneli na słupach o profilu zamkniętym 60x40 mm za pomocą listwy montażowej. Wysokość słupków dostosowana do wysokości paneli. Rozstaw osiowy słupków średnio ok. 2 m. Słupki utwierdzane w monolitycznym fundamencie betonowym zakończone zaślepkami mrozoodpornymi. Elementy stalowe pokryte dodatkowo warstwą malarską w kolorze RAL 6005. Elementy stalowe ogrodzenia zabezpieczone antykorozyjnie powłoką cynkową, przez proces cynkowania ogniowego zgodnie z normą PN-EN 1461.</w:t>
      </w:r>
    </w:p>
    <w:p w14:paraId="394C33BE" w14:textId="231B1370" w:rsidR="00DB17EB" w:rsidRDefault="00DB17EB" w:rsidP="00DB17EB">
      <w:pPr>
        <w:pStyle w:val="Wcicienormalne"/>
        <w:ind w:left="0"/>
        <w:jc w:val="both"/>
      </w:pPr>
      <w:r w:rsidRPr="001B7A07">
        <w:rPr>
          <w:lang w:eastAsia="x-none"/>
        </w:rPr>
        <w:t xml:space="preserve">Fundament ogrodzenia wykonać z betonu C20/25 zgodnie z częścią graficzną projektu budowlanego. </w:t>
      </w:r>
      <w:r w:rsidRPr="001B7A07">
        <w:t xml:space="preserve"> </w:t>
      </w:r>
    </w:p>
    <w:p w14:paraId="420E3D10" w14:textId="77106239" w:rsidR="00A757CE" w:rsidRPr="001B7A07" w:rsidRDefault="00A757CE" w:rsidP="007B59F8">
      <w:pPr>
        <w:overflowPunct/>
        <w:ind w:firstLine="0"/>
        <w:jc w:val="both"/>
        <w:textAlignment w:val="auto"/>
        <w:rPr>
          <w:u w:val="single"/>
        </w:rPr>
      </w:pPr>
      <w:r>
        <w:rPr>
          <w:u w:val="single"/>
        </w:rPr>
        <w:t>Słupki blokuj</w:t>
      </w:r>
      <w:r w:rsidR="00084176">
        <w:rPr>
          <w:u w:val="single"/>
        </w:rPr>
        <w:t>ą</w:t>
      </w:r>
      <w:r>
        <w:rPr>
          <w:u w:val="single"/>
        </w:rPr>
        <w:t>ce</w:t>
      </w:r>
      <w:r w:rsidRPr="001B7A07">
        <w:rPr>
          <w:u w:val="single"/>
        </w:rPr>
        <w:t xml:space="preserve"> </w:t>
      </w:r>
      <w:r>
        <w:rPr>
          <w:u w:val="single"/>
        </w:rPr>
        <w:t xml:space="preserve">dla </w:t>
      </w:r>
      <w:r w:rsidRPr="001B7A07">
        <w:rPr>
          <w:u w:val="single"/>
        </w:rPr>
        <w:t>przepompowni</w:t>
      </w:r>
      <w:r>
        <w:rPr>
          <w:u w:val="single"/>
        </w:rPr>
        <w:t xml:space="preserve"> dla P3</w:t>
      </w:r>
    </w:p>
    <w:p w14:paraId="7200A16E" w14:textId="78ED4787" w:rsidR="00A757CE" w:rsidRPr="001B7A07" w:rsidRDefault="00A757CE" w:rsidP="00DB17EB">
      <w:pPr>
        <w:pStyle w:val="Wcicienormalne"/>
        <w:ind w:left="0"/>
        <w:jc w:val="both"/>
        <w:rPr>
          <w:lang w:eastAsia="x-none"/>
        </w:rPr>
      </w:pPr>
      <w:r>
        <w:t xml:space="preserve">Teren przepompowni ograniczyć słupkami chodnikowymi blokującymi- 4 szt. oraz blokadą składaną - 1 szt., koloru szarego (zgodnie z załącznikiem graficznym). Wymiary słupków i blokady składanej zgodnie z przekrojem zawartym z części graficznej projektu wykonawczego. Słupek blokujący- ze stali ocynkowanej i malowanej proszkowo koloru szarego, </w:t>
      </w:r>
      <w:r>
        <w:lastRenderedPageBreak/>
        <w:t>wymiary 101x101x1000 mm. Blokada składana, koloru szarego, na zamek: Wysokość całkowita: 55 cm Szerokość całkowita: 80 cm Słupek pionowy śr.: 76 mm Rury boczne: 42,4 mm Blacha dolna: 1000 x 125 mm (posiada 4 otwory montażowe fi = 15mm).</w:t>
      </w:r>
    </w:p>
    <w:p w14:paraId="3B69D8E4" w14:textId="77777777" w:rsidR="00DB17EB" w:rsidRPr="001B7A07" w:rsidRDefault="00DB17EB" w:rsidP="007B59F8">
      <w:pPr>
        <w:overflowPunct/>
        <w:spacing w:after="120"/>
        <w:ind w:firstLine="0"/>
        <w:jc w:val="both"/>
        <w:textAlignment w:val="auto"/>
      </w:pPr>
      <w:r w:rsidRPr="001B7A07">
        <w:rPr>
          <w:u w:val="single"/>
        </w:rPr>
        <w:t>Odwodnienie przepompowni</w:t>
      </w:r>
      <w:r w:rsidRPr="001B7A07">
        <w:t xml:space="preserve"> – spływ powierzchniowy w kierunku drogi. Odcinek należy uzbroić w odwodnienie liniowe (korytko betonowe lub </w:t>
      </w:r>
      <w:proofErr w:type="spellStart"/>
      <w:r w:rsidRPr="001B7A07">
        <w:t>polimerobetonowe</w:t>
      </w:r>
      <w:proofErr w:type="spellEnd"/>
      <w:r w:rsidRPr="001B7A07">
        <w:t xml:space="preserve"> zaopatrzone w ruszt ze stali ocynkowanej) – dla utrzymania obecnego spływu wód opadowych do istniejących wpustów jezdni.</w:t>
      </w:r>
    </w:p>
    <w:p w14:paraId="66B266A3" w14:textId="77777777" w:rsidR="00DB17EB" w:rsidRPr="001B7A07" w:rsidRDefault="00DB17EB" w:rsidP="007B59F8">
      <w:pPr>
        <w:overflowPunct/>
        <w:ind w:firstLine="0"/>
        <w:textAlignment w:val="auto"/>
        <w:rPr>
          <w:u w:val="single"/>
        </w:rPr>
      </w:pPr>
      <w:r w:rsidRPr="001B7A07">
        <w:rPr>
          <w:u w:val="single"/>
        </w:rPr>
        <w:t xml:space="preserve">Zieleń ochronna </w:t>
      </w:r>
    </w:p>
    <w:p w14:paraId="651863D0" w14:textId="4B8A3D11" w:rsidR="00DB17EB" w:rsidRPr="006C4BFD" w:rsidRDefault="00DB17EB" w:rsidP="00DB17EB">
      <w:pPr>
        <w:pStyle w:val="Wcicienormalne"/>
        <w:ind w:left="0" w:firstLine="708"/>
        <w:jc w:val="both"/>
        <w:rPr>
          <w:lang w:eastAsia="x-none"/>
        </w:rPr>
      </w:pPr>
      <w:r w:rsidRPr="001B7A07">
        <w:rPr>
          <w:lang w:eastAsia="x-none"/>
        </w:rPr>
        <w:t xml:space="preserve">Dla izolacji terenu </w:t>
      </w:r>
      <w:r>
        <w:rPr>
          <w:lang w:eastAsia="x-none"/>
        </w:rPr>
        <w:t xml:space="preserve">przepompowni P1 i P2 </w:t>
      </w:r>
      <w:r w:rsidRPr="001B7A07">
        <w:rPr>
          <w:lang w:eastAsia="x-none"/>
        </w:rPr>
        <w:t>od otoczenia należy wykonać nasadzenia krzewami ochronnymi (żywopłot) posadzonymi na warstwie gleby urodzajnej (humusu) grubości  0,5 m.</w:t>
      </w:r>
    </w:p>
    <w:p w14:paraId="73BA1247" w14:textId="77777777" w:rsidR="00DB17EB" w:rsidRPr="006A4523" w:rsidRDefault="00DB17EB" w:rsidP="007B59F8">
      <w:pPr>
        <w:overflowPunct/>
        <w:ind w:firstLine="0"/>
        <w:jc w:val="both"/>
        <w:textAlignment w:val="auto"/>
        <w:rPr>
          <w:u w:val="single"/>
        </w:rPr>
      </w:pPr>
      <w:r w:rsidRPr="006A4523">
        <w:rPr>
          <w:u w:val="single"/>
        </w:rPr>
        <w:t>Oświetlenie</w:t>
      </w:r>
    </w:p>
    <w:p w14:paraId="4489D317" w14:textId="214465AD" w:rsidR="00DB17EB" w:rsidRDefault="00DB17EB" w:rsidP="00DB17EB">
      <w:pPr>
        <w:ind w:firstLine="0"/>
        <w:jc w:val="both"/>
      </w:pPr>
      <w:r w:rsidRPr="006A4523">
        <w:t>Opisane w odrębnym opracowaniu.</w:t>
      </w:r>
      <w:bookmarkEnd w:id="79"/>
    </w:p>
    <w:p w14:paraId="014273AD" w14:textId="042D99B3" w:rsidR="002C08B6" w:rsidRPr="004B5591" w:rsidRDefault="002C08B6" w:rsidP="002C08B6">
      <w:pPr>
        <w:pStyle w:val="StylNagwek2TimesNewRoman"/>
        <w:tabs>
          <w:tab w:val="clear" w:pos="58"/>
          <w:tab w:val="num" w:pos="0"/>
        </w:tabs>
        <w:ind w:left="1134"/>
        <w:jc w:val="both"/>
      </w:pPr>
      <w:bookmarkStart w:id="85" w:name="_Toc104765889"/>
      <w:bookmarkStart w:id="86" w:name="_Toc104906013"/>
      <w:bookmarkEnd w:id="80"/>
      <w:r>
        <w:t>Przepompownie przydomowe</w:t>
      </w:r>
      <w:bookmarkEnd w:id="85"/>
      <w:bookmarkEnd w:id="86"/>
    </w:p>
    <w:p w14:paraId="3243001D" w14:textId="77777777" w:rsidR="00745DEA" w:rsidRPr="00745DEA" w:rsidRDefault="00745DEA" w:rsidP="00745DEA">
      <w:pPr>
        <w:overflowPunct/>
        <w:textAlignment w:val="auto"/>
        <w:rPr>
          <w:u w:val="single"/>
        </w:rPr>
      </w:pPr>
      <w:bookmarkStart w:id="87" w:name="_Hlk104816055"/>
      <w:r w:rsidRPr="00745DEA">
        <w:rPr>
          <w:u w:val="single"/>
        </w:rPr>
        <w:t>Zestawienie materiałów przepompowni</w:t>
      </w:r>
    </w:p>
    <w:p w14:paraId="66FA913E" w14:textId="6C2E03F5" w:rsidR="00745DEA" w:rsidRPr="00745DEA" w:rsidRDefault="00745DEA" w:rsidP="003B32A4">
      <w:pPr>
        <w:numPr>
          <w:ilvl w:val="0"/>
          <w:numId w:val="28"/>
        </w:numPr>
        <w:overflowPunct/>
        <w:autoSpaceDE/>
        <w:autoSpaceDN/>
        <w:adjustRightInd/>
        <w:jc w:val="both"/>
        <w:textAlignment w:val="auto"/>
      </w:pPr>
      <w:r w:rsidRPr="00745DEA">
        <w:t xml:space="preserve">Zbiornik przepompowni przydomowej Ø800 </w:t>
      </w:r>
    </w:p>
    <w:p w14:paraId="42D667FE" w14:textId="73A78FBB" w:rsidR="00745DEA" w:rsidRPr="00745DEA" w:rsidRDefault="00745DEA" w:rsidP="00745DEA">
      <w:pPr>
        <w:ind w:left="708"/>
        <w:jc w:val="both"/>
      </w:pPr>
      <w:r w:rsidRPr="00745DEA">
        <w:t>Zbiornik przepompowni</w:t>
      </w:r>
      <w:r>
        <w:t xml:space="preserve"> </w:t>
      </w:r>
      <w:r w:rsidRPr="00745DEA">
        <w:t xml:space="preserve">(zabezpieczony przed powstawaniem osadu, </w:t>
      </w:r>
      <w:proofErr w:type="spellStart"/>
      <w:r w:rsidRPr="00745DEA">
        <w:t>antywyporowy</w:t>
      </w:r>
      <w:proofErr w:type="spellEnd"/>
      <w:r w:rsidRPr="00745DEA">
        <w:t xml:space="preserve"> i szczelny):</w:t>
      </w:r>
    </w:p>
    <w:p w14:paraId="3660466D" w14:textId="77777777" w:rsidR="00745DEA" w:rsidRPr="00745DEA" w:rsidRDefault="00745DEA" w:rsidP="00745DEA">
      <w:pPr>
        <w:ind w:left="708"/>
        <w:jc w:val="both"/>
      </w:pPr>
      <w:r w:rsidRPr="00745DEA">
        <w:t>- wykonany z PEHD</w:t>
      </w:r>
    </w:p>
    <w:p w14:paraId="267AA48F" w14:textId="77777777" w:rsidR="00745DEA" w:rsidRPr="00745DEA" w:rsidRDefault="00745DEA" w:rsidP="00745DEA">
      <w:pPr>
        <w:ind w:left="708"/>
        <w:jc w:val="both"/>
      </w:pPr>
      <w:r w:rsidRPr="00745DEA">
        <w:t>- szczelny, nieklejony</w:t>
      </w:r>
    </w:p>
    <w:p w14:paraId="4A07B713" w14:textId="77777777" w:rsidR="00745DEA" w:rsidRPr="00745DEA" w:rsidRDefault="00745DEA" w:rsidP="00745DEA">
      <w:pPr>
        <w:ind w:left="708"/>
        <w:jc w:val="both"/>
      </w:pPr>
      <w:r w:rsidRPr="00745DEA">
        <w:t xml:space="preserve">- </w:t>
      </w:r>
      <w:proofErr w:type="spellStart"/>
      <w:r w:rsidRPr="00745DEA">
        <w:t>antywyporowy</w:t>
      </w:r>
      <w:proofErr w:type="spellEnd"/>
      <w:r w:rsidRPr="00745DEA">
        <w:t>,</w:t>
      </w:r>
    </w:p>
    <w:p w14:paraId="2507256D" w14:textId="77777777" w:rsidR="00745DEA" w:rsidRPr="00745DEA" w:rsidRDefault="00745DEA" w:rsidP="00745DEA">
      <w:pPr>
        <w:ind w:left="708"/>
        <w:jc w:val="both"/>
      </w:pPr>
      <w:r w:rsidRPr="00745DEA">
        <w:t>- gładkie powierzchnie wewnętrzne i zewnętrzne</w:t>
      </w:r>
    </w:p>
    <w:p w14:paraId="1E33920E" w14:textId="77777777" w:rsidR="00745DEA" w:rsidRPr="00745DEA" w:rsidRDefault="00745DEA" w:rsidP="00745DEA">
      <w:pPr>
        <w:ind w:left="708"/>
        <w:jc w:val="both"/>
      </w:pPr>
      <w:r w:rsidRPr="00745DEA">
        <w:t>- brak ostrych krawędzi,</w:t>
      </w:r>
    </w:p>
    <w:p w14:paraId="3B76D331" w14:textId="77777777" w:rsidR="00745DEA" w:rsidRPr="00745DEA" w:rsidRDefault="00745DEA" w:rsidP="00745DEA">
      <w:pPr>
        <w:ind w:left="708"/>
        <w:jc w:val="both"/>
      </w:pPr>
      <w:r w:rsidRPr="00745DEA">
        <w:t>- dno półkuliste,</w:t>
      </w:r>
    </w:p>
    <w:p w14:paraId="5890C9CE" w14:textId="77777777" w:rsidR="00745DEA" w:rsidRPr="00745DEA" w:rsidRDefault="00745DEA" w:rsidP="00745DEA">
      <w:pPr>
        <w:ind w:left="708"/>
        <w:jc w:val="both"/>
      </w:pPr>
      <w:r w:rsidRPr="00745DEA">
        <w:t>- gęsto użebrowany o klasie przejezdności B125</w:t>
      </w:r>
    </w:p>
    <w:p w14:paraId="459AB6DB" w14:textId="77777777" w:rsidR="00745DEA" w:rsidRPr="00745DEA" w:rsidRDefault="00745DEA" w:rsidP="00745DEA">
      <w:pPr>
        <w:ind w:left="708"/>
        <w:jc w:val="both"/>
      </w:pPr>
      <w:r w:rsidRPr="00745DEA">
        <w:t>- uchwyty transportowe,</w:t>
      </w:r>
    </w:p>
    <w:p w14:paraId="5B65D349" w14:textId="77777777" w:rsidR="00745DEA" w:rsidRPr="00745DEA" w:rsidRDefault="00745DEA" w:rsidP="00745DEA">
      <w:pPr>
        <w:ind w:left="708"/>
        <w:jc w:val="both"/>
      </w:pPr>
      <w:r w:rsidRPr="00745DEA">
        <w:t xml:space="preserve">- pokrywa Ø600, </w:t>
      </w:r>
      <w:proofErr w:type="spellStart"/>
      <w:r w:rsidRPr="00745DEA">
        <w:t>kl</w:t>
      </w:r>
      <w:proofErr w:type="spellEnd"/>
      <w:r w:rsidRPr="00745DEA">
        <w:t xml:space="preserve"> A 15 – dla terenów nieprzejezdnych lub</w:t>
      </w:r>
    </w:p>
    <w:p w14:paraId="6C678EA7" w14:textId="77777777" w:rsidR="00745DEA" w:rsidRPr="00745DEA" w:rsidRDefault="00745DEA" w:rsidP="00745DEA">
      <w:pPr>
        <w:ind w:left="708"/>
        <w:jc w:val="both"/>
      </w:pPr>
      <w:r w:rsidRPr="00745DEA">
        <w:t xml:space="preserve">- pokrywa Ø610, </w:t>
      </w:r>
      <w:proofErr w:type="spellStart"/>
      <w:r w:rsidRPr="00745DEA">
        <w:t>kl</w:t>
      </w:r>
      <w:proofErr w:type="spellEnd"/>
      <w:r w:rsidRPr="00745DEA">
        <w:t xml:space="preserve"> B125 – dla terenów przejezdnych (samochody do 3,5 ton)</w:t>
      </w:r>
    </w:p>
    <w:p w14:paraId="5BD89587" w14:textId="1E99EB72" w:rsidR="00745DEA" w:rsidRPr="00745DEA" w:rsidRDefault="00745DEA" w:rsidP="00745DEA">
      <w:pPr>
        <w:ind w:left="708"/>
        <w:jc w:val="both"/>
      </w:pPr>
      <w:r w:rsidRPr="00745DEA">
        <w:t>- wloty ścieków w cięciwie zbiornika powodujące zawirowanie ścieku w</w:t>
      </w:r>
      <w:r>
        <w:t> </w:t>
      </w:r>
      <w:r w:rsidRPr="00745DEA">
        <w:t>zbiorniku podczas dolotu,</w:t>
      </w:r>
    </w:p>
    <w:p w14:paraId="0D27B18E" w14:textId="453E972E" w:rsidR="00745DEA" w:rsidRPr="00745DEA" w:rsidRDefault="00745DEA" w:rsidP="00745DEA">
      <w:pPr>
        <w:ind w:left="708"/>
        <w:jc w:val="both"/>
      </w:pPr>
      <w:r w:rsidRPr="00745DEA">
        <w:t>- zbiornik przepompowni wykonany z białego PEHD umożliwiającego lokalizacje ewentualnych uszkodzeń mechanicznych</w:t>
      </w:r>
      <w:r>
        <w:t>.</w:t>
      </w:r>
    </w:p>
    <w:p w14:paraId="46D339FA" w14:textId="61144FF6" w:rsidR="00745DEA" w:rsidRPr="00745DEA" w:rsidRDefault="00745DEA" w:rsidP="00745DEA">
      <w:pPr>
        <w:ind w:left="708"/>
        <w:jc w:val="both"/>
      </w:pPr>
      <w:r w:rsidRPr="00745DEA">
        <w:t xml:space="preserve">Wyposażenie zbiornika stanowi </w:t>
      </w:r>
      <w:proofErr w:type="spellStart"/>
      <w:r w:rsidRPr="00745DEA">
        <w:t>trawersa</w:t>
      </w:r>
      <w:proofErr w:type="spellEnd"/>
      <w:r w:rsidRPr="00745DEA">
        <w:t xml:space="preserve"> z PPA (</w:t>
      </w:r>
      <w:proofErr w:type="spellStart"/>
      <w:r w:rsidRPr="00745DEA">
        <w:t>Polyphtalamid</w:t>
      </w:r>
      <w:proofErr w:type="spellEnd"/>
      <w:r w:rsidRPr="00745DEA">
        <w:t>) na której jest zabudowany zawór odcinający 1¼”. Z jednej strony zaworu odcinającego jest zabudowana rura tłoczna DN32 wychodząca na zewnątrz zbiornika przepompowni i</w:t>
      </w:r>
      <w:r>
        <w:t> </w:t>
      </w:r>
      <w:r w:rsidRPr="00745DEA">
        <w:t>zakończona gwintem zewnętrznym 1¼”. Z drugiej strony zaworu zwrotnego znajduje się prowadnica do zabudowy pompy z rurą tłoczną i zaworem zwrotnym.</w:t>
      </w:r>
    </w:p>
    <w:p w14:paraId="3063F7CD" w14:textId="77777777" w:rsidR="00745DEA" w:rsidRPr="00745DEA" w:rsidRDefault="00745DEA" w:rsidP="00745DEA">
      <w:pPr>
        <w:ind w:left="708"/>
        <w:jc w:val="both"/>
      </w:pPr>
      <w:r w:rsidRPr="00745DEA">
        <w:t>Zawór odcinający jest zamykany z poziomu terenu bez konieczności wchodzenia do przepompowni.</w:t>
      </w:r>
    </w:p>
    <w:p w14:paraId="06262DFF" w14:textId="6219E40E" w:rsidR="00745DEA" w:rsidRPr="00745DEA" w:rsidRDefault="00745DEA" w:rsidP="00745DEA">
      <w:pPr>
        <w:ind w:left="708"/>
        <w:jc w:val="both"/>
      </w:pPr>
      <w:r w:rsidRPr="00745DEA">
        <w:t>Rura tłoczna w przepompowni jest wykonana z stali nierdzewnej. Z jednej strony rury znajduję się kołnierz do zamocowania za pomocą śrub pompy. Z drugiej strony jest zabudowany korpus z zaworem zwrotnym i prowadnicą do zabudowy na trawersie. W</w:t>
      </w:r>
      <w:r>
        <w:t> </w:t>
      </w:r>
      <w:r w:rsidRPr="00745DEA">
        <w:t>korpusie zaworu zwrotnego znajdują się otwory do zamocowania łańcuch pozwalającego wyciągnąć pompę wraz z rurą tłoczną i zaworem zwrotnym z</w:t>
      </w:r>
      <w:r>
        <w:t> </w:t>
      </w:r>
      <w:r w:rsidRPr="00745DEA">
        <w:t>przepompowni.</w:t>
      </w:r>
    </w:p>
    <w:p w14:paraId="01BF3DCC" w14:textId="77777777" w:rsidR="00745DEA" w:rsidRPr="00745DEA" w:rsidRDefault="00745DEA" w:rsidP="00745DEA">
      <w:pPr>
        <w:ind w:left="708"/>
        <w:jc w:val="both"/>
      </w:pPr>
      <w:r w:rsidRPr="00745DEA">
        <w:t>Konstrukcja przepompowni umożliwia wykonanie wszelkich prac konserwacyjnych i remontowych z powierzchni terenu przepompowni bez konieczności chodzenia do zbiornika.</w:t>
      </w:r>
    </w:p>
    <w:p w14:paraId="20B26A64" w14:textId="77777777" w:rsidR="00745DEA" w:rsidRPr="00745DEA" w:rsidRDefault="00745DEA" w:rsidP="00745DEA">
      <w:pPr>
        <w:ind w:left="708"/>
        <w:jc w:val="both"/>
      </w:pPr>
      <w:r w:rsidRPr="00745DEA">
        <w:lastRenderedPageBreak/>
        <w:t>Przepompownia ma dwa gotowe nadlewy znajdujące się po cięciwie zbiornika do podłączenia rury kanalizacyjne DN150.</w:t>
      </w:r>
    </w:p>
    <w:p w14:paraId="77A84968" w14:textId="77777777" w:rsidR="00745DEA" w:rsidRPr="00745DEA" w:rsidRDefault="00745DEA" w:rsidP="00745DEA">
      <w:pPr>
        <w:ind w:left="708"/>
        <w:jc w:val="both"/>
      </w:pPr>
    </w:p>
    <w:p w14:paraId="0E150BC7" w14:textId="61E88FDB" w:rsidR="00745DEA" w:rsidRPr="004C4196" w:rsidRDefault="00745DEA" w:rsidP="00745DEA">
      <w:pPr>
        <w:ind w:left="708"/>
        <w:jc w:val="both"/>
      </w:pPr>
      <w:r w:rsidRPr="004C4196">
        <w:t>Przepompownia ze względu na zagniwanie ścieków powinna mieć objętość</w:t>
      </w:r>
      <w:r w:rsidR="004C4196">
        <w:t xml:space="preserve"> </w:t>
      </w:r>
      <w:r w:rsidRPr="004C4196">
        <w:t>resztkową (po wypompowaniu ścieku) nie większą niż 30 litrów.</w:t>
      </w:r>
    </w:p>
    <w:p w14:paraId="2E1765D7" w14:textId="77777777" w:rsidR="00745DEA" w:rsidRPr="00745DEA" w:rsidRDefault="00745DEA" w:rsidP="00745DEA">
      <w:pPr>
        <w:ind w:firstLine="0"/>
        <w:jc w:val="both"/>
      </w:pPr>
    </w:p>
    <w:p w14:paraId="52AAC292" w14:textId="66A9616E" w:rsidR="00745DEA" w:rsidRPr="00745DEA" w:rsidRDefault="00745DEA" w:rsidP="003B32A4">
      <w:pPr>
        <w:numPr>
          <w:ilvl w:val="0"/>
          <w:numId w:val="28"/>
        </w:numPr>
        <w:overflowPunct/>
        <w:autoSpaceDE/>
        <w:autoSpaceDN/>
        <w:adjustRightInd/>
        <w:ind w:left="360"/>
        <w:jc w:val="both"/>
        <w:textAlignment w:val="auto"/>
      </w:pPr>
      <w:r w:rsidRPr="00745DEA">
        <w:t>Pompy wirowa z rozdrabniaczem</w:t>
      </w:r>
    </w:p>
    <w:p w14:paraId="7BF7303B" w14:textId="77777777" w:rsidR="00745DEA" w:rsidRPr="00745DEA" w:rsidRDefault="00745DEA" w:rsidP="00745DEA">
      <w:pPr>
        <w:jc w:val="both"/>
      </w:pPr>
    </w:p>
    <w:p w14:paraId="50C88950" w14:textId="164EC9A0" w:rsidR="00745DEA" w:rsidRPr="00745DEA" w:rsidRDefault="00745DEA" w:rsidP="00745DEA">
      <w:pPr>
        <w:ind w:left="360"/>
        <w:jc w:val="both"/>
      </w:pPr>
      <w:r w:rsidRPr="00745DEA">
        <w:t>INFORMACJE OGÓLNE</w:t>
      </w:r>
    </w:p>
    <w:p w14:paraId="38489F6D" w14:textId="41E839C1" w:rsidR="00745DEA" w:rsidRPr="00745DEA" w:rsidRDefault="00745DEA" w:rsidP="00745DEA">
      <w:pPr>
        <w:jc w:val="both"/>
      </w:pPr>
      <w:r w:rsidRPr="00745DEA">
        <w:t xml:space="preserve">Do przepompowni przydomowych </w:t>
      </w:r>
      <w:r>
        <w:t xml:space="preserve">należy zastosować </w:t>
      </w:r>
      <w:r w:rsidRPr="00745DEA">
        <w:t>pompy</w:t>
      </w:r>
      <w:r w:rsidR="004C4196">
        <w:t xml:space="preserve"> </w:t>
      </w:r>
      <w:r w:rsidRPr="00745DEA">
        <w:t>w</w:t>
      </w:r>
      <w:r>
        <w:t> </w:t>
      </w:r>
      <w:r w:rsidRPr="00745DEA">
        <w:t xml:space="preserve">wykonaniu </w:t>
      </w:r>
      <w:proofErr w:type="spellStart"/>
      <w:r w:rsidRPr="00745DEA">
        <w:t>antyeksplozyjnym</w:t>
      </w:r>
      <w:proofErr w:type="spellEnd"/>
      <w:r w:rsidRPr="00745DEA">
        <w:t xml:space="preserve"> z rozdrabniaczem, na prąd trójfazowy lub jednofazowy.</w:t>
      </w:r>
    </w:p>
    <w:p w14:paraId="5518D883" w14:textId="77777777" w:rsidR="00745DEA" w:rsidRPr="00745DEA" w:rsidRDefault="00745DEA" w:rsidP="00745DEA">
      <w:pPr>
        <w:jc w:val="both"/>
      </w:pPr>
      <w:r w:rsidRPr="00745DEA">
        <w:t>Pompy powinny charakteryzować się następującymi właściwościami:</w:t>
      </w:r>
    </w:p>
    <w:p w14:paraId="3536F11B" w14:textId="77777777" w:rsidR="00745DEA" w:rsidRPr="00745DEA" w:rsidRDefault="00745DEA" w:rsidP="003B32A4">
      <w:pPr>
        <w:numPr>
          <w:ilvl w:val="0"/>
          <w:numId w:val="30"/>
        </w:numPr>
        <w:overflowPunct/>
        <w:autoSpaceDE/>
        <w:autoSpaceDN/>
        <w:adjustRightInd/>
        <w:jc w:val="both"/>
        <w:textAlignment w:val="auto"/>
      </w:pPr>
      <w:r w:rsidRPr="00745DEA">
        <w:t>zasilane są prądem trójfazowy lub jednofazowy</w:t>
      </w:r>
    </w:p>
    <w:p w14:paraId="17CC78A5" w14:textId="77777777" w:rsidR="00745DEA" w:rsidRPr="00745DEA" w:rsidRDefault="00745DEA" w:rsidP="003B32A4">
      <w:pPr>
        <w:numPr>
          <w:ilvl w:val="0"/>
          <w:numId w:val="30"/>
        </w:numPr>
        <w:overflowPunct/>
        <w:autoSpaceDE/>
        <w:autoSpaceDN/>
        <w:adjustRightInd/>
        <w:jc w:val="both"/>
        <w:textAlignment w:val="auto"/>
      </w:pPr>
      <w:r w:rsidRPr="00745DEA">
        <w:t xml:space="preserve">w wykonaniu </w:t>
      </w:r>
      <w:proofErr w:type="spellStart"/>
      <w:r w:rsidRPr="00745DEA">
        <w:t>antyeksplozyjnym</w:t>
      </w:r>
      <w:proofErr w:type="spellEnd"/>
      <w:r w:rsidRPr="00745DEA">
        <w:t xml:space="preserve"> Ex</w:t>
      </w:r>
    </w:p>
    <w:p w14:paraId="1A3D11A2" w14:textId="77777777" w:rsidR="00745DEA" w:rsidRPr="00745DEA" w:rsidRDefault="00745DEA" w:rsidP="003B32A4">
      <w:pPr>
        <w:numPr>
          <w:ilvl w:val="0"/>
          <w:numId w:val="30"/>
        </w:numPr>
        <w:overflowPunct/>
        <w:autoSpaceDE/>
        <w:autoSpaceDN/>
        <w:adjustRightInd/>
        <w:jc w:val="both"/>
        <w:textAlignment w:val="auto"/>
      </w:pPr>
      <w:r w:rsidRPr="00745DEA">
        <w:t>rozdrabniacz z funkcją mieszadła i wstępnej segregacji domieszek stałych</w:t>
      </w:r>
    </w:p>
    <w:p w14:paraId="33DA3677" w14:textId="77777777" w:rsidR="00745DEA" w:rsidRPr="00745DEA" w:rsidRDefault="00745DEA" w:rsidP="003B32A4">
      <w:pPr>
        <w:numPr>
          <w:ilvl w:val="0"/>
          <w:numId w:val="30"/>
        </w:numPr>
        <w:overflowPunct/>
        <w:autoSpaceDE/>
        <w:autoSpaceDN/>
        <w:adjustRightInd/>
        <w:jc w:val="both"/>
        <w:textAlignment w:val="auto"/>
      </w:pPr>
      <w:r w:rsidRPr="00745DEA">
        <w:t>konstrukcja oraz zabudowa rozdrabniacza na zewnątrz pompy powodująca, iż nie ma możliwości blokady wirnika oraz przewodów tłocznych</w:t>
      </w:r>
    </w:p>
    <w:p w14:paraId="55683910" w14:textId="77777777" w:rsidR="00745DEA" w:rsidRPr="00745DEA" w:rsidRDefault="00745DEA" w:rsidP="003B32A4">
      <w:pPr>
        <w:numPr>
          <w:ilvl w:val="0"/>
          <w:numId w:val="30"/>
        </w:numPr>
        <w:overflowPunct/>
        <w:autoSpaceDE/>
        <w:autoSpaceDN/>
        <w:adjustRightInd/>
        <w:jc w:val="both"/>
        <w:textAlignment w:val="auto"/>
      </w:pPr>
      <w:r w:rsidRPr="00745DEA">
        <w:t>wszelkiego rodzaju domieszki do ścieków takie jak: skóra, kawałki tkanin, pończochy, rajstopy, folia, guma, artykuły higieniczne itd. są zasysane do otworów stożkowych owalnych, które wzmagają siłę ssącą, a obrotowy nóż oraz znajdujące się w płycie tnącej spiralne rowki powodują rozdrobnienie znajdujących się tam domieszek</w:t>
      </w:r>
    </w:p>
    <w:p w14:paraId="1A61FFBE" w14:textId="77777777" w:rsidR="00745DEA" w:rsidRPr="00745DEA" w:rsidRDefault="00745DEA" w:rsidP="003B32A4">
      <w:pPr>
        <w:numPr>
          <w:ilvl w:val="0"/>
          <w:numId w:val="30"/>
        </w:numPr>
        <w:overflowPunct/>
        <w:autoSpaceDE/>
        <w:autoSpaceDN/>
        <w:adjustRightInd/>
        <w:jc w:val="both"/>
        <w:textAlignment w:val="auto"/>
      </w:pPr>
      <w:r w:rsidRPr="00745DEA">
        <w:t xml:space="preserve">zespół rozdrabniający wykonany jest z hartowanej stali nierdzewnej 57HRC, co zapewnia wieloletnią żywotność </w:t>
      </w:r>
    </w:p>
    <w:p w14:paraId="3C9CE933" w14:textId="77777777" w:rsidR="00745DEA" w:rsidRPr="00745DEA" w:rsidRDefault="00745DEA" w:rsidP="003B32A4">
      <w:pPr>
        <w:numPr>
          <w:ilvl w:val="0"/>
          <w:numId w:val="30"/>
        </w:numPr>
        <w:overflowPunct/>
        <w:autoSpaceDE/>
        <w:autoSpaceDN/>
        <w:adjustRightInd/>
        <w:jc w:val="both"/>
        <w:textAlignment w:val="auto"/>
      </w:pPr>
      <w:r w:rsidRPr="00745DEA">
        <w:t>płyta tnąca posiada 12 specjalnie ukształtowanych otworów ssących (o kształcie półksiężyca) oraz 4-rech rowków spiralnych, które wspomagają proces rozdrabniania</w:t>
      </w:r>
    </w:p>
    <w:p w14:paraId="6AAB26D0" w14:textId="77777777" w:rsidR="00745DEA" w:rsidRPr="00745DEA" w:rsidRDefault="00745DEA" w:rsidP="003B32A4">
      <w:pPr>
        <w:numPr>
          <w:ilvl w:val="0"/>
          <w:numId w:val="30"/>
        </w:numPr>
        <w:overflowPunct/>
        <w:autoSpaceDE/>
        <w:autoSpaceDN/>
        <w:adjustRightInd/>
        <w:jc w:val="both"/>
        <w:textAlignment w:val="auto"/>
      </w:pPr>
      <w:r w:rsidRPr="00745DEA">
        <w:t>odpowiednia moc pompy gwarantuje rozdrobnienie wszelkich domieszek pochodzenia organicznego znajdujących się w ściekach bytowych</w:t>
      </w:r>
    </w:p>
    <w:p w14:paraId="42FCD8DF" w14:textId="77777777" w:rsidR="00745DEA" w:rsidRPr="00745DEA" w:rsidRDefault="00745DEA" w:rsidP="003B32A4">
      <w:pPr>
        <w:numPr>
          <w:ilvl w:val="0"/>
          <w:numId w:val="30"/>
        </w:numPr>
        <w:overflowPunct/>
        <w:autoSpaceDE/>
        <w:autoSpaceDN/>
        <w:adjustRightInd/>
        <w:jc w:val="both"/>
        <w:textAlignment w:val="auto"/>
      </w:pPr>
      <w:r w:rsidRPr="00745DEA">
        <w:t xml:space="preserve">szybki i łatwy demontaż zespołu rozdrabniającego w miejscu zabudowy przepompowni, </w:t>
      </w:r>
    </w:p>
    <w:p w14:paraId="7918BEA5" w14:textId="77777777" w:rsidR="00745DEA" w:rsidRPr="00745DEA" w:rsidRDefault="00745DEA" w:rsidP="003B32A4">
      <w:pPr>
        <w:numPr>
          <w:ilvl w:val="0"/>
          <w:numId w:val="30"/>
        </w:numPr>
        <w:overflowPunct/>
        <w:autoSpaceDE/>
        <w:autoSpaceDN/>
        <w:adjustRightInd/>
        <w:jc w:val="both"/>
        <w:textAlignment w:val="auto"/>
      </w:pPr>
      <w:r w:rsidRPr="00745DEA">
        <w:t>możliwość regulacji szczeliny tnącej w miejscu zabudowy przepompowni,</w:t>
      </w:r>
    </w:p>
    <w:p w14:paraId="4556C5C3" w14:textId="77777777" w:rsidR="00745DEA" w:rsidRPr="00745DEA" w:rsidRDefault="00745DEA" w:rsidP="003B32A4">
      <w:pPr>
        <w:numPr>
          <w:ilvl w:val="0"/>
          <w:numId w:val="30"/>
        </w:numPr>
        <w:overflowPunct/>
        <w:autoSpaceDE/>
        <w:autoSpaceDN/>
        <w:adjustRightInd/>
        <w:jc w:val="both"/>
        <w:textAlignment w:val="auto"/>
      </w:pPr>
      <w:r w:rsidRPr="00745DEA">
        <w:t>możliwość regeneracji stępionych krawędzi noża oraz płytki tnącej poprzez szlifowanie</w:t>
      </w:r>
    </w:p>
    <w:p w14:paraId="2CEDB391" w14:textId="414A21D7" w:rsidR="00745DEA" w:rsidRPr="00745DEA" w:rsidRDefault="00745DEA" w:rsidP="003B32A4">
      <w:pPr>
        <w:numPr>
          <w:ilvl w:val="0"/>
          <w:numId w:val="30"/>
        </w:numPr>
        <w:overflowPunct/>
        <w:autoSpaceDE/>
        <w:autoSpaceDN/>
        <w:adjustRightInd/>
        <w:jc w:val="both"/>
        <w:textAlignment w:val="auto"/>
      </w:pPr>
      <w:r w:rsidRPr="00745DEA">
        <w:t>przewód elektryczny zasilający pompę ma w złączu kablowym pompy zdjętą izolację z</w:t>
      </w:r>
      <w:r w:rsidR="004C4196">
        <w:t> </w:t>
      </w:r>
      <w:r w:rsidRPr="00745DEA">
        <w:t>poszczególnych żył, które następnie są zalane wodoszczelnym szczeliwem, co zabezpiecza przed penetracją wilgoci</w:t>
      </w:r>
    </w:p>
    <w:p w14:paraId="360E8077" w14:textId="77777777" w:rsidR="00745DEA" w:rsidRPr="00745DEA" w:rsidRDefault="00745DEA" w:rsidP="003B32A4">
      <w:pPr>
        <w:numPr>
          <w:ilvl w:val="0"/>
          <w:numId w:val="30"/>
        </w:numPr>
        <w:overflowPunct/>
        <w:autoSpaceDE/>
        <w:autoSpaceDN/>
        <w:adjustRightInd/>
        <w:jc w:val="both"/>
        <w:textAlignment w:val="auto"/>
      </w:pPr>
      <w:r w:rsidRPr="00745DEA">
        <w:t>kabel zasilający zakończony jest wtyczką, którą łączy się z gniazdem w korpusie silnika pompy, co ułatwia wyjęcie lub włożenie pompy do studni bez kłopotliwego demontażu przewodu na odcinku pompa - szafa sterująca</w:t>
      </w:r>
    </w:p>
    <w:p w14:paraId="6563374F" w14:textId="77777777" w:rsidR="00745DEA" w:rsidRPr="00745DEA" w:rsidRDefault="00745DEA" w:rsidP="003B32A4">
      <w:pPr>
        <w:numPr>
          <w:ilvl w:val="0"/>
          <w:numId w:val="30"/>
        </w:numPr>
        <w:overflowPunct/>
        <w:autoSpaceDE/>
        <w:autoSpaceDN/>
        <w:adjustRightInd/>
        <w:jc w:val="both"/>
        <w:textAlignment w:val="auto"/>
      </w:pPr>
      <w:proofErr w:type="spellStart"/>
      <w:r w:rsidRPr="00745DEA">
        <w:t>suchobieg</w:t>
      </w:r>
      <w:proofErr w:type="spellEnd"/>
      <w:r w:rsidRPr="00745DEA">
        <w:t xml:space="preserve"> jest dopuszczalny</w:t>
      </w:r>
    </w:p>
    <w:p w14:paraId="2A4DC8FD" w14:textId="47E9489C" w:rsidR="00745DEA" w:rsidRPr="00745DEA" w:rsidRDefault="00745DEA" w:rsidP="003B32A4">
      <w:pPr>
        <w:numPr>
          <w:ilvl w:val="0"/>
          <w:numId w:val="30"/>
        </w:numPr>
        <w:overflowPunct/>
        <w:autoSpaceDE/>
        <w:autoSpaceDN/>
        <w:adjustRightInd/>
        <w:jc w:val="both"/>
        <w:textAlignment w:val="auto"/>
      </w:pPr>
      <w:r w:rsidRPr="00745DEA">
        <w:t>skośne ustawienia pompy w przepompowni, co powoduje ciągłe napowietrzanie ścieków przez zassanie powietrza przez otwory znajdujące się w płycie tnącej i</w:t>
      </w:r>
      <w:r w:rsidR="004C4196">
        <w:t> </w:t>
      </w:r>
      <w:r w:rsidRPr="00745DEA">
        <w:t xml:space="preserve">wprowadzenie go do ścieków powodując zapobieganie powstawania przykrych zapachów </w:t>
      </w:r>
    </w:p>
    <w:p w14:paraId="05244BFC" w14:textId="77777777" w:rsidR="00745DEA" w:rsidRPr="00745DEA" w:rsidRDefault="00745DEA" w:rsidP="003B32A4">
      <w:pPr>
        <w:numPr>
          <w:ilvl w:val="0"/>
          <w:numId w:val="29"/>
        </w:numPr>
        <w:overflowPunct/>
        <w:autoSpaceDE/>
        <w:autoSpaceDN/>
        <w:adjustRightInd/>
        <w:jc w:val="both"/>
        <w:textAlignment w:val="auto"/>
      </w:pPr>
      <w:r w:rsidRPr="00745DEA">
        <w:t>w czasie pracy pompy zespół rozdrabniający wprowadza ścieki w ruch wirowy, co zapobiega powstawaniu osadu oraz kożucha ściekowego</w:t>
      </w:r>
    </w:p>
    <w:p w14:paraId="5C83AD41" w14:textId="77777777" w:rsidR="00745DEA" w:rsidRPr="00745DEA" w:rsidRDefault="00745DEA" w:rsidP="003B32A4">
      <w:pPr>
        <w:numPr>
          <w:ilvl w:val="0"/>
          <w:numId w:val="29"/>
        </w:numPr>
        <w:overflowPunct/>
        <w:autoSpaceDE/>
        <w:autoSpaceDN/>
        <w:adjustRightInd/>
        <w:jc w:val="both"/>
        <w:textAlignment w:val="auto"/>
      </w:pPr>
      <w:r w:rsidRPr="00745DEA">
        <w:t>pompa posiada możliwość zabudowy w korpusie pompy rurki płucząco-rozbijającej powierzchnie ścieku w celu jego napowietrzenia i swobodnego dostępu do powietrza atmosferycznego</w:t>
      </w:r>
    </w:p>
    <w:p w14:paraId="429A84FC" w14:textId="77777777" w:rsidR="00745DEA" w:rsidRPr="00745DEA" w:rsidRDefault="00745DEA" w:rsidP="003B32A4">
      <w:pPr>
        <w:numPr>
          <w:ilvl w:val="0"/>
          <w:numId w:val="29"/>
        </w:numPr>
        <w:overflowPunct/>
        <w:autoSpaceDE/>
        <w:autoSpaceDN/>
        <w:adjustRightInd/>
        <w:jc w:val="both"/>
        <w:textAlignment w:val="auto"/>
      </w:pPr>
      <w:r w:rsidRPr="00745DEA">
        <w:t>komora olejowa z możliwością kontroli i przystosowana do podłączenia czujnika szczelności</w:t>
      </w:r>
    </w:p>
    <w:p w14:paraId="3CEC8061" w14:textId="77777777" w:rsidR="00745DEA" w:rsidRPr="00745DEA" w:rsidRDefault="00745DEA" w:rsidP="003B32A4">
      <w:pPr>
        <w:numPr>
          <w:ilvl w:val="0"/>
          <w:numId w:val="29"/>
        </w:numPr>
        <w:overflowPunct/>
        <w:autoSpaceDE/>
        <w:autoSpaceDN/>
        <w:adjustRightInd/>
        <w:jc w:val="both"/>
        <w:textAlignment w:val="auto"/>
      </w:pPr>
      <w:r w:rsidRPr="00745DEA">
        <w:lastRenderedPageBreak/>
        <w:t>pierścienie uszczelniające wykonane z węglika krzemu</w:t>
      </w:r>
    </w:p>
    <w:p w14:paraId="5805D1FE" w14:textId="77777777" w:rsidR="00745DEA" w:rsidRPr="00745DEA" w:rsidRDefault="00745DEA" w:rsidP="003B32A4">
      <w:pPr>
        <w:numPr>
          <w:ilvl w:val="0"/>
          <w:numId w:val="29"/>
        </w:numPr>
        <w:overflowPunct/>
        <w:autoSpaceDE/>
        <w:autoSpaceDN/>
        <w:adjustRightInd/>
        <w:jc w:val="both"/>
        <w:textAlignment w:val="auto"/>
      </w:pPr>
      <w:r w:rsidRPr="00745DEA">
        <w:t>podwójne pierścienie ślizgowe osadzone obustronnie na wale w komorze silnika nie wrażliwe na zmienny kierunek obrotów</w:t>
      </w:r>
    </w:p>
    <w:p w14:paraId="7255E56C" w14:textId="77777777" w:rsidR="00745DEA" w:rsidRPr="00745DEA" w:rsidRDefault="00745DEA" w:rsidP="003B32A4">
      <w:pPr>
        <w:numPr>
          <w:ilvl w:val="0"/>
          <w:numId w:val="29"/>
        </w:numPr>
        <w:overflowPunct/>
        <w:autoSpaceDE/>
        <w:autoSpaceDN/>
        <w:adjustRightInd/>
        <w:jc w:val="both"/>
        <w:textAlignment w:val="auto"/>
      </w:pPr>
      <w:r w:rsidRPr="00745DEA">
        <w:t xml:space="preserve">wał silnika i pompy ze stali nierdzewnej  </w:t>
      </w:r>
    </w:p>
    <w:p w14:paraId="0C5CB1BF" w14:textId="54A81F82" w:rsidR="00745DEA" w:rsidRPr="00745DEA" w:rsidRDefault="00745DEA" w:rsidP="003B32A4">
      <w:pPr>
        <w:numPr>
          <w:ilvl w:val="0"/>
          <w:numId w:val="29"/>
        </w:numPr>
        <w:overflowPunct/>
        <w:autoSpaceDE/>
        <w:autoSpaceDN/>
        <w:adjustRightInd/>
        <w:jc w:val="both"/>
        <w:textAlignment w:val="auto"/>
      </w:pPr>
      <w:r w:rsidRPr="00745DEA">
        <w:t>korpus pompy oraz silnika wykonany z żeliwa i pokryty specjalną farbą ochronną.</w:t>
      </w:r>
    </w:p>
    <w:p w14:paraId="5B1BA22F" w14:textId="77777777" w:rsidR="00745DEA" w:rsidRPr="00745DEA" w:rsidRDefault="00745DEA" w:rsidP="00745DEA">
      <w:pPr>
        <w:jc w:val="both"/>
      </w:pPr>
    </w:p>
    <w:p w14:paraId="0ECDD191" w14:textId="473578F5" w:rsidR="00745DEA" w:rsidRPr="00745DEA" w:rsidRDefault="00745DEA" w:rsidP="004C4196">
      <w:pPr>
        <w:jc w:val="both"/>
      </w:pPr>
      <w:r w:rsidRPr="00745DEA">
        <w:t>DANE TECHNIVCZNE:</w:t>
      </w:r>
    </w:p>
    <w:p w14:paraId="08ED5AB5" w14:textId="193B6355" w:rsidR="00745DEA" w:rsidRPr="00745DEA" w:rsidRDefault="00745DEA" w:rsidP="00745DEA">
      <w:pPr>
        <w:jc w:val="both"/>
      </w:pPr>
      <w:r w:rsidRPr="00745DEA">
        <w:t>Wirnik:</w:t>
      </w:r>
      <w:r w:rsidRPr="00745DEA">
        <w:tab/>
      </w:r>
      <w:r w:rsidRPr="00745DEA">
        <w:tab/>
      </w:r>
      <w:r w:rsidRPr="00745DEA">
        <w:tab/>
        <w:t>- typu otwartego z pięcioma łopatkami</w:t>
      </w:r>
    </w:p>
    <w:p w14:paraId="14BD799E" w14:textId="77777777" w:rsidR="00745DEA" w:rsidRPr="00745DEA" w:rsidRDefault="00745DEA" w:rsidP="00745DEA">
      <w:pPr>
        <w:jc w:val="both"/>
      </w:pPr>
      <w:r w:rsidRPr="00745DEA">
        <w:t>Wolny przelot</w:t>
      </w:r>
      <w:r w:rsidRPr="00745DEA">
        <w:tab/>
      </w:r>
      <w:r w:rsidRPr="00745DEA">
        <w:tab/>
      </w:r>
      <w:r w:rsidRPr="00745DEA">
        <w:tab/>
        <w:t xml:space="preserve">- </w:t>
      </w:r>
      <w:smartTag w:uri="urn:schemas-microsoft-com:office:smarttags" w:element="metricconverter">
        <w:smartTagPr>
          <w:attr w:name="ProductID" w:val="7 mm"/>
        </w:smartTagPr>
        <w:r w:rsidRPr="00745DEA">
          <w:t>7 mm</w:t>
        </w:r>
      </w:smartTag>
    </w:p>
    <w:p w14:paraId="43EF6E27" w14:textId="165E7272" w:rsidR="00745DEA" w:rsidRPr="00745DEA" w:rsidRDefault="00745DEA" w:rsidP="00745DEA">
      <w:pPr>
        <w:jc w:val="both"/>
      </w:pPr>
      <w:r w:rsidRPr="00745DEA">
        <w:t>Króciec tłoczny</w:t>
      </w:r>
      <w:r w:rsidRPr="00745DEA">
        <w:tab/>
      </w:r>
      <w:r w:rsidRPr="00745DEA">
        <w:tab/>
        <w:t>- DN 32</w:t>
      </w:r>
    </w:p>
    <w:p w14:paraId="53619A25" w14:textId="3A3164F1" w:rsidR="00745DEA" w:rsidRPr="00745DEA" w:rsidRDefault="00745DEA" w:rsidP="00745DEA">
      <w:pPr>
        <w:jc w:val="both"/>
      </w:pPr>
      <w:r w:rsidRPr="00745DEA">
        <w:t>Wydajność</w:t>
      </w:r>
      <w:r w:rsidRPr="00745DEA">
        <w:tab/>
      </w:r>
      <w:r w:rsidRPr="00745DEA">
        <w:tab/>
      </w:r>
      <w:r w:rsidRPr="00745DEA">
        <w:tab/>
        <w:t>- Q = 18</w:t>
      </w:r>
      <w:r w:rsidR="004C4196">
        <w:t>/17</w:t>
      </w:r>
      <w:r w:rsidRPr="00745DEA">
        <w:t xml:space="preserve"> </w:t>
      </w:r>
      <w:r w:rsidR="004C4196">
        <w:t>–</w:t>
      </w:r>
      <w:r w:rsidRPr="00745DEA">
        <w:t xml:space="preserve"> 6</w:t>
      </w:r>
      <w:r w:rsidR="004C4196">
        <w:t xml:space="preserve">/5 </w:t>
      </w:r>
      <w:r w:rsidRPr="00745DEA">
        <w:t>m³/godzinę</w:t>
      </w:r>
    </w:p>
    <w:p w14:paraId="62635E52" w14:textId="13FA415A" w:rsidR="00745DEA" w:rsidRPr="00745DEA" w:rsidRDefault="00745DEA" w:rsidP="00745DEA">
      <w:pPr>
        <w:jc w:val="both"/>
      </w:pPr>
      <w:r w:rsidRPr="00745DEA">
        <w:t xml:space="preserve">Wysokość podnoszenia </w:t>
      </w:r>
      <w:r w:rsidRPr="00745DEA">
        <w:tab/>
        <w:t xml:space="preserve">- H = 6 - </w:t>
      </w:r>
      <w:smartTag w:uri="urn:schemas-microsoft-com:office:smarttags" w:element="metricconverter">
        <w:smartTagPr>
          <w:attr w:name="ProductID" w:val="21 m"/>
        </w:smartTagPr>
        <w:r w:rsidRPr="00745DEA">
          <w:t>21 m</w:t>
        </w:r>
      </w:smartTag>
    </w:p>
    <w:p w14:paraId="19266AAD" w14:textId="2A5072E6" w:rsidR="00745DEA" w:rsidRPr="00745DEA" w:rsidRDefault="00745DEA" w:rsidP="00745DEA">
      <w:pPr>
        <w:jc w:val="both"/>
      </w:pPr>
      <w:r w:rsidRPr="00745DEA">
        <w:t>Obroty</w:t>
      </w:r>
      <w:r w:rsidRPr="00745DEA">
        <w:tab/>
      </w:r>
      <w:r w:rsidRPr="00745DEA">
        <w:tab/>
      </w:r>
      <w:r w:rsidRPr="00745DEA">
        <w:tab/>
      </w:r>
      <w:r w:rsidRPr="00745DEA">
        <w:tab/>
        <w:t xml:space="preserve">- </w:t>
      </w:r>
      <w:r w:rsidR="004C4196">
        <w:t xml:space="preserve">ok. </w:t>
      </w:r>
      <w:r w:rsidRPr="00745DEA">
        <w:t>2800 obrotów/min</w:t>
      </w:r>
    </w:p>
    <w:p w14:paraId="71D71E20" w14:textId="6B54A36A" w:rsidR="00745DEA" w:rsidRPr="00745DEA" w:rsidRDefault="00745DEA" w:rsidP="00745DEA">
      <w:pPr>
        <w:jc w:val="both"/>
      </w:pPr>
      <w:r w:rsidRPr="00745DEA">
        <w:t>Moc silnika</w:t>
      </w:r>
      <w:r w:rsidRPr="00745DEA">
        <w:tab/>
      </w:r>
      <w:r w:rsidRPr="00745DEA">
        <w:tab/>
      </w:r>
      <w:r w:rsidRPr="00745DEA">
        <w:tab/>
        <w:t>- N = 2,6 kW</w:t>
      </w:r>
    </w:p>
    <w:p w14:paraId="64ABA311" w14:textId="77777777" w:rsidR="00745DEA" w:rsidRPr="00745DEA" w:rsidRDefault="00745DEA" w:rsidP="00745DEA">
      <w:pPr>
        <w:jc w:val="both"/>
      </w:pPr>
      <w:r w:rsidRPr="00745DEA">
        <w:t>Sposób podłączenia</w:t>
      </w:r>
      <w:r w:rsidRPr="00745DEA">
        <w:tab/>
      </w:r>
      <w:r w:rsidRPr="00745DEA">
        <w:tab/>
        <w:t>- bezpośredni</w:t>
      </w:r>
    </w:p>
    <w:p w14:paraId="279B9D51" w14:textId="5CB126DF" w:rsidR="00745DEA" w:rsidRPr="00745DEA" w:rsidRDefault="00745DEA" w:rsidP="00745DEA">
      <w:pPr>
        <w:jc w:val="both"/>
      </w:pPr>
      <w:r w:rsidRPr="00745DEA">
        <w:t>Prąd i napięcie</w:t>
      </w:r>
      <w:r w:rsidRPr="00745DEA">
        <w:tab/>
      </w:r>
      <w:r w:rsidRPr="00745DEA">
        <w:tab/>
        <w:t>- 400 V, zmienny</w:t>
      </w:r>
      <w:r w:rsidR="004C4196">
        <w:t xml:space="preserve"> lub 230V</w:t>
      </w:r>
    </w:p>
    <w:p w14:paraId="17EEF39C" w14:textId="132D2D74" w:rsidR="00745DEA" w:rsidRPr="00745DEA" w:rsidRDefault="00745DEA" w:rsidP="00745DEA">
      <w:pPr>
        <w:jc w:val="both"/>
      </w:pPr>
      <w:r w:rsidRPr="00745DEA">
        <w:t>Zabezpieczenie</w:t>
      </w:r>
      <w:r w:rsidRPr="00745DEA">
        <w:tab/>
      </w:r>
      <w:r w:rsidRPr="00745DEA">
        <w:tab/>
        <w:t>- IP68</w:t>
      </w:r>
    </w:p>
    <w:p w14:paraId="45047094" w14:textId="77777777" w:rsidR="00745DEA" w:rsidRPr="00745DEA" w:rsidRDefault="00745DEA" w:rsidP="00745DEA">
      <w:pPr>
        <w:jc w:val="both"/>
      </w:pPr>
      <w:r w:rsidRPr="00745DEA">
        <w:t>Długość kabla</w:t>
      </w:r>
      <w:r w:rsidRPr="00745DEA">
        <w:tab/>
      </w:r>
      <w:r w:rsidRPr="00745DEA">
        <w:tab/>
      </w:r>
      <w:r w:rsidRPr="00745DEA">
        <w:tab/>
        <w:t xml:space="preserve">- </w:t>
      </w:r>
      <w:smartTag w:uri="urn:schemas-microsoft-com:office:smarttags" w:element="metricconverter">
        <w:smartTagPr>
          <w:attr w:name="ProductID" w:val="10 metr￳w"/>
        </w:smartTagPr>
        <w:r w:rsidRPr="00745DEA">
          <w:t>10 metrów</w:t>
        </w:r>
      </w:smartTag>
    </w:p>
    <w:p w14:paraId="7DF6CD4A" w14:textId="77777777" w:rsidR="00745DEA" w:rsidRPr="00745DEA" w:rsidRDefault="00745DEA" w:rsidP="00745DEA">
      <w:pPr>
        <w:ind w:firstLine="0"/>
        <w:jc w:val="both"/>
        <w:rPr>
          <w:b/>
        </w:rPr>
      </w:pPr>
    </w:p>
    <w:p w14:paraId="17099A58" w14:textId="62872E4F" w:rsidR="00745DEA" w:rsidRPr="00745DEA" w:rsidRDefault="00745DEA" w:rsidP="00745DEA">
      <w:pPr>
        <w:jc w:val="both"/>
        <w:rPr>
          <w:b/>
        </w:rPr>
      </w:pPr>
      <w:r w:rsidRPr="00745DEA">
        <w:rPr>
          <w:b/>
        </w:rPr>
        <w:t>Sterownica do sterowania pracą pompy w przepompowni przydomowej</w:t>
      </w:r>
    </w:p>
    <w:p w14:paraId="069E5714" w14:textId="05DC4C0C" w:rsidR="00745DEA" w:rsidRPr="00745DEA" w:rsidRDefault="00745DEA" w:rsidP="00745DEA">
      <w:pPr>
        <w:jc w:val="both"/>
      </w:pPr>
      <w:r w:rsidRPr="00745DEA">
        <w:t>Sterownica jest aparaturą zasilająco-sterującą przeznaczoną do</w:t>
      </w:r>
      <w:r>
        <w:t xml:space="preserve"> </w:t>
      </w:r>
      <w:r w:rsidRPr="00745DEA">
        <w:t>zasilania i sterowania pracą 1 pompy zatapialnej w pompowni przydomowej. Sterownica umożliwia podłączenie pompy, której silnik pobiera prąd</w:t>
      </w:r>
      <w:r>
        <w:t xml:space="preserve"> </w:t>
      </w:r>
      <w:r w:rsidRPr="00745DEA">
        <w:t>znamionowy nie większy niż 8A. Aparatura kontroluje wysoki i niski poziom</w:t>
      </w:r>
      <w:r>
        <w:t xml:space="preserve"> </w:t>
      </w:r>
      <w:r w:rsidRPr="00745DEA">
        <w:t>ścieków i informuje o stanach awaryjnych w pompowni lub w sterownicy, przez</w:t>
      </w:r>
      <w:r>
        <w:t xml:space="preserve"> </w:t>
      </w:r>
      <w:r w:rsidRPr="00745DEA">
        <w:t>sygnalizację świetlną. Urządzenie wykorzystuje hydrostatyczne sygnalizatory</w:t>
      </w:r>
      <w:r>
        <w:t xml:space="preserve"> </w:t>
      </w:r>
      <w:r w:rsidRPr="00745DEA">
        <w:t>poziomu do określenia poziomu włączania pracy pompy i określenia</w:t>
      </w:r>
      <w:r>
        <w:t xml:space="preserve"> </w:t>
      </w:r>
      <w:r w:rsidRPr="00745DEA">
        <w:t>poziomu przepełnienia. Zatrzymanie pompy następuje po nastawionym na</w:t>
      </w:r>
      <w:r>
        <w:t xml:space="preserve"> </w:t>
      </w:r>
      <w:r w:rsidRPr="00745DEA">
        <w:t>sterowniku, podczas rozruchu, czasie pracy pompy.</w:t>
      </w:r>
      <w:r>
        <w:t xml:space="preserve"> </w:t>
      </w:r>
      <w:r w:rsidRPr="00745DEA">
        <w:t>Sterownica posiada obudowę o stopniu ochrony IP44, wykonaną z tworzywa sztucznego.</w:t>
      </w:r>
      <w:r>
        <w:t xml:space="preserve"> </w:t>
      </w:r>
      <w:r w:rsidRPr="00745DEA">
        <w:t>Sterownica może być zabudowana zarówno wewnątrz jak i na wolnym powietrzu.</w:t>
      </w:r>
      <w:r>
        <w:t xml:space="preserve"> </w:t>
      </w:r>
      <w:r w:rsidRPr="00745DEA">
        <w:t>Sterownica może być dostarczona z cokołem metalowym wykonanym z blachy ocynkowanej lub z</w:t>
      </w:r>
      <w:r>
        <w:t> </w:t>
      </w:r>
      <w:r w:rsidRPr="00745DEA">
        <w:t>fundamentem z tworzywa sztucznego, tworzącego stelaż montażowy. Wewnątrz stelaża znajduje się kanał dla przewodów pomp i sygnalizatorów poziomu.</w:t>
      </w:r>
      <w:r>
        <w:t xml:space="preserve"> </w:t>
      </w:r>
      <w:r w:rsidRPr="00745DEA">
        <w:t>Sterownica współpracuje z</w:t>
      </w:r>
      <w:r>
        <w:t> </w:t>
      </w:r>
      <w:r w:rsidRPr="00745DEA">
        <w:t>pływakowymi sygnalizatorami poziomu o regulowanej histerezie (np. MAC-3) lub hydrostatycznymi czujnikami poziomu tzw. „dzwonami”.</w:t>
      </w:r>
    </w:p>
    <w:p w14:paraId="037F50E4" w14:textId="77777777" w:rsidR="00745DEA" w:rsidRPr="00745DEA" w:rsidRDefault="00745DEA" w:rsidP="00745DEA">
      <w:pPr>
        <w:jc w:val="both"/>
      </w:pPr>
      <w:r w:rsidRPr="00745DEA">
        <w:t>Wyposażenie podstawowe sterownicy:</w:t>
      </w:r>
    </w:p>
    <w:p w14:paraId="464EFE43" w14:textId="77777777" w:rsidR="00745DEA" w:rsidRPr="00745DEA" w:rsidRDefault="00745DEA" w:rsidP="003B32A4">
      <w:pPr>
        <w:numPr>
          <w:ilvl w:val="0"/>
          <w:numId w:val="31"/>
        </w:numPr>
        <w:overflowPunct/>
        <w:autoSpaceDE/>
        <w:autoSpaceDN/>
        <w:adjustRightInd/>
        <w:jc w:val="both"/>
        <w:textAlignment w:val="auto"/>
      </w:pPr>
      <w:r w:rsidRPr="00745DEA">
        <w:t>Obudowa IP44, wymiary: 400x400x200, materiał – poliester, kolor RAL 7035, odporna na uszkodzenia mechaniczne, IK10</w:t>
      </w:r>
    </w:p>
    <w:p w14:paraId="5F7D3C76" w14:textId="77777777" w:rsidR="00745DEA" w:rsidRPr="00745DEA" w:rsidRDefault="00745DEA" w:rsidP="003B32A4">
      <w:pPr>
        <w:numPr>
          <w:ilvl w:val="0"/>
          <w:numId w:val="31"/>
        </w:numPr>
        <w:overflowPunct/>
        <w:autoSpaceDE/>
        <w:autoSpaceDN/>
        <w:adjustRightInd/>
        <w:jc w:val="both"/>
        <w:textAlignment w:val="auto"/>
      </w:pPr>
      <w:r w:rsidRPr="00745DEA">
        <w:t>Wyłącznik główny</w:t>
      </w:r>
    </w:p>
    <w:p w14:paraId="628558D3" w14:textId="77777777" w:rsidR="00745DEA" w:rsidRPr="00745DEA" w:rsidRDefault="00745DEA" w:rsidP="003B32A4">
      <w:pPr>
        <w:numPr>
          <w:ilvl w:val="0"/>
          <w:numId w:val="31"/>
        </w:numPr>
        <w:overflowPunct/>
        <w:autoSpaceDE/>
        <w:autoSpaceDN/>
        <w:adjustRightInd/>
        <w:jc w:val="both"/>
        <w:textAlignment w:val="auto"/>
      </w:pPr>
      <w:r w:rsidRPr="00745DEA">
        <w:t>Zabezpieczenie przeciwzwarciowe i przeciążeniowe pompy</w:t>
      </w:r>
    </w:p>
    <w:p w14:paraId="30AD8E50" w14:textId="77777777" w:rsidR="00745DEA" w:rsidRPr="00745DEA" w:rsidRDefault="00745DEA" w:rsidP="003B32A4">
      <w:pPr>
        <w:numPr>
          <w:ilvl w:val="0"/>
          <w:numId w:val="31"/>
        </w:numPr>
        <w:overflowPunct/>
        <w:autoSpaceDE/>
        <w:autoSpaceDN/>
        <w:adjustRightInd/>
        <w:jc w:val="both"/>
        <w:textAlignment w:val="auto"/>
      </w:pPr>
      <w:r w:rsidRPr="00745DEA">
        <w:t>Sygnalizator optyczny awarii</w:t>
      </w:r>
    </w:p>
    <w:p w14:paraId="0D396FFA" w14:textId="77777777" w:rsidR="00745DEA" w:rsidRPr="00745DEA" w:rsidRDefault="00745DEA" w:rsidP="003B32A4">
      <w:pPr>
        <w:numPr>
          <w:ilvl w:val="0"/>
          <w:numId w:val="31"/>
        </w:numPr>
        <w:overflowPunct/>
        <w:autoSpaceDE/>
        <w:autoSpaceDN/>
        <w:adjustRightInd/>
        <w:jc w:val="both"/>
        <w:textAlignment w:val="auto"/>
      </w:pPr>
      <w:r w:rsidRPr="00745DEA">
        <w:t>Sterowanie pompą: ręczne lub automatyczne</w:t>
      </w:r>
    </w:p>
    <w:p w14:paraId="6F898649" w14:textId="77777777" w:rsidR="00745DEA" w:rsidRPr="00745DEA" w:rsidRDefault="00745DEA" w:rsidP="003B32A4">
      <w:pPr>
        <w:numPr>
          <w:ilvl w:val="0"/>
          <w:numId w:val="31"/>
        </w:numPr>
        <w:overflowPunct/>
        <w:autoSpaceDE/>
        <w:autoSpaceDN/>
        <w:adjustRightInd/>
        <w:jc w:val="both"/>
        <w:textAlignment w:val="auto"/>
      </w:pPr>
      <w:r w:rsidRPr="00745DEA">
        <w:t>Sterowanie automatyczne za pomocą 3 sygnalizatorów pływakowych lub 2 dzwonów hydrostatycznych</w:t>
      </w:r>
    </w:p>
    <w:p w14:paraId="57FD7417" w14:textId="6F5E1371" w:rsidR="002C08B6" w:rsidRPr="00745DEA" w:rsidRDefault="00745DEA" w:rsidP="003B32A4">
      <w:pPr>
        <w:numPr>
          <w:ilvl w:val="0"/>
          <w:numId w:val="31"/>
        </w:numPr>
        <w:overflowPunct/>
        <w:autoSpaceDE/>
        <w:autoSpaceDN/>
        <w:adjustRightInd/>
        <w:jc w:val="both"/>
        <w:textAlignment w:val="auto"/>
      </w:pPr>
      <w:r w:rsidRPr="00745DEA">
        <w:t>Wyłącznik różnicowo-prądowy</w:t>
      </w:r>
      <w:r>
        <w:t>.</w:t>
      </w:r>
    </w:p>
    <w:p w14:paraId="18B6292F" w14:textId="77777777" w:rsidR="000B5ECF" w:rsidRPr="009247D2" w:rsidRDefault="006C6D6A" w:rsidP="00527BFC">
      <w:pPr>
        <w:pStyle w:val="StylNagwek1TimesNewRoman"/>
        <w:keepLines/>
        <w:jc w:val="both"/>
        <w:rPr>
          <w:sz w:val="28"/>
          <w:szCs w:val="28"/>
        </w:rPr>
      </w:pPr>
      <w:bookmarkStart w:id="88" w:name="_Toc104765890"/>
      <w:bookmarkStart w:id="89" w:name="_Toc104906014"/>
      <w:bookmarkEnd w:id="81"/>
      <w:bookmarkEnd w:id="82"/>
      <w:bookmarkEnd w:id="84"/>
      <w:bookmarkEnd w:id="87"/>
      <w:r w:rsidRPr="009247D2">
        <w:rPr>
          <w:sz w:val="28"/>
          <w:szCs w:val="28"/>
        </w:rPr>
        <w:t>OCHRONA ŚRODOWISKA</w:t>
      </w:r>
      <w:bookmarkEnd w:id="88"/>
      <w:bookmarkEnd w:id="89"/>
    </w:p>
    <w:p w14:paraId="1F56B649" w14:textId="77777777" w:rsidR="000B5ECF" w:rsidRPr="009247D2" w:rsidRDefault="000B5ECF" w:rsidP="00527BFC">
      <w:pPr>
        <w:ind w:firstLine="510"/>
        <w:jc w:val="both"/>
      </w:pPr>
      <w:r w:rsidRPr="009247D2">
        <w:t>Zachowując poniższe zasady przy realizacji przedsięwzięcia oddziaływanie zostanie ograniczone do minimum:</w:t>
      </w:r>
    </w:p>
    <w:p w14:paraId="5C9BC990" w14:textId="77777777" w:rsidR="000B5ECF" w:rsidRPr="009247D2" w:rsidRDefault="000B5ECF" w:rsidP="00E21C26">
      <w:pPr>
        <w:numPr>
          <w:ilvl w:val="0"/>
          <w:numId w:val="10"/>
        </w:numPr>
        <w:jc w:val="both"/>
      </w:pPr>
      <w:r w:rsidRPr="009247D2">
        <w:lastRenderedPageBreak/>
        <w:t>przyjęcie odpowiedniego harmonogramu dostaw materiałów budowlanych na plac budowy,</w:t>
      </w:r>
    </w:p>
    <w:p w14:paraId="5F90783F" w14:textId="77777777" w:rsidR="000B5ECF" w:rsidRPr="009247D2" w:rsidRDefault="000B5ECF" w:rsidP="00E21C26">
      <w:pPr>
        <w:numPr>
          <w:ilvl w:val="0"/>
          <w:numId w:val="10"/>
        </w:numPr>
        <w:jc w:val="both"/>
      </w:pPr>
      <w:r w:rsidRPr="009247D2">
        <w:t>trasy przewozu powinny przebiegać w oddaleniu od miejsc usytuowania budowli zabytkowych, osiedli mieszkaniowych, miejsc wypoczynku i rekreacji,</w:t>
      </w:r>
    </w:p>
    <w:p w14:paraId="4461E80C" w14:textId="77777777" w:rsidR="000B5ECF" w:rsidRPr="009247D2" w:rsidRDefault="000B5ECF" w:rsidP="00E21C26">
      <w:pPr>
        <w:numPr>
          <w:ilvl w:val="0"/>
          <w:numId w:val="10"/>
        </w:numPr>
        <w:jc w:val="both"/>
      </w:pPr>
      <w:r w:rsidRPr="009247D2">
        <w:t>unikanie zbędnej koncentracji prac budowlanych z wykorzystaniem ciężkiego sprzętu mechanicznego na terenach zwartej zabudowy mieszkaniowej i na terenach rekreacyjnych,</w:t>
      </w:r>
    </w:p>
    <w:p w14:paraId="7B0FE20F" w14:textId="77777777" w:rsidR="000B5ECF" w:rsidRPr="009247D2" w:rsidRDefault="000B5ECF" w:rsidP="00E21C26">
      <w:pPr>
        <w:numPr>
          <w:ilvl w:val="0"/>
          <w:numId w:val="10"/>
        </w:numPr>
        <w:jc w:val="both"/>
      </w:pPr>
      <w:r w:rsidRPr="009247D2">
        <w:t>stosowanie wyłącznie do prac budowlanych maszyn i urządzeń w dobrym stanie technicznym,</w:t>
      </w:r>
    </w:p>
    <w:p w14:paraId="2B604127" w14:textId="77777777" w:rsidR="000B5ECF" w:rsidRPr="009247D2" w:rsidRDefault="000B5ECF" w:rsidP="00E21C26">
      <w:pPr>
        <w:numPr>
          <w:ilvl w:val="0"/>
          <w:numId w:val="10"/>
        </w:numPr>
        <w:jc w:val="both"/>
      </w:pPr>
      <w:r w:rsidRPr="009247D2">
        <w:t>eliminowanie pracy maszyn i urządzeń na biegu jałowym,</w:t>
      </w:r>
    </w:p>
    <w:p w14:paraId="26B037A2" w14:textId="77777777" w:rsidR="000B5ECF" w:rsidRPr="009247D2" w:rsidRDefault="000B5ECF" w:rsidP="00E21C26">
      <w:pPr>
        <w:numPr>
          <w:ilvl w:val="0"/>
          <w:numId w:val="10"/>
        </w:numPr>
        <w:jc w:val="both"/>
      </w:pPr>
      <w:r w:rsidRPr="009247D2">
        <w:t xml:space="preserve">agregaty zasilające pompy do odwodnienia wykopów należy w miarę możliwości lokalizować w odległości </w:t>
      </w:r>
      <w:r w:rsidR="00EC3FC0" w:rsidRPr="009247D2">
        <w:t>jak naj</w:t>
      </w:r>
      <w:r w:rsidRPr="009247D2">
        <w:t>większej od zabudowań,</w:t>
      </w:r>
    </w:p>
    <w:p w14:paraId="5152F9BF" w14:textId="77777777" w:rsidR="000B5ECF" w:rsidRPr="009247D2" w:rsidRDefault="000B5ECF" w:rsidP="00E21C26">
      <w:pPr>
        <w:numPr>
          <w:ilvl w:val="0"/>
          <w:numId w:val="10"/>
        </w:numPr>
        <w:jc w:val="both"/>
      </w:pPr>
      <w:r w:rsidRPr="009247D2">
        <w:t>stosować zraszanie powierzchni dróg dojazdowych celem uniknięcia wtórnej emisji niezorganizowanej,</w:t>
      </w:r>
    </w:p>
    <w:p w14:paraId="7744018E" w14:textId="77777777" w:rsidR="000B5ECF" w:rsidRPr="009247D2" w:rsidRDefault="000B5ECF" w:rsidP="00E21C26">
      <w:pPr>
        <w:numPr>
          <w:ilvl w:val="0"/>
          <w:numId w:val="10"/>
        </w:numPr>
        <w:jc w:val="both"/>
      </w:pPr>
      <w:r w:rsidRPr="009247D2">
        <w:t xml:space="preserve">nie dopuszczać do zanieczyszczenia dróg publicznych błotem i ziemią, </w:t>
      </w:r>
    </w:p>
    <w:p w14:paraId="06FC9761" w14:textId="77777777" w:rsidR="000B5ECF" w:rsidRPr="009247D2" w:rsidRDefault="000B5ECF" w:rsidP="00E21C26">
      <w:pPr>
        <w:numPr>
          <w:ilvl w:val="0"/>
          <w:numId w:val="10"/>
        </w:numPr>
        <w:jc w:val="both"/>
      </w:pPr>
      <w:r w:rsidRPr="009247D2">
        <w:t>warstwę próchniczną gleby należy składować selektywnie aby po zasypaniu wykopu ułożyć ją na powrót jako wierzchnią warstwę,</w:t>
      </w:r>
    </w:p>
    <w:p w14:paraId="23482235" w14:textId="77777777" w:rsidR="000B5ECF" w:rsidRPr="009247D2" w:rsidRDefault="000B5ECF" w:rsidP="00E21C26">
      <w:pPr>
        <w:numPr>
          <w:ilvl w:val="0"/>
          <w:numId w:val="10"/>
        </w:numPr>
        <w:jc w:val="both"/>
      </w:pPr>
      <w:r w:rsidRPr="009247D2">
        <w:t>odbudować roślinność w zdewastowanym pasie montażowym w sposób adekwatny do siedliska,</w:t>
      </w:r>
    </w:p>
    <w:p w14:paraId="2155070D" w14:textId="77777777" w:rsidR="000B5ECF" w:rsidRPr="009247D2" w:rsidRDefault="000B5ECF" w:rsidP="00E21C26">
      <w:pPr>
        <w:numPr>
          <w:ilvl w:val="0"/>
          <w:numId w:val="10"/>
        </w:numPr>
        <w:jc w:val="both"/>
      </w:pPr>
      <w:r w:rsidRPr="009247D2">
        <w:t>właściwy sposób postępowania z odpadami zależny od rodzaju, ilości i miejsca powstania odpadu, a przede wszystkim staranna zbiórka odpadów w miejscu ich powstawania,</w:t>
      </w:r>
    </w:p>
    <w:p w14:paraId="55FC2F40" w14:textId="77777777" w:rsidR="000B5ECF" w:rsidRPr="009247D2" w:rsidRDefault="000B5ECF" w:rsidP="00E21C26">
      <w:pPr>
        <w:numPr>
          <w:ilvl w:val="0"/>
          <w:numId w:val="10"/>
        </w:numPr>
        <w:jc w:val="both"/>
      </w:pPr>
      <w:r w:rsidRPr="009247D2">
        <w:t>tankowanie maszyn budowlanych przeprowadzać poza wykopami ze szczególną ostrożnością,</w:t>
      </w:r>
    </w:p>
    <w:p w14:paraId="46AD8690" w14:textId="77777777" w:rsidR="000B5ECF" w:rsidRPr="009247D2" w:rsidRDefault="000B5ECF" w:rsidP="00E21C26">
      <w:pPr>
        <w:numPr>
          <w:ilvl w:val="0"/>
          <w:numId w:val="10"/>
        </w:numPr>
        <w:jc w:val="both"/>
      </w:pPr>
      <w:r w:rsidRPr="009247D2">
        <w:t xml:space="preserve">zabrania się dokonywania napraw sprzętu budowlanego w terenie wykonywanych prac, </w:t>
      </w:r>
    </w:p>
    <w:p w14:paraId="0A1013C3" w14:textId="77777777" w:rsidR="000B5ECF" w:rsidRPr="009247D2" w:rsidRDefault="000B5ECF" w:rsidP="00E21C26">
      <w:pPr>
        <w:numPr>
          <w:ilvl w:val="0"/>
          <w:numId w:val="10"/>
        </w:numPr>
        <w:jc w:val="both"/>
      </w:pPr>
      <w:r w:rsidRPr="009247D2">
        <w:t>niedopuszczalne jest pozostawianie na terenie prowadzonych prac ziemnych jakichkolwiek odpadów, w tym w szczególności pojemników z odpadami niebezpiecznymi (paliwami, smarami, olejami itp.),</w:t>
      </w:r>
    </w:p>
    <w:p w14:paraId="25D2E454" w14:textId="77777777" w:rsidR="00ED077F" w:rsidRPr="009247D2" w:rsidRDefault="000B5ECF" w:rsidP="00E21C26">
      <w:pPr>
        <w:numPr>
          <w:ilvl w:val="0"/>
          <w:numId w:val="10"/>
        </w:numPr>
        <w:jc w:val="both"/>
      </w:pPr>
      <w:r w:rsidRPr="009247D2">
        <w:t>wykonawca winien ograniczać do niezbędnego min</w:t>
      </w:r>
      <w:r w:rsidR="008C6AB8" w:rsidRPr="009247D2">
        <w:t>imum szerokość pasa montażowego.</w:t>
      </w:r>
    </w:p>
    <w:p w14:paraId="268E1EBE" w14:textId="77777777" w:rsidR="00B3391C" w:rsidRPr="009247D2" w:rsidRDefault="00B3391C" w:rsidP="00527BFC">
      <w:pPr>
        <w:pStyle w:val="StylNagwek1TimesNewRoman"/>
        <w:jc w:val="both"/>
        <w:rPr>
          <w:sz w:val="28"/>
          <w:szCs w:val="28"/>
        </w:rPr>
      </w:pPr>
      <w:bookmarkStart w:id="90" w:name="_Toc132102393"/>
      <w:bookmarkStart w:id="91" w:name="_Toc412465660"/>
      <w:bookmarkStart w:id="92" w:name="_Toc416808610"/>
      <w:bookmarkStart w:id="93" w:name="_Toc417556866"/>
      <w:bookmarkStart w:id="94" w:name="_Toc104765891"/>
      <w:bookmarkStart w:id="95" w:name="_Toc104906015"/>
      <w:r w:rsidRPr="009247D2">
        <w:rPr>
          <w:sz w:val="28"/>
          <w:szCs w:val="28"/>
        </w:rPr>
        <w:t>WARUNKI BHP</w:t>
      </w:r>
      <w:bookmarkEnd w:id="90"/>
      <w:bookmarkEnd w:id="91"/>
      <w:bookmarkEnd w:id="92"/>
      <w:bookmarkEnd w:id="93"/>
      <w:bookmarkEnd w:id="94"/>
      <w:bookmarkEnd w:id="95"/>
    </w:p>
    <w:p w14:paraId="79AA9AFF" w14:textId="77777777" w:rsidR="0041228A" w:rsidRPr="00F617FB" w:rsidRDefault="0041228A" w:rsidP="0041228A">
      <w:pPr>
        <w:pStyle w:val="Tekstpodstawowy2"/>
        <w:ind w:firstLine="709"/>
      </w:pPr>
      <w:r w:rsidRPr="00F617FB">
        <w:t>Wszystkie roboty związane z wykonaniem obiektów i z montażem sieci winny być przeprowadzane z zachowaniem przepisów BHP. Poza ogólnymi zasadami BHP obowiązującymi przy wykonywaniu robót montażowych, ziemnych, transportowych i obsługi sprzętu mechanicznego, przy wykonywaniu instalacji technologicznej, należy zapewnić warunki BHP zgodnie z Rozporządzeniem Ministra Infrastruktury z dnia 6 lutego 2003 r. w sprawie bezpieczeństwa i higieny pracy podczas wykonywania robót budowlanych (Dz. U. z 2003 r. nr 47, poz. 401).</w:t>
      </w:r>
    </w:p>
    <w:p w14:paraId="21091EF3" w14:textId="77777777" w:rsidR="0041228A" w:rsidRPr="00F617FB" w:rsidRDefault="0041228A" w:rsidP="0041228A">
      <w:pPr>
        <w:pStyle w:val="Tekstpodstawowy"/>
        <w:widowControl/>
        <w:ind w:firstLine="720"/>
      </w:pPr>
      <w:r w:rsidRPr="00F617FB">
        <w:t>Wszystkie roboty związane z budowaną siecią winny być przeprowadzane z zachowaniem przepisów BHP. Poza ogólnymi zasadami BHP obowiązującymi przy wykonywaniu robót montażowych, ziemnych, transportowych i obsługi sprzętu mechanicznego, przy wykonywaniu instalacji technologicznej, należy zapewnić warunki BHP zgodnie z:</w:t>
      </w:r>
    </w:p>
    <w:p w14:paraId="75F522EC" w14:textId="77777777" w:rsidR="0041228A" w:rsidRPr="00F617FB" w:rsidRDefault="0041228A" w:rsidP="00E21C26">
      <w:pPr>
        <w:numPr>
          <w:ilvl w:val="0"/>
          <w:numId w:val="9"/>
        </w:numPr>
        <w:jc w:val="both"/>
      </w:pPr>
      <w:r w:rsidRPr="00F617FB">
        <w:t>Rozporządzeniem Ministra Infrastruktury z dnia 6 lutego 2003 r. w sprawie bezpieczeństwa i higieny pracy podczas wykonywania robót budowlanych (Dz. U. z 2003 r. nr 47, poz. 401),</w:t>
      </w:r>
    </w:p>
    <w:p w14:paraId="58499EFC" w14:textId="77777777" w:rsidR="0041228A" w:rsidRPr="00F617FB" w:rsidRDefault="0041228A" w:rsidP="00E21C26">
      <w:pPr>
        <w:numPr>
          <w:ilvl w:val="0"/>
          <w:numId w:val="9"/>
        </w:numPr>
        <w:jc w:val="both"/>
      </w:pPr>
      <w:r w:rsidRPr="00F617FB">
        <w:lastRenderedPageBreak/>
        <w:t>Rozporządzeniem Ministrów Komunikacji oraz Administracji, Gospodarki Terenowej i Ochrony Środowiska z dnia 10 lutego 1977 r. w sprawie bezpieczeństwa i higieny pracy przy wykonywaniu robót drogowych i mostowych (Dz. U. z 1977 r. nr 7, poz. 30),</w:t>
      </w:r>
    </w:p>
    <w:p w14:paraId="1B650F14" w14:textId="77777777" w:rsidR="0041228A" w:rsidRPr="00F617FB" w:rsidRDefault="0041228A" w:rsidP="00E21C26">
      <w:pPr>
        <w:numPr>
          <w:ilvl w:val="0"/>
          <w:numId w:val="9"/>
        </w:numPr>
        <w:jc w:val="both"/>
      </w:pPr>
      <w:r w:rsidRPr="00F617FB">
        <w:t xml:space="preserve">Rozporządzeniem Ministra Pracy i Polityki Społecznej z dnia 14 marca 2000 r. w sprawie bezpieczeństwa i higieny pracy przy ręcznych pracach transportowych oraz innych pracach związanych z wysiłkiem fizycznym (Dz. U. z 2000 r. nr 26, poz. 313 z </w:t>
      </w:r>
      <w:proofErr w:type="spellStart"/>
      <w:r w:rsidRPr="00F617FB">
        <w:t>późn</w:t>
      </w:r>
      <w:proofErr w:type="spellEnd"/>
      <w:r w:rsidRPr="00F617FB">
        <w:t>. zm.),</w:t>
      </w:r>
    </w:p>
    <w:p w14:paraId="0F002A77" w14:textId="77777777" w:rsidR="0041228A" w:rsidRPr="00F617FB" w:rsidRDefault="0041228A" w:rsidP="00E21C26">
      <w:pPr>
        <w:numPr>
          <w:ilvl w:val="0"/>
          <w:numId w:val="9"/>
        </w:numPr>
        <w:jc w:val="both"/>
      </w:pPr>
      <w:r w:rsidRPr="00F617FB">
        <w:t>Rozporządzeniem Ministra Gospodarki z dnia 20 września 2001 r. w sprawie bezpieczeństwa i higieny pracy podczas eksploatacji maszyn i innych urządzeń technicznych do robót ziemnych, budowlanych i drogowych (Dz. U. z 2001 r. nr 118, poz. 1263),</w:t>
      </w:r>
    </w:p>
    <w:p w14:paraId="39A8EB25" w14:textId="3F24F3BE" w:rsidR="00B3391C" w:rsidRDefault="0041228A" w:rsidP="00E21C26">
      <w:pPr>
        <w:pStyle w:val="podstawowywypunktowany"/>
        <w:numPr>
          <w:ilvl w:val="0"/>
          <w:numId w:val="9"/>
        </w:numPr>
        <w:jc w:val="both"/>
      </w:pPr>
      <w:r w:rsidRPr="00F617FB">
        <w:t xml:space="preserve">Rozporządzeniem Ministra Pracy i Polityki Społecznej z dnia 26 września 1997 r. w sprawie ogólnych przepisów bezpieczeństwa i higieny pracy (Dz. U. z 1997 r. nr 129, poz. 844 z </w:t>
      </w:r>
      <w:proofErr w:type="spellStart"/>
      <w:r w:rsidRPr="00F617FB">
        <w:t>późn</w:t>
      </w:r>
      <w:proofErr w:type="spellEnd"/>
      <w:r w:rsidRPr="00F617FB">
        <w:t xml:space="preserve">. zm.). </w:t>
      </w:r>
    </w:p>
    <w:p w14:paraId="07A79200" w14:textId="77777777" w:rsidR="0041228A" w:rsidRDefault="0041228A" w:rsidP="0041228A">
      <w:pPr>
        <w:pStyle w:val="podstawowywypunktowany"/>
        <w:numPr>
          <w:ilvl w:val="0"/>
          <w:numId w:val="0"/>
        </w:numPr>
        <w:ind w:left="720"/>
        <w:jc w:val="both"/>
      </w:pPr>
    </w:p>
    <w:p w14:paraId="71D1422A" w14:textId="3CC507DA" w:rsidR="0041228A" w:rsidRPr="002714A1" w:rsidRDefault="0041228A" w:rsidP="0041228A">
      <w:pPr>
        <w:pStyle w:val="Tekstpodstawowy2"/>
        <w:ind w:firstLine="709"/>
      </w:pPr>
      <w:r w:rsidRPr="002714A1">
        <w:t>Praca sieci kanalizacyjnej i przepompowni jest w pełni zautomatyzowana, nie wymaga obsługi. Obsługa będzie mieć jedynie charakter doraźny. Winna być przeszkolona pod względem ogólnych przepisów BH</w:t>
      </w:r>
      <w:r>
        <w:t>P oraz w zakresie ratownictwa i </w:t>
      </w:r>
      <w:r w:rsidRPr="002714A1">
        <w:t>udzielania pierwszej pomocy w razie wypadku.</w:t>
      </w:r>
    </w:p>
    <w:p w14:paraId="03E44889" w14:textId="77777777" w:rsidR="0041228A" w:rsidRPr="002714A1" w:rsidRDefault="0041228A" w:rsidP="0041228A">
      <w:pPr>
        <w:pStyle w:val="Tekstpodstawowy2"/>
        <w:ind w:firstLine="709"/>
      </w:pPr>
      <w:r w:rsidRPr="002714A1">
        <w:t>Przystępujący do pracy winni posiadać odzież ochronną i sprzęt ochrony osobistej.</w:t>
      </w:r>
    </w:p>
    <w:p w14:paraId="67BF6C3C" w14:textId="77777777" w:rsidR="0041228A" w:rsidRPr="002714A1" w:rsidRDefault="0041228A" w:rsidP="0041228A">
      <w:pPr>
        <w:pStyle w:val="Tekstpodstawowy2"/>
      </w:pPr>
      <w:r w:rsidRPr="002714A1">
        <w:t>Obowiązujące przepisy dotyczące BHP przy eksploatacji urządzeń sanitarnych:</w:t>
      </w:r>
    </w:p>
    <w:p w14:paraId="35A82A0A" w14:textId="77777777" w:rsidR="0041228A" w:rsidRPr="002714A1" w:rsidRDefault="0041228A" w:rsidP="00E21C26">
      <w:pPr>
        <w:numPr>
          <w:ilvl w:val="0"/>
          <w:numId w:val="9"/>
        </w:numPr>
        <w:jc w:val="both"/>
      </w:pPr>
      <w:r w:rsidRPr="002714A1">
        <w:t>Rozporządzenie Ministra Infrastruktury z dnia 6 lutego 2003 r. w sprawie bezpieczeństwa i higieny pracy podczas wykonywania robót budowlanych (Dz. </w:t>
      </w:r>
      <w:proofErr w:type="spellStart"/>
      <w:r w:rsidRPr="002714A1">
        <w:t>U.z</w:t>
      </w:r>
      <w:proofErr w:type="spellEnd"/>
      <w:r w:rsidRPr="002714A1">
        <w:t xml:space="preserve"> 2003 r. Nr 47, poz. 401). </w:t>
      </w:r>
    </w:p>
    <w:p w14:paraId="0F619F39" w14:textId="77777777" w:rsidR="0041228A" w:rsidRPr="002714A1" w:rsidRDefault="0041228A" w:rsidP="00E21C26">
      <w:pPr>
        <w:numPr>
          <w:ilvl w:val="0"/>
          <w:numId w:val="9"/>
        </w:numPr>
        <w:jc w:val="both"/>
      </w:pPr>
      <w:r w:rsidRPr="002714A1">
        <w:t>Kodeks Pracy art. 226.</w:t>
      </w:r>
    </w:p>
    <w:p w14:paraId="2F25FC2A" w14:textId="77777777" w:rsidR="0041228A" w:rsidRPr="002714A1" w:rsidRDefault="0041228A" w:rsidP="0041228A">
      <w:pPr>
        <w:pStyle w:val="Tekstpodstawowy2"/>
        <w:ind w:firstLine="709"/>
      </w:pPr>
      <w:r w:rsidRPr="002714A1">
        <w:t>Inne informacje dotyczące ochrony zdrowia znajdują się w opracowaniu „Informacja dotycząca bezpieczeństwa i ochrony zdrowia”.</w:t>
      </w:r>
    </w:p>
    <w:p w14:paraId="5F47A269" w14:textId="77777777" w:rsidR="0041228A" w:rsidRPr="002714A1" w:rsidRDefault="0041228A" w:rsidP="0041228A">
      <w:pPr>
        <w:spacing w:line="240" w:lineRule="atLeast"/>
        <w:ind w:firstLine="720"/>
        <w:jc w:val="both"/>
      </w:pPr>
      <w:r w:rsidRPr="002714A1">
        <w:t xml:space="preserve">Pracownicy dokonujący czynności przeglądu i konserwacji winni być przeszkoleni pod względem ogólnych przepisów BHP oraz w zakresie ratownictwa i udzielania pierwszej pomocy w razie wypadku. </w:t>
      </w:r>
    </w:p>
    <w:p w14:paraId="5A2E771A" w14:textId="77777777" w:rsidR="0041228A" w:rsidRPr="002714A1" w:rsidRDefault="0041228A" w:rsidP="0041228A">
      <w:pPr>
        <w:spacing w:line="240" w:lineRule="atLeast"/>
        <w:ind w:left="60" w:firstLine="660"/>
        <w:jc w:val="both"/>
      </w:pPr>
      <w:r w:rsidRPr="002714A1">
        <w:t>Przystępujący do pracy winni posiadać odzież ochronną i sprzęt ochrony osobistej.</w:t>
      </w:r>
    </w:p>
    <w:p w14:paraId="439BFBEF" w14:textId="77777777" w:rsidR="0041228A" w:rsidRPr="002714A1" w:rsidRDefault="0041228A" w:rsidP="0041228A">
      <w:pPr>
        <w:pStyle w:val="Tekstpodstawowy"/>
        <w:widowControl/>
      </w:pPr>
      <w:r w:rsidRPr="002714A1">
        <w:t xml:space="preserve">Obowiązujące przepisy dotyczące BHP przy eksploatacji urządzeń kanalizacyjnych: </w:t>
      </w:r>
    </w:p>
    <w:p w14:paraId="521CD158" w14:textId="77777777" w:rsidR="0041228A" w:rsidRPr="002714A1" w:rsidRDefault="0041228A" w:rsidP="003B32A4">
      <w:pPr>
        <w:widowControl w:val="0"/>
        <w:numPr>
          <w:ilvl w:val="0"/>
          <w:numId w:val="20"/>
        </w:numPr>
        <w:tabs>
          <w:tab w:val="clear" w:pos="720"/>
        </w:tabs>
        <w:overflowPunct/>
        <w:autoSpaceDE/>
        <w:autoSpaceDN/>
        <w:adjustRightInd/>
        <w:spacing w:before="60" w:line="240" w:lineRule="atLeast"/>
        <w:ind w:left="714" w:hanging="357"/>
        <w:jc w:val="both"/>
        <w:textAlignment w:val="auto"/>
      </w:pPr>
      <w:r w:rsidRPr="002714A1">
        <w:t xml:space="preserve">Rozporządzenie Ministra Gospodarki Przestrzennej i Budownictwa z dnia 1 października 1993 r. w sprawie bezpieczeństwa i higieny pracy przy eksploatacji, remontach i konserwacji sieci kanalizacyjnych (Dz. U. z 1993 r. nr 96 poz. 437), </w:t>
      </w:r>
    </w:p>
    <w:p w14:paraId="36980EC9" w14:textId="77777777" w:rsidR="0041228A" w:rsidRPr="002714A1" w:rsidRDefault="0041228A" w:rsidP="003B32A4">
      <w:pPr>
        <w:widowControl w:val="0"/>
        <w:numPr>
          <w:ilvl w:val="0"/>
          <w:numId w:val="20"/>
        </w:numPr>
        <w:tabs>
          <w:tab w:val="clear" w:pos="720"/>
        </w:tabs>
        <w:overflowPunct/>
        <w:autoSpaceDE/>
        <w:autoSpaceDN/>
        <w:adjustRightInd/>
        <w:spacing w:before="60" w:line="240" w:lineRule="atLeast"/>
        <w:ind w:left="714" w:hanging="357"/>
        <w:jc w:val="both"/>
        <w:textAlignment w:val="auto"/>
      </w:pPr>
      <w:r w:rsidRPr="002714A1">
        <w:t>Rozporządzeniem Ministra Infrastruktury z dnia 6 lutego 2003 r. w sprawie bezpieczeństwa i higieny pracy podczas wykonywania robót budowlanych (Dz. U. z 2003 r. nr 47, poz. 401).</w:t>
      </w:r>
    </w:p>
    <w:p w14:paraId="027C0B7E" w14:textId="77777777" w:rsidR="0041228A" w:rsidRPr="002714A1" w:rsidRDefault="0041228A" w:rsidP="003B32A4">
      <w:pPr>
        <w:widowControl w:val="0"/>
        <w:numPr>
          <w:ilvl w:val="0"/>
          <w:numId w:val="20"/>
        </w:numPr>
        <w:tabs>
          <w:tab w:val="clear" w:pos="720"/>
        </w:tabs>
        <w:overflowPunct/>
        <w:autoSpaceDE/>
        <w:autoSpaceDN/>
        <w:adjustRightInd/>
        <w:spacing w:before="60" w:line="240" w:lineRule="atLeast"/>
        <w:ind w:left="714" w:hanging="357"/>
        <w:jc w:val="both"/>
        <w:textAlignment w:val="auto"/>
      </w:pPr>
      <w:r w:rsidRPr="002714A1">
        <w:t>Kodeks Pracy art. 226.</w:t>
      </w:r>
    </w:p>
    <w:p w14:paraId="417C0DF2" w14:textId="4298B289" w:rsidR="0041228A" w:rsidRPr="009247D2" w:rsidRDefault="0041228A" w:rsidP="0041228A">
      <w:pPr>
        <w:pStyle w:val="Tekstpodstawowy"/>
        <w:ind w:firstLine="624"/>
      </w:pPr>
      <w:r w:rsidRPr="002714A1">
        <w:t>Inne informacje dotyczące ochrony zdrowia znajdują się w opracowaniu „Informacja dotycząca bezpieczeństwa i ochrony zdrowia”.</w:t>
      </w:r>
    </w:p>
    <w:p w14:paraId="2051C688" w14:textId="7BA8E0B2" w:rsidR="008F6EC7" w:rsidRPr="009247D2" w:rsidRDefault="0041228A" w:rsidP="00527BFC">
      <w:pPr>
        <w:pStyle w:val="StylNagwek1TimesNewRoman"/>
        <w:jc w:val="both"/>
        <w:rPr>
          <w:sz w:val="28"/>
          <w:szCs w:val="28"/>
        </w:rPr>
      </w:pPr>
      <w:bookmarkStart w:id="96" w:name="_Toc104765892"/>
      <w:bookmarkStart w:id="97" w:name="_Toc104906016"/>
      <w:r w:rsidRPr="009247D2">
        <w:rPr>
          <w:sz w:val="28"/>
          <w:szCs w:val="28"/>
        </w:rPr>
        <w:t>REALIZACJA ROBÓT</w:t>
      </w:r>
      <w:bookmarkEnd w:id="96"/>
      <w:bookmarkEnd w:id="97"/>
      <w:r w:rsidRPr="009247D2">
        <w:rPr>
          <w:sz w:val="28"/>
          <w:szCs w:val="28"/>
        </w:rPr>
        <w:t xml:space="preserve"> </w:t>
      </w:r>
    </w:p>
    <w:p w14:paraId="7C3A0BF2" w14:textId="77777777" w:rsidR="003C3076" w:rsidRPr="009247D2" w:rsidRDefault="003C3076" w:rsidP="00527BFC">
      <w:pPr>
        <w:pStyle w:val="StylNagwek2TimesNewRoman"/>
        <w:tabs>
          <w:tab w:val="clear" w:pos="58"/>
          <w:tab w:val="num" w:pos="0"/>
        </w:tabs>
        <w:ind w:left="1134"/>
        <w:jc w:val="both"/>
      </w:pPr>
      <w:bookmarkStart w:id="98" w:name="_Toc102369227"/>
      <w:bookmarkStart w:id="99" w:name="_Toc353186694"/>
      <w:bookmarkStart w:id="100" w:name="_Toc433107547"/>
      <w:bookmarkStart w:id="101" w:name="_Toc104765893"/>
      <w:bookmarkStart w:id="102" w:name="_Toc104906017"/>
      <w:r w:rsidRPr="009247D2">
        <w:t>Ogólne zasady wykonania robót</w:t>
      </w:r>
      <w:bookmarkEnd w:id="98"/>
      <w:bookmarkEnd w:id="99"/>
      <w:bookmarkEnd w:id="100"/>
      <w:bookmarkEnd w:id="101"/>
      <w:bookmarkEnd w:id="102"/>
    </w:p>
    <w:p w14:paraId="55B68040" w14:textId="63D7D5C4" w:rsidR="0041228A" w:rsidRDefault="0041228A" w:rsidP="0041228A">
      <w:pPr>
        <w:jc w:val="both"/>
        <w:rPr>
          <w:u w:val="single"/>
        </w:rPr>
      </w:pPr>
      <w:bookmarkStart w:id="103" w:name="_Hlk506887468"/>
      <w:bookmarkStart w:id="104" w:name="_Toc102369228"/>
      <w:bookmarkStart w:id="105" w:name="_Toc353186695"/>
      <w:r w:rsidRPr="00E541AC">
        <w:rPr>
          <w:u w:val="single"/>
        </w:rPr>
        <w:t xml:space="preserve">Przed rozpoczęciem robót Wykonawca </w:t>
      </w:r>
      <w:r>
        <w:rPr>
          <w:u w:val="single"/>
        </w:rPr>
        <w:t>powinien</w:t>
      </w:r>
      <w:r w:rsidRPr="00E541AC">
        <w:rPr>
          <w:u w:val="single"/>
        </w:rPr>
        <w:t xml:space="preserve"> potwierdz</w:t>
      </w:r>
      <w:r>
        <w:rPr>
          <w:u w:val="single"/>
        </w:rPr>
        <w:t>ić</w:t>
      </w:r>
      <w:r w:rsidRPr="00E541AC">
        <w:rPr>
          <w:u w:val="single"/>
        </w:rPr>
        <w:t xml:space="preserve"> </w:t>
      </w:r>
      <w:r>
        <w:rPr>
          <w:u w:val="single"/>
        </w:rPr>
        <w:t>w uzgodnieniu z</w:t>
      </w:r>
      <w:r w:rsidR="000715BD">
        <w:rPr>
          <w:u w:val="single"/>
        </w:rPr>
        <w:t> </w:t>
      </w:r>
      <w:r w:rsidRPr="00E541AC">
        <w:rPr>
          <w:u w:val="single"/>
        </w:rPr>
        <w:t>właściciel</w:t>
      </w:r>
      <w:r>
        <w:rPr>
          <w:u w:val="single"/>
        </w:rPr>
        <w:t>em</w:t>
      </w:r>
      <w:r w:rsidRPr="00E541AC">
        <w:rPr>
          <w:u w:val="single"/>
        </w:rPr>
        <w:t xml:space="preserve"> posesji usytuowani</w:t>
      </w:r>
      <w:r>
        <w:rPr>
          <w:u w:val="single"/>
        </w:rPr>
        <w:t>e</w:t>
      </w:r>
      <w:r w:rsidRPr="00E541AC">
        <w:rPr>
          <w:u w:val="single"/>
        </w:rPr>
        <w:t xml:space="preserve"> studzienki kanalizacyjnej</w:t>
      </w:r>
      <w:r w:rsidR="00BD4005">
        <w:rPr>
          <w:u w:val="single"/>
        </w:rPr>
        <w:t>, przepompowni przydomowej</w:t>
      </w:r>
      <w:r w:rsidRPr="00E541AC">
        <w:rPr>
          <w:u w:val="single"/>
        </w:rPr>
        <w:t xml:space="preserve"> i projektowanego przyłącza kanalizacji sanitarnej na terenie jego posesji. Dopiero po tym fakcie </w:t>
      </w:r>
      <w:r w:rsidRPr="00E541AC">
        <w:rPr>
          <w:u w:val="single"/>
        </w:rPr>
        <w:lastRenderedPageBreak/>
        <w:t xml:space="preserve">można będzie przystępować do robót budowlano-montażowych. W przypadku niepotwierdzenia należy zwrócić się do Projektanta o zmianę projektową. </w:t>
      </w:r>
    </w:p>
    <w:p w14:paraId="6695B709" w14:textId="41D9688E" w:rsidR="000424C8" w:rsidRPr="00E541AC" w:rsidRDefault="000424C8" w:rsidP="0041228A">
      <w:pPr>
        <w:jc w:val="both"/>
        <w:rPr>
          <w:u w:val="single"/>
        </w:rPr>
      </w:pPr>
      <w:bookmarkStart w:id="106" w:name="_Hlk45806022"/>
      <w:r>
        <w:rPr>
          <w:u w:val="single"/>
        </w:rPr>
        <w:t xml:space="preserve">W miejscach skrzyżowań z istniejącym uzbrojeniem podziemnym dokonać odkrywek tego uzbrojenia. Dotyczy to również przekopów kontrolnych na odcinkach realizowanych metodą bezwykopową. </w:t>
      </w:r>
    </w:p>
    <w:bookmarkEnd w:id="103"/>
    <w:bookmarkEnd w:id="106"/>
    <w:p w14:paraId="6367B72A" w14:textId="77777777" w:rsidR="00BF3817" w:rsidRPr="009247D2" w:rsidRDefault="00BF3817" w:rsidP="004B5591">
      <w:pPr>
        <w:jc w:val="both"/>
        <w:rPr>
          <w:u w:val="single"/>
        </w:rPr>
      </w:pPr>
      <w:r w:rsidRPr="009247D2">
        <w:t xml:space="preserve">Przed rozpoczęciem robót Wykonawca dokona oceny stanu technicznego istniejących obiektów – budynków, ogrodzeń, dróg i o ich złym stanie technicznym powiadomi inspektora nadzoru. Wykonawca zobowiązany jest do wykonania dokumentacji fotograficznej stanu obiektów przed rozpoczęciem robót. </w:t>
      </w:r>
      <w:bookmarkStart w:id="107" w:name="_Hlk45806075"/>
      <w:r w:rsidRPr="009247D2">
        <w:rPr>
          <w:u w:val="single"/>
        </w:rPr>
        <w:t>Sposób zabezpieczenia istniejących obiektów i utrzymanie ciągłości ruchu na drogach Wykonawca uzgodni z Inspektorem nadzoru.</w:t>
      </w:r>
      <w:bookmarkEnd w:id="107"/>
    </w:p>
    <w:p w14:paraId="1CEAA26C" w14:textId="77777777" w:rsidR="00BF3817" w:rsidRPr="0041228A" w:rsidRDefault="00BF3817" w:rsidP="004B5591">
      <w:pPr>
        <w:overflowPunct/>
        <w:ind w:right="-28"/>
        <w:jc w:val="both"/>
        <w:textAlignment w:val="auto"/>
      </w:pPr>
      <w:r w:rsidRPr="0041228A">
        <w:t xml:space="preserve">Wykonawca w przypadku wątpliwości dotyczących zastosowania technologii robót ziemnych, zabezpieczenia wykopów, odwodnienia, robót rozbiórkowych mogącej mieć negatywny wpływ na sąsiednie budowle, obiekty, obiekty drogowe, sieci, instalacje, zieleń ma obowiązek zaproponować sposób zabezpieczenia tych elementów i uzgodnić jego zastosowanie z inspektorem nadzoru. </w:t>
      </w:r>
    </w:p>
    <w:p w14:paraId="7065CCBE" w14:textId="77777777" w:rsidR="00BF3817" w:rsidRPr="009247D2" w:rsidRDefault="00BF3817" w:rsidP="004B5591">
      <w:pPr>
        <w:ind w:right="-28"/>
        <w:jc w:val="both"/>
      </w:pPr>
      <w:r w:rsidRPr="009247D2">
        <w:t>W celu uniknięcia kolizji z uzbrojeniem wykonanym od czasu wykonania map do celów projektowych, Wykonawca zakupi aktualne mapy zasadnicze w ośrodku geodezyjnym i porówna ich stan z mapami, na których wykonany został projekt budowlany. Wykonawca przedstawi Inspektorowi Nadzoru do akceptacji projekt organizacji robót i harmonogram robót uwzględniający wszystkie warunki, w jakich będą wykonane obiekty wraz z niezbędną infrastrukturą techniczną oraz przedstawi zatwierdzony projekt organizacji ruchu, zabezpieczenia otwartych wykopów i placu budowy przed osobami postronnymi.</w:t>
      </w:r>
    </w:p>
    <w:p w14:paraId="0C6C881E" w14:textId="61DC452A" w:rsidR="00BF3817" w:rsidRPr="0041228A" w:rsidRDefault="00BF3817" w:rsidP="004B5591">
      <w:pPr>
        <w:ind w:right="-28"/>
        <w:jc w:val="both"/>
      </w:pPr>
      <w:r w:rsidRPr="0041228A">
        <w:t>Szczególnie istotne jest przyjęcie prawidłowej organizacji robót ziemnych i</w:t>
      </w:r>
      <w:r w:rsidR="00651BD3">
        <w:t> </w:t>
      </w:r>
      <w:r w:rsidRPr="0041228A">
        <w:t>zabezpieczenia przed ewentualnymi szkodami budynków położonych w pobliżu trasy kanalizacji.</w:t>
      </w:r>
    </w:p>
    <w:p w14:paraId="3AAE9A60" w14:textId="77777777" w:rsidR="00BF3817" w:rsidRPr="0041228A" w:rsidRDefault="00BF3817" w:rsidP="004B5591">
      <w:pPr>
        <w:ind w:right="-28"/>
        <w:jc w:val="both"/>
      </w:pPr>
      <w:r w:rsidRPr="0041228A">
        <w:t>Należy bezwzględnie przestrzegać warunków i wymogów określonych w uzgodnieniach branżowych.</w:t>
      </w:r>
    </w:p>
    <w:p w14:paraId="5765268C" w14:textId="77777777" w:rsidR="00BF3817" w:rsidRPr="009247D2" w:rsidRDefault="00BF3817" w:rsidP="004B5591">
      <w:pPr>
        <w:ind w:firstLine="720"/>
        <w:jc w:val="both"/>
      </w:pPr>
      <w:r w:rsidRPr="009247D2">
        <w:t>Wszelkie roboty należy wykonywać pod nadzorem właścicieli i administratorów, sieci, dróg oraz właścicieli działek.</w:t>
      </w:r>
    </w:p>
    <w:p w14:paraId="5E84A23F" w14:textId="77777777" w:rsidR="00BF3817" w:rsidRPr="009247D2" w:rsidRDefault="00BF3817" w:rsidP="004B5591">
      <w:pPr>
        <w:jc w:val="both"/>
      </w:pPr>
      <w:r w:rsidRPr="009247D2">
        <w:t xml:space="preserve">Informacje zawarte w projekcie </w:t>
      </w:r>
      <w:r w:rsidR="009247D2" w:rsidRPr="009247D2">
        <w:t>wykonawczym</w:t>
      </w:r>
      <w:r w:rsidRPr="009247D2">
        <w:t xml:space="preserve"> zostały uszczegółowione w </w:t>
      </w:r>
      <w:r w:rsidR="009247D2" w:rsidRPr="009247D2">
        <w:t>specyfikacji technicznej</w:t>
      </w:r>
      <w:r w:rsidRPr="009247D2">
        <w:t>.</w:t>
      </w:r>
    </w:p>
    <w:p w14:paraId="688B150A" w14:textId="77777777" w:rsidR="000B0CD8" w:rsidRPr="002714A1" w:rsidRDefault="000B0CD8" w:rsidP="000B0CD8">
      <w:pPr>
        <w:spacing w:after="120"/>
        <w:jc w:val="both"/>
      </w:pPr>
      <w:r>
        <w:t xml:space="preserve">W przypadku wykrycia błędów i opuszczeń w dokumentacji </w:t>
      </w:r>
      <w:r w:rsidRPr="002714A1">
        <w:t>technicznej i kosztorysowej</w:t>
      </w:r>
      <w:r>
        <w:t xml:space="preserve"> lub rozbieżności w poszczególnych elementach dokumentacji Wykonawca zwróci się do Projektanta o ich uzupełnienie.</w:t>
      </w:r>
    </w:p>
    <w:p w14:paraId="44FCF713" w14:textId="77777777" w:rsidR="00BF3817" w:rsidRPr="009247D2" w:rsidRDefault="00BF3817" w:rsidP="004B5591">
      <w:pPr>
        <w:jc w:val="both"/>
      </w:pPr>
      <w:r w:rsidRPr="009247D2">
        <w:t>W przypadku rozbieżności wymiarów podanych na opisach i w części graficznej wątpliwości należy wyjaśnić z Inspektorem Nadzoru lub Projektantem. Wszystkie wykonane roboty i dostarczone materiały będą zgodne z dokumentacją projektową i specyfikacją techniczną.</w:t>
      </w:r>
    </w:p>
    <w:p w14:paraId="379F5FE1" w14:textId="77777777" w:rsidR="00BF3817" w:rsidRPr="009247D2" w:rsidRDefault="00BF3817" w:rsidP="004B5591">
      <w:pPr>
        <w:jc w:val="both"/>
      </w:pPr>
      <w:r w:rsidRPr="009247D2">
        <w:t>Wykonawca ma obowiązek zastosowania materiałów i urządzeń dopuszczonych do stosowania w budownictwie i dokumentacji projektowej. Materiały  i urządzenia przed wbudowaniem muszą uzyskać akceptację Inspektora Nadzoru. Wszelkie zmiany muszą uzyskać akceptację Projektanta. W przypadku, gdy materiały lub roboty nie będą w pełni zgodne z dokumentacją projektową lub specyfikacją techniczną i wpłynie to na niezadowalającą jakość elementu budowli, to takie materiały będą niezwłocznie zastąpione innymi, a roboty rozebrane na koszt Wykonawcy.</w:t>
      </w:r>
    </w:p>
    <w:p w14:paraId="782E1B9E" w14:textId="77777777" w:rsidR="00BF3817" w:rsidRPr="009247D2" w:rsidRDefault="00BF3817" w:rsidP="004B5591">
      <w:pPr>
        <w:ind w:right="-27"/>
        <w:jc w:val="both"/>
      </w:pPr>
      <w:r w:rsidRPr="009247D2">
        <w:t>Zastosowanie materiałów i urządzeń niezgodnych z dokumentacją techniczną lub obowiązującymi przepisami dotyczącymi materiałów budowlanych dopuszczonych do zastosowania w budownictwie, pomimo świadomej lub biernej akceptacji Inspektora Nadzoru nie zwalnia Wykonawcę z obowiązku ich wymiany na prawidłowe i poniesienia kosztów tej wymiany. Wykonawca zobowiązany jest:</w:t>
      </w:r>
    </w:p>
    <w:p w14:paraId="1BE67749" w14:textId="77777777" w:rsidR="00BF3817" w:rsidRPr="009247D2" w:rsidRDefault="00BF3817" w:rsidP="003B32A4">
      <w:pPr>
        <w:numPr>
          <w:ilvl w:val="0"/>
          <w:numId w:val="16"/>
        </w:numPr>
        <w:overflowPunct/>
        <w:ind w:left="1418" w:right="-27" w:hanging="425"/>
        <w:jc w:val="both"/>
        <w:textAlignment w:val="auto"/>
      </w:pPr>
      <w:r w:rsidRPr="009247D2">
        <w:lastRenderedPageBreak/>
        <w:t>dostarczyć materiały zgodnie z wymaganiami dokumentacji projektowej i specyfikacji technicznych;</w:t>
      </w:r>
    </w:p>
    <w:p w14:paraId="737ADACC" w14:textId="77777777" w:rsidR="00BF3817" w:rsidRPr="009247D2" w:rsidRDefault="00BF3817" w:rsidP="003B32A4">
      <w:pPr>
        <w:numPr>
          <w:ilvl w:val="0"/>
          <w:numId w:val="16"/>
        </w:numPr>
        <w:overflowPunct/>
        <w:ind w:left="1418" w:right="-27" w:hanging="425"/>
        <w:jc w:val="both"/>
        <w:textAlignment w:val="auto"/>
      </w:pPr>
      <w:r w:rsidRPr="009247D2">
        <w:t>stosować wyroby produkcji krajowej lub zagranicznej posiadające deklaracje zgodności z normą lub Aprobatą Techniczną, odpowiadające obowiązującym przepisom;</w:t>
      </w:r>
    </w:p>
    <w:p w14:paraId="4B28B58D" w14:textId="77777777" w:rsidR="00BF3817" w:rsidRPr="009247D2" w:rsidRDefault="00BF3817" w:rsidP="003B32A4">
      <w:pPr>
        <w:numPr>
          <w:ilvl w:val="0"/>
          <w:numId w:val="16"/>
        </w:numPr>
        <w:overflowPunct/>
        <w:ind w:left="1418" w:right="-27" w:hanging="425"/>
        <w:jc w:val="both"/>
        <w:textAlignment w:val="auto"/>
      </w:pPr>
      <w:r w:rsidRPr="009247D2">
        <w:t>powiadomić Inspektora Nadzoru o proponowanych źródłach pozyskania materiałów przed rozpoczęciem dostawy i uzyskać jego akceptację.</w:t>
      </w:r>
    </w:p>
    <w:p w14:paraId="73C9BC5C" w14:textId="77777777" w:rsidR="00BF3817" w:rsidRPr="009247D2" w:rsidRDefault="00BF3817" w:rsidP="004B5591">
      <w:pPr>
        <w:keepNext/>
        <w:overflowPunct/>
        <w:ind w:right="-28"/>
        <w:jc w:val="both"/>
        <w:textAlignment w:val="auto"/>
      </w:pPr>
      <w:r w:rsidRPr="009247D2">
        <w:rPr>
          <w:color w:val="000000"/>
          <w:spacing w:val="4"/>
        </w:rPr>
        <w:t>Dopuszcza się wykonanie rurociągów, studni i innych obiektów z materiałów alternatywnych pod następującymi warunkami:</w:t>
      </w:r>
    </w:p>
    <w:p w14:paraId="1D4C02F8" w14:textId="77777777" w:rsidR="00BF3817" w:rsidRPr="009247D2" w:rsidRDefault="00BF3817" w:rsidP="004B5591">
      <w:pPr>
        <w:widowControl w:val="0"/>
        <w:shd w:val="clear" w:color="auto" w:fill="FFFFFF"/>
        <w:jc w:val="both"/>
      </w:pPr>
      <w:r w:rsidRPr="009247D2">
        <w:rPr>
          <w:color w:val="000000"/>
          <w:spacing w:val="4"/>
        </w:rPr>
        <w:t xml:space="preserve">- </w:t>
      </w:r>
      <w:r w:rsidRPr="009247D2">
        <w:t>Wykonawca przedstawi dokumenty potwierdzające spełnianie wymagań proponowanego materiału alternatywnego nie gorszych niż materiałów wskazanych w Specyfikacji Technicznej i dokumentacji projektowej;</w:t>
      </w:r>
    </w:p>
    <w:p w14:paraId="081AAD27" w14:textId="3D26180D" w:rsidR="00BF3817" w:rsidRPr="009247D2" w:rsidRDefault="00BF3817" w:rsidP="004B5591">
      <w:pPr>
        <w:widowControl w:val="0"/>
        <w:shd w:val="clear" w:color="auto" w:fill="FFFFFF"/>
        <w:jc w:val="both"/>
        <w:rPr>
          <w:color w:val="000000"/>
          <w:spacing w:val="4"/>
        </w:rPr>
      </w:pPr>
      <w:r w:rsidRPr="009247D2">
        <w:rPr>
          <w:color w:val="000000"/>
          <w:spacing w:val="4"/>
        </w:rPr>
        <w:t>- Wykonawca po uzyskaniu pisemnej zgody Zamawiającego oraz Projektanta własnym staraniem, na własny koszt i odpowiedzialność sporządzi projekt zamienny oraz zamienne specyfikacje techniczne wykonania i odbioru robót budowlanych wraz z</w:t>
      </w:r>
      <w:r w:rsidR="00651BD3">
        <w:rPr>
          <w:color w:val="000000"/>
          <w:spacing w:val="4"/>
        </w:rPr>
        <w:t> </w:t>
      </w:r>
      <w:r w:rsidRPr="009247D2">
        <w:rPr>
          <w:color w:val="000000"/>
          <w:spacing w:val="4"/>
        </w:rPr>
        <w:t>niezbędnymi uzgodnieniami. Dokumentacja powyższa powinna uzyskać akceptację Zamawiającego;</w:t>
      </w:r>
    </w:p>
    <w:p w14:paraId="02716878" w14:textId="77777777" w:rsidR="00BF3817" w:rsidRPr="009247D2" w:rsidRDefault="00BF3817" w:rsidP="004B5591">
      <w:pPr>
        <w:widowControl w:val="0"/>
        <w:shd w:val="clear" w:color="auto" w:fill="FFFFFF"/>
        <w:ind w:firstLine="0"/>
        <w:jc w:val="both"/>
        <w:rPr>
          <w:color w:val="000000"/>
          <w:spacing w:val="4"/>
        </w:rPr>
      </w:pPr>
      <w:r w:rsidRPr="009247D2">
        <w:rPr>
          <w:color w:val="000000"/>
          <w:spacing w:val="4"/>
        </w:rPr>
        <w:t>Wykonawca w oznaczonym czasie przed wbudowaniem Wykonawca przedstawi szczegółowe informacje dotyczące źródła wytwarzania materiałów i wyrobów budowlanych oraz odpowiednie świadectwa badań, dokumenty dopuszczenia do obrotu i stosowania w budownictwie do zatwierdzenia przez Inspektora Nadzoru i Zamawiającego. Wykonawca z odpowiednim wyprzedzeniem poinformuje Inspektora Nadzoru i Zamawiającego o planowanych dostawach kluczowych.</w:t>
      </w:r>
    </w:p>
    <w:p w14:paraId="53C17904" w14:textId="77777777" w:rsidR="00BF3817" w:rsidRPr="009247D2" w:rsidRDefault="00BF3817" w:rsidP="004B5591">
      <w:pPr>
        <w:jc w:val="both"/>
      </w:pPr>
      <w:r w:rsidRPr="009247D2">
        <w:t>Materiały należy dostarczyć na budowę wraz ze świadectwem jakości, kartami gwarancyjnymi i protokołami odbioru technicznego, atestami, aprobatami technicznymi, deklaracjami zgodności.</w:t>
      </w:r>
    </w:p>
    <w:p w14:paraId="404C7BDA" w14:textId="77777777" w:rsidR="00BF3817" w:rsidRPr="009247D2" w:rsidRDefault="00BF3817" w:rsidP="004B5591">
      <w:pPr>
        <w:jc w:val="both"/>
      </w:pPr>
      <w:r w:rsidRPr="009247D2">
        <w:t>Dostarczone materiały na miejsce budowy należy sprawdzić pod względem kompletności i zgodności z danymi producenta.</w:t>
      </w:r>
    </w:p>
    <w:p w14:paraId="51382C2B" w14:textId="77777777" w:rsidR="00BF3817" w:rsidRPr="009247D2" w:rsidRDefault="00BF3817" w:rsidP="004B5591">
      <w:pPr>
        <w:jc w:val="both"/>
      </w:pPr>
      <w:r w:rsidRPr="009247D2">
        <w:t xml:space="preserve">Należy przeprowadzić oględziny dostarczonych materiałów. W razie stwierdzenia wad lub powstania wątpliwości ich jakości, przed wbudowaniem należy poddać badaniom określonym przez Inspektora Nadzoru. </w:t>
      </w:r>
      <w:r w:rsidRPr="009247D2">
        <w:rPr>
          <w:color w:val="000000"/>
          <w:spacing w:val="4"/>
        </w:rPr>
        <w:t>Transport wszelkich materiałów obciąża dostawców i wykonawcę robót.</w:t>
      </w:r>
    </w:p>
    <w:p w14:paraId="73033C85" w14:textId="77777777" w:rsidR="00BF3817" w:rsidRPr="009247D2" w:rsidRDefault="00BF3817" w:rsidP="004B5591">
      <w:pPr>
        <w:keepNext/>
        <w:keepLines/>
        <w:ind w:right="-27"/>
        <w:jc w:val="both"/>
      </w:pPr>
      <w:r w:rsidRPr="009247D2">
        <w:t>W przypadku wystąpienia zagrażających dla stateczności budowli, osuwisk lub przebić hydraulicznych (kurzawka, źródło itp.) należy:</w:t>
      </w:r>
    </w:p>
    <w:p w14:paraId="5E359E6B" w14:textId="77777777" w:rsidR="00BF3817" w:rsidRPr="009247D2" w:rsidRDefault="00BF3817" w:rsidP="003B32A4">
      <w:pPr>
        <w:numPr>
          <w:ilvl w:val="0"/>
          <w:numId w:val="16"/>
        </w:numPr>
        <w:overflowPunct/>
        <w:ind w:left="1418" w:right="-27" w:hanging="425"/>
        <w:jc w:val="both"/>
        <w:textAlignment w:val="auto"/>
      </w:pPr>
      <w:r w:rsidRPr="009247D2">
        <w:t>wstrzymać wykonywanie robót w sąsiedztwie zaobserwowanego zjawiska i jeśli to konieczne ze względów bezpieczeństwa zabezpieczyć obszar zagrożony ruchami gruntu przed dostępem ludzi;</w:t>
      </w:r>
    </w:p>
    <w:p w14:paraId="4A0B627C" w14:textId="77777777" w:rsidR="00BF3817" w:rsidRPr="009247D2" w:rsidRDefault="00BF3817" w:rsidP="003B32A4">
      <w:pPr>
        <w:numPr>
          <w:ilvl w:val="0"/>
          <w:numId w:val="16"/>
        </w:numPr>
        <w:overflowPunct/>
        <w:ind w:left="1418" w:right="-27" w:hanging="425"/>
        <w:jc w:val="both"/>
        <w:textAlignment w:val="auto"/>
      </w:pPr>
      <w:r w:rsidRPr="009247D2">
        <w:t>zabezpieczyć miejsce, w którym nastąpiło przebicie przed dalszym naruszeniem struktury gruntu (np. przez ułożenie geowłókniny i nasypanie około 0,5 m warstwy pospółki lub drobnego żwiru);</w:t>
      </w:r>
    </w:p>
    <w:p w14:paraId="31CE134D" w14:textId="77777777" w:rsidR="00BF3817" w:rsidRPr="009247D2" w:rsidRDefault="00BF3817" w:rsidP="003B32A4">
      <w:pPr>
        <w:numPr>
          <w:ilvl w:val="0"/>
          <w:numId w:val="16"/>
        </w:numPr>
        <w:overflowPunct/>
        <w:ind w:left="1418" w:right="-27" w:hanging="425"/>
        <w:jc w:val="both"/>
        <w:textAlignment w:val="auto"/>
      </w:pPr>
      <w:r w:rsidRPr="009247D2">
        <w:t>zawiadomić Inspektora nadzoru i Projektanta oraz w porozumieniu z nim określić przyczyny zjawiska oraz ustalić środki zaradcze, a jeśli to konieczne należy zasięgnąć rady ekspertów;</w:t>
      </w:r>
    </w:p>
    <w:p w14:paraId="49C74C29" w14:textId="77777777" w:rsidR="00BF3817" w:rsidRPr="0031465D" w:rsidRDefault="00BF3817" w:rsidP="003B32A4">
      <w:pPr>
        <w:numPr>
          <w:ilvl w:val="0"/>
          <w:numId w:val="16"/>
        </w:numPr>
        <w:overflowPunct/>
        <w:ind w:left="1418" w:right="-27" w:hanging="425"/>
        <w:jc w:val="both"/>
        <w:textAlignment w:val="auto"/>
      </w:pPr>
      <w:r w:rsidRPr="009247D2">
        <w:t>w przypadku koniecznych odstępstw od dokumentacji technicznej np. koniecznej zmiany przebiegu trasy sieci lub przyłączy należy wstrzymać roboty na tym odcinku, dokonać wpisu do dziennika budowy z propozycją nowego rozwiązania. Po potwierdzeniu konieczności zmiany przez Inspektora nadzoru należy uzyskać zgodę projektanta na nowe rozwiązanie, Projektant także zdecyduje o ewentualnej potrzebie zmiany projektu budowlanego i pozwolenia budowlanego.</w:t>
      </w:r>
    </w:p>
    <w:p w14:paraId="7DC19CE7" w14:textId="77777777" w:rsidR="003C3076" w:rsidRPr="009247D2" w:rsidRDefault="003C3076" w:rsidP="00527BFC">
      <w:pPr>
        <w:pStyle w:val="StylNagwek2TimesNewRoman"/>
        <w:tabs>
          <w:tab w:val="clear" w:pos="58"/>
          <w:tab w:val="num" w:pos="0"/>
        </w:tabs>
        <w:ind w:left="1134"/>
        <w:jc w:val="both"/>
      </w:pPr>
      <w:bookmarkStart w:id="108" w:name="_Toc433107548"/>
      <w:bookmarkStart w:id="109" w:name="_Toc104765894"/>
      <w:bookmarkStart w:id="110" w:name="_Toc104906018"/>
      <w:r w:rsidRPr="009247D2">
        <w:lastRenderedPageBreak/>
        <w:t>Roboty przygotowawcze</w:t>
      </w:r>
      <w:bookmarkEnd w:id="104"/>
      <w:bookmarkEnd w:id="105"/>
      <w:bookmarkEnd w:id="108"/>
      <w:bookmarkEnd w:id="109"/>
      <w:bookmarkEnd w:id="110"/>
    </w:p>
    <w:p w14:paraId="07AD4C39"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11" w:name="_Toc353186696"/>
      <w:bookmarkStart w:id="112" w:name="_Toc433107549"/>
      <w:bookmarkStart w:id="113" w:name="_Toc104765895"/>
      <w:bookmarkStart w:id="114" w:name="_Toc104906019"/>
      <w:r w:rsidRPr="009247D2">
        <w:rPr>
          <w:rFonts w:ascii="Times New Roman" w:hAnsi="Times New Roman"/>
          <w:b/>
        </w:rPr>
        <w:t>Wytyczenie trasy i punktów wysokościowych</w:t>
      </w:r>
      <w:bookmarkEnd w:id="111"/>
      <w:bookmarkEnd w:id="112"/>
      <w:bookmarkEnd w:id="113"/>
      <w:bookmarkEnd w:id="114"/>
    </w:p>
    <w:p w14:paraId="1E51D564" w14:textId="77777777" w:rsidR="00A56903" w:rsidRPr="009247D2" w:rsidRDefault="00A56903" w:rsidP="004B5591">
      <w:pPr>
        <w:shd w:val="clear" w:color="auto" w:fill="FFFFFF"/>
        <w:jc w:val="both"/>
        <w:rPr>
          <w:color w:val="000000"/>
          <w:spacing w:val="4"/>
        </w:rPr>
      </w:pPr>
      <w:bookmarkStart w:id="115" w:name="_Toc419296473"/>
      <w:bookmarkStart w:id="116" w:name="_Toc121198285"/>
      <w:bookmarkStart w:id="117" w:name="_Toc126140605"/>
      <w:bookmarkStart w:id="118" w:name="_Toc353186697"/>
      <w:bookmarkStart w:id="119" w:name="_Toc433107550"/>
      <w:r w:rsidRPr="009247D2">
        <w:rPr>
          <w:color w:val="000000"/>
          <w:spacing w:val="4"/>
        </w:rPr>
        <w:t>Podstawę wytyczenia lokalizacji zaprojektowanych obiektów stanowi dokumentacja projektowa i prawna.</w:t>
      </w:r>
    </w:p>
    <w:p w14:paraId="44741706" w14:textId="77777777" w:rsidR="00A56903" w:rsidRPr="009247D2" w:rsidRDefault="00A56903" w:rsidP="004B5591">
      <w:pPr>
        <w:shd w:val="clear" w:color="auto" w:fill="FFFFFF"/>
        <w:jc w:val="both"/>
        <w:rPr>
          <w:color w:val="000000"/>
          <w:spacing w:val="4"/>
        </w:rPr>
      </w:pPr>
      <w:r w:rsidRPr="009247D2">
        <w:rPr>
          <w:color w:val="000000"/>
          <w:spacing w:val="4"/>
        </w:rPr>
        <w:t>Prace pomiarowe powinny być wykonane zgodnie z obowiązującymi Instrukcjami Głównego Urzędu Geodezji i Kartografii (GUGiK) (od 1 do 7). Przed przystąpieniem do robót Wykonawca powinien ustalić lokalizację i współrzędne punktów głównych trasy oraz reperów.</w:t>
      </w:r>
    </w:p>
    <w:p w14:paraId="34A415C6" w14:textId="77777777" w:rsidR="00A56903" w:rsidRPr="009247D2" w:rsidRDefault="00A56903" w:rsidP="004B5591">
      <w:pPr>
        <w:widowControl w:val="0"/>
        <w:shd w:val="clear" w:color="auto" w:fill="FFFFFF"/>
        <w:jc w:val="both"/>
        <w:rPr>
          <w:color w:val="000000"/>
          <w:spacing w:val="4"/>
        </w:rPr>
      </w:pPr>
      <w:r w:rsidRPr="009247D2">
        <w:rPr>
          <w:color w:val="000000"/>
          <w:spacing w:val="4"/>
        </w:rPr>
        <w:t>Geodeta Wykonawcy powinien przeprowadzić obliczenia i pomiary geodezyjne niezbędne do szczegółowego wytyczenia robót.</w:t>
      </w:r>
    </w:p>
    <w:p w14:paraId="15E4298B" w14:textId="77777777" w:rsidR="00A56903" w:rsidRPr="009247D2" w:rsidRDefault="00A56903" w:rsidP="004B5591">
      <w:pPr>
        <w:widowControl w:val="0"/>
        <w:shd w:val="clear" w:color="auto" w:fill="FFFFFF"/>
        <w:jc w:val="both"/>
        <w:rPr>
          <w:color w:val="000000"/>
          <w:spacing w:val="4"/>
        </w:rPr>
      </w:pPr>
      <w:r w:rsidRPr="009247D2">
        <w:rPr>
          <w:color w:val="000000"/>
          <w:spacing w:val="4"/>
        </w:rPr>
        <w:t>Wykonawca powinien natychmiast poinformować Inspektora Nadzoru o wszelkich błędach wykrytych w wytyczeniu punktów głównych trasy i (lub) reperów roboczych. Błędy te powinny być niezwłocznie usunięte.</w:t>
      </w:r>
    </w:p>
    <w:p w14:paraId="6D1A8073" w14:textId="77777777" w:rsidR="00A56903" w:rsidRPr="009247D2" w:rsidRDefault="00A56903" w:rsidP="004B5591">
      <w:pPr>
        <w:widowControl w:val="0"/>
        <w:shd w:val="clear" w:color="auto" w:fill="FFFFFF"/>
        <w:jc w:val="both"/>
        <w:rPr>
          <w:color w:val="000000"/>
          <w:spacing w:val="4"/>
        </w:rPr>
      </w:pPr>
      <w:r w:rsidRPr="009247D2">
        <w:rPr>
          <w:color w:val="000000"/>
          <w:spacing w:val="4"/>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Wszystkie roboty, które bazują na pomiarach Wykonawcy, nie mogą być rozpoczęte bez akceptacji wyników pomiarów przez Inspektora Nadzoru.</w:t>
      </w:r>
    </w:p>
    <w:p w14:paraId="2CBEBC81" w14:textId="77777777" w:rsidR="00A56903" w:rsidRPr="009247D2" w:rsidRDefault="00A56903" w:rsidP="004B5591">
      <w:pPr>
        <w:widowControl w:val="0"/>
        <w:shd w:val="clear" w:color="auto" w:fill="FFFFFF"/>
        <w:jc w:val="both"/>
        <w:rPr>
          <w:color w:val="000000"/>
          <w:spacing w:val="4"/>
        </w:rPr>
      </w:pPr>
      <w:r w:rsidRPr="009247D2">
        <w:rPr>
          <w:color w:val="000000"/>
          <w:spacing w:val="4"/>
        </w:rPr>
        <w:t>Wykonawca jest odpowiedzialny za ochronę wszystkich punktów pomiarowych i ich oznaczeń w czasie trwania robót. Jeżeli znaki pomiarowe zostaną zniszczone przez Wykonawcę świadomie lub wskutek zaniedbania, a ich odtworzenie jest konieczne do dalszego prowadzenia robót, to zostaną one odtworzone na koszt Wykonawcy.</w:t>
      </w:r>
    </w:p>
    <w:p w14:paraId="2C527D1A" w14:textId="77777777" w:rsidR="00A56903" w:rsidRPr="009247D2" w:rsidRDefault="00A56903" w:rsidP="004B5591">
      <w:pPr>
        <w:widowControl w:val="0"/>
        <w:shd w:val="clear" w:color="auto" w:fill="FFFFFF"/>
        <w:jc w:val="both"/>
        <w:rPr>
          <w:color w:val="000000"/>
          <w:spacing w:val="4"/>
        </w:rPr>
      </w:pPr>
      <w:r w:rsidRPr="009247D2">
        <w:rPr>
          <w:color w:val="000000"/>
          <w:spacing w:val="4"/>
        </w:rPr>
        <w:t>Wszystkie pozostałe prace pomiarowe konieczne dla prawidłowej realizacji robót należą do obowiązków Wykonawcy.</w:t>
      </w:r>
    </w:p>
    <w:p w14:paraId="739618EC" w14:textId="77777777" w:rsidR="00A56903" w:rsidRPr="009247D2" w:rsidRDefault="00A56903" w:rsidP="004B5591">
      <w:pPr>
        <w:jc w:val="both"/>
      </w:pPr>
      <w:r w:rsidRPr="009247D2">
        <w:rPr>
          <w:color w:val="000000"/>
          <w:spacing w:val="4"/>
        </w:rPr>
        <w:t>Jeżeli kierownik robót stwierdzi rozbieżność pomiędzy tyczeniem, a planem sytuacyjnym bezzwłocznie poinformuje o tym fakcie Inspektora Nadzoru, a tyczenie zostanie poprawione z zachowaniem przewidzianego w projekcie usytuowania wytyczanych obiektów względem sąsiednich obiektów istniejących i wznoszonych obiektów oraz względem granic działek.</w:t>
      </w:r>
    </w:p>
    <w:p w14:paraId="604704B4"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20" w:name="_Toc104765896"/>
      <w:bookmarkStart w:id="121" w:name="_Toc104906020"/>
      <w:bookmarkEnd w:id="115"/>
      <w:r w:rsidRPr="009247D2">
        <w:rPr>
          <w:rFonts w:ascii="Times New Roman" w:hAnsi="Times New Roman"/>
          <w:b/>
        </w:rPr>
        <w:t>Usunięcie warstwy humusu</w:t>
      </w:r>
      <w:bookmarkEnd w:id="116"/>
      <w:bookmarkEnd w:id="117"/>
      <w:bookmarkEnd w:id="118"/>
      <w:r w:rsidRPr="009247D2">
        <w:rPr>
          <w:rFonts w:ascii="Times New Roman" w:hAnsi="Times New Roman"/>
          <w:b/>
        </w:rPr>
        <w:t xml:space="preserve"> i zieleni</w:t>
      </w:r>
      <w:bookmarkEnd w:id="119"/>
      <w:bookmarkEnd w:id="120"/>
      <w:bookmarkEnd w:id="121"/>
    </w:p>
    <w:p w14:paraId="1F8C47AE" w14:textId="77777777" w:rsidR="00A56903" w:rsidRPr="009247D2" w:rsidRDefault="00A56903" w:rsidP="004B5591">
      <w:pPr>
        <w:ind w:firstLine="680"/>
        <w:jc w:val="both"/>
      </w:pPr>
      <w:bookmarkStart w:id="122" w:name="_Toc356989907"/>
      <w:bookmarkStart w:id="123" w:name="_Toc374019392"/>
      <w:bookmarkStart w:id="124" w:name="_Toc433107551"/>
      <w:bookmarkStart w:id="125" w:name="_Toc102369229"/>
      <w:bookmarkStart w:id="126" w:name="_Toc353186699"/>
      <w:r w:rsidRPr="009247D2">
        <w:t>Warstwa humusu powinna być zdjęta z przeznaczeniem do późniejszego ponownego ułożenia w celu odtworzenia terenu stanu pierwotnego, użycia przy rekultywacji, umacnianiu skarp, zakładaniu trawników, sadzeniu drzew i krzewów oraz do innych czynności określonych w dokumentacji projektowej.</w:t>
      </w:r>
    </w:p>
    <w:p w14:paraId="63A6B354" w14:textId="77777777" w:rsidR="00A56903" w:rsidRPr="009247D2" w:rsidRDefault="00A56903" w:rsidP="004B5591">
      <w:pPr>
        <w:ind w:firstLine="680"/>
        <w:jc w:val="both"/>
      </w:pPr>
      <w:r w:rsidRPr="009247D2">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r w:rsidR="005172A0">
        <w:t xml:space="preserve"> </w:t>
      </w:r>
    </w:p>
    <w:p w14:paraId="0D3A848C" w14:textId="77777777" w:rsidR="00A56903" w:rsidRPr="009247D2" w:rsidRDefault="00A56903" w:rsidP="004B5591">
      <w:pPr>
        <w:ind w:firstLine="680"/>
        <w:jc w:val="both"/>
      </w:pPr>
      <w:r w:rsidRPr="009247D2">
        <w:t>Humus należy zdjąć z całości obszaru inwestycji tj. terenu przeznaczonego pod: wykopy, drogi, składowanie urobku, materiałów i sprzętu oraz terenu narażonego na ruch sprzętu budowlanego i środków transportu. Wykonawca jest odpowiedzialny za zabezpieczenie obszarów bezpośrednio sąsiadujących z terenem inwestycji, w szczególności terenu pól uprawnych w związku z czynnościami w ramach inwestycji swoich pracowników, podwykonawców i dostawców.</w:t>
      </w:r>
    </w:p>
    <w:p w14:paraId="18FB98F9" w14:textId="77777777" w:rsidR="00A56903" w:rsidRPr="009247D2" w:rsidRDefault="00A56903" w:rsidP="004B5591">
      <w:pPr>
        <w:ind w:firstLine="680"/>
        <w:jc w:val="both"/>
      </w:pPr>
      <w:r w:rsidRPr="009247D2">
        <w:t xml:space="preserve">Grubość zdejmowanej warstwy humusu (zależna od głębokości jego zalegania, potrzeb jego wykorzystania na budowie, itp.) powinna być zgodna z ustaleniami dokumentacji </w:t>
      </w:r>
      <w:r w:rsidRPr="009247D2">
        <w:lastRenderedPageBreak/>
        <w:t>projektowej lub wskazana przez Inspektora Nadzoru według faktycznego stanu występowania. Stan faktyczny będzie stanowił podstawę do rozliczenia czynności związanych ze zdjęciem warstwy humusu.</w:t>
      </w:r>
    </w:p>
    <w:p w14:paraId="07283F15" w14:textId="77777777" w:rsidR="00A56903" w:rsidRPr="009247D2" w:rsidRDefault="00A56903" w:rsidP="004B5591">
      <w:pPr>
        <w:ind w:firstLine="680"/>
        <w:jc w:val="both"/>
      </w:pPr>
      <w:r w:rsidRPr="009247D2">
        <w:t xml:space="preserve">Roboty ziemne oraz roboty prowadzone z użyciem sprzętu mechanicznego lub urządzeń technicznych prowadzone w pobliżu drzew i krzewów muszą być wykonywane w sposób nieszkodzący drzewom i krzewom, a po zakończeniu w/w prac teren należy przywrócić do stanu pierwotnego. </w:t>
      </w:r>
    </w:p>
    <w:p w14:paraId="2E08CC11" w14:textId="77777777" w:rsidR="00A56903" w:rsidRPr="009247D2" w:rsidRDefault="00A56903" w:rsidP="004B5591">
      <w:pPr>
        <w:tabs>
          <w:tab w:val="left" w:pos="0"/>
        </w:tabs>
        <w:jc w:val="both"/>
      </w:pPr>
      <w:r w:rsidRPr="009247D2">
        <w:t>Roboty związane z usunięciem drzew i krzaków obejmują wycięcie i wykarczowanie drzew i krzaków, wywiezienie pni, karpiny i gałęzi poza teren budowy na wskazane miejsce, zasypanie dołów oraz ewentualne spalenie na miejscu pozostałości po wykarczowaniu. Zgoda na prace związane z usunięciem drzew i krzaków powinna być uzyskana przez  Zamawiającego.</w:t>
      </w:r>
    </w:p>
    <w:p w14:paraId="22896DF0" w14:textId="6A30A4D4" w:rsidR="00A56903" w:rsidRPr="009247D2" w:rsidRDefault="00A56903" w:rsidP="004B5591">
      <w:pPr>
        <w:tabs>
          <w:tab w:val="left" w:pos="0"/>
        </w:tabs>
        <w:jc w:val="both"/>
      </w:pPr>
      <w:r w:rsidRPr="009247D2">
        <w:t>Wycinkę drzew o właściwościach materiału użytkowego należy wykonywać w tzw. sezonie rębnym, ustalonym przez Inżyniera.</w:t>
      </w:r>
    </w:p>
    <w:p w14:paraId="0D4B47CA" w14:textId="77777777" w:rsidR="00A56903" w:rsidRPr="009247D2" w:rsidRDefault="00A56903" w:rsidP="00527BFC">
      <w:pPr>
        <w:spacing w:after="120"/>
        <w:ind w:firstLine="680"/>
        <w:jc w:val="both"/>
      </w:pPr>
      <w:r w:rsidRPr="009247D2">
        <w:t xml:space="preserve">Teren pod budowę drogi w pasie robót ziemnych, w miejscach </w:t>
      </w:r>
      <w:proofErr w:type="spellStart"/>
      <w:r w:rsidRPr="009247D2">
        <w:t>dokopów</w:t>
      </w:r>
      <w:proofErr w:type="spellEnd"/>
      <w:r w:rsidRPr="009247D2">
        <w:t xml:space="preserve"> i w innych miejscach wskazanych w dokumentacji projektowej, powinien być oczyszczony z drzew i krzaków.</w:t>
      </w:r>
    </w:p>
    <w:p w14:paraId="1C0DBB52" w14:textId="77777777" w:rsidR="00A56903" w:rsidRPr="009247D2" w:rsidRDefault="00A56903" w:rsidP="00527BFC">
      <w:pPr>
        <w:spacing w:after="120"/>
        <w:ind w:firstLine="680"/>
        <w:jc w:val="both"/>
      </w:pPr>
      <w:r w:rsidRPr="009247D2">
        <w:t>Odsłonięte korzenie należy w miarę możliwości chronić i nie odcinać, należy zabezpieczyć je przed uszkodzeniem i przesuszaniem. Powierzchnię rany uszkodzonego już korzenia należy natychmiast wyrównać i zabezpieczyć preparatem ochronnym.</w:t>
      </w:r>
    </w:p>
    <w:p w14:paraId="55D7EF56" w14:textId="77777777" w:rsidR="00A56903" w:rsidRPr="009247D2" w:rsidRDefault="00A56903" w:rsidP="00527BFC">
      <w:pPr>
        <w:spacing w:after="120"/>
        <w:ind w:firstLine="680"/>
        <w:jc w:val="both"/>
      </w:pPr>
      <w:r w:rsidRPr="009247D2">
        <w:t>W cenie za wykonanie robót Wykonawca winien uwzględnić opłaty za składowanie materiałów z wykopów.</w:t>
      </w:r>
    </w:p>
    <w:p w14:paraId="58059912"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27" w:name="_Toc104765897"/>
      <w:bookmarkStart w:id="128" w:name="_Toc104906021"/>
      <w:r w:rsidRPr="009247D2">
        <w:rPr>
          <w:rFonts w:ascii="Times New Roman" w:hAnsi="Times New Roman"/>
          <w:b/>
        </w:rPr>
        <w:t>Roboty rozbiórkowe</w:t>
      </w:r>
      <w:bookmarkEnd w:id="122"/>
      <w:bookmarkEnd w:id="123"/>
      <w:bookmarkEnd w:id="124"/>
      <w:bookmarkEnd w:id="127"/>
      <w:bookmarkEnd w:id="128"/>
    </w:p>
    <w:p w14:paraId="69CE37C8" w14:textId="77777777" w:rsidR="003C3076" w:rsidRPr="009247D2" w:rsidRDefault="003C3076" w:rsidP="00527BFC">
      <w:pPr>
        <w:spacing w:after="120"/>
        <w:jc w:val="both"/>
      </w:pPr>
      <w:r w:rsidRPr="009247D2">
        <w:t>Roboty rozbiórkowe można wykonywać mechanicznie lub ręcznie w sposób określony w projekcie wykonawczym i specyfikacjach technicznych lub przez Inspektora Nadzoru. Wszystkie elementy możliwe do powtórnego wykorzystania powinny być usuwane bez powodowania zbędnych uszkodzeń. O ile uzyskane elementy nie stają się własnością Wykonawcy powinien on przewieźć je na miejsce określone w specyfikacjach technicznych lub wskazane przez Inspektora Nadzoru. Elementy i materiały, które zgodnie z specyfikacją techniczną stają się własnością Wykonawcy powinny być usunięte z terenu budowy.</w:t>
      </w:r>
    </w:p>
    <w:p w14:paraId="273ED13E" w14:textId="77777777" w:rsidR="003C3076" w:rsidRPr="009247D2" w:rsidRDefault="003C3076" w:rsidP="00527BFC">
      <w:pPr>
        <w:spacing w:after="120"/>
        <w:jc w:val="both"/>
      </w:pPr>
      <w:r w:rsidRPr="009247D2">
        <w:t>Doły (wykopy) powstałe po rozbiórce elementów dróg, chodników, znajdujące się w miejscach gdzie zgodnie z dokumentacją projektową będą wykonane wykopy pod obiekty i sieci, powinny być tymczasowo zabezpieczone. W szczególności należy zapobiec gromadzeniu się w nich wody opadowej. Doły w miejscach, gdzie nie przewiduje się wykonania wykopów pod projektowane obiekty liniowe należy wypełnić warstwowo odpowiednim gruntem do poziomu otaczającego terenu i zagęścić.</w:t>
      </w:r>
    </w:p>
    <w:p w14:paraId="2FEE0C58" w14:textId="77777777" w:rsidR="00DC7BEF" w:rsidRPr="00882A1D" w:rsidRDefault="00DC7BEF" w:rsidP="00527BFC">
      <w:pPr>
        <w:pStyle w:val="Nagwek3"/>
        <w:tabs>
          <w:tab w:val="clear" w:pos="0"/>
          <w:tab w:val="clear" w:pos="1854"/>
          <w:tab w:val="num" w:pos="794"/>
        </w:tabs>
        <w:spacing w:before="120" w:after="120"/>
        <w:ind w:left="794" w:hanging="794"/>
        <w:jc w:val="both"/>
        <w:rPr>
          <w:rFonts w:ascii="Times New Roman" w:hAnsi="Times New Roman"/>
          <w:b/>
        </w:rPr>
      </w:pPr>
      <w:bookmarkStart w:id="129" w:name="_Toc434304241"/>
      <w:bookmarkStart w:id="130" w:name="_Toc104765898"/>
      <w:bookmarkStart w:id="131" w:name="_Toc104906022"/>
      <w:r w:rsidRPr="00882A1D">
        <w:rPr>
          <w:rFonts w:ascii="Times New Roman" w:hAnsi="Times New Roman"/>
          <w:b/>
        </w:rPr>
        <w:t>Wycinka zieleni</w:t>
      </w:r>
      <w:bookmarkEnd w:id="129"/>
      <w:bookmarkEnd w:id="130"/>
      <w:bookmarkEnd w:id="131"/>
    </w:p>
    <w:p w14:paraId="5428F4AD" w14:textId="4515293E" w:rsidR="000424C8" w:rsidRPr="00BE756D" w:rsidRDefault="001018D5" w:rsidP="004137E1">
      <w:pPr>
        <w:jc w:val="both"/>
      </w:pPr>
      <w:bookmarkStart w:id="132" w:name="_Hlk59033494"/>
      <w:bookmarkStart w:id="133" w:name="_Hlk45806234"/>
      <w:bookmarkStart w:id="134" w:name="_Toc433107552"/>
      <w:r w:rsidRPr="00A804B0">
        <w:t>Nie przewiduje się wycinki drzew i krzewów. Jeśli Wykonawca stwierdzi razem z Inspektorem nadzoru potrzebę wycinki zieleni, powinien uzyskać zgodę Zamawiającego oraz uzyskać odpowiednie zezwolenia administracyjne</w:t>
      </w:r>
      <w:r w:rsidR="004137E1">
        <w:t>.</w:t>
      </w:r>
      <w:bookmarkEnd w:id="132"/>
    </w:p>
    <w:p w14:paraId="23872139" w14:textId="77777777" w:rsidR="003C3076" w:rsidRPr="009247D2" w:rsidRDefault="003C3076" w:rsidP="00527BFC">
      <w:pPr>
        <w:pStyle w:val="StylNagwek2TimesNewRoman"/>
        <w:tabs>
          <w:tab w:val="clear" w:pos="58"/>
          <w:tab w:val="num" w:pos="0"/>
        </w:tabs>
        <w:ind w:left="1134"/>
        <w:jc w:val="both"/>
      </w:pPr>
      <w:bookmarkStart w:id="135" w:name="_Toc104765899"/>
      <w:bookmarkStart w:id="136" w:name="_Toc104906023"/>
      <w:bookmarkEnd w:id="133"/>
      <w:r w:rsidRPr="009247D2">
        <w:t>Roboty ziemne</w:t>
      </w:r>
      <w:bookmarkEnd w:id="125"/>
      <w:bookmarkEnd w:id="126"/>
      <w:bookmarkEnd w:id="134"/>
      <w:bookmarkEnd w:id="135"/>
      <w:bookmarkEnd w:id="136"/>
    </w:p>
    <w:p w14:paraId="12123CD6"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37" w:name="_Toc353186700"/>
      <w:bookmarkStart w:id="138" w:name="_Toc433107553"/>
      <w:bookmarkStart w:id="139" w:name="_Toc104765900"/>
      <w:bookmarkStart w:id="140" w:name="_Toc104906024"/>
      <w:r w:rsidRPr="009247D2">
        <w:rPr>
          <w:rFonts w:ascii="Times New Roman" w:hAnsi="Times New Roman"/>
          <w:b/>
        </w:rPr>
        <w:t>Wykopy</w:t>
      </w:r>
      <w:bookmarkEnd w:id="137"/>
      <w:bookmarkEnd w:id="138"/>
      <w:bookmarkEnd w:id="139"/>
      <w:bookmarkEnd w:id="140"/>
    </w:p>
    <w:p w14:paraId="0F38E737" w14:textId="77777777" w:rsidR="00BD4005" w:rsidRDefault="003C3076" w:rsidP="00BD4005">
      <w:pPr>
        <w:spacing w:after="120"/>
        <w:jc w:val="both"/>
      </w:pPr>
      <w:bookmarkStart w:id="141" w:name="_Hlk104816463"/>
      <w:bookmarkStart w:id="142" w:name="_Toc102369231"/>
      <w:bookmarkStart w:id="143" w:name="_Toc353186701"/>
      <w:r w:rsidRPr="009247D2">
        <w:t xml:space="preserve">Roboty ziemne związane z budową rurociągów powinny być prowadzone zgodnie z przepisami i obowiązującymi normami. </w:t>
      </w:r>
      <w:r w:rsidR="00BD4005">
        <w:t xml:space="preserve">Wykop należy zabezpieczyć zgodnie z Rozporządzeniem Ministra Infrastruktury z dnia 6.02.2003 r. w sprawie bezpieczeństwa i </w:t>
      </w:r>
      <w:r w:rsidR="00BD4005">
        <w:lastRenderedPageBreak/>
        <w:t xml:space="preserve">higieny pracy podczas wykonywania robót budowlanych (Dz. U. Nr 47, poz. 401) oraz PN-B-10736, PN-EN 1610. </w:t>
      </w:r>
    </w:p>
    <w:p w14:paraId="60B488E6" w14:textId="150AE274" w:rsidR="003C3076" w:rsidRPr="009247D2" w:rsidRDefault="003C3076" w:rsidP="004B5591">
      <w:pPr>
        <w:jc w:val="both"/>
      </w:pPr>
      <w:r w:rsidRPr="009247D2">
        <w:t>Przed przystąpieniem do robót Wykonawca dokona ręcznej odkrywki istniejącego uzbrojenia, poza miejscami kolizji z urządzeniami podziemnymi – mechanicznie. Wykonawca zabezpieczy istniejące obiekty w sposób uzgodniony z Właścicielami obiektów i Inspektorem nadzoru.</w:t>
      </w:r>
    </w:p>
    <w:p w14:paraId="08F4D160" w14:textId="77777777" w:rsidR="003C3076" w:rsidRPr="009247D2" w:rsidRDefault="003C3076" w:rsidP="00F4623D">
      <w:pPr>
        <w:ind w:right="-28"/>
        <w:jc w:val="both"/>
        <w:rPr>
          <w:u w:val="single"/>
        </w:rPr>
      </w:pPr>
      <w:r w:rsidRPr="009247D2">
        <w:rPr>
          <w:u w:val="single"/>
        </w:rPr>
        <w:t xml:space="preserve">Szczególnie istotne jest przyjęcie prawidłowej organizacji robót ziemnych i zabezpieczenia przed ewentualnymi procesami osuwiskowymi w miejscach tego wymagających, w nawiązaniu do posadowienia poszczególnych sieci kanalizacji sanitarnej. </w:t>
      </w:r>
    </w:p>
    <w:p w14:paraId="3310FFFB" w14:textId="77777777" w:rsidR="00AE6BE6" w:rsidRDefault="00AE6BE6" w:rsidP="00AE6BE6">
      <w:pPr>
        <w:spacing w:after="120"/>
        <w:ind w:firstLine="567"/>
        <w:jc w:val="both"/>
        <w:rPr>
          <w:bCs/>
        </w:rPr>
      </w:pPr>
      <w:r w:rsidRPr="002714A1">
        <w:t xml:space="preserve">Dla posadowienia </w:t>
      </w:r>
      <w:r w:rsidRPr="002714A1">
        <w:rPr>
          <w:bCs/>
        </w:rPr>
        <w:t>studzienek należy wykonać wykop jamisty o ścianach pionowych, umocnionych i wymiarach zapewniających minimalną odległość pomiędzy ścianką obiektu i umocnienia 0,5-0,7 m.</w:t>
      </w:r>
    </w:p>
    <w:p w14:paraId="5D6F0375" w14:textId="77777777" w:rsidR="003C3076" w:rsidRPr="009247D2" w:rsidRDefault="003C3076" w:rsidP="00F4623D">
      <w:pPr>
        <w:jc w:val="both"/>
        <w:rPr>
          <w:bCs/>
        </w:rPr>
      </w:pPr>
      <w:r w:rsidRPr="009247D2">
        <w:rPr>
          <w:bCs/>
          <w:u w:val="single"/>
        </w:rPr>
        <w:t>W przypadku wykonywania wykopów jamistych w przypadku stwierdzenia napływu wód gruntowych należy odpowiednio dostosować technologię zabezpieczenia ścian wykopów i odwodnienia – przedstawić do akceptacji  Inspektorowi Nadzoru</w:t>
      </w:r>
      <w:r w:rsidRPr="009247D2">
        <w:rPr>
          <w:bCs/>
        </w:rPr>
        <w:t xml:space="preserve">. </w:t>
      </w:r>
    </w:p>
    <w:p w14:paraId="06E4833D" w14:textId="77777777" w:rsidR="00F4623D" w:rsidRPr="007A51D5" w:rsidRDefault="00F4623D" w:rsidP="00F4623D">
      <w:pPr>
        <w:jc w:val="both"/>
      </w:pPr>
      <w:r w:rsidRPr="007A51D5">
        <w:t>Dla rurociągów zastosować wykopy wąskoprzestrzenne, o ścianach pionowych umocnionych obudową pełną. Wybór rodzaju wykopu i zabezpieczenia ścian jest uzależniony od istniejących  warunków lokacyjnych, głębokości wykopu i warunków hydrogeologicznych.</w:t>
      </w:r>
    </w:p>
    <w:p w14:paraId="1A6A1CFE" w14:textId="2F7BC68E" w:rsidR="00BD4005" w:rsidRDefault="00BD4005" w:rsidP="00BD4005">
      <w:pPr>
        <w:spacing w:after="120"/>
        <w:jc w:val="both"/>
      </w:pPr>
      <w:bookmarkStart w:id="144" w:name="_Hlk506887555"/>
      <w:r>
        <w:t>W nawiązaniu do wymagań norm oraz BHP, zastosowano niezależnie od rodzaju gruntu i nawodnienia wykopy wąskoprzestrzenne o pełnym umocnieniu ścian wykopów szalunkiem systemowym dla wykopów o głębokości większej od 1,0 m, o minimalnej szerokości umocnionego dna wykopu dla projektowanej kanalizacji sanitarnej: DN 160-200 – 1,1 m. Dla  rurociągów wodociągowych i tłocznych DN 63, 75, 90, 110 przyjąć szer. wykopu - 1,0 m, dla prowadzonych wspólnie z kanalizacją grawitacyjną 1,5 m szerokości. Szerokość wykopu dla studni DN 425 – 1,5 m, dla DN 1000 przyjęto 2,4 m, dla DN 1200 przyjęto 2,4 m,  dla studni DN 1500 - 2,6 m. Szerokości wykopów podane wraz z szalunkiem.</w:t>
      </w:r>
    </w:p>
    <w:p w14:paraId="09C4648A" w14:textId="78AD6D9A" w:rsidR="003C3076" w:rsidRPr="009247D2" w:rsidRDefault="003C3076" w:rsidP="004B5591">
      <w:pPr>
        <w:jc w:val="both"/>
      </w:pPr>
      <w:r w:rsidRPr="009247D2">
        <w:t xml:space="preserve">Założono, że </w:t>
      </w:r>
      <w:r w:rsidR="00316FDB">
        <w:t>85</w:t>
      </w:r>
      <w:r w:rsidRPr="009247D2">
        <w:t xml:space="preserve">% wykopów zostanie wykonanych mechanicznie, a </w:t>
      </w:r>
      <w:r w:rsidR="00A961D9">
        <w:t xml:space="preserve">dla </w:t>
      </w:r>
      <w:r w:rsidRPr="009247D2">
        <w:t>pozostał</w:t>
      </w:r>
      <w:r w:rsidR="00A961D9">
        <w:t>ych</w:t>
      </w:r>
      <w:r w:rsidRPr="009247D2">
        <w:t xml:space="preserve"> 1</w:t>
      </w:r>
      <w:r w:rsidR="00316FDB">
        <w:t xml:space="preserve">5 </w:t>
      </w:r>
      <w:r w:rsidRPr="009247D2">
        <w:t>% założono ręczne wydobycie urobku.</w:t>
      </w:r>
    </w:p>
    <w:bookmarkEnd w:id="144"/>
    <w:p w14:paraId="4E51B515" w14:textId="77777777" w:rsidR="003C3076" w:rsidRPr="009247D2" w:rsidRDefault="003C3076" w:rsidP="004B5591">
      <w:pPr>
        <w:jc w:val="both"/>
      </w:pPr>
      <w:r w:rsidRPr="009247D2">
        <w:t>W wypadku wystąpienia wód gruntowych i lokalnych sączeń należy zastosować odwodnienie wykopów.</w:t>
      </w:r>
    </w:p>
    <w:p w14:paraId="2F9CD440" w14:textId="30C561D1" w:rsidR="003C3076" w:rsidRDefault="003C3076" w:rsidP="004B5591">
      <w:pPr>
        <w:jc w:val="both"/>
      </w:pPr>
      <w:r w:rsidRPr="009247D2">
        <w:t>Przed przystąpieniem do rozkładania wykopu należy dokładnie rozpoznać całą trasę wzdłuż wytyczonej osi, przygotować punkty wysokościowe, a kołki wyznaczające oś przewodu, zabezpieczyć świadkami umieszczonymi poza gabarytem wykopu i odkładem urobku.</w:t>
      </w:r>
    </w:p>
    <w:p w14:paraId="7D6112B0"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45" w:name="_Toc433107555"/>
      <w:bookmarkStart w:id="146" w:name="_Toc104765901"/>
      <w:bookmarkStart w:id="147" w:name="_Toc104906025"/>
      <w:bookmarkEnd w:id="141"/>
      <w:r w:rsidRPr="009247D2">
        <w:rPr>
          <w:rFonts w:ascii="Times New Roman" w:hAnsi="Times New Roman"/>
          <w:b/>
        </w:rPr>
        <w:t>Zabezpieczenie wykopów i urządzeń obcych</w:t>
      </w:r>
      <w:bookmarkEnd w:id="142"/>
      <w:bookmarkEnd w:id="143"/>
      <w:r w:rsidRPr="009247D2">
        <w:rPr>
          <w:rFonts w:ascii="Times New Roman" w:hAnsi="Times New Roman"/>
          <w:b/>
        </w:rPr>
        <w:t xml:space="preserve"> oraz odwodnienie wykopów</w:t>
      </w:r>
      <w:bookmarkEnd w:id="145"/>
      <w:bookmarkEnd w:id="146"/>
      <w:bookmarkEnd w:id="147"/>
    </w:p>
    <w:p w14:paraId="1016F54F" w14:textId="77777777" w:rsidR="003C3076" w:rsidRPr="009247D2" w:rsidRDefault="003C3076" w:rsidP="004B5591">
      <w:pPr>
        <w:jc w:val="both"/>
      </w:pPr>
      <w:bookmarkStart w:id="148" w:name="_Toc102369232"/>
      <w:bookmarkStart w:id="149" w:name="_Toc353186702"/>
      <w:r w:rsidRPr="009247D2">
        <w:t>Zaprojektowano wykopy wąsko-przestrzenne, o ścianach pionowych umocnionych obudową pełną. Wybór rodzaju wykopu i zabezpieczenia ścian jest uzależniony od istniejących warunków lokacyjnych, głębokości wykopu i warunków hydrogeologicznych.</w:t>
      </w:r>
    </w:p>
    <w:p w14:paraId="5BCD857B" w14:textId="77777777" w:rsidR="003C3076" w:rsidRPr="009247D2" w:rsidRDefault="003C3076" w:rsidP="004B5591">
      <w:pPr>
        <w:jc w:val="both"/>
      </w:pPr>
      <w:r w:rsidRPr="009247D2">
        <w:t xml:space="preserve">W czasie wykonywania koparką wykopów obiektowych i wąskoprzestrzennych należy wykonywać obudowę wyłącznie z zabezpieczonej części wykopu lub zastosować obudowę prefabrykowaną, z użyciem wcześniej przewidzianych urządzeń mechanicznych. </w:t>
      </w:r>
    </w:p>
    <w:p w14:paraId="768698D8" w14:textId="77777777" w:rsidR="003C3076" w:rsidRPr="009247D2" w:rsidRDefault="003C3076" w:rsidP="004B5591">
      <w:pPr>
        <w:jc w:val="both"/>
      </w:pPr>
      <w:r w:rsidRPr="009247D2">
        <w:t>Wykopy należy rozkładać od strony połączenia z istniejącą siecią. Rozkładanie wykopu ciągłego wąskoprzestrzennego odbywa się przez ułożenie bali, wyprasek stalowych, szalunków systemowych po obydwu stronach osi rurociągu w ustalonych uprzednio odległościach, stanowiących wyrobisko wykopu.</w:t>
      </w:r>
    </w:p>
    <w:p w14:paraId="24A29C84" w14:textId="77777777" w:rsidR="003C3076" w:rsidRPr="009247D2" w:rsidRDefault="003C3076" w:rsidP="004B5591">
      <w:pPr>
        <w:jc w:val="both"/>
      </w:pPr>
      <w:r w:rsidRPr="009247D2">
        <w:t xml:space="preserve">Jeżeli wykop osiągnie głębokość większą niż </w:t>
      </w:r>
      <w:smartTag w:uri="urn:schemas-microsoft-com:office:smarttags" w:element="metricconverter">
        <w:smartTagPr>
          <w:attr w:name="ProductID" w:val="1 m"/>
        </w:smartTagPr>
        <w:r w:rsidRPr="009247D2">
          <w:t>1 m</w:t>
        </w:r>
      </w:smartTag>
      <w:r w:rsidRPr="009247D2">
        <w:t xml:space="preserve"> od poziomu terenu, należy wykonać zejście (wejście) do wykopu. Odległość pomiędzy zejściami (wejściami) do wykopu nie powinna przekraczać </w:t>
      </w:r>
      <w:smartTag w:uri="urn:schemas-microsoft-com:office:smarttags" w:element="metricconverter">
        <w:smartTagPr>
          <w:attr w:name="ProductID" w:val="20 m"/>
        </w:smartTagPr>
        <w:r w:rsidRPr="009247D2">
          <w:t>20 m</w:t>
        </w:r>
      </w:smartTag>
      <w:r w:rsidRPr="009247D2">
        <w:t>. Wchodzenie do wykopu i wychodzenie po rozporach oraz przemieszczanie osób urządzeniami służącymi do wydobywania urobku jest zabronione.</w:t>
      </w:r>
    </w:p>
    <w:p w14:paraId="0D5B4C26" w14:textId="77777777" w:rsidR="003C3076" w:rsidRPr="009247D2" w:rsidRDefault="003C3076" w:rsidP="004B5591">
      <w:pPr>
        <w:jc w:val="both"/>
      </w:pPr>
      <w:r w:rsidRPr="009247D2">
        <w:lastRenderedPageBreak/>
        <w:t xml:space="preserve">Składowanie urobku, materiałów i wyrobów jest zabronione w odległości mniejszej niż </w:t>
      </w:r>
      <w:smartTag w:uri="urn:schemas-microsoft-com:office:smarttags" w:element="metricconverter">
        <w:smartTagPr>
          <w:attr w:name="ProductID" w:val="0,6 m"/>
        </w:smartTagPr>
        <w:r w:rsidRPr="009247D2">
          <w:t>0,6 m</w:t>
        </w:r>
      </w:smartTag>
      <w:r w:rsidRPr="009247D2">
        <w:t xml:space="preserve"> od krawędzi wykopu, jeżeli ściany wykopu są obudowane oraz jeżeli obciążenie urobku jest przewidziane w doborze obudowy. Ruch środków transportowych obok wykopów powinien odbywać się poza granicą klina naturalnego odłamu gruntu. W czasie zasypywania obudowanych wykopów, zabezpieczenie należy demontować od dna wykopu i stopniowo usuwać je, w miarę zasypywania wykopu. Koparka w czasie pracy powinna być ustawiona w odległości od wykopu co najmniej </w:t>
      </w:r>
      <w:smartTag w:uri="urn:schemas-microsoft-com:office:smarttags" w:element="metricconverter">
        <w:smartTagPr>
          <w:attr w:name="ProductID" w:val="0,6 m"/>
        </w:smartTagPr>
        <w:r w:rsidRPr="009247D2">
          <w:t>0,6 m</w:t>
        </w:r>
      </w:smartTag>
      <w:r w:rsidRPr="009247D2">
        <w:t xml:space="preserve"> poza granicą klina naturalnego odłamu gruntu. Przy wykonywaniu robót ziemnych sprzętem zmechanizowanym należy wyznaczyć w terenie strefę niebezpieczną i odpowiednio ją oznakować. Przebywanie osób pomiędzy ścianą wykopu, a koparką, nawet w czasie postoju, jest zabronione. Zakładanie obudowy lub montaż rur w uprzednio wykonanym wykopie o ścianach pionowych i na głębokości poniżej </w:t>
      </w:r>
      <w:smartTag w:uri="urn:schemas-microsoft-com:office:smarttags" w:element="metricconverter">
        <w:smartTagPr>
          <w:attr w:name="ProductID" w:val="1 m"/>
        </w:smartTagPr>
        <w:r w:rsidRPr="009247D2">
          <w:t>1 m</w:t>
        </w:r>
      </w:smartTag>
      <w:r w:rsidRPr="009247D2">
        <w:t xml:space="preserve"> wymaga tymczasowego zabezpieczenia osób klatkami osłonowymi lub obudową prefabrykowaną.</w:t>
      </w:r>
    </w:p>
    <w:p w14:paraId="0284F944" w14:textId="77777777" w:rsidR="003C3076" w:rsidRPr="009247D2" w:rsidRDefault="003C3076" w:rsidP="004B5591">
      <w:pPr>
        <w:jc w:val="both"/>
      </w:pPr>
      <w:r w:rsidRPr="009247D2">
        <w:t xml:space="preserve">Wszystkie napotkane przewody podziemne na trasie wykonywanego wykopu, krzyżujące się lub biegnące równolegle z wykopem należy zabezpieczyć przed uszkodzeniem, a w razie potrzeby podwiesić w sposób zapewniający ich eksploatację. W warunkach ruchu ulicznego, już w momencie rozkładania wykopów wąskoprzestrzennych, należy przewidzieć przykrycia wykopów pomostami dla przejścia pieszych lub przejazdu. Wykop powinien być zabezpieczony barierką o wysokości </w:t>
      </w:r>
      <w:smartTag w:uri="urn:schemas-microsoft-com:office:smarttags" w:element="metricconverter">
        <w:smartTagPr>
          <w:attr w:name="ProductID" w:val="1,0 m"/>
        </w:smartTagPr>
        <w:r w:rsidRPr="009247D2">
          <w:t>1,0 m</w:t>
        </w:r>
      </w:smartTag>
      <w:r w:rsidRPr="009247D2">
        <w:t xml:space="preserve">, a w nocy oświetlony światłami ostrzegawczymi. Przy wykopach szerokoprzestrzennych należy zabezpieczyć możliwości komunikacyjne dla pieszych i pojazdów w zależności od warunków lokalnych. Zabezpieczenia komunikacyjne wymagają uzgodnienia z odnośnymi władzami lokalnymi. Należy zabezpieczyć wystające studzienki w trakcie formowania nasypów poprzez obsypanie piaskiem i materiałem nasypu. </w:t>
      </w:r>
    </w:p>
    <w:p w14:paraId="425B66AB" w14:textId="77777777" w:rsidR="003C3076" w:rsidRPr="009247D2" w:rsidRDefault="003C3076" w:rsidP="00527BFC">
      <w:pPr>
        <w:spacing w:after="120"/>
        <w:jc w:val="both"/>
        <w:rPr>
          <w:u w:val="single"/>
        </w:rPr>
      </w:pPr>
      <w:r w:rsidRPr="009247D2">
        <w:rPr>
          <w:u w:val="single"/>
        </w:rPr>
        <w:t xml:space="preserve">Odwodnienie wykopów </w:t>
      </w:r>
    </w:p>
    <w:p w14:paraId="477E741B" w14:textId="77777777" w:rsidR="003C3076" w:rsidRDefault="003C3076" w:rsidP="004B5591">
      <w:pPr>
        <w:jc w:val="both"/>
      </w:pPr>
      <w:r w:rsidRPr="009247D2">
        <w:t>Wykop należy zabezpieczyć zgodnie z Rozporządzeniem Ministra Infrastruktury z dnia 6.02.2003 r. w sprawie bezpieczeństwa i higieny pracy podczas wykonywania robót budowlanych (Dz. U. Nr 47, poz. 401) oraz PN-B-10736, PN-B-06050, PN-EN 1610.  Roboty montażowe muszą być wykonywane w wykopach o podłożu odwodnionym.</w:t>
      </w:r>
    </w:p>
    <w:p w14:paraId="7DA6C64A" w14:textId="77777777" w:rsidR="003C3076" w:rsidRPr="009247D2" w:rsidRDefault="003C3076" w:rsidP="004B5591">
      <w:pPr>
        <w:jc w:val="both"/>
      </w:pPr>
      <w:r w:rsidRPr="009247D2">
        <w:t>Na terenie objętym zasięgiem projektowanych robót warunki mogą ulec pogorszeniu w wyniku gwałtownych opadów w trakcie realizacji robót ziemnych i w tym przypadku konieczność zmiany technologii odwodnienia ustalić jako roboty dodatkowe w uzgodnieniu z Inspektorem Nadzoru.</w:t>
      </w:r>
    </w:p>
    <w:p w14:paraId="02120A1C" w14:textId="77777777" w:rsidR="003C3076" w:rsidRPr="009247D2" w:rsidRDefault="003C3076" w:rsidP="004B5591">
      <w:pPr>
        <w:jc w:val="both"/>
      </w:pPr>
      <w:r w:rsidRPr="009247D2">
        <w:t>Wykonawca dla własnych potrzeb powinien ponowić wykonanie badania geotechnicznego gruntu i w zależności od jego wyniku (poziomu wód gruntowych i ich napływu) zastosować optymalną i bezpieczną technologię odwadniania, gwarantującą montaż obiektów w prawidłowo odwodnionym wykopie (odwodnienie powierzchniowe, itp.). Wykonawca winien uzgodnić metodę odwodnienia i termin rozpoczęcia pompowania z Inspektorem Nadzoru biorąc pod uwagę głębokość wykopów, rodzaj gruntu, efektywność i postęp robót oraz warunki pogodowe, a odwodnienie powinno być prowadzone pod nadzorem specjalisty.</w:t>
      </w:r>
    </w:p>
    <w:p w14:paraId="091A8627" w14:textId="77777777" w:rsidR="003C3076" w:rsidRPr="009247D2" w:rsidRDefault="003C3076" w:rsidP="004B5591">
      <w:pPr>
        <w:jc w:val="both"/>
      </w:pPr>
      <w:r w:rsidRPr="009247D2">
        <w:t>Sposób pompowania wody powinien uwzględniać wpływ obniżenia poziomu wód gruntowych na sąsiadujące obiekty i budynki.</w:t>
      </w:r>
    </w:p>
    <w:p w14:paraId="59993F90" w14:textId="77777777" w:rsidR="003C3076" w:rsidRPr="009247D2" w:rsidRDefault="003C3076" w:rsidP="004B5591">
      <w:pPr>
        <w:jc w:val="both"/>
      </w:pPr>
      <w:r w:rsidRPr="009247D2">
        <w:t>W przypadku napotkania gruntów kurzawkowych Wykonawca powinien sposób odwadniania przyjąć w oparciu o proponowany przez geologa i uzgodnić go z Inspektorem Nadzoru i Projektantem.</w:t>
      </w:r>
    </w:p>
    <w:p w14:paraId="67286D63" w14:textId="77777777" w:rsidR="003C3076" w:rsidRPr="009247D2" w:rsidRDefault="003C3076" w:rsidP="004B5591">
      <w:pPr>
        <w:jc w:val="both"/>
      </w:pPr>
      <w:r w:rsidRPr="009247D2">
        <w:t>Woda z wykopów winna być odprowadzana do istniejących rowów odwadniających po uzgodnieniu z właścicielem oraz odpowiednimi władzami.</w:t>
      </w:r>
    </w:p>
    <w:p w14:paraId="14F96A13" w14:textId="77777777" w:rsidR="003C3076" w:rsidRPr="009247D2" w:rsidRDefault="003C3076" w:rsidP="004B5591">
      <w:pPr>
        <w:jc w:val="both"/>
      </w:pPr>
      <w:r w:rsidRPr="009247D2">
        <w:t>Wykopy liniowe oraz obiektowe odwodnić powierzchniowo:</w:t>
      </w:r>
    </w:p>
    <w:p w14:paraId="3F671F16" w14:textId="77777777" w:rsidR="003C3076" w:rsidRPr="009247D2" w:rsidRDefault="003C3076" w:rsidP="004B5591">
      <w:pPr>
        <w:jc w:val="both"/>
      </w:pPr>
      <w:r w:rsidRPr="009247D2">
        <w:t>- drenaż rurowy korytkowy PVC DN 100,</w:t>
      </w:r>
    </w:p>
    <w:p w14:paraId="72207411" w14:textId="77777777" w:rsidR="003C3076" w:rsidRPr="009247D2" w:rsidRDefault="003C3076" w:rsidP="004B5591">
      <w:pPr>
        <w:jc w:val="both"/>
      </w:pPr>
      <w:r w:rsidRPr="009247D2">
        <w:t xml:space="preserve">- studzienki drenażowe ø </w:t>
      </w:r>
      <w:smartTag w:uri="urn:schemas-microsoft-com:office:smarttags" w:element="metricconverter">
        <w:smartTagPr>
          <w:attr w:name="ProductID" w:val="600 mm"/>
        </w:smartTagPr>
        <w:r w:rsidRPr="009247D2">
          <w:t>600 mm</w:t>
        </w:r>
      </w:smartTag>
      <w:r w:rsidRPr="009247D2">
        <w:t>,</w:t>
      </w:r>
    </w:p>
    <w:p w14:paraId="6211B1A6" w14:textId="77777777" w:rsidR="003C3076" w:rsidRPr="009247D2" w:rsidRDefault="003C3076" w:rsidP="004B5591">
      <w:pPr>
        <w:jc w:val="both"/>
      </w:pPr>
      <w:r w:rsidRPr="009247D2">
        <w:t>- odpompowanie wody z wykopu pompą spalinową.</w:t>
      </w:r>
      <w:r w:rsidRPr="009247D2">
        <w:tab/>
        <w:t>.</w:t>
      </w:r>
    </w:p>
    <w:p w14:paraId="5BD928B6" w14:textId="77777777" w:rsidR="003C3076" w:rsidRPr="009247D2" w:rsidRDefault="003C3076" w:rsidP="00527BFC">
      <w:pPr>
        <w:spacing w:after="120"/>
        <w:jc w:val="both"/>
      </w:pPr>
      <w:r w:rsidRPr="009247D2">
        <w:lastRenderedPageBreak/>
        <w:t xml:space="preserve">Badania gruntu i opinia geotechniczna wykazały potrzebę stosowania odwodnienia wykopów na dużej części przebiegu sieci i przepompowni.  Poziom wód gruntowych w dużej mierze zależeć będzie od aktualnych warunków pogodowych.  </w:t>
      </w:r>
    </w:p>
    <w:p w14:paraId="34FBAE2D" w14:textId="77777777" w:rsidR="003C3076" w:rsidRPr="009247D2" w:rsidRDefault="003C3076" w:rsidP="00527BFC">
      <w:pPr>
        <w:spacing w:after="120"/>
        <w:jc w:val="both"/>
      </w:pPr>
      <w:r w:rsidRPr="009247D2">
        <w:t>Poziom wody gruntowej powinien być utrzymywany poniżej projektowanego poziomu kanału do czasu zakończenia zasypki. Wykopy dla studzienek muszą być dokładnie odwodnione. Woda z wykopów winna być odprowadzana do istniejących rowów odwadniających lub kanałów deszczowych po uzgodnieniu z właścicielem oraz odpowiednimi władzami.</w:t>
      </w:r>
    </w:p>
    <w:p w14:paraId="3655C8F1" w14:textId="77777777" w:rsidR="003C3076" w:rsidRPr="009247D2" w:rsidRDefault="003C3076" w:rsidP="00527BFC">
      <w:pPr>
        <w:spacing w:after="120"/>
        <w:jc w:val="both"/>
      </w:pPr>
      <w:r w:rsidRPr="009247D2">
        <w:t xml:space="preserve">Dopuszcza się wykonywanie wykopów poniżej poziomu wód gruntowych bez odwodnienia wgłębnego do głębokości </w:t>
      </w:r>
      <w:smartTag w:uri="urn:schemas-microsoft-com:office:smarttags" w:element="metricconverter">
        <w:smartTagPr>
          <w:attr w:name="ProductID" w:val="0,5 m"/>
        </w:smartTagPr>
        <w:r w:rsidRPr="009247D2">
          <w:t>0,5 m</w:t>
        </w:r>
      </w:smartTag>
      <w:r w:rsidRPr="009247D2">
        <w:t xml:space="preserve"> poniżej poziomu piezometrycznego wód gruntowych. Zakres robót odwadniających należy dostosować do rzeczywistych warunków gruntowo wodnych w trakcie wykonywania robót. Wykonawca powinien dla konkretnych odcinków robót przedłożyć projekty odwodnienia do zatwierdzenia przez inspektora nadzoru. Wykonawca powinien wykonać urządzenia, które zapewnią odprowadzenie wód gruntowych i opadowych oraz wód stojących poza obszar robót ziemnych tak, aby zabezpieczyć grunty przed przewilgoceniem i nawodnieniem. Jeżeli wskutek zaniedbania Wykonawcy grunty ulegną nawodnieniu, które spowoduje ich długotrwałą  nieprzydatność, Wykonawca ma obowiązek usunięcia tych gruntów i zastąpienie gruntami przydatnymi na własny koszt bez jakichkolwiek dodatkowych opłat ze strony Zamawiającego.</w:t>
      </w:r>
    </w:p>
    <w:p w14:paraId="140AA22A" w14:textId="77777777" w:rsidR="003C3076" w:rsidRPr="009247D2" w:rsidRDefault="003C3076" w:rsidP="00527BFC">
      <w:pPr>
        <w:spacing w:after="120"/>
        <w:jc w:val="both"/>
      </w:pPr>
      <w:r w:rsidRPr="009247D2">
        <w:t>W przypadku dużego napływu wód gruntowych w zależności od głębokości wykopu rodzaju gruntu odwadniać wykopy:</w:t>
      </w:r>
    </w:p>
    <w:p w14:paraId="76FBEC36" w14:textId="77777777" w:rsidR="003C3076" w:rsidRPr="009247D2" w:rsidRDefault="003C3076" w:rsidP="00527BFC">
      <w:pPr>
        <w:spacing w:after="120"/>
        <w:jc w:val="both"/>
      </w:pPr>
      <w:r w:rsidRPr="009247D2">
        <w:t>- ze studzien depresyjnych głębokich;</w:t>
      </w:r>
    </w:p>
    <w:p w14:paraId="39A1D458" w14:textId="77777777" w:rsidR="003C3076" w:rsidRPr="009247D2" w:rsidRDefault="003C3076" w:rsidP="00527BFC">
      <w:pPr>
        <w:spacing w:after="120"/>
        <w:jc w:val="both"/>
      </w:pPr>
      <w:r w:rsidRPr="009247D2">
        <w:t>- osuszanie za pomocą filtrów igłowych.</w:t>
      </w:r>
    </w:p>
    <w:p w14:paraId="105C1035" w14:textId="77777777" w:rsidR="003C3076" w:rsidRPr="009247D2" w:rsidRDefault="003C3076" w:rsidP="00527BFC">
      <w:pPr>
        <w:spacing w:after="120"/>
        <w:jc w:val="both"/>
      </w:pPr>
      <w:r w:rsidRPr="009247D2">
        <w:t xml:space="preserve">Dla wykopu w gruntach nawodnionych na jego dnie należy ułożyć warstwę filtracyjną z tłucznia lub żwiru o grubości warstwy </w:t>
      </w:r>
      <w:smartTag w:uri="urn:schemas-microsoft-com:office:smarttags" w:element="metricconverter">
        <w:smartTagPr>
          <w:attr w:name="ProductID" w:val="15 cm"/>
        </w:smartTagPr>
        <w:r w:rsidRPr="009247D2">
          <w:t>15 cm</w:t>
        </w:r>
      </w:smartTag>
      <w:r w:rsidRPr="009247D2">
        <w:t>.</w:t>
      </w:r>
    </w:p>
    <w:p w14:paraId="36E68BBC" w14:textId="77777777" w:rsidR="003C3076" w:rsidRPr="009247D2" w:rsidRDefault="003C3076" w:rsidP="00527BFC">
      <w:pPr>
        <w:spacing w:after="120"/>
        <w:jc w:val="both"/>
      </w:pPr>
      <w:r w:rsidRPr="009247D2">
        <w:t>Przy odwodnieniu powierzchniowym wodę gruntową z warstwy filtracyjnej odprowadzić grawitacyjnie za pomocą drenażu z perforowanych rurociągów drenarskich PVC DN 100 mm ułożonych przy ścianie wykopu ze spadkiem do studzienek zbiorczych DN 600 umieszczonych w dnie wykopu w najniższym punkcie.</w:t>
      </w:r>
    </w:p>
    <w:p w14:paraId="458B73E7" w14:textId="77777777" w:rsidR="003C3076" w:rsidRPr="009247D2" w:rsidRDefault="003C3076" w:rsidP="00527BFC">
      <w:pPr>
        <w:spacing w:after="120"/>
        <w:jc w:val="both"/>
      </w:pPr>
      <w:r w:rsidRPr="009247D2">
        <w:t>Przy odwodnieniu poprzez depresję, statycznego poziomu zwierciadła wody gruntowej należy zastosować typowe zestawy igłofiltrów o głębokości 4-</w:t>
      </w:r>
      <w:smartTag w:uri="urn:schemas-microsoft-com:office:smarttags" w:element="metricconverter">
        <w:smartTagPr>
          <w:attr w:name="ProductID" w:val="6 m"/>
        </w:smartTagPr>
        <w:r w:rsidRPr="009247D2">
          <w:t>6 m</w:t>
        </w:r>
      </w:smartTag>
      <w:r w:rsidRPr="009247D2">
        <w:t xml:space="preserve">, montowane za pomocą wpłukiwanej rury obsadowej śr. </w:t>
      </w:r>
      <w:smartTag w:uri="urn:schemas-microsoft-com:office:smarttags" w:element="metricconverter">
        <w:smartTagPr>
          <w:attr w:name="ProductID" w:val="0,50 m"/>
        </w:smartTagPr>
        <w:r w:rsidRPr="009247D2">
          <w:t>0,50 m</w:t>
        </w:r>
      </w:smartTag>
      <w:r w:rsidRPr="009247D2">
        <w:t>.</w:t>
      </w:r>
    </w:p>
    <w:p w14:paraId="11EA3F23" w14:textId="77777777" w:rsidR="003C3076" w:rsidRPr="009247D2" w:rsidRDefault="003C3076" w:rsidP="00527BFC">
      <w:pPr>
        <w:spacing w:after="120"/>
        <w:jc w:val="both"/>
      </w:pPr>
      <w:r w:rsidRPr="009247D2">
        <w:t>Studnie depresyjne wykorzystać do odwadniania w trudnych warunkach gruntowych w zakresie wartości k =10÷3 – 10÷5 cm/s, gdy w podłożu gruntowym odwadnianego obiektu zalegają grunty spoiste uniemożliwiające zastosowanie agregatów igłofiltrowych.</w:t>
      </w:r>
    </w:p>
    <w:p w14:paraId="6284C980" w14:textId="77777777" w:rsidR="003C3076" w:rsidRPr="009247D2" w:rsidRDefault="003C3076" w:rsidP="00527BFC">
      <w:pPr>
        <w:spacing w:after="120"/>
        <w:jc w:val="both"/>
      </w:pPr>
      <w:r w:rsidRPr="009247D2">
        <w:t xml:space="preserve">Zaleca się stosowanie studni o średnicy </w:t>
      </w:r>
      <w:smartTag w:uri="urn:schemas-microsoft-com:office:smarttags" w:element="metricconverter">
        <w:smartTagPr>
          <w:attr w:name="ProductID" w:val="200 mm"/>
        </w:smartTagPr>
        <w:r w:rsidRPr="009247D2">
          <w:t>200 mm</w:t>
        </w:r>
      </w:smartTag>
      <w:r w:rsidRPr="009247D2">
        <w:t xml:space="preserve"> przy gruntach żwirowych można średnicę zwiększyć do </w:t>
      </w:r>
      <w:smartTag w:uri="urn:schemas-microsoft-com:office:smarttags" w:element="metricconverter">
        <w:smartTagPr>
          <w:attr w:name="ProductID" w:val="300 mm"/>
        </w:smartTagPr>
        <w:r w:rsidRPr="009247D2">
          <w:t>300 mm</w:t>
        </w:r>
      </w:smartTag>
      <w:r w:rsidRPr="009247D2">
        <w:t xml:space="preserve">, (regulację wydajności studni można osiągnąć poprzez zwiększenie długości filtra maksymalnie do </w:t>
      </w:r>
      <w:smartTag w:uri="urn:schemas-microsoft-com:office:smarttags" w:element="metricconverter">
        <w:smartTagPr>
          <w:attr w:name="ProductID" w:val="5 m"/>
        </w:smartTagPr>
        <w:r w:rsidRPr="009247D2">
          <w:t>5 m</w:t>
        </w:r>
      </w:smartTag>
      <w:r w:rsidRPr="009247D2">
        <w:t xml:space="preserve">). Zastosować filtr siatkowy lub obsypkowy. </w:t>
      </w:r>
    </w:p>
    <w:p w14:paraId="1B331EA6" w14:textId="77777777" w:rsidR="003C3076" w:rsidRPr="009247D2" w:rsidRDefault="003C3076" w:rsidP="00527BFC">
      <w:pPr>
        <w:jc w:val="both"/>
      </w:pPr>
      <w:r w:rsidRPr="009247D2">
        <w:t>Odwodniony stan podłoża, pozwala na uformowanie zagłębienia pod rurę, montaż złącz jak też utrzymanie przewidzianych projektem spadków kanału.</w:t>
      </w:r>
    </w:p>
    <w:p w14:paraId="132B9668"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50" w:name="_Toc433107556"/>
      <w:bookmarkStart w:id="151" w:name="_Toc104765902"/>
      <w:bookmarkStart w:id="152" w:name="_Toc104906026"/>
      <w:r w:rsidRPr="009247D2">
        <w:rPr>
          <w:rFonts w:ascii="Times New Roman" w:hAnsi="Times New Roman"/>
          <w:b/>
        </w:rPr>
        <w:t>Odspajanie i transport urobku</w:t>
      </w:r>
      <w:bookmarkEnd w:id="148"/>
      <w:bookmarkEnd w:id="149"/>
      <w:bookmarkEnd w:id="150"/>
      <w:bookmarkEnd w:id="151"/>
      <w:bookmarkEnd w:id="152"/>
    </w:p>
    <w:p w14:paraId="0A35CDEE" w14:textId="59FF2F22" w:rsidR="003C3076" w:rsidRPr="009247D2" w:rsidRDefault="003C3076" w:rsidP="00527BFC">
      <w:pPr>
        <w:spacing w:after="120"/>
        <w:jc w:val="both"/>
      </w:pPr>
      <w:bookmarkStart w:id="153" w:name="_Toc102369233"/>
      <w:bookmarkStart w:id="154" w:name="_Toc353186703"/>
      <w:r w:rsidRPr="009247D2">
        <w:t>Założono 1</w:t>
      </w:r>
      <w:r w:rsidR="00316FDB">
        <w:t>5</w:t>
      </w:r>
      <w:r w:rsidRPr="009247D2">
        <w:t xml:space="preserve"> % odspajania gruntu w wykopie w sposób ręczny i </w:t>
      </w:r>
      <w:r w:rsidR="00316FDB">
        <w:t>85</w:t>
      </w:r>
      <w:r w:rsidRPr="009247D2">
        <w:t xml:space="preserve"> % mechanicznie. Odspajanie ręczne może być połączone z ręcznym transportem pionowym albo też z zastosowaniem żurawików lub urządzeń do mechanicznego wydobycia urobku. Wybór metod </w:t>
      </w:r>
      <w:r w:rsidRPr="009247D2">
        <w:lastRenderedPageBreak/>
        <w:t>odspajania jest uzależniony od warunków lokalnych, na które składają się warunki geologiczne oraz będący w dyspozycji sprzęt mechaniczny.</w:t>
      </w:r>
    </w:p>
    <w:p w14:paraId="4D29D523" w14:textId="77777777" w:rsidR="003C3076" w:rsidRPr="009247D2" w:rsidRDefault="003C3076" w:rsidP="00527BFC">
      <w:pPr>
        <w:spacing w:after="120"/>
        <w:jc w:val="both"/>
      </w:pPr>
      <w:r w:rsidRPr="009247D2">
        <w:t xml:space="preserve">Transport pionowy urobku za pomocą pomostów przerzutowych, powinien być poprzedzony dodatkowym zabezpieczeniem rozpór, na których opierają się pomosty, zaś same pomosty zabezpieczone przed rozsuwaniem się za pomocą klinów i klamer ciesielskich. Odległość przerzutu nie powinna być większa niż </w:t>
      </w:r>
      <w:smartTag w:uri="urn:schemas-microsoft-com:office:smarttags" w:element="metricconverter">
        <w:smartTagPr>
          <w:attr w:name="ProductID" w:val="2,0 m"/>
        </w:smartTagPr>
        <w:r w:rsidRPr="009247D2">
          <w:t>2,0 m</w:t>
        </w:r>
      </w:smartTag>
      <w:r w:rsidRPr="009247D2">
        <w:t>. Żurawie budowlane z wysięgnikiem prostym, powinny być ustawione z boku wykopu odeskowanego i rozpartego, na podkładach z bali dla równomiernego rozłożenia na większą powierzchnię gruntu.</w:t>
      </w:r>
    </w:p>
    <w:p w14:paraId="58E289F6" w14:textId="77777777" w:rsidR="003C3076" w:rsidRPr="009247D2" w:rsidRDefault="003C3076" w:rsidP="00527BFC">
      <w:pPr>
        <w:spacing w:after="120"/>
        <w:jc w:val="both"/>
      </w:pPr>
      <w:r w:rsidRPr="009247D2">
        <w:t>Mechaniczne odspajanie gruntu w wykopie może być dokonywane za pomocą koparki jednoczerpakowej podsiębiernej lub koparki wieloczerpakowej. Przy wykonywaniu wykopów za pomocą koparek mechanicznych nie należy dopuszczać do przekroczenia głębokości określonych w projekcie zakresem robót zmechanizowanych.</w:t>
      </w:r>
    </w:p>
    <w:p w14:paraId="05D391F0" w14:textId="77777777" w:rsidR="003C3076" w:rsidRPr="009247D2" w:rsidRDefault="003C3076" w:rsidP="00527BFC">
      <w:pPr>
        <w:spacing w:after="120"/>
        <w:jc w:val="both"/>
      </w:pPr>
      <w:r w:rsidRPr="009247D2">
        <w:t xml:space="preserve">Odkład urobku powinien być dokonany tylko po jednej stronie wykopu, w odległości co najmniej </w:t>
      </w:r>
      <w:smartTag w:uri="urn:schemas-microsoft-com:office:smarttags" w:element="metricconverter">
        <w:smartTagPr>
          <w:attr w:name="ProductID" w:val="0,60 m"/>
        </w:smartTagPr>
        <w:r w:rsidRPr="009247D2">
          <w:t>0,60 m</w:t>
        </w:r>
      </w:smartTag>
      <w:r w:rsidRPr="009247D2">
        <w:t xml:space="preserve"> od krawędzi wykopu. W przypadkach natrafienia na warstwę torfu, należy ją wybrać aż do gruntu stałego, a przestrzeń do poziomu projektowanego dna wykopu wypełnić piaskiem.</w:t>
      </w:r>
    </w:p>
    <w:p w14:paraId="2092696C" w14:textId="77777777" w:rsidR="003C3076" w:rsidRPr="009247D2" w:rsidRDefault="003C3076" w:rsidP="00527BFC">
      <w:pPr>
        <w:spacing w:after="120"/>
        <w:jc w:val="both"/>
      </w:pPr>
      <w:r w:rsidRPr="009247D2">
        <w:t xml:space="preserve">W uzgodnieniu z Inwestorem nadmiar urobku składowany zostanie na terenie Strefy do celów przyszłej makroniwelacji.  </w:t>
      </w:r>
    </w:p>
    <w:p w14:paraId="2BE327C8"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55" w:name="_Toc102369234"/>
      <w:bookmarkStart w:id="156" w:name="_Toc353186704"/>
      <w:bookmarkStart w:id="157" w:name="_Toc433107557"/>
      <w:bookmarkStart w:id="158" w:name="_Toc104765903"/>
      <w:bookmarkStart w:id="159" w:name="_Toc104906027"/>
      <w:bookmarkEnd w:id="153"/>
      <w:bookmarkEnd w:id="154"/>
      <w:r w:rsidRPr="009247D2">
        <w:rPr>
          <w:rFonts w:ascii="Times New Roman" w:hAnsi="Times New Roman"/>
          <w:b/>
        </w:rPr>
        <w:t>Przygotowanie podłoża</w:t>
      </w:r>
      <w:bookmarkEnd w:id="155"/>
      <w:bookmarkEnd w:id="156"/>
      <w:bookmarkEnd w:id="157"/>
      <w:bookmarkEnd w:id="158"/>
      <w:bookmarkEnd w:id="159"/>
    </w:p>
    <w:p w14:paraId="54CAD602" w14:textId="60C7DED3" w:rsidR="00316FDB" w:rsidRDefault="00316FDB" w:rsidP="00316FDB">
      <w:pPr>
        <w:spacing w:after="120"/>
        <w:jc w:val="both"/>
        <w:rPr>
          <w:bCs/>
        </w:rPr>
      </w:pPr>
      <w:bookmarkStart w:id="160" w:name="_Hlk59100124"/>
      <w:bookmarkStart w:id="161" w:name="_Toc102369244"/>
      <w:bookmarkStart w:id="162" w:name="_Toc353186705"/>
      <w:r w:rsidRPr="007B4B1D">
        <w:rPr>
          <w:bCs/>
        </w:rPr>
        <w:t>Dno wykopu pod o</w:t>
      </w:r>
      <w:r w:rsidRPr="007B4B1D">
        <w:t xml:space="preserve">biekty liniowe (rurociągi) </w:t>
      </w:r>
      <w:r w:rsidRPr="007B4B1D">
        <w:rPr>
          <w:bCs/>
        </w:rPr>
        <w:t>wyrównać i wykonać podsypkę piaskową o</w:t>
      </w:r>
      <w:r w:rsidR="00F5045C">
        <w:rPr>
          <w:bCs/>
        </w:rPr>
        <w:t> </w:t>
      </w:r>
      <w:r w:rsidRPr="007B4B1D">
        <w:rPr>
          <w:bCs/>
        </w:rPr>
        <w:t xml:space="preserve">grubości </w:t>
      </w:r>
      <w:r w:rsidR="007B1A66">
        <w:rPr>
          <w:bCs/>
        </w:rPr>
        <w:t xml:space="preserve">10 cm dla rurociągów tłocznych oraz </w:t>
      </w:r>
      <w:r>
        <w:rPr>
          <w:bCs/>
        </w:rPr>
        <w:t>15</w:t>
      </w:r>
      <w:r w:rsidRPr="007B4B1D">
        <w:rPr>
          <w:bCs/>
        </w:rPr>
        <w:t xml:space="preserve"> cm</w:t>
      </w:r>
      <w:r w:rsidR="007B1A66">
        <w:rPr>
          <w:bCs/>
        </w:rPr>
        <w:t xml:space="preserve"> dla kanalizacji sanitarnej grawitacyjnej</w:t>
      </w:r>
      <w:r w:rsidRPr="007B4B1D">
        <w:rPr>
          <w:bCs/>
        </w:rPr>
        <w:t xml:space="preserve">. </w:t>
      </w:r>
      <w:r>
        <w:rPr>
          <w:bCs/>
        </w:rPr>
        <w:t>Dla studni przyjąć podsypkę piaskową o grubości 20 cm</w:t>
      </w:r>
      <w:r w:rsidR="00991426">
        <w:rPr>
          <w:bCs/>
        </w:rPr>
        <w:t xml:space="preserve">, pod studnię przepompowni wykonać </w:t>
      </w:r>
      <w:r w:rsidR="00F5045C">
        <w:rPr>
          <w:bCs/>
        </w:rPr>
        <w:t>5</w:t>
      </w:r>
      <w:r w:rsidR="00991426">
        <w:rPr>
          <w:bCs/>
        </w:rPr>
        <w:t>0 cm</w:t>
      </w:r>
      <w:r w:rsidR="00C11141">
        <w:rPr>
          <w:bCs/>
        </w:rPr>
        <w:t xml:space="preserve"> podsypki. </w:t>
      </w:r>
      <w:r>
        <w:rPr>
          <w:bCs/>
        </w:rPr>
        <w:t xml:space="preserve"> </w:t>
      </w:r>
    </w:p>
    <w:bookmarkEnd w:id="160"/>
    <w:p w14:paraId="763AA8F0"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 xml:space="preserve">W wypadku nastąpienia tzw. przekopu - nadmiernego wybrania gruntu rodzimego, przekop należy wypełnić ubitym piaskiem. </w:t>
      </w:r>
    </w:p>
    <w:p w14:paraId="436FE637"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 xml:space="preserve">Powierzchnia podłoża tak naturalnego jak i sztucznego wykonana z ubitego – zagęszczonego piasku - zgodnie z projektem. Wymagane jest podłużne wyprofilowanie dna w obrębie kąta 90° i z zaprojektowanym spadkiem, stanowiące łożysko nośne rury. Ewentualne ubytki w wysokości podłoża należy wyrównywać wyłącznie piaskiem. </w:t>
      </w:r>
    </w:p>
    <w:p w14:paraId="36DF9C87" w14:textId="032E7B9E" w:rsidR="003C3076" w:rsidRDefault="003C3076" w:rsidP="00527BFC">
      <w:pPr>
        <w:pStyle w:val="Tekstpodstawowy2"/>
        <w:widowControl w:val="0"/>
        <w:overflowPunct/>
        <w:autoSpaceDE/>
        <w:autoSpaceDN/>
        <w:adjustRightInd/>
        <w:ind w:firstLine="709"/>
        <w:textAlignment w:val="auto"/>
        <w:rPr>
          <w:bCs/>
        </w:rPr>
      </w:pPr>
      <w:r w:rsidRPr="009247D2">
        <w:rPr>
          <w:bCs/>
        </w:rPr>
        <w:t>Niedopuszczalne jest wyrównywanie podłoża ziemią z urobku lub podkładania pod rury kawałków drewna, kamieni lub gruzu.</w:t>
      </w:r>
    </w:p>
    <w:p w14:paraId="29491B44" w14:textId="5CC465B9" w:rsidR="00E53BEA" w:rsidRDefault="00E53BEA" w:rsidP="00527BFC">
      <w:pPr>
        <w:pStyle w:val="Tekstpodstawowy2"/>
        <w:widowControl w:val="0"/>
        <w:overflowPunct/>
        <w:autoSpaceDE/>
        <w:autoSpaceDN/>
        <w:adjustRightInd/>
        <w:ind w:firstLine="709"/>
        <w:textAlignment w:val="auto"/>
        <w:rPr>
          <w:bCs/>
        </w:rPr>
      </w:pPr>
      <w:bookmarkStart w:id="163" w:name="_Hlk59100259"/>
      <w:r>
        <w:rPr>
          <w:bCs/>
        </w:rPr>
        <w:t>Podsypkę pod rurociągi, studni oraz przepompownie zagęszczać mechanicznie do uzyskania wartości 85 % ZMP. W przypadku niemożliwości uzyskania takiego stopnia zagęszczenia pod</w:t>
      </w:r>
      <w:r w:rsidR="00362618">
        <w:rPr>
          <w:bCs/>
        </w:rPr>
        <w:t>ł</w:t>
      </w:r>
      <w:r>
        <w:rPr>
          <w:bCs/>
        </w:rPr>
        <w:t>oże należy wzmocnić w uzgodnieniu z Inspektorem nadzoru i Projektantem.</w:t>
      </w:r>
    </w:p>
    <w:p w14:paraId="706C7E50"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64" w:name="_Toc433107558"/>
      <w:bookmarkStart w:id="165" w:name="_Toc104765904"/>
      <w:bookmarkStart w:id="166" w:name="_Toc104906028"/>
      <w:bookmarkEnd w:id="163"/>
      <w:r w:rsidRPr="009247D2">
        <w:rPr>
          <w:rFonts w:ascii="Times New Roman" w:hAnsi="Times New Roman"/>
          <w:b/>
        </w:rPr>
        <w:t>Zasypywanie rurociągów i zagęszczanie gruntu</w:t>
      </w:r>
      <w:bookmarkEnd w:id="164"/>
      <w:bookmarkEnd w:id="165"/>
      <w:bookmarkEnd w:id="166"/>
    </w:p>
    <w:p w14:paraId="0D36AF90" w14:textId="6BA06423" w:rsidR="003C3076" w:rsidRPr="009247D2" w:rsidRDefault="003C3076" w:rsidP="00E53BEA">
      <w:pPr>
        <w:pStyle w:val="Tekstpodstawowy2"/>
        <w:widowControl w:val="0"/>
        <w:overflowPunct/>
        <w:autoSpaceDE/>
        <w:autoSpaceDN/>
        <w:adjustRightInd/>
        <w:ind w:firstLine="709"/>
        <w:textAlignment w:val="auto"/>
        <w:rPr>
          <w:bCs/>
        </w:rPr>
      </w:pPr>
      <w:r w:rsidRPr="009247D2">
        <w:rPr>
          <w:bCs/>
        </w:rPr>
        <w:t xml:space="preserve">Przestrzeń o szerokości min </w:t>
      </w:r>
      <w:smartTag w:uri="urn:schemas-microsoft-com:office:smarttags" w:element="metricconverter">
        <w:smartTagPr>
          <w:attr w:name="ProductID" w:val="50 cm"/>
        </w:smartTagPr>
        <w:r w:rsidRPr="009247D2">
          <w:rPr>
            <w:bCs/>
          </w:rPr>
          <w:t>50 cm</w:t>
        </w:r>
      </w:smartTag>
      <w:r w:rsidRPr="009247D2">
        <w:rPr>
          <w:bCs/>
        </w:rPr>
        <w:t xml:space="preserve"> między korpusem obiektów, a ścianą wykopu należy wypełniać piaskiem, warstwami o grubości maksymalnej </w:t>
      </w:r>
      <w:smartTag w:uri="urn:schemas-microsoft-com:office:smarttags" w:element="metricconverter">
        <w:smartTagPr>
          <w:attr w:name="ProductID" w:val="20 cm"/>
        </w:smartTagPr>
        <w:r w:rsidRPr="009247D2">
          <w:rPr>
            <w:bCs/>
          </w:rPr>
          <w:t>20 cm</w:t>
        </w:r>
      </w:smartTag>
      <w:r w:rsidRPr="009247D2">
        <w:rPr>
          <w:bCs/>
        </w:rPr>
        <w:t>. Warstwy piasku zagęszczać mechanicznie do uzyskania wartości 85 % ZMP. Zagęszczenie warstw piasku winno być wykonywane równomiernie na całym obwodzie obiektów.</w:t>
      </w:r>
    </w:p>
    <w:p w14:paraId="05F9DB64"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Po wykonaniu obsypki można przystąpić do wypełnienia pozostałej części wykopu, czyli wykonania zasypki. Zasypka powinna być wykonana w taki sposób i z takiego materiału, aby spełniała wymagania struktury nad rurociągiem (tereny zielone, place drogi i ulice). Można do tego celu użyć materiału rodzimego.</w:t>
      </w:r>
    </w:p>
    <w:p w14:paraId="5D624805"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 xml:space="preserve">Ze względu na możliwość występowania gruntów spoistych, trudno plastycznych, założono wymianę gruntów. Zaprojektowano zasyp w 50% gruntem różnoziarnistym dowiezionym i 50% gruntem rodzimym. Potrzebę wymiany gruntu i jej zakres ustali </w:t>
      </w:r>
      <w:r w:rsidRPr="009247D2">
        <w:rPr>
          <w:bCs/>
        </w:rPr>
        <w:lastRenderedPageBreak/>
        <w:t>Wykonawca z Inspektorem Nadzoru w trakcie robót ziemnych. Zasyp rurociągów w wykopie zaprojektowano z dwóch warstw:</w:t>
      </w:r>
    </w:p>
    <w:p w14:paraId="1E71C69A"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w:t>
      </w:r>
      <w:r w:rsidRPr="009247D2">
        <w:rPr>
          <w:bCs/>
        </w:rPr>
        <w:tab/>
        <w:t>warstwy ochronnej rury - obsypki,</w:t>
      </w:r>
    </w:p>
    <w:p w14:paraId="0DDCD32C"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w:t>
      </w:r>
      <w:r w:rsidRPr="009247D2">
        <w:rPr>
          <w:bCs/>
        </w:rPr>
        <w:tab/>
        <w:t>warstwy wypełniającej do powierzchni terenu lub wymaganej rzędnej.</w:t>
      </w:r>
    </w:p>
    <w:p w14:paraId="6B9DEE90"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 xml:space="preserve">W istniejących pasach drogowych zaprojektowano zasyp wykopów w 100 % gruntem różnoziarnistym dowiezionym, na pozostałych terenach zaprojektowano 50% wymianę gruntu. </w:t>
      </w:r>
    </w:p>
    <w:p w14:paraId="24D5F144"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Zasyp rurociągu przeprowadzić w trzech etapach:</w:t>
      </w:r>
    </w:p>
    <w:p w14:paraId="3E95875C"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etap I</w:t>
      </w:r>
      <w:r w:rsidRPr="009247D2">
        <w:rPr>
          <w:bCs/>
        </w:rPr>
        <w:tab/>
        <w:t>- wykonanie warstwy ochronnej rury z wyłączeniem odcinków na złączach,</w:t>
      </w:r>
    </w:p>
    <w:p w14:paraId="09769D1B"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etap II</w:t>
      </w:r>
      <w:r w:rsidRPr="009247D2">
        <w:rPr>
          <w:bCs/>
        </w:rPr>
        <w:tab/>
        <w:t>- po próbie szczelności złącz rur wykonanie warstwy ochronnej w miejscach połączeń,</w:t>
      </w:r>
    </w:p>
    <w:p w14:paraId="2675CFA1"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etap III- zasyp wykopu gruntem rodzimym, warstwami z jednoczesnym zagęszczeniem i rozbiórką umocnień ścian wykopu.</w:t>
      </w:r>
    </w:p>
    <w:p w14:paraId="10AB1D85"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Wykonanie zasypki należy przeprowadzić natychmiast po odbiorze i zakończeniu posadowienia rurociągów.</w:t>
      </w:r>
    </w:p>
    <w:p w14:paraId="0F983C7A"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 xml:space="preserve">Obsypkę prowadzić do uzyskania zagęszczonej warstwy o grubości minimum </w:t>
      </w:r>
      <w:smartTag w:uri="urn:schemas-microsoft-com:office:smarttags" w:element="metricconverter">
        <w:smartTagPr>
          <w:attr w:name="ProductID" w:val="0,30 m"/>
        </w:smartTagPr>
        <w:r w:rsidRPr="009247D2">
          <w:rPr>
            <w:bCs/>
          </w:rPr>
          <w:t>0,30 m</w:t>
        </w:r>
      </w:smartTag>
      <w:r w:rsidRPr="009247D2">
        <w:rPr>
          <w:bCs/>
        </w:rPr>
        <w:t xml:space="preserve"> nad rurą.</w:t>
      </w:r>
    </w:p>
    <w:p w14:paraId="5E54E0E5"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Obsypkę wykonywać warstwami do 1/3 średnicy rury, zagęszczając każdą warstwę.</w:t>
      </w:r>
    </w:p>
    <w:p w14:paraId="7944A374"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Dla zapewnienia całkowitej stabilności koniecznym jest, aby materiał obsypki, szczelnie wypełniał przestrzeń pod rurą.</w:t>
      </w:r>
    </w:p>
    <w:p w14:paraId="593F996B"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 xml:space="preserve">Zagęszczenie każdej warstwy obsypki należy wykonywać tak, by rura miała odpowiednie podparcie po bokach. Zagęszczenie – podbicie gruntu w tzw. pachach rurociągu, należy wykonać przy użyciu pobijaków drewnianych. Warstwę ochronną rur wykonuje się z piasku sypkiego drobno-, średnio- lub gruboziarnistego bez grud i kamieni. Zagęszczenie tej warstwy, powinno być przeprowadzane z zachowaniem szczególnej ostrożności z uwagi na właściwości materiału rur. Warstwa ta musi być starannie ubita po obu stronach przewodu. Do czasu przeprowadzenia prób szczelności złącza powinny być odkryte. Zaleca się stosowanie sprzętu, który może jednocześnie zagęszczać po obu stronach przewodu. Stosowanie ubijaków metalowych dopuszczalne jest w odległości, co najmniej </w:t>
      </w:r>
      <w:smartTag w:uri="urn:schemas-microsoft-com:office:smarttags" w:element="metricconverter">
        <w:smartTagPr>
          <w:attr w:name="ProductID" w:val="10 cm"/>
        </w:smartTagPr>
        <w:r w:rsidRPr="009247D2">
          <w:rPr>
            <w:bCs/>
          </w:rPr>
          <w:t>10 cm</w:t>
        </w:r>
      </w:smartTag>
      <w:r w:rsidRPr="009247D2">
        <w:rPr>
          <w:bCs/>
        </w:rPr>
        <w:t xml:space="preserve"> od rury.</w:t>
      </w:r>
    </w:p>
    <w:p w14:paraId="77ED7682" w14:textId="77777777" w:rsidR="003C3076" w:rsidRPr="009247D2" w:rsidRDefault="003C3076" w:rsidP="00527BFC">
      <w:pPr>
        <w:pStyle w:val="Tekstpodstawowy2"/>
        <w:widowControl w:val="0"/>
        <w:overflowPunct/>
        <w:autoSpaceDE/>
        <w:autoSpaceDN/>
        <w:adjustRightInd/>
        <w:ind w:firstLine="680"/>
        <w:textAlignment w:val="auto"/>
        <w:rPr>
          <w:bCs/>
        </w:rPr>
      </w:pPr>
      <w:r w:rsidRPr="009247D2">
        <w:rPr>
          <w:bCs/>
        </w:rPr>
        <w:t>Ubijanie mechaniczne na całej szerokości może być przeprowadzone sprzętem przy 30 to cm warstwie piasku ponad wierzch rury.</w:t>
      </w:r>
    </w:p>
    <w:p w14:paraId="6BE854DB"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Niedopuszczalne jest zrzucanie mas ziemi z samochodów bezpośrednio na rury.</w:t>
      </w:r>
    </w:p>
    <w:p w14:paraId="4B0C4AAC"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Zalecenia dotyczące stopnia zagęszczenia obsypki zależą od przeznaczenia terenu nad rurociągiem. Dla przewodów umieszczonych pod drogami współczynnik powinien spełniać wymagania administratora bądź właściciela drogi.</w:t>
      </w:r>
    </w:p>
    <w:p w14:paraId="31997EBA" w14:textId="77777777" w:rsidR="003C3076" w:rsidRPr="009247D2" w:rsidRDefault="003C3076" w:rsidP="00527BFC">
      <w:pPr>
        <w:pStyle w:val="Tekstpodstawowy2"/>
        <w:widowControl w:val="0"/>
        <w:overflowPunct/>
        <w:autoSpaceDE/>
        <w:autoSpaceDN/>
        <w:adjustRightInd/>
        <w:ind w:firstLine="709"/>
        <w:textAlignment w:val="auto"/>
        <w:rPr>
          <w:bCs/>
        </w:rPr>
      </w:pPr>
      <w:r w:rsidRPr="009247D2">
        <w:rPr>
          <w:bCs/>
        </w:rPr>
        <w:t>Po wykonaniu obsypki można przystąpić do wypełnienia pozostałej części wykopu, czyli wykonania zasypki. Zasypka powinna być wykonana w taki sposób i z takiego materiału, aby spełniała wymagania struktury nad rurociągiem (tereny zielone, place drogi i ulice). Zasypywanie wykopów w obrębie zainstalowanego przewodu z żeliwa sferoidalnego może odbywać się gruntem rodzimym po wcześniejszym usunięciu z niego kamieni o wymiarach D&gt;50mm (</w:t>
      </w:r>
      <w:proofErr w:type="spellStart"/>
      <w:r w:rsidRPr="009247D2">
        <w:rPr>
          <w:bCs/>
        </w:rPr>
        <w:t>obsypka</w:t>
      </w:r>
      <w:proofErr w:type="spellEnd"/>
      <w:r w:rsidRPr="009247D2">
        <w:rPr>
          <w:bCs/>
        </w:rPr>
        <w:t>) po wcześniejszym starannym wykonaniu (jeśli grunt tego wymaga) podbudowy rurociągu. Zasypka może być wykonana bez selekcji. Zagęszczanie gruntu wg wymagań nawierzchni terenu.</w:t>
      </w:r>
    </w:p>
    <w:p w14:paraId="689F8208" w14:textId="77777777" w:rsidR="00F5568B" w:rsidRDefault="003C3076" w:rsidP="00527BFC">
      <w:pPr>
        <w:pStyle w:val="Tekstpodstawowy2"/>
        <w:widowControl w:val="0"/>
        <w:overflowPunct/>
        <w:autoSpaceDE/>
        <w:autoSpaceDN/>
        <w:adjustRightInd/>
        <w:ind w:firstLine="709"/>
        <w:textAlignment w:val="auto"/>
        <w:rPr>
          <w:bCs/>
        </w:rPr>
      </w:pPr>
      <w:r w:rsidRPr="009247D2">
        <w:rPr>
          <w:bCs/>
        </w:rPr>
        <w:t xml:space="preserve">Stopień zagęszczania zasypki w pasach dróg zgodnie z wymaganiami administratorów tych dróg (wg uzgodnień); dla pozostałych do wskaźnika wynoszącego </w:t>
      </w:r>
      <w:proofErr w:type="spellStart"/>
      <w:r w:rsidRPr="009247D2">
        <w:rPr>
          <w:bCs/>
        </w:rPr>
        <w:t>Is</w:t>
      </w:r>
      <w:proofErr w:type="spellEnd"/>
      <w:r w:rsidRPr="009247D2">
        <w:rPr>
          <w:bCs/>
        </w:rPr>
        <w:t xml:space="preserve"> = 0,97. </w:t>
      </w:r>
    </w:p>
    <w:p w14:paraId="4A4C4C4A" w14:textId="77777777" w:rsidR="00F5568B" w:rsidRPr="00794D0C" w:rsidRDefault="00F5568B" w:rsidP="00F5568B">
      <w:pPr>
        <w:jc w:val="both"/>
        <w:rPr>
          <w:b/>
        </w:rPr>
      </w:pPr>
      <w:r w:rsidRPr="000314B6">
        <w:rPr>
          <w:bCs/>
        </w:rPr>
        <w:t xml:space="preserve">Ze względu na możliwość występowania gruntów spoistych, trudno plastycznych, założono wymianę gruntów. </w:t>
      </w:r>
      <w:r w:rsidRPr="002A2267">
        <w:t>Zakłada się 100 % wymianę gruntu w p</w:t>
      </w:r>
      <w:r>
        <w:t>a</w:t>
      </w:r>
      <w:r w:rsidRPr="002A2267">
        <w:t>sach drogowych. Poza terenem</w:t>
      </w:r>
      <w:r>
        <w:t xml:space="preserve"> pasów drogowych w obszarach pól</w:t>
      </w:r>
      <w:r w:rsidRPr="002A2267">
        <w:t xml:space="preserve"> uprawnych i terenów zielonych nienarażonych na ruch kołowy zaprojektowano zasyp w 100% gruntem rodzimym (z wykopu), natomiast na pozostałych terenach w 50% gruntem różnoziarnistym dowiezionym i 50% rodzimym.</w:t>
      </w:r>
      <w:r>
        <w:t xml:space="preserve"> </w:t>
      </w:r>
      <w:r w:rsidRPr="000D7CDA">
        <w:rPr>
          <w:b/>
        </w:rPr>
        <w:t>Potr</w:t>
      </w:r>
      <w:r w:rsidRPr="00794D0C">
        <w:rPr>
          <w:b/>
        </w:rPr>
        <w:t xml:space="preserve">zebę </w:t>
      </w:r>
      <w:r w:rsidRPr="00794D0C">
        <w:rPr>
          <w:b/>
        </w:rPr>
        <w:lastRenderedPageBreak/>
        <w:t>wymiany gruntu i jej zakres ustali Wykonawca z Inspektorem Nadzoru w trakcie robót ziemnych.</w:t>
      </w:r>
    </w:p>
    <w:p w14:paraId="6C17957C" w14:textId="77777777" w:rsidR="003C3076" w:rsidRPr="009247D2" w:rsidRDefault="003C3076" w:rsidP="00527BFC">
      <w:pPr>
        <w:pStyle w:val="StylNagwek2TimesNewRoman"/>
        <w:tabs>
          <w:tab w:val="clear" w:pos="58"/>
          <w:tab w:val="num" w:pos="0"/>
        </w:tabs>
        <w:ind w:left="1134"/>
        <w:jc w:val="both"/>
      </w:pPr>
      <w:bookmarkStart w:id="167" w:name="_Toc433107559"/>
      <w:bookmarkStart w:id="168" w:name="_Toc104765905"/>
      <w:bookmarkStart w:id="169" w:name="_Toc104906029"/>
      <w:r w:rsidRPr="009247D2">
        <w:t>Roboty montażowe</w:t>
      </w:r>
      <w:bookmarkEnd w:id="161"/>
      <w:bookmarkEnd w:id="162"/>
      <w:bookmarkEnd w:id="167"/>
      <w:bookmarkEnd w:id="168"/>
      <w:bookmarkEnd w:id="169"/>
    </w:p>
    <w:p w14:paraId="5FCEB7BF"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170" w:name="_Toc433107560"/>
      <w:bookmarkStart w:id="171" w:name="_Toc104765906"/>
      <w:bookmarkStart w:id="172" w:name="_Toc104906030"/>
      <w:r w:rsidRPr="009247D2">
        <w:rPr>
          <w:rFonts w:ascii="Times New Roman" w:hAnsi="Times New Roman"/>
          <w:b/>
        </w:rPr>
        <w:t>Kanały ścieków sanitarnych</w:t>
      </w:r>
      <w:bookmarkEnd w:id="170"/>
      <w:bookmarkEnd w:id="171"/>
      <w:bookmarkEnd w:id="172"/>
    </w:p>
    <w:p w14:paraId="186C046A" w14:textId="77777777" w:rsidR="00A56903" w:rsidRPr="009247D2" w:rsidRDefault="00A56903" w:rsidP="004B5591">
      <w:pPr>
        <w:ind w:firstLine="680"/>
        <w:jc w:val="both"/>
      </w:pPr>
      <w:bookmarkStart w:id="173" w:name="_Toc99946733"/>
      <w:bookmarkStart w:id="174" w:name="_Toc102368757"/>
      <w:bookmarkStart w:id="175" w:name="_Toc102368943"/>
      <w:bookmarkStart w:id="176" w:name="_Toc102369247"/>
      <w:bookmarkStart w:id="177" w:name="_Toc104772890"/>
      <w:bookmarkStart w:id="178" w:name="_Toc104784690"/>
      <w:bookmarkStart w:id="179" w:name="_Toc105993712"/>
      <w:bookmarkStart w:id="180" w:name="_Toc106526053"/>
      <w:bookmarkStart w:id="181" w:name="_Toc106526816"/>
      <w:bookmarkStart w:id="182" w:name="_Toc106527003"/>
      <w:bookmarkStart w:id="183" w:name="_Toc110055385"/>
      <w:bookmarkStart w:id="184" w:name="_Toc110058386"/>
      <w:bookmarkStart w:id="185" w:name="_Toc110243263"/>
      <w:bookmarkStart w:id="186" w:name="_Toc110243765"/>
      <w:bookmarkStart w:id="187" w:name="_Toc110243932"/>
      <w:bookmarkStart w:id="188" w:name="_Toc110249747"/>
      <w:bookmarkStart w:id="189" w:name="_Toc110393441"/>
      <w:bookmarkStart w:id="190" w:name="_Toc110393607"/>
      <w:bookmarkStart w:id="191" w:name="_Toc110397483"/>
      <w:bookmarkStart w:id="192" w:name="_Toc110423989"/>
      <w:bookmarkStart w:id="193" w:name="_Toc110431854"/>
      <w:bookmarkStart w:id="194" w:name="_Toc110432020"/>
      <w:bookmarkStart w:id="195" w:name="_Toc110439990"/>
      <w:bookmarkStart w:id="196" w:name="_Toc110508946"/>
      <w:bookmarkStart w:id="197" w:name="_Toc110746361"/>
      <w:bookmarkStart w:id="198" w:name="_Toc110746532"/>
      <w:bookmarkStart w:id="199" w:name="_Toc110747740"/>
      <w:bookmarkStart w:id="200" w:name="_Toc110747914"/>
      <w:bookmarkStart w:id="201" w:name="_Toc110748035"/>
      <w:bookmarkStart w:id="202" w:name="_Toc123967167"/>
      <w:bookmarkStart w:id="203" w:name="_Toc127163225"/>
      <w:bookmarkStart w:id="204" w:name="_Toc127165437"/>
      <w:bookmarkStart w:id="205" w:name="_Toc127241206"/>
      <w:bookmarkStart w:id="206" w:name="_Toc127590962"/>
      <w:bookmarkStart w:id="207" w:name="_Toc127591414"/>
      <w:bookmarkStart w:id="208" w:name="_Toc99946734"/>
      <w:bookmarkStart w:id="209" w:name="_Toc102368758"/>
      <w:bookmarkStart w:id="210" w:name="_Toc102368944"/>
      <w:bookmarkStart w:id="211" w:name="_Toc102369248"/>
      <w:bookmarkStart w:id="212" w:name="_Toc104772891"/>
      <w:bookmarkStart w:id="213" w:name="_Toc104784691"/>
      <w:bookmarkStart w:id="214" w:name="_Toc105993713"/>
      <w:bookmarkStart w:id="215" w:name="_Toc106526054"/>
      <w:bookmarkStart w:id="216" w:name="_Toc106526817"/>
      <w:bookmarkStart w:id="217" w:name="_Toc106527004"/>
      <w:bookmarkStart w:id="218" w:name="_Toc110055386"/>
      <w:bookmarkStart w:id="219" w:name="_Toc110058387"/>
      <w:bookmarkStart w:id="220" w:name="_Toc110243264"/>
      <w:bookmarkStart w:id="221" w:name="_Toc110243766"/>
      <w:bookmarkStart w:id="222" w:name="_Toc110243933"/>
      <w:bookmarkStart w:id="223" w:name="_Toc110249748"/>
      <w:bookmarkStart w:id="224" w:name="_Toc110393442"/>
      <w:bookmarkStart w:id="225" w:name="_Toc110393608"/>
      <w:bookmarkStart w:id="226" w:name="_Toc110397484"/>
      <w:bookmarkStart w:id="227" w:name="_Toc110423990"/>
      <w:bookmarkStart w:id="228" w:name="_Toc110431855"/>
      <w:bookmarkStart w:id="229" w:name="_Toc110432021"/>
      <w:bookmarkStart w:id="230" w:name="_Toc110439991"/>
      <w:bookmarkStart w:id="231" w:name="_Toc110508947"/>
      <w:bookmarkStart w:id="232" w:name="_Toc110746362"/>
      <w:bookmarkStart w:id="233" w:name="_Toc110746533"/>
      <w:bookmarkStart w:id="234" w:name="_Toc110747741"/>
      <w:bookmarkStart w:id="235" w:name="_Toc110747915"/>
      <w:bookmarkStart w:id="236" w:name="_Toc110748036"/>
      <w:bookmarkStart w:id="237" w:name="_Toc123967168"/>
      <w:bookmarkStart w:id="238" w:name="_Toc127163226"/>
      <w:bookmarkStart w:id="239" w:name="_Toc127165438"/>
      <w:bookmarkStart w:id="240" w:name="_Toc127241207"/>
      <w:bookmarkStart w:id="241" w:name="_Toc127590963"/>
      <w:bookmarkStart w:id="242" w:name="_Toc127591415"/>
      <w:bookmarkStart w:id="243" w:name="_Toc102369249"/>
      <w:bookmarkStart w:id="244" w:name="_Toc353186708"/>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9247D2">
        <w:t xml:space="preserve">Przewody tłoczne z PE należy ułożyć zgodnie z wymaganiami normy </w:t>
      </w:r>
      <w:hyperlink r:id="rId9" w:history="1">
        <w:r w:rsidRPr="009247D2">
          <w:t>PN-EN 805</w:t>
        </w:r>
      </w:hyperlink>
      <w:r w:rsidRPr="009247D2">
        <w:t xml:space="preserve"> oraz PN-B10725, natomiast kanalizacyjne z PVC zgodnie z PN-EN 1610.</w:t>
      </w:r>
    </w:p>
    <w:p w14:paraId="02F20AD0" w14:textId="77777777" w:rsidR="00A56903" w:rsidRPr="009247D2" w:rsidRDefault="00A56903" w:rsidP="004B5591">
      <w:pPr>
        <w:ind w:firstLine="680"/>
        <w:jc w:val="both"/>
      </w:pPr>
      <w:r w:rsidRPr="009247D2">
        <w:t xml:space="preserve">Przewody z rur PE mają wysoką odporność na niskie temperatury (do - </w:t>
      </w:r>
      <w:smartTag w:uri="urn:schemas-microsoft-com:office:smarttags" w:element="metricconverter">
        <w:smartTagPr>
          <w:attr w:name="ProductID" w:val="25ﾰC"/>
        </w:smartTagPr>
        <w:r w:rsidRPr="009247D2">
          <w:t>25°C</w:t>
        </w:r>
      </w:smartTag>
      <w:r w:rsidRPr="009247D2">
        <w:t xml:space="preserve">), jednak zaleca się połączenia i inne prace montażowe również wykonywać przy temperaturze od </w:t>
      </w:r>
      <w:smartTag w:uri="urn:schemas-microsoft-com:office:smarttags" w:element="metricconverter">
        <w:smartTagPr>
          <w:attr w:name="ProductID" w:val="0ﾰC"/>
        </w:smartTagPr>
        <w:r w:rsidRPr="009247D2">
          <w:t>0°C</w:t>
        </w:r>
      </w:smartTag>
      <w:r w:rsidRPr="009247D2">
        <w:t>.</w:t>
      </w:r>
    </w:p>
    <w:p w14:paraId="1A9578CC" w14:textId="77777777" w:rsidR="00A56903" w:rsidRPr="009247D2" w:rsidRDefault="00A56903" w:rsidP="004B5591">
      <w:pPr>
        <w:ind w:firstLine="680"/>
        <w:jc w:val="both"/>
      </w:pPr>
      <w:r w:rsidRPr="009247D2">
        <w:t>Przewody z rur PVC można układać przy temperaturze powietrza od 0° do +</w:t>
      </w:r>
      <w:smartTag w:uri="urn:schemas-microsoft-com:office:smarttags" w:element="metricconverter">
        <w:smartTagPr>
          <w:attr w:name="ProductID" w:val="30ﾰC"/>
        </w:smartTagPr>
        <w:r w:rsidRPr="009247D2">
          <w:t>30°C</w:t>
        </w:r>
      </w:smartTag>
      <w:r w:rsidRPr="009247D2">
        <w:t>, jednak z uwagi na znaczną rozszerzalność i kruchość tworzywa (w niskich temperaturach) prace montażowe należy wykonywać w temperaturze od +</w:t>
      </w:r>
      <w:smartTag w:uri="urn:schemas-microsoft-com:office:smarttags" w:element="metricconverter">
        <w:smartTagPr>
          <w:attr w:name="ProductID" w:val="5ﾰC"/>
        </w:smartTagPr>
        <w:r w:rsidRPr="009247D2">
          <w:t>5°C</w:t>
        </w:r>
      </w:smartTag>
      <w:r w:rsidRPr="009247D2">
        <w:t xml:space="preserve">. </w:t>
      </w:r>
    </w:p>
    <w:p w14:paraId="7347FC88" w14:textId="77777777" w:rsidR="00A56903" w:rsidRPr="009247D2" w:rsidRDefault="00A56903" w:rsidP="004B5591">
      <w:pPr>
        <w:ind w:firstLine="680"/>
        <w:jc w:val="both"/>
      </w:pPr>
      <w:r w:rsidRPr="009247D2">
        <w:t xml:space="preserve">Zasadniczo rury z PE należy łączyć przed umieszczeniem w wykopie metodą łączenia rur z PE za pomocą zgrzewania doczołowego polegającego na ogrzaniu czołowych powierzchni łączonych elementów w styku z płytą grzewczą, do ich uplastycznienia, a następnie po odjęciu płyt na wzajemnym dociśnięciu do siebie uplastycznionych powierzchni. Jeżeli zachodzi konieczność zgrzewania doczołowego w temp. poniżej </w:t>
      </w:r>
      <w:smartTag w:uri="urn:schemas-microsoft-com:office:smarttags" w:element="metricconverter">
        <w:smartTagPr>
          <w:attr w:name="ProductID" w:val="0ﾰC"/>
        </w:smartTagPr>
        <w:r w:rsidRPr="009247D2">
          <w:t>0°C</w:t>
        </w:r>
      </w:smartTag>
      <w:r w:rsidRPr="009247D2">
        <w:t>, w czasie deszczu, mgły, silnego wiatru - należy stosować namioty osłonowe oraz ewentualnie ogrzewanie (wówczas na czas zgrzewania końce rur powinny być zamknięte). Całość procesu zgrzewania wykonać zgodnie z instrukcją producenta rur.</w:t>
      </w:r>
    </w:p>
    <w:p w14:paraId="2BAFD6C2" w14:textId="77777777" w:rsidR="00A56903" w:rsidRPr="009247D2" w:rsidRDefault="00A56903" w:rsidP="004B5591">
      <w:pPr>
        <w:jc w:val="both"/>
      </w:pPr>
      <w:r w:rsidRPr="009247D2">
        <w:t>Rury z PVC łączyć za pomocą złącza kielichowego na wcisk, lub za pomocą złączek dwukielichowych, które mogą zostać wykonane w wykopie względnie na powierzchni terenu, w zależności od technologii samej układki przewodu w wykopie. Złącze kielichowe na wcisk dokonuje się przez wprowadzenie bosego końca jednej rury lub kształtki do wnętrza kielicha drugiej rury lub kształtki. Wewnątrz kielicha na całym jego obwodzie znajduje się wgłębienie, w którym umieszczany jest gumowy pierścień uszczelniający o odpowiednim przekroju.</w:t>
      </w:r>
    </w:p>
    <w:p w14:paraId="13CE92F1" w14:textId="77777777" w:rsidR="00A56903" w:rsidRPr="009247D2" w:rsidRDefault="00A56903" w:rsidP="004B5591">
      <w:pPr>
        <w:jc w:val="both"/>
      </w:pPr>
      <w:r w:rsidRPr="009247D2">
        <w:t>Rury do wykopu należy opuścić ręcznie za pomocą jednej lub dwóch lin. Niedopuszczalne jest zrzucenie rur do wykopu.</w:t>
      </w:r>
    </w:p>
    <w:p w14:paraId="76E7DF72" w14:textId="77777777" w:rsidR="00A56903" w:rsidRPr="009247D2" w:rsidRDefault="00A56903" w:rsidP="004B5591">
      <w:pPr>
        <w:jc w:val="both"/>
      </w:pPr>
      <w:r w:rsidRPr="009247D2">
        <w:t>Połączenie bosych końców rur ze sobą wykonuje się za pomocą złączek dwukielichowych lub nasuwek przelotowych dwukielichowych z PVC.</w:t>
      </w:r>
    </w:p>
    <w:p w14:paraId="38740596" w14:textId="77777777" w:rsidR="00A56903" w:rsidRPr="009247D2" w:rsidRDefault="00A56903" w:rsidP="004B5591">
      <w:pPr>
        <w:jc w:val="both"/>
      </w:pPr>
      <w:r w:rsidRPr="009247D2">
        <w:t>Przy montażu kanalizacji zachodzi często konieczność skracania rur do wymaganej długości. Cięcie poprzeczne rury PVC powinno być wykonane w płaszczyźnie prostopadłej do osi rury.</w:t>
      </w:r>
    </w:p>
    <w:p w14:paraId="560717FE" w14:textId="77777777" w:rsidR="00A56903" w:rsidRPr="009247D2" w:rsidRDefault="00A56903" w:rsidP="004B5591">
      <w:pPr>
        <w:jc w:val="both"/>
      </w:pPr>
      <w:r w:rsidRPr="009247D2">
        <w:t>Warunkiem prawidłowego wykonywania złącza kielichowego jest takie ułożenie rur, aby osie łączonych odcinków znajdowały się na jednej prostej.</w:t>
      </w:r>
    </w:p>
    <w:p w14:paraId="69305692" w14:textId="77777777" w:rsidR="00A56903" w:rsidRPr="009247D2" w:rsidRDefault="00A56903" w:rsidP="004B5591">
      <w:pPr>
        <w:jc w:val="both"/>
      </w:pPr>
      <w:r w:rsidRPr="009247D2">
        <w:t xml:space="preserve">Każdy segment rur po ułożeniu zgodnie z osią i niweletą powinien ściśle przylegać do podłoża na całej swej długości, na co najmniej 1/4 obwodu, symetrycznie do jej osi. Wyrównywanie spadków rury przez podkładanie pod rurę kawałków drewna, kamieni lub gruzu jest niedopuszczalne. Poszczególne rury należy unieruchomić przez obsypanie ziemią po środku długości rury i mocno podbić z obu stron, aby rura nie mogła zmienić swego położenia. Należy sprawdzić prawidłowość ułożenia rury, tj. jej osi i spadku za pomocą ław celowniczych, ławy mierniczej, pionu i uprzednio umieszczonych na dnie wykopu reperów pomocniczych. </w:t>
      </w:r>
    </w:p>
    <w:p w14:paraId="7E75FD12" w14:textId="77777777" w:rsidR="00A56903" w:rsidRPr="009247D2" w:rsidRDefault="00A56903" w:rsidP="004B5591">
      <w:pPr>
        <w:jc w:val="both"/>
      </w:pPr>
      <w:r w:rsidRPr="009247D2">
        <w:t>Przyłącza kanalizacji sanitarnej należy połączyć z instalacją wewnętrzna w budynkach za pomocą odpowiednich kształtek przejściowych.</w:t>
      </w:r>
    </w:p>
    <w:p w14:paraId="0F7A9A2C" w14:textId="77777777" w:rsidR="00A56903" w:rsidRPr="009247D2" w:rsidRDefault="00A56903" w:rsidP="004B5591">
      <w:pPr>
        <w:jc w:val="both"/>
      </w:pPr>
      <w:r w:rsidRPr="009247D2">
        <w:t>Przed zakończeniem dnia roboczego bądź przed zejściem z budowy należy zabezpieczyć końce ułożonego kanału przed zamuleniem.</w:t>
      </w:r>
    </w:p>
    <w:p w14:paraId="6D793C8F" w14:textId="77777777" w:rsidR="00A56903" w:rsidRPr="009247D2" w:rsidRDefault="00A56903" w:rsidP="00527BFC">
      <w:pPr>
        <w:ind w:firstLine="680"/>
        <w:jc w:val="both"/>
      </w:pPr>
      <w:r w:rsidRPr="009247D2">
        <w:t xml:space="preserve">Po zakończeniu prac montażowych w danym dniu należy otwarty koniec ułożonego rurociągu zabezpieczyć przed ewentualnym zamuleniem wodą gruntową lub opadową przez zatkanie wlotu odpowiednio dopasowaną pokrywą (deklem). Po sprawdzeniu prawidłowości </w:t>
      </w:r>
      <w:r w:rsidRPr="009247D2">
        <w:lastRenderedPageBreak/>
        <w:t>ułożenia przewodów i badaniu szczelności należy rury zasypać do takiej wysokości, aby znajdujący się nad nimi grunt uniemożliwił spłynięcie ich po ewentualnym zalaniu.</w:t>
      </w:r>
    </w:p>
    <w:p w14:paraId="5F152B17"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245" w:name="_Toc433107561"/>
      <w:bookmarkStart w:id="246" w:name="_Toc104765907"/>
      <w:bookmarkStart w:id="247" w:name="_Toc104906031"/>
      <w:r w:rsidRPr="009247D2">
        <w:rPr>
          <w:rFonts w:ascii="Times New Roman" w:hAnsi="Times New Roman"/>
          <w:b/>
        </w:rPr>
        <w:t>Połączenia i izolacja rur</w:t>
      </w:r>
      <w:bookmarkEnd w:id="243"/>
      <w:bookmarkEnd w:id="244"/>
      <w:bookmarkEnd w:id="245"/>
      <w:bookmarkEnd w:id="246"/>
      <w:bookmarkEnd w:id="247"/>
    </w:p>
    <w:p w14:paraId="4A22F5FC" w14:textId="77777777" w:rsidR="003C3076" w:rsidRPr="009247D2" w:rsidRDefault="003C3076" w:rsidP="00527BFC">
      <w:pPr>
        <w:ind w:firstLine="680"/>
        <w:jc w:val="both"/>
      </w:pPr>
      <w:r w:rsidRPr="009247D2">
        <w:t>Wykonanie połączeń należy wykonać ściśle zgodnie z instrukcją montażu wytwórcy.</w:t>
      </w:r>
    </w:p>
    <w:p w14:paraId="3A439C37"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248" w:name="_Toc102369250"/>
      <w:bookmarkStart w:id="249" w:name="_Toc366677172"/>
      <w:bookmarkStart w:id="250" w:name="_Toc370738525"/>
      <w:bookmarkStart w:id="251" w:name="_Toc374019405"/>
      <w:bookmarkStart w:id="252" w:name="_Toc433107562"/>
      <w:bookmarkStart w:id="253" w:name="_Toc104765908"/>
      <w:bookmarkStart w:id="254" w:name="_Toc104906032"/>
      <w:r w:rsidRPr="009247D2">
        <w:rPr>
          <w:rFonts w:ascii="Times New Roman" w:hAnsi="Times New Roman"/>
          <w:b/>
        </w:rPr>
        <w:t xml:space="preserve">Próba </w:t>
      </w:r>
      <w:bookmarkEnd w:id="248"/>
      <w:bookmarkEnd w:id="249"/>
      <w:bookmarkEnd w:id="250"/>
      <w:r w:rsidRPr="009247D2">
        <w:rPr>
          <w:rFonts w:ascii="Times New Roman" w:hAnsi="Times New Roman"/>
          <w:b/>
        </w:rPr>
        <w:t xml:space="preserve">ciśnieniowa </w:t>
      </w:r>
      <w:bookmarkEnd w:id="251"/>
      <w:r w:rsidRPr="009247D2">
        <w:rPr>
          <w:rFonts w:ascii="Times New Roman" w:hAnsi="Times New Roman"/>
          <w:b/>
        </w:rPr>
        <w:t>przewodów ciśnieniowych</w:t>
      </w:r>
      <w:bookmarkEnd w:id="252"/>
      <w:bookmarkEnd w:id="253"/>
      <w:bookmarkEnd w:id="254"/>
    </w:p>
    <w:p w14:paraId="6E56C1AC" w14:textId="02AC17FF" w:rsidR="00774101" w:rsidRPr="00774101" w:rsidRDefault="00774101" w:rsidP="00774101">
      <w:pPr>
        <w:jc w:val="both"/>
      </w:pPr>
      <w:r w:rsidRPr="00774101">
        <w:t xml:space="preserve">Po wybudowaniu każdy rurociąg powinien być poddany próbie ciśnieniowej wodą w celu zapewnienia nierozłączności rur, złączy, kształtek i innych elementów.  Nie dopuszcza się prowadzenia prac niezwiązanych z próba ciśnieniową w trakcie trwania tej próby. Przed przystąpieniem do próby należy sprawdzić, czy aparatura pomiarowa jest zamontowana w odpowiednich miejscach (możliwie najniższy punkt badanego rurociągu), skalibrowana i gotowa do pracy. </w:t>
      </w:r>
    </w:p>
    <w:p w14:paraId="1150E81C" w14:textId="77777777" w:rsidR="00774101" w:rsidRPr="00774101" w:rsidRDefault="00774101" w:rsidP="00774101">
      <w:pPr>
        <w:jc w:val="both"/>
      </w:pPr>
      <w:bookmarkStart w:id="255" w:name="_l9u0ibblatsa" w:colFirst="0" w:colLast="0"/>
      <w:bookmarkEnd w:id="255"/>
    </w:p>
    <w:p w14:paraId="67D67DC8" w14:textId="6925E10B" w:rsidR="00774101" w:rsidRPr="00401BCF" w:rsidRDefault="00774101" w:rsidP="00401BCF">
      <w:pPr>
        <w:jc w:val="both"/>
        <w:rPr>
          <w:u w:val="single"/>
        </w:rPr>
      </w:pPr>
      <w:bookmarkStart w:id="256" w:name="_ywouinbma5uj" w:colFirst="0" w:colLast="0"/>
      <w:bookmarkEnd w:id="256"/>
      <w:r w:rsidRPr="00774101">
        <w:rPr>
          <w:highlight w:val="white"/>
          <w:u w:val="single"/>
        </w:rPr>
        <w:t xml:space="preserve">Badania szczelności rurociągów należy wykonywać z uwzględnieniem instrukcji producentów i zgodnie z pkt 11 normy </w:t>
      </w:r>
      <w:r w:rsidRPr="00774101">
        <w:rPr>
          <w:b/>
          <w:highlight w:val="white"/>
          <w:u w:val="single"/>
        </w:rPr>
        <w:t>PN-EN 805:2002</w:t>
      </w:r>
      <w:r w:rsidRPr="00774101">
        <w:rPr>
          <w:highlight w:val="white"/>
          <w:u w:val="single"/>
        </w:rPr>
        <w:t xml:space="preserve"> </w:t>
      </w:r>
      <w:r w:rsidRPr="00774101">
        <w:rPr>
          <w:i/>
          <w:highlight w:val="white"/>
          <w:u w:val="single"/>
        </w:rPr>
        <w:t>„</w:t>
      </w:r>
      <w:r w:rsidRPr="00774101">
        <w:rPr>
          <w:i/>
          <w:u w:val="single"/>
        </w:rPr>
        <w:t>Zaopatrzenie w wodę. Wymagania dotyczące systemów zewnętrznych i ich części składowych”</w:t>
      </w:r>
      <w:r w:rsidRPr="00774101">
        <w:rPr>
          <w:highlight w:val="white"/>
          <w:u w:val="single"/>
        </w:rPr>
        <w:t xml:space="preserve"> ze zmianami </w:t>
      </w:r>
      <w:r w:rsidRPr="00774101">
        <w:rPr>
          <w:u w:val="single"/>
        </w:rPr>
        <w:t>(PN-EN 805:2002/Ap1:2006).</w:t>
      </w:r>
      <w:bookmarkStart w:id="257" w:name="_q4r18uhnauv4" w:colFirst="0" w:colLast="0"/>
      <w:bookmarkStart w:id="258" w:name="_ygit1smcw4o3" w:colFirst="0" w:colLast="0"/>
      <w:bookmarkEnd w:id="257"/>
      <w:bookmarkEnd w:id="258"/>
    </w:p>
    <w:p w14:paraId="2AA44490" w14:textId="77777777" w:rsidR="00774101" w:rsidRPr="00774101" w:rsidRDefault="00774101" w:rsidP="00774101">
      <w:pPr>
        <w:jc w:val="both"/>
      </w:pPr>
      <w:bookmarkStart w:id="259" w:name="_t9zhjvo2nxyv" w:colFirst="0" w:colLast="0"/>
      <w:bookmarkEnd w:id="259"/>
      <w:r w:rsidRPr="00774101">
        <w:t xml:space="preserve">Przewody badanego rurociągu powinny być zasypane, aby uniknąć takich zmian stanu gruntu, które mogą spowodować przecieki. Należy zdecydować czy połączenia powinny być </w:t>
      </w:r>
      <w:r w:rsidRPr="00401BCF">
        <w:t>zsypane [zalecane jednak, aby połączenia zwłaszcza z armaturą i kształtkami były odkryte].</w:t>
      </w:r>
      <w:r w:rsidRPr="00774101">
        <w:t xml:space="preserve"> Stałe podpory i mocowania należy tak budować, aby tyły wytrzymałe na parcie spowodowane ciśnieniem próbnym. Bloki oporowe zaś powinny mieć możliwość przeniesienia odpowiednich obciążeń przed rozpoczęciem badania. Definitywnie należy upewnić się, czy tymczasowe zaślepki, kołnierze ślepe itp. są odpowiednio zamocowane, nie należy także usuwać żadnych tymczasowych podpór i zamocowań końcówek badanego odcinka przed jego dekompresją. </w:t>
      </w:r>
    </w:p>
    <w:p w14:paraId="7AE71928" w14:textId="77777777" w:rsidR="00774101" w:rsidRPr="00774101" w:rsidRDefault="00774101" w:rsidP="00774101">
      <w:pPr>
        <w:jc w:val="both"/>
      </w:pPr>
      <w:bookmarkStart w:id="260" w:name="_q4f0kteniig6" w:colFirst="0" w:colLast="0"/>
      <w:bookmarkEnd w:id="260"/>
    </w:p>
    <w:p w14:paraId="0EBD135D" w14:textId="77777777" w:rsidR="00774101" w:rsidRPr="00774101" w:rsidRDefault="00774101" w:rsidP="00774101">
      <w:pPr>
        <w:jc w:val="both"/>
      </w:pPr>
      <w:bookmarkStart w:id="261" w:name="_1xh9yfhr1zey" w:colFirst="0" w:colLast="0"/>
      <w:bookmarkEnd w:id="261"/>
      <w:r w:rsidRPr="00774101">
        <w:rPr>
          <w:b/>
          <w:u w:val="single"/>
        </w:rPr>
        <w:t>Próbie należy poddać cały rurociąg</w:t>
      </w:r>
      <w:r w:rsidRPr="00774101">
        <w:rPr>
          <w:u w:val="single"/>
        </w:rPr>
        <w:t xml:space="preserve"> </w:t>
      </w:r>
      <w:r w:rsidRPr="00774101">
        <w:rPr>
          <w:b/>
          <w:u w:val="single"/>
        </w:rPr>
        <w:t>lub</w:t>
      </w:r>
      <w:r w:rsidRPr="00774101">
        <w:rPr>
          <w:u w:val="single"/>
        </w:rPr>
        <w:t xml:space="preserve"> jeżeli jest to </w:t>
      </w:r>
      <w:r w:rsidRPr="00774101">
        <w:rPr>
          <w:b/>
          <w:u w:val="single"/>
        </w:rPr>
        <w:t>niemożliwe badać go odcinkami</w:t>
      </w:r>
      <w:r w:rsidRPr="00774101">
        <w:rPr>
          <w:u w:val="single"/>
        </w:rPr>
        <w:t xml:space="preserve"> </w:t>
      </w:r>
      <w:r w:rsidRPr="00774101">
        <w:t>tak, aby:</w:t>
      </w:r>
    </w:p>
    <w:p w14:paraId="069C85C5" w14:textId="77777777" w:rsidR="00774101" w:rsidRPr="00774101" w:rsidRDefault="00774101" w:rsidP="003B32A4">
      <w:pPr>
        <w:numPr>
          <w:ilvl w:val="0"/>
          <w:numId w:val="34"/>
        </w:numPr>
        <w:overflowPunct/>
        <w:autoSpaceDE/>
        <w:autoSpaceDN/>
        <w:adjustRightInd/>
        <w:jc w:val="both"/>
        <w:textAlignment w:val="auto"/>
      </w:pPr>
      <w:bookmarkStart w:id="262" w:name="_526a4hjy8xfa" w:colFirst="0" w:colLast="0"/>
      <w:bookmarkEnd w:id="262"/>
      <w:r w:rsidRPr="00774101">
        <w:t>w najniższym punkcie każdego badanego odcinka możliwe było uzyskanie ciśnienia próbnego, w najwyższym punkcie zaś było możliwe osiągnięcie ciśnienia nie mniejszego niż wartość maksymalnego ciśnienia projektowanego (MDP)</w:t>
      </w:r>
      <w:r w:rsidRPr="00774101">
        <w:rPr>
          <w:color w:val="FF0000"/>
        </w:rPr>
        <w:t>*</w:t>
      </w:r>
    </w:p>
    <w:p w14:paraId="3DC485C6" w14:textId="77777777" w:rsidR="00774101" w:rsidRPr="00774101" w:rsidRDefault="00774101" w:rsidP="003B32A4">
      <w:pPr>
        <w:numPr>
          <w:ilvl w:val="0"/>
          <w:numId w:val="34"/>
        </w:numPr>
        <w:overflowPunct/>
        <w:autoSpaceDE/>
        <w:autoSpaceDN/>
        <w:adjustRightInd/>
        <w:jc w:val="both"/>
        <w:textAlignment w:val="auto"/>
      </w:pPr>
      <w:bookmarkStart w:id="263" w:name="_4uzp771g8ft8" w:colFirst="0" w:colLast="0"/>
      <w:bookmarkEnd w:id="263"/>
      <w:r w:rsidRPr="00774101">
        <w:t>bez trudności można było dostarczyć i doprowadzić wodę do badań</w:t>
      </w:r>
    </w:p>
    <w:p w14:paraId="374CC10A" w14:textId="77777777" w:rsidR="00774101" w:rsidRPr="00774101" w:rsidRDefault="00774101" w:rsidP="00774101">
      <w:pPr>
        <w:jc w:val="both"/>
      </w:pPr>
      <w:bookmarkStart w:id="264" w:name="_f2sssy584k8z" w:colFirst="0" w:colLast="0"/>
      <w:bookmarkEnd w:id="264"/>
    </w:p>
    <w:p w14:paraId="16967ABF" w14:textId="77777777" w:rsidR="00774101" w:rsidRPr="00774101" w:rsidRDefault="00774101" w:rsidP="00774101">
      <w:pPr>
        <w:jc w:val="both"/>
      </w:pPr>
      <w:bookmarkStart w:id="265" w:name="_3mda07lvlhp9" w:colFirst="0" w:colLast="0"/>
      <w:bookmarkEnd w:id="265"/>
      <w:r w:rsidRPr="00774101">
        <w:t>Badany odcinek należy napełnić wodą i jeżeli jest to możliwe zrobić to w najniższym punkcie rurociągu. Rurociągi powinny być napełniane woda powoli, a wszystkie urządzenia odpowietrzające otwarte, co pozwoli rurociągom na odpowiednie odpowietrzenie. W czasie przeprowadzania próby zaś urządzenia odpowietrzające powinny być zamknięte, a zasuwy pośrednie otwarte na odcinku badanym. Po zakończeniu próby ciśnienie w rurociągach należy obniżać stopniowo z otwartymi urządzeniami odpowietrzającymi.</w:t>
      </w:r>
    </w:p>
    <w:p w14:paraId="25EFAA42" w14:textId="77777777" w:rsidR="00774101" w:rsidRPr="00774101" w:rsidRDefault="00774101" w:rsidP="00774101">
      <w:pPr>
        <w:jc w:val="both"/>
      </w:pPr>
      <w:bookmarkStart w:id="266" w:name="_gs0unh93m5en" w:colFirst="0" w:colLast="0"/>
      <w:bookmarkEnd w:id="266"/>
    </w:p>
    <w:p w14:paraId="76637AA4" w14:textId="77777777" w:rsidR="00774101" w:rsidRPr="00774101" w:rsidRDefault="00774101" w:rsidP="00774101">
      <w:pPr>
        <w:jc w:val="both"/>
      </w:pPr>
      <w:bookmarkStart w:id="267" w:name="_100iybxifl5s" w:colFirst="0" w:colLast="0"/>
      <w:bookmarkEnd w:id="267"/>
      <w:r w:rsidRPr="00774101">
        <w:t>Ciśnienie próbne (STP) dla badanego rurociągu należy obliczyć na podstawie wartości maksymalnego ciśnienia projektowanego (MDP)</w:t>
      </w:r>
    </w:p>
    <w:p w14:paraId="6164EF85" w14:textId="77777777" w:rsidR="00774101" w:rsidRPr="00774101" w:rsidRDefault="00774101" w:rsidP="003B32A4">
      <w:pPr>
        <w:numPr>
          <w:ilvl w:val="0"/>
          <w:numId w:val="33"/>
        </w:numPr>
        <w:overflowPunct/>
        <w:autoSpaceDE/>
        <w:autoSpaceDN/>
        <w:adjustRightInd/>
        <w:jc w:val="both"/>
        <w:textAlignment w:val="auto"/>
      </w:pPr>
      <w:bookmarkStart w:id="268" w:name="_draod7am6ys0" w:colFirst="0" w:colLast="0"/>
      <w:bookmarkEnd w:id="268"/>
      <w:r w:rsidRPr="00774101">
        <w:t xml:space="preserve">bez uwzględnienia uderzenia hydraulicznego: </w:t>
      </w:r>
      <w:r w:rsidRPr="00774101">
        <w:rPr>
          <w:b/>
        </w:rPr>
        <w:t xml:space="preserve">STP= </w:t>
      </w:r>
      <w:proofErr w:type="spellStart"/>
      <w:r w:rsidRPr="00774101">
        <w:rPr>
          <w:b/>
        </w:rPr>
        <w:t>MDPc</w:t>
      </w:r>
      <w:proofErr w:type="spellEnd"/>
      <w:r w:rsidRPr="00774101">
        <w:rPr>
          <w:b/>
        </w:rPr>
        <w:t>+ 100kPa</w:t>
      </w:r>
    </w:p>
    <w:p w14:paraId="7845AA96" w14:textId="77777777" w:rsidR="00774101" w:rsidRPr="00774101" w:rsidRDefault="00774101" w:rsidP="003B32A4">
      <w:pPr>
        <w:numPr>
          <w:ilvl w:val="0"/>
          <w:numId w:val="33"/>
        </w:numPr>
        <w:overflowPunct/>
        <w:autoSpaceDE/>
        <w:autoSpaceDN/>
        <w:adjustRightInd/>
        <w:jc w:val="both"/>
        <w:textAlignment w:val="auto"/>
      </w:pPr>
      <w:bookmarkStart w:id="269" w:name="_84b8q2av177p" w:colFirst="0" w:colLast="0"/>
      <w:bookmarkEnd w:id="269"/>
      <w:r w:rsidRPr="00774101">
        <w:t>z uwzględnieniem uderzenia hydraulicznego:</w:t>
      </w:r>
    </w:p>
    <w:p w14:paraId="23AE4490" w14:textId="77777777" w:rsidR="00774101" w:rsidRPr="00774101" w:rsidRDefault="00774101" w:rsidP="00774101">
      <w:pPr>
        <w:ind w:left="720"/>
        <w:jc w:val="both"/>
      </w:pPr>
      <w:bookmarkStart w:id="270" w:name="_g865ktmew2x9" w:colFirst="0" w:colLast="0"/>
      <w:bookmarkEnd w:id="270"/>
      <w:r w:rsidRPr="00774101">
        <w:rPr>
          <w:b/>
        </w:rPr>
        <w:t xml:space="preserve">STP= </w:t>
      </w:r>
      <w:proofErr w:type="spellStart"/>
      <w:r w:rsidRPr="00774101">
        <w:rPr>
          <w:b/>
        </w:rPr>
        <w:t>MDPa</w:t>
      </w:r>
      <w:proofErr w:type="spellEnd"/>
      <w:r w:rsidRPr="00774101">
        <w:rPr>
          <w:b/>
        </w:rPr>
        <w:t xml:space="preserve"> x 1,5</w:t>
      </w:r>
      <w:r w:rsidRPr="00774101">
        <w:t xml:space="preserve"> lub </w:t>
      </w:r>
      <w:r w:rsidRPr="00774101">
        <w:rPr>
          <w:b/>
        </w:rPr>
        <w:t>STP=</w:t>
      </w:r>
      <w:proofErr w:type="spellStart"/>
      <w:r w:rsidRPr="00774101">
        <w:rPr>
          <w:b/>
        </w:rPr>
        <w:t>MDPa</w:t>
      </w:r>
      <w:proofErr w:type="spellEnd"/>
      <w:r w:rsidRPr="00774101">
        <w:rPr>
          <w:b/>
        </w:rPr>
        <w:t xml:space="preserve"> + 500kPa</w:t>
      </w:r>
      <w:r w:rsidRPr="00774101">
        <w:t xml:space="preserve">  (przyjąć wówczas mniejszą wartość)</w:t>
      </w:r>
    </w:p>
    <w:p w14:paraId="6F891CC1" w14:textId="77777777" w:rsidR="00774101" w:rsidRPr="00774101" w:rsidRDefault="00774101" w:rsidP="00774101">
      <w:pPr>
        <w:jc w:val="both"/>
      </w:pPr>
      <w:bookmarkStart w:id="271" w:name="_lialkga07zkn" w:colFirst="0" w:colLast="0"/>
      <w:bookmarkEnd w:id="271"/>
      <w:r w:rsidRPr="00774101">
        <w:t xml:space="preserve">Dopuszczalna wartość ciśnienia wynikającego uderzenia hydraulicznego uwzględniona w </w:t>
      </w:r>
      <w:proofErr w:type="spellStart"/>
      <w:r w:rsidRPr="00774101">
        <w:t>MDPa</w:t>
      </w:r>
      <w:proofErr w:type="spellEnd"/>
      <w:r w:rsidRPr="00774101">
        <w:t xml:space="preserve"> nie powinna być mniejsza niż 200kPa.</w:t>
      </w:r>
    </w:p>
    <w:p w14:paraId="7A210D26" w14:textId="77777777" w:rsidR="00774101" w:rsidRPr="00774101" w:rsidRDefault="00774101" w:rsidP="00774101">
      <w:pPr>
        <w:jc w:val="both"/>
      </w:pPr>
      <w:bookmarkStart w:id="272" w:name="_82nqhyqtv3c5" w:colFirst="0" w:colLast="0"/>
      <w:bookmarkEnd w:id="272"/>
    </w:p>
    <w:p w14:paraId="64CDC1E8" w14:textId="70EA0DC9" w:rsidR="00774101" w:rsidRPr="00401BCF" w:rsidRDefault="00774101" w:rsidP="00401BCF">
      <w:pPr>
        <w:jc w:val="both"/>
      </w:pPr>
      <w:bookmarkStart w:id="273" w:name="_lcv6vljpgxhe" w:colFirst="0" w:colLast="0"/>
      <w:bookmarkEnd w:id="273"/>
      <w:r w:rsidRPr="00774101">
        <w:lastRenderedPageBreak/>
        <w:t xml:space="preserve">Tam, gdzie układane są krótkie odcinki rurociągu oraz w przypadku przyłączy o średnicy mniejszej lub równiej niż </w:t>
      </w:r>
      <w:r w:rsidRPr="00401BCF">
        <w:t>DN80 i długości nie większej niż 100m, należy stosować ciśnienie robocze jako ciśnienie próbne systemu</w:t>
      </w:r>
      <w:bookmarkStart w:id="274" w:name="_z3cb3y1upfcj" w:colFirst="0" w:colLast="0"/>
      <w:bookmarkStart w:id="275" w:name="_mbtwijt0uuss" w:colFirst="0" w:colLast="0"/>
      <w:bookmarkStart w:id="276" w:name="_gszqtzw4rmdb" w:colFirst="0" w:colLast="0"/>
      <w:bookmarkEnd w:id="274"/>
      <w:bookmarkEnd w:id="275"/>
      <w:bookmarkEnd w:id="276"/>
      <w:r w:rsidR="00401BCF" w:rsidRPr="00401BCF">
        <w:t>.</w:t>
      </w:r>
    </w:p>
    <w:p w14:paraId="004A6912" w14:textId="3968106E" w:rsidR="00774101" w:rsidRPr="00774101" w:rsidRDefault="00774101" w:rsidP="00401BCF">
      <w:pPr>
        <w:jc w:val="both"/>
      </w:pPr>
      <w:bookmarkStart w:id="277" w:name="_5q03ciz7vdwh" w:colFirst="0" w:colLast="0"/>
      <w:bookmarkEnd w:id="277"/>
      <w:r w:rsidRPr="00401BCF">
        <w:t>Dla badań rurociągów z PE i PP należy jednak stosować metodę uwzględniającą zjawisko pełzania rury w trakcie badania, co jest przyczyną spadku ciśnienia wewnątrz rurociągu i tym samym kłopotów z zakończeniem próby szczelności</w:t>
      </w:r>
      <w:r w:rsidRPr="00774101">
        <w:t xml:space="preserve"> z wynikiem pozytywnym. Taka specjalna procedura głównej próby ciśnienia, uwzględniająca właściwości </w:t>
      </w:r>
      <w:proofErr w:type="spellStart"/>
      <w:r w:rsidRPr="00774101">
        <w:t>lepkosprężyste</w:t>
      </w:r>
      <w:proofErr w:type="spellEnd"/>
      <w:r w:rsidRPr="00774101">
        <w:t xml:space="preserve"> materiały została określona w załączniku A.27 do normy PN-EN 805:2002</w:t>
      </w:r>
      <w:r w:rsidR="00401BCF">
        <w:t>.</w:t>
      </w:r>
    </w:p>
    <w:p w14:paraId="41AD99B3" w14:textId="77777777" w:rsidR="00774101" w:rsidRPr="00774101" w:rsidRDefault="00774101" w:rsidP="00774101">
      <w:pPr>
        <w:jc w:val="both"/>
        <w:rPr>
          <w:color w:val="FF0000"/>
        </w:rPr>
      </w:pPr>
      <w:bookmarkStart w:id="278" w:name="_8zmv1gnzanex" w:colFirst="0" w:colLast="0"/>
      <w:bookmarkEnd w:id="278"/>
    </w:p>
    <w:p w14:paraId="1DBE00C7" w14:textId="7BB042DC" w:rsidR="003C3076" w:rsidRPr="00774101" w:rsidRDefault="003C3076" w:rsidP="00774101">
      <w:pPr>
        <w:spacing w:after="120"/>
        <w:ind w:firstLine="720"/>
        <w:jc w:val="both"/>
      </w:pPr>
      <w:bookmarkStart w:id="279" w:name="_i7od0koxg212" w:colFirst="0" w:colLast="0"/>
      <w:bookmarkEnd w:id="279"/>
      <w:r w:rsidRPr="00774101">
        <w:t xml:space="preserve">Próbę przeprowadzać po ułożeniu przewodu i przysypaniu z podbiciem obu stron rur dla zabezpieczenia przed przesuwaniem </w:t>
      </w:r>
      <w:proofErr w:type="spellStart"/>
      <w:r w:rsidRPr="00774101">
        <w:t>sie</w:t>
      </w:r>
      <w:proofErr w:type="spellEnd"/>
      <w:r w:rsidRPr="00774101">
        <w:t xml:space="preserve"> przewodu. Wszystkie złącza powinny być odkryte dla możliwości sprawdzenia ewentualnych przecieków. Należy zwracać uwagę na całkowite wypełnienie przewodu wodą przed podnoszeniem ciśnienia. Odcinek poddany próbie nie powinien przekraczać </w:t>
      </w:r>
      <w:smartTag w:uri="urn:schemas-microsoft-com:office:smarttags" w:element="metricconverter">
        <w:smartTagPr>
          <w:attr w:name="ProductID" w:val="200 m"/>
        </w:smartTagPr>
        <w:r w:rsidRPr="00774101">
          <w:t>200 m</w:t>
        </w:r>
      </w:smartTag>
      <w:r w:rsidRPr="00774101">
        <w:t xml:space="preserve">. </w:t>
      </w:r>
    </w:p>
    <w:p w14:paraId="1D3095A8" w14:textId="77777777" w:rsidR="003C3076" w:rsidRPr="00774101" w:rsidRDefault="003C3076" w:rsidP="00527BFC">
      <w:pPr>
        <w:ind w:firstLine="720"/>
        <w:jc w:val="both"/>
      </w:pPr>
      <w:r w:rsidRPr="00774101">
        <w:t xml:space="preserve">Szczelność przewodu powinna gwarantować utrzymanie ciśnienia próbnego przez okres 30 minut, podczas przeprowadzeni próby hydraulicznej. Ciśnienie próbne powinno wynosić 1,5 ciśnienia roboczego, nie mniej niż 1 MPa, a ciśnienie próbne całego przewodu </w:t>
      </w:r>
      <w:proofErr w:type="spellStart"/>
      <w:r w:rsidRPr="00774101">
        <w:t>P</w:t>
      </w:r>
      <w:r w:rsidRPr="00774101">
        <w:rPr>
          <w:vertAlign w:val="subscript"/>
        </w:rPr>
        <w:t>pp</w:t>
      </w:r>
      <w:proofErr w:type="spellEnd"/>
      <w:r w:rsidRPr="00774101">
        <w:t xml:space="preserve">= 0,6 MPa. </w:t>
      </w:r>
    </w:p>
    <w:p w14:paraId="6BEA0CD2"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280" w:name="_Toc374019407"/>
      <w:bookmarkStart w:id="281" w:name="_Toc433107563"/>
      <w:bookmarkStart w:id="282" w:name="_Toc104765909"/>
      <w:bookmarkStart w:id="283" w:name="_Toc104906033"/>
      <w:r w:rsidRPr="009247D2">
        <w:rPr>
          <w:rFonts w:ascii="Times New Roman" w:hAnsi="Times New Roman"/>
          <w:b/>
        </w:rPr>
        <w:t>Próba szczelności kanałów</w:t>
      </w:r>
      <w:bookmarkEnd w:id="280"/>
      <w:bookmarkEnd w:id="281"/>
      <w:bookmarkEnd w:id="282"/>
      <w:bookmarkEnd w:id="283"/>
    </w:p>
    <w:p w14:paraId="0CFAB660" w14:textId="77777777" w:rsidR="003C3076" w:rsidRPr="009247D2" w:rsidRDefault="003C3076" w:rsidP="00527BFC">
      <w:pPr>
        <w:spacing w:after="120"/>
        <w:ind w:firstLine="720"/>
        <w:jc w:val="both"/>
      </w:pPr>
      <w:r w:rsidRPr="009247D2">
        <w:t xml:space="preserve">W odbiorze na szczelność występują próby na eksfiltrację i infiltrację. W pierwszej kolejności przeprowadza się próbę na eksfiltrację pomiędzy studniami przy długości do </w:t>
      </w:r>
      <w:smartTag w:uri="urn:schemas-microsoft-com:office:smarttags" w:element="metricconverter">
        <w:r w:rsidRPr="009247D2">
          <w:t>50,0 m</w:t>
        </w:r>
      </w:smartTag>
      <w:r w:rsidRPr="009247D2">
        <w:t>. Osobno sprawdzić szczelność studni. Złącza kielichowe powinny zostać odkryte. Woda do badanego odcinka musi być doprowadzona z powierzchni terenu grawitacyjnie Nie wolno napełniać kanału wodą pod ciśnieniem. Czas napełniania odcinka nie powinien być krótszy od 1 h dla spokojnego napełnienia i odpowietrzenia przewodu. Czas próby powinien wynosić co najmniej 8 h. Na złączach nie powinny pokazać się krople wody. Kolektor jest szczelny jeśli dopełnienie ilości wody w rurociągu w czasie próby nie wynosi więcej niż 0,39 dm</w:t>
      </w:r>
      <w:r w:rsidRPr="009247D2">
        <w:rPr>
          <w:vertAlign w:val="superscript"/>
        </w:rPr>
        <w:t>3</w:t>
      </w:r>
      <w:r w:rsidRPr="009247D2">
        <w:t>/m</w:t>
      </w:r>
      <w:r w:rsidRPr="009247D2">
        <w:rPr>
          <w:vertAlign w:val="superscript"/>
        </w:rPr>
        <w:t>2</w:t>
      </w:r>
      <w:r w:rsidRPr="009247D2">
        <w:t xml:space="preserve"> powierzchni rury. W przypadku nieszczelnego złącza awarię usunąć, a próbę powtórzyć. </w:t>
      </w:r>
    </w:p>
    <w:p w14:paraId="09332B83" w14:textId="04F7C132" w:rsidR="003C3076" w:rsidRPr="009247D2" w:rsidRDefault="003C3076" w:rsidP="00527BFC">
      <w:pPr>
        <w:spacing w:after="120"/>
        <w:ind w:firstLine="720"/>
        <w:jc w:val="both"/>
      </w:pPr>
      <w:r w:rsidRPr="009247D2">
        <w:t xml:space="preserve">Próbę na infiltrację przeprowadzić w przypadku występowania wody gruntowej na poziomie posadowienia kolektora. Przeprowadza się ją dla całego odcinka sieci od końcowej studzienki zgodnie z jego spadkiem. Próbę wykonać zgodnie z </w:t>
      </w:r>
      <w:r w:rsidR="00E65D71" w:rsidRPr="00BA78C9">
        <w:rPr>
          <w:rFonts w:cs="Calibri"/>
          <w:color w:val="000000"/>
        </w:rPr>
        <w:t>PN-EN 1610:2015-10</w:t>
      </w:r>
      <w:r w:rsidRPr="009247D2">
        <w:t xml:space="preserve">. Próby szczelności wykonać pod nadzorem Inspektora Nadzoru.  </w:t>
      </w:r>
    </w:p>
    <w:p w14:paraId="0B1901A2" w14:textId="77777777" w:rsidR="003C3076" w:rsidRPr="009247D2" w:rsidRDefault="003C3076" w:rsidP="009247D2">
      <w:pPr>
        <w:pStyle w:val="Nagwek3"/>
        <w:tabs>
          <w:tab w:val="clear" w:pos="0"/>
          <w:tab w:val="clear" w:pos="1854"/>
          <w:tab w:val="num" w:pos="794"/>
        </w:tabs>
        <w:spacing w:before="120" w:after="120"/>
        <w:ind w:left="794" w:hanging="794"/>
        <w:jc w:val="both"/>
        <w:rPr>
          <w:rFonts w:ascii="Times New Roman" w:hAnsi="Times New Roman"/>
          <w:b/>
        </w:rPr>
      </w:pPr>
      <w:bookmarkStart w:id="284" w:name="_Toc287944124"/>
      <w:bookmarkStart w:id="285" w:name="_Toc353186713"/>
      <w:bookmarkStart w:id="286" w:name="_Toc433107564"/>
      <w:bookmarkStart w:id="287" w:name="_Toc104765910"/>
      <w:bookmarkStart w:id="288" w:name="_Toc104906034"/>
      <w:r w:rsidRPr="009247D2">
        <w:rPr>
          <w:rFonts w:ascii="Times New Roman" w:hAnsi="Times New Roman"/>
          <w:b/>
        </w:rPr>
        <w:t>Studzienki kanalizacyjne</w:t>
      </w:r>
      <w:bookmarkEnd w:id="284"/>
      <w:bookmarkEnd w:id="285"/>
      <w:bookmarkEnd w:id="286"/>
      <w:bookmarkEnd w:id="287"/>
      <w:bookmarkEnd w:id="288"/>
    </w:p>
    <w:p w14:paraId="59604A70" w14:textId="77777777" w:rsidR="003C3076" w:rsidRPr="009247D2" w:rsidRDefault="003C3076" w:rsidP="009247D2">
      <w:pPr>
        <w:keepNext/>
        <w:jc w:val="both"/>
        <w:rPr>
          <w:b/>
        </w:rPr>
      </w:pPr>
      <w:bookmarkStart w:id="289" w:name="_Toc99946739"/>
      <w:bookmarkStart w:id="290" w:name="_Toc102368763"/>
      <w:bookmarkStart w:id="291" w:name="_Toc102368949"/>
      <w:bookmarkStart w:id="292" w:name="_Toc102369253"/>
      <w:bookmarkStart w:id="293" w:name="_Toc104772896"/>
      <w:bookmarkStart w:id="294" w:name="_Toc104784696"/>
      <w:bookmarkStart w:id="295" w:name="_Toc105993718"/>
      <w:bookmarkStart w:id="296" w:name="_Toc106526059"/>
      <w:bookmarkStart w:id="297" w:name="_Toc106526822"/>
      <w:bookmarkStart w:id="298" w:name="_Toc106527009"/>
      <w:bookmarkStart w:id="299" w:name="_Toc110055393"/>
      <w:bookmarkStart w:id="300" w:name="_Toc110058394"/>
      <w:bookmarkStart w:id="301" w:name="_Toc110243269"/>
      <w:bookmarkStart w:id="302" w:name="_Toc110243771"/>
      <w:bookmarkStart w:id="303" w:name="_Toc110243938"/>
      <w:bookmarkStart w:id="304" w:name="_Toc110249753"/>
      <w:bookmarkStart w:id="305" w:name="_Toc110393447"/>
      <w:bookmarkStart w:id="306" w:name="_Toc110393613"/>
      <w:bookmarkStart w:id="307" w:name="_Toc110397489"/>
      <w:bookmarkStart w:id="308" w:name="_Toc110423995"/>
      <w:bookmarkStart w:id="309" w:name="_Toc110431860"/>
      <w:bookmarkStart w:id="310" w:name="_Toc110432026"/>
      <w:bookmarkStart w:id="311" w:name="_Toc110439996"/>
      <w:bookmarkStart w:id="312" w:name="_Toc110508952"/>
      <w:bookmarkStart w:id="313" w:name="_Toc110746367"/>
      <w:bookmarkStart w:id="314" w:name="_Toc110746538"/>
      <w:bookmarkStart w:id="315" w:name="_Toc110747746"/>
      <w:bookmarkStart w:id="316" w:name="_Toc110747920"/>
      <w:bookmarkStart w:id="317" w:name="_Toc110748041"/>
      <w:bookmarkStart w:id="318" w:name="_Toc123967173"/>
      <w:bookmarkStart w:id="319" w:name="_Toc127163231"/>
      <w:bookmarkStart w:id="320" w:name="_Toc127165443"/>
      <w:bookmarkStart w:id="321" w:name="_Toc127241212"/>
      <w:bookmarkStart w:id="322" w:name="_Toc127590968"/>
      <w:bookmarkStart w:id="323" w:name="_Toc127591420"/>
      <w:bookmarkStart w:id="324" w:name="_Toc353186714"/>
      <w:bookmarkStart w:id="325" w:name="_Toc110489041"/>
      <w:bookmarkStart w:id="326" w:name="_Toc102369256"/>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9247D2">
        <w:rPr>
          <w:b/>
        </w:rPr>
        <w:t>Studzienki betonowe</w:t>
      </w:r>
    </w:p>
    <w:p w14:paraId="5E14996E" w14:textId="77777777" w:rsidR="003C3076" w:rsidRPr="009247D2" w:rsidRDefault="003C3076" w:rsidP="00527BFC">
      <w:pPr>
        <w:tabs>
          <w:tab w:val="left" w:pos="1134"/>
          <w:tab w:val="left" w:pos="2835"/>
        </w:tabs>
        <w:jc w:val="both"/>
      </w:pPr>
      <w:r w:rsidRPr="009247D2">
        <w:t xml:space="preserve">Prefabrykowane wykonane fabrycznie z kręgów żelbetowych o średnicy wewnętrznej </w:t>
      </w:r>
      <w:r w:rsidR="009247D2" w:rsidRPr="009247D2">
        <w:t xml:space="preserve">DN </w:t>
      </w:r>
      <w:smartTag w:uri="urn:schemas-microsoft-com:office:smarttags" w:element="metricconverter">
        <w:smartTagPr>
          <w:attr w:name="ProductID" w:val="1000 mm"/>
        </w:smartTagPr>
        <w:r w:rsidRPr="009247D2">
          <w:t>1000 mm</w:t>
        </w:r>
      </w:smartTag>
      <w:r w:rsidRPr="009247D2">
        <w:t xml:space="preserve">, z włazem żeliwnym Ø </w:t>
      </w:r>
      <w:smartTag w:uri="urn:schemas-microsoft-com:office:smarttags" w:element="metricconverter">
        <w:smartTagPr>
          <w:attr w:name="ProductID" w:val="600 mm"/>
        </w:smartTagPr>
        <w:r w:rsidRPr="009247D2">
          <w:t>600 mm</w:t>
        </w:r>
      </w:smartTag>
      <w:r w:rsidRPr="009247D2">
        <w:t xml:space="preserve"> wg PN-EN 124 klasy D 400 z wypełnieniem betonowym i uszczelką montowaną w pokrywie (drogi) lub klasy B 125 (tereny zielone). Kręgi betonowe z betonu wodoszczelnego klasy nie mniejszej niż C35/45 wg PN-EN 206-1, spełniające wymagania PN-EN 1917, o wodoszczelności W8 i małej nasiąkliwości (max. 5%), spełniające wymogi DIN 1045 w zakresie wymogów stawianych w stosunku do betonów wodoszczelnych i charakteryzujących się odpornością na czynniki chemiczne. Prefabrykowany krąg denny jw. z kinetą i otworami ustalonymi przez Wykonawcę.</w:t>
      </w:r>
    </w:p>
    <w:p w14:paraId="574EFCA2" w14:textId="77777777" w:rsidR="003C3076" w:rsidRPr="009247D2" w:rsidRDefault="003C3076" w:rsidP="00527BFC">
      <w:pPr>
        <w:jc w:val="both"/>
      </w:pPr>
      <w:r w:rsidRPr="009247D2">
        <w:t xml:space="preserve">Studzienki wykonać zgodnie z dokumentacją projektową i wymaganiami normy </w:t>
      </w:r>
      <w:r w:rsidRPr="009247D2">
        <w:br/>
        <w:t>PN-EN 1917.</w:t>
      </w:r>
    </w:p>
    <w:p w14:paraId="0C3EAD5E" w14:textId="77777777" w:rsidR="003C3076" w:rsidRPr="009247D2" w:rsidRDefault="003C3076" w:rsidP="00527BFC">
      <w:pPr>
        <w:jc w:val="both"/>
      </w:pPr>
      <w:r w:rsidRPr="009247D2">
        <w:t xml:space="preserve">Elementy prefabrykowane zależnie od ciężaru można układać ręcznie lub przy użyciu lekkiego sprzętu montażowego. Przy montażu elementów, należy zwrócić uwagę na właściwe ustawienie kręgów i płyt, wykorzystując oznaczenia montażowe /linie/ znajdujące się na wyżej wymienionych elementach. Studzienki należy wykonać równolegle z budową kanałów. </w:t>
      </w:r>
    </w:p>
    <w:p w14:paraId="5B8DB2CF" w14:textId="77777777" w:rsidR="003C3076" w:rsidRPr="009247D2" w:rsidRDefault="003C3076" w:rsidP="00527BFC">
      <w:pPr>
        <w:shd w:val="clear" w:color="auto" w:fill="FFFFFF"/>
        <w:jc w:val="both"/>
      </w:pPr>
      <w:r w:rsidRPr="009247D2">
        <w:rPr>
          <w:spacing w:val="2"/>
          <w:szCs w:val="16"/>
        </w:rPr>
        <w:lastRenderedPageBreak/>
        <w:t xml:space="preserve">Studzienki mają być zaopatrzone w otwory na wprowadzenie kanałów. Nad otworem powinno pozostać </w:t>
      </w:r>
      <w:r w:rsidRPr="009247D2">
        <w:rPr>
          <w:spacing w:val="5"/>
          <w:szCs w:val="16"/>
        </w:rPr>
        <w:t xml:space="preserve">nadproże min. wysokości </w:t>
      </w:r>
      <w:smartTag w:uri="urn:schemas-microsoft-com:office:smarttags" w:element="metricconverter">
        <w:smartTagPr>
          <w:attr w:name="ProductID" w:val="15 cm"/>
        </w:smartTagPr>
        <w:r w:rsidRPr="009247D2">
          <w:rPr>
            <w:spacing w:val="5"/>
            <w:szCs w:val="16"/>
          </w:rPr>
          <w:t>15 cm</w:t>
        </w:r>
      </w:smartTag>
      <w:r w:rsidRPr="009247D2">
        <w:rPr>
          <w:spacing w:val="5"/>
          <w:szCs w:val="16"/>
        </w:rPr>
        <w:t xml:space="preserve"> - </w:t>
      </w:r>
      <w:smartTag w:uri="urn:schemas-microsoft-com:office:smarttags" w:element="metricconverter">
        <w:smartTagPr>
          <w:attr w:name="ProductID" w:val="20 cm"/>
        </w:smartTagPr>
        <w:r w:rsidRPr="009247D2">
          <w:rPr>
            <w:spacing w:val="5"/>
            <w:szCs w:val="16"/>
          </w:rPr>
          <w:t>20 cm</w:t>
        </w:r>
      </w:smartTag>
      <w:r w:rsidRPr="009247D2">
        <w:rPr>
          <w:spacing w:val="5"/>
          <w:szCs w:val="16"/>
        </w:rPr>
        <w:t xml:space="preserve">. Wszystkie styki kręgów muszą być zatarte na gładko z obu stron </w:t>
      </w:r>
      <w:r w:rsidRPr="009247D2">
        <w:rPr>
          <w:spacing w:val="2"/>
          <w:szCs w:val="16"/>
        </w:rPr>
        <w:t>zaprawą cementową odpowiedniej wytrzymałości.</w:t>
      </w:r>
    </w:p>
    <w:p w14:paraId="661189DC" w14:textId="77777777" w:rsidR="003C3076" w:rsidRPr="009247D2" w:rsidRDefault="003C3076" w:rsidP="00527BFC">
      <w:pPr>
        <w:shd w:val="clear" w:color="auto" w:fill="FFFFFF"/>
        <w:tabs>
          <w:tab w:val="left" w:pos="624"/>
        </w:tabs>
        <w:jc w:val="both"/>
        <w:rPr>
          <w:b/>
        </w:rPr>
      </w:pPr>
      <w:r w:rsidRPr="009247D2">
        <w:rPr>
          <w:b/>
          <w:spacing w:val="1"/>
          <w:szCs w:val="16"/>
        </w:rPr>
        <w:t>Właz kanałowy</w:t>
      </w:r>
    </w:p>
    <w:p w14:paraId="49E2B4E2" w14:textId="77777777" w:rsidR="003C3076" w:rsidRPr="009247D2" w:rsidRDefault="003C3076" w:rsidP="00527BFC">
      <w:pPr>
        <w:shd w:val="clear" w:color="auto" w:fill="FFFFFF"/>
        <w:jc w:val="both"/>
        <w:rPr>
          <w:b/>
          <w:spacing w:val="1"/>
          <w:szCs w:val="16"/>
        </w:rPr>
      </w:pPr>
      <w:r w:rsidRPr="009247D2">
        <w:rPr>
          <w:spacing w:val="2"/>
          <w:szCs w:val="16"/>
        </w:rPr>
        <w:t xml:space="preserve">W miejscach lokalizacji studni narażonych na ruch pojazdów, należy montować włazy kanałowe żeliwne z wypełnieniem betonowym klasy D 400 i </w:t>
      </w:r>
      <w:r w:rsidRPr="009247D2">
        <w:t>Ø</w:t>
      </w:r>
      <w:r w:rsidRPr="009247D2">
        <w:rPr>
          <w:spacing w:val="2"/>
          <w:szCs w:val="16"/>
        </w:rPr>
        <w:t xml:space="preserve"> </w:t>
      </w:r>
      <w:smartTag w:uri="urn:schemas-microsoft-com:office:smarttags" w:element="metricconverter">
        <w:smartTagPr>
          <w:attr w:name="ProductID" w:val="600 mm"/>
        </w:smartTagPr>
        <w:r w:rsidRPr="009247D2">
          <w:rPr>
            <w:spacing w:val="2"/>
            <w:szCs w:val="16"/>
          </w:rPr>
          <w:t>600 mm</w:t>
        </w:r>
      </w:smartTag>
      <w:r w:rsidRPr="009247D2">
        <w:rPr>
          <w:spacing w:val="2"/>
          <w:szCs w:val="16"/>
        </w:rPr>
        <w:t xml:space="preserve"> montowane na </w:t>
      </w:r>
      <w:r w:rsidRPr="009247D2">
        <w:t>zwężce redukcyjnej lub</w:t>
      </w:r>
      <w:r w:rsidRPr="009247D2">
        <w:rPr>
          <w:spacing w:val="2"/>
          <w:szCs w:val="16"/>
        </w:rPr>
        <w:t xml:space="preserve"> płycie pokrywowej, lokalizacja włazów nad spocznikiem o największej powierzchni. Uszczelka włazu montowana w pokrywie bez użycia kleju. Dla lokalizacji studni, na pozostałych terenach stosuje się włazy kanałowe żeliwne o klasie wytrzymałości B 125.</w:t>
      </w:r>
    </w:p>
    <w:p w14:paraId="19421486" w14:textId="77777777" w:rsidR="003C3076" w:rsidRPr="009247D2" w:rsidRDefault="003C3076" w:rsidP="00FD42CA">
      <w:pPr>
        <w:keepNext/>
        <w:shd w:val="clear" w:color="auto" w:fill="FFFFFF"/>
        <w:tabs>
          <w:tab w:val="left" w:pos="624"/>
        </w:tabs>
        <w:jc w:val="both"/>
        <w:rPr>
          <w:b/>
          <w:spacing w:val="1"/>
          <w:szCs w:val="16"/>
        </w:rPr>
      </w:pPr>
      <w:r w:rsidRPr="009247D2">
        <w:rPr>
          <w:b/>
          <w:spacing w:val="1"/>
          <w:szCs w:val="16"/>
        </w:rPr>
        <w:t>Stopnie złazowe</w:t>
      </w:r>
    </w:p>
    <w:p w14:paraId="171A2B07" w14:textId="77777777" w:rsidR="003C3076" w:rsidRPr="009247D2" w:rsidRDefault="003C3076" w:rsidP="00527BFC">
      <w:pPr>
        <w:shd w:val="clear" w:color="auto" w:fill="FFFFFF"/>
        <w:tabs>
          <w:tab w:val="left" w:pos="624"/>
        </w:tabs>
        <w:jc w:val="both"/>
      </w:pPr>
      <w:r w:rsidRPr="009247D2">
        <w:t>Stopnie złazowe w ścianie komory roboczej oraz komina włazowego należy montować mijankowo w dwóch rzędach, w odległościach pionowych 0,30m i w odległości poziomej osi stopni 0,30m. Pierwszy stopień w kominie powinien być stopniem skrzynkowym.</w:t>
      </w:r>
    </w:p>
    <w:p w14:paraId="61F176EB" w14:textId="77777777" w:rsidR="003C3076" w:rsidRPr="009247D2" w:rsidRDefault="003C3076" w:rsidP="00527BFC">
      <w:pPr>
        <w:shd w:val="clear" w:color="auto" w:fill="FFFFFF"/>
        <w:tabs>
          <w:tab w:val="left" w:pos="624"/>
        </w:tabs>
        <w:jc w:val="both"/>
      </w:pPr>
      <w:r w:rsidRPr="009247D2">
        <w:t xml:space="preserve">Po ustawieniu studzienki i połączeniu elementów oraz podłączeniu rur, należy piaskiem zasypać wykop warstwami grubości </w:t>
      </w:r>
      <w:smartTag w:uri="urn:schemas-microsoft-com:office:smarttags" w:element="metricconverter">
        <w:smartTagPr>
          <w:attr w:name="ProductID" w:val="20 cm"/>
        </w:smartTagPr>
        <w:r w:rsidRPr="009247D2">
          <w:t>20 cm</w:t>
        </w:r>
      </w:smartTag>
      <w:r w:rsidRPr="009247D2">
        <w:t xml:space="preserve"> z zagęszczeniem. Przy zasypywaniu należy zwrócić uwagę, aby wypełnienie wokół górnej części studzienki było równomierne. Materiał wypełniający powinien być bardzo dobrze zagęszczony, aby umożliwić przenoszenie zakładanych obciążeń ruchu drogowego. </w:t>
      </w:r>
    </w:p>
    <w:p w14:paraId="56F7CBEC" w14:textId="32BECFA3" w:rsidR="007D6F2D" w:rsidRDefault="003C3076" w:rsidP="00316FDB">
      <w:pPr>
        <w:jc w:val="both"/>
      </w:pPr>
      <w:r w:rsidRPr="009247D2">
        <w:t xml:space="preserve">W obrębie dróg nieutwardzonych powierzchnia włazów studzienek nie powinna wystawać więcej niż </w:t>
      </w:r>
      <w:smartTag w:uri="urn:schemas-microsoft-com:office:smarttags" w:element="metricconverter">
        <w:smartTagPr>
          <w:attr w:name="ProductID" w:val="2 cm"/>
        </w:smartTagPr>
        <w:r w:rsidRPr="009247D2">
          <w:t>2 cm</w:t>
        </w:r>
      </w:smartTag>
      <w:r w:rsidRPr="009247D2">
        <w:t xml:space="preserve"> ponad powierzchnię gruntu, a </w:t>
      </w:r>
      <w:proofErr w:type="spellStart"/>
      <w:r w:rsidRPr="009247D2">
        <w:t>obrukowanie</w:t>
      </w:r>
      <w:proofErr w:type="spellEnd"/>
      <w:r w:rsidRPr="009247D2">
        <w:t xml:space="preserve"> studzienek należy </w:t>
      </w:r>
      <w:proofErr w:type="spellStart"/>
      <w:r w:rsidRPr="009247D2">
        <w:t>zlicować</w:t>
      </w:r>
      <w:proofErr w:type="spellEnd"/>
      <w:r w:rsidRPr="009247D2">
        <w:t xml:space="preserve"> z powierzchnią włazu.</w:t>
      </w:r>
    </w:p>
    <w:p w14:paraId="5120707F" w14:textId="77777777" w:rsidR="008A3C35" w:rsidRPr="00F62A18" w:rsidRDefault="008A3C35" w:rsidP="008A3C35">
      <w:pPr>
        <w:jc w:val="both"/>
        <w:rPr>
          <w:b/>
        </w:rPr>
      </w:pPr>
      <w:bookmarkStart w:id="327" w:name="_Hlk104816543"/>
      <w:r w:rsidRPr="00F62A18">
        <w:rPr>
          <w:b/>
        </w:rPr>
        <w:t xml:space="preserve">Studzienki z tworzyw sztucznych </w:t>
      </w:r>
    </w:p>
    <w:p w14:paraId="6488AB3A" w14:textId="77777777" w:rsidR="008A3C35" w:rsidRPr="007D6F2D" w:rsidRDefault="008A3C35" w:rsidP="008A3C35">
      <w:pPr>
        <w:jc w:val="both"/>
      </w:pPr>
      <w:r w:rsidRPr="00F62A18">
        <w:t>Wykonanie studni i jej połączeń powinno gwarantować szczelność (uszczelki spełniające wymagania normy PN-EN 681). Króćce kielichowe powinny zapewniać elastyczne połączenie z</w:t>
      </w:r>
      <w:r>
        <w:t> </w:t>
      </w:r>
      <w:r w:rsidRPr="00F62A18">
        <w:t>rurami w studni. Zakres elastyczności min +/-</w:t>
      </w:r>
      <w:smartTag w:uri="urn:schemas-microsoft-com:office:smarttags" w:element="metricconverter">
        <w:smartTagPr>
          <w:attr w:name="ProductID" w:val="5 st"/>
        </w:smartTagPr>
        <w:r w:rsidRPr="00F62A18">
          <w:t>5 st</w:t>
        </w:r>
      </w:smartTag>
      <w:r w:rsidRPr="00F62A18">
        <w:t>., co zapewnia zachowanie szczelności przy nierównomiernym osiadaniu gruntu oraz przy łączeniu rur z większymi spadkami, nie dopuszcza się zastosowania przegubów kulowych. Zabudowa zgodna z instrukcją zabudowy producenta</w:t>
      </w:r>
      <w:r>
        <w:t>.</w:t>
      </w:r>
    </w:p>
    <w:p w14:paraId="5D6BF7F0"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328" w:name="_Toc433107565"/>
      <w:bookmarkStart w:id="329" w:name="_Toc104765911"/>
      <w:bookmarkStart w:id="330" w:name="_Toc374019410"/>
      <w:bookmarkStart w:id="331" w:name="_Toc104906035"/>
      <w:bookmarkEnd w:id="324"/>
      <w:bookmarkEnd w:id="325"/>
      <w:bookmarkEnd w:id="326"/>
      <w:bookmarkEnd w:id="327"/>
      <w:r w:rsidRPr="009247D2">
        <w:rPr>
          <w:rFonts w:ascii="Times New Roman" w:hAnsi="Times New Roman"/>
          <w:b/>
        </w:rPr>
        <w:t>Przepompownie ścieków</w:t>
      </w:r>
      <w:bookmarkEnd w:id="328"/>
      <w:bookmarkEnd w:id="329"/>
      <w:bookmarkEnd w:id="331"/>
    </w:p>
    <w:p w14:paraId="121390C0" w14:textId="77777777" w:rsidR="00CA7D95" w:rsidRPr="00A17DDD" w:rsidRDefault="00CA7D95" w:rsidP="00CA7D95">
      <w:pPr>
        <w:overflowPunct/>
        <w:ind w:firstLine="680"/>
        <w:jc w:val="both"/>
        <w:textAlignment w:val="auto"/>
      </w:pPr>
      <w:bookmarkStart w:id="332" w:name="_Hlk59100358"/>
      <w:bookmarkStart w:id="333" w:name="_Hlk59102505"/>
      <w:bookmarkStart w:id="334" w:name="_Toc433107566"/>
      <w:r w:rsidRPr="00A17DDD">
        <w:t xml:space="preserve">Przepompownię należy dostarczyć jako wyrób kompletny – obudowa, technologia i sterowanie. </w:t>
      </w:r>
    </w:p>
    <w:p w14:paraId="13A4D212" w14:textId="77777777" w:rsidR="00CA7D95" w:rsidRPr="00A17DDD" w:rsidRDefault="00CA7D95" w:rsidP="00CA7D95">
      <w:pPr>
        <w:overflowPunct/>
        <w:ind w:firstLine="680"/>
        <w:jc w:val="both"/>
        <w:textAlignment w:val="auto"/>
      </w:pPr>
      <w:r w:rsidRPr="00A17DDD">
        <w:t>Po stronie wykonawcy robót będzie konieczne wykonanie wykopu wraz z umocnieniami ścian wykopu, odwodnieniem i posadowieniem, zasypką i zagęszczeniem gruntu wokół przepompowni oraz wykonaniem wykopów z rurami ochronnymi i ich późniejsza zasypka dla kabli sterowniczych i zasilających.</w:t>
      </w:r>
    </w:p>
    <w:p w14:paraId="351BB87C" w14:textId="77777777" w:rsidR="00CA7D95" w:rsidRDefault="00CA7D95" w:rsidP="00322A8B">
      <w:pPr>
        <w:overflowPunct/>
        <w:ind w:firstLine="680"/>
        <w:jc w:val="both"/>
        <w:textAlignment w:val="auto"/>
      </w:pPr>
      <w:r w:rsidRPr="0012504C">
        <w:t>Wykop dla przepompowni należy wyk</w:t>
      </w:r>
      <w:r>
        <w:t xml:space="preserve">onać mechanicznie z umocnieniem. </w:t>
      </w:r>
      <w:r w:rsidRPr="0012504C">
        <w:t xml:space="preserve">Badania gruntu i opinia geotechniczna </w:t>
      </w:r>
      <w:r>
        <w:t>wykazały potrzeby</w:t>
      </w:r>
      <w:r w:rsidRPr="0012504C">
        <w:t xml:space="preserve"> stosowania odwodnienia wykopów</w:t>
      </w:r>
      <w:r w:rsidR="00F84FEA">
        <w:t>.</w:t>
      </w:r>
      <w:r>
        <w:t xml:space="preserve"> </w:t>
      </w:r>
      <w:r w:rsidR="00F84FEA">
        <w:t>P</w:t>
      </w:r>
      <w:r w:rsidRPr="0012504C">
        <w:t xml:space="preserve">oziom wód gruntowych w dużej mierze zależeć będzie od aktualnych warunków pogodowych. </w:t>
      </w:r>
    </w:p>
    <w:p w14:paraId="03812C84" w14:textId="77777777" w:rsidR="00CA7D95" w:rsidRPr="00A17DDD" w:rsidRDefault="00CA7D95" w:rsidP="00322A8B">
      <w:pPr>
        <w:overflowPunct/>
        <w:ind w:firstLine="680"/>
        <w:jc w:val="both"/>
        <w:textAlignment w:val="auto"/>
      </w:pPr>
      <w:r>
        <w:t xml:space="preserve">Następnie przystąpić do prac montażowych wewnątrz przepompowni. Doprowadzić zasilanie </w:t>
      </w:r>
      <w:r w:rsidRPr="00E45E28">
        <w:t>do szafy sterowniczej przy zapewnieniu napi</w:t>
      </w:r>
      <w:r w:rsidRPr="00E45E28">
        <w:rPr>
          <w:rFonts w:ascii="TimesNewRoman" w:eastAsia="TimesNewRoman" w:cs="TimesNewRoman" w:hint="eastAsia"/>
        </w:rPr>
        <w:t>ę</w:t>
      </w:r>
      <w:r w:rsidRPr="00E45E28">
        <w:t>cia</w:t>
      </w:r>
      <w:r>
        <w:t xml:space="preserve"> zgodnie z PN, wykonać </w:t>
      </w:r>
      <w:r w:rsidRPr="00E45E28">
        <w:t>przył</w:t>
      </w:r>
      <w:r w:rsidRPr="00E45E28">
        <w:rPr>
          <w:rFonts w:ascii="TimesNewRoman" w:eastAsia="TimesNewRoman" w:cs="TimesNewRoman" w:hint="eastAsia"/>
        </w:rPr>
        <w:t>ą</w:t>
      </w:r>
      <w:r w:rsidRPr="00E45E28">
        <w:t>cza do przewodów ochronnych, elementów metalowych przepompowni</w:t>
      </w:r>
      <w:r>
        <w:t xml:space="preserve"> </w:t>
      </w:r>
      <w:r w:rsidRPr="00E45E28">
        <w:t>o rezystancji zapewniaj</w:t>
      </w:r>
      <w:r w:rsidRPr="00E45E28">
        <w:rPr>
          <w:rFonts w:ascii="TimesNewRoman" w:eastAsia="TimesNewRoman" w:cs="TimesNewRoman" w:hint="eastAsia"/>
        </w:rPr>
        <w:t>ą</w:t>
      </w:r>
      <w:r w:rsidRPr="00E45E28">
        <w:t>cej ochron</w:t>
      </w:r>
      <w:r w:rsidRPr="00E45E28">
        <w:rPr>
          <w:rFonts w:ascii="TimesNewRoman" w:eastAsia="TimesNewRoman" w:cs="TimesNewRoman" w:hint="eastAsia"/>
        </w:rPr>
        <w:t>ę</w:t>
      </w:r>
      <w:r w:rsidRPr="00E45E28">
        <w:rPr>
          <w:rFonts w:ascii="TimesNewRoman" w:eastAsia="TimesNewRoman" w:cs="TimesNewRoman"/>
        </w:rPr>
        <w:t xml:space="preserve"> </w:t>
      </w:r>
      <w:r w:rsidRPr="00E45E28">
        <w:t>przeciwpora</w:t>
      </w:r>
      <w:r w:rsidRPr="00E45E28">
        <w:rPr>
          <w:rFonts w:ascii="TimesNewRoman" w:eastAsia="TimesNewRoman" w:cs="TimesNewRoman" w:hint="eastAsia"/>
        </w:rPr>
        <w:t>ż</w:t>
      </w:r>
      <w:r w:rsidRPr="00E45E28">
        <w:t>eniow</w:t>
      </w:r>
      <w:r w:rsidRPr="00E45E28">
        <w:rPr>
          <w:rFonts w:ascii="TimesNewRoman" w:eastAsia="TimesNewRoman" w:cs="TimesNewRoman" w:hint="eastAsia"/>
        </w:rPr>
        <w:t>ą</w:t>
      </w:r>
      <w:r w:rsidRPr="00E45E28">
        <w:rPr>
          <w:rFonts w:ascii="TimesNewRoman" w:eastAsia="TimesNewRoman" w:cs="TimesNewRoman"/>
        </w:rPr>
        <w:t xml:space="preserve"> </w:t>
      </w:r>
      <w:r w:rsidRPr="00E45E28">
        <w:t>- dla poł</w:t>
      </w:r>
      <w:r w:rsidRPr="00E45E28">
        <w:rPr>
          <w:rFonts w:ascii="TimesNewRoman" w:eastAsia="TimesNewRoman" w:cs="TimesNewRoman" w:hint="eastAsia"/>
        </w:rPr>
        <w:t>ą</w:t>
      </w:r>
      <w:r w:rsidRPr="00E45E28">
        <w:t>cze</w:t>
      </w:r>
      <w:r w:rsidRPr="00E45E28">
        <w:rPr>
          <w:rFonts w:ascii="TimesNewRoman" w:eastAsia="TimesNewRoman" w:cs="TimesNewRoman" w:hint="eastAsia"/>
        </w:rPr>
        <w:t>ń</w:t>
      </w:r>
      <w:r w:rsidRPr="00E45E28">
        <w:rPr>
          <w:rFonts w:ascii="TimesNewRoman" w:eastAsia="TimesNewRoman" w:cs="TimesNewRoman"/>
        </w:rPr>
        <w:t xml:space="preserve"> </w:t>
      </w:r>
      <w:r w:rsidRPr="00E45E28">
        <w:t>wyrównawczych</w:t>
      </w:r>
      <w:r>
        <w:t>, d</w:t>
      </w:r>
      <w:r w:rsidRPr="00E45E28">
        <w:t>oprowadz</w:t>
      </w:r>
      <w:r>
        <w:t>ić</w:t>
      </w:r>
      <w:r w:rsidRPr="00E45E28">
        <w:t xml:space="preserve"> przewod</w:t>
      </w:r>
      <w:r>
        <w:t>y</w:t>
      </w:r>
      <w:r w:rsidRPr="00E45E28">
        <w:t xml:space="preserve"> z rur PVC umo</w:t>
      </w:r>
      <w:r w:rsidRPr="00E45E28">
        <w:rPr>
          <w:rFonts w:ascii="TimesNewRoman" w:eastAsia="TimesNewRoman" w:cs="TimesNewRoman" w:hint="eastAsia"/>
        </w:rPr>
        <w:t>ż</w:t>
      </w:r>
      <w:r w:rsidRPr="00E45E28">
        <w:t>liwiaj</w:t>
      </w:r>
      <w:r w:rsidRPr="00E45E28">
        <w:rPr>
          <w:rFonts w:ascii="TimesNewRoman" w:eastAsia="TimesNewRoman" w:cs="TimesNewRoman" w:hint="eastAsia"/>
        </w:rPr>
        <w:t>ą</w:t>
      </w:r>
      <w:r>
        <w:t>ce</w:t>
      </w:r>
      <w:r w:rsidRPr="00E45E28">
        <w:t xml:space="preserve"> monta</w:t>
      </w:r>
      <w:r w:rsidRPr="00E45E28">
        <w:rPr>
          <w:rFonts w:ascii="TimesNewRoman" w:eastAsia="TimesNewRoman" w:cs="TimesNewRoman" w:hint="eastAsia"/>
        </w:rPr>
        <w:t>ż</w:t>
      </w:r>
      <w:r w:rsidRPr="00E45E28">
        <w:rPr>
          <w:rFonts w:ascii="TimesNewRoman" w:eastAsia="TimesNewRoman" w:cs="TimesNewRoman"/>
        </w:rPr>
        <w:t xml:space="preserve"> </w:t>
      </w:r>
      <w:r w:rsidRPr="00E45E28">
        <w:t>przewodów zasilaj</w:t>
      </w:r>
      <w:r w:rsidRPr="00E45E28">
        <w:rPr>
          <w:rFonts w:ascii="TimesNewRoman" w:eastAsia="TimesNewRoman" w:cs="TimesNewRoman" w:hint="eastAsia"/>
        </w:rPr>
        <w:t>ą</w:t>
      </w:r>
      <w:r w:rsidRPr="00E45E28">
        <w:t>cych</w:t>
      </w:r>
      <w:r>
        <w:t xml:space="preserve"> </w:t>
      </w:r>
      <w:r w:rsidRPr="00E45E28">
        <w:t>pompy</w:t>
      </w:r>
      <w:r>
        <w:t>, p</w:t>
      </w:r>
      <w:r w:rsidRPr="00E45E28">
        <w:t>odł</w:t>
      </w:r>
      <w:r w:rsidRPr="00E45E28">
        <w:rPr>
          <w:rFonts w:ascii="TimesNewRoman" w:eastAsia="TimesNewRoman" w:cs="TimesNewRoman" w:hint="eastAsia"/>
        </w:rPr>
        <w:t>ą</w:t>
      </w:r>
      <w:r>
        <w:t>czyć</w:t>
      </w:r>
      <w:r w:rsidRPr="00E45E28">
        <w:t xml:space="preserve"> kró</w:t>
      </w:r>
      <w:r w:rsidRPr="00E45E28">
        <w:rPr>
          <w:rFonts w:ascii="TimesNewRoman" w:eastAsia="TimesNewRoman" w:cs="TimesNewRoman" w:hint="eastAsia"/>
        </w:rPr>
        <w:t>ć</w:t>
      </w:r>
      <w:r>
        <w:t>ce</w:t>
      </w:r>
      <w:r w:rsidRPr="00E45E28">
        <w:t xml:space="preserve"> zbiornika do zewn</w:t>
      </w:r>
      <w:r w:rsidRPr="00E45E28">
        <w:rPr>
          <w:rFonts w:ascii="TimesNewRoman" w:eastAsia="TimesNewRoman" w:cs="TimesNewRoman" w:hint="eastAsia"/>
        </w:rPr>
        <w:t>ę</w:t>
      </w:r>
      <w:r w:rsidRPr="00E45E28">
        <w:t>trznej sieci kanalizacyjnej.</w:t>
      </w:r>
      <w:r>
        <w:t xml:space="preserve"> Wykonać zagospodarowanie terenu przepompowni po sprawdzeniu jej szczelności i czynnościach rozruchowych</w:t>
      </w:r>
      <w:r w:rsidRPr="00E45E28">
        <w:t>.</w:t>
      </w:r>
      <w:r>
        <w:t xml:space="preserve"> Wykonać drogę dojazdową do przepompowni. </w:t>
      </w:r>
    </w:p>
    <w:p w14:paraId="0D9571AA" w14:textId="77777777" w:rsidR="00CA7D95" w:rsidRPr="008C043E" w:rsidRDefault="00CA7D95" w:rsidP="00322A8B">
      <w:pPr>
        <w:ind w:firstLine="680"/>
        <w:jc w:val="both"/>
      </w:pPr>
      <w:r w:rsidRPr="008C043E">
        <w:t>Należy:</w:t>
      </w:r>
    </w:p>
    <w:p w14:paraId="39363297" w14:textId="6A1BD1E0" w:rsidR="00CA7D95" w:rsidRPr="008C043E" w:rsidRDefault="00CA7D95" w:rsidP="00322A8B">
      <w:pPr>
        <w:ind w:firstLine="0"/>
        <w:jc w:val="both"/>
      </w:pPr>
      <w:bookmarkStart w:id="335" w:name="_Hlk59100485"/>
      <w:r w:rsidRPr="008C043E">
        <w:lastRenderedPageBreak/>
        <w:t>- po wykonaniu wykopu</w:t>
      </w:r>
      <w:r w:rsidR="00A93CFE">
        <w:t xml:space="preserve">, </w:t>
      </w:r>
      <w:r w:rsidR="00A9769C">
        <w:t>umocnieniu ścian</w:t>
      </w:r>
      <w:r w:rsidR="00A93CFE">
        <w:t>,</w:t>
      </w:r>
      <w:r w:rsidR="00A9769C">
        <w:t xml:space="preserve"> </w:t>
      </w:r>
      <w:r w:rsidRPr="008C043E">
        <w:t xml:space="preserve">jego odwodnieniu oraz umocnieniu ścian wykopu należy przystąpić do wykonania </w:t>
      </w:r>
      <w:r w:rsidR="00A9769C">
        <w:t xml:space="preserve">podsypki 30 </w:t>
      </w:r>
      <w:r w:rsidR="00A93CFE">
        <w:t>i zagęszczeniu</w:t>
      </w:r>
      <w:r w:rsidR="00A9769C">
        <w:t xml:space="preserve">  </w:t>
      </w:r>
      <w:r w:rsidR="00A93CFE">
        <w:t xml:space="preserve">oraz </w:t>
      </w:r>
      <w:r w:rsidR="00A9769C">
        <w:t>wzmocnieni</w:t>
      </w:r>
      <w:r w:rsidR="00A93CFE">
        <w:t>a</w:t>
      </w:r>
      <w:r w:rsidR="00A9769C">
        <w:t xml:space="preserve"> podłoża (chudym betonem)</w:t>
      </w:r>
      <w:r w:rsidRPr="008C043E">
        <w:t>;</w:t>
      </w:r>
    </w:p>
    <w:bookmarkEnd w:id="335"/>
    <w:p w14:paraId="302816F7" w14:textId="77777777" w:rsidR="00615FFF" w:rsidRDefault="00CA7D95" w:rsidP="00322A8B">
      <w:pPr>
        <w:ind w:firstLine="0"/>
        <w:jc w:val="both"/>
      </w:pPr>
      <w:r w:rsidRPr="008C043E">
        <w:t xml:space="preserve">- po uzyskaniu </w:t>
      </w:r>
      <w:r w:rsidR="00615FFF">
        <w:t xml:space="preserve">stopnia zagęszczenia podłoża min. 85% ZMP przystąpić do posadowienia przepompowni </w:t>
      </w:r>
      <w:r w:rsidRPr="008C043E">
        <w:t xml:space="preserve">korzystając z urządzeń dźwigowych. </w:t>
      </w:r>
    </w:p>
    <w:p w14:paraId="6F3FAEA8" w14:textId="23207B54" w:rsidR="00CA7D95" w:rsidRPr="008C043E" w:rsidRDefault="00CA7D95" w:rsidP="00322A8B">
      <w:pPr>
        <w:ind w:firstLine="0"/>
        <w:jc w:val="both"/>
      </w:pPr>
      <w:r w:rsidRPr="008C043E">
        <w:t xml:space="preserve">W celu zabezpieczenia przed wyporem, zakotwić przepompownię zgodnie z wytycznymi producenta. </w:t>
      </w:r>
    </w:p>
    <w:p w14:paraId="791C6122" w14:textId="6BAD1BF4" w:rsidR="00CA7D95" w:rsidRPr="008C043E" w:rsidRDefault="00CA7D95" w:rsidP="00322A8B">
      <w:pPr>
        <w:ind w:firstLine="0"/>
        <w:jc w:val="both"/>
      </w:pPr>
      <w:r w:rsidRPr="008C043E">
        <w:t>- obsypać przepompownię</w:t>
      </w:r>
      <w:r w:rsidR="004E1F89">
        <w:t xml:space="preserve"> zgodnie z poprzednimi zapisami,</w:t>
      </w:r>
      <w:r w:rsidRPr="008C043E">
        <w:t xml:space="preserve"> wykonując uprzednio odcinki kanalizacji grawitacyjnej i tłocznej;</w:t>
      </w:r>
    </w:p>
    <w:p w14:paraId="50C74A2A" w14:textId="77777777" w:rsidR="00CA7D95" w:rsidRPr="008C043E" w:rsidRDefault="00CA7D95" w:rsidP="00322A8B">
      <w:pPr>
        <w:ind w:firstLine="680"/>
        <w:jc w:val="both"/>
      </w:pPr>
      <w:r w:rsidRPr="008C043E">
        <w:t xml:space="preserve">Następnie przystąpić do prac montażowych wewnątrz przepompowni. </w:t>
      </w:r>
    </w:p>
    <w:p w14:paraId="13B5E5C3" w14:textId="4DC95A5C" w:rsidR="008A3C35" w:rsidRDefault="00CA7D95" w:rsidP="008A3C35">
      <w:pPr>
        <w:ind w:left="680" w:firstLine="0"/>
        <w:jc w:val="both"/>
      </w:pPr>
      <w:r w:rsidRPr="008C043E">
        <w:t>Po zakończeniu robót - wstępny rozruch i szkolenie użytkowników przepompowni.</w:t>
      </w:r>
      <w:bookmarkEnd w:id="332"/>
    </w:p>
    <w:p w14:paraId="409C5915" w14:textId="047D72D5" w:rsidR="008A3C35" w:rsidRDefault="008A3C35" w:rsidP="008A3C35">
      <w:pPr>
        <w:ind w:left="680" w:firstLine="0"/>
        <w:jc w:val="both"/>
      </w:pPr>
      <w:r w:rsidRPr="00A80051">
        <w:t>Wokół zbiornika przepompowni należy teren zagospodarować</w:t>
      </w:r>
      <w:r>
        <w:t>, zgodnie z punktem</w:t>
      </w:r>
      <w:r w:rsidR="002B1337">
        <w:t xml:space="preserve"> 3.12.</w:t>
      </w:r>
    </w:p>
    <w:p w14:paraId="73A7A5BF" w14:textId="77777777" w:rsidR="00A877F8" w:rsidRPr="00A877F8" w:rsidRDefault="00A877F8" w:rsidP="00A877F8">
      <w:pPr>
        <w:pStyle w:val="Nagwek3"/>
        <w:tabs>
          <w:tab w:val="clear" w:pos="0"/>
          <w:tab w:val="clear" w:pos="1854"/>
          <w:tab w:val="num" w:pos="794"/>
        </w:tabs>
        <w:spacing w:before="120" w:after="120"/>
        <w:ind w:left="794" w:hanging="794"/>
        <w:jc w:val="both"/>
        <w:rPr>
          <w:rFonts w:ascii="Times New Roman" w:hAnsi="Times New Roman"/>
          <w:b/>
        </w:rPr>
      </w:pPr>
      <w:bookmarkStart w:id="336" w:name="_Toc104817503"/>
      <w:bookmarkStart w:id="337" w:name="_Toc104906036"/>
      <w:r w:rsidRPr="00A877F8">
        <w:rPr>
          <w:rFonts w:ascii="Times New Roman" w:hAnsi="Times New Roman"/>
          <w:b/>
        </w:rPr>
        <w:t>Przydomowe przepompownie ścieków</w:t>
      </w:r>
      <w:bookmarkEnd w:id="336"/>
      <w:bookmarkEnd w:id="337"/>
    </w:p>
    <w:p w14:paraId="5BAAFAB1" w14:textId="145A13A3" w:rsidR="00A877F8" w:rsidRPr="00A877F8" w:rsidRDefault="00A877F8" w:rsidP="00A877F8">
      <w:pPr>
        <w:overflowPunct/>
        <w:ind w:firstLine="680"/>
        <w:textAlignment w:val="auto"/>
        <w:rPr>
          <w:szCs w:val="20"/>
        </w:rPr>
      </w:pPr>
      <w:r w:rsidRPr="00DA0D02">
        <w:t>Studzienki przepompowni przydomowych muszą spełniać wszystkie postanowienia DIN EN 12056/752/476 i dostarczane są w stanie gotowym do montażu i podłączenia. Ich mała masa ułatwia transport i montaż. Można je zmontować i podłączyć w krótkim czasie bez ponoszenia kosztów użycia ciężkiego sprzętu budowlanego. Prace kontrolne i serwisowe przy armaturze mogą zostać przeprowadzone od góry - bez konieczności wchodzenia do studzien. Studzienki szczelne na wodę gruntową można stosować tylko zgodnie z podanymi parametrami najezdności i głębokości montażu oraz zanurzenia. Studzienka powinna posiadać gładką przestrzeń zbiorczą bez strefy gnilnej, dopływowe króćce DN 150 zorientowane zgodnie z kierunkiem przepływu, przyłącze rurociągu tłocznego przenoszące siły osiowe</w:t>
      </w:r>
      <w:r>
        <w:t>.</w:t>
      </w:r>
    </w:p>
    <w:p w14:paraId="46C5C69E" w14:textId="77777777" w:rsidR="003C3076" w:rsidRPr="009247D2" w:rsidRDefault="003C3076" w:rsidP="00527BFC">
      <w:pPr>
        <w:pStyle w:val="Nagwek3"/>
        <w:tabs>
          <w:tab w:val="clear" w:pos="0"/>
          <w:tab w:val="clear" w:pos="1854"/>
          <w:tab w:val="num" w:pos="794"/>
        </w:tabs>
        <w:spacing w:before="120" w:after="120"/>
        <w:ind w:left="794" w:hanging="794"/>
        <w:jc w:val="both"/>
        <w:rPr>
          <w:rFonts w:ascii="Times New Roman" w:hAnsi="Times New Roman"/>
          <w:b/>
        </w:rPr>
      </w:pPr>
      <w:bookmarkStart w:id="338" w:name="_Toc104765912"/>
      <w:bookmarkStart w:id="339" w:name="_Toc104906037"/>
      <w:bookmarkEnd w:id="333"/>
      <w:r w:rsidRPr="009247D2">
        <w:rPr>
          <w:rFonts w:ascii="Times New Roman" w:hAnsi="Times New Roman"/>
          <w:b/>
        </w:rPr>
        <w:t xml:space="preserve">Armatura rurociągów </w:t>
      </w:r>
      <w:bookmarkEnd w:id="334"/>
      <w:r w:rsidR="00A56903" w:rsidRPr="009247D2">
        <w:rPr>
          <w:rFonts w:ascii="Times New Roman" w:hAnsi="Times New Roman"/>
          <w:b/>
        </w:rPr>
        <w:t>ciśnieniowych</w:t>
      </w:r>
      <w:bookmarkEnd w:id="338"/>
      <w:bookmarkEnd w:id="339"/>
    </w:p>
    <w:p w14:paraId="2C61887F" w14:textId="77777777" w:rsidR="003C3076" w:rsidRPr="009247D2" w:rsidRDefault="003C3076" w:rsidP="00527BFC">
      <w:pPr>
        <w:spacing w:after="120"/>
        <w:jc w:val="both"/>
      </w:pPr>
      <w:r w:rsidRPr="009247D2">
        <w:t>Montaż armatury winien się odbywać w sposób eliminujący uderzenia mogące spowodować uszkodzenia powłoki elastomerowej. Sposób zabudowy armatury musi uwzględniać zabezpieczenie armatury przed zamarznięciem.</w:t>
      </w:r>
    </w:p>
    <w:p w14:paraId="34BE3599" w14:textId="77777777" w:rsidR="003C3076" w:rsidRPr="009247D2" w:rsidRDefault="003C3076" w:rsidP="00527BFC">
      <w:pPr>
        <w:spacing w:after="120"/>
        <w:jc w:val="both"/>
      </w:pPr>
      <w:r w:rsidRPr="009247D2">
        <w:t>Po zamontowaniu armatury należy przeprowadzić próbę ciśnieniową.</w:t>
      </w:r>
    </w:p>
    <w:p w14:paraId="001AF0AC" w14:textId="139B0E40" w:rsidR="00A56903" w:rsidRPr="009247D2" w:rsidRDefault="003C3076" w:rsidP="00527BFC">
      <w:pPr>
        <w:ind w:firstLine="680"/>
        <w:jc w:val="both"/>
      </w:pPr>
      <w:r w:rsidRPr="009247D2">
        <w:t xml:space="preserve">Należy zastosować bloki podporowe na rurociągach PE w miejscach montażu armatury zgodnie z wymogami normy </w:t>
      </w:r>
      <w:r w:rsidR="006702DD" w:rsidRPr="006702DD">
        <w:t>PN-</w:t>
      </w:r>
      <w:r w:rsidR="006702DD">
        <w:t>B</w:t>
      </w:r>
      <w:r w:rsidR="006702DD" w:rsidRPr="006702DD">
        <w:t xml:space="preserve"> </w:t>
      </w:r>
      <w:r w:rsidR="006702DD">
        <w:t>10715</w:t>
      </w:r>
      <w:r w:rsidR="000D2235">
        <w:t xml:space="preserve"> i </w:t>
      </w:r>
      <w:r w:rsidR="000D2235" w:rsidRPr="000D2235">
        <w:t>PN-EN 16932</w:t>
      </w:r>
      <w:r w:rsidR="000D2235">
        <w:t>.</w:t>
      </w:r>
    </w:p>
    <w:p w14:paraId="248FB1E8" w14:textId="77777777" w:rsidR="00A56903" w:rsidRPr="009247D2" w:rsidRDefault="00A56903" w:rsidP="00527BFC">
      <w:pPr>
        <w:pStyle w:val="Nagwek3"/>
        <w:tabs>
          <w:tab w:val="clear" w:pos="0"/>
          <w:tab w:val="clear" w:pos="1854"/>
          <w:tab w:val="num" w:pos="794"/>
        </w:tabs>
        <w:spacing w:before="120" w:after="120"/>
        <w:ind w:left="794" w:hanging="794"/>
        <w:jc w:val="both"/>
        <w:rPr>
          <w:rFonts w:ascii="Times New Roman" w:hAnsi="Times New Roman"/>
          <w:b/>
        </w:rPr>
      </w:pPr>
      <w:bookmarkStart w:id="340" w:name="_Toc442869786"/>
      <w:bookmarkStart w:id="341" w:name="_Toc104765913"/>
      <w:bookmarkStart w:id="342" w:name="_Toc104906038"/>
      <w:r w:rsidRPr="009247D2">
        <w:rPr>
          <w:rFonts w:ascii="Times New Roman" w:hAnsi="Times New Roman"/>
          <w:b/>
        </w:rPr>
        <w:t>Skrzyżowania</w:t>
      </w:r>
      <w:bookmarkEnd w:id="340"/>
      <w:bookmarkEnd w:id="341"/>
      <w:bookmarkEnd w:id="342"/>
      <w:r w:rsidRPr="009247D2">
        <w:rPr>
          <w:rFonts w:ascii="Times New Roman" w:hAnsi="Times New Roman"/>
          <w:b/>
        </w:rPr>
        <w:t xml:space="preserve"> </w:t>
      </w:r>
    </w:p>
    <w:p w14:paraId="37A8C655" w14:textId="77777777" w:rsidR="004810CB" w:rsidRPr="00A26ACE" w:rsidRDefault="004810CB" w:rsidP="004810CB">
      <w:pPr>
        <w:spacing w:after="120"/>
        <w:jc w:val="both"/>
      </w:pPr>
      <w:bookmarkStart w:id="343" w:name="_Hlk104901103"/>
      <w:bookmarkStart w:id="344" w:name="_Hlk506888101"/>
      <w:r w:rsidRPr="00A26ACE">
        <w:t>Skrzyżowania z istniejącym i projektowanym uzbrojeniem, przedstawiono na mapie sytuacyjno-wysokościowej oraz profilach podłużnych. Postępować wg warunków zawartych w uzgodnieniach branżowych. Roboty ziemne w miejscach kolizji z innymi sieciami prowadzić pod nadzorem właścicieli tych sieci.</w:t>
      </w:r>
    </w:p>
    <w:p w14:paraId="60CD83D1" w14:textId="636959DA" w:rsidR="004810CB" w:rsidRDefault="004810CB" w:rsidP="004810CB">
      <w:pPr>
        <w:spacing w:after="120"/>
        <w:jc w:val="both"/>
      </w:pPr>
      <w:r w:rsidRPr="00A26ACE">
        <w:t xml:space="preserve">Wszystkie napotkane na trasie wykonywanego wykopu rurociągi podziemne, krzyżujące się lub równoległe do wykopu powinny zostać zabezpieczone przed uszkodzeniem. Istniejące wodociągi, kable, gazociągi podwieszać do konstrukcji wsporczych wykonanych indywidualnie na budowie w trakcie prowadzenia robót. Po wykonaniu skrzyżowań przestrzeń pomiędzy projektowanymi sieciami, a uzbrojeniem istniejącym wypełnić mieszanką żwirowo-piaskową. </w:t>
      </w:r>
    </w:p>
    <w:p w14:paraId="5BA8E233" w14:textId="5C32919C" w:rsidR="00655139" w:rsidRDefault="00655139" w:rsidP="00655139">
      <w:pPr>
        <w:jc w:val="both"/>
        <w:rPr>
          <w:u w:val="single"/>
        </w:rPr>
      </w:pPr>
      <w:r>
        <w:rPr>
          <w:u w:val="single"/>
        </w:rPr>
        <w:t xml:space="preserve">W miejscach skrzyżowań z istniejącym uzbrojeniem podziemnym dokonać odkrywek tego uzbrojenia. Dotyczy to również przekopów kontrolnych na odcinkach realizowanych metodą bezwykopową. </w:t>
      </w:r>
    </w:p>
    <w:p w14:paraId="1B09063C" w14:textId="5F37F2EF" w:rsidR="006268CD" w:rsidRPr="006268CD" w:rsidRDefault="006268CD" w:rsidP="006268CD">
      <w:pPr>
        <w:spacing w:after="120"/>
        <w:ind w:firstLine="680"/>
        <w:jc w:val="both"/>
      </w:pPr>
      <w:r>
        <w:t xml:space="preserve">W przypadku natrafienia i uszkodzenia rur drenażowych należy je odtworzyć. </w:t>
      </w:r>
      <w:r w:rsidRPr="00A26ACE">
        <w:t xml:space="preserve"> </w:t>
      </w:r>
    </w:p>
    <w:p w14:paraId="3193145E" w14:textId="77777777" w:rsidR="00655139" w:rsidRPr="00655139" w:rsidRDefault="00655139" w:rsidP="00655139">
      <w:pPr>
        <w:jc w:val="both"/>
        <w:rPr>
          <w:u w:val="single"/>
        </w:rPr>
      </w:pPr>
    </w:p>
    <w:p w14:paraId="4746DA11" w14:textId="77777777" w:rsidR="00C977F8" w:rsidRPr="00A26ACE" w:rsidRDefault="00C977F8" w:rsidP="00C977F8">
      <w:pPr>
        <w:keepNext/>
        <w:spacing w:after="120"/>
        <w:jc w:val="both"/>
        <w:rPr>
          <w:b/>
          <w:szCs w:val="22"/>
        </w:rPr>
      </w:pPr>
      <w:r w:rsidRPr="00A26ACE">
        <w:rPr>
          <w:b/>
          <w:szCs w:val="22"/>
        </w:rPr>
        <w:lastRenderedPageBreak/>
        <w:t xml:space="preserve">Skrzyżowania z istniejącymi rurociągami wodociągowymi </w:t>
      </w:r>
      <w:r>
        <w:rPr>
          <w:b/>
          <w:szCs w:val="22"/>
        </w:rPr>
        <w:t>i kanalizacyjnymi</w:t>
      </w:r>
    </w:p>
    <w:p w14:paraId="0428A2A9" w14:textId="77777777" w:rsidR="00C977F8" w:rsidRPr="00A26ACE" w:rsidRDefault="00C977F8" w:rsidP="00C977F8">
      <w:pPr>
        <w:spacing w:after="120"/>
        <w:jc w:val="both"/>
      </w:pPr>
      <w:r w:rsidRPr="00A26ACE">
        <w:t>W miejscach kolizji projektowanej sieci kanalizacji sanitarnej z istniejącymi rurociągami wodociągowymi, roboty ziemne wykonać bez użycia s</w:t>
      </w:r>
      <w:r>
        <w:t xml:space="preserve">przętu mechanicznego, zgodnie </w:t>
      </w:r>
      <w:proofErr w:type="spellStart"/>
      <w:r w:rsidRPr="00D331CD">
        <w:t>zdokumentacją</w:t>
      </w:r>
      <w:proofErr w:type="spellEnd"/>
      <w:r w:rsidRPr="00A26ACE">
        <w:t xml:space="preserve"> projektową.</w:t>
      </w:r>
    </w:p>
    <w:p w14:paraId="25F4D0C3" w14:textId="77777777" w:rsidR="00C977F8" w:rsidRPr="00A26ACE" w:rsidRDefault="00C977F8" w:rsidP="00C977F8">
      <w:pPr>
        <w:keepNext/>
        <w:spacing w:after="120"/>
        <w:jc w:val="both"/>
        <w:rPr>
          <w:b/>
          <w:szCs w:val="22"/>
        </w:rPr>
      </w:pPr>
      <w:r w:rsidRPr="00A26ACE">
        <w:rPr>
          <w:b/>
          <w:szCs w:val="22"/>
        </w:rPr>
        <w:t>Skrzyżowania z istniejącymi kanałami deszczowymi</w:t>
      </w:r>
    </w:p>
    <w:p w14:paraId="3BF9987D" w14:textId="77777777" w:rsidR="00C977F8" w:rsidRDefault="00C977F8" w:rsidP="00C977F8">
      <w:pPr>
        <w:spacing w:after="120"/>
        <w:jc w:val="both"/>
      </w:pPr>
      <w:r w:rsidRPr="00A26ACE">
        <w:t>W miejscach kolizji projektowanej sieci kanalizacji sanitarnej z istniejącymi kanałami deszczowymi, roboty ziemne wykonać bez użycia s</w:t>
      </w:r>
      <w:r>
        <w:t>przętu mechanicznego, zgodnie z </w:t>
      </w:r>
      <w:r w:rsidRPr="00A26ACE">
        <w:t>dokumentacją projektową.</w:t>
      </w:r>
    </w:p>
    <w:p w14:paraId="0604BD80" w14:textId="77777777" w:rsidR="00C977F8" w:rsidRPr="00A26ACE" w:rsidRDefault="00C977F8" w:rsidP="00C977F8">
      <w:pPr>
        <w:keepNext/>
        <w:spacing w:after="120"/>
        <w:jc w:val="both"/>
        <w:rPr>
          <w:b/>
          <w:szCs w:val="22"/>
        </w:rPr>
      </w:pPr>
      <w:r w:rsidRPr="00A26ACE">
        <w:rPr>
          <w:b/>
          <w:szCs w:val="22"/>
        </w:rPr>
        <w:t>Skrzyżowania z istniejącymi liniami elektrycznymi, kablami elektrycznymi</w:t>
      </w:r>
    </w:p>
    <w:p w14:paraId="7EE69670" w14:textId="23D69690" w:rsidR="00C977F8" w:rsidRDefault="00C977F8" w:rsidP="00C977F8">
      <w:pPr>
        <w:spacing w:after="120"/>
        <w:jc w:val="both"/>
      </w:pPr>
      <w:r w:rsidRPr="00D331CD">
        <w:t>Na trasie projektowanej sieci występują skrzyżowania z kablami energetycznymi. W miejscach kolizji projektowanej sieci z istniejącymi przewodami i kablami elektrycznymi, należy zamontować rurę ochronną na przewodzie elektrycznym o minimalnej długości równej szerokości wykopu powiększonej zgodnie z uzgodnieniami branżowymi lecz nie mniej niż o </w:t>
      </w:r>
      <w:smartTag w:uri="urn:schemas-microsoft-com:office:smarttags" w:element="metricconverter">
        <w:smartTagPr>
          <w:attr w:name="ProductID" w:val="1 m"/>
        </w:smartTagPr>
        <w:smartTag w:uri="urn:schemas-microsoft-com:office:smarttags" w:element="metricconverter">
          <w:smartTagPr>
            <w:attr w:name="ProductID" w:val="1 m"/>
          </w:smartTagPr>
          <w:r w:rsidRPr="00D331CD">
            <w:t>1 m</w:t>
          </w:r>
        </w:smartTag>
        <w:r w:rsidRPr="00D331CD">
          <w:t xml:space="preserve">, </w:t>
        </w:r>
      </w:smartTag>
      <w:r w:rsidRPr="00D331CD">
        <w:t xml:space="preserve">. W przypadku skrzyżowania z kablami elektroenergetycznymi należy stosować normę  PN-76/E-05125. W przypadkach koniecznych stosować na kablach dzielone rury osłonowe, dwudzielne, z dodaniem </w:t>
      </w:r>
      <w:smartTag w:uri="urn:schemas-microsoft-com:office:smarttags" w:element="metricconverter">
        <w:smartTagPr>
          <w:attr w:name="ProductID" w:val="0,5 m"/>
        </w:smartTagPr>
        <w:r w:rsidRPr="00D331CD">
          <w:t>0,5 m</w:t>
        </w:r>
      </w:smartTag>
      <w:r w:rsidRPr="00D331CD">
        <w:t xml:space="preserve"> rury po obu stronach kabla. Prace zabezpieczające należy wykonać po wyłączeniu kabli spod napięcia i pod nadzorem ich właścicieli. W miejscu kolizji roboty prowadzić zgodnie z warunkami zawartymi w uzgodnieniu z ZE i w razie potrzeby po wyłączeniu prądu.</w:t>
      </w:r>
    </w:p>
    <w:p w14:paraId="171B4EB5" w14:textId="77777777" w:rsidR="002B1337" w:rsidRPr="00CE5B63" w:rsidRDefault="002B1337" w:rsidP="002B1337">
      <w:pPr>
        <w:keepNext/>
        <w:spacing w:after="120"/>
        <w:jc w:val="both"/>
        <w:rPr>
          <w:b/>
          <w:szCs w:val="22"/>
        </w:rPr>
      </w:pPr>
      <w:r w:rsidRPr="00CE5B63">
        <w:rPr>
          <w:b/>
          <w:szCs w:val="22"/>
        </w:rPr>
        <w:t>Skrzyżowania z istniejącymi rurociągami gazowymi</w:t>
      </w:r>
    </w:p>
    <w:p w14:paraId="0DA72470" w14:textId="77777777" w:rsidR="002B1337" w:rsidRPr="00CE5B63" w:rsidRDefault="002B1337" w:rsidP="002B1337">
      <w:pPr>
        <w:spacing w:after="120"/>
        <w:jc w:val="both"/>
      </w:pPr>
      <w:r w:rsidRPr="00CE5B63">
        <w:t xml:space="preserve">W przypadku skrzyżowania z rurociągami gazowymi należy stosować normę PN-91/M-34501. Ponadto należy stosować się do warunków zawartych w Rozp. Min. Przem. i Handlu z dnia 14.11.1995 (Dz. U. nr 139 z dnia 7.12.1995) i w Rozp. Min. Gosp. z dnia 30.07.2001 (Dz. U. nr 97/2001 z dnia 11.09.2001. </w:t>
      </w:r>
    </w:p>
    <w:p w14:paraId="5DB5BC4E" w14:textId="048688AE" w:rsidR="002B1337" w:rsidRPr="002B1337" w:rsidRDefault="002B1337" w:rsidP="002B1337">
      <w:pPr>
        <w:spacing w:after="120"/>
        <w:jc w:val="both"/>
        <w:rPr>
          <w:u w:val="single"/>
        </w:rPr>
      </w:pPr>
      <w:r w:rsidRPr="002B1337">
        <w:rPr>
          <w:u w:val="single"/>
        </w:rPr>
        <w:t xml:space="preserve">Uwaga! </w:t>
      </w:r>
      <w:r w:rsidRPr="000534E3">
        <w:rPr>
          <w:u w:val="single"/>
        </w:rPr>
        <w:t>Należy zachować szczególną ostrożność przy wykonywaniu prac w pobliżu sieci gazowej wysokiego ciśnienia DN 1000</w:t>
      </w:r>
      <w:r w:rsidR="0038076A">
        <w:rPr>
          <w:u w:val="single"/>
        </w:rPr>
        <w:t xml:space="preserve"> i DN350 mm. </w:t>
      </w:r>
      <w:r w:rsidRPr="000534E3">
        <w:rPr>
          <w:u w:val="single"/>
        </w:rPr>
        <w:t xml:space="preserve">Prace w miejscu skrzyżowania </w:t>
      </w:r>
      <w:r w:rsidR="000A573F" w:rsidRPr="000534E3">
        <w:rPr>
          <w:u w:val="single"/>
        </w:rPr>
        <w:t>z</w:t>
      </w:r>
      <w:r w:rsidR="0038076A">
        <w:rPr>
          <w:u w:val="single"/>
        </w:rPr>
        <w:t> </w:t>
      </w:r>
      <w:r w:rsidR="000A573F" w:rsidRPr="000534E3">
        <w:rPr>
          <w:u w:val="single"/>
        </w:rPr>
        <w:t xml:space="preserve">rurociągiem gazowym </w:t>
      </w:r>
      <w:r w:rsidRPr="000534E3">
        <w:rPr>
          <w:u w:val="single"/>
        </w:rPr>
        <w:t>należy wykonywać ręcznie</w:t>
      </w:r>
      <w:r w:rsidR="0038076A">
        <w:rPr>
          <w:u w:val="single"/>
        </w:rPr>
        <w:t>, pod nadzorem Zakładu Gazowniczego.</w:t>
      </w:r>
    </w:p>
    <w:p w14:paraId="6F2636B4" w14:textId="47889480" w:rsidR="00C977F8" w:rsidRPr="00A26ACE" w:rsidRDefault="00C977F8" w:rsidP="002B1337">
      <w:pPr>
        <w:spacing w:after="120"/>
        <w:jc w:val="both"/>
        <w:rPr>
          <w:b/>
          <w:szCs w:val="22"/>
        </w:rPr>
      </w:pPr>
      <w:r w:rsidRPr="00A26ACE">
        <w:rPr>
          <w:b/>
          <w:szCs w:val="22"/>
        </w:rPr>
        <w:t>Skrzyżowania z istniejącymi liniami telekomunikacyjnymi, kablami telekomunikacyjnymi</w:t>
      </w:r>
    </w:p>
    <w:p w14:paraId="280D8683" w14:textId="029C5212" w:rsidR="00C977F8" w:rsidRDefault="00C977F8" w:rsidP="008600C3">
      <w:pPr>
        <w:spacing w:after="120"/>
        <w:jc w:val="both"/>
      </w:pPr>
      <w:r w:rsidRPr="00A26ACE">
        <w:t>W przypadku skrzyżowania z kablami telekomunikacyjnymi należy stosować normę ZN-96 TPSA-004. W miejscach kolizji projektowanych sieci z istniejącymi przewodami telekomunikacyjnymi, należy zamontować rurę ochronną na kablu telekomunikacyjnym o minimalnej długości równej szerokości wykopu powiększonej zgodnie z uzgodnieniami branżowymi lecz nie mniej niż o 1 m.</w:t>
      </w:r>
    </w:p>
    <w:p w14:paraId="42053543" w14:textId="326E21BB" w:rsidR="00D061F9" w:rsidRPr="00494B78" w:rsidRDefault="00D061F9" w:rsidP="008600C3">
      <w:pPr>
        <w:jc w:val="both"/>
        <w:rPr>
          <w:u w:val="single"/>
        </w:rPr>
      </w:pPr>
      <w:bookmarkStart w:id="345" w:name="_Hlk104890124"/>
      <w:r w:rsidRPr="00494B78">
        <w:rPr>
          <w:u w:val="single"/>
        </w:rPr>
        <w:t>Uwaga! Na terenie nieruchomości</w:t>
      </w:r>
      <w:r w:rsidR="00072662" w:rsidRPr="00494B78">
        <w:rPr>
          <w:u w:val="single"/>
        </w:rPr>
        <w:t xml:space="preserve">, działka </w:t>
      </w:r>
      <w:r w:rsidRPr="00494B78">
        <w:rPr>
          <w:u w:val="single"/>
        </w:rPr>
        <w:t>nr 329, obręb Skarbiszów</w:t>
      </w:r>
      <w:r w:rsidR="00072662" w:rsidRPr="00494B78">
        <w:rPr>
          <w:u w:val="single"/>
        </w:rPr>
        <w:t>,</w:t>
      </w:r>
      <w:r w:rsidRPr="00494B78">
        <w:rPr>
          <w:u w:val="single"/>
        </w:rPr>
        <w:t xml:space="preserve"> </w:t>
      </w:r>
      <w:r w:rsidR="00072662" w:rsidRPr="00494B78">
        <w:rPr>
          <w:u w:val="single"/>
        </w:rPr>
        <w:t>w związku ze skrzyżowaniem projektowanego rurociągu tłocznego ścieków z kolektorem poziomym pompy ciepła n</w:t>
      </w:r>
      <w:r w:rsidRPr="00494B78">
        <w:rPr>
          <w:u w:val="single"/>
        </w:rPr>
        <w:t>ależy zachować szczególną ostrożność</w:t>
      </w:r>
      <w:r w:rsidR="00072662" w:rsidRPr="00494B78">
        <w:rPr>
          <w:u w:val="single"/>
        </w:rPr>
        <w:t xml:space="preserve">. </w:t>
      </w:r>
      <w:r w:rsidRPr="00494B78">
        <w:rPr>
          <w:u w:val="single"/>
        </w:rPr>
        <w:t>Prace w miejsc</w:t>
      </w:r>
      <w:r w:rsidR="00072662" w:rsidRPr="00494B78">
        <w:rPr>
          <w:u w:val="single"/>
        </w:rPr>
        <w:t>u</w:t>
      </w:r>
      <w:r w:rsidRPr="00494B78">
        <w:rPr>
          <w:u w:val="single"/>
        </w:rPr>
        <w:t xml:space="preserve"> zaznaczon</w:t>
      </w:r>
      <w:r w:rsidR="00072662" w:rsidRPr="00494B78">
        <w:rPr>
          <w:u w:val="single"/>
        </w:rPr>
        <w:t>ym</w:t>
      </w:r>
      <w:r w:rsidRPr="00494B78">
        <w:rPr>
          <w:u w:val="single"/>
        </w:rPr>
        <w:t xml:space="preserve"> na projekcie zagospodarowania terenu</w:t>
      </w:r>
      <w:r w:rsidR="00072662" w:rsidRPr="00494B78">
        <w:rPr>
          <w:u w:val="single"/>
        </w:rPr>
        <w:t xml:space="preserve"> (kolektor instalacji pompy ciepła nie został </w:t>
      </w:r>
      <w:r w:rsidR="00692C79" w:rsidRPr="00494B78">
        <w:rPr>
          <w:u w:val="single"/>
        </w:rPr>
        <w:t>z</w:t>
      </w:r>
      <w:r w:rsidR="00072662" w:rsidRPr="00494B78">
        <w:rPr>
          <w:u w:val="single"/>
        </w:rPr>
        <w:t>inwentaryzowan</w:t>
      </w:r>
      <w:r w:rsidR="00692C79" w:rsidRPr="00494B78">
        <w:rPr>
          <w:u w:val="single"/>
        </w:rPr>
        <w:t>y</w:t>
      </w:r>
      <w:r w:rsidR="00072662" w:rsidRPr="00494B78">
        <w:rPr>
          <w:u w:val="single"/>
        </w:rPr>
        <w:t xml:space="preserve"> na mapach geodezyjnych</w:t>
      </w:r>
      <w:r w:rsidR="00692C79" w:rsidRPr="00494B78">
        <w:rPr>
          <w:u w:val="single"/>
        </w:rPr>
        <w:t>)</w:t>
      </w:r>
      <w:r w:rsidRPr="00494B78">
        <w:rPr>
          <w:u w:val="single"/>
        </w:rPr>
        <w:t>, wskazan</w:t>
      </w:r>
      <w:r w:rsidR="00692C79" w:rsidRPr="00494B78">
        <w:rPr>
          <w:u w:val="single"/>
        </w:rPr>
        <w:t>ym</w:t>
      </w:r>
      <w:r w:rsidRPr="00494B78">
        <w:rPr>
          <w:u w:val="single"/>
        </w:rPr>
        <w:t xml:space="preserve"> przez właścicieli budynku</w:t>
      </w:r>
      <w:r w:rsidR="00692C79" w:rsidRPr="00494B78">
        <w:rPr>
          <w:u w:val="single"/>
        </w:rPr>
        <w:t xml:space="preserve">, </w:t>
      </w:r>
      <w:r w:rsidRPr="00494B78">
        <w:rPr>
          <w:u w:val="single"/>
        </w:rPr>
        <w:t xml:space="preserve">należy przeprowadzać </w:t>
      </w:r>
      <w:r w:rsidR="00072662" w:rsidRPr="00494B78">
        <w:rPr>
          <w:u w:val="single"/>
        </w:rPr>
        <w:t>z</w:t>
      </w:r>
      <w:r w:rsidR="008600C3" w:rsidRPr="00494B78">
        <w:rPr>
          <w:u w:val="single"/>
        </w:rPr>
        <w:t> </w:t>
      </w:r>
      <w:r w:rsidR="00072662" w:rsidRPr="00494B78">
        <w:rPr>
          <w:u w:val="single"/>
        </w:rPr>
        <w:t xml:space="preserve">zachowaniem </w:t>
      </w:r>
      <w:r w:rsidR="00692C79" w:rsidRPr="00494B78">
        <w:rPr>
          <w:u w:val="single"/>
        </w:rPr>
        <w:t>ostrożności</w:t>
      </w:r>
      <w:r w:rsidR="00211934" w:rsidRPr="00494B78">
        <w:rPr>
          <w:u w:val="single"/>
        </w:rPr>
        <w:t xml:space="preserve">, w porozumieniu z właścicielem nieruchomości, </w:t>
      </w:r>
      <w:r w:rsidR="008600C3" w:rsidRPr="00494B78">
        <w:rPr>
          <w:u w:val="single"/>
        </w:rPr>
        <w:t>(możliwa konieczność</w:t>
      </w:r>
      <w:r w:rsidR="00211934" w:rsidRPr="00494B78">
        <w:rPr>
          <w:u w:val="single"/>
        </w:rPr>
        <w:t xml:space="preserve"> wykonania wykopu kontrolnego. </w:t>
      </w:r>
    </w:p>
    <w:p w14:paraId="4610D7AD" w14:textId="77777777" w:rsidR="007F751A" w:rsidRPr="00267FE6" w:rsidRDefault="007F751A" w:rsidP="008600C3">
      <w:pPr>
        <w:jc w:val="both"/>
      </w:pPr>
    </w:p>
    <w:p w14:paraId="6B335250" w14:textId="406C335D" w:rsidR="00113050" w:rsidRPr="00A26ACE" w:rsidRDefault="00113050" w:rsidP="00113050">
      <w:pPr>
        <w:keepNext/>
        <w:spacing w:after="120"/>
        <w:jc w:val="both"/>
        <w:rPr>
          <w:b/>
        </w:rPr>
      </w:pPr>
      <w:bookmarkStart w:id="346" w:name="_Hlk94270466"/>
      <w:bookmarkEnd w:id="345"/>
      <w:r w:rsidRPr="00A26ACE">
        <w:rPr>
          <w:b/>
        </w:rPr>
        <w:t xml:space="preserve">Przejścia </w:t>
      </w:r>
      <w:r w:rsidR="002C4D6F">
        <w:rPr>
          <w:b/>
        </w:rPr>
        <w:t>metodą bezwykopową</w:t>
      </w:r>
    </w:p>
    <w:p w14:paraId="2AE9AE77" w14:textId="77777777" w:rsidR="00113050" w:rsidRDefault="00113050" w:rsidP="00113050">
      <w:pPr>
        <w:spacing w:after="120"/>
        <w:jc w:val="both"/>
      </w:pPr>
      <w:r w:rsidRPr="00D316AD">
        <w:t xml:space="preserve">W miejscach określonych w dokumentacji budowę sieci należy realizować metodami </w:t>
      </w:r>
      <w:proofErr w:type="spellStart"/>
      <w:r w:rsidRPr="00D316AD">
        <w:t>bezwykopowymi</w:t>
      </w:r>
      <w:proofErr w:type="spellEnd"/>
      <w:r w:rsidRPr="00D316AD">
        <w:t xml:space="preserve">. </w:t>
      </w:r>
    </w:p>
    <w:p w14:paraId="61D6D82E" w14:textId="77777777" w:rsidR="00113050" w:rsidRPr="0043718E" w:rsidRDefault="00113050" w:rsidP="00113050">
      <w:pPr>
        <w:jc w:val="both"/>
      </w:pPr>
      <w:r w:rsidRPr="0043718E">
        <w:rPr>
          <w:u w:val="single"/>
        </w:rPr>
        <w:lastRenderedPageBreak/>
        <w:t>Przewierty sterowane horyzontalne.</w:t>
      </w:r>
      <w:r w:rsidRPr="0043718E">
        <w:t xml:space="preserve"> Sterowanie ma miejsce podczas wykonywania przewiertu pilotażowego. W głowicy wiercącej umieszczona jest sonda, dzięki której, na bieżąco kontroluje się i koordynuje trasę przewiertu. W razie wystąpienia na trasie urządzeń podziemnych czy przeszkód terenowych należy ominąć je poprzez zmianę kierunku i głębokości wiercenia. Zależnie od długości i średnicy rurociągu dobiera się odpowiednie wiertnice. Kolejność prac:</w:t>
      </w:r>
    </w:p>
    <w:p w14:paraId="0A304B75" w14:textId="77777777" w:rsidR="00113050" w:rsidRPr="0043718E" w:rsidRDefault="00113050" w:rsidP="00113050">
      <w:pPr>
        <w:jc w:val="both"/>
      </w:pPr>
      <w:r w:rsidRPr="0043718E">
        <w:t>- wykonaniu otworu pilotażowego</w:t>
      </w:r>
    </w:p>
    <w:p w14:paraId="79CB8CCF" w14:textId="77777777" w:rsidR="00113050" w:rsidRDefault="00113050" w:rsidP="00113050">
      <w:pPr>
        <w:jc w:val="both"/>
      </w:pPr>
      <w:r w:rsidRPr="0043718E">
        <w:t xml:space="preserve">- rozwierceniu otworu do odpowiedniej średnicy i wciągnięciu zaprojektowanej rury przewodowej. </w:t>
      </w:r>
    </w:p>
    <w:p w14:paraId="10E5E214" w14:textId="77777777" w:rsidR="00113050" w:rsidRPr="0043718E" w:rsidRDefault="00113050" w:rsidP="00113050">
      <w:pPr>
        <w:jc w:val="both"/>
      </w:pPr>
      <w:r>
        <w:t xml:space="preserve">Należy przewidzieć wykonanie przewiertu w dwóch etapach, z wykonaniem komory wyjściowej w połowie długości przewiertu. </w:t>
      </w:r>
    </w:p>
    <w:p w14:paraId="5E1EDCED" w14:textId="77777777" w:rsidR="00113050" w:rsidRDefault="00113050" w:rsidP="00113050">
      <w:pPr>
        <w:spacing w:after="120"/>
        <w:jc w:val="both"/>
      </w:pPr>
      <w:r>
        <w:t>Odcinki kanałów</w:t>
      </w:r>
      <w:r w:rsidRPr="0043718E">
        <w:t xml:space="preserve"> wyznaczone do wykonani</w:t>
      </w:r>
      <w:r>
        <w:t>a metodą</w:t>
      </w:r>
      <w:r w:rsidRPr="0043718E">
        <w:t xml:space="preserve"> przewiertu horyzontalnego wskazane zostały na profilach podłużnych oraz w szczegółowych tabelarycznych przedmiarach robót . Przewierty należy wykonać rurą przewodową. Korzystne jest, szczególnie dla większych przewiertów, zlokalizowanie najbliższego punktu czerpania wody niezb</w:t>
      </w:r>
      <w:r>
        <w:t xml:space="preserve">ędnej do przygotowania płuczki zawiesiny bentonitowej. </w:t>
      </w:r>
      <w:r w:rsidRPr="0086321D">
        <w:t xml:space="preserve">Wykonawca powinien być przygotowany do wykonywania długich przewiertów sterowanych w gruntach zawierających głazy, otoczaki skaliste. Wymagana wiertnica HDD o sile uciągu i pchania minimum 150 </w:t>
      </w:r>
      <w:proofErr w:type="spellStart"/>
      <w:r w:rsidRPr="0086321D">
        <w:t>kN</w:t>
      </w:r>
      <w:proofErr w:type="spellEnd"/>
      <w:r w:rsidRPr="0086321D">
        <w:t xml:space="preserve"> wraz z odpowiednim systemem płuczki bentonitowej. Płuczka bentonitowa musi być stosowana na każdym etapie pracy. Inne parametry można ustalić w trakcie realizacji robót z Inspektorem Nadzoru, na podstawie szczegółowych badań geotechnicznych, wykonanych przez Wykonawcę.</w:t>
      </w:r>
      <w:bookmarkEnd w:id="346"/>
    </w:p>
    <w:p w14:paraId="2C64BD17" w14:textId="165404C2" w:rsidR="00113050" w:rsidRPr="00113050" w:rsidRDefault="00113050" w:rsidP="00113050">
      <w:pPr>
        <w:spacing w:after="120"/>
        <w:ind w:firstLine="567"/>
        <w:jc w:val="both"/>
      </w:pPr>
      <w:r>
        <w:t>W miejscach przejść przewiertem sterowanym z wykorzystaniem rury osłonowej, przeciąganie rury osłonowej wykonać jednocześnie z rurą przewodową</w:t>
      </w:r>
      <w:bookmarkEnd w:id="343"/>
      <w:r>
        <w:t>.</w:t>
      </w:r>
    </w:p>
    <w:p w14:paraId="19F44290" w14:textId="77777777" w:rsidR="00A56903" w:rsidRPr="009247D2" w:rsidRDefault="00A56903" w:rsidP="00527BFC">
      <w:pPr>
        <w:pStyle w:val="Nagwek3"/>
        <w:tabs>
          <w:tab w:val="clear" w:pos="0"/>
          <w:tab w:val="clear" w:pos="1854"/>
          <w:tab w:val="num" w:pos="794"/>
        </w:tabs>
        <w:spacing w:before="120" w:after="120"/>
        <w:ind w:left="794" w:hanging="794"/>
        <w:jc w:val="both"/>
        <w:rPr>
          <w:rFonts w:ascii="Times New Roman" w:hAnsi="Times New Roman"/>
          <w:b/>
        </w:rPr>
      </w:pPr>
      <w:bookmarkStart w:id="347" w:name="_Toc442869787"/>
      <w:bookmarkStart w:id="348" w:name="_Toc104765914"/>
      <w:bookmarkStart w:id="349" w:name="_Toc104906039"/>
      <w:bookmarkEnd w:id="344"/>
      <w:r w:rsidRPr="009247D2">
        <w:rPr>
          <w:rFonts w:ascii="Times New Roman" w:hAnsi="Times New Roman"/>
          <w:b/>
        </w:rPr>
        <w:t>Bloki oporowe i podporowe</w:t>
      </w:r>
      <w:bookmarkEnd w:id="347"/>
      <w:bookmarkEnd w:id="348"/>
      <w:bookmarkEnd w:id="349"/>
    </w:p>
    <w:p w14:paraId="4AAA5E09" w14:textId="12DAFB13" w:rsidR="00A56903" w:rsidRDefault="007C2971" w:rsidP="007C2971">
      <w:pPr>
        <w:ind w:firstLine="680"/>
        <w:jc w:val="both"/>
      </w:pPr>
      <w:r w:rsidRPr="009247D2">
        <w:t xml:space="preserve">Należy zastosować bloki podporowe na rurociągach PE w miejscach montażu armatury zgodnie z wymogami normy </w:t>
      </w:r>
      <w:r w:rsidRPr="006702DD">
        <w:t>PN-</w:t>
      </w:r>
      <w:r>
        <w:t>B</w:t>
      </w:r>
      <w:r w:rsidRPr="006702DD">
        <w:t xml:space="preserve"> </w:t>
      </w:r>
      <w:r>
        <w:t xml:space="preserve">10715 i </w:t>
      </w:r>
      <w:r w:rsidRPr="000D2235">
        <w:t>PN-EN 16932</w:t>
      </w:r>
      <w:r>
        <w:t>.</w:t>
      </w:r>
    </w:p>
    <w:p w14:paraId="73FCA2BD" w14:textId="335AF47D" w:rsidR="00655139" w:rsidRPr="00316FDB" w:rsidRDefault="00A56903" w:rsidP="00316FDB">
      <w:pPr>
        <w:pStyle w:val="StylNagwek2TimesNewRoman"/>
        <w:tabs>
          <w:tab w:val="clear" w:pos="58"/>
          <w:tab w:val="num" w:pos="0"/>
        </w:tabs>
        <w:ind w:left="1134"/>
        <w:jc w:val="both"/>
      </w:pPr>
      <w:bookmarkStart w:id="350" w:name="_Toc442869788"/>
      <w:bookmarkStart w:id="351" w:name="_Toc104765915"/>
      <w:bookmarkStart w:id="352" w:name="_Toc104906040"/>
      <w:r w:rsidRPr="009247D2">
        <w:t>Utwardzenie nawierzchni, roboty drogowe i przywrócenie terenu do stanu pierwotnego</w:t>
      </w:r>
      <w:bookmarkEnd w:id="350"/>
      <w:bookmarkEnd w:id="351"/>
      <w:bookmarkEnd w:id="352"/>
      <w:r w:rsidRPr="009247D2">
        <w:t xml:space="preserve"> </w:t>
      </w:r>
      <w:bookmarkEnd w:id="330"/>
    </w:p>
    <w:p w14:paraId="748E06A7" w14:textId="77777777" w:rsidR="00A356D1" w:rsidRDefault="00A356D1" w:rsidP="00A356D1">
      <w:pPr>
        <w:widowControl w:val="0"/>
        <w:ind w:firstLine="680"/>
        <w:rPr>
          <w:snapToGrid w:val="0"/>
          <w:color w:val="000000"/>
        </w:rPr>
      </w:pPr>
      <w:bookmarkStart w:id="353" w:name="_Hlk57132892"/>
      <w:r w:rsidRPr="00B40FD3">
        <w:rPr>
          <w:snapToGrid w:val="0"/>
          <w:color w:val="000000"/>
        </w:rPr>
        <w:t xml:space="preserve">Po zakończeniu robót teren należy przywrócić do stanu pierwotnego zgodnie z wydanymi uzgodnieniami i decyzjami właścicieli terenów i ich użytkowników. </w:t>
      </w:r>
    </w:p>
    <w:p w14:paraId="13EA9DB3" w14:textId="1A90324C" w:rsidR="00670A23" w:rsidRDefault="00A356D1" w:rsidP="00EE5FC3">
      <w:pPr>
        <w:pStyle w:val="Wcicienormalne"/>
        <w:ind w:left="0" w:firstLine="567"/>
        <w:jc w:val="both"/>
      </w:pPr>
      <w:r w:rsidRPr="00B40FD3">
        <w:rPr>
          <w:lang w:eastAsia="x-none"/>
        </w:rPr>
        <w:t xml:space="preserve">Nawierzchnie po wykopach odtworzyć do stanu pierwotnego. </w:t>
      </w:r>
      <w:r w:rsidR="006B3B06" w:rsidRPr="000E1B85">
        <w:rPr>
          <w:spacing w:val="-2"/>
        </w:rPr>
        <w:t>Naruszone</w:t>
      </w:r>
      <w:r w:rsidR="006B3B06" w:rsidRPr="000E1B85">
        <w:t xml:space="preserve"> pobocza i tereny zielone należy odtworzyć z humusowaniem i</w:t>
      </w:r>
      <w:r w:rsidR="006B3B06">
        <w:t> </w:t>
      </w:r>
      <w:r w:rsidR="006B3B06" w:rsidRPr="000E1B85">
        <w:t>obsiewem trawą.</w:t>
      </w:r>
      <w:r w:rsidR="00EE5FC3">
        <w:t xml:space="preserve"> </w:t>
      </w:r>
    </w:p>
    <w:p w14:paraId="28E63BEB" w14:textId="77777777" w:rsidR="00EE5FC3" w:rsidRPr="00670A23" w:rsidRDefault="00EE5FC3" w:rsidP="00EE5FC3">
      <w:pPr>
        <w:pStyle w:val="Wcicienormalne"/>
        <w:ind w:left="0" w:firstLine="567"/>
        <w:jc w:val="both"/>
      </w:pPr>
    </w:p>
    <w:p w14:paraId="45BABE6D" w14:textId="247F594C" w:rsidR="00A356D1" w:rsidRDefault="00A356D1" w:rsidP="00A356D1">
      <w:pPr>
        <w:keepNext/>
        <w:ind w:firstLine="680"/>
        <w:jc w:val="both"/>
      </w:pPr>
      <w:r w:rsidRPr="007405DB">
        <w:lastRenderedPageBreak/>
        <w:t>Nawierzchnię wokół przepompowni P1</w:t>
      </w:r>
      <w:r w:rsidR="00660168">
        <w:t>, P2 i P3</w:t>
      </w:r>
      <w:r w:rsidRPr="007405DB">
        <w:t xml:space="preserve"> należy utwardzić</w:t>
      </w:r>
      <w:r w:rsidR="00660168">
        <w:t>, zgodnie z punktem 3.12.</w:t>
      </w:r>
      <w:r w:rsidR="00EE5FC3" w:rsidRPr="00EE5FC3">
        <w:t xml:space="preserve"> </w:t>
      </w:r>
      <w:r w:rsidR="00EE5FC3">
        <w:t>Dla przepompowni P2 zaprojektowano zjazd z drogi powiatowej wraz z przepustem.</w:t>
      </w:r>
    </w:p>
    <w:p w14:paraId="4491705B" w14:textId="77777777" w:rsidR="00EE5FC3" w:rsidRPr="007405DB" w:rsidRDefault="00EE5FC3" w:rsidP="00A356D1">
      <w:pPr>
        <w:keepNext/>
        <w:ind w:firstLine="680"/>
        <w:jc w:val="both"/>
      </w:pPr>
    </w:p>
    <w:p w14:paraId="3A997827" w14:textId="2F4310B4" w:rsidR="006B3B06" w:rsidRDefault="00A356D1" w:rsidP="00A356D1">
      <w:pPr>
        <w:keepNext/>
        <w:jc w:val="both"/>
        <w:rPr>
          <w:snapToGrid w:val="0"/>
          <w:szCs w:val="20"/>
          <w:u w:val="single"/>
        </w:rPr>
      </w:pPr>
      <w:r w:rsidRPr="00302250">
        <w:rPr>
          <w:snapToGrid w:val="0"/>
          <w:szCs w:val="20"/>
          <w:u w:val="single"/>
        </w:rPr>
        <w:t>Dro</w:t>
      </w:r>
      <w:r w:rsidR="006B3B06">
        <w:rPr>
          <w:snapToGrid w:val="0"/>
          <w:szCs w:val="20"/>
          <w:u w:val="single"/>
        </w:rPr>
        <w:t>ga</w:t>
      </w:r>
      <w:r w:rsidRPr="00302250">
        <w:rPr>
          <w:snapToGrid w:val="0"/>
          <w:szCs w:val="20"/>
          <w:u w:val="single"/>
        </w:rPr>
        <w:t xml:space="preserve"> </w:t>
      </w:r>
      <w:r w:rsidR="006B3B06">
        <w:rPr>
          <w:snapToGrid w:val="0"/>
          <w:szCs w:val="20"/>
          <w:u w:val="single"/>
        </w:rPr>
        <w:t>krajowa nr 94 – ul. Opolska</w:t>
      </w:r>
    </w:p>
    <w:p w14:paraId="7B60D16B" w14:textId="77777777" w:rsidR="00B92E82" w:rsidRDefault="006B3B06" w:rsidP="00CC0943">
      <w:pPr>
        <w:keepNext/>
        <w:jc w:val="both"/>
        <w:rPr>
          <w:snapToGrid w:val="0"/>
          <w:szCs w:val="20"/>
        </w:rPr>
      </w:pPr>
      <w:r w:rsidRPr="00CC0943">
        <w:rPr>
          <w:snapToGrid w:val="0"/>
          <w:szCs w:val="20"/>
        </w:rPr>
        <w:t xml:space="preserve">Uzyskano Decyzję nr O/OP.Z-3.4341.5.3.2021.2.DS </w:t>
      </w:r>
      <w:r w:rsidR="00B92E82">
        <w:rPr>
          <w:snapToGrid w:val="0"/>
          <w:szCs w:val="20"/>
        </w:rPr>
        <w:t>Generalnej Dyrekcji Dróg Krajowych i Autostrad</w:t>
      </w:r>
      <w:r w:rsidRPr="00CC0943">
        <w:rPr>
          <w:snapToGrid w:val="0"/>
          <w:szCs w:val="20"/>
        </w:rPr>
        <w:t xml:space="preserve"> </w:t>
      </w:r>
      <w:r w:rsidR="00B92E82">
        <w:rPr>
          <w:snapToGrid w:val="0"/>
          <w:szCs w:val="20"/>
        </w:rPr>
        <w:t xml:space="preserve">z </w:t>
      </w:r>
      <w:r w:rsidRPr="00CC0943">
        <w:rPr>
          <w:snapToGrid w:val="0"/>
          <w:szCs w:val="20"/>
        </w:rPr>
        <w:t>dnia 03.08.2021r. wraz z</w:t>
      </w:r>
      <w:r w:rsidR="00CC0943">
        <w:rPr>
          <w:snapToGrid w:val="0"/>
          <w:szCs w:val="20"/>
        </w:rPr>
        <w:t> </w:t>
      </w:r>
      <w:r w:rsidRPr="00CC0943">
        <w:rPr>
          <w:snapToGrid w:val="0"/>
          <w:szCs w:val="20"/>
        </w:rPr>
        <w:t xml:space="preserve">Decyzjami zmieniającymi. </w:t>
      </w:r>
    </w:p>
    <w:p w14:paraId="7A63624A" w14:textId="23956397" w:rsidR="00A356D1" w:rsidRDefault="006B3B06" w:rsidP="00CC0943">
      <w:pPr>
        <w:keepNext/>
        <w:jc w:val="both"/>
        <w:rPr>
          <w:snapToGrid w:val="0"/>
          <w:szCs w:val="20"/>
        </w:rPr>
      </w:pPr>
      <w:r w:rsidRPr="00CC0943">
        <w:rPr>
          <w:snapToGrid w:val="0"/>
          <w:szCs w:val="20"/>
        </w:rPr>
        <w:t>Przejścia wzdłuż i</w:t>
      </w:r>
      <w:r w:rsidR="00B92E82">
        <w:rPr>
          <w:snapToGrid w:val="0"/>
          <w:szCs w:val="20"/>
        </w:rPr>
        <w:t> </w:t>
      </w:r>
      <w:r w:rsidRPr="00CC0943">
        <w:rPr>
          <w:snapToGrid w:val="0"/>
          <w:szCs w:val="20"/>
        </w:rPr>
        <w:t xml:space="preserve">w poprzek drogi krajowej należy wykonać metodami </w:t>
      </w:r>
      <w:proofErr w:type="spellStart"/>
      <w:r w:rsidRPr="00CC0943">
        <w:rPr>
          <w:snapToGrid w:val="0"/>
          <w:szCs w:val="20"/>
        </w:rPr>
        <w:t>bezwykopowymi</w:t>
      </w:r>
      <w:proofErr w:type="spellEnd"/>
      <w:r w:rsidR="00CC0943" w:rsidRPr="00CC0943">
        <w:rPr>
          <w:snapToGrid w:val="0"/>
          <w:szCs w:val="20"/>
        </w:rPr>
        <w:t xml:space="preserve">, za pomocą przewiertu sterowanego/przewiertu horyzontalnego, bez naruszania struktury jezdni ii chodników (z wyjątkiem komór przewiertowych). Należy ściśle przestrzegać warunków zawartych w powyższych decyzjach GDDKiA. </w:t>
      </w:r>
      <w:r w:rsidR="00A356D1" w:rsidRPr="00CC0943">
        <w:rPr>
          <w:snapToGrid w:val="0"/>
          <w:szCs w:val="20"/>
        </w:rPr>
        <w:t xml:space="preserve"> </w:t>
      </w:r>
    </w:p>
    <w:p w14:paraId="351A5AB1" w14:textId="77777777" w:rsidR="00EE5FC3" w:rsidRDefault="00EE5FC3" w:rsidP="00CC0943">
      <w:pPr>
        <w:keepNext/>
        <w:jc w:val="both"/>
        <w:rPr>
          <w:snapToGrid w:val="0"/>
          <w:szCs w:val="20"/>
        </w:rPr>
      </w:pPr>
    </w:p>
    <w:p w14:paraId="59A26B0B" w14:textId="34E1BDAB" w:rsidR="00CC0943" w:rsidRPr="00B92E82" w:rsidRDefault="00CC0943" w:rsidP="00CC0943">
      <w:pPr>
        <w:keepNext/>
        <w:jc w:val="both"/>
        <w:rPr>
          <w:snapToGrid w:val="0"/>
          <w:szCs w:val="20"/>
          <w:u w:val="single"/>
        </w:rPr>
      </w:pPr>
      <w:r w:rsidRPr="00B92E82">
        <w:rPr>
          <w:snapToGrid w:val="0"/>
          <w:szCs w:val="20"/>
          <w:u w:val="single"/>
        </w:rPr>
        <w:t xml:space="preserve">Droga powiatowa nr 1720 O </w:t>
      </w:r>
      <w:proofErr w:type="spellStart"/>
      <w:r w:rsidRPr="00B92E82">
        <w:rPr>
          <w:snapToGrid w:val="0"/>
          <w:szCs w:val="20"/>
          <w:u w:val="single"/>
        </w:rPr>
        <w:t>Wawelno</w:t>
      </w:r>
      <w:proofErr w:type="spellEnd"/>
      <w:r w:rsidRPr="00B92E82">
        <w:rPr>
          <w:snapToGrid w:val="0"/>
          <w:szCs w:val="20"/>
          <w:u w:val="single"/>
        </w:rPr>
        <w:t xml:space="preserve"> – Dąbrowa – Narok w m. Skarbiszów</w:t>
      </w:r>
    </w:p>
    <w:p w14:paraId="53362847" w14:textId="536DBC11" w:rsidR="00CC0943" w:rsidRDefault="00CC0943" w:rsidP="00CC0943">
      <w:pPr>
        <w:keepNext/>
        <w:jc w:val="both"/>
        <w:rPr>
          <w:snapToGrid w:val="0"/>
          <w:szCs w:val="20"/>
        </w:rPr>
      </w:pPr>
      <w:r>
        <w:rPr>
          <w:snapToGrid w:val="0"/>
          <w:szCs w:val="20"/>
        </w:rPr>
        <w:t xml:space="preserve">Należy postępować zgodnie z warunkami zawartymi w uzgodnieniu nr SD.541.212.2021.AM z dnia 30.06.2021r. </w:t>
      </w:r>
      <w:r w:rsidR="00B92E82">
        <w:rPr>
          <w:snapToGrid w:val="0"/>
          <w:szCs w:val="20"/>
        </w:rPr>
        <w:t xml:space="preserve">oraz późniejszą Decyzją, </w:t>
      </w:r>
      <w:r>
        <w:rPr>
          <w:snapToGrid w:val="0"/>
          <w:szCs w:val="20"/>
        </w:rPr>
        <w:t>wydanymi przez Zarząd dróg Powiatowych w Opolu.</w:t>
      </w:r>
    </w:p>
    <w:p w14:paraId="33D4AECB" w14:textId="106A3EBD" w:rsidR="000D19AA" w:rsidRDefault="000D19AA" w:rsidP="00CC0943">
      <w:pPr>
        <w:keepNext/>
        <w:jc w:val="both"/>
        <w:rPr>
          <w:snapToGrid w:val="0"/>
          <w:szCs w:val="20"/>
        </w:rPr>
      </w:pPr>
      <w:r>
        <w:rPr>
          <w:snapToGrid w:val="0"/>
          <w:szCs w:val="20"/>
        </w:rPr>
        <w:t>Naruszona nawierzchnię jezdni należy odtworzyć zachowując następujące warunki:</w:t>
      </w:r>
    </w:p>
    <w:p w14:paraId="72CFBF44" w14:textId="3A5D0CB3" w:rsidR="000D19AA" w:rsidRPr="00422217" w:rsidRDefault="008C2061" w:rsidP="003B32A4">
      <w:pPr>
        <w:pStyle w:val="Wcicienormalne"/>
        <w:numPr>
          <w:ilvl w:val="0"/>
          <w:numId w:val="17"/>
        </w:numPr>
        <w:jc w:val="both"/>
      </w:pPr>
      <w:r>
        <w:t>r</w:t>
      </w:r>
      <w:r w:rsidR="000D19AA">
        <w:t>oboty ziemne w pasie jezdni należy prowadzić w wąskoprzestrzennych wykopach umocnionych</w:t>
      </w:r>
    </w:p>
    <w:p w14:paraId="26E99781" w14:textId="558598C2" w:rsidR="000D19AA" w:rsidRDefault="008C2061" w:rsidP="003B32A4">
      <w:pPr>
        <w:pStyle w:val="Wcicienormalne"/>
        <w:numPr>
          <w:ilvl w:val="0"/>
          <w:numId w:val="17"/>
        </w:numPr>
        <w:jc w:val="both"/>
      </w:pPr>
      <w:r>
        <w:t>r</w:t>
      </w:r>
      <w:r w:rsidR="000D19AA">
        <w:t>ozkop wykonać schodkowo (po nacięciu nawierzchni bitumicznej) z rozdziałem na:</w:t>
      </w:r>
    </w:p>
    <w:p w14:paraId="4CD64255" w14:textId="26021FCC" w:rsidR="000D19AA" w:rsidRDefault="000D19AA" w:rsidP="003B32A4">
      <w:pPr>
        <w:pStyle w:val="Wcicienormalne"/>
        <w:numPr>
          <w:ilvl w:val="0"/>
          <w:numId w:val="32"/>
        </w:numPr>
        <w:jc w:val="both"/>
      </w:pPr>
      <w:r>
        <w:t>warstwę z betonu asfaltowego</w:t>
      </w:r>
    </w:p>
    <w:p w14:paraId="3A8AAC84" w14:textId="639750A7" w:rsidR="000D19AA" w:rsidRDefault="000D19AA" w:rsidP="003B32A4">
      <w:pPr>
        <w:pStyle w:val="Wcicienormalne"/>
        <w:numPr>
          <w:ilvl w:val="0"/>
          <w:numId w:val="32"/>
        </w:numPr>
        <w:jc w:val="both"/>
      </w:pPr>
      <w:r>
        <w:t>warstwę podbudowy z kruszywa łamanego (po nacięciu nawierzchni bitumicznej)</w:t>
      </w:r>
    </w:p>
    <w:p w14:paraId="32F17AF8" w14:textId="110024D5" w:rsidR="008C2061" w:rsidRDefault="008C2061" w:rsidP="003B32A4">
      <w:pPr>
        <w:pStyle w:val="Wcicienormalne"/>
        <w:numPr>
          <w:ilvl w:val="0"/>
          <w:numId w:val="17"/>
        </w:numPr>
        <w:jc w:val="both"/>
      </w:pPr>
      <w:r>
        <w:t>odsadzki winny wynosić 0,25 m z każdej strony, dla każdej wymienionej wars</w:t>
      </w:r>
      <w:r w:rsidR="00136B40">
        <w:t>twy</w:t>
      </w:r>
    </w:p>
    <w:p w14:paraId="4D91BF71" w14:textId="20AF5EA5" w:rsidR="00136B40" w:rsidRDefault="00136B40" w:rsidP="003B32A4">
      <w:pPr>
        <w:pStyle w:val="Wcicienormalne"/>
        <w:numPr>
          <w:ilvl w:val="0"/>
          <w:numId w:val="17"/>
        </w:numPr>
        <w:jc w:val="both"/>
      </w:pPr>
      <w:r>
        <w:t>zasypkę piaskową w wykopie zagęszczać warstwami o gruboś</w:t>
      </w:r>
      <w:r w:rsidR="00FF5333">
        <w:t>ć</w:t>
      </w:r>
      <w:r>
        <w:t xml:space="preserve"> 0,25 m aż do osiągnięcia współczynnika </w:t>
      </w:r>
      <w:proofErr w:type="spellStart"/>
      <w:r>
        <w:t>Is</w:t>
      </w:r>
      <w:proofErr w:type="spellEnd"/>
      <w:r>
        <w:t>=1,0 dla każdej warstwy</w:t>
      </w:r>
    </w:p>
    <w:p w14:paraId="3AB579C2" w14:textId="5C374717" w:rsidR="00136B40" w:rsidRDefault="00136B40" w:rsidP="003B32A4">
      <w:pPr>
        <w:pStyle w:val="Wcicienormalne"/>
        <w:numPr>
          <w:ilvl w:val="0"/>
          <w:numId w:val="17"/>
        </w:numPr>
        <w:jc w:val="both"/>
      </w:pPr>
      <w:r>
        <w:t>odtworzyć konstrukcję jezdni w miejscu wykopu z zachowaniem</w:t>
      </w:r>
      <w:r w:rsidR="00EE5FC3">
        <w:t xml:space="preserve"> warunków podanych poniżej:</w:t>
      </w:r>
    </w:p>
    <w:p w14:paraId="4FAF1818" w14:textId="7F6590BE" w:rsidR="00EE5FC3" w:rsidRDefault="00EE5FC3" w:rsidP="00EE5FC3">
      <w:pPr>
        <w:pStyle w:val="Wcicienormalne"/>
        <w:ind w:left="720" w:firstLine="0"/>
        <w:jc w:val="both"/>
      </w:pPr>
      <w:r>
        <w:t>- 4 cm warstwa ścieralna z betonu asfaltowego</w:t>
      </w:r>
    </w:p>
    <w:p w14:paraId="766EBA77" w14:textId="7976B4F8" w:rsidR="00EE5FC3" w:rsidRDefault="00EE5FC3" w:rsidP="00EE5FC3">
      <w:pPr>
        <w:pStyle w:val="Wcicienormalne"/>
        <w:ind w:left="720" w:firstLine="0"/>
        <w:jc w:val="both"/>
      </w:pPr>
      <w:r>
        <w:t>- 6 cm warstwa wiążąca z betonu asfaltowego</w:t>
      </w:r>
    </w:p>
    <w:p w14:paraId="5A097558" w14:textId="30E80298" w:rsidR="00EE5FC3" w:rsidRDefault="00EE5FC3" w:rsidP="00EE5FC3">
      <w:pPr>
        <w:pStyle w:val="Wcicienormalne"/>
        <w:ind w:left="720" w:firstLine="0"/>
        <w:jc w:val="both"/>
      </w:pPr>
      <w:r>
        <w:t>- 20 cm podbudowa pomocnicza z kruszywa łamanego stabilizowanego mechanicznie</w:t>
      </w:r>
    </w:p>
    <w:p w14:paraId="4FB85690" w14:textId="0A75F62E" w:rsidR="00EE5FC3" w:rsidRDefault="00EE5FC3" w:rsidP="00EE5FC3">
      <w:pPr>
        <w:pStyle w:val="Wcicienormalne"/>
        <w:ind w:left="720" w:firstLine="0"/>
        <w:jc w:val="both"/>
      </w:pPr>
      <w:r>
        <w:t>-15 cm warstwa odsączająca.</w:t>
      </w:r>
    </w:p>
    <w:p w14:paraId="56F58BC3" w14:textId="4F16130A" w:rsidR="000D19AA" w:rsidRDefault="00EE5FC3" w:rsidP="00EE5FC3">
      <w:pPr>
        <w:pStyle w:val="Wcicienormalne"/>
        <w:ind w:left="0" w:firstLine="0"/>
        <w:jc w:val="both"/>
      </w:pPr>
      <w:r>
        <w:t xml:space="preserve">Warstwę ścieralną z betonu asfaltowego należy odtworzyć na szerokości jednego pasa ruchu po frezowaniu starej nawierzchni- staraniem i na koszt Inwestora. </w:t>
      </w:r>
    </w:p>
    <w:p w14:paraId="1CE53F33" w14:textId="77777777" w:rsidR="00EE5FC3" w:rsidRPr="00EE5FC3" w:rsidRDefault="00EE5FC3" w:rsidP="00EE5FC3">
      <w:pPr>
        <w:pStyle w:val="Wcicienormalne"/>
        <w:ind w:left="0" w:firstLine="0"/>
        <w:jc w:val="both"/>
      </w:pPr>
    </w:p>
    <w:p w14:paraId="734C4FE4" w14:textId="57E9B477" w:rsidR="00CC0943" w:rsidRPr="00EE5FC3" w:rsidRDefault="00B92E82" w:rsidP="00B92E82">
      <w:pPr>
        <w:keepNext/>
        <w:jc w:val="both"/>
        <w:rPr>
          <w:snapToGrid w:val="0"/>
          <w:szCs w:val="20"/>
          <w:u w:val="single"/>
        </w:rPr>
      </w:pPr>
      <w:r w:rsidRPr="00EE5FC3">
        <w:rPr>
          <w:snapToGrid w:val="0"/>
          <w:szCs w:val="20"/>
          <w:u w:val="single"/>
        </w:rPr>
        <w:t>Drogi gminne</w:t>
      </w:r>
    </w:p>
    <w:p w14:paraId="51BEAB51" w14:textId="65246A22" w:rsidR="00A356D1" w:rsidRPr="00302250" w:rsidRDefault="00A356D1" w:rsidP="00A356D1">
      <w:pPr>
        <w:widowControl w:val="0"/>
        <w:ind w:firstLine="680"/>
        <w:jc w:val="both"/>
        <w:rPr>
          <w:snapToGrid w:val="0"/>
          <w:szCs w:val="20"/>
        </w:rPr>
      </w:pPr>
      <w:r w:rsidRPr="00302250">
        <w:rPr>
          <w:snapToGrid w:val="0"/>
          <w:szCs w:val="20"/>
        </w:rPr>
        <w:t>Nawierzchni</w:t>
      </w:r>
      <w:r w:rsidR="006B3B06">
        <w:rPr>
          <w:snapToGrid w:val="0"/>
          <w:szCs w:val="20"/>
        </w:rPr>
        <w:t xml:space="preserve">ę </w:t>
      </w:r>
      <w:r w:rsidRPr="00302250">
        <w:rPr>
          <w:snapToGrid w:val="0"/>
          <w:szCs w:val="20"/>
        </w:rPr>
        <w:t xml:space="preserve"> po przekopach należy odtworzyć na warunkach </w:t>
      </w:r>
      <w:r>
        <w:rPr>
          <w:snapToGrid w:val="0"/>
          <w:szCs w:val="20"/>
        </w:rPr>
        <w:t xml:space="preserve">Gminy </w:t>
      </w:r>
      <w:r w:rsidR="006B3B06">
        <w:rPr>
          <w:snapToGrid w:val="0"/>
          <w:szCs w:val="20"/>
        </w:rPr>
        <w:t>Dąbrowa</w:t>
      </w:r>
      <w:r w:rsidR="00EE5FC3">
        <w:rPr>
          <w:snapToGrid w:val="0"/>
          <w:szCs w:val="20"/>
        </w:rPr>
        <w:t>.</w:t>
      </w:r>
    </w:p>
    <w:p w14:paraId="23BCAF74" w14:textId="77777777" w:rsidR="00562127" w:rsidRPr="005A79B4" w:rsidRDefault="00562127" w:rsidP="00562127">
      <w:pPr>
        <w:pStyle w:val="Wcicienormalne"/>
        <w:ind w:left="0"/>
        <w:jc w:val="both"/>
      </w:pPr>
      <w:r w:rsidRPr="005A79B4">
        <w:t>Jeżeli uzgodnienia i decyzje nie przewidują inaczej zakłada się:</w:t>
      </w:r>
    </w:p>
    <w:p w14:paraId="18A3BFC6" w14:textId="77777777" w:rsidR="00562127" w:rsidRPr="005A79B4" w:rsidRDefault="00562127" w:rsidP="00562127">
      <w:pPr>
        <w:jc w:val="both"/>
      </w:pPr>
      <w:r w:rsidRPr="00EE5FC3">
        <w:t>Drogi asfaltowe – gminne</w:t>
      </w:r>
      <w:r w:rsidRPr="005A79B4">
        <w:t xml:space="preserve"> - w obrębie szerokości wykopu i dodatkowo po </w:t>
      </w:r>
      <w:smartTag w:uri="urn:schemas-microsoft-com:office:smarttags" w:element="metricconverter">
        <w:smartTagPr>
          <w:attr w:name="ProductID" w:val="20 cm"/>
        </w:smartTagPr>
        <w:r w:rsidRPr="005A79B4">
          <w:t>20 cm</w:t>
        </w:r>
      </w:smartTag>
      <w:r w:rsidRPr="005A79B4">
        <w:t xml:space="preserve"> z</w:t>
      </w:r>
      <w:r>
        <w:t> </w:t>
      </w:r>
      <w:r w:rsidRPr="005A79B4">
        <w:t>każdej strony wykopu:</w:t>
      </w:r>
    </w:p>
    <w:p w14:paraId="5D00BF1B" w14:textId="77777777" w:rsidR="00562127" w:rsidRPr="00422217" w:rsidRDefault="00562127" w:rsidP="003B32A4">
      <w:pPr>
        <w:pStyle w:val="Wcicienormalne"/>
        <w:numPr>
          <w:ilvl w:val="0"/>
          <w:numId w:val="17"/>
        </w:numPr>
        <w:jc w:val="both"/>
      </w:pPr>
      <w:r w:rsidRPr="00422217">
        <w:t>warstwa ścieralna z betonu asfaltowego AC 11 S (KR1-2)– 4/4 cm (na całej szerokości jezdni),</w:t>
      </w:r>
    </w:p>
    <w:p w14:paraId="00B06726" w14:textId="77777777" w:rsidR="00562127" w:rsidRPr="00422217" w:rsidRDefault="00562127" w:rsidP="003B32A4">
      <w:pPr>
        <w:pStyle w:val="Wcicienormalne"/>
        <w:numPr>
          <w:ilvl w:val="0"/>
          <w:numId w:val="17"/>
        </w:numPr>
        <w:jc w:val="both"/>
      </w:pPr>
      <w:r w:rsidRPr="00422217">
        <w:t>warstwa wiążąca z betonu asfaltowego AC 16 W(KR1-2) – 4/4 cm,</w:t>
      </w:r>
    </w:p>
    <w:p w14:paraId="0A71C558" w14:textId="77777777" w:rsidR="00562127" w:rsidRPr="00422217" w:rsidRDefault="00562127" w:rsidP="003B32A4">
      <w:pPr>
        <w:pStyle w:val="Wcicienormalne"/>
        <w:numPr>
          <w:ilvl w:val="0"/>
          <w:numId w:val="17"/>
        </w:numPr>
        <w:jc w:val="both"/>
      </w:pPr>
      <w:r w:rsidRPr="00422217">
        <w:t xml:space="preserve">górna warstwa podbudowy wg PN-S-06102 z kruszywa łamanego stabilizowanego mechanicznie wg PN-EN 13242: kruszywo sortowane 0/31,5 – </w:t>
      </w:r>
      <w:smartTag w:uri="urn:schemas-microsoft-com:office:smarttags" w:element="metricconverter">
        <w:smartTagPr>
          <w:attr w:name="ProductID" w:val="15 cm"/>
        </w:smartTagPr>
        <w:r w:rsidRPr="00422217">
          <w:t>15 cm</w:t>
        </w:r>
      </w:smartTag>
      <w:r w:rsidRPr="00422217">
        <w:t>,</w:t>
      </w:r>
    </w:p>
    <w:p w14:paraId="49AC7EB6" w14:textId="77777777" w:rsidR="00562127" w:rsidRPr="00422217" w:rsidRDefault="00562127" w:rsidP="003B32A4">
      <w:pPr>
        <w:pStyle w:val="Wcicienormalne"/>
        <w:numPr>
          <w:ilvl w:val="0"/>
          <w:numId w:val="17"/>
        </w:numPr>
        <w:jc w:val="both"/>
      </w:pPr>
      <w:r w:rsidRPr="00422217">
        <w:t>dolna warstwa podbudowy wg PN-S-06102 z kruszywa łamanego stabilizowanego mechanicznie wg PN-EN 13242: kruszywo sortowane 0/63 – 15 cm.</w:t>
      </w:r>
    </w:p>
    <w:p w14:paraId="7985E4DE" w14:textId="77777777" w:rsidR="00562127" w:rsidRPr="0068655D" w:rsidRDefault="00562127" w:rsidP="00562127">
      <w:pPr>
        <w:pStyle w:val="Wcicienormalne"/>
        <w:ind w:left="0"/>
        <w:jc w:val="both"/>
        <w:rPr>
          <w:highlight w:val="yellow"/>
        </w:rPr>
      </w:pPr>
    </w:p>
    <w:p w14:paraId="20AA0B97" w14:textId="77777777" w:rsidR="00562127" w:rsidRPr="00CB439A" w:rsidRDefault="00562127" w:rsidP="00562127">
      <w:pPr>
        <w:pStyle w:val="Wcicienormalne"/>
        <w:ind w:left="0"/>
        <w:jc w:val="both"/>
      </w:pPr>
      <w:r w:rsidRPr="00CB439A">
        <w:rPr>
          <w:u w:val="single"/>
        </w:rPr>
        <w:t>Drogi betonowe/nawierzchnie betonowe</w:t>
      </w:r>
      <w:r w:rsidRPr="00CB439A">
        <w:t xml:space="preserve"> - w obrębie szerokości wykopu i dodatkowo po 20 cm z każdej strony wykopu</w:t>
      </w:r>
    </w:p>
    <w:p w14:paraId="368B6BE9" w14:textId="77777777" w:rsidR="00562127" w:rsidRPr="00CB439A" w:rsidRDefault="00562127" w:rsidP="003B32A4">
      <w:pPr>
        <w:pStyle w:val="Wcicienormalne"/>
        <w:numPr>
          <w:ilvl w:val="0"/>
          <w:numId w:val="17"/>
        </w:numPr>
        <w:jc w:val="both"/>
      </w:pPr>
      <w:r w:rsidRPr="00CB439A">
        <w:t>warstwa ścieralna z betonu cementowego C 20/25 – 15 cm,</w:t>
      </w:r>
    </w:p>
    <w:p w14:paraId="1DB78B22" w14:textId="33A69CF8" w:rsidR="00562127" w:rsidRDefault="00562127" w:rsidP="003B32A4">
      <w:pPr>
        <w:pStyle w:val="Wcicienormalne"/>
        <w:numPr>
          <w:ilvl w:val="0"/>
          <w:numId w:val="17"/>
        </w:numPr>
        <w:jc w:val="both"/>
      </w:pPr>
      <w:r w:rsidRPr="00CB439A">
        <w:lastRenderedPageBreak/>
        <w:t>warstwa podbudowy wg PN-S-06102 z kruszywa łamanego stabilizowanego mechanicznie wg PN-EN 13242: kruszywo sortowane 0/63 – 20 cm.</w:t>
      </w:r>
    </w:p>
    <w:p w14:paraId="19E0A705" w14:textId="77777777" w:rsidR="00374726" w:rsidRDefault="00374726" w:rsidP="00374726">
      <w:pPr>
        <w:pStyle w:val="Wcicienormalne"/>
        <w:ind w:left="720" w:firstLine="0"/>
        <w:jc w:val="both"/>
      </w:pPr>
    </w:p>
    <w:p w14:paraId="3C2A4845" w14:textId="77777777" w:rsidR="00374726" w:rsidRPr="005079C4" w:rsidRDefault="00374726" w:rsidP="00374726">
      <w:pPr>
        <w:jc w:val="both"/>
        <w:rPr>
          <w:snapToGrid w:val="0"/>
        </w:rPr>
      </w:pPr>
      <w:r w:rsidRPr="00D943A3">
        <w:rPr>
          <w:snapToGrid w:val="0"/>
          <w:u w:val="single"/>
        </w:rPr>
        <w:t xml:space="preserve">Nawierzchnie z brukowej kostki betonowej – </w:t>
      </w:r>
      <w:r w:rsidRPr="00D943A3">
        <w:rPr>
          <w:snapToGrid w:val="0"/>
        </w:rPr>
        <w:t>odbudowę przyjąć w zakresie długości i szerokości  naruszonego chodnika:</w:t>
      </w:r>
    </w:p>
    <w:p w14:paraId="3D2352D6" w14:textId="77777777" w:rsidR="00374726" w:rsidRPr="005079C4" w:rsidRDefault="00374726" w:rsidP="003B32A4">
      <w:pPr>
        <w:widowControl w:val="0"/>
        <w:numPr>
          <w:ilvl w:val="0"/>
          <w:numId w:val="17"/>
        </w:numPr>
        <w:overflowPunct/>
        <w:autoSpaceDE/>
        <w:autoSpaceDN/>
        <w:adjustRightInd/>
        <w:jc w:val="both"/>
        <w:textAlignment w:val="auto"/>
        <w:rPr>
          <w:snapToGrid w:val="0"/>
        </w:rPr>
      </w:pPr>
      <w:r w:rsidRPr="005079C4">
        <w:rPr>
          <w:snapToGrid w:val="0"/>
        </w:rPr>
        <w:t xml:space="preserve"> nawierzchnia z kostki betonowej koloru właściwego w miejscu zabudowy,</w:t>
      </w:r>
    </w:p>
    <w:p w14:paraId="0F2DB86F" w14:textId="77777777" w:rsidR="00374726" w:rsidRPr="005079C4" w:rsidRDefault="00374726" w:rsidP="003B32A4">
      <w:pPr>
        <w:widowControl w:val="0"/>
        <w:numPr>
          <w:ilvl w:val="0"/>
          <w:numId w:val="17"/>
        </w:numPr>
        <w:overflowPunct/>
        <w:autoSpaceDE/>
        <w:autoSpaceDN/>
        <w:adjustRightInd/>
        <w:jc w:val="both"/>
        <w:textAlignment w:val="auto"/>
        <w:rPr>
          <w:snapToGrid w:val="0"/>
        </w:rPr>
      </w:pPr>
      <w:r w:rsidRPr="005079C4">
        <w:rPr>
          <w:snapToGrid w:val="0"/>
        </w:rPr>
        <w:t>podsypka cementowo – piaskowa – 3 cm,</w:t>
      </w:r>
    </w:p>
    <w:p w14:paraId="680921E2" w14:textId="29E2DB1C" w:rsidR="00374726" w:rsidRPr="005079C4" w:rsidRDefault="00374726" w:rsidP="003B32A4">
      <w:pPr>
        <w:widowControl w:val="0"/>
        <w:numPr>
          <w:ilvl w:val="0"/>
          <w:numId w:val="17"/>
        </w:numPr>
        <w:overflowPunct/>
        <w:autoSpaceDE/>
        <w:autoSpaceDN/>
        <w:adjustRightInd/>
        <w:jc w:val="both"/>
        <w:textAlignment w:val="auto"/>
        <w:rPr>
          <w:snapToGrid w:val="0"/>
        </w:rPr>
      </w:pPr>
      <w:r w:rsidRPr="005079C4">
        <w:rPr>
          <w:snapToGrid w:val="0"/>
        </w:rPr>
        <w:t>warstwa z  kruszywa łamanego 0-16 – 20 cm</w:t>
      </w:r>
      <w:r>
        <w:rPr>
          <w:snapToGrid w:val="0"/>
        </w:rPr>
        <w:t>.</w:t>
      </w:r>
    </w:p>
    <w:p w14:paraId="256167C0" w14:textId="77777777" w:rsidR="00562127" w:rsidRPr="00CB439A" w:rsidRDefault="00562127" w:rsidP="00374726">
      <w:pPr>
        <w:pStyle w:val="Wcicienormalne"/>
        <w:ind w:left="0" w:firstLine="0"/>
        <w:jc w:val="both"/>
      </w:pPr>
    </w:p>
    <w:p w14:paraId="24D606C5" w14:textId="77777777" w:rsidR="00562127" w:rsidRPr="00331259" w:rsidRDefault="00562127" w:rsidP="00562127">
      <w:pPr>
        <w:pStyle w:val="Wcicienormalne"/>
        <w:ind w:left="0"/>
        <w:jc w:val="both"/>
      </w:pPr>
      <w:r w:rsidRPr="00331259">
        <w:rPr>
          <w:u w:val="single"/>
        </w:rPr>
        <w:t>Nawierzchnie z kostki kamiennej</w:t>
      </w:r>
      <w:r w:rsidRPr="00331259">
        <w:t>- odbudowę przyjąć w zakresie długości i szerokości  naruszonej nawierzchni:</w:t>
      </w:r>
    </w:p>
    <w:p w14:paraId="41CE7B20" w14:textId="77777777" w:rsidR="00562127" w:rsidRPr="00331259" w:rsidRDefault="00562127" w:rsidP="003B32A4">
      <w:pPr>
        <w:pStyle w:val="Wcicienormalne"/>
        <w:numPr>
          <w:ilvl w:val="0"/>
          <w:numId w:val="17"/>
        </w:numPr>
        <w:jc w:val="both"/>
      </w:pPr>
      <w:r w:rsidRPr="00331259">
        <w:t>nawierzchnia z kostki kamiennej o wymiarach i cechach właściwych w miejscu zabudowy. Nawierzchnię wykonać wg  PN-S-06100,</w:t>
      </w:r>
    </w:p>
    <w:p w14:paraId="29564003" w14:textId="77777777" w:rsidR="00562127" w:rsidRPr="00331259" w:rsidRDefault="00562127" w:rsidP="003B32A4">
      <w:pPr>
        <w:pStyle w:val="Wcicienormalne"/>
        <w:numPr>
          <w:ilvl w:val="0"/>
          <w:numId w:val="17"/>
        </w:numPr>
        <w:jc w:val="both"/>
      </w:pPr>
      <w:r w:rsidRPr="00331259">
        <w:t xml:space="preserve">podsypka cementowo – piaskowa – 3 cm,  </w:t>
      </w:r>
    </w:p>
    <w:p w14:paraId="6CE26E35" w14:textId="77777777" w:rsidR="00562127" w:rsidRPr="00331259" w:rsidRDefault="00562127" w:rsidP="003B32A4">
      <w:pPr>
        <w:pStyle w:val="Wcicienormalne"/>
        <w:numPr>
          <w:ilvl w:val="0"/>
          <w:numId w:val="17"/>
        </w:numPr>
        <w:jc w:val="both"/>
      </w:pPr>
      <w:r w:rsidRPr="00331259">
        <w:t>kruszywo na podsypkę i do wypełniania spoin powinno odpowiadać wymaganiom normy  PN-EN 12620+A1:2008. Na podsypkę stosuje się mieszankę kruszywa naturalnego o frakcji od 0 do 8 mm, a do zaprawy cementowo-piaskowej o frakcji od 0 do 4 mm. Zawartość pyłów w kruszywie na podsypkę cementowo-żwirową i do zaprawy cementowo-piaskowej nie może przekraczać 3%, a na podsypkę żwirową - 8%.</w:t>
      </w:r>
    </w:p>
    <w:p w14:paraId="45AACD28" w14:textId="77777777" w:rsidR="00562127" w:rsidRPr="00331259" w:rsidRDefault="00562127" w:rsidP="003B32A4">
      <w:pPr>
        <w:pStyle w:val="Wcicienormalne"/>
        <w:numPr>
          <w:ilvl w:val="0"/>
          <w:numId w:val="17"/>
        </w:numPr>
        <w:jc w:val="both"/>
      </w:pPr>
      <w:r w:rsidRPr="00331259">
        <w:t>górna warstwa podbudowy wg PN-S-06102 z kruszywa łamanego stabilizowanego mechanicznie wg PN-EN 13242: kruszywo sortowane 0/31,5 – 15 cm,</w:t>
      </w:r>
    </w:p>
    <w:p w14:paraId="448D5292" w14:textId="3788BC48" w:rsidR="00562127" w:rsidRDefault="00562127" w:rsidP="003B32A4">
      <w:pPr>
        <w:pStyle w:val="Wcicienormalne"/>
        <w:numPr>
          <w:ilvl w:val="0"/>
          <w:numId w:val="17"/>
        </w:numPr>
        <w:jc w:val="both"/>
      </w:pPr>
      <w:r w:rsidRPr="00331259">
        <w:t>dolna warstwa podbudowy wg PN-S-06102 z kruszywa łamanego stabilizowanego mechanicznie wg PN-EN 13242: kruszywo sortowane 0/63 – 15 cm</w:t>
      </w:r>
      <w:r w:rsidR="00374726">
        <w:t>.</w:t>
      </w:r>
    </w:p>
    <w:p w14:paraId="13ABDA45" w14:textId="77777777" w:rsidR="00374726" w:rsidRDefault="00374726" w:rsidP="005901D0">
      <w:pPr>
        <w:pStyle w:val="Wcicienormalne"/>
        <w:ind w:left="720" w:firstLine="0"/>
        <w:jc w:val="both"/>
      </w:pPr>
    </w:p>
    <w:p w14:paraId="2C267138" w14:textId="77777777" w:rsidR="00374726" w:rsidRPr="005079C4" w:rsidRDefault="00374726" w:rsidP="00374726">
      <w:pPr>
        <w:keepNext/>
        <w:widowControl w:val="0"/>
        <w:rPr>
          <w:iCs/>
          <w:snapToGrid w:val="0"/>
          <w:u w:val="single"/>
        </w:rPr>
      </w:pPr>
      <w:r w:rsidRPr="005079C4">
        <w:rPr>
          <w:iCs/>
          <w:snapToGrid w:val="0"/>
          <w:u w:val="single"/>
        </w:rPr>
        <w:t>Nawierzchnie z bloczków betonowych typu trylinka</w:t>
      </w:r>
    </w:p>
    <w:p w14:paraId="59D2365A" w14:textId="77777777" w:rsidR="00374726" w:rsidRPr="005079C4" w:rsidRDefault="00374726" w:rsidP="003B32A4">
      <w:pPr>
        <w:widowControl w:val="0"/>
        <w:numPr>
          <w:ilvl w:val="0"/>
          <w:numId w:val="17"/>
        </w:numPr>
        <w:overflowPunct/>
        <w:autoSpaceDE/>
        <w:adjustRightInd/>
        <w:jc w:val="both"/>
        <w:textAlignment w:val="auto"/>
        <w:rPr>
          <w:iCs/>
          <w:snapToGrid w:val="0"/>
        </w:rPr>
      </w:pPr>
      <w:r w:rsidRPr="005079C4">
        <w:rPr>
          <w:iCs/>
          <w:snapToGrid w:val="0"/>
        </w:rPr>
        <w:t>pod układane płyty betonowe typu trylinka należy wykonać podsypkę z piasku. Grubość podsypki po jej zagęszczeniu winna wynosić 15 cm. Podsypka winna być zagęszczona i wyprofilowana.</w:t>
      </w:r>
    </w:p>
    <w:p w14:paraId="707BFFB2" w14:textId="77777777" w:rsidR="00374726" w:rsidRPr="005079C4" w:rsidRDefault="00374726" w:rsidP="003B32A4">
      <w:pPr>
        <w:widowControl w:val="0"/>
        <w:numPr>
          <w:ilvl w:val="0"/>
          <w:numId w:val="17"/>
        </w:numPr>
        <w:overflowPunct/>
        <w:autoSpaceDE/>
        <w:adjustRightInd/>
        <w:jc w:val="both"/>
        <w:textAlignment w:val="auto"/>
        <w:rPr>
          <w:iCs/>
          <w:snapToGrid w:val="0"/>
        </w:rPr>
      </w:pPr>
      <w:r w:rsidRPr="005079C4">
        <w:rPr>
          <w:iCs/>
          <w:snapToGrid w:val="0"/>
        </w:rPr>
        <w:t>płyty betonowe należy układać na powierzchni podlegającej rozbiórce, dostosowując je do rozkładu istniejących elementów betonowych. Po ułożeniu płyt spiny pomiędzy nimi należy wypełnić piaskiem. Wypełnienie płyt powinno być wykonane na pełną ich wysokość</w:t>
      </w:r>
      <w:r>
        <w:rPr>
          <w:iCs/>
          <w:snapToGrid w:val="0"/>
        </w:rPr>
        <w:t>.</w:t>
      </w:r>
    </w:p>
    <w:p w14:paraId="7CA5791C" w14:textId="77777777" w:rsidR="00562127" w:rsidRPr="0068655D" w:rsidRDefault="00562127" w:rsidP="00374726">
      <w:pPr>
        <w:keepNext/>
        <w:widowControl w:val="0"/>
        <w:overflowPunct/>
        <w:autoSpaceDE/>
        <w:autoSpaceDN/>
        <w:adjustRightInd/>
        <w:jc w:val="both"/>
        <w:textAlignment w:val="auto"/>
        <w:rPr>
          <w:highlight w:val="yellow"/>
        </w:rPr>
      </w:pPr>
    </w:p>
    <w:p w14:paraId="732431B6" w14:textId="77777777" w:rsidR="00562127" w:rsidRPr="00D149A3" w:rsidRDefault="00562127" w:rsidP="00562127">
      <w:pPr>
        <w:jc w:val="both"/>
      </w:pPr>
      <w:r w:rsidRPr="00D149A3">
        <w:rPr>
          <w:u w:val="single"/>
        </w:rPr>
        <w:t>Drogi tłuczniowe</w:t>
      </w:r>
      <w:r w:rsidRPr="00D149A3">
        <w:t xml:space="preserve"> - w obrębie szerokości wykopu i dodatkowo po </w:t>
      </w:r>
      <w:smartTag w:uri="urn:schemas-microsoft-com:office:smarttags" w:element="metricconverter">
        <w:smartTagPr>
          <w:attr w:name="ProductID" w:val="20 cm"/>
        </w:smartTagPr>
        <w:r w:rsidRPr="00D149A3">
          <w:t>20 cm</w:t>
        </w:r>
      </w:smartTag>
      <w:r w:rsidRPr="00D149A3">
        <w:t xml:space="preserve"> z każdej strony wykopu:</w:t>
      </w:r>
    </w:p>
    <w:p w14:paraId="4E940DC6" w14:textId="77777777" w:rsidR="00562127" w:rsidRPr="00422217" w:rsidRDefault="00562127" w:rsidP="003B32A4">
      <w:pPr>
        <w:pStyle w:val="Wcicienormalne"/>
        <w:numPr>
          <w:ilvl w:val="0"/>
          <w:numId w:val="17"/>
        </w:numPr>
        <w:jc w:val="both"/>
      </w:pPr>
      <w:r w:rsidRPr="00422217">
        <w:t xml:space="preserve">nawierzchnia z kruszywa łamanego stabilizowanego mechanicznie wg PN-EN 13242: kruszywo sortowane 0/63 – grubość </w:t>
      </w:r>
      <w:smartTag w:uri="urn:schemas-microsoft-com:office:smarttags" w:element="metricconverter">
        <w:smartTagPr>
          <w:attr w:name="ProductID" w:val="20 cm"/>
        </w:smartTagPr>
        <w:r w:rsidRPr="00422217">
          <w:t>20 cm</w:t>
        </w:r>
      </w:smartTag>
    </w:p>
    <w:p w14:paraId="20E14C1C" w14:textId="77777777" w:rsidR="00562127" w:rsidRPr="00D149A3" w:rsidRDefault="00562127" w:rsidP="00562127">
      <w:pPr>
        <w:jc w:val="both"/>
        <w:rPr>
          <w:u w:val="single"/>
        </w:rPr>
      </w:pPr>
      <w:r w:rsidRPr="00D149A3">
        <w:rPr>
          <w:u w:val="single"/>
        </w:rPr>
        <w:t>Drogi gruntowe:</w:t>
      </w:r>
    </w:p>
    <w:p w14:paraId="7E318637" w14:textId="77777777" w:rsidR="00562127" w:rsidRPr="00422217" w:rsidRDefault="00562127" w:rsidP="003B32A4">
      <w:pPr>
        <w:pStyle w:val="Wcicienormalne"/>
        <w:numPr>
          <w:ilvl w:val="0"/>
          <w:numId w:val="17"/>
        </w:numPr>
        <w:jc w:val="both"/>
      </w:pPr>
      <w:r w:rsidRPr="00422217">
        <w:t xml:space="preserve">w obrębie szerokości wykopu i dodatkowo po </w:t>
      </w:r>
      <w:smartTag w:uri="urn:schemas-microsoft-com:office:smarttags" w:element="metricconverter">
        <w:smartTagPr>
          <w:attr w:name="ProductID" w:val="20 cm"/>
        </w:smartTagPr>
        <w:r w:rsidRPr="00422217">
          <w:t>20 cm</w:t>
        </w:r>
      </w:smartTag>
      <w:r w:rsidRPr="00422217">
        <w:t xml:space="preserve"> z każdej strony wykopu,</w:t>
      </w:r>
    </w:p>
    <w:p w14:paraId="4CF6E716" w14:textId="77777777" w:rsidR="00562127" w:rsidRPr="00422217" w:rsidRDefault="00562127" w:rsidP="003B32A4">
      <w:pPr>
        <w:pStyle w:val="Wcicienormalne"/>
        <w:numPr>
          <w:ilvl w:val="0"/>
          <w:numId w:val="17"/>
        </w:numPr>
        <w:jc w:val="both"/>
      </w:pPr>
      <w:r w:rsidRPr="00422217">
        <w:t>nawierzchnia z kruszywa łamanego stabilizowanego mechanicznie wg PN-EN 13242: kruszywo sortowane 0/31,5 – grubość 20 cm.</w:t>
      </w:r>
    </w:p>
    <w:p w14:paraId="370C219E" w14:textId="77777777" w:rsidR="00562127" w:rsidRPr="0068655D" w:rsidRDefault="00562127" w:rsidP="00562127">
      <w:pPr>
        <w:pStyle w:val="Wcicienormalne"/>
        <w:ind w:left="0"/>
        <w:jc w:val="both"/>
        <w:rPr>
          <w:highlight w:val="yellow"/>
        </w:rPr>
      </w:pPr>
    </w:p>
    <w:p w14:paraId="67727014" w14:textId="77777777" w:rsidR="00562127" w:rsidRPr="00422217" w:rsidRDefault="00562127" w:rsidP="00562127">
      <w:pPr>
        <w:pStyle w:val="Wcicienormalne"/>
        <w:ind w:left="0" w:firstLine="567"/>
        <w:jc w:val="both"/>
      </w:pPr>
      <w:r w:rsidRPr="00422217">
        <w:t xml:space="preserve">W obrębie pasów drogowych w wykopach zaprojektowano całkowitą wymianę gruntu na </w:t>
      </w:r>
      <w:proofErr w:type="spellStart"/>
      <w:r w:rsidRPr="00422217">
        <w:t>łatwozagęszczalny</w:t>
      </w:r>
      <w:proofErr w:type="spellEnd"/>
      <w:r w:rsidRPr="00422217">
        <w:t xml:space="preserve"> piasek. </w:t>
      </w:r>
    </w:p>
    <w:p w14:paraId="2C42AC9F" w14:textId="77777777" w:rsidR="00562127" w:rsidRPr="00422217" w:rsidRDefault="00562127" w:rsidP="00562127">
      <w:pPr>
        <w:pStyle w:val="Wcicienormalne"/>
        <w:ind w:left="0" w:firstLine="567"/>
        <w:jc w:val="both"/>
      </w:pPr>
      <w:r w:rsidRPr="00422217">
        <w:t>W przypadku dróg o nawierzchni betonowej, warstwę ścieralną z betonu odbudować do poziomu istniejącej nawierzchni.</w:t>
      </w:r>
    </w:p>
    <w:p w14:paraId="14E5252F" w14:textId="77777777" w:rsidR="00562127" w:rsidRPr="00422217" w:rsidRDefault="00562127" w:rsidP="00562127">
      <w:pPr>
        <w:pStyle w:val="Wcicienormalne"/>
        <w:ind w:left="0" w:firstLine="567"/>
        <w:jc w:val="both"/>
      </w:pPr>
      <w:r w:rsidRPr="00422217">
        <w:t>Zakres prac odtworzeniowych nawierzchni asfaltowych i betonowych obejmuje:</w:t>
      </w:r>
    </w:p>
    <w:p w14:paraId="35D03240" w14:textId="77777777" w:rsidR="00562127" w:rsidRPr="00422217" w:rsidRDefault="00562127" w:rsidP="003B32A4">
      <w:pPr>
        <w:pStyle w:val="Wcicienormalne"/>
        <w:numPr>
          <w:ilvl w:val="0"/>
          <w:numId w:val="17"/>
        </w:numPr>
        <w:jc w:val="both"/>
      </w:pPr>
      <w:r w:rsidRPr="00422217">
        <w:lastRenderedPageBreak/>
        <w:t>zasypanie wykopu piaskiem lub pospółką z warstwowym zagęszczaniem (dla jezdni należy stosować materiał nowy – nie z odzysku) i zagęścić do uzyskania wskaźnika określonego w specyfikacja technicznych ;</w:t>
      </w:r>
    </w:p>
    <w:p w14:paraId="0F24813E" w14:textId="77777777" w:rsidR="00562127" w:rsidRPr="00422217" w:rsidRDefault="00562127" w:rsidP="003B32A4">
      <w:pPr>
        <w:pStyle w:val="Wcicienormalne"/>
        <w:numPr>
          <w:ilvl w:val="0"/>
          <w:numId w:val="17"/>
        </w:numPr>
        <w:jc w:val="both"/>
      </w:pPr>
      <w:r w:rsidRPr="00422217">
        <w:t>odtworzenie podbudowy jezdni z kruszywa łamanego z zagęszczeniem zgodnie z</w:t>
      </w:r>
      <w:r>
        <w:t> </w:t>
      </w:r>
      <w:r w:rsidRPr="00422217">
        <w:t>specyfikacją techniczną,</w:t>
      </w:r>
    </w:p>
    <w:p w14:paraId="067EDFA6" w14:textId="77777777" w:rsidR="00562127" w:rsidRPr="00422217" w:rsidRDefault="00562127" w:rsidP="003B32A4">
      <w:pPr>
        <w:pStyle w:val="Wcicienormalne"/>
        <w:numPr>
          <w:ilvl w:val="0"/>
          <w:numId w:val="17"/>
        </w:numPr>
        <w:jc w:val="both"/>
      </w:pPr>
      <w:r w:rsidRPr="00422217">
        <w:t>ułożenie nowej nawierzchni bitumicznej lub betonowej,</w:t>
      </w:r>
    </w:p>
    <w:p w14:paraId="4C5698A7" w14:textId="77777777" w:rsidR="00562127" w:rsidRPr="00422217" w:rsidRDefault="00562127" w:rsidP="003B32A4">
      <w:pPr>
        <w:pStyle w:val="Wcicienormalne"/>
        <w:numPr>
          <w:ilvl w:val="0"/>
          <w:numId w:val="17"/>
        </w:numPr>
        <w:jc w:val="both"/>
      </w:pPr>
      <w:r w:rsidRPr="00422217">
        <w:t>odbudowę naruszonych elementów pasa drogowego.</w:t>
      </w:r>
    </w:p>
    <w:p w14:paraId="312B2519" w14:textId="77777777" w:rsidR="00562127" w:rsidRPr="00422217" w:rsidRDefault="00562127" w:rsidP="00562127">
      <w:pPr>
        <w:pStyle w:val="Wcicienormalne"/>
        <w:ind w:left="0" w:firstLine="567"/>
        <w:jc w:val="both"/>
      </w:pPr>
      <w:r w:rsidRPr="00422217">
        <w:t>Roboty w pasie drogowym winny być wykonywane pod kierunkiem osoby posiadającej uprawnienia branży drogowej.</w:t>
      </w:r>
    </w:p>
    <w:p w14:paraId="5F3AEF2C" w14:textId="77777777" w:rsidR="00562127" w:rsidRPr="00422217" w:rsidRDefault="00562127" w:rsidP="00562127">
      <w:pPr>
        <w:keepNext/>
        <w:shd w:val="clear" w:color="auto" w:fill="FFFFFF"/>
        <w:spacing w:before="80"/>
        <w:ind w:firstLine="680"/>
        <w:jc w:val="both"/>
        <w:rPr>
          <w:color w:val="000000"/>
        </w:rPr>
      </w:pPr>
      <w:r w:rsidRPr="00422217">
        <w:rPr>
          <w:color w:val="000000"/>
          <w:u w:val="single"/>
        </w:rPr>
        <w:t>Zakres prac odtworzeniowych nawierzchni asfaltowych obejmuje</w:t>
      </w:r>
      <w:r w:rsidRPr="00422217">
        <w:rPr>
          <w:color w:val="000000"/>
        </w:rPr>
        <w:t>:</w:t>
      </w:r>
    </w:p>
    <w:p w14:paraId="72F64293" w14:textId="77777777" w:rsidR="00562127" w:rsidRPr="00422217" w:rsidRDefault="00562127" w:rsidP="003B32A4">
      <w:pPr>
        <w:numPr>
          <w:ilvl w:val="0"/>
          <w:numId w:val="14"/>
        </w:numPr>
        <w:jc w:val="both"/>
      </w:pPr>
      <w:r w:rsidRPr="00422217">
        <w:t>prace pomiarowe i roboty przygotowawcze;</w:t>
      </w:r>
    </w:p>
    <w:p w14:paraId="6C64E834" w14:textId="77777777" w:rsidR="00562127" w:rsidRPr="00422217" w:rsidRDefault="00562127" w:rsidP="003B32A4">
      <w:pPr>
        <w:numPr>
          <w:ilvl w:val="0"/>
          <w:numId w:val="14"/>
        </w:numPr>
        <w:jc w:val="both"/>
      </w:pPr>
      <w:r w:rsidRPr="00422217">
        <w:t>oznakowanie robót;</w:t>
      </w:r>
    </w:p>
    <w:p w14:paraId="762CF4D2" w14:textId="77777777" w:rsidR="00562127" w:rsidRPr="00422217" w:rsidRDefault="00562127" w:rsidP="003B32A4">
      <w:pPr>
        <w:numPr>
          <w:ilvl w:val="0"/>
          <w:numId w:val="14"/>
        </w:numPr>
        <w:jc w:val="both"/>
      </w:pPr>
      <w:r w:rsidRPr="00422217">
        <w:t>dostarczenie materiałów;</w:t>
      </w:r>
    </w:p>
    <w:p w14:paraId="35B905B7" w14:textId="77777777" w:rsidR="00562127" w:rsidRPr="00422217" w:rsidRDefault="00562127" w:rsidP="003B32A4">
      <w:pPr>
        <w:numPr>
          <w:ilvl w:val="0"/>
          <w:numId w:val="14"/>
        </w:numPr>
        <w:shd w:val="clear" w:color="auto" w:fill="FFFFFF"/>
        <w:spacing w:before="80"/>
        <w:jc w:val="both"/>
        <w:rPr>
          <w:color w:val="000000"/>
        </w:rPr>
      </w:pPr>
      <w:r w:rsidRPr="00422217">
        <w:rPr>
          <w:color w:val="000000"/>
        </w:rPr>
        <w:t xml:space="preserve">zasypanie wykopu piaskiem lub pospółką z warstwowym zagęszczaniem (dla jezdni należy stosować materiał nowy – nie z odzysku) i zagęścić do uzyskania wskaźnika określonego przez administratorów dróg; </w:t>
      </w:r>
    </w:p>
    <w:p w14:paraId="161D06D7" w14:textId="77777777" w:rsidR="00562127" w:rsidRPr="00422217" w:rsidRDefault="00562127" w:rsidP="003B32A4">
      <w:pPr>
        <w:numPr>
          <w:ilvl w:val="0"/>
          <w:numId w:val="14"/>
        </w:numPr>
        <w:shd w:val="clear" w:color="auto" w:fill="FFFFFF"/>
        <w:spacing w:before="80"/>
        <w:jc w:val="both"/>
        <w:rPr>
          <w:color w:val="000000"/>
        </w:rPr>
      </w:pPr>
      <w:r w:rsidRPr="00422217">
        <w:rPr>
          <w:color w:val="000000"/>
        </w:rPr>
        <w:t>odtworzenie podbudowy jezdni z kruszywa łamanego z zagęszczeniem;</w:t>
      </w:r>
    </w:p>
    <w:p w14:paraId="729C12E9" w14:textId="77777777" w:rsidR="00562127" w:rsidRPr="00422217" w:rsidRDefault="00562127" w:rsidP="003B32A4">
      <w:pPr>
        <w:numPr>
          <w:ilvl w:val="0"/>
          <w:numId w:val="14"/>
        </w:numPr>
        <w:shd w:val="clear" w:color="auto" w:fill="FFFFFF"/>
        <w:spacing w:before="80"/>
        <w:jc w:val="both"/>
        <w:rPr>
          <w:color w:val="000000"/>
        </w:rPr>
      </w:pPr>
      <w:r w:rsidRPr="00422217">
        <w:rPr>
          <w:color w:val="000000"/>
        </w:rPr>
        <w:t>ułożenie nowej nawierzchni bitumicznej;</w:t>
      </w:r>
    </w:p>
    <w:p w14:paraId="688E664F" w14:textId="77777777" w:rsidR="00562127" w:rsidRPr="00422217" w:rsidRDefault="00562127" w:rsidP="003B32A4">
      <w:pPr>
        <w:numPr>
          <w:ilvl w:val="0"/>
          <w:numId w:val="14"/>
        </w:numPr>
        <w:shd w:val="clear" w:color="auto" w:fill="FFFFFF"/>
        <w:spacing w:before="80"/>
        <w:jc w:val="both"/>
        <w:rPr>
          <w:color w:val="000000"/>
        </w:rPr>
      </w:pPr>
      <w:r w:rsidRPr="00422217">
        <w:rPr>
          <w:color w:val="000000"/>
        </w:rPr>
        <w:t>odbudowę naruszonych elementów pasa drogowego.</w:t>
      </w:r>
    </w:p>
    <w:p w14:paraId="39F7D3AB" w14:textId="77777777" w:rsidR="00562127" w:rsidRPr="00422217" w:rsidRDefault="00562127" w:rsidP="00562127">
      <w:pPr>
        <w:keepNext/>
        <w:spacing w:before="120"/>
        <w:ind w:firstLine="680"/>
        <w:jc w:val="both"/>
        <w:rPr>
          <w:u w:val="single"/>
        </w:rPr>
      </w:pPr>
      <w:r w:rsidRPr="00422217">
        <w:rPr>
          <w:u w:val="single"/>
        </w:rPr>
        <w:t>Wykonanie nowej nawierzchni betonowej obejmuje:</w:t>
      </w:r>
    </w:p>
    <w:p w14:paraId="73802155" w14:textId="77777777" w:rsidR="00562127" w:rsidRPr="00422217" w:rsidRDefault="00562127" w:rsidP="003B32A4">
      <w:pPr>
        <w:numPr>
          <w:ilvl w:val="0"/>
          <w:numId w:val="14"/>
        </w:numPr>
        <w:jc w:val="both"/>
      </w:pPr>
      <w:r w:rsidRPr="00422217">
        <w:t>prace pomiarowe i roboty przygotowawcze;</w:t>
      </w:r>
    </w:p>
    <w:p w14:paraId="158BAE65" w14:textId="77777777" w:rsidR="00562127" w:rsidRPr="00422217" w:rsidRDefault="00562127" w:rsidP="003B32A4">
      <w:pPr>
        <w:numPr>
          <w:ilvl w:val="0"/>
          <w:numId w:val="14"/>
        </w:numPr>
        <w:jc w:val="both"/>
      </w:pPr>
      <w:r w:rsidRPr="00422217">
        <w:t>oznakowanie robót;</w:t>
      </w:r>
    </w:p>
    <w:p w14:paraId="2AAE1D8D" w14:textId="77777777" w:rsidR="00562127" w:rsidRPr="00422217" w:rsidRDefault="00562127" w:rsidP="003B32A4">
      <w:pPr>
        <w:numPr>
          <w:ilvl w:val="0"/>
          <w:numId w:val="14"/>
        </w:numPr>
        <w:jc w:val="both"/>
      </w:pPr>
      <w:r w:rsidRPr="00422217">
        <w:t>dostarczenie materiałów;</w:t>
      </w:r>
    </w:p>
    <w:p w14:paraId="74B08149" w14:textId="77777777" w:rsidR="00562127" w:rsidRPr="00422217" w:rsidRDefault="00562127" w:rsidP="003B32A4">
      <w:pPr>
        <w:numPr>
          <w:ilvl w:val="0"/>
          <w:numId w:val="14"/>
        </w:numPr>
        <w:jc w:val="both"/>
      </w:pPr>
      <w:r w:rsidRPr="00422217">
        <w:t>wyprodukowanie mieszanki betonowej;</w:t>
      </w:r>
    </w:p>
    <w:p w14:paraId="325CD045" w14:textId="77777777" w:rsidR="00562127" w:rsidRPr="00422217" w:rsidRDefault="00562127" w:rsidP="003B32A4">
      <w:pPr>
        <w:numPr>
          <w:ilvl w:val="0"/>
          <w:numId w:val="14"/>
        </w:numPr>
        <w:jc w:val="both"/>
      </w:pPr>
      <w:r w:rsidRPr="00422217">
        <w:t>transport mieszanki na miejsce wbudowania;</w:t>
      </w:r>
    </w:p>
    <w:p w14:paraId="2DAEBF8F" w14:textId="77777777" w:rsidR="00562127" w:rsidRPr="00422217" w:rsidRDefault="00562127" w:rsidP="003B32A4">
      <w:pPr>
        <w:numPr>
          <w:ilvl w:val="0"/>
          <w:numId w:val="14"/>
        </w:numPr>
        <w:jc w:val="both"/>
      </w:pPr>
      <w:r w:rsidRPr="00422217">
        <w:t>oczyszczenie i przygotowanie podłoża;</w:t>
      </w:r>
    </w:p>
    <w:p w14:paraId="23F79848" w14:textId="77777777" w:rsidR="00562127" w:rsidRPr="00422217" w:rsidRDefault="00562127" w:rsidP="003B32A4">
      <w:pPr>
        <w:numPr>
          <w:ilvl w:val="0"/>
          <w:numId w:val="14"/>
        </w:numPr>
        <w:jc w:val="both"/>
      </w:pPr>
      <w:r w:rsidRPr="00422217">
        <w:t xml:space="preserve">ustawienie </w:t>
      </w:r>
      <w:proofErr w:type="spellStart"/>
      <w:r w:rsidRPr="00422217">
        <w:t>deskowań</w:t>
      </w:r>
      <w:proofErr w:type="spellEnd"/>
      <w:r w:rsidRPr="00422217">
        <w:t>;</w:t>
      </w:r>
    </w:p>
    <w:p w14:paraId="6C99D8FF" w14:textId="77777777" w:rsidR="00562127" w:rsidRPr="00422217" w:rsidRDefault="00562127" w:rsidP="003B32A4">
      <w:pPr>
        <w:numPr>
          <w:ilvl w:val="0"/>
          <w:numId w:val="14"/>
        </w:numPr>
        <w:jc w:val="both"/>
      </w:pPr>
      <w:r w:rsidRPr="00422217">
        <w:t>ułożenie warstwy nawierzchni wraz z jej pielęgnacją;</w:t>
      </w:r>
    </w:p>
    <w:p w14:paraId="65269C7B" w14:textId="77777777" w:rsidR="00562127" w:rsidRPr="00422217" w:rsidRDefault="00562127" w:rsidP="003B32A4">
      <w:pPr>
        <w:numPr>
          <w:ilvl w:val="0"/>
          <w:numId w:val="14"/>
        </w:numPr>
        <w:jc w:val="both"/>
      </w:pPr>
      <w:r w:rsidRPr="00422217">
        <w:t>wycięcie, oczyszczenie i wypełnienie materiałem uszczelniającym podłużnych i poprzecznych szczelin;</w:t>
      </w:r>
    </w:p>
    <w:p w14:paraId="154DFF9D" w14:textId="77777777" w:rsidR="00562127" w:rsidRPr="00422217" w:rsidRDefault="00562127" w:rsidP="003B32A4">
      <w:pPr>
        <w:numPr>
          <w:ilvl w:val="0"/>
          <w:numId w:val="14"/>
        </w:numPr>
        <w:jc w:val="both"/>
      </w:pPr>
      <w:r w:rsidRPr="00422217">
        <w:t>przeprowadzenie pomiarów i badań laboratoryjnych wymaganych w specyfikacji technicznej.</w:t>
      </w:r>
    </w:p>
    <w:p w14:paraId="6C53F735" w14:textId="77777777" w:rsidR="00562127" w:rsidRPr="00422217" w:rsidRDefault="00562127" w:rsidP="00562127">
      <w:pPr>
        <w:ind w:firstLine="680"/>
        <w:jc w:val="both"/>
      </w:pPr>
      <w:r w:rsidRPr="00422217">
        <w:t>Przed przystąpieniem do robót, w terminie uzgodnionym z Inspektorem nadzoru Wykonawca dostarczy do akceptacji projekt składu betonu oraz próbki materiałów pobrane w obecności Inżyniera.</w:t>
      </w:r>
    </w:p>
    <w:p w14:paraId="6C3FAFE7" w14:textId="77777777" w:rsidR="00562127" w:rsidRPr="00422217" w:rsidRDefault="00562127" w:rsidP="00562127">
      <w:pPr>
        <w:jc w:val="both"/>
      </w:pPr>
      <w:r w:rsidRPr="00422217">
        <w:t>Projekt składu betonu powinien zawierać:</w:t>
      </w:r>
    </w:p>
    <w:p w14:paraId="624C104D" w14:textId="77777777" w:rsidR="00562127" w:rsidRPr="00422217" w:rsidRDefault="00562127" w:rsidP="003B32A4">
      <w:pPr>
        <w:numPr>
          <w:ilvl w:val="0"/>
          <w:numId w:val="14"/>
        </w:numPr>
        <w:jc w:val="both"/>
      </w:pPr>
      <w:r w:rsidRPr="00422217">
        <w:t>wyniki badań cementu;</w:t>
      </w:r>
    </w:p>
    <w:p w14:paraId="1B1A3CA8" w14:textId="77777777" w:rsidR="00562127" w:rsidRPr="00422217" w:rsidRDefault="00562127" w:rsidP="003B32A4">
      <w:pPr>
        <w:numPr>
          <w:ilvl w:val="0"/>
          <w:numId w:val="14"/>
        </w:numPr>
        <w:jc w:val="both"/>
      </w:pPr>
      <w:r w:rsidRPr="00422217">
        <w:t>wyniki badań wody - w przypadkach wątpliwych;</w:t>
      </w:r>
    </w:p>
    <w:p w14:paraId="5895B4F9" w14:textId="77777777" w:rsidR="00562127" w:rsidRPr="00422217" w:rsidRDefault="00562127" w:rsidP="003B32A4">
      <w:pPr>
        <w:numPr>
          <w:ilvl w:val="0"/>
          <w:numId w:val="14"/>
        </w:numPr>
        <w:jc w:val="both"/>
      </w:pPr>
      <w:r w:rsidRPr="00422217">
        <w:t>wyniki badań kruszywa;</w:t>
      </w:r>
    </w:p>
    <w:p w14:paraId="024C9A4A" w14:textId="77777777" w:rsidR="00562127" w:rsidRPr="00422217" w:rsidRDefault="00562127" w:rsidP="003B32A4">
      <w:pPr>
        <w:numPr>
          <w:ilvl w:val="0"/>
          <w:numId w:val="14"/>
        </w:numPr>
        <w:jc w:val="both"/>
      </w:pPr>
      <w:r w:rsidRPr="00422217">
        <w:t>skład mieszanki mineralnej;</w:t>
      </w:r>
    </w:p>
    <w:p w14:paraId="4FC7B697" w14:textId="77777777" w:rsidR="00562127" w:rsidRPr="00422217" w:rsidRDefault="00562127" w:rsidP="003B32A4">
      <w:pPr>
        <w:numPr>
          <w:ilvl w:val="0"/>
          <w:numId w:val="14"/>
        </w:numPr>
        <w:jc w:val="both"/>
      </w:pPr>
      <w:r w:rsidRPr="00422217">
        <w:t>wyniki badań fizyko-mechanicznych betonu.</w:t>
      </w:r>
    </w:p>
    <w:p w14:paraId="3BB4910E" w14:textId="77777777" w:rsidR="00562127" w:rsidRPr="00422217" w:rsidRDefault="00562127" w:rsidP="00562127">
      <w:pPr>
        <w:ind w:firstLine="680"/>
        <w:jc w:val="both"/>
      </w:pPr>
      <w:r w:rsidRPr="00422217">
        <w:t>Mieszankę betonową o ściśle określonym składzie zawartym w recepcie laboratoryjnej, należy produkować w mieszarkach stacjonarnych, gwarantujących otrzymanie jednorodnej mieszanki.</w:t>
      </w:r>
    </w:p>
    <w:p w14:paraId="192D9A88" w14:textId="77777777" w:rsidR="00562127" w:rsidRPr="00422217" w:rsidRDefault="00562127" w:rsidP="00562127">
      <w:pPr>
        <w:ind w:firstLine="680"/>
        <w:jc w:val="both"/>
      </w:pPr>
      <w:r w:rsidRPr="00422217">
        <w:t>Nawierzchnia betonowa nie powinna być wykonywana w temperaturach niższych niż +</w:t>
      </w:r>
      <w:smartTag w:uri="urn:schemas-microsoft-com:office:smarttags" w:element="metricconverter">
        <w:r w:rsidRPr="00422217">
          <w:t>5</w:t>
        </w:r>
        <w:r w:rsidRPr="00422217">
          <w:rPr>
            <w:vertAlign w:val="superscript"/>
          </w:rPr>
          <w:t>0</w:t>
        </w:r>
        <w:r w:rsidRPr="00422217">
          <w:t>C</w:t>
        </w:r>
      </w:smartTag>
      <w:r w:rsidRPr="00422217">
        <w:t xml:space="preserve"> i nie wyższych niż +</w:t>
      </w:r>
      <w:smartTag w:uri="urn:schemas-microsoft-com:office:smarttags" w:element="metricconverter">
        <w:smartTagPr>
          <w:attr w:name="ProductID" w:val="300C"/>
        </w:smartTagPr>
        <w:r w:rsidRPr="00422217">
          <w:t>30</w:t>
        </w:r>
        <w:r w:rsidRPr="00422217">
          <w:rPr>
            <w:vertAlign w:val="superscript"/>
          </w:rPr>
          <w:t>0</w:t>
        </w:r>
        <w:r w:rsidRPr="00422217">
          <w:t>C</w:t>
        </w:r>
      </w:smartTag>
      <w:r w:rsidRPr="00422217">
        <w:t xml:space="preserve">. Betonowania nie można wykonywać podczas opadów deszczu. </w:t>
      </w:r>
    </w:p>
    <w:p w14:paraId="06ECE0DF" w14:textId="4FB2BDA9" w:rsidR="00316FDB" w:rsidRPr="00562127" w:rsidRDefault="00562127" w:rsidP="00562127">
      <w:pPr>
        <w:pStyle w:val="Wcicienormalne"/>
        <w:ind w:left="0" w:firstLine="567"/>
        <w:jc w:val="both"/>
      </w:pPr>
      <w:r w:rsidRPr="00422217">
        <w:lastRenderedPageBreak/>
        <w:t>Nawierzchnie dróg tłuczniowych i gruntowych poza wykopem w miejscu prowadzonych robót, należy utwardzić -  kruszywem łamanym 0/31,5 grubości 5 cm, stabilizowanym mechanicznie.</w:t>
      </w:r>
    </w:p>
    <w:bookmarkEnd w:id="353"/>
    <w:p w14:paraId="35E36663" w14:textId="77777777" w:rsidR="00642F8D" w:rsidRPr="004C0E77" w:rsidRDefault="00642F8D" w:rsidP="00527BFC">
      <w:pPr>
        <w:pStyle w:val="Tekstpodstawowy2"/>
        <w:rPr>
          <w:highlight w:val="yellow"/>
        </w:rPr>
      </w:pPr>
    </w:p>
    <w:p w14:paraId="6FDBA227" w14:textId="77777777" w:rsidR="000B4339" w:rsidRPr="008A5957" w:rsidRDefault="004E28EE" w:rsidP="00527BFC">
      <w:pPr>
        <w:pStyle w:val="StylNagwek1TimesNewRoman"/>
        <w:spacing w:before="0"/>
        <w:jc w:val="both"/>
        <w:rPr>
          <w:sz w:val="28"/>
          <w:szCs w:val="28"/>
        </w:rPr>
      </w:pPr>
      <w:bookmarkStart w:id="354" w:name="_Toc104765916"/>
      <w:bookmarkStart w:id="355" w:name="_Toc104906041"/>
      <w:r w:rsidRPr="008A5957">
        <w:rPr>
          <w:sz w:val="28"/>
          <w:szCs w:val="28"/>
        </w:rPr>
        <w:t>DECYZJE I UZGODNIENIA</w:t>
      </w:r>
      <w:bookmarkEnd w:id="354"/>
      <w:bookmarkEnd w:id="355"/>
    </w:p>
    <w:p w14:paraId="57E8A93A" w14:textId="21A7F6AE" w:rsidR="00424D40" w:rsidRPr="008A5957" w:rsidRDefault="004578EC" w:rsidP="00527BFC">
      <w:pPr>
        <w:tabs>
          <w:tab w:val="left" w:pos="851"/>
        </w:tabs>
        <w:spacing w:before="60"/>
        <w:jc w:val="both"/>
      </w:pPr>
      <w:r w:rsidRPr="008A5957">
        <w:t>Decyzje i uzgodnienia zawarte zostały w</w:t>
      </w:r>
      <w:r w:rsidR="00642F8D" w:rsidRPr="008A5957">
        <w:t xml:space="preserve"> I</w:t>
      </w:r>
      <w:r w:rsidR="00655139">
        <w:t>V</w:t>
      </w:r>
      <w:r w:rsidR="00642F8D" w:rsidRPr="008A5957">
        <w:t xml:space="preserve"> części projektu</w:t>
      </w:r>
      <w:r w:rsidR="004A2BBA" w:rsidRPr="008A5957">
        <w:t>.</w:t>
      </w:r>
    </w:p>
    <w:p w14:paraId="13B1080A" w14:textId="77777777" w:rsidR="000B4339" w:rsidRPr="00063C0D" w:rsidRDefault="000B4339" w:rsidP="00E46369">
      <w:pPr>
        <w:overflowPunct/>
        <w:autoSpaceDE/>
        <w:autoSpaceDN/>
        <w:adjustRightInd/>
        <w:ind w:firstLine="0"/>
        <w:textAlignment w:val="auto"/>
      </w:pPr>
    </w:p>
    <w:p w14:paraId="098E25AD" w14:textId="77777777" w:rsidR="000B4339" w:rsidRPr="00063C0D" w:rsidRDefault="000B4339" w:rsidP="00527BFC">
      <w:pPr>
        <w:spacing w:line="120" w:lineRule="atLeast"/>
        <w:jc w:val="both"/>
      </w:pPr>
    </w:p>
    <w:p w14:paraId="2D48209C" w14:textId="77777777" w:rsidR="000B4339" w:rsidRDefault="000B4339" w:rsidP="00527BFC">
      <w:pPr>
        <w:ind w:firstLine="0"/>
        <w:jc w:val="both"/>
      </w:pPr>
    </w:p>
    <w:p w14:paraId="4317D471" w14:textId="77777777" w:rsidR="001770C5" w:rsidRDefault="001770C5" w:rsidP="00527BFC">
      <w:pPr>
        <w:ind w:firstLine="0"/>
        <w:jc w:val="both"/>
      </w:pPr>
    </w:p>
    <w:p w14:paraId="043DCFBE" w14:textId="77777777" w:rsidR="001770C5" w:rsidRDefault="001770C5" w:rsidP="00527BFC">
      <w:pPr>
        <w:ind w:firstLine="0"/>
        <w:jc w:val="both"/>
      </w:pPr>
    </w:p>
    <w:p w14:paraId="52575396" w14:textId="77777777" w:rsidR="001770C5" w:rsidRDefault="001770C5" w:rsidP="00527BFC">
      <w:pPr>
        <w:ind w:firstLine="0"/>
        <w:jc w:val="both"/>
      </w:pPr>
    </w:p>
    <w:p w14:paraId="7B2E77BB" w14:textId="77777777" w:rsidR="001770C5" w:rsidRDefault="001770C5" w:rsidP="00527BFC">
      <w:pPr>
        <w:ind w:firstLine="0"/>
        <w:jc w:val="both"/>
      </w:pPr>
    </w:p>
    <w:p w14:paraId="40B443C2" w14:textId="77777777" w:rsidR="001770C5" w:rsidRDefault="001770C5" w:rsidP="00527BFC">
      <w:pPr>
        <w:ind w:firstLine="0"/>
        <w:jc w:val="both"/>
      </w:pPr>
    </w:p>
    <w:p w14:paraId="5E984902" w14:textId="77777777" w:rsidR="001770C5" w:rsidRDefault="001770C5" w:rsidP="00527BFC">
      <w:pPr>
        <w:ind w:firstLine="0"/>
        <w:jc w:val="both"/>
      </w:pPr>
    </w:p>
    <w:p w14:paraId="1335C246" w14:textId="77777777" w:rsidR="001770C5" w:rsidRDefault="001770C5" w:rsidP="00527BFC">
      <w:pPr>
        <w:ind w:firstLine="0"/>
        <w:jc w:val="both"/>
      </w:pPr>
    </w:p>
    <w:p w14:paraId="106AA42A" w14:textId="77777777" w:rsidR="001770C5" w:rsidRDefault="001770C5" w:rsidP="00527BFC">
      <w:pPr>
        <w:ind w:firstLine="0"/>
        <w:jc w:val="both"/>
      </w:pPr>
    </w:p>
    <w:p w14:paraId="6628A397" w14:textId="77777777" w:rsidR="001770C5" w:rsidRDefault="001770C5" w:rsidP="00527BFC">
      <w:pPr>
        <w:ind w:firstLine="0"/>
        <w:jc w:val="both"/>
      </w:pPr>
    </w:p>
    <w:p w14:paraId="4018CADF" w14:textId="77777777" w:rsidR="001770C5" w:rsidRDefault="001770C5" w:rsidP="00527BFC">
      <w:pPr>
        <w:ind w:firstLine="0"/>
        <w:jc w:val="both"/>
      </w:pPr>
    </w:p>
    <w:p w14:paraId="7C696DD7" w14:textId="77777777" w:rsidR="001770C5" w:rsidRDefault="001770C5" w:rsidP="00527BFC">
      <w:pPr>
        <w:ind w:firstLine="0"/>
        <w:jc w:val="both"/>
      </w:pPr>
    </w:p>
    <w:p w14:paraId="73A7C697" w14:textId="77777777" w:rsidR="001770C5" w:rsidRDefault="001770C5" w:rsidP="00527BFC">
      <w:pPr>
        <w:ind w:firstLine="0"/>
        <w:jc w:val="both"/>
      </w:pPr>
    </w:p>
    <w:p w14:paraId="495B2A3E" w14:textId="399E147F" w:rsidR="001770C5" w:rsidRDefault="001770C5" w:rsidP="006329F3">
      <w:pPr>
        <w:spacing w:line="120" w:lineRule="atLeast"/>
        <w:ind w:firstLine="0"/>
        <w:rPr>
          <w:b/>
          <w:bCs/>
          <w:sz w:val="44"/>
          <w:szCs w:val="44"/>
        </w:rPr>
      </w:pPr>
    </w:p>
    <w:p w14:paraId="0A0AA222" w14:textId="77777777" w:rsidR="004E2054" w:rsidRDefault="004E2054" w:rsidP="006329F3">
      <w:pPr>
        <w:spacing w:line="120" w:lineRule="atLeast"/>
        <w:ind w:firstLine="0"/>
        <w:rPr>
          <w:b/>
          <w:bCs/>
          <w:sz w:val="44"/>
          <w:szCs w:val="44"/>
        </w:rPr>
      </w:pPr>
    </w:p>
    <w:p w14:paraId="497064CA" w14:textId="496DA3F8" w:rsidR="001770C5" w:rsidRDefault="001770C5" w:rsidP="001770C5">
      <w:pPr>
        <w:spacing w:line="120" w:lineRule="atLeast"/>
        <w:jc w:val="center"/>
        <w:rPr>
          <w:b/>
          <w:bCs/>
          <w:sz w:val="44"/>
          <w:szCs w:val="44"/>
        </w:rPr>
      </w:pPr>
    </w:p>
    <w:p w14:paraId="0E383F22" w14:textId="0AFFA5A0" w:rsidR="00AB6CF6" w:rsidRDefault="00AB6CF6" w:rsidP="001770C5">
      <w:pPr>
        <w:spacing w:line="120" w:lineRule="atLeast"/>
        <w:jc w:val="center"/>
        <w:rPr>
          <w:b/>
          <w:bCs/>
          <w:sz w:val="44"/>
          <w:szCs w:val="44"/>
        </w:rPr>
      </w:pPr>
    </w:p>
    <w:p w14:paraId="0C81B17C" w14:textId="6682AB06" w:rsidR="00AB6CF6" w:rsidRDefault="00AB6CF6" w:rsidP="001770C5">
      <w:pPr>
        <w:spacing w:line="120" w:lineRule="atLeast"/>
        <w:jc w:val="center"/>
        <w:rPr>
          <w:b/>
          <w:bCs/>
          <w:sz w:val="44"/>
          <w:szCs w:val="44"/>
        </w:rPr>
      </w:pPr>
    </w:p>
    <w:p w14:paraId="3DE8023C" w14:textId="08AA97B5" w:rsidR="00AB6CF6" w:rsidRDefault="00AB6CF6" w:rsidP="001770C5">
      <w:pPr>
        <w:spacing w:line="120" w:lineRule="atLeast"/>
        <w:jc w:val="center"/>
        <w:rPr>
          <w:b/>
          <w:bCs/>
          <w:sz w:val="44"/>
          <w:szCs w:val="44"/>
        </w:rPr>
      </w:pPr>
    </w:p>
    <w:p w14:paraId="138AC16A" w14:textId="4D2ABDFF" w:rsidR="00AB6CF6" w:rsidRDefault="00AB6CF6" w:rsidP="001770C5">
      <w:pPr>
        <w:spacing w:line="120" w:lineRule="atLeast"/>
        <w:jc w:val="center"/>
        <w:rPr>
          <w:b/>
          <w:bCs/>
          <w:sz w:val="44"/>
          <w:szCs w:val="44"/>
        </w:rPr>
      </w:pPr>
    </w:p>
    <w:p w14:paraId="7BC7CC34" w14:textId="3AF1EEA9" w:rsidR="00AB6CF6" w:rsidRDefault="00AB6CF6" w:rsidP="001770C5">
      <w:pPr>
        <w:spacing w:line="120" w:lineRule="atLeast"/>
        <w:jc w:val="center"/>
        <w:rPr>
          <w:b/>
          <w:bCs/>
          <w:sz w:val="44"/>
          <w:szCs w:val="44"/>
        </w:rPr>
      </w:pPr>
    </w:p>
    <w:p w14:paraId="6E5DA854" w14:textId="1A0F7DAD" w:rsidR="00AB6CF6" w:rsidRDefault="00AB6CF6" w:rsidP="001770C5">
      <w:pPr>
        <w:spacing w:line="120" w:lineRule="atLeast"/>
        <w:jc w:val="center"/>
        <w:rPr>
          <w:b/>
          <w:bCs/>
          <w:sz w:val="44"/>
          <w:szCs w:val="44"/>
        </w:rPr>
      </w:pPr>
    </w:p>
    <w:p w14:paraId="5F5523B2" w14:textId="6047594D" w:rsidR="00AB6CF6" w:rsidRDefault="00AB6CF6" w:rsidP="001770C5">
      <w:pPr>
        <w:spacing w:line="120" w:lineRule="atLeast"/>
        <w:jc w:val="center"/>
        <w:rPr>
          <w:b/>
          <w:bCs/>
          <w:sz w:val="44"/>
          <w:szCs w:val="44"/>
        </w:rPr>
      </w:pPr>
    </w:p>
    <w:p w14:paraId="2C39BF8F" w14:textId="3E768998" w:rsidR="00AB6CF6" w:rsidRDefault="00AB6CF6" w:rsidP="001770C5">
      <w:pPr>
        <w:spacing w:line="120" w:lineRule="atLeast"/>
        <w:jc w:val="center"/>
        <w:rPr>
          <w:b/>
          <w:bCs/>
          <w:sz w:val="44"/>
          <w:szCs w:val="44"/>
        </w:rPr>
      </w:pPr>
    </w:p>
    <w:p w14:paraId="64897258" w14:textId="07F489EA" w:rsidR="00AB6CF6" w:rsidRDefault="00AB6CF6" w:rsidP="001770C5">
      <w:pPr>
        <w:spacing w:line="120" w:lineRule="atLeast"/>
        <w:jc w:val="center"/>
        <w:rPr>
          <w:b/>
          <w:bCs/>
          <w:sz w:val="44"/>
          <w:szCs w:val="44"/>
        </w:rPr>
      </w:pPr>
    </w:p>
    <w:p w14:paraId="4B5B97B8" w14:textId="13D85326" w:rsidR="00AB6CF6" w:rsidRDefault="00AB6CF6" w:rsidP="001770C5">
      <w:pPr>
        <w:spacing w:line="120" w:lineRule="atLeast"/>
        <w:jc w:val="center"/>
        <w:rPr>
          <w:b/>
          <w:bCs/>
          <w:sz w:val="44"/>
          <w:szCs w:val="44"/>
        </w:rPr>
      </w:pPr>
    </w:p>
    <w:p w14:paraId="6CFAA275" w14:textId="6637518C" w:rsidR="00AB6CF6" w:rsidRDefault="00AB6CF6" w:rsidP="001770C5">
      <w:pPr>
        <w:spacing w:line="120" w:lineRule="atLeast"/>
        <w:jc w:val="center"/>
        <w:rPr>
          <w:b/>
          <w:bCs/>
          <w:sz w:val="44"/>
          <w:szCs w:val="44"/>
        </w:rPr>
      </w:pPr>
    </w:p>
    <w:p w14:paraId="73404930" w14:textId="0444B4C5" w:rsidR="00AB6CF6" w:rsidRDefault="00AB6CF6" w:rsidP="001770C5">
      <w:pPr>
        <w:spacing w:line="120" w:lineRule="atLeast"/>
        <w:jc w:val="center"/>
        <w:rPr>
          <w:b/>
          <w:bCs/>
          <w:sz w:val="44"/>
          <w:szCs w:val="44"/>
        </w:rPr>
      </w:pPr>
    </w:p>
    <w:p w14:paraId="5AD7A6A2" w14:textId="1E20701E" w:rsidR="00AB6CF6" w:rsidRDefault="00AB6CF6" w:rsidP="001770C5">
      <w:pPr>
        <w:spacing w:line="120" w:lineRule="atLeast"/>
        <w:jc w:val="center"/>
        <w:rPr>
          <w:b/>
          <w:bCs/>
          <w:sz w:val="44"/>
          <w:szCs w:val="44"/>
        </w:rPr>
      </w:pPr>
    </w:p>
    <w:p w14:paraId="5D79EB84" w14:textId="294CFEC5" w:rsidR="00AB6CF6" w:rsidRDefault="00AB6CF6" w:rsidP="001770C5">
      <w:pPr>
        <w:spacing w:line="120" w:lineRule="atLeast"/>
        <w:jc w:val="center"/>
        <w:rPr>
          <w:b/>
          <w:bCs/>
          <w:sz w:val="44"/>
          <w:szCs w:val="44"/>
        </w:rPr>
      </w:pPr>
    </w:p>
    <w:p w14:paraId="09D6A0EA" w14:textId="09E7E037" w:rsidR="00AB6CF6" w:rsidRDefault="00AB6CF6" w:rsidP="001770C5">
      <w:pPr>
        <w:spacing w:line="120" w:lineRule="atLeast"/>
        <w:jc w:val="center"/>
        <w:rPr>
          <w:b/>
          <w:bCs/>
          <w:sz w:val="44"/>
          <w:szCs w:val="44"/>
        </w:rPr>
      </w:pPr>
    </w:p>
    <w:p w14:paraId="1F916218" w14:textId="276CEA78" w:rsidR="00AB6CF6" w:rsidRDefault="00AB6CF6" w:rsidP="001770C5">
      <w:pPr>
        <w:spacing w:line="120" w:lineRule="atLeast"/>
        <w:jc w:val="center"/>
        <w:rPr>
          <w:b/>
          <w:bCs/>
          <w:sz w:val="44"/>
          <w:szCs w:val="44"/>
        </w:rPr>
      </w:pPr>
    </w:p>
    <w:p w14:paraId="186BB678" w14:textId="7743C7E5" w:rsidR="00AB6CF6" w:rsidRDefault="00AB6CF6" w:rsidP="001770C5">
      <w:pPr>
        <w:spacing w:line="120" w:lineRule="atLeast"/>
        <w:jc w:val="center"/>
        <w:rPr>
          <w:b/>
          <w:bCs/>
          <w:sz w:val="44"/>
          <w:szCs w:val="44"/>
        </w:rPr>
      </w:pPr>
    </w:p>
    <w:p w14:paraId="7E58A622" w14:textId="29EA4FA1" w:rsidR="00AB6CF6" w:rsidRDefault="00AB6CF6" w:rsidP="001770C5">
      <w:pPr>
        <w:spacing w:line="120" w:lineRule="atLeast"/>
        <w:jc w:val="center"/>
        <w:rPr>
          <w:b/>
          <w:bCs/>
          <w:sz w:val="44"/>
          <w:szCs w:val="44"/>
        </w:rPr>
      </w:pPr>
    </w:p>
    <w:p w14:paraId="76D32C7F" w14:textId="569E3B8D" w:rsidR="00080A32" w:rsidRDefault="00080A32" w:rsidP="00955D98">
      <w:pPr>
        <w:spacing w:line="120" w:lineRule="atLeast"/>
        <w:ind w:firstLine="0"/>
        <w:rPr>
          <w:b/>
          <w:bCs/>
          <w:sz w:val="44"/>
          <w:szCs w:val="44"/>
        </w:rPr>
      </w:pPr>
    </w:p>
    <w:p w14:paraId="0F5F6246" w14:textId="5949C6EF" w:rsidR="003A2922" w:rsidRDefault="003A2922" w:rsidP="00955D98">
      <w:pPr>
        <w:spacing w:line="120" w:lineRule="atLeast"/>
        <w:ind w:firstLine="0"/>
        <w:rPr>
          <w:b/>
          <w:bCs/>
          <w:sz w:val="44"/>
          <w:szCs w:val="44"/>
        </w:rPr>
      </w:pPr>
    </w:p>
    <w:p w14:paraId="7E619ECE" w14:textId="021638D4" w:rsidR="003A2922" w:rsidRDefault="003A2922" w:rsidP="00955D98">
      <w:pPr>
        <w:spacing w:line="120" w:lineRule="atLeast"/>
        <w:ind w:firstLine="0"/>
        <w:rPr>
          <w:b/>
          <w:bCs/>
          <w:sz w:val="44"/>
          <w:szCs w:val="44"/>
        </w:rPr>
      </w:pPr>
    </w:p>
    <w:p w14:paraId="298ED763" w14:textId="67E9B78C" w:rsidR="003A2922" w:rsidRDefault="003A2922" w:rsidP="00955D98">
      <w:pPr>
        <w:spacing w:line="120" w:lineRule="atLeast"/>
        <w:ind w:firstLine="0"/>
        <w:rPr>
          <w:b/>
          <w:bCs/>
          <w:sz w:val="44"/>
          <w:szCs w:val="44"/>
        </w:rPr>
      </w:pPr>
    </w:p>
    <w:p w14:paraId="0C336AC0" w14:textId="2B930904" w:rsidR="003A2922" w:rsidRDefault="003A2922" w:rsidP="00955D98">
      <w:pPr>
        <w:spacing w:line="120" w:lineRule="atLeast"/>
        <w:ind w:firstLine="0"/>
        <w:rPr>
          <w:b/>
          <w:bCs/>
          <w:sz w:val="44"/>
          <w:szCs w:val="44"/>
        </w:rPr>
      </w:pPr>
    </w:p>
    <w:p w14:paraId="42CD99F2" w14:textId="6497BB4B" w:rsidR="003A2922" w:rsidRDefault="003A2922" w:rsidP="00955D98">
      <w:pPr>
        <w:spacing w:line="120" w:lineRule="atLeast"/>
        <w:ind w:firstLine="0"/>
        <w:rPr>
          <w:b/>
          <w:bCs/>
          <w:sz w:val="44"/>
          <w:szCs w:val="44"/>
        </w:rPr>
      </w:pPr>
    </w:p>
    <w:p w14:paraId="3C4505CD" w14:textId="77777777" w:rsidR="00080A32" w:rsidRDefault="00080A32" w:rsidP="00955D98">
      <w:pPr>
        <w:spacing w:line="120" w:lineRule="atLeast"/>
        <w:ind w:firstLine="0"/>
        <w:rPr>
          <w:b/>
          <w:bCs/>
          <w:sz w:val="44"/>
          <w:szCs w:val="44"/>
        </w:rPr>
      </w:pPr>
    </w:p>
    <w:p w14:paraId="41056290" w14:textId="06A2F7D2" w:rsidR="00AB6CF6" w:rsidRDefault="00AB6CF6" w:rsidP="001770C5">
      <w:pPr>
        <w:spacing w:line="120" w:lineRule="atLeast"/>
        <w:jc w:val="center"/>
        <w:rPr>
          <w:b/>
          <w:bCs/>
          <w:sz w:val="44"/>
          <w:szCs w:val="44"/>
        </w:rPr>
      </w:pPr>
    </w:p>
    <w:p w14:paraId="3509EE09" w14:textId="77777777" w:rsidR="00AB6CF6" w:rsidRDefault="00AB6CF6" w:rsidP="001770C5">
      <w:pPr>
        <w:spacing w:line="120" w:lineRule="atLeast"/>
        <w:jc w:val="center"/>
        <w:rPr>
          <w:b/>
          <w:bCs/>
          <w:sz w:val="44"/>
          <w:szCs w:val="44"/>
        </w:rPr>
      </w:pPr>
    </w:p>
    <w:p w14:paraId="77D7722B" w14:textId="77777777" w:rsidR="001770C5" w:rsidRPr="00063C0D" w:rsidRDefault="001770C5" w:rsidP="001770C5">
      <w:pPr>
        <w:spacing w:line="120" w:lineRule="atLeast"/>
        <w:jc w:val="center"/>
        <w:rPr>
          <w:sz w:val="44"/>
          <w:szCs w:val="44"/>
        </w:rPr>
      </w:pPr>
      <w:r w:rsidRPr="00AB03F0">
        <w:rPr>
          <w:b/>
          <w:bCs/>
          <w:sz w:val="44"/>
          <w:szCs w:val="44"/>
        </w:rPr>
        <w:t>CZĘŚĆ GRAFICZNA</w:t>
      </w:r>
    </w:p>
    <w:p w14:paraId="1F43E531" w14:textId="77777777" w:rsidR="001770C5" w:rsidRPr="00063C0D" w:rsidRDefault="001770C5" w:rsidP="00527BFC">
      <w:pPr>
        <w:ind w:firstLine="0"/>
        <w:jc w:val="both"/>
      </w:pPr>
    </w:p>
    <w:sectPr w:rsidR="001770C5" w:rsidRPr="00063C0D" w:rsidSect="00CC2543">
      <w:headerReference w:type="even" r:id="rId10"/>
      <w:headerReference w:type="default" r:id="rId11"/>
      <w:footerReference w:type="even" r:id="rId12"/>
      <w:footerReference w:type="default" r:id="rId13"/>
      <w:pgSz w:w="11907" w:h="16840" w:code="9"/>
      <w:pgMar w:top="1418" w:right="1134" w:bottom="1418" w:left="1440"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B97F" w14:textId="77777777" w:rsidR="00CC398D" w:rsidRDefault="00CC398D">
      <w:r>
        <w:separator/>
      </w:r>
    </w:p>
  </w:endnote>
  <w:endnote w:type="continuationSeparator" w:id="0">
    <w:p w14:paraId="3488AB48" w14:textId="77777777" w:rsidR="00CC398D" w:rsidRDefault="00CC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PICA *">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05333"/>
      <w:docPartObj>
        <w:docPartGallery w:val="Page Numbers (Bottom of Page)"/>
        <w:docPartUnique/>
      </w:docPartObj>
    </w:sdtPr>
    <w:sdtEndPr/>
    <w:sdtContent>
      <w:p w14:paraId="6FC46153" w14:textId="77777777" w:rsidR="00991426" w:rsidRDefault="00991426">
        <w:pPr>
          <w:pStyle w:val="Stopka"/>
          <w:jc w:val="center"/>
        </w:pPr>
        <w:r>
          <w:fldChar w:fldCharType="begin"/>
        </w:r>
        <w:r>
          <w:instrText xml:space="preserve"> PAGE   \* MERGEFORMAT </w:instrText>
        </w:r>
        <w:r>
          <w:fldChar w:fldCharType="separate"/>
        </w:r>
        <w:r>
          <w:rPr>
            <w:noProof/>
          </w:rPr>
          <w:t>4</w:t>
        </w:r>
        <w:r>
          <w:rPr>
            <w:noProof/>
          </w:rPr>
          <w:fldChar w:fldCharType="end"/>
        </w:r>
      </w:p>
    </w:sdtContent>
  </w:sdt>
  <w:p w14:paraId="5BD69FF2" w14:textId="77777777" w:rsidR="00991426" w:rsidRDefault="009914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0578"/>
      <w:docPartObj>
        <w:docPartGallery w:val="Page Numbers (Bottom of Page)"/>
        <w:docPartUnique/>
      </w:docPartObj>
    </w:sdtPr>
    <w:sdtEndPr/>
    <w:sdtContent>
      <w:p w14:paraId="757D260F" w14:textId="77777777" w:rsidR="00991426" w:rsidRDefault="00991426">
        <w:pPr>
          <w:pStyle w:val="Stopka"/>
          <w:jc w:val="center"/>
        </w:pPr>
        <w:r>
          <w:fldChar w:fldCharType="begin"/>
        </w:r>
        <w:r>
          <w:instrText xml:space="preserve"> PAGE   \* MERGEFORMAT </w:instrText>
        </w:r>
        <w:r>
          <w:fldChar w:fldCharType="separate"/>
        </w:r>
        <w:r>
          <w:rPr>
            <w:noProof/>
          </w:rPr>
          <w:t>3</w:t>
        </w:r>
        <w:r>
          <w:rPr>
            <w:noProof/>
          </w:rPr>
          <w:fldChar w:fldCharType="end"/>
        </w:r>
      </w:p>
    </w:sdtContent>
  </w:sdt>
  <w:p w14:paraId="5D2A0868" w14:textId="77777777" w:rsidR="00991426" w:rsidRDefault="00991426">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3292C" w14:textId="77777777" w:rsidR="00CC398D" w:rsidRDefault="00CC398D">
      <w:r>
        <w:separator/>
      </w:r>
    </w:p>
  </w:footnote>
  <w:footnote w:type="continuationSeparator" w:id="0">
    <w:p w14:paraId="469CF4BC" w14:textId="77777777" w:rsidR="00CC398D" w:rsidRDefault="00CC3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D4382" w14:textId="77777777" w:rsidR="00991426" w:rsidRPr="00EA6F17" w:rsidRDefault="00991426" w:rsidP="00EA6F17">
    <w:pPr>
      <w:pStyle w:val="Nagwek"/>
      <w:pBdr>
        <w:bottom w:val="thickThinSmallGap" w:sz="24" w:space="1" w:color="622423"/>
      </w:pBdr>
      <w:ind w:firstLine="0"/>
      <w:jc w:val="center"/>
      <w:rPr>
        <w:b/>
        <w:sz w:val="18"/>
        <w:szCs w:val="18"/>
      </w:rPr>
    </w:pPr>
    <w:r w:rsidRPr="00EA6F17">
      <w:rPr>
        <w:b/>
        <w:sz w:val="18"/>
        <w:szCs w:val="18"/>
      </w:rPr>
      <w:t>PROJEKT WYKONAWCZY</w:t>
    </w:r>
  </w:p>
  <w:p w14:paraId="64738ACC" w14:textId="77777777" w:rsidR="00991426" w:rsidRDefault="009914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C5E8" w14:textId="77777777" w:rsidR="00991426" w:rsidRPr="00EA6F17" w:rsidRDefault="00991426" w:rsidP="00EA6F17">
    <w:pPr>
      <w:pStyle w:val="Nagwek"/>
      <w:pBdr>
        <w:bottom w:val="thickThinSmallGap" w:sz="24" w:space="1" w:color="622423"/>
      </w:pBdr>
      <w:ind w:firstLine="0"/>
      <w:jc w:val="center"/>
      <w:rPr>
        <w:b/>
        <w:sz w:val="18"/>
        <w:szCs w:val="18"/>
      </w:rPr>
    </w:pPr>
    <w:r w:rsidRPr="00EA6F17">
      <w:rPr>
        <w:b/>
        <w:sz w:val="18"/>
        <w:szCs w:val="18"/>
      </w:rPr>
      <w:t>PROJEKT WYKONAWCZY</w:t>
    </w:r>
  </w:p>
  <w:p w14:paraId="50A917BE" w14:textId="77777777" w:rsidR="00991426" w:rsidRDefault="009914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A7ADC7C"/>
    <w:lvl w:ilvl="0">
      <w:start w:val="1"/>
      <w:numFmt w:val="decimal"/>
      <w:pStyle w:val="podstawowynumerowany"/>
      <w:lvlText w:val="%1."/>
      <w:lvlJc w:val="left"/>
      <w:pPr>
        <w:tabs>
          <w:tab w:val="num" w:pos="360"/>
        </w:tabs>
        <w:ind w:left="360" w:hanging="360"/>
      </w:pPr>
      <w:rPr>
        <w:rFonts w:cs="Times New Roman"/>
      </w:rPr>
    </w:lvl>
  </w:abstractNum>
  <w:abstractNum w:abstractNumId="1" w15:restartNumberingAfterBreak="0">
    <w:nsid w:val="FFFFFFFB"/>
    <w:multiLevelType w:val="multilevel"/>
    <w:tmpl w:val="2696C3C4"/>
    <w:lvl w:ilvl="0">
      <w:start w:val="1"/>
      <w:numFmt w:val="decimal"/>
      <w:pStyle w:val="StylNagwek1TimesNewRoman"/>
      <w:lvlText w:val="%1."/>
      <w:lvlJc w:val="left"/>
      <w:pPr>
        <w:tabs>
          <w:tab w:val="num" w:pos="0"/>
        </w:tabs>
        <w:ind w:left="624" w:hanging="624"/>
      </w:pPr>
      <w:rPr>
        <w:rFonts w:ascii="Times New Roman" w:hAnsi="Times New Roman" w:cs="Times New Roman" w:hint="default"/>
        <w:b/>
        <w:bCs/>
        <w:i w:val="0"/>
        <w:iCs w:val="0"/>
        <w:sz w:val="28"/>
        <w:szCs w:val="28"/>
      </w:rPr>
    </w:lvl>
    <w:lvl w:ilvl="1">
      <w:start w:val="1"/>
      <w:numFmt w:val="decimal"/>
      <w:pStyle w:val="StylNagwek2TimesNewRoman"/>
      <w:lvlText w:val="%1.%2"/>
      <w:lvlJc w:val="left"/>
      <w:pPr>
        <w:tabs>
          <w:tab w:val="num" w:pos="58"/>
        </w:tabs>
        <w:ind w:left="1192" w:hanging="624"/>
      </w:pPr>
      <w:rPr>
        <w:rFonts w:ascii="Times New Roman" w:hAnsi="Times New Roman" w:cs="Times New Roman" w:hint="default"/>
        <w:b/>
        <w:bCs/>
        <w:i w:val="0"/>
        <w:iCs w:val="0"/>
        <w:sz w:val="28"/>
        <w:szCs w:val="28"/>
      </w:rPr>
    </w:lvl>
    <w:lvl w:ilvl="2">
      <w:start w:val="1"/>
      <w:numFmt w:val="decimal"/>
      <w:pStyle w:val="Nagwek3"/>
      <w:lvlText w:val="%1.%2.%3"/>
      <w:lvlJc w:val="left"/>
      <w:pPr>
        <w:tabs>
          <w:tab w:val="num" w:pos="0"/>
        </w:tabs>
        <w:ind w:left="1644" w:hanging="510"/>
      </w:pPr>
      <w:rPr>
        <w:rFonts w:ascii="Times New Roman" w:hAnsi="Times New Roman" w:cs="Times New Roman" w:hint="default"/>
        <w:b/>
        <w:sz w:val="26"/>
        <w:szCs w:val="26"/>
      </w:rPr>
    </w:lvl>
    <w:lvl w:ilvl="3">
      <w:start w:val="1"/>
      <w:numFmt w:val="decimal"/>
      <w:pStyle w:val="Nagwek4"/>
      <w:lvlText w:val="%1.%2.%3.%4"/>
      <w:lvlJc w:val="left"/>
      <w:pPr>
        <w:tabs>
          <w:tab w:val="num" w:pos="0"/>
        </w:tabs>
        <w:ind w:left="2875" w:hanging="1134"/>
      </w:pPr>
      <w:rPr>
        <w:rFonts w:cs="Times New Roman" w:hint="default"/>
      </w:rPr>
    </w:lvl>
    <w:lvl w:ilvl="4">
      <w:start w:val="1"/>
      <w:numFmt w:val="decimal"/>
      <w:pStyle w:val="Nagwek5"/>
      <w:lvlText w:val="%1.%2.%3.%4.%5"/>
      <w:lvlJc w:val="left"/>
      <w:pPr>
        <w:tabs>
          <w:tab w:val="num" w:pos="0"/>
        </w:tabs>
        <w:ind w:left="2255" w:hanging="1008"/>
      </w:pPr>
      <w:rPr>
        <w:rFonts w:cs="Times New Roman" w:hint="default"/>
      </w:rPr>
    </w:lvl>
    <w:lvl w:ilvl="5">
      <w:start w:val="1"/>
      <w:numFmt w:val="decimal"/>
      <w:pStyle w:val="Nagwek6"/>
      <w:lvlText w:val="%1.%2.%3.%4.%5.%6"/>
      <w:lvlJc w:val="left"/>
      <w:pPr>
        <w:tabs>
          <w:tab w:val="num" w:pos="0"/>
        </w:tabs>
        <w:ind w:left="2399" w:hanging="1152"/>
      </w:pPr>
      <w:rPr>
        <w:rFonts w:cs="Times New Roman" w:hint="default"/>
      </w:rPr>
    </w:lvl>
    <w:lvl w:ilvl="6">
      <w:start w:val="1"/>
      <w:numFmt w:val="decimal"/>
      <w:pStyle w:val="Nagwek7"/>
      <w:lvlText w:val="%1.%2.%3.%4.%5.%6.%7"/>
      <w:lvlJc w:val="left"/>
      <w:pPr>
        <w:tabs>
          <w:tab w:val="num" w:pos="0"/>
        </w:tabs>
        <w:ind w:left="2543" w:hanging="1296"/>
      </w:pPr>
      <w:rPr>
        <w:rFonts w:cs="Times New Roman" w:hint="default"/>
      </w:rPr>
    </w:lvl>
    <w:lvl w:ilvl="7">
      <w:start w:val="1"/>
      <w:numFmt w:val="decimal"/>
      <w:pStyle w:val="Nagwek8"/>
      <w:lvlText w:val="%1.%2.%3.%4.%5.%6.%7.%8"/>
      <w:lvlJc w:val="left"/>
      <w:pPr>
        <w:tabs>
          <w:tab w:val="num" w:pos="0"/>
        </w:tabs>
        <w:ind w:left="2687" w:hanging="1440"/>
      </w:pPr>
      <w:rPr>
        <w:rFonts w:cs="Times New Roman" w:hint="default"/>
      </w:rPr>
    </w:lvl>
    <w:lvl w:ilvl="8">
      <w:start w:val="1"/>
      <w:numFmt w:val="decimal"/>
      <w:pStyle w:val="Nagwek9"/>
      <w:lvlText w:val="%1.%2.%3.%4.%5.%6.%7.%8.%9"/>
      <w:lvlJc w:val="left"/>
      <w:pPr>
        <w:tabs>
          <w:tab w:val="num" w:pos="0"/>
        </w:tabs>
        <w:ind w:left="2831" w:hanging="1584"/>
      </w:pPr>
      <w:rPr>
        <w:rFonts w:cs="Times New Roman" w:hint="default"/>
      </w:rPr>
    </w:lvl>
  </w:abstractNum>
  <w:abstractNum w:abstractNumId="2" w15:restartNumberingAfterBreak="0">
    <w:nsid w:val="00000006"/>
    <w:multiLevelType w:val="multilevel"/>
    <w:tmpl w:val="00000006"/>
    <w:name w:val="WW8Num41"/>
    <w:lvl w:ilvl="0">
      <w:start w:val="1"/>
      <w:numFmt w:val="decimal"/>
      <w:lvlText w:val="%1"/>
      <w:lvlJc w:val="left"/>
      <w:pPr>
        <w:tabs>
          <w:tab w:val="num" w:pos="255"/>
        </w:tabs>
        <w:ind w:left="255" w:hanging="255"/>
      </w:pPr>
    </w:lvl>
    <w:lvl w:ilvl="1">
      <w:start w:val="1"/>
      <w:numFmt w:val="bullet"/>
      <w:lvlText w:val=""/>
      <w:lvlJc w:val="left"/>
      <w:pPr>
        <w:tabs>
          <w:tab w:val="num" w:pos="720"/>
        </w:tabs>
        <w:ind w:left="720" w:hanging="360"/>
      </w:pPr>
      <w:rPr>
        <w:rFonts w:ascii="Wingdings" w:hAnsi="Wingdings"/>
      </w:rPr>
    </w:lvl>
    <w:lvl w:ilvl="2">
      <w:start w:val="1"/>
      <w:numFmt w:val="bullet"/>
      <w:lvlText w:val=""/>
      <w:lvlJc w:val="left"/>
      <w:pPr>
        <w:tabs>
          <w:tab w:val="num" w:pos="1080"/>
        </w:tabs>
        <w:ind w:left="1080" w:hanging="360"/>
      </w:pPr>
      <w:rPr>
        <w:rFonts w:ascii="Wingdings" w:hAnsi="Wingdings"/>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F"/>
    <w:multiLevelType w:val="multilevel"/>
    <w:tmpl w:val="0000000F"/>
    <w:name w:val="WW8Num19"/>
    <w:lvl w:ilvl="0">
      <w:start w:val="1"/>
      <w:numFmt w:val="decimal"/>
      <w:lvlText w:val="%1."/>
      <w:lvlJc w:val="right"/>
      <w:pPr>
        <w:tabs>
          <w:tab w:val="num" w:pos="737"/>
        </w:tabs>
        <w:ind w:left="737" w:hanging="340"/>
      </w:pPr>
    </w:lvl>
    <w:lvl w:ilvl="1">
      <w:start w:val="1"/>
      <w:numFmt w:val="lowerLetter"/>
      <w:lvlText w:val="%2)"/>
      <w:lvlJc w:val="left"/>
      <w:pPr>
        <w:tabs>
          <w:tab w:val="num" w:pos="851"/>
        </w:tabs>
        <w:ind w:left="851" w:hanging="454"/>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15:restartNumberingAfterBreak="0">
    <w:nsid w:val="01316228"/>
    <w:multiLevelType w:val="hybridMultilevel"/>
    <w:tmpl w:val="E14841B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921153"/>
    <w:multiLevelType w:val="hybridMultilevel"/>
    <w:tmpl w:val="7C2AD6A2"/>
    <w:lvl w:ilvl="0" w:tplc="C52CB59A">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6" w15:restartNumberingAfterBreak="0">
    <w:nsid w:val="084853E2"/>
    <w:multiLevelType w:val="multilevel"/>
    <w:tmpl w:val="A8F66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892D84"/>
    <w:multiLevelType w:val="hybridMultilevel"/>
    <w:tmpl w:val="A92A4D48"/>
    <w:lvl w:ilvl="0" w:tplc="C52CB59A">
      <w:start w:val="1"/>
      <w:numFmt w:val="bullet"/>
      <w:lvlText w:val=""/>
      <w:lvlJc w:val="left"/>
      <w:pPr>
        <w:ind w:left="2440" w:hanging="360"/>
      </w:pPr>
      <w:rPr>
        <w:rFonts w:ascii="Symbol" w:hAnsi="Symbol" w:hint="default"/>
      </w:rPr>
    </w:lvl>
    <w:lvl w:ilvl="1" w:tplc="04150003" w:tentative="1">
      <w:start w:val="1"/>
      <w:numFmt w:val="bullet"/>
      <w:lvlText w:val="o"/>
      <w:lvlJc w:val="left"/>
      <w:pPr>
        <w:ind w:left="3160" w:hanging="360"/>
      </w:pPr>
      <w:rPr>
        <w:rFonts w:ascii="Courier New" w:hAnsi="Courier New" w:cs="Courier New" w:hint="default"/>
      </w:rPr>
    </w:lvl>
    <w:lvl w:ilvl="2" w:tplc="04150005" w:tentative="1">
      <w:start w:val="1"/>
      <w:numFmt w:val="bullet"/>
      <w:lvlText w:val=""/>
      <w:lvlJc w:val="left"/>
      <w:pPr>
        <w:ind w:left="3880" w:hanging="360"/>
      </w:pPr>
      <w:rPr>
        <w:rFonts w:ascii="Wingdings" w:hAnsi="Wingdings" w:hint="default"/>
      </w:rPr>
    </w:lvl>
    <w:lvl w:ilvl="3" w:tplc="04150001" w:tentative="1">
      <w:start w:val="1"/>
      <w:numFmt w:val="bullet"/>
      <w:lvlText w:val=""/>
      <w:lvlJc w:val="left"/>
      <w:pPr>
        <w:ind w:left="4600" w:hanging="360"/>
      </w:pPr>
      <w:rPr>
        <w:rFonts w:ascii="Symbol" w:hAnsi="Symbol" w:hint="default"/>
      </w:rPr>
    </w:lvl>
    <w:lvl w:ilvl="4" w:tplc="04150003" w:tentative="1">
      <w:start w:val="1"/>
      <w:numFmt w:val="bullet"/>
      <w:lvlText w:val="o"/>
      <w:lvlJc w:val="left"/>
      <w:pPr>
        <w:ind w:left="5320" w:hanging="360"/>
      </w:pPr>
      <w:rPr>
        <w:rFonts w:ascii="Courier New" w:hAnsi="Courier New" w:cs="Courier New" w:hint="default"/>
      </w:rPr>
    </w:lvl>
    <w:lvl w:ilvl="5" w:tplc="04150005" w:tentative="1">
      <w:start w:val="1"/>
      <w:numFmt w:val="bullet"/>
      <w:lvlText w:val=""/>
      <w:lvlJc w:val="left"/>
      <w:pPr>
        <w:ind w:left="6040" w:hanging="360"/>
      </w:pPr>
      <w:rPr>
        <w:rFonts w:ascii="Wingdings" w:hAnsi="Wingdings" w:hint="default"/>
      </w:rPr>
    </w:lvl>
    <w:lvl w:ilvl="6" w:tplc="04150001" w:tentative="1">
      <w:start w:val="1"/>
      <w:numFmt w:val="bullet"/>
      <w:lvlText w:val=""/>
      <w:lvlJc w:val="left"/>
      <w:pPr>
        <w:ind w:left="6760" w:hanging="360"/>
      </w:pPr>
      <w:rPr>
        <w:rFonts w:ascii="Symbol" w:hAnsi="Symbol" w:hint="default"/>
      </w:rPr>
    </w:lvl>
    <w:lvl w:ilvl="7" w:tplc="04150003" w:tentative="1">
      <w:start w:val="1"/>
      <w:numFmt w:val="bullet"/>
      <w:lvlText w:val="o"/>
      <w:lvlJc w:val="left"/>
      <w:pPr>
        <w:ind w:left="7480" w:hanging="360"/>
      </w:pPr>
      <w:rPr>
        <w:rFonts w:ascii="Courier New" w:hAnsi="Courier New" w:cs="Courier New" w:hint="default"/>
      </w:rPr>
    </w:lvl>
    <w:lvl w:ilvl="8" w:tplc="04150005" w:tentative="1">
      <w:start w:val="1"/>
      <w:numFmt w:val="bullet"/>
      <w:lvlText w:val=""/>
      <w:lvlJc w:val="left"/>
      <w:pPr>
        <w:ind w:left="8200" w:hanging="360"/>
      </w:pPr>
      <w:rPr>
        <w:rFonts w:ascii="Wingdings" w:hAnsi="Wingdings" w:hint="default"/>
      </w:rPr>
    </w:lvl>
  </w:abstractNum>
  <w:abstractNum w:abstractNumId="8" w15:restartNumberingAfterBreak="0">
    <w:nsid w:val="0A313538"/>
    <w:multiLevelType w:val="hybridMultilevel"/>
    <w:tmpl w:val="D44C24E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AE40C27"/>
    <w:multiLevelType w:val="hybridMultilevel"/>
    <w:tmpl w:val="A7C4A4D4"/>
    <w:lvl w:ilvl="0" w:tplc="C52CB5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4B2075"/>
    <w:multiLevelType w:val="hybridMultilevel"/>
    <w:tmpl w:val="CA7CA0F0"/>
    <w:name w:val="WW8Num95"/>
    <w:lvl w:ilvl="0" w:tplc="6CDCB66C">
      <w:start w:val="1"/>
      <w:numFmt w:val="bullet"/>
      <w:lvlText w:val=""/>
      <w:lvlJc w:val="left"/>
      <w:pPr>
        <w:ind w:left="1429" w:hanging="360"/>
      </w:pPr>
      <w:rPr>
        <w:rFonts w:ascii="Symbol" w:hAnsi="Symbol" w:hint="default"/>
      </w:rPr>
    </w:lvl>
    <w:lvl w:ilvl="1" w:tplc="F7C29250" w:tentative="1">
      <w:start w:val="1"/>
      <w:numFmt w:val="bullet"/>
      <w:lvlText w:val="o"/>
      <w:lvlJc w:val="left"/>
      <w:pPr>
        <w:ind w:left="2149" w:hanging="360"/>
      </w:pPr>
      <w:rPr>
        <w:rFonts w:ascii="Courier New" w:hAnsi="Courier New" w:cs="Courier New" w:hint="default"/>
      </w:rPr>
    </w:lvl>
    <w:lvl w:ilvl="2" w:tplc="931045C8" w:tentative="1">
      <w:start w:val="1"/>
      <w:numFmt w:val="bullet"/>
      <w:lvlText w:val=""/>
      <w:lvlJc w:val="left"/>
      <w:pPr>
        <w:ind w:left="2869" w:hanging="360"/>
      </w:pPr>
      <w:rPr>
        <w:rFonts w:ascii="Wingdings" w:hAnsi="Wingdings" w:hint="default"/>
      </w:rPr>
    </w:lvl>
    <w:lvl w:ilvl="3" w:tplc="7C5EAB22" w:tentative="1">
      <w:start w:val="1"/>
      <w:numFmt w:val="bullet"/>
      <w:lvlText w:val=""/>
      <w:lvlJc w:val="left"/>
      <w:pPr>
        <w:ind w:left="3589" w:hanging="360"/>
      </w:pPr>
      <w:rPr>
        <w:rFonts w:ascii="Symbol" w:hAnsi="Symbol" w:hint="default"/>
      </w:rPr>
    </w:lvl>
    <w:lvl w:ilvl="4" w:tplc="CB8C7908" w:tentative="1">
      <w:start w:val="1"/>
      <w:numFmt w:val="bullet"/>
      <w:lvlText w:val="o"/>
      <w:lvlJc w:val="left"/>
      <w:pPr>
        <w:ind w:left="4309" w:hanging="360"/>
      </w:pPr>
      <w:rPr>
        <w:rFonts w:ascii="Courier New" w:hAnsi="Courier New" w:cs="Courier New" w:hint="default"/>
      </w:rPr>
    </w:lvl>
    <w:lvl w:ilvl="5" w:tplc="B59818D2" w:tentative="1">
      <w:start w:val="1"/>
      <w:numFmt w:val="bullet"/>
      <w:lvlText w:val=""/>
      <w:lvlJc w:val="left"/>
      <w:pPr>
        <w:ind w:left="5029" w:hanging="360"/>
      </w:pPr>
      <w:rPr>
        <w:rFonts w:ascii="Wingdings" w:hAnsi="Wingdings" w:hint="default"/>
      </w:rPr>
    </w:lvl>
    <w:lvl w:ilvl="6" w:tplc="9B966808" w:tentative="1">
      <w:start w:val="1"/>
      <w:numFmt w:val="bullet"/>
      <w:lvlText w:val=""/>
      <w:lvlJc w:val="left"/>
      <w:pPr>
        <w:ind w:left="5749" w:hanging="360"/>
      </w:pPr>
      <w:rPr>
        <w:rFonts w:ascii="Symbol" w:hAnsi="Symbol" w:hint="default"/>
      </w:rPr>
    </w:lvl>
    <w:lvl w:ilvl="7" w:tplc="7AC0BEE4" w:tentative="1">
      <w:start w:val="1"/>
      <w:numFmt w:val="bullet"/>
      <w:lvlText w:val="o"/>
      <w:lvlJc w:val="left"/>
      <w:pPr>
        <w:ind w:left="6469" w:hanging="360"/>
      </w:pPr>
      <w:rPr>
        <w:rFonts w:ascii="Courier New" w:hAnsi="Courier New" w:cs="Courier New" w:hint="default"/>
      </w:rPr>
    </w:lvl>
    <w:lvl w:ilvl="8" w:tplc="BF28109A" w:tentative="1">
      <w:start w:val="1"/>
      <w:numFmt w:val="bullet"/>
      <w:lvlText w:val=""/>
      <w:lvlJc w:val="left"/>
      <w:pPr>
        <w:ind w:left="7189" w:hanging="360"/>
      </w:pPr>
      <w:rPr>
        <w:rFonts w:ascii="Wingdings" w:hAnsi="Wingdings" w:hint="default"/>
      </w:rPr>
    </w:lvl>
  </w:abstractNum>
  <w:abstractNum w:abstractNumId="11" w15:restartNumberingAfterBreak="0">
    <w:nsid w:val="1195345B"/>
    <w:multiLevelType w:val="hybridMultilevel"/>
    <w:tmpl w:val="79D2DAC6"/>
    <w:lvl w:ilvl="0" w:tplc="0EC26A2A">
      <w:start w:val="1"/>
      <w:numFmt w:val="bullet"/>
      <w:lvlText w:val=""/>
      <w:lvlJc w:val="left"/>
      <w:pPr>
        <w:ind w:left="1258" w:hanging="360"/>
      </w:pPr>
      <w:rPr>
        <w:rFonts w:ascii="Symbol" w:hAnsi="Symbol" w:hint="default"/>
      </w:rPr>
    </w:lvl>
    <w:lvl w:ilvl="1" w:tplc="258A9D90">
      <w:start w:val="1"/>
      <w:numFmt w:val="bullet"/>
      <w:lvlText w:val="o"/>
      <w:lvlJc w:val="left"/>
      <w:pPr>
        <w:ind w:left="1978" w:hanging="360"/>
      </w:pPr>
      <w:rPr>
        <w:rFonts w:ascii="Courier New" w:hAnsi="Courier New" w:cs="Courier New" w:hint="default"/>
      </w:rPr>
    </w:lvl>
    <w:lvl w:ilvl="2" w:tplc="2A323B00" w:tentative="1">
      <w:start w:val="1"/>
      <w:numFmt w:val="bullet"/>
      <w:lvlText w:val=""/>
      <w:lvlJc w:val="left"/>
      <w:pPr>
        <w:ind w:left="2698" w:hanging="360"/>
      </w:pPr>
      <w:rPr>
        <w:rFonts w:ascii="Wingdings" w:hAnsi="Wingdings" w:hint="default"/>
      </w:rPr>
    </w:lvl>
    <w:lvl w:ilvl="3" w:tplc="E5348774" w:tentative="1">
      <w:start w:val="1"/>
      <w:numFmt w:val="bullet"/>
      <w:lvlText w:val=""/>
      <w:lvlJc w:val="left"/>
      <w:pPr>
        <w:ind w:left="3418" w:hanging="360"/>
      </w:pPr>
      <w:rPr>
        <w:rFonts w:ascii="Symbol" w:hAnsi="Symbol" w:hint="default"/>
      </w:rPr>
    </w:lvl>
    <w:lvl w:ilvl="4" w:tplc="DE981F3A" w:tentative="1">
      <w:start w:val="1"/>
      <w:numFmt w:val="bullet"/>
      <w:lvlText w:val="o"/>
      <w:lvlJc w:val="left"/>
      <w:pPr>
        <w:ind w:left="4138" w:hanging="360"/>
      </w:pPr>
      <w:rPr>
        <w:rFonts w:ascii="Courier New" w:hAnsi="Courier New" w:cs="Courier New" w:hint="default"/>
      </w:rPr>
    </w:lvl>
    <w:lvl w:ilvl="5" w:tplc="7236F78C" w:tentative="1">
      <w:start w:val="1"/>
      <w:numFmt w:val="bullet"/>
      <w:lvlText w:val=""/>
      <w:lvlJc w:val="left"/>
      <w:pPr>
        <w:ind w:left="4858" w:hanging="360"/>
      </w:pPr>
      <w:rPr>
        <w:rFonts w:ascii="Wingdings" w:hAnsi="Wingdings" w:hint="default"/>
      </w:rPr>
    </w:lvl>
    <w:lvl w:ilvl="6" w:tplc="7410FCDA" w:tentative="1">
      <w:start w:val="1"/>
      <w:numFmt w:val="bullet"/>
      <w:lvlText w:val=""/>
      <w:lvlJc w:val="left"/>
      <w:pPr>
        <w:ind w:left="5578" w:hanging="360"/>
      </w:pPr>
      <w:rPr>
        <w:rFonts w:ascii="Symbol" w:hAnsi="Symbol" w:hint="default"/>
      </w:rPr>
    </w:lvl>
    <w:lvl w:ilvl="7" w:tplc="DAD4AA92" w:tentative="1">
      <w:start w:val="1"/>
      <w:numFmt w:val="bullet"/>
      <w:lvlText w:val="o"/>
      <w:lvlJc w:val="left"/>
      <w:pPr>
        <w:ind w:left="6298" w:hanging="360"/>
      </w:pPr>
      <w:rPr>
        <w:rFonts w:ascii="Courier New" w:hAnsi="Courier New" w:cs="Courier New" w:hint="default"/>
      </w:rPr>
    </w:lvl>
    <w:lvl w:ilvl="8" w:tplc="3612AC36" w:tentative="1">
      <w:start w:val="1"/>
      <w:numFmt w:val="bullet"/>
      <w:lvlText w:val=""/>
      <w:lvlJc w:val="left"/>
      <w:pPr>
        <w:ind w:left="7018" w:hanging="360"/>
      </w:pPr>
      <w:rPr>
        <w:rFonts w:ascii="Wingdings" w:hAnsi="Wingdings" w:hint="default"/>
      </w:rPr>
    </w:lvl>
  </w:abstractNum>
  <w:abstractNum w:abstractNumId="12" w15:restartNumberingAfterBreak="0">
    <w:nsid w:val="19A91B92"/>
    <w:multiLevelType w:val="hybridMultilevel"/>
    <w:tmpl w:val="D9CE6DD8"/>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F204C3"/>
    <w:multiLevelType w:val="hybridMultilevel"/>
    <w:tmpl w:val="89C02A5C"/>
    <w:lvl w:ilvl="0" w:tplc="04150001">
      <w:start w:val="1"/>
      <w:numFmt w:val="bullet"/>
      <w:lvlText w:val=""/>
      <w:lvlJc w:val="left"/>
      <w:pPr>
        <w:ind w:left="1780" w:hanging="360"/>
      </w:pPr>
      <w:rPr>
        <w:rFonts w:ascii="Symbol" w:hAnsi="Symbol" w:hint="default"/>
      </w:rPr>
    </w:lvl>
    <w:lvl w:ilvl="1" w:tplc="04150005">
      <w:start w:val="1"/>
      <w:numFmt w:val="bullet"/>
      <w:lvlText w:val=""/>
      <w:lvlJc w:val="left"/>
      <w:pPr>
        <w:ind w:left="2500" w:hanging="360"/>
      </w:pPr>
      <w:rPr>
        <w:rFonts w:ascii="Wingdings" w:hAnsi="Wingdings" w:hint="default"/>
      </w:rPr>
    </w:lvl>
    <w:lvl w:ilvl="2" w:tplc="04150005">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14" w15:restartNumberingAfterBreak="0">
    <w:nsid w:val="1B6F1A50"/>
    <w:multiLevelType w:val="multilevel"/>
    <w:tmpl w:val="D878FBA0"/>
    <w:lvl w:ilvl="0">
      <w:start w:val="1"/>
      <w:numFmt w:val="decimal"/>
      <w:pStyle w:val="Tabele"/>
      <w:lvlText w:val="Tabela %1. "/>
      <w:lvlJc w:val="left"/>
      <w:pPr>
        <w:tabs>
          <w:tab w:val="num" w:pos="170"/>
        </w:tabs>
        <w:ind w:left="1134" w:hanging="1134"/>
      </w:pPr>
      <w:rPr>
        <w:rFonts w:ascii="Times New Roman" w:hAnsi="Times New Roman" w:cs="Times New Roman" w:hint="default"/>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DAC0816"/>
    <w:multiLevelType w:val="hybridMultilevel"/>
    <w:tmpl w:val="C3E4BCDC"/>
    <w:lvl w:ilvl="0" w:tplc="6838AA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A070B2"/>
    <w:multiLevelType w:val="hybridMultilevel"/>
    <w:tmpl w:val="0B2011CA"/>
    <w:lvl w:ilvl="0" w:tplc="8D4C11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4B7E25"/>
    <w:multiLevelType w:val="multilevel"/>
    <w:tmpl w:val="6AAE1FD8"/>
    <w:lvl w:ilvl="0">
      <w:start w:val="1"/>
      <w:numFmt w:val="bullet"/>
      <w:lvlText w:val="-"/>
      <w:lvlJc w:val="left"/>
      <w:pPr>
        <w:tabs>
          <w:tab w:val="num" w:pos="1477"/>
        </w:tabs>
        <w:ind w:left="1477" w:hanging="397"/>
      </w:pPr>
      <w:rPr>
        <w:rFonts w:hint="default"/>
      </w:rPr>
    </w:lvl>
    <w:lvl w:ilvl="1">
      <w:start w:val="1"/>
      <w:numFmt w:val="none"/>
      <w:lvlText w:val="o"/>
      <w:legacy w:legacy="1" w:legacySpace="120" w:legacyIndent="360"/>
      <w:lvlJc w:val="left"/>
      <w:pPr>
        <w:ind w:left="1654" w:hanging="360"/>
      </w:pPr>
      <w:rPr>
        <w:rFonts w:ascii="Courier New" w:hAnsi="Courier New" w:cs="Times New Roman" w:hint="default"/>
      </w:rPr>
    </w:lvl>
    <w:lvl w:ilvl="2">
      <w:start w:val="1"/>
      <w:numFmt w:val="none"/>
      <w:lvlText w:val=""/>
      <w:legacy w:legacy="1" w:legacySpace="120" w:legacyIndent="360"/>
      <w:lvlJc w:val="left"/>
      <w:pPr>
        <w:ind w:left="2014" w:hanging="360"/>
      </w:pPr>
      <w:rPr>
        <w:rFonts w:ascii="Wingdings" w:hAnsi="Wingdings" w:cs="Times New Roman" w:hint="default"/>
      </w:rPr>
    </w:lvl>
    <w:lvl w:ilvl="3">
      <w:start w:val="1"/>
      <w:numFmt w:val="none"/>
      <w:lvlText w:val=""/>
      <w:legacy w:legacy="1" w:legacySpace="120" w:legacyIndent="360"/>
      <w:lvlJc w:val="left"/>
      <w:pPr>
        <w:ind w:left="2374" w:hanging="360"/>
      </w:pPr>
      <w:rPr>
        <w:rFonts w:ascii="Symbol" w:hAnsi="Symbol" w:cs="Times New Roman" w:hint="default"/>
      </w:rPr>
    </w:lvl>
    <w:lvl w:ilvl="4">
      <w:start w:val="1"/>
      <w:numFmt w:val="none"/>
      <w:lvlText w:val="o"/>
      <w:legacy w:legacy="1" w:legacySpace="120" w:legacyIndent="360"/>
      <w:lvlJc w:val="left"/>
      <w:pPr>
        <w:ind w:left="2734" w:hanging="360"/>
      </w:pPr>
      <w:rPr>
        <w:rFonts w:ascii="Courier New" w:hAnsi="Courier New" w:cs="Times New Roman" w:hint="default"/>
      </w:rPr>
    </w:lvl>
    <w:lvl w:ilvl="5">
      <w:start w:val="1"/>
      <w:numFmt w:val="none"/>
      <w:lvlText w:val=""/>
      <w:legacy w:legacy="1" w:legacySpace="120" w:legacyIndent="360"/>
      <w:lvlJc w:val="left"/>
      <w:pPr>
        <w:ind w:left="3094" w:hanging="360"/>
      </w:pPr>
      <w:rPr>
        <w:rFonts w:ascii="Wingdings" w:hAnsi="Wingdings" w:cs="Times New Roman" w:hint="default"/>
      </w:rPr>
    </w:lvl>
    <w:lvl w:ilvl="6">
      <w:start w:val="1"/>
      <w:numFmt w:val="none"/>
      <w:lvlText w:val=""/>
      <w:legacy w:legacy="1" w:legacySpace="120" w:legacyIndent="360"/>
      <w:lvlJc w:val="left"/>
      <w:pPr>
        <w:ind w:left="3454" w:hanging="360"/>
      </w:pPr>
      <w:rPr>
        <w:rFonts w:ascii="Symbol" w:hAnsi="Symbol" w:cs="Times New Roman" w:hint="default"/>
      </w:rPr>
    </w:lvl>
    <w:lvl w:ilvl="7">
      <w:start w:val="1"/>
      <w:numFmt w:val="none"/>
      <w:lvlText w:val="o"/>
      <w:legacy w:legacy="1" w:legacySpace="120" w:legacyIndent="360"/>
      <w:lvlJc w:val="left"/>
      <w:pPr>
        <w:ind w:left="3814" w:hanging="360"/>
      </w:pPr>
      <w:rPr>
        <w:rFonts w:ascii="Courier New" w:hAnsi="Courier New" w:cs="Times New Roman" w:hint="default"/>
      </w:rPr>
    </w:lvl>
    <w:lvl w:ilvl="8">
      <w:start w:val="1"/>
      <w:numFmt w:val="none"/>
      <w:lvlText w:val=""/>
      <w:legacy w:legacy="1" w:legacySpace="120" w:legacyIndent="360"/>
      <w:lvlJc w:val="left"/>
      <w:pPr>
        <w:ind w:left="4174" w:hanging="360"/>
      </w:pPr>
      <w:rPr>
        <w:rFonts w:ascii="Wingdings" w:hAnsi="Wingdings" w:cs="Times New Roman" w:hint="default"/>
      </w:rPr>
    </w:lvl>
  </w:abstractNum>
  <w:abstractNum w:abstractNumId="18" w15:restartNumberingAfterBreak="0">
    <w:nsid w:val="26622497"/>
    <w:multiLevelType w:val="hybridMultilevel"/>
    <w:tmpl w:val="D3DC2598"/>
    <w:lvl w:ilvl="0" w:tplc="04150001">
      <w:start w:val="1"/>
      <w:numFmt w:val="bullet"/>
      <w:lvlText w:val=""/>
      <w:lvlJc w:val="left"/>
      <w:pPr>
        <w:tabs>
          <w:tab w:val="num" w:pos="854"/>
        </w:tabs>
        <w:ind w:left="854"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7C2DFB"/>
    <w:multiLevelType w:val="hybridMultilevel"/>
    <w:tmpl w:val="62A82988"/>
    <w:lvl w:ilvl="0" w:tplc="FFFFFFFF">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2C283A24"/>
    <w:multiLevelType w:val="hybridMultilevel"/>
    <w:tmpl w:val="4B9AE858"/>
    <w:lvl w:ilvl="0" w:tplc="04150001">
      <w:start w:val="1"/>
      <w:numFmt w:val="bullet"/>
      <w:lvlText w:val=""/>
      <w:lvlJc w:val="left"/>
      <w:pPr>
        <w:tabs>
          <w:tab w:val="num" w:pos="854"/>
        </w:tabs>
        <w:ind w:left="854" w:hanging="360"/>
      </w:pPr>
      <w:rPr>
        <w:rFonts w:ascii="Symbol" w:hAnsi="Symbol" w:hint="default"/>
      </w:rPr>
    </w:lvl>
    <w:lvl w:ilvl="1" w:tplc="04150003" w:tentative="1">
      <w:start w:val="1"/>
      <w:numFmt w:val="bullet"/>
      <w:lvlText w:val="o"/>
      <w:lvlJc w:val="left"/>
      <w:pPr>
        <w:tabs>
          <w:tab w:val="num" w:pos="1574"/>
        </w:tabs>
        <w:ind w:left="1574" w:hanging="360"/>
      </w:pPr>
      <w:rPr>
        <w:rFonts w:ascii="Courier New" w:hAnsi="Courier New" w:cs="Courier New" w:hint="default"/>
      </w:rPr>
    </w:lvl>
    <w:lvl w:ilvl="2" w:tplc="04150005" w:tentative="1">
      <w:start w:val="1"/>
      <w:numFmt w:val="bullet"/>
      <w:lvlText w:val=""/>
      <w:lvlJc w:val="left"/>
      <w:pPr>
        <w:tabs>
          <w:tab w:val="num" w:pos="2294"/>
        </w:tabs>
        <w:ind w:left="2294" w:hanging="360"/>
      </w:pPr>
      <w:rPr>
        <w:rFonts w:ascii="Wingdings" w:hAnsi="Wingdings" w:hint="default"/>
      </w:rPr>
    </w:lvl>
    <w:lvl w:ilvl="3" w:tplc="04150001" w:tentative="1">
      <w:start w:val="1"/>
      <w:numFmt w:val="bullet"/>
      <w:lvlText w:val=""/>
      <w:lvlJc w:val="left"/>
      <w:pPr>
        <w:tabs>
          <w:tab w:val="num" w:pos="3014"/>
        </w:tabs>
        <w:ind w:left="3014" w:hanging="360"/>
      </w:pPr>
      <w:rPr>
        <w:rFonts w:ascii="Symbol" w:hAnsi="Symbol" w:hint="default"/>
      </w:rPr>
    </w:lvl>
    <w:lvl w:ilvl="4" w:tplc="04150003" w:tentative="1">
      <w:start w:val="1"/>
      <w:numFmt w:val="bullet"/>
      <w:lvlText w:val="o"/>
      <w:lvlJc w:val="left"/>
      <w:pPr>
        <w:tabs>
          <w:tab w:val="num" w:pos="3734"/>
        </w:tabs>
        <w:ind w:left="3734" w:hanging="360"/>
      </w:pPr>
      <w:rPr>
        <w:rFonts w:ascii="Courier New" w:hAnsi="Courier New" w:cs="Courier New" w:hint="default"/>
      </w:rPr>
    </w:lvl>
    <w:lvl w:ilvl="5" w:tplc="04150005" w:tentative="1">
      <w:start w:val="1"/>
      <w:numFmt w:val="bullet"/>
      <w:lvlText w:val=""/>
      <w:lvlJc w:val="left"/>
      <w:pPr>
        <w:tabs>
          <w:tab w:val="num" w:pos="4454"/>
        </w:tabs>
        <w:ind w:left="4454" w:hanging="360"/>
      </w:pPr>
      <w:rPr>
        <w:rFonts w:ascii="Wingdings" w:hAnsi="Wingdings" w:hint="default"/>
      </w:rPr>
    </w:lvl>
    <w:lvl w:ilvl="6" w:tplc="04150001" w:tentative="1">
      <w:start w:val="1"/>
      <w:numFmt w:val="bullet"/>
      <w:lvlText w:val=""/>
      <w:lvlJc w:val="left"/>
      <w:pPr>
        <w:tabs>
          <w:tab w:val="num" w:pos="5174"/>
        </w:tabs>
        <w:ind w:left="5174" w:hanging="360"/>
      </w:pPr>
      <w:rPr>
        <w:rFonts w:ascii="Symbol" w:hAnsi="Symbol" w:hint="default"/>
      </w:rPr>
    </w:lvl>
    <w:lvl w:ilvl="7" w:tplc="04150003" w:tentative="1">
      <w:start w:val="1"/>
      <w:numFmt w:val="bullet"/>
      <w:lvlText w:val="o"/>
      <w:lvlJc w:val="left"/>
      <w:pPr>
        <w:tabs>
          <w:tab w:val="num" w:pos="5894"/>
        </w:tabs>
        <w:ind w:left="5894" w:hanging="360"/>
      </w:pPr>
      <w:rPr>
        <w:rFonts w:ascii="Courier New" w:hAnsi="Courier New" w:cs="Courier New" w:hint="default"/>
      </w:rPr>
    </w:lvl>
    <w:lvl w:ilvl="8" w:tplc="04150005" w:tentative="1">
      <w:start w:val="1"/>
      <w:numFmt w:val="bullet"/>
      <w:lvlText w:val=""/>
      <w:lvlJc w:val="left"/>
      <w:pPr>
        <w:tabs>
          <w:tab w:val="num" w:pos="6614"/>
        </w:tabs>
        <w:ind w:left="6614" w:hanging="360"/>
      </w:pPr>
      <w:rPr>
        <w:rFonts w:ascii="Wingdings" w:hAnsi="Wingdings" w:hint="default"/>
      </w:rPr>
    </w:lvl>
  </w:abstractNum>
  <w:abstractNum w:abstractNumId="21" w15:restartNumberingAfterBreak="0">
    <w:nsid w:val="2D2C2C8C"/>
    <w:multiLevelType w:val="hybridMultilevel"/>
    <w:tmpl w:val="4B74F4F2"/>
    <w:lvl w:ilvl="0" w:tplc="04070001">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start w:val="1"/>
      <w:numFmt w:val="bullet"/>
      <w:lvlText w:val=""/>
      <w:lvlJc w:val="left"/>
      <w:pPr>
        <w:tabs>
          <w:tab w:val="num" w:pos="2520"/>
        </w:tabs>
        <w:ind w:left="2520" w:hanging="360"/>
      </w:pPr>
      <w:rPr>
        <w:rFonts w:ascii="Wingdings" w:hAnsi="Wingdings" w:hint="default"/>
      </w:rPr>
    </w:lvl>
    <w:lvl w:ilvl="3" w:tplc="04070001">
      <w:start w:val="1"/>
      <w:numFmt w:val="bullet"/>
      <w:lvlText w:val=""/>
      <w:lvlJc w:val="left"/>
      <w:pPr>
        <w:tabs>
          <w:tab w:val="num" w:pos="3240"/>
        </w:tabs>
        <w:ind w:left="3240" w:hanging="360"/>
      </w:pPr>
      <w:rPr>
        <w:rFonts w:ascii="Symbol" w:hAnsi="Symbol" w:hint="default"/>
      </w:rPr>
    </w:lvl>
    <w:lvl w:ilvl="4" w:tplc="04070003">
      <w:start w:val="1"/>
      <w:numFmt w:val="bullet"/>
      <w:lvlText w:val="o"/>
      <w:lvlJc w:val="left"/>
      <w:pPr>
        <w:tabs>
          <w:tab w:val="num" w:pos="3960"/>
        </w:tabs>
        <w:ind w:left="3960" w:hanging="360"/>
      </w:pPr>
      <w:rPr>
        <w:rFonts w:ascii="Courier New" w:hAnsi="Courier New" w:cs="Courier New" w:hint="default"/>
      </w:rPr>
    </w:lvl>
    <w:lvl w:ilvl="5" w:tplc="04070005">
      <w:start w:val="1"/>
      <w:numFmt w:val="bullet"/>
      <w:lvlText w:val=""/>
      <w:lvlJc w:val="left"/>
      <w:pPr>
        <w:tabs>
          <w:tab w:val="num" w:pos="4680"/>
        </w:tabs>
        <w:ind w:left="4680" w:hanging="360"/>
      </w:pPr>
      <w:rPr>
        <w:rFonts w:ascii="Wingdings" w:hAnsi="Wingdings" w:hint="default"/>
      </w:rPr>
    </w:lvl>
    <w:lvl w:ilvl="6" w:tplc="04070001">
      <w:start w:val="1"/>
      <w:numFmt w:val="bullet"/>
      <w:lvlText w:val=""/>
      <w:lvlJc w:val="left"/>
      <w:pPr>
        <w:tabs>
          <w:tab w:val="num" w:pos="5400"/>
        </w:tabs>
        <w:ind w:left="5400" w:hanging="360"/>
      </w:pPr>
      <w:rPr>
        <w:rFonts w:ascii="Symbol" w:hAnsi="Symbol" w:hint="default"/>
      </w:rPr>
    </w:lvl>
    <w:lvl w:ilvl="7" w:tplc="04070003">
      <w:start w:val="1"/>
      <w:numFmt w:val="bullet"/>
      <w:lvlText w:val="o"/>
      <w:lvlJc w:val="left"/>
      <w:pPr>
        <w:tabs>
          <w:tab w:val="num" w:pos="6120"/>
        </w:tabs>
        <w:ind w:left="6120" w:hanging="360"/>
      </w:pPr>
      <w:rPr>
        <w:rFonts w:ascii="Courier New" w:hAnsi="Courier New" w:cs="Courier New" w:hint="default"/>
      </w:rPr>
    </w:lvl>
    <w:lvl w:ilvl="8" w:tplc="0407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3E477E9"/>
    <w:multiLevelType w:val="hybridMultilevel"/>
    <w:tmpl w:val="222EA13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6EC3F64"/>
    <w:multiLevelType w:val="hybridMultilevel"/>
    <w:tmpl w:val="1F566DDE"/>
    <w:lvl w:ilvl="0" w:tplc="C52CB59A">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4" w15:restartNumberingAfterBreak="0">
    <w:nsid w:val="38B07118"/>
    <w:multiLevelType w:val="hybridMultilevel"/>
    <w:tmpl w:val="D8360992"/>
    <w:lvl w:ilvl="0" w:tplc="C52CB5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88745DF6">
      <w:numFmt w:val="bullet"/>
      <w:lvlText w:val="-"/>
      <w:lvlJc w:val="left"/>
      <w:pPr>
        <w:ind w:left="2160" w:hanging="360"/>
      </w:pPr>
      <w:rPr>
        <w:rFonts w:ascii="PICA *" w:eastAsia="Times New Roman" w:hAnsi="PICA *"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CF569B"/>
    <w:multiLevelType w:val="hybridMultilevel"/>
    <w:tmpl w:val="C63A379C"/>
    <w:lvl w:ilvl="0" w:tplc="04150001">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26" w15:restartNumberingAfterBreak="0">
    <w:nsid w:val="420C18BB"/>
    <w:multiLevelType w:val="hybridMultilevel"/>
    <w:tmpl w:val="D4E83F1E"/>
    <w:lvl w:ilvl="0" w:tplc="0415000F">
      <w:numFmt w:val="bullet"/>
      <w:pStyle w:val="podstawowywypunktowany"/>
      <w:lvlText w:val="-"/>
      <w:lvlJc w:val="left"/>
      <w:pPr>
        <w:tabs>
          <w:tab w:val="num" w:pos="1487"/>
        </w:tabs>
        <w:ind w:left="1410" w:hanging="283"/>
      </w:pPr>
      <w:rPr>
        <w:rFonts w:ascii="Times New Roman" w:eastAsia="Times New Roman" w:hAnsi="Times New Roman" w:hint="default"/>
      </w:rPr>
    </w:lvl>
    <w:lvl w:ilvl="1" w:tplc="04150019">
      <w:start w:val="1"/>
      <w:numFmt w:val="bullet"/>
      <w:lvlText w:val="o"/>
      <w:lvlJc w:val="left"/>
      <w:pPr>
        <w:tabs>
          <w:tab w:val="num" w:pos="2207"/>
        </w:tabs>
        <w:ind w:left="2207" w:hanging="360"/>
      </w:pPr>
      <w:rPr>
        <w:rFonts w:ascii="Courier New" w:hAnsi="Courier New" w:hint="default"/>
      </w:rPr>
    </w:lvl>
    <w:lvl w:ilvl="2" w:tplc="0415001B" w:tentative="1">
      <w:start w:val="1"/>
      <w:numFmt w:val="bullet"/>
      <w:lvlText w:val=""/>
      <w:lvlJc w:val="left"/>
      <w:pPr>
        <w:tabs>
          <w:tab w:val="num" w:pos="2927"/>
        </w:tabs>
        <w:ind w:left="2927" w:hanging="360"/>
      </w:pPr>
      <w:rPr>
        <w:rFonts w:ascii="Wingdings" w:hAnsi="Wingdings" w:hint="default"/>
      </w:rPr>
    </w:lvl>
    <w:lvl w:ilvl="3" w:tplc="0415000F" w:tentative="1">
      <w:start w:val="1"/>
      <w:numFmt w:val="bullet"/>
      <w:lvlText w:val=""/>
      <w:lvlJc w:val="left"/>
      <w:pPr>
        <w:tabs>
          <w:tab w:val="num" w:pos="3647"/>
        </w:tabs>
        <w:ind w:left="3647" w:hanging="360"/>
      </w:pPr>
      <w:rPr>
        <w:rFonts w:ascii="Symbol" w:hAnsi="Symbol" w:hint="default"/>
      </w:rPr>
    </w:lvl>
    <w:lvl w:ilvl="4" w:tplc="04150019" w:tentative="1">
      <w:start w:val="1"/>
      <w:numFmt w:val="bullet"/>
      <w:lvlText w:val="o"/>
      <w:lvlJc w:val="left"/>
      <w:pPr>
        <w:tabs>
          <w:tab w:val="num" w:pos="4367"/>
        </w:tabs>
        <w:ind w:left="4367" w:hanging="360"/>
      </w:pPr>
      <w:rPr>
        <w:rFonts w:ascii="Courier New" w:hAnsi="Courier New" w:hint="default"/>
      </w:rPr>
    </w:lvl>
    <w:lvl w:ilvl="5" w:tplc="0415001B" w:tentative="1">
      <w:start w:val="1"/>
      <w:numFmt w:val="bullet"/>
      <w:lvlText w:val=""/>
      <w:lvlJc w:val="left"/>
      <w:pPr>
        <w:tabs>
          <w:tab w:val="num" w:pos="5087"/>
        </w:tabs>
        <w:ind w:left="5087" w:hanging="360"/>
      </w:pPr>
      <w:rPr>
        <w:rFonts w:ascii="Wingdings" w:hAnsi="Wingdings" w:hint="default"/>
      </w:rPr>
    </w:lvl>
    <w:lvl w:ilvl="6" w:tplc="0415000F" w:tentative="1">
      <w:start w:val="1"/>
      <w:numFmt w:val="bullet"/>
      <w:lvlText w:val=""/>
      <w:lvlJc w:val="left"/>
      <w:pPr>
        <w:tabs>
          <w:tab w:val="num" w:pos="5807"/>
        </w:tabs>
        <w:ind w:left="5807" w:hanging="360"/>
      </w:pPr>
      <w:rPr>
        <w:rFonts w:ascii="Symbol" w:hAnsi="Symbol" w:hint="default"/>
      </w:rPr>
    </w:lvl>
    <w:lvl w:ilvl="7" w:tplc="04150019" w:tentative="1">
      <w:start w:val="1"/>
      <w:numFmt w:val="bullet"/>
      <w:lvlText w:val="o"/>
      <w:lvlJc w:val="left"/>
      <w:pPr>
        <w:tabs>
          <w:tab w:val="num" w:pos="6527"/>
        </w:tabs>
        <w:ind w:left="6527" w:hanging="360"/>
      </w:pPr>
      <w:rPr>
        <w:rFonts w:ascii="Courier New" w:hAnsi="Courier New" w:hint="default"/>
      </w:rPr>
    </w:lvl>
    <w:lvl w:ilvl="8" w:tplc="0415001B" w:tentative="1">
      <w:start w:val="1"/>
      <w:numFmt w:val="bullet"/>
      <w:lvlText w:val=""/>
      <w:lvlJc w:val="left"/>
      <w:pPr>
        <w:tabs>
          <w:tab w:val="num" w:pos="7247"/>
        </w:tabs>
        <w:ind w:left="7247" w:hanging="360"/>
      </w:pPr>
      <w:rPr>
        <w:rFonts w:ascii="Wingdings" w:hAnsi="Wingdings" w:hint="default"/>
      </w:rPr>
    </w:lvl>
  </w:abstractNum>
  <w:abstractNum w:abstractNumId="27" w15:restartNumberingAfterBreak="0">
    <w:nsid w:val="437E04A8"/>
    <w:multiLevelType w:val="hybridMultilevel"/>
    <w:tmpl w:val="895AA65A"/>
    <w:lvl w:ilvl="0" w:tplc="04150005">
      <w:start w:val="1"/>
      <w:numFmt w:val="bullet"/>
      <w:lvlText w:val=""/>
      <w:lvlJc w:val="left"/>
      <w:pPr>
        <w:ind w:left="3200" w:hanging="360"/>
      </w:pPr>
      <w:rPr>
        <w:rFonts w:ascii="Wingdings" w:hAnsi="Wingdings" w:hint="default"/>
      </w:rPr>
    </w:lvl>
    <w:lvl w:ilvl="1" w:tplc="04150003" w:tentative="1">
      <w:start w:val="1"/>
      <w:numFmt w:val="bullet"/>
      <w:lvlText w:val="o"/>
      <w:lvlJc w:val="left"/>
      <w:pPr>
        <w:ind w:left="3920" w:hanging="360"/>
      </w:pPr>
      <w:rPr>
        <w:rFonts w:ascii="Courier New" w:hAnsi="Courier New" w:cs="Courier New" w:hint="default"/>
      </w:rPr>
    </w:lvl>
    <w:lvl w:ilvl="2" w:tplc="04150005" w:tentative="1">
      <w:start w:val="1"/>
      <w:numFmt w:val="bullet"/>
      <w:lvlText w:val=""/>
      <w:lvlJc w:val="left"/>
      <w:pPr>
        <w:ind w:left="4640" w:hanging="360"/>
      </w:pPr>
      <w:rPr>
        <w:rFonts w:ascii="Wingdings" w:hAnsi="Wingdings" w:hint="default"/>
      </w:rPr>
    </w:lvl>
    <w:lvl w:ilvl="3" w:tplc="04150001" w:tentative="1">
      <w:start w:val="1"/>
      <w:numFmt w:val="bullet"/>
      <w:lvlText w:val=""/>
      <w:lvlJc w:val="left"/>
      <w:pPr>
        <w:ind w:left="5360" w:hanging="360"/>
      </w:pPr>
      <w:rPr>
        <w:rFonts w:ascii="Symbol" w:hAnsi="Symbol" w:hint="default"/>
      </w:rPr>
    </w:lvl>
    <w:lvl w:ilvl="4" w:tplc="04150003" w:tentative="1">
      <w:start w:val="1"/>
      <w:numFmt w:val="bullet"/>
      <w:lvlText w:val="o"/>
      <w:lvlJc w:val="left"/>
      <w:pPr>
        <w:ind w:left="6080" w:hanging="360"/>
      </w:pPr>
      <w:rPr>
        <w:rFonts w:ascii="Courier New" w:hAnsi="Courier New" w:cs="Courier New" w:hint="default"/>
      </w:rPr>
    </w:lvl>
    <w:lvl w:ilvl="5" w:tplc="04150005" w:tentative="1">
      <w:start w:val="1"/>
      <w:numFmt w:val="bullet"/>
      <w:lvlText w:val=""/>
      <w:lvlJc w:val="left"/>
      <w:pPr>
        <w:ind w:left="6800" w:hanging="360"/>
      </w:pPr>
      <w:rPr>
        <w:rFonts w:ascii="Wingdings" w:hAnsi="Wingdings" w:hint="default"/>
      </w:rPr>
    </w:lvl>
    <w:lvl w:ilvl="6" w:tplc="04150001" w:tentative="1">
      <w:start w:val="1"/>
      <w:numFmt w:val="bullet"/>
      <w:lvlText w:val=""/>
      <w:lvlJc w:val="left"/>
      <w:pPr>
        <w:ind w:left="7520" w:hanging="360"/>
      </w:pPr>
      <w:rPr>
        <w:rFonts w:ascii="Symbol" w:hAnsi="Symbol" w:hint="default"/>
      </w:rPr>
    </w:lvl>
    <w:lvl w:ilvl="7" w:tplc="04150003" w:tentative="1">
      <w:start w:val="1"/>
      <w:numFmt w:val="bullet"/>
      <w:lvlText w:val="o"/>
      <w:lvlJc w:val="left"/>
      <w:pPr>
        <w:ind w:left="8240" w:hanging="360"/>
      </w:pPr>
      <w:rPr>
        <w:rFonts w:ascii="Courier New" w:hAnsi="Courier New" w:cs="Courier New" w:hint="default"/>
      </w:rPr>
    </w:lvl>
    <w:lvl w:ilvl="8" w:tplc="04150005" w:tentative="1">
      <w:start w:val="1"/>
      <w:numFmt w:val="bullet"/>
      <w:lvlText w:val=""/>
      <w:lvlJc w:val="left"/>
      <w:pPr>
        <w:ind w:left="8960" w:hanging="360"/>
      </w:pPr>
      <w:rPr>
        <w:rFonts w:ascii="Wingdings" w:hAnsi="Wingdings" w:hint="default"/>
      </w:rPr>
    </w:lvl>
  </w:abstractNum>
  <w:abstractNum w:abstractNumId="28" w15:restartNumberingAfterBreak="0">
    <w:nsid w:val="47793413"/>
    <w:multiLevelType w:val="hybridMultilevel"/>
    <w:tmpl w:val="DED64288"/>
    <w:lvl w:ilvl="0" w:tplc="C52CB59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484117E9"/>
    <w:multiLevelType w:val="hybridMultilevel"/>
    <w:tmpl w:val="0C20737A"/>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0" w15:restartNumberingAfterBreak="0">
    <w:nsid w:val="4AF84273"/>
    <w:multiLevelType w:val="hybridMultilevel"/>
    <w:tmpl w:val="06F08B66"/>
    <w:lvl w:ilvl="0" w:tplc="04150011">
      <w:start w:val="1"/>
      <w:numFmt w:val="bullet"/>
      <w:pStyle w:val="StylNagwek114pt"/>
      <w:lvlText w:val=""/>
      <w:lvlJc w:val="left"/>
      <w:pPr>
        <w:tabs>
          <w:tab w:val="num" w:pos="947"/>
        </w:tabs>
        <w:ind w:left="947" w:hanging="227"/>
      </w:pPr>
      <w:rPr>
        <w:rFonts w:ascii="Symbol" w:hAnsi="Symbol" w:hint="default"/>
      </w:rPr>
    </w:lvl>
    <w:lvl w:ilvl="1" w:tplc="04150019">
      <w:start w:val="1"/>
      <w:numFmt w:val="bullet"/>
      <w:pStyle w:val="StylNagwek2PogrubienieDolewejPrzed9ptPo9pt"/>
      <w:lvlText w:val="o"/>
      <w:lvlJc w:val="left"/>
      <w:pPr>
        <w:tabs>
          <w:tab w:val="num" w:pos="1083"/>
        </w:tabs>
        <w:ind w:left="1083" w:hanging="360"/>
      </w:pPr>
      <w:rPr>
        <w:rFonts w:ascii="Courier New" w:hAnsi="Courier New" w:cs="Courier New" w:hint="default"/>
      </w:rPr>
    </w:lvl>
    <w:lvl w:ilvl="2" w:tplc="0415001B" w:tentative="1">
      <w:start w:val="1"/>
      <w:numFmt w:val="bullet"/>
      <w:lvlText w:val=""/>
      <w:lvlJc w:val="left"/>
      <w:pPr>
        <w:tabs>
          <w:tab w:val="num" w:pos="1803"/>
        </w:tabs>
        <w:ind w:left="1803" w:hanging="360"/>
      </w:pPr>
      <w:rPr>
        <w:rFonts w:ascii="Wingdings" w:hAnsi="Wingdings" w:hint="default"/>
      </w:rPr>
    </w:lvl>
    <w:lvl w:ilvl="3" w:tplc="0415000F" w:tentative="1">
      <w:start w:val="1"/>
      <w:numFmt w:val="bullet"/>
      <w:lvlText w:val=""/>
      <w:lvlJc w:val="left"/>
      <w:pPr>
        <w:tabs>
          <w:tab w:val="num" w:pos="2523"/>
        </w:tabs>
        <w:ind w:left="2523" w:hanging="360"/>
      </w:pPr>
      <w:rPr>
        <w:rFonts w:ascii="Symbol" w:hAnsi="Symbol" w:hint="default"/>
      </w:rPr>
    </w:lvl>
    <w:lvl w:ilvl="4" w:tplc="04150019" w:tentative="1">
      <w:start w:val="1"/>
      <w:numFmt w:val="bullet"/>
      <w:lvlText w:val="o"/>
      <w:lvlJc w:val="left"/>
      <w:pPr>
        <w:tabs>
          <w:tab w:val="num" w:pos="3243"/>
        </w:tabs>
        <w:ind w:left="3243" w:hanging="360"/>
      </w:pPr>
      <w:rPr>
        <w:rFonts w:ascii="Courier New" w:hAnsi="Courier New" w:cs="Courier New" w:hint="default"/>
      </w:rPr>
    </w:lvl>
    <w:lvl w:ilvl="5" w:tplc="0415001B" w:tentative="1">
      <w:start w:val="1"/>
      <w:numFmt w:val="bullet"/>
      <w:lvlText w:val=""/>
      <w:lvlJc w:val="left"/>
      <w:pPr>
        <w:tabs>
          <w:tab w:val="num" w:pos="3963"/>
        </w:tabs>
        <w:ind w:left="3963" w:hanging="360"/>
      </w:pPr>
      <w:rPr>
        <w:rFonts w:ascii="Wingdings" w:hAnsi="Wingdings" w:hint="default"/>
      </w:rPr>
    </w:lvl>
    <w:lvl w:ilvl="6" w:tplc="0415000F" w:tentative="1">
      <w:start w:val="1"/>
      <w:numFmt w:val="bullet"/>
      <w:lvlText w:val=""/>
      <w:lvlJc w:val="left"/>
      <w:pPr>
        <w:tabs>
          <w:tab w:val="num" w:pos="4683"/>
        </w:tabs>
        <w:ind w:left="4683" w:hanging="360"/>
      </w:pPr>
      <w:rPr>
        <w:rFonts w:ascii="Symbol" w:hAnsi="Symbol" w:hint="default"/>
      </w:rPr>
    </w:lvl>
    <w:lvl w:ilvl="7" w:tplc="04150019" w:tentative="1">
      <w:start w:val="1"/>
      <w:numFmt w:val="bullet"/>
      <w:lvlText w:val="o"/>
      <w:lvlJc w:val="left"/>
      <w:pPr>
        <w:tabs>
          <w:tab w:val="num" w:pos="5403"/>
        </w:tabs>
        <w:ind w:left="5403" w:hanging="360"/>
      </w:pPr>
      <w:rPr>
        <w:rFonts w:ascii="Courier New" w:hAnsi="Courier New" w:cs="Courier New" w:hint="default"/>
      </w:rPr>
    </w:lvl>
    <w:lvl w:ilvl="8" w:tplc="0415001B" w:tentative="1">
      <w:start w:val="1"/>
      <w:numFmt w:val="bullet"/>
      <w:lvlText w:val=""/>
      <w:lvlJc w:val="left"/>
      <w:pPr>
        <w:tabs>
          <w:tab w:val="num" w:pos="6123"/>
        </w:tabs>
        <w:ind w:left="6123" w:hanging="360"/>
      </w:pPr>
      <w:rPr>
        <w:rFonts w:ascii="Wingdings" w:hAnsi="Wingdings" w:hint="default"/>
      </w:rPr>
    </w:lvl>
  </w:abstractNum>
  <w:abstractNum w:abstractNumId="31" w15:restartNumberingAfterBreak="0">
    <w:nsid w:val="4EA13A9C"/>
    <w:multiLevelType w:val="hybridMultilevel"/>
    <w:tmpl w:val="4EF8F68E"/>
    <w:lvl w:ilvl="0" w:tplc="C52CB5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20B25B4"/>
    <w:multiLevelType w:val="multilevel"/>
    <w:tmpl w:val="326CC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85A4713"/>
    <w:multiLevelType w:val="hybridMultilevel"/>
    <w:tmpl w:val="C826E1FC"/>
    <w:lvl w:ilvl="0" w:tplc="C52CB5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7C1BB8"/>
    <w:multiLevelType w:val="hybridMultilevel"/>
    <w:tmpl w:val="38707140"/>
    <w:lvl w:ilvl="0" w:tplc="C52CB59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7B7E57D1"/>
    <w:multiLevelType w:val="hybridMultilevel"/>
    <w:tmpl w:val="5CF6DD2C"/>
    <w:lvl w:ilvl="0" w:tplc="FFFFFFFF">
      <w:start w:val="1"/>
      <w:numFmt w:val="bullet"/>
      <w:lvlText w:val="-"/>
      <w:lvlJc w:val="left"/>
      <w:pPr>
        <w:ind w:left="2007" w:hanging="360"/>
      </w:pPr>
      <w:rPr>
        <w:rFonts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36" w15:restartNumberingAfterBreak="0">
    <w:nsid w:val="7F400901"/>
    <w:multiLevelType w:val="hybridMultilevel"/>
    <w:tmpl w:val="4D10B326"/>
    <w:lvl w:ilvl="0" w:tplc="FFFFFFFF">
      <w:start w:val="1"/>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291592">
    <w:abstractNumId w:val="1"/>
  </w:num>
  <w:num w:numId="2" w16cid:durableId="380911258">
    <w:abstractNumId w:val="26"/>
  </w:num>
  <w:num w:numId="3" w16cid:durableId="1028602210">
    <w:abstractNumId w:val="0"/>
  </w:num>
  <w:num w:numId="4" w16cid:durableId="305087118">
    <w:abstractNumId w:val="14"/>
  </w:num>
  <w:num w:numId="5" w16cid:durableId="689796258">
    <w:abstractNumId w:val="30"/>
  </w:num>
  <w:num w:numId="6" w16cid:durableId="136530145">
    <w:abstractNumId w:val="9"/>
  </w:num>
  <w:num w:numId="7" w16cid:durableId="1229611260">
    <w:abstractNumId w:val="24"/>
  </w:num>
  <w:num w:numId="8" w16cid:durableId="1850826504">
    <w:abstractNumId w:val="17"/>
  </w:num>
  <w:num w:numId="9" w16cid:durableId="915481499">
    <w:abstractNumId w:val="33"/>
  </w:num>
  <w:num w:numId="10" w16cid:durableId="709958624">
    <w:abstractNumId w:val="5"/>
  </w:num>
  <w:num w:numId="11" w16cid:durableId="437719240">
    <w:abstractNumId w:val="11"/>
  </w:num>
  <w:num w:numId="12" w16cid:durableId="100731002">
    <w:abstractNumId w:val="36"/>
  </w:num>
  <w:num w:numId="13" w16cid:durableId="1511212650">
    <w:abstractNumId w:val="23"/>
  </w:num>
  <w:num w:numId="14" w16cid:durableId="4329899">
    <w:abstractNumId w:val="15"/>
  </w:num>
  <w:num w:numId="15" w16cid:durableId="1128551743">
    <w:abstractNumId w:val="34"/>
  </w:num>
  <w:num w:numId="16" w16cid:durableId="404840606">
    <w:abstractNumId w:val="7"/>
  </w:num>
  <w:num w:numId="17" w16cid:durableId="1636568574">
    <w:abstractNumId w:val="31"/>
  </w:num>
  <w:num w:numId="18" w16cid:durableId="889920545">
    <w:abstractNumId w:val="8"/>
  </w:num>
  <w:num w:numId="19" w16cid:durableId="750195948">
    <w:abstractNumId w:val="28"/>
  </w:num>
  <w:num w:numId="20" w16cid:durableId="728381405">
    <w:abstractNumId w:val="4"/>
  </w:num>
  <w:num w:numId="21" w16cid:durableId="596132427">
    <w:abstractNumId w:val="12"/>
  </w:num>
  <w:num w:numId="22" w16cid:durableId="191692896">
    <w:abstractNumId w:val="19"/>
  </w:num>
  <w:num w:numId="23" w16cid:durableId="1044332710">
    <w:abstractNumId w:val="35"/>
  </w:num>
  <w:num w:numId="24" w16cid:durableId="130175098">
    <w:abstractNumId w:val="13"/>
  </w:num>
  <w:num w:numId="25" w16cid:durableId="361902118">
    <w:abstractNumId w:val="25"/>
  </w:num>
  <w:num w:numId="26" w16cid:durableId="1530220468">
    <w:abstractNumId w:val="27"/>
  </w:num>
  <w:num w:numId="27" w16cid:durableId="1936548632">
    <w:abstractNumId w:val="29"/>
  </w:num>
  <w:num w:numId="28" w16cid:durableId="1994139641">
    <w:abstractNumId w:val="22"/>
  </w:num>
  <w:num w:numId="29" w16cid:durableId="1195849252">
    <w:abstractNumId w:val="20"/>
  </w:num>
  <w:num w:numId="30" w16cid:durableId="1032076656">
    <w:abstractNumId w:val="18"/>
  </w:num>
  <w:num w:numId="31" w16cid:durableId="839123532">
    <w:abstractNumId w:val="21"/>
  </w:num>
  <w:num w:numId="32" w16cid:durableId="1665739683">
    <w:abstractNumId w:val="16"/>
  </w:num>
  <w:num w:numId="33" w16cid:durableId="1343779765">
    <w:abstractNumId w:val="6"/>
  </w:num>
  <w:num w:numId="34" w16cid:durableId="1001079438">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printFractionalCharacterWidth/>
  <w:proofState w:spelling="clean"/>
  <w:defaultTabStop w:val="709"/>
  <w:hyphenationZone w:val="425"/>
  <w:doNotHyphenateCaps/>
  <w:evenAndOddHeaders/>
  <w:drawingGridHorizontalSpacing w:val="12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521B"/>
    <w:rsid w:val="00000043"/>
    <w:rsid w:val="00000E06"/>
    <w:rsid w:val="000015CA"/>
    <w:rsid w:val="000017D5"/>
    <w:rsid w:val="00001AB3"/>
    <w:rsid w:val="00001B04"/>
    <w:rsid w:val="00002FF1"/>
    <w:rsid w:val="00003A04"/>
    <w:rsid w:val="00003C20"/>
    <w:rsid w:val="00003D68"/>
    <w:rsid w:val="00004463"/>
    <w:rsid w:val="000049C2"/>
    <w:rsid w:val="00004BBE"/>
    <w:rsid w:val="00005CED"/>
    <w:rsid w:val="0000616C"/>
    <w:rsid w:val="00007246"/>
    <w:rsid w:val="000076D8"/>
    <w:rsid w:val="0000792B"/>
    <w:rsid w:val="00007EFB"/>
    <w:rsid w:val="0001002A"/>
    <w:rsid w:val="00010D8D"/>
    <w:rsid w:val="0001109E"/>
    <w:rsid w:val="00011A90"/>
    <w:rsid w:val="00011E91"/>
    <w:rsid w:val="00012C22"/>
    <w:rsid w:val="000133CE"/>
    <w:rsid w:val="00013EFB"/>
    <w:rsid w:val="00014059"/>
    <w:rsid w:val="0001571F"/>
    <w:rsid w:val="00015AB7"/>
    <w:rsid w:val="00015D20"/>
    <w:rsid w:val="0001604C"/>
    <w:rsid w:val="0001627C"/>
    <w:rsid w:val="000164E2"/>
    <w:rsid w:val="00016702"/>
    <w:rsid w:val="00016D51"/>
    <w:rsid w:val="00017700"/>
    <w:rsid w:val="00017F81"/>
    <w:rsid w:val="000200C9"/>
    <w:rsid w:val="000200EC"/>
    <w:rsid w:val="000201D6"/>
    <w:rsid w:val="000206C6"/>
    <w:rsid w:val="000207B5"/>
    <w:rsid w:val="0002099E"/>
    <w:rsid w:val="00020BFC"/>
    <w:rsid w:val="00020CF5"/>
    <w:rsid w:val="00020E75"/>
    <w:rsid w:val="000215BF"/>
    <w:rsid w:val="00021639"/>
    <w:rsid w:val="00021C0C"/>
    <w:rsid w:val="000221DD"/>
    <w:rsid w:val="00022B8A"/>
    <w:rsid w:val="00023366"/>
    <w:rsid w:val="000240C6"/>
    <w:rsid w:val="000244D5"/>
    <w:rsid w:val="00024B90"/>
    <w:rsid w:val="00024BDE"/>
    <w:rsid w:val="00024C41"/>
    <w:rsid w:val="00025018"/>
    <w:rsid w:val="00025A84"/>
    <w:rsid w:val="000268B0"/>
    <w:rsid w:val="00026D7E"/>
    <w:rsid w:val="000308FF"/>
    <w:rsid w:val="00030A2C"/>
    <w:rsid w:val="000315A3"/>
    <w:rsid w:val="0003163B"/>
    <w:rsid w:val="00031755"/>
    <w:rsid w:val="000322D3"/>
    <w:rsid w:val="000327C8"/>
    <w:rsid w:val="00033A5A"/>
    <w:rsid w:val="00033DF3"/>
    <w:rsid w:val="00036944"/>
    <w:rsid w:val="00036B22"/>
    <w:rsid w:val="00036CE7"/>
    <w:rsid w:val="00036D76"/>
    <w:rsid w:val="00037355"/>
    <w:rsid w:val="0003740B"/>
    <w:rsid w:val="00037779"/>
    <w:rsid w:val="00037B73"/>
    <w:rsid w:val="000407B4"/>
    <w:rsid w:val="00040D41"/>
    <w:rsid w:val="00041509"/>
    <w:rsid w:val="00042332"/>
    <w:rsid w:val="00042388"/>
    <w:rsid w:val="000424C8"/>
    <w:rsid w:val="000425DC"/>
    <w:rsid w:val="00042ABA"/>
    <w:rsid w:val="000446F1"/>
    <w:rsid w:val="00045599"/>
    <w:rsid w:val="0004652D"/>
    <w:rsid w:val="00046BD1"/>
    <w:rsid w:val="0004708E"/>
    <w:rsid w:val="0004791C"/>
    <w:rsid w:val="00047CE0"/>
    <w:rsid w:val="0005061F"/>
    <w:rsid w:val="00050C2E"/>
    <w:rsid w:val="0005135B"/>
    <w:rsid w:val="00051670"/>
    <w:rsid w:val="000518CA"/>
    <w:rsid w:val="00052519"/>
    <w:rsid w:val="000526FB"/>
    <w:rsid w:val="00052906"/>
    <w:rsid w:val="000534E3"/>
    <w:rsid w:val="00053B0B"/>
    <w:rsid w:val="00053E27"/>
    <w:rsid w:val="00054119"/>
    <w:rsid w:val="000545B7"/>
    <w:rsid w:val="00054692"/>
    <w:rsid w:val="000551FF"/>
    <w:rsid w:val="00055720"/>
    <w:rsid w:val="00055B25"/>
    <w:rsid w:val="000565BE"/>
    <w:rsid w:val="00057598"/>
    <w:rsid w:val="00057988"/>
    <w:rsid w:val="000603E2"/>
    <w:rsid w:val="00060486"/>
    <w:rsid w:val="000606A5"/>
    <w:rsid w:val="00060941"/>
    <w:rsid w:val="00060CF4"/>
    <w:rsid w:val="000613BE"/>
    <w:rsid w:val="000616F8"/>
    <w:rsid w:val="00061709"/>
    <w:rsid w:val="00061C3A"/>
    <w:rsid w:val="00061D4A"/>
    <w:rsid w:val="00062D9E"/>
    <w:rsid w:val="0006333E"/>
    <w:rsid w:val="00063C0D"/>
    <w:rsid w:val="0006445A"/>
    <w:rsid w:val="000644DB"/>
    <w:rsid w:val="00064E64"/>
    <w:rsid w:val="00065918"/>
    <w:rsid w:val="00065C7B"/>
    <w:rsid w:val="00065CEA"/>
    <w:rsid w:val="00066161"/>
    <w:rsid w:val="00066B5E"/>
    <w:rsid w:val="00066B74"/>
    <w:rsid w:val="0006793D"/>
    <w:rsid w:val="00067C11"/>
    <w:rsid w:val="00067E73"/>
    <w:rsid w:val="0007050D"/>
    <w:rsid w:val="000709E7"/>
    <w:rsid w:val="00070EA1"/>
    <w:rsid w:val="000710A7"/>
    <w:rsid w:val="000715BD"/>
    <w:rsid w:val="00071A8A"/>
    <w:rsid w:val="00071ED3"/>
    <w:rsid w:val="00072662"/>
    <w:rsid w:val="00072C5D"/>
    <w:rsid w:val="0007309F"/>
    <w:rsid w:val="0007332C"/>
    <w:rsid w:val="00073AA3"/>
    <w:rsid w:val="000746C6"/>
    <w:rsid w:val="0007591E"/>
    <w:rsid w:val="000759FD"/>
    <w:rsid w:val="00075B3A"/>
    <w:rsid w:val="00075B74"/>
    <w:rsid w:val="00075DB4"/>
    <w:rsid w:val="00076590"/>
    <w:rsid w:val="0007739D"/>
    <w:rsid w:val="000778B6"/>
    <w:rsid w:val="00080A32"/>
    <w:rsid w:val="00081ADB"/>
    <w:rsid w:val="00082328"/>
    <w:rsid w:val="000829DF"/>
    <w:rsid w:val="00082D86"/>
    <w:rsid w:val="00084176"/>
    <w:rsid w:val="000844A7"/>
    <w:rsid w:val="00084D7F"/>
    <w:rsid w:val="000857F1"/>
    <w:rsid w:val="00087B84"/>
    <w:rsid w:val="00090295"/>
    <w:rsid w:val="00090B5A"/>
    <w:rsid w:val="00090E7F"/>
    <w:rsid w:val="00090F80"/>
    <w:rsid w:val="00091A1D"/>
    <w:rsid w:val="00092B05"/>
    <w:rsid w:val="00092D58"/>
    <w:rsid w:val="00094423"/>
    <w:rsid w:val="00094728"/>
    <w:rsid w:val="00094C4F"/>
    <w:rsid w:val="00095473"/>
    <w:rsid w:val="00095609"/>
    <w:rsid w:val="00095E22"/>
    <w:rsid w:val="0009615F"/>
    <w:rsid w:val="00096B4A"/>
    <w:rsid w:val="00096BE2"/>
    <w:rsid w:val="00097091"/>
    <w:rsid w:val="00097EB0"/>
    <w:rsid w:val="00097EC8"/>
    <w:rsid w:val="00097EF3"/>
    <w:rsid w:val="000A0031"/>
    <w:rsid w:val="000A0458"/>
    <w:rsid w:val="000A1149"/>
    <w:rsid w:val="000A2044"/>
    <w:rsid w:val="000A23C6"/>
    <w:rsid w:val="000A2610"/>
    <w:rsid w:val="000A3569"/>
    <w:rsid w:val="000A35EA"/>
    <w:rsid w:val="000A3D71"/>
    <w:rsid w:val="000A3E30"/>
    <w:rsid w:val="000A46CF"/>
    <w:rsid w:val="000A4CBF"/>
    <w:rsid w:val="000A4FFA"/>
    <w:rsid w:val="000A56AC"/>
    <w:rsid w:val="000A573F"/>
    <w:rsid w:val="000A5789"/>
    <w:rsid w:val="000A6771"/>
    <w:rsid w:val="000A6AB3"/>
    <w:rsid w:val="000A6B05"/>
    <w:rsid w:val="000A7369"/>
    <w:rsid w:val="000A77F3"/>
    <w:rsid w:val="000A7CE8"/>
    <w:rsid w:val="000B0609"/>
    <w:rsid w:val="000B0CD8"/>
    <w:rsid w:val="000B1586"/>
    <w:rsid w:val="000B18C8"/>
    <w:rsid w:val="000B1D35"/>
    <w:rsid w:val="000B251E"/>
    <w:rsid w:val="000B3786"/>
    <w:rsid w:val="000B4339"/>
    <w:rsid w:val="000B47B3"/>
    <w:rsid w:val="000B4A16"/>
    <w:rsid w:val="000B4AFC"/>
    <w:rsid w:val="000B50C1"/>
    <w:rsid w:val="000B5990"/>
    <w:rsid w:val="000B5D34"/>
    <w:rsid w:val="000B5ECF"/>
    <w:rsid w:val="000B6C54"/>
    <w:rsid w:val="000B7456"/>
    <w:rsid w:val="000B7961"/>
    <w:rsid w:val="000C02C8"/>
    <w:rsid w:val="000C1BD5"/>
    <w:rsid w:val="000C284E"/>
    <w:rsid w:val="000C3236"/>
    <w:rsid w:val="000C435D"/>
    <w:rsid w:val="000C4A8D"/>
    <w:rsid w:val="000C4D13"/>
    <w:rsid w:val="000C4FAB"/>
    <w:rsid w:val="000C5A2E"/>
    <w:rsid w:val="000C5E27"/>
    <w:rsid w:val="000D08F5"/>
    <w:rsid w:val="000D0BD9"/>
    <w:rsid w:val="000D0D74"/>
    <w:rsid w:val="000D19AA"/>
    <w:rsid w:val="000D19F3"/>
    <w:rsid w:val="000D1A62"/>
    <w:rsid w:val="000D1E40"/>
    <w:rsid w:val="000D1F09"/>
    <w:rsid w:val="000D2125"/>
    <w:rsid w:val="000D2235"/>
    <w:rsid w:val="000D2433"/>
    <w:rsid w:val="000D2632"/>
    <w:rsid w:val="000D2DAC"/>
    <w:rsid w:val="000D31F0"/>
    <w:rsid w:val="000D3A9F"/>
    <w:rsid w:val="000D3C60"/>
    <w:rsid w:val="000D3D76"/>
    <w:rsid w:val="000D41FA"/>
    <w:rsid w:val="000D4257"/>
    <w:rsid w:val="000D66B3"/>
    <w:rsid w:val="000D6B37"/>
    <w:rsid w:val="000D6E84"/>
    <w:rsid w:val="000D779C"/>
    <w:rsid w:val="000D78C0"/>
    <w:rsid w:val="000E043F"/>
    <w:rsid w:val="000E0600"/>
    <w:rsid w:val="000E0AA9"/>
    <w:rsid w:val="000E0CCF"/>
    <w:rsid w:val="000E15A6"/>
    <w:rsid w:val="000E1B03"/>
    <w:rsid w:val="000E2853"/>
    <w:rsid w:val="000E2B1E"/>
    <w:rsid w:val="000E2B92"/>
    <w:rsid w:val="000E2B9D"/>
    <w:rsid w:val="000E30EE"/>
    <w:rsid w:val="000E3439"/>
    <w:rsid w:val="000E3AEB"/>
    <w:rsid w:val="000E3BDD"/>
    <w:rsid w:val="000E3E28"/>
    <w:rsid w:val="000E3E9F"/>
    <w:rsid w:val="000E3FA7"/>
    <w:rsid w:val="000E471B"/>
    <w:rsid w:val="000E4838"/>
    <w:rsid w:val="000E4961"/>
    <w:rsid w:val="000E517D"/>
    <w:rsid w:val="000E5E57"/>
    <w:rsid w:val="000E61C8"/>
    <w:rsid w:val="000E63ED"/>
    <w:rsid w:val="000E6E22"/>
    <w:rsid w:val="000E6E94"/>
    <w:rsid w:val="000E7233"/>
    <w:rsid w:val="000F0156"/>
    <w:rsid w:val="000F02A6"/>
    <w:rsid w:val="000F0531"/>
    <w:rsid w:val="000F0B59"/>
    <w:rsid w:val="000F0BDE"/>
    <w:rsid w:val="000F1526"/>
    <w:rsid w:val="000F1812"/>
    <w:rsid w:val="000F198C"/>
    <w:rsid w:val="000F1D51"/>
    <w:rsid w:val="000F20EA"/>
    <w:rsid w:val="000F2358"/>
    <w:rsid w:val="000F445D"/>
    <w:rsid w:val="000F4711"/>
    <w:rsid w:val="000F491C"/>
    <w:rsid w:val="000F4ECF"/>
    <w:rsid w:val="000F5061"/>
    <w:rsid w:val="0010016D"/>
    <w:rsid w:val="00100BC9"/>
    <w:rsid w:val="001018D5"/>
    <w:rsid w:val="00103042"/>
    <w:rsid w:val="00103B64"/>
    <w:rsid w:val="00103B70"/>
    <w:rsid w:val="00104306"/>
    <w:rsid w:val="00106180"/>
    <w:rsid w:val="00106347"/>
    <w:rsid w:val="00107424"/>
    <w:rsid w:val="001110B6"/>
    <w:rsid w:val="001113F8"/>
    <w:rsid w:val="00111DBE"/>
    <w:rsid w:val="00112048"/>
    <w:rsid w:val="001124EC"/>
    <w:rsid w:val="00112E71"/>
    <w:rsid w:val="00113050"/>
    <w:rsid w:val="0011343B"/>
    <w:rsid w:val="00113993"/>
    <w:rsid w:val="001139CD"/>
    <w:rsid w:val="001141EB"/>
    <w:rsid w:val="0011481D"/>
    <w:rsid w:val="00114B94"/>
    <w:rsid w:val="00114F35"/>
    <w:rsid w:val="001159DE"/>
    <w:rsid w:val="00116463"/>
    <w:rsid w:val="0011656F"/>
    <w:rsid w:val="00117137"/>
    <w:rsid w:val="0012017D"/>
    <w:rsid w:val="00120238"/>
    <w:rsid w:val="00120541"/>
    <w:rsid w:val="0012058B"/>
    <w:rsid w:val="001206BA"/>
    <w:rsid w:val="00120893"/>
    <w:rsid w:val="001212D7"/>
    <w:rsid w:val="0012132E"/>
    <w:rsid w:val="00121E89"/>
    <w:rsid w:val="001224C0"/>
    <w:rsid w:val="001229B8"/>
    <w:rsid w:val="00122C42"/>
    <w:rsid w:val="001235D2"/>
    <w:rsid w:val="00123882"/>
    <w:rsid w:val="00123F74"/>
    <w:rsid w:val="00124627"/>
    <w:rsid w:val="00124B0B"/>
    <w:rsid w:val="001259D5"/>
    <w:rsid w:val="00125D39"/>
    <w:rsid w:val="00125F3C"/>
    <w:rsid w:val="00127A4D"/>
    <w:rsid w:val="00130165"/>
    <w:rsid w:val="0013040B"/>
    <w:rsid w:val="00130418"/>
    <w:rsid w:val="001308FD"/>
    <w:rsid w:val="00130C23"/>
    <w:rsid w:val="00131236"/>
    <w:rsid w:val="00131B90"/>
    <w:rsid w:val="00131C73"/>
    <w:rsid w:val="00131F77"/>
    <w:rsid w:val="00132320"/>
    <w:rsid w:val="0013280B"/>
    <w:rsid w:val="00132C6A"/>
    <w:rsid w:val="0013348D"/>
    <w:rsid w:val="001334E5"/>
    <w:rsid w:val="00133624"/>
    <w:rsid w:val="00133741"/>
    <w:rsid w:val="00133C63"/>
    <w:rsid w:val="00133E57"/>
    <w:rsid w:val="001340BB"/>
    <w:rsid w:val="00134270"/>
    <w:rsid w:val="0013460A"/>
    <w:rsid w:val="00134673"/>
    <w:rsid w:val="0013505E"/>
    <w:rsid w:val="001365CD"/>
    <w:rsid w:val="0013677D"/>
    <w:rsid w:val="0013690B"/>
    <w:rsid w:val="0013693A"/>
    <w:rsid w:val="00136B40"/>
    <w:rsid w:val="00136BAC"/>
    <w:rsid w:val="00137D8F"/>
    <w:rsid w:val="00137E0A"/>
    <w:rsid w:val="00140F82"/>
    <w:rsid w:val="0014113F"/>
    <w:rsid w:val="00141887"/>
    <w:rsid w:val="001418F3"/>
    <w:rsid w:val="00141A32"/>
    <w:rsid w:val="00141D9C"/>
    <w:rsid w:val="001428B1"/>
    <w:rsid w:val="00142AC0"/>
    <w:rsid w:val="001439DE"/>
    <w:rsid w:val="00143ACB"/>
    <w:rsid w:val="0014442B"/>
    <w:rsid w:val="00145D4D"/>
    <w:rsid w:val="001473B8"/>
    <w:rsid w:val="00147716"/>
    <w:rsid w:val="001503E4"/>
    <w:rsid w:val="0015088F"/>
    <w:rsid w:val="0015125D"/>
    <w:rsid w:val="00151598"/>
    <w:rsid w:val="0015189C"/>
    <w:rsid w:val="001518C6"/>
    <w:rsid w:val="0015253B"/>
    <w:rsid w:val="001526D9"/>
    <w:rsid w:val="00152879"/>
    <w:rsid w:val="00152A64"/>
    <w:rsid w:val="00152BC1"/>
    <w:rsid w:val="00152C9B"/>
    <w:rsid w:val="00153143"/>
    <w:rsid w:val="00153C17"/>
    <w:rsid w:val="0015406B"/>
    <w:rsid w:val="00154DEA"/>
    <w:rsid w:val="00154F2B"/>
    <w:rsid w:val="00155956"/>
    <w:rsid w:val="00155EC8"/>
    <w:rsid w:val="0015611F"/>
    <w:rsid w:val="001561EA"/>
    <w:rsid w:val="0015732C"/>
    <w:rsid w:val="00157ABE"/>
    <w:rsid w:val="0016004F"/>
    <w:rsid w:val="0016306E"/>
    <w:rsid w:val="00163368"/>
    <w:rsid w:val="00163D47"/>
    <w:rsid w:val="00163ED5"/>
    <w:rsid w:val="001645A7"/>
    <w:rsid w:val="00165E2D"/>
    <w:rsid w:val="00166085"/>
    <w:rsid w:val="00166EB2"/>
    <w:rsid w:val="00167885"/>
    <w:rsid w:val="00170207"/>
    <w:rsid w:val="0017165A"/>
    <w:rsid w:val="0017187E"/>
    <w:rsid w:val="00171C89"/>
    <w:rsid w:val="00171E95"/>
    <w:rsid w:val="00172164"/>
    <w:rsid w:val="001739A7"/>
    <w:rsid w:val="001744CB"/>
    <w:rsid w:val="00175DA0"/>
    <w:rsid w:val="00175FDA"/>
    <w:rsid w:val="001765DC"/>
    <w:rsid w:val="00176985"/>
    <w:rsid w:val="001770C5"/>
    <w:rsid w:val="00177A33"/>
    <w:rsid w:val="00177CB3"/>
    <w:rsid w:val="00177FCC"/>
    <w:rsid w:val="00180587"/>
    <w:rsid w:val="0018098B"/>
    <w:rsid w:val="00180E71"/>
    <w:rsid w:val="001811B1"/>
    <w:rsid w:val="001814B6"/>
    <w:rsid w:val="00181F7D"/>
    <w:rsid w:val="00182835"/>
    <w:rsid w:val="00182B87"/>
    <w:rsid w:val="00182FBA"/>
    <w:rsid w:val="00185069"/>
    <w:rsid w:val="001862C8"/>
    <w:rsid w:val="00186D3B"/>
    <w:rsid w:val="00186DB3"/>
    <w:rsid w:val="00187464"/>
    <w:rsid w:val="0018762C"/>
    <w:rsid w:val="00187DD9"/>
    <w:rsid w:val="0019042F"/>
    <w:rsid w:val="00190A43"/>
    <w:rsid w:val="00190DF6"/>
    <w:rsid w:val="00191025"/>
    <w:rsid w:val="00191A33"/>
    <w:rsid w:val="00192B7B"/>
    <w:rsid w:val="00193852"/>
    <w:rsid w:val="00193B94"/>
    <w:rsid w:val="00193F9C"/>
    <w:rsid w:val="001951A4"/>
    <w:rsid w:val="0019646E"/>
    <w:rsid w:val="00196B42"/>
    <w:rsid w:val="0019703E"/>
    <w:rsid w:val="001976C8"/>
    <w:rsid w:val="001A2216"/>
    <w:rsid w:val="001A3216"/>
    <w:rsid w:val="001A48E4"/>
    <w:rsid w:val="001A5C68"/>
    <w:rsid w:val="001A620B"/>
    <w:rsid w:val="001A6304"/>
    <w:rsid w:val="001A6944"/>
    <w:rsid w:val="001A699C"/>
    <w:rsid w:val="001A70FD"/>
    <w:rsid w:val="001A7621"/>
    <w:rsid w:val="001A7AEB"/>
    <w:rsid w:val="001A7E9A"/>
    <w:rsid w:val="001B044F"/>
    <w:rsid w:val="001B088F"/>
    <w:rsid w:val="001B0E47"/>
    <w:rsid w:val="001B231B"/>
    <w:rsid w:val="001B2435"/>
    <w:rsid w:val="001B2D7A"/>
    <w:rsid w:val="001B39C0"/>
    <w:rsid w:val="001B4010"/>
    <w:rsid w:val="001B48C7"/>
    <w:rsid w:val="001B4C3A"/>
    <w:rsid w:val="001B59F6"/>
    <w:rsid w:val="001B60E5"/>
    <w:rsid w:val="001B6B0C"/>
    <w:rsid w:val="001B75E2"/>
    <w:rsid w:val="001C0307"/>
    <w:rsid w:val="001C0386"/>
    <w:rsid w:val="001C0A85"/>
    <w:rsid w:val="001C1037"/>
    <w:rsid w:val="001C2E64"/>
    <w:rsid w:val="001C32C9"/>
    <w:rsid w:val="001C35B7"/>
    <w:rsid w:val="001C379A"/>
    <w:rsid w:val="001C3B7D"/>
    <w:rsid w:val="001C3D09"/>
    <w:rsid w:val="001C4346"/>
    <w:rsid w:val="001C4AB3"/>
    <w:rsid w:val="001C4AFB"/>
    <w:rsid w:val="001C4D4D"/>
    <w:rsid w:val="001C4E4F"/>
    <w:rsid w:val="001C4FF0"/>
    <w:rsid w:val="001C5283"/>
    <w:rsid w:val="001C5563"/>
    <w:rsid w:val="001C55DA"/>
    <w:rsid w:val="001C5D09"/>
    <w:rsid w:val="001C5EF6"/>
    <w:rsid w:val="001C6A14"/>
    <w:rsid w:val="001D02DA"/>
    <w:rsid w:val="001D1568"/>
    <w:rsid w:val="001D1B7B"/>
    <w:rsid w:val="001D1F4D"/>
    <w:rsid w:val="001D287D"/>
    <w:rsid w:val="001D33B1"/>
    <w:rsid w:val="001D33F2"/>
    <w:rsid w:val="001D37A8"/>
    <w:rsid w:val="001D422F"/>
    <w:rsid w:val="001D4F0F"/>
    <w:rsid w:val="001D5685"/>
    <w:rsid w:val="001D6098"/>
    <w:rsid w:val="001D60B3"/>
    <w:rsid w:val="001D642B"/>
    <w:rsid w:val="001D7A43"/>
    <w:rsid w:val="001E0124"/>
    <w:rsid w:val="001E14B4"/>
    <w:rsid w:val="001E1787"/>
    <w:rsid w:val="001E1D0B"/>
    <w:rsid w:val="001E3779"/>
    <w:rsid w:val="001E5CEE"/>
    <w:rsid w:val="001E62C8"/>
    <w:rsid w:val="001E6967"/>
    <w:rsid w:val="001E6F13"/>
    <w:rsid w:val="001E73C9"/>
    <w:rsid w:val="001E7460"/>
    <w:rsid w:val="001E7D71"/>
    <w:rsid w:val="001E7DC9"/>
    <w:rsid w:val="001F0BA5"/>
    <w:rsid w:val="001F0D18"/>
    <w:rsid w:val="001F1424"/>
    <w:rsid w:val="001F16F8"/>
    <w:rsid w:val="001F2BA1"/>
    <w:rsid w:val="001F2DE8"/>
    <w:rsid w:val="001F2E9E"/>
    <w:rsid w:val="001F2FF0"/>
    <w:rsid w:val="001F3071"/>
    <w:rsid w:val="001F3150"/>
    <w:rsid w:val="001F31BE"/>
    <w:rsid w:val="001F38C5"/>
    <w:rsid w:val="001F46D6"/>
    <w:rsid w:val="001F486E"/>
    <w:rsid w:val="001F514C"/>
    <w:rsid w:val="001F5B7E"/>
    <w:rsid w:val="001F6193"/>
    <w:rsid w:val="001F627F"/>
    <w:rsid w:val="001F6590"/>
    <w:rsid w:val="001F6E88"/>
    <w:rsid w:val="001F7CEA"/>
    <w:rsid w:val="001F7F34"/>
    <w:rsid w:val="001F7F54"/>
    <w:rsid w:val="00200290"/>
    <w:rsid w:val="00200DC2"/>
    <w:rsid w:val="0020180D"/>
    <w:rsid w:val="00201E0E"/>
    <w:rsid w:val="00202446"/>
    <w:rsid w:val="00202468"/>
    <w:rsid w:val="00202502"/>
    <w:rsid w:val="00202AC4"/>
    <w:rsid w:val="002041E5"/>
    <w:rsid w:val="00204EBC"/>
    <w:rsid w:val="00204F6F"/>
    <w:rsid w:val="00205405"/>
    <w:rsid w:val="0020647D"/>
    <w:rsid w:val="00206B22"/>
    <w:rsid w:val="00206E94"/>
    <w:rsid w:val="0020726F"/>
    <w:rsid w:val="002079EE"/>
    <w:rsid w:val="00210849"/>
    <w:rsid w:val="00210E66"/>
    <w:rsid w:val="002111E8"/>
    <w:rsid w:val="00211934"/>
    <w:rsid w:val="00211957"/>
    <w:rsid w:val="002119DE"/>
    <w:rsid w:val="002122AF"/>
    <w:rsid w:val="002123D1"/>
    <w:rsid w:val="002128A7"/>
    <w:rsid w:val="0021300A"/>
    <w:rsid w:val="00214027"/>
    <w:rsid w:val="00214481"/>
    <w:rsid w:val="00214666"/>
    <w:rsid w:val="00214A3B"/>
    <w:rsid w:val="00214A65"/>
    <w:rsid w:val="00215B8C"/>
    <w:rsid w:val="00215FA5"/>
    <w:rsid w:val="002162FA"/>
    <w:rsid w:val="002166E0"/>
    <w:rsid w:val="00216A0F"/>
    <w:rsid w:val="00216BC1"/>
    <w:rsid w:val="00216F33"/>
    <w:rsid w:val="00220489"/>
    <w:rsid w:val="00220DC6"/>
    <w:rsid w:val="00221106"/>
    <w:rsid w:val="00221252"/>
    <w:rsid w:val="002212B5"/>
    <w:rsid w:val="002215BB"/>
    <w:rsid w:val="00221745"/>
    <w:rsid w:val="00221FED"/>
    <w:rsid w:val="00222D6E"/>
    <w:rsid w:val="00223061"/>
    <w:rsid w:val="0022366C"/>
    <w:rsid w:val="0022381F"/>
    <w:rsid w:val="00223FD5"/>
    <w:rsid w:val="00224188"/>
    <w:rsid w:val="00225506"/>
    <w:rsid w:val="00226B4F"/>
    <w:rsid w:val="00226ECE"/>
    <w:rsid w:val="00227848"/>
    <w:rsid w:val="00230C61"/>
    <w:rsid w:val="00231E30"/>
    <w:rsid w:val="00232108"/>
    <w:rsid w:val="0023277C"/>
    <w:rsid w:val="00232F47"/>
    <w:rsid w:val="002335A6"/>
    <w:rsid w:val="0023401C"/>
    <w:rsid w:val="002348FD"/>
    <w:rsid w:val="00234BAE"/>
    <w:rsid w:val="00234BD5"/>
    <w:rsid w:val="00235650"/>
    <w:rsid w:val="00235D7F"/>
    <w:rsid w:val="002364EB"/>
    <w:rsid w:val="00236AEF"/>
    <w:rsid w:val="00236FCD"/>
    <w:rsid w:val="00237466"/>
    <w:rsid w:val="00237FE2"/>
    <w:rsid w:val="00240383"/>
    <w:rsid w:val="002411B0"/>
    <w:rsid w:val="00241280"/>
    <w:rsid w:val="00241DC5"/>
    <w:rsid w:val="002427EC"/>
    <w:rsid w:val="00242BE3"/>
    <w:rsid w:val="00243693"/>
    <w:rsid w:val="002443BB"/>
    <w:rsid w:val="00244FF3"/>
    <w:rsid w:val="00245399"/>
    <w:rsid w:val="00245A72"/>
    <w:rsid w:val="00245BE7"/>
    <w:rsid w:val="00246AC9"/>
    <w:rsid w:val="00246BA4"/>
    <w:rsid w:val="00247862"/>
    <w:rsid w:val="00247C28"/>
    <w:rsid w:val="00247F88"/>
    <w:rsid w:val="0025101D"/>
    <w:rsid w:val="00251263"/>
    <w:rsid w:val="002512D5"/>
    <w:rsid w:val="00251CCE"/>
    <w:rsid w:val="0025221F"/>
    <w:rsid w:val="002524F5"/>
    <w:rsid w:val="002527C0"/>
    <w:rsid w:val="00252F44"/>
    <w:rsid w:val="00253F7A"/>
    <w:rsid w:val="002545B9"/>
    <w:rsid w:val="00254E0E"/>
    <w:rsid w:val="002551C0"/>
    <w:rsid w:val="002562F3"/>
    <w:rsid w:val="002568F6"/>
    <w:rsid w:val="00256DC7"/>
    <w:rsid w:val="00257444"/>
    <w:rsid w:val="00257BEE"/>
    <w:rsid w:val="00257EC2"/>
    <w:rsid w:val="002603D3"/>
    <w:rsid w:val="00260966"/>
    <w:rsid w:val="00260F64"/>
    <w:rsid w:val="002612A7"/>
    <w:rsid w:val="00261471"/>
    <w:rsid w:val="00261840"/>
    <w:rsid w:val="00261B99"/>
    <w:rsid w:val="00261DCA"/>
    <w:rsid w:val="00261E6D"/>
    <w:rsid w:val="00261E81"/>
    <w:rsid w:val="002623DB"/>
    <w:rsid w:val="0026247E"/>
    <w:rsid w:val="002626B3"/>
    <w:rsid w:val="00262877"/>
    <w:rsid w:val="002631DC"/>
    <w:rsid w:val="0026382F"/>
    <w:rsid w:val="002640DD"/>
    <w:rsid w:val="002642CB"/>
    <w:rsid w:val="00264B23"/>
    <w:rsid w:val="00264BF2"/>
    <w:rsid w:val="00264C71"/>
    <w:rsid w:val="00265B3D"/>
    <w:rsid w:val="00265E68"/>
    <w:rsid w:val="002660FC"/>
    <w:rsid w:val="0026787B"/>
    <w:rsid w:val="00267B88"/>
    <w:rsid w:val="00267D8A"/>
    <w:rsid w:val="00267FE6"/>
    <w:rsid w:val="00270233"/>
    <w:rsid w:val="002704E7"/>
    <w:rsid w:val="0027072C"/>
    <w:rsid w:val="00270823"/>
    <w:rsid w:val="00270F51"/>
    <w:rsid w:val="00271AE8"/>
    <w:rsid w:val="00272704"/>
    <w:rsid w:val="002727B0"/>
    <w:rsid w:val="0027332C"/>
    <w:rsid w:val="00273F9D"/>
    <w:rsid w:val="00274683"/>
    <w:rsid w:val="002746FD"/>
    <w:rsid w:val="00274F3E"/>
    <w:rsid w:val="0027567D"/>
    <w:rsid w:val="00275A63"/>
    <w:rsid w:val="00276061"/>
    <w:rsid w:val="00277739"/>
    <w:rsid w:val="0028034D"/>
    <w:rsid w:val="002806C5"/>
    <w:rsid w:val="00280D7C"/>
    <w:rsid w:val="00280E15"/>
    <w:rsid w:val="002817D6"/>
    <w:rsid w:val="00282355"/>
    <w:rsid w:val="00283389"/>
    <w:rsid w:val="002837F0"/>
    <w:rsid w:val="002838B0"/>
    <w:rsid w:val="00285DA4"/>
    <w:rsid w:val="00285DEB"/>
    <w:rsid w:val="0028693D"/>
    <w:rsid w:val="00287005"/>
    <w:rsid w:val="0028720A"/>
    <w:rsid w:val="00287831"/>
    <w:rsid w:val="00290447"/>
    <w:rsid w:val="00290DB2"/>
    <w:rsid w:val="00290F38"/>
    <w:rsid w:val="00292230"/>
    <w:rsid w:val="0029339C"/>
    <w:rsid w:val="002933DA"/>
    <w:rsid w:val="00293FF7"/>
    <w:rsid w:val="00294066"/>
    <w:rsid w:val="002940D7"/>
    <w:rsid w:val="00294143"/>
    <w:rsid w:val="002954E2"/>
    <w:rsid w:val="002966ED"/>
    <w:rsid w:val="00296793"/>
    <w:rsid w:val="002968AA"/>
    <w:rsid w:val="002A01A4"/>
    <w:rsid w:val="002A10F9"/>
    <w:rsid w:val="002A1B00"/>
    <w:rsid w:val="002A234C"/>
    <w:rsid w:val="002A311C"/>
    <w:rsid w:val="002A3312"/>
    <w:rsid w:val="002A3479"/>
    <w:rsid w:val="002A501F"/>
    <w:rsid w:val="002A5043"/>
    <w:rsid w:val="002A5851"/>
    <w:rsid w:val="002A5907"/>
    <w:rsid w:val="002A62A3"/>
    <w:rsid w:val="002A6596"/>
    <w:rsid w:val="002A7790"/>
    <w:rsid w:val="002B0AB5"/>
    <w:rsid w:val="002B1337"/>
    <w:rsid w:val="002B1965"/>
    <w:rsid w:val="002B2392"/>
    <w:rsid w:val="002B2C4C"/>
    <w:rsid w:val="002B4552"/>
    <w:rsid w:val="002B4BDB"/>
    <w:rsid w:val="002B4F03"/>
    <w:rsid w:val="002B50ED"/>
    <w:rsid w:val="002B5B7D"/>
    <w:rsid w:val="002B6753"/>
    <w:rsid w:val="002B7061"/>
    <w:rsid w:val="002B7939"/>
    <w:rsid w:val="002B7D14"/>
    <w:rsid w:val="002C02CC"/>
    <w:rsid w:val="002C08B6"/>
    <w:rsid w:val="002C0BD9"/>
    <w:rsid w:val="002C1B78"/>
    <w:rsid w:val="002C21D9"/>
    <w:rsid w:val="002C295B"/>
    <w:rsid w:val="002C3A09"/>
    <w:rsid w:val="002C4368"/>
    <w:rsid w:val="002C4D6F"/>
    <w:rsid w:val="002C594D"/>
    <w:rsid w:val="002C6379"/>
    <w:rsid w:val="002C656F"/>
    <w:rsid w:val="002C707D"/>
    <w:rsid w:val="002C722F"/>
    <w:rsid w:val="002C7441"/>
    <w:rsid w:val="002C7E93"/>
    <w:rsid w:val="002D019F"/>
    <w:rsid w:val="002D0F43"/>
    <w:rsid w:val="002D19D4"/>
    <w:rsid w:val="002D1B80"/>
    <w:rsid w:val="002D2628"/>
    <w:rsid w:val="002D35EA"/>
    <w:rsid w:val="002D365C"/>
    <w:rsid w:val="002D50B5"/>
    <w:rsid w:val="002D622E"/>
    <w:rsid w:val="002D648C"/>
    <w:rsid w:val="002D767B"/>
    <w:rsid w:val="002E0402"/>
    <w:rsid w:val="002E0609"/>
    <w:rsid w:val="002E1B33"/>
    <w:rsid w:val="002E1F79"/>
    <w:rsid w:val="002E289E"/>
    <w:rsid w:val="002E2A4C"/>
    <w:rsid w:val="002E2EE0"/>
    <w:rsid w:val="002E36FC"/>
    <w:rsid w:val="002E3782"/>
    <w:rsid w:val="002E3CDE"/>
    <w:rsid w:val="002E424F"/>
    <w:rsid w:val="002E42D3"/>
    <w:rsid w:val="002E4526"/>
    <w:rsid w:val="002E53E2"/>
    <w:rsid w:val="002E54E8"/>
    <w:rsid w:val="002E6E4B"/>
    <w:rsid w:val="002E72A7"/>
    <w:rsid w:val="002F1163"/>
    <w:rsid w:val="002F1BF4"/>
    <w:rsid w:val="002F2AF8"/>
    <w:rsid w:val="002F4143"/>
    <w:rsid w:val="002F437A"/>
    <w:rsid w:val="002F44B7"/>
    <w:rsid w:val="002F4901"/>
    <w:rsid w:val="002F4928"/>
    <w:rsid w:val="002F52AA"/>
    <w:rsid w:val="002F5BEC"/>
    <w:rsid w:val="002F5DCA"/>
    <w:rsid w:val="002F6247"/>
    <w:rsid w:val="002F62D5"/>
    <w:rsid w:val="003003AF"/>
    <w:rsid w:val="00301019"/>
    <w:rsid w:val="003012E3"/>
    <w:rsid w:val="00301683"/>
    <w:rsid w:val="00302B11"/>
    <w:rsid w:val="0030307F"/>
    <w:rsid w:val="00303434"/>
    <w:rsid w:val="00303A44"/>
    <w:rsid w:val="003049F5"/>
    <w:rsid w:val="00304C2F"/>
    <w:rsid w:val="003052A7"/>
    <w:rsid w:val="003052E3"/>
    <w:rsid w:val="0030576F"/>
    <w:rsid w:val="003073C2"/>
    <w:rsid w:val="00307854"/>
    <w:rsid w:val="00307C0F"/>
    <w:rsid w:val="00311B9F"/>
    <w:rsid w:val="003125A9"/>
    <w:rsid w:val="00312A82"/>
    <w:rsid w:val="00312F32"/>
    <w:rsid w:val="00313487"/>
    <w:rsid w:val="003137BB"/>
    <w:rsid w:val="0031392C"/>
    <w:rsid w:val="003139F0"/>
    <w:rsid w:val="0031465D"/>
    <w:rsid w:val="00314686"/>
    <w:rsid w:val="00314916"/>
    <w:rsid w:val="00314D16"/>
    <w:rsid w:val="003150BF"/>
    <w:rsid w:val="00315692"/>
    <w:rsid w:val="00315906"/>
    <w:rsid w:val="003165C2"/>
    <w:rsid w:val="003167D0"/>
    <w:rsid w:val="00316FDB"/>
    <w:rsid w:val="00317022"/>
    <w:rsid w:val="00317FEA"/>
    <w:rsid w:val="0032004F"/>
    <w:rsid w:val="003215E2"/>
    <w:rsid w:val="00322A8B"/>
    <w:rsid w:val="00322EE5"/>
    <w:rsid w:val="003232DA"/>
    <w:rsid w:val="0032379F"/>
    <w:rsid w:val="00323BAD"/>
    <w:rsid w:val="00323CF2"/>
    <w:rsid w:val="00324234"/>
    <w:rsid w:val="00324722"/>
    <w:rsid w:val="00324B34"/>
    <w:rsid w:val="00324EF1"/>
    <w:rsid w:val="00326199"/>
    <w:rsid w:val="003264D5"/>
    <w:rsid w:val="00326863"/>
    <w:rsid w:val="003268F8"/>
    <w:rsid w:val="00326AE0"/>
    <w:rsid w:val="00326D82"/>
    <w:rsid w:val="0032703E"/>
    <w:rsid w:val="003274FD"/>
    <w:rsid w:val="00327A5F"/>
    <w:rsid w:val="0033069A"/>
    <w:rsid w:val="003306AA"/>
    <w:rsid w:val="0033071C"/>
    <w:rsid w:val="0033162A"/>
    <w:rsid w:val="00331660"/>
    <w:rsid w:val="00331821"/>
    <w:rsid w:val="00331A0D"/>
    <w:rsid w:val="00332F08"/>
    <w:rsid w:val="00333BAB"/>
    <w:rsid w:val="00334506"/>
    <w:rsid w:val="00334970"/>
    <w:rsid w:val="00334BB3"/>
    <w:rsid w:val="00334D41"/>
    <w:rsid w:val="00335604"/>
    <w:rsid w:val="00335A78"/>
    <w:rsid w:val="00335B44"/>
    <w:rsid w:val="0033600A"/>
    <w:rsid w:val="00336220"/>
    <w:rsid w:val="00336549"/>
    <w:rsid w:val="00336924"/>
    <w:rsid w:val="003369FC"/>
    <w:rsid w:val="003376B0"/>
    <w:rsid w:val="00337D49"/>
    <w:rsid w:val="00337FC3"/>
    <w:rsid w:val="00340309"/>
    <w:rsid w:val="0034173E"/>
    <w:rsid w:val="0034240D"/>
    <w:rsid w:val="00342A0E"/>
    <w:rsid w:val="0034313A"/>
    <w:rsid w:val="00343361"/>
    <w:rsid w:val="0034413A"/>
    <w:rsid w:val="0034420D"/>
    <w:rsid w:val="00345224"/>
    <w:rsid w:val="0034586C"/>
    <w:rsid w:val="00346311"/>
    <w:rsid w:val="003464B7"/>
    <w:rsid w:val="00346A6E"/>
    <w:rsid w:val="00346BAF"/>
    <w:rsid w:val="00347741"/>
    <w:rsid w:val="003478D8"/>
    <w:rsid w:val="0035077D"/>
    <w:rsid w:val="003508C8"/>
    <w:rsid w:val="00350C81"/>
    <w:rsid w:val="00350E59"/>
    <w:rsid w:val="003512F4"/>
    <w:rsid w:val="00351755"/>
    <w:rsid w:val="00351DAB"/>
    <w:rsid w:val="003525DF"/>
    <w:rsid w:val="0035306B"/>
    <w:rsid w:val="00353B86"/>
    <w:rsid w:val="0035401F"/>
    <w:rsid w:val="00354025"/>
    <w:rsid w:val="00354597"/>
    <w:rsid w:val="00355166"/>
    <w:rsid w:val="00355645"/>
    <w:rsid w:val="00355708"/>
    <w:rsid w:val="003559DE"/>
    <w:rsid w:val="00356D6D"/>
    <w:rsid w:val="0035719B"/>
    <w:rsid w:val="003602F6"/>
    <w:rsid w:val="003606D8"/>
    <w:rsid w:val="00360F3D"/>
    <w:rsid w:val="00361290"/>
    <w:rsid w:val="003619E5"/>
    <w:rsid w:val="003619FD"/>
    <w:rsid w:val="00362355"/>
    <w:rsid w:val="003625C5"/>
    <w:rsid w:val="00362618"/>
    <w:rsid w:val="00363060"/>
    <w:rsid w:val="003632C7"/>
    <w:rsid w:val="0036354D"/>
    <w:rsid w:val="003638BE"/>
    <w:rsid w:val="00363FF0"/>
    <w:rsid w:val="0036406A"/>
    <w:rsid w:val="003642E3"/>
    <w:rsid w:val="00364605"/>
    <w:rsid w:val="00364635"/>
    <w:rsid w:val="0036502E"/>
    <w:rsid w:val="00365356"/>
    <w:rsid w:val="00365BF7"/>
    <w:rsid w:val="003672A8"/>
    <w:rsid w:val="0036736F"/>
    <w:rsid w:val="0036780B"/>
    <w:rsid w:val="00367C7F"/>
    <w:rsid w:val="00367DCC"/>
    <w:rsid w:val="00370E67"/>
    <w:rsid w:val="003713A5"/>
    <w:rsid w:val="00371A00"/>
    <w:rsid w:val="00371A9E"/>
    <w:rsid w:val="003721E6"/>
    <w:rsid w:val="003730F5"/>
    <w:rsid w:val="003732EA"/>
    <w:rsid w:val="00373560"/>
    <w:rsid w:val="003736E1"/>
    <w:rsid w:val="003741F0"/>
    <w:rsid w:val="003746DD"/>
    <w:rsid w:val="00374726"/>
    <w:rsid w:val="00374AAA"/>
    <w:rsid w:val="00374D66"/>
    <w:rsid w:val="00374E62"/>
    <w:rsid w:val="003750A7"/>
    <w:rsid w:val="00375F32"/>
    <w:rsid w:val="00376697"/>
    <w:rsid w:val="00376719"/>
    <w:rsid w:val="003768D8"/>
    <w:rsid w:val="00380009"/>
    <w:rsid w:val="0038076A"/>
    <w:rsid w:val="00380A5F"/>
    <w:rsid w:val="00380BE9"/>
    <w:rsid w:val="0038133A"/>
    <w:rsid w:val="003813BC"/>
    <w:rsid w:val="003813C0"/>
    <w:rsid w:val="00381AD1"/>
    <w:rsid w:val="003820C0"/>
    <w:rsid w:val="003822B6"/>
    <w:rsid w:val="00382CC3"/>
    <w:rsid w:val="00383280"/>
    <w:rsid w:val="003845AA"/>
    <w:rsid w:val="003845B3"/>
    <w:rsid w:val="00384E9E"/>
    <w:rsid w:val="0038507F"/>
    <w:rsid w:val="003857B2"/>
    <w:rsid w:val="00386030"/>
    <w:rsid w:val="00387217"/>
    <w:rsid w:val="0038730F"/>
    <w:rsid w:val="003874B4"/>
    <w:rsid w:val="00387C9E"/>
    <w:rsid w:val="00387CED"/>
    <w:rsid w:val="00387E03"/>
    <w:rsid w:val="00387F80"/>
    <w:rsid w:val="00390D69"/>
    <w:rsid w:val="00390D6A"/>
    <w:rsid w:val="0039107D"/>
    <w:rsid w:val="00391558"/>
    <w:rsid w:val="0039210A"/>
    <w:rsid w:val="00392170"/>
    <w:rsid w:val="0039473C"/>
    <w:rsid w:val="00394ABA"/>
    <w:rsid w:val="00394C90"/>
    <w:rsid w:val="00394F9A"/>
    <w:rsid w:val="00395E68"/>
    <w:rsid w:val="00396DF6"/>
    <w:rsid w:val="0039708A"/>
    <w:rsid w:val="003977FC"/>
    <w:rsid w:val="003A1169"/>
    <w:rsid w:val="003A120F"/>
    <w:rsid w:val="003A19A4"/>
    <w:rsid w:val="003A2528"/>
    <w:rsid w:val="003A2922"/>
    <w:rsid w:val="003A3B4E"/>
    <w:rsid w:val="003A4053"/>
    <w:rsid w:val="003A41A9"/>
    <w:rsid w:val="003A4258"/>
    <w:rsid w:val="003A44ED"/>
    <w:rsid w:val="003A5B7E"/>
    <w:rsid w:val="003A5F63"/>
    <w:rsid w:val="003A64D1"/>
    <w:rsid w:val="003A659E"/>
    <w:rsid w:val="003A6BDE"/>
    <w:rsid w:val="003B02E9"/>
    <w:rsid w:val="003B0556"/>
    <w:rsid w:val="003B05F5"/>
    <w:rsid w:val="003B0A80"/>
    <w:rsid w:val="003B296F"/>
    <w:rsid w:val="003B3032"/>
    <w:rsid w:val="003B308B"/>
    <w:rsid w:val="003B32A4"/>
    <w:rsid w:val="003B3969"/>
    <w:rsid w:val="003B453D"/>
    <w:rsid w:val="003B4866"/>
    <w:rsid w:val="003B6122"/>
    <w:rsid w:val="003B63EC"/>
    <w:rsid w:val="003B7760"/>
    <w:rsid w:val="003B7941"/>
    <w:rsid w:val="003B7BB6"/>
    <w:rsid w:val="003C03D2"/>
    <w:rsid w:val="003C0F0C"/>
    <w:rsid w:val="003C123D"/>
    <w:rsid w:val="003C16A5"/>
    <w:rsid w:val="003C1E95"/>
    <w:rsid w:val="003C2388"/>
    <w:rsid w:val="003C281E"/>
    <w:rsid w:val="003C2D48"/>
    <w:rsid w:val="003C305D"/>
    <w:rsid w:val="003C3076"/>
    <w:rsid w:val="003C3224"/>
    <w:rsid w:val="003C354F"/>
    <w:rsid w:val="003C412F"/>
    <w:rsid w:val="003C5D0B"/>
    <w:rsid w:val="003C629C"/>
    <w:rsid w:val="003C62B3"/>
    <w:rsid w:val="003C6347"/>
    <w:rsid w:val="003C67CD"/>
    <w:rsid w:val="003C69D9"/>
    <w:rsid w:val="003C6C7E"/>
    <w:rsid w:val="003D01A4"/>
    <w:rsid w:val="003D06E8"/>
    <w:rsid w:val="003D0A2A"/>
    <w:rsid w:val="003D0E71"/>
    <w:rsid w:val="003D0EE3"/>
    <w:rsid w:val="003D0FFB"/>
    <w:rsid w:val="003D13D1"/>
    <w:rsid w:val="003D1854"/>
    <w:rsid w:val="003D1FD9"/>
    <w:rsid w:val="003D260E"/>
    <w:rsid w:val="003D3ADD"/>
    <w:rsid w:val="003D48AF"/>
    <w:rsid w:val="003D4D3C"/>
    <w:rsid w:val="003D5233"/>
    <w:rsid w:val="003D575F"/>
    <w:rsid w:val="003D7CB4"/>
    <w:rsid w:val="003E05C7"/>
    <w:rsid w:val="003E08EB"/>
    <w:rsid w:val="003E1A63"/>
    <w:rsid w:val="003E1F19"/>
    <w:rsid w:val="003E2205"/>
    <w:rsid w:val="003E251F"/>
    <w:rsid w:val="003E2B04"/>
    <w:rsid w:val="003E2D7C"/>
    <w:rsid w:val="003E2F5C"/>
    <w:rsid w:val="003E3AAC"/>
    <w:rsid w:val="003E3E05"/>
    <w:rsid w:val="003E45B4"/>
    <w:rsid w:val="003E49D9"/>
    <w:rsid w:val="003E5D0A"/>
    <w:rsid w:val="003E645B"/>
    <w:rsid w:val="003E6651"/>
    <w:rsid w:val="003E69D5"/>
    <w:rsid w:val="003E779D"/>
    <w:rsid w:val="003E7828"/>
    <w:rsid w:val="003F081B"/>
    <w:rsid w:val="003F0BB6"/>
    <w:rsid w:val="003F1DA7"/>
    <w:rsid w:val="003F29A0"/>
    <w:rsid w:val="003F2ECE"/>
    <w:rsid w:val="003F2F31"/>
    <w:rsid w:val="003F3675"/>
    <w:rsid w:val="003F3958"/>
    <w:rsid w:val="003F39FF"/>
    <w:rsid w:val="003F3B79"/>
    <w:rsid w:val="003F478C"/>
    <w:rsid w:val="003F4A36"/>
    <w:rsid w:val="003F4ACE"/>
    <w:rsid w:val="003F6284"/>
    <w:rsid w:val="003F631E"/>
    <w:rsid w:val="003F6F14"/>
    <w:rsid w:val="003F743A"/>
    <w:rsid w:val="003F79F4"/>
    <w:rsid w:val="003F7B53"/>
    <w:rsid w:val="004002CE"/>
    <w:rsid w:val="0040036E"/>
    <w:rsid w:val="0040085F"/>
    <w:rsid w:val="004008D1"/>
    <w:rsid w:val="004008EA"/>
    <w:rsid w:val="00400B2D"/>
    <w:rsid w:val="00400E47"/>
    <w:rsid w:val="004011B1"/>
    <w:rsid w:val="00401668"/>
    <w:rsid w:val="004019D5"/>
    <w:rsid w:val="00401BCF"/>
    <w:rsid w:val="00402B17"/>
    <w:rsid w:val="00402D99"/>
    <w:rsid w:val="0040378E"/>
    <w:rsid w:val="00403F1D"/>
    <w:rsid w:val="004056D7"/>
    <w:rsid w:val="00405BF3"/>
    <w:rsid w:val="00405F47"/>
    <w:rsid w:val="00406A0B"/>
    <w:rsid w:val="0040708B"/>
    <w:rsid w:val="00407594"/>
    <w:rsid w:val="00407A9F"/>
    <w:rsid w:val="00410C09"/>
    <w:rsid w:val="00410F4E"/>
    <w:rsid w:val="0041228A"/>
    <w:rsid w:val="00412712"/>
    <w:rsid w:val="00412B20"/>
    <w:rsid w:val="004134DE"/>
    <w:rsid w:val="004135AA"/>
    <w:rsid w:val="0041372F"/>
    <w:rsid w:val="00413775"/>
    <w:rsid w:val="004137E1"/>
    <w:rsid w:val="00413BA9"/>
    <w:rsid w:val="00413E24"/>
    <w:rsid w:val="00413E31"/>
    <w:rsid w:val="004158FC"/>
    <w:rsid w:val="00415986"/>
    <w:rsid w:val="00415BA1"/>
    <w:rsid w:val="004163E8"/>
    <w:rsid w:val="00416A61"/>
    <w:rsid w:val="00416B11"/>
    <w:rsid w:val="00417DAE"/>
    <w:rsid w:val="00417E7C"/>
    <w:rsid w:val="0042014A"/>
    <w:rsid w:val="0042105F"/>
    <w:rsid w:val="00421060"/>
    <w:rsid w:val="0042146F"/>
    <w:rsid w:val="004217E8"/>
    <w:rsid w:val="004219CC"/>
    <w:rsid w:val="00421E47"/>
    <w:rsid w:val="00422338"/>
    <w:rsid w:val="00422D88"/>
    <w:rsid w:val="00423111"/>
    <w:rsid w:val="004239C0"/>
    <w:rsid w:val="0042420F"/>
    <w:rsid w:val="00424411"/>
    <w:rsid w:val="004246FD"/>
    <w:rsid w:val="00424D40"/>
    <w:rsid w:val="00425109"/>
    <w:rsid w:val="00425740"/>
    <w:rsid w:val="0042617E"/>
    <w:rsid w:val="0042617F"/>
    <w:rsid w:val="00426367"/>
    <w:rsid w:val="004269DB"/>
    <w:rsid w:val="004279A3"/>
    <w:rsid w:val="004279C3"/>
    <w:rsid w:val="00427B42"/>
    <w:rsid w:val="00427EBF"/>
    <w:rsid w:val="00430740"/>
    <w:rsid w:val="00430AA4"/>
    <w:rsid w:val="00430AF4"/>
    <w:rsid w:val="00430C50"/>
    <w:rsid w:val="00430D18"/>
    <w:rsid w:val="00430E50"/>
    <w:rsid w:val="004318EA"/>
    <w:rsid w:val="00431F21"/>
    <w:rsid w:val="00432109"/>
    <w:rsid w:val="00432B8F"/>
    <w:rsid w:val="00433D78"/>
    <w:rsid w:val="004343AA"/>
    <w:rsid w:val="00434E42"/>
    <w:rsid w:val="004351BC"/>
    <w:rsid w:val="00435D0F"/>
    <w:rsid w:val="00435D88"/>
    <w:rsid w:val="004363BA"/>
    <w:rsid w:val="004364A4"/>
    <w:rsid w:val="004364BC"/>
    <w:rsid w:val="00436868"/>
    <w:rsid w:val="00436F65"/>
    <w:rsid w:val="004372F3"/>
    <w:rsid w:val="00437CF4"/>
    <w:rsid w:val="00441C2E"/>
    <w:rsid w:val="004423C9"/>
    <w:rsid w:val="004427BF"/>
    <w:rsid w:val="00442F99"/>
    <w:rsid w:val="0044365E"/>
    <w:rsid w:val="00443946"/>
    <w:rsid w:val="00444A56"/>
    <w:rsid w:val="00444AEC"/>
    <w:rsid w:val="00444BF6"/>
    <w:rsid w:val="0044524A"/>
    <w:rsid w:val="004454EC"/>
    <w:rsid w:val="00445737"/>
    <w:rsid w:val="00445B04"/>
    <w:rsid w:val="0044663D"/>
    <w:rsid w:val="0044669E"/>
    <w:rsid w:val="00446797"/>
    <w:rsid w:val="00450B2D"/>
    <w:rsid w:val="00450EF6"/>
    <w:rsid w:val="004518DB"/>
    <w:rsid w:val="004518E3"/>
    <w:rsid w:val="00451AF6"/>
    <w:rsid w:val="00452677"/>
    <w:rsid w:val="00452A1D"/>
    <w:rsid w:val="00452AD7"/>
    <w:rsid w:val="00452F88"/>
    <w:rsid w:val="00453D54"/>
    <w:rsid w:val="004542AB"/>
    <w:rsid w:val="004544F3"/>
    <w:rsid w:val="00455985"/>
    <w:rsid w:val="00455A58"/>
    <w:rsid w:val="00455F7E"/>
    <w:rsid w:val="004576AA"/>
    <w:rsid w:val="004578EC"/>
    <w:rsid w:val="00460070"/>
    <w:rsid w:val="0046115F"/>
    <w:rsid w:val="004612F0"/>
    <w:rsid w:val="004628B6"/>
    <w:rsid w:val="00462BA3"/>
    <w:rsid w:val="00463873"/>
    <w:rsid w:val="00464AD3"/>
    <w:rsid w:val="004666E2"/>
    <w:rsid w:val="00466D00"/>
    <w:rsid w:val="00467194"/>
    <w:rsid w:val="0046740B"/>
    <w:rsid w:val="0047070E"/>
    <w:rsid w:val="0047125B"/>
    <w:rsid w:val="00471848"/>
    <w:rsid w:val="00471C29"/>
    <w:rsid w:val="004720C7"/>
    <w:rsid w:val="004723BB"/>
    <w:rsid w:val="004723EE"/>
    <w:rsid w:val="004725F1"/>
    <w:rsid w:val="00472D41"/>
    <w:rsid w:val="00473787"/>
    <w:rsid w:val="00473AFE"/>
    <w:rsid w:val="00474946"/>
    <w:rsid w:val="00474CD7"/>
    <w:rsid w:val="00474EDA"/>
    <w:rsid w:val="00474FB2"/>
    <w:rsid w:val="00475051"/>
    <w:rsid w:val="00475667"/>
    <w:rsid w:val="00475838"/>
    <w:rsid w:val="00475A15"/>
    <w:rsid w:val="00475D95"/>
    <w:rsid w:val="00476600"/>
    <w:rsid w:val="00476883"/>
    <w:rsid w:val="00476D3D"/>
    <w:rsid w:val="00476FB1"/>
    <w:rsid w:val="0048009B"/>
    <w:rsid w:val="0048037A"/>
    <w:rsid w:val="00480488"/>
    <w:rsid w:val="00480942"/>
    <w:rsid w:val="00480B8C"/>
    <w:rsid w:val="004810CB"/>
    <w:rsid w:val="00481A76"/>
    <w:rsid w:val="00481F48"/>
    <w:rsid w:val="004831B2"/>
    <w:rsid w:val="00483430"/>
    <w:rsid w:val="0048409D"/>
    <w:rsid w:val="004841DB"/>
    <w:rsid w:val="0048576D"/>
    <w:rsid w:val="00486219"/>
    <w:rsid w:val="0048649A"/>
    <w:rsid w:val="0048663B"/>
    <w:rsid w:val="00487499"/>
    <w:rsid w:val="004879FD"/>
    <w:rsid w:val="00487BED"/>
    <w:rsid w:val="004900B0"/>
    <w:rsid w:val="0049141D"/>
    <w:rsid w:val="004914FB"/>
    <w:rsid w:val="00491787"/>
    <w:rsid w:val="00491E20"/>
    <w:rsid w:val="0049285E"/>
    <w:rsid w:val="00492AC7"/>
    <w:rsid w:val="0049303C"/>
    <w:rsid w:val="0049306D"/>
    <w:rsid w:val="00493417"/>
    <w:rsid w:val="004934C5"/>
    <w:rsid w:val="00493E63"/>
    <w:rsid w:val="004943B6"/>
    <w:rsid w:val="00494546"/>
    <w:rsid w:val="004945EB"/>
    <w:rsid w:val="00494B4E"/>
    <w:rsid w:val="00494B78"/>
    <w:rsid w:val="00494E12"/>
    <w:rsid w:val="00495F00"/>
    <w:rsid w:val="00496B96"/>
    <w:rsid w:val="00496F59"/>
    <w:rsid w:val="004A0029"/>
    <w:rsid w:val="004A0DD5"/>
    <w:rsid w:val="004A1064"/>
    <w:rsid w:val="004A1A86"/>
    <w:rsid w:val="004A2BBA"/>
    <w:rsid w:val="004A2CAD"/>
    <w:rsid w:val="004A2F51"/>
    <w:rsid w:val="004A3CA2"/>
    <w:rsid w:val="004A409A"/>
    <w:rsid w:val="004A4415"/>
    <w:rsid w:val="004A44CE"/>
    <w:rsid w:val="004A49C3"/>
    <w:rsid w:val="004A58C0"/>
    <w:rsid w:val="004A5A2D"/>
    <w:rsid w:val="004A5B6E"/>
    <w:rsid w:val="004A6D83"/>
    <w:rsid w:val="004A6DE1"/>
    <w:rsid w:val="004B0BD3"/>
    <w:rsid w:val="004B1141"/>
    <w:rsid w:val="004B1397"/>
    <w:rsid w:val="004B1B98"/>
    <w:rsid w:val="004B20C3"/>
    <w:rsid w:val="004B25DD"/>
    <w:rsid w:val="004B2721"/>
    <w:rsid w:val="004B3366"/>
    <w:rsid w:val="004B34CD"/>
    <w:rsid w:val="004B5591"/>
    <w:rsid w:val="004B59A0"/>
    <w:rsid w:val="004B59B8"/>
    <w:rsid w:val="004B5A50"/>
    <w:rsid w:val="004B5C1D"/>
    <w:rsid w:val="004B6D81"/>
    <w:rsid w:val="004B78E7"/>
    <w:rsid w:val="004B7F8F"/>
    <w:rsid w:val="004C0100"/>
    <w:rsid w:val="004C0648"/>
    <w:rsid w:val="004C073C"/>
    <w:rsid w:val="004C0A45"/>
    <w:rsid w:val="004C0E77"/>
    <w:rsid w:val="004C2256"/>
    <w:rsid w:val="004C383D"/>
    <w:rsid w:val="004C3E97"/>
    <w:rsid w:val="004C4079"/>
    <w:rsid w:val="004C4196"/>
    <w:rsid w:val="004C466C"/>
    <w:rsid w:val="004C4673"/>
    <w:rsid w:val="004C4778"/>
    <w:rsid w:val="004C4AA0"/>
    <w:rsid w:val="004C4BCA"/>
    <w:rsid w:val="004C6230"/>
    <w:rsid w:val="004C6280"/>
    <w:rsid w:val="004C6446"/>
    <w:rsid w:val="004C7665"/>
    <w:rsid w:val="004D057C"/>
    <w:rsid w:val="004D09C6"/>
    <w:rsid w:val="004D0AE3"/>
    <w:rsid w:val="004D189B"/>
    <w:rsid w:val="004D2FEF"/>
    <w:rsid w:val="004D40D5"/>
    <w:rsid w:val="004D45E4"/>
    <w:rsid w:val="004D5C9D"/>
    <w:rsid w:val="004D6250"/>
    <w:rsid w:val="004D662E"/>
    <w:rsid w:val="004D7314"/>
    <w:rsid w:val="004D7443"/>
    <w:rsid w:val="004E0015"/>
    <w:rsid w:val="004E089F"/>
    <w:rsid w:val="004E1312"/>
    <w:rsid w:val="004E160F"/>
    <w:rsid w:val="004E1921"/>
    <w:rsid w:val="004E1F89"/>
    <w:rsid w:val="004E2054"/>
    <w:rsid w:val="004E233F"/>
    <w:rsid w:val="004E28EE"/>
    <w:rsid w:val="004E49CF"/>
    <w:rsid w:val="004E4D53"/>
    <w:rsid w:val="004E510C"/>
    <w:rsid w:val="004E521B"/>
    <w:rsid w:val="004E581F"/>
    <w:rsid w:val="004E66C2"/>
    <w:rsid w:val="004E7830"/>
    <w:rsid w:val="004F0212"/>
    <w:rsid w:val="004F0527"/>
    <w:rsid w:val="004F08CB"/>
    <w:rsid w:val="004F15C3"/>
    <w:rsid w:val="004F1AA1"/>
    <w:rsid w:val="004F1B00"/>
    <w:rsid w:val="004F31E4"/>
    <w:rsid w:val="004F3689"/>
    <w:rsid w:val="004F3728"/>
    <w:rsid w:val="004F3D5B"/>
    <w:rsid w:val="004F47F5"/>
    <w:rsid w:val="004F588E"/>
    <w:rsid w:val="004F5EAC"/>
    <w:rsid w:val="004F6268"/>
    <w:rsid w:val="004F6ED4"/>
    <w:rsid w:val="004F76A3"/>
    <w:rsid w:val="004F76E6"/>
    <w:rsid w:val="004F77B5"/>
    <w:rsid w:val="004F7884"/>
    <w:rsid w:val="004F7999"/>
    <w:rsid w:val="004F7A75"/>
    <w:rsid w:val="0050062B"/>
    <w:rsid w:val="005008C0"/>
    <w:rsid w:val="00500C5C"/>
    <w:rsid w:val="00500DAA"/>
    <w:rsid w:val="00501064"/>
    <w:rsid w:val="005028DD"/>
    <w:rsid w:val="0050326D"/>
    <w:rsid w:val="00503B7A"/>
    <w:rsid w:val="005045C1"/>
    <w:rsid w:val="00505225"/>
    <w:rsid w:val="005052BB"/>
    <w:rsid w:val="00505590"/>
    <w:rsid w:val="00506CB1"/>
    <w:rsid w:val="00506D2E"/>
    <w:rsid w:val="00506D88"/>
    <w:rsid w:val="00507972"/>
    <w:rsid w:val="00510FE2"/>
    <w:rsid w:val="0051146C"/>
    <w:rsid w:val="00511C86"/>
    <w:rsid w:val="00511CDC"/>
    <w:rsid w:val="00512311"/>
    <w:rsid w:val="005124EE"/>
    <w:rsid w:val="00512624"/>
    <w:rsid w:val="005129ED"/>
    <w:rsid w:val="00512AB9"/>
    <w:rsid w:val="00512C08"/>
    <w:rsid w:val="00513740"/>
    <w:rsid w:val="00513822"/>
    <w:rsid w:val="00513B8F"/>
    <w:rsid w:val="00513BAE"/>
    <w:rsid w:val="00514108"/>
    <w:rsid w:val="00514253"/>
    <w:rsid w:val="005145C9"/>
    <w:rsid w:val="00514879"/>
    <w:rsid w:val="00514896"/>
    <w:rsid w:val="00514C8E"/>
    <w:rsid w:val="00514F4D"/>
    <w:rsid w:val="00515826"/>
    <w:rsid w:val="00515A03"/>
    <w:rsid w:val="00515B21"/>
    <w:rsid w:val="00516AF3"/>
    <w:rsid w:val="00516BA4"/>
    <w:rsid w:val="00516CC7"/>
    <w:rsid w:val="005172A0"/>
    <w:rsid w:val="00517358"/>
    <w:rsid w:val="00517462"/>
    <w:rsid w:val="005177E4"/>
    <w:rsid w:val="005178C0"/>
    <w:rsid w:val="005178C9"/>
    <w:rsid w:val="00517B1E"/>
    <w:rsid w:val="00517DDE"/>
    <w:rsid w:val="00520436"/>
    <w:rsid w:val="00520731"/>
    <w:rsid w:val="00520C92"/>
    <w:rsid w:val="005210FE"/>
    <w:rsid w:val="005213BD"/>
    <w:rsid w:val="005217AB"/>
    <w:rsid w:val="00521919"/>
    <w:rsid w:val="0052220D"/>
    <w:rsid w:val="005235F4"/>
    <w:rsid w:val="00524BE5"/>
    <w:rsid w:val="00525910"/>
    <w:rsid w:val="00525AB0"/>
    <w:rsid w:val="00525B2E"/>
    <w:rsid w:val="00525D6D"/>
    <w:rsid w:val="00525E0A"/>
    <w:rsid w:val="00525FA5"/>
    <w:rsid w:val="00526CF9"/>
    <w:rsid w:val="005275B8"/>
    <w:rsid w:val="00527778"/>
    <w:rsid w:val="00527A59"/>
    <w:rsid w:val="00527BFC"/>
    <w:rsid w:val="00527F09"/>
    <w:rsid w:val="0053030B"/>
    <w:rsid w:val="0053052C"/>
    <w:rsid w:val="00530C96"/>
    <w:rsid w:val="0053105D"/>
    <w:rsid w:val="00532386"/>
    <w:rsid w:val="0053321D"/>
    <w:rsid w:val="00533DD0"/>
    <w:rsid w:val="005341DF"/>
    <w:rsid w:val="00534D26"/>
    <w:rsid w:val="00534E19"/>
    <w:rsid w:val="00534ECE"/>
    <w:rsid w:val="005352F6"/>
    <w:rsid w:val="00535361"/>
    <w:rsid w:val="00535507"/>
    <w:rsid w:val="00535CB5"/>
    <w:rsid w:val="00536C26"/>
    <w:rsid w:val="00537B30"/>
    <w:rsid w:val="00540BC3"/>
    <w:rsid w:val="00541972"/>
    <w:rsid w:val="00541A94"/>
    <w:rsid w:val="00541F2D"/>
    <w:rsid w:val="00541FF7"/>
    <w:rsid w:val="00542140"/>
    <w:rsid w:val="0054284C"/>
    <w:rsid w:val="00542DEF"/>
    <w:rsid w:val="005449FB"/>
    <w:rsid w:val="00544E42"/>
    <w:rsid w:val="0054512B"/>
    <w:rsid w:val="005457FC"/>
    <w:rsid w:val="00545D8F"/>
    <w:rsid w:val="0054666C"/>
    <w:rsid w:val="00546A19"/>
    <w:rsid w:val="00546AFB"/>
    <w:rsid w:val="00546DE7"/>
    <w:rsid w:val="00546E31"/>
    <w:rsid w:val="0054704C"/>
    <w:rsid w:val="0054705A"/>
    <w:rsid w:val="005500AA"/>
    <w:rsid w:val="00550B12"/>
    <w:rsid w:val="00550DF0"/>
    <w:rsid w:val="005516DE"/>
    <w:rsid w:val="005524EE"/>
    <w:rsid w:val="00552ABA"/>
    <w:rsid w:val="0055336D"/>
    <w:rsid w:val="0055339A"/>
    <w:rsid w:val="00553E1D"/>
    <w:rsid w:val="00554A2A"/>
    <w:rsid w:val="00554C2E"/>
    <w:rsid w:val="005565DA"/>
    <w:rsid w:val="00556A48"/>
    <w:rsid w:val="00556FA6"/>
    <w:rsid w:val="00557CAB"/>
    <w:rsid w:val="00560159"/>
    <w:rsid w:val="0056194F"/>
    <w:rsid w:val="00561C68"/>
    <w:rsid w:val="00562127"/>
    <w:rsid w:val="005629B5"/>
    <w:rsid w:val="00562C0F"/>
    <w:rsid w:val="00562DFC"/>
    <w:rsid w:val="00562EC3"/>
    <w:rsid w:val="00563D33"/>
    <w:rsid w:val="00563D79"/>
    <w:rsid w:val="00563EF6"/>
    <w:rsid w:val="00564C5F"/>
    <w:rsid w:val="00565F19"/>
    <w:rsid w:val="00566042"/>
    <w:rsid w:val="005668CA"/>
    <w:rsid w:val="00566F85"/>
    <w:rsid w:val="005673DA"/>
    <w:rsid w:val="00567A18"/>
    <w:rsid w:val="005706B6"/>
    <w:rsid w:val="0057145E"/>
    <w:rsid w:val="00571547"/>
    <w:rsid w:val="0057200D"/>
    <w:rsid w:val="005720A6"/>
    <w:rsid w:val="005722F6"/>
    <w:rsid w:val="005725B7"/>
    <w:rsid w:val="00572FAD"/>
    <w:rsid w:val="00574227"/>
    <w:rsid w:val="00574643"/>
    <w:rsid w:val="00574E9C"/>
    <w:rsid w:val="00574FA3"/>
    <w:rsid w:val="0057560C"/>
    <w:rsid w:val="00575683"/>
    <w:rsid w:val="00575CB5"/>
    <w:rsid w:val="00576062"/>
    <w:rsid w:val="005761BA"/>
    <w:rsid w:val="00576584"/>
    <w:rsid w:val="005767BE"/>
    <w:rsid w:val="005768B4"/>
    <w:rsid w:val="005769CD"/>
    <w:rsid w:val="005775EA"/>
    <w:rsid w:val="00577D67"/>
    <w:rsid w:val="00577FE0"/>
    <w:rsid w:val="005800DD"/>
    <w:rsid w:val="00580157"/>
    <w:rsid w:val="00581608"/>
    <w:rsid w:val="005819E8"/>
    <w:rsid w:val="00582645"/>
    <w:rsid w:val="00582CC5"/>
    <w:rsid w:val="00582E55"/>
    <w:rsid w:val="00584A0E"/>
    <w:rsid w:val="00585477"/>
    <w:rsid w:val="005856BE"/>
    <w:rsid w:val="0058661D"/>
    <w:rsid w:val="00586CF5"/>
    <w:rsid w:val="00586DF8"/>
    <w:rsid w:val="0058778D"/>
    <w:rsid w:val="005901D0"/>
    <w:rsid w:val="00590B9A"/>
    <w:rsid w:val="00590BF7"/>
    <w:rsid w:val="00590E30"/>
    <w:rsid w:val="00590EE4"/>
    <w:rsid w:val="005947C2"/>
    <w:rsid w:val="00595207"/>
    <w:rsid w:val="00595536"/>
    <w:rsid w:val="00596A46"/>
    <w:rsid w:val="005974AF"/>
    <w:rsid w:val="00597527"/>
    <w:rsid w:val="00597DAB"/>
    <w:rsid w:val="005A071A"/>
    <w:rsid w:val="005A08E4"/>
    <w:rsid w:val="005A2C67"/>
    <w:rsid w:val="005A3227"/>
    <w:rsid w:val="005A3437"/>
    <w:rsid w:val="005A36A3"/>
    <w:rsid w:val="005A3C9D"/>
    <w:rsid w:val="005A4253"/>
    <w:rsid w:val="005A42DA"/>
    <w:rsid w:val="005A48D0"/>
    <w:rsid w:val="005A5416"/>
    <w:rsid w:val="005A5498"/>
    <w:rsid w:val="005A573F"/>
    <w:rsid w:val="005A64B5"/>
    <w:rsid w:val="005A7922"/>
    <w:rsid w:val="005A7CAE"/>
    <w:rsid w:val="005A7CB2"/>
    <w:rsid w:val="005B0D16"/>
    <w:rsid w:val="005B1194"/>
    <w:rsid w:val="005B11E7"/>
    <w:rsid w:val="005B24CD"/>
    <w:rsid w:val="005B26C8"/>
    <w:rsid w:val="005B26DF"/>
    <w:rsid w:val="005B2FAE"/>
    <w:rsid w:val="005B31E8"/>
    <w:rsid w:val="005B3846"/>
    <w:rsid w:val="005B3E8B"/>
    <w:rsid w:val="005B4D2C"/>
    <w:rsid w:val="005B513C"/>
    <w:rsid w:val="005B5580"/>
    <w:rsid w:val="005B6DF0"/>
    <w:rsid w:val="005B78B9"/>
    <w:rsid w:val="005C0B37"/>
    <w:rsid w:val="005C0EAA"/>
    <w:rsid w:val="005C155C"/>
    <w:rsid w:val="005C17C7"/>
    <w:rsid w:val="005C2E88"/>
    <w:rsid w:val="005C3093"/>
    <w:rsid w:val="005C30A3"/>
    <w:rsid w:val="005C354D"/>
    <w:rsid w:val="005C35D9"/>
    <w:rsid w:val="005C37B2"/>
    <w:rsid w:val="005C3BE1"/>
    <w:rsid w:val="005C3FF4"/>
    <w:rsid w:val="005C4761"/>
    <w:rsid w:val="005C4DE2"/>
    <w:rsid w:val="005C4F71"/>
    <w:rsid w:val="005C50AB"/>
    <w:rsid w:val="005C6F66"/>
    <w:rsid w:val="005C7342"/>
    <w:rsid w:val="005D0088"/>
    <w:rsid w:val="005D0B9D"/>
    <w:rsid w:val="005D0F26"/>
    <w:rsid w:val="005D1171"/>
    <w:rsid w:val="005D1F9C"/>
    <w:rsid w:val="005D24B4"/>
    <w:rsid w:val="005D3052"/>
    <w:rsid w:val="005D35B9"/>
    <w:rsid w:val="005D3663"/>
    <w:rsid w:val="005D369D"/>
    <w:rsid w:val="005D4065"/>
    <w:rsid w:val="005D4224"/>
    <w:rsid w:val="005D508B"/>
    <w:rsid w:val="005D53A6"/>
    <w:rsid w:val="005D56BE"/>
    <w:rsid w:val="005D5769"/>
    <w:rsid w:val="005D64B2"/>
    <w:rsid w:val="005D65F7"/>
    <w:rsid w:val="005D71F9"/>
    <w:rsid w:val="005D7D7A"/>
    <w:rsid w:val="005E0C9E"/>
    <w:rsid w:val="005E12EE"/>
    <w:rsid w:val="005E174D"/>
    <w:rsid w:val="005E1965"/>
    <w:rsid w:val="005E1D9E"/>
    <w:rsid w:val="005E1E68"/>
    <w:rsid w:val="005E2206"/>
    <w:rsid w:val="005E2397"/>
    <w:rsid w:val="005E2C6C"/>
    <w:rsid w:val="005E38D3"/>
    <w:rsid w:val="005E3BB0"/>
    <w:rsid w:val="005E42EB"/>
    <w:rsid w:val="005E43C0"/>
    <w:rsid w:val="005E4683"/>
    <w:rsid w:val="005E4F5A"/>
    <w:rsid w:val="005E52F5"/>
    <w:rsid w:val="005E580E"/>
    <w:rsid w:val="005E5FCA"/>
    <w:rsid w:val="005E66BD"/>
    <w:rsid w:val="005E78DA"/>
    <w:rsid w:val="005E7B6E"/>
    <w:rsid w:val="005F02A1"/>
    <w:rsid w:val="005F097D"/>
    <w:rsid w:val="005F0F67"/>
    <w:rsid w:val="005F1070"/>
    <w:rsid w:val="005F12BF"/>
    <w:rsid w:val="005F193B"/>
    <w:rsid w:val="005F247A"/>
    <w:rsid w:val="005F3388"/>
    <w:rsid w:val="005F488B"/>
    <w:rsid w:val="005F4B2F"/>
    <w:rsid w:val="005F5CB9"/>
    <w:rsid w:val="005F6A5C"/>
    <w:rsid w:val="005F70C2"/>
    <w:rsid w:val="005F782D"/>
    <w:rsid w:val="006000C7"/>
    <w:rsid w:val="00600A01"/>
    <w:rsid w:val="00600B7B"/>
    <w:rsid w:val="006015AC"/>
    <w:rsid w:val="00601ADF"/>
    <w:rsid w:val="00601FEF"/>
    <w:rsid w:val="00602E10"/>
    <w:rsid w:val="00603477"/>
    <w:rsid w:val="00603763"/>
    <w:rsid w:val="00603A72"/>
    <w:rsid w:val="00603DA6"/>
    <w:rsid w:val="006040A8"/>
    <w:rsid w:val="006044B2"/>
    <w:rsid w:val="006046BD"/>
    <w:rsid w:val="00605079"/>
    <w:rsid w:val="00605467"/>
    <w:rsid w:val="00607594"/>
    <w:rsid w:val="00610530"/>
    <w:rsid w:val="006112BB"/>
    <w:rsid w:val="00611385"/>
    <w:rsid w:val="00611470"/>
    <w:rsid w:val="00611482"/>
    <w:rsid w:val="006116B3"/>
    <w:rsid w:val="006125BE"/>
    <w:rsid w:val="00612AA8"/>
    <w:rsid w:val="00612B59"/>
    <w:rsid w:val="006145FC"/>
    <w:rsid w:val="00615330"/>
    <w:rsid w:val="00615FFF"/>
    <w:rsid w:val="006161D4"/>
    <w:rsid w:val="00616693"/>
    <w:rsid w:val="0061683C"/>
    <w:rsid w:val="00616E08"/>
    <w:rsid w:val="00616E5F"/>
    <w:rsid w:val="006173E4"/>
    <w:rsid w:val="00617B69"/>
    <w:rsid w:val="0062043E"/>
    <w:rsid w:val="0062068F"/>
    <w:rsid w:val="00620F8E"/>
    <w:rsid w:val="006210A1"/>
    <w:rsid w:val="0062228C"/>
    <w:rsid w:val="00622F22"/>
    <w:rsid w:val="00624393"/>
    <w:rsid w:val="00624F81"/>
    <w:rsid w:val="00625671"/>
    <w:rsid w:val="006261A4"/>
    <w:rsid w:val="006263A1"/>
    <w:rsid w:val="006268CD"/>
    <w:rsid w:val="00626E2F"/>
    <w:rsid w:val="00626F4A"/>
    <w:rsid w:val="0062776C"/>
    <w:rsid w:val="00627F43"/>
    <w:rsid w:val="006301CE"/>
    <w:rsid w:val="006305C5"/>
    <w:rsid w:val="00630645"/>
    <w:rsid w:val="00630C95"/>
    <w:rsid w:val="00631D80"/>
    <w:rsid w:val="006329F3"/>
    <w:rsid w:val="00632A54"/>
    <w:rsid w:val="00633532"/>
    <w:rsid w:val="006339E9"/>
    <w:rsid w:val="0063439B"/>
    <w:rsid w:val="006347FA"/>
    <w:rsid w:val="00634F52"/>
    <w:rsid w:val="006351E6"/>
    <w:rsid w:val="00635FC5"/>
    <w:rsid w:val="00636AEA"/>
    <w:rsid w:val="0063707C"/>
    <w:rsid w:val="00637244"/>
    <w:rsid w:val="00637B1D"/>
    <w:rsid w:val="00637CA6"/>
    <w:rsid w:val="0064015E"/>
    <w:rsid w:val="006406E1"/>
    <w:rsid w:val="006407C9"/>
    <w:rsid w:val="00640AD1"/>
    <w:rsid w:val="00640D01"/>
    <w:rsid w:val="006413AC"/>
    <w:rsid w:val="00641C60"/>
    <w:rsid w:val="00641D4A"/>
    <w:rsid w:val="00642517"/>
    <w:rsid w:val="006426F6"/>
    <w:rsid w:val="00642A3C"/>
    <w:rsid w:val="00642A8C"/>
    <w:rsid w:val="00642F8D"/>
    <w:rsid w:val="00643AC8"/>
    <w:rsid w:val="00643B9C"/>
    <w:rsid w:val="00644115"/>
    <w:rsid w:val="00645172"/>
    <w:rsid w:val="006455E2"/>
    <w:rsid w:val="00645749"/>
    <w:rsid w:val="00646AB2"/>
    <w:rsid w:val="006470DA"/>
    <w:rsid w:val="006473FD"/>
    <w:rsid w:val="0064741E"/>
    <w:rsid w:val="006478E8"/>
    <w:rsid w:val="00650283"/>
    <w:rsid w:val="006515C5"/>
    <w:rsid w:val="006518A4"/>
    <w:rsid w:val="00651BD3"/>
    <w:rsid w:val="00651BD7"/>
    <w:rsid w:val="00652104"/>
    <w:rsid w:val="006529CF"/>
    <w:rsid w:val="00652D51"/>
    <w:rsid w:val="00653AEC"/>
    <w:rsid w:val="0065484A"/>
    <w:rsid w:val="00654F9A"/>
    <w:rsid w:val="00655139"/>
    <w:rsid w:val="006551AE"/>
    <w:rsid w:val="0065524E"/>
    <w:rsid w:val="00655636"/>
    <w:rsid w:val="00655FD0"/>
    <w:rsid w:val="00656751"/>
    <w:rsid w:val="00657074"/>
    <w:rsid w:val="00657114"/>
    <w:rsid w:val="00657DF2"/>
    <w:rsid w:val="00660168"/>
    <w:rsid w:val="0066168D"/>
    <w:rsid w:val="006617B3"/>
    <w:rsid w:val="00661BD7"/>
    <w:rsid w:val="00661E54"/>
    <w:rsid w:val="006621EF"/>
    <w:rsid w:val="0066222C"/>
    <w:rsid w:val="006626A6"/>
    <w:rsid w:val="00662753"/>
    <w:rsid w:val="00662D90"/>
    <w:rsid w:val="00663133"/>
    <w:rsid w:val="0066344E"/>
    <w:rsid w:val="006643AA"/>
    <w:rsid w:val="006645CF"/>
    <w:rsid w:val="006647A3"/>
    <w:rsid w:val="006648ED"/>
    <w:rsid w:val="00664CCE"/>
    <w:rsid w:val="006654B5"/>
    <w:rsid w:val="006654CC"/>
    <w:rsid w:val="00666082"/>
    <w:rsid w:val="006666C5"/>
    <w:rsid w:val="006667E6"/>
    <w:rsid w:val="00666A1E"/>
    <w:rsid w:val="006672DF"/>
    <w:rsid w:val="00667BF0"/>
    <w:rsid w:val="006702DD"/>
    <w:rsid w:val="006702F2"/>
    <w:rsid w:val="00670A23"/>
    <w:rsid w:val="00670BAB"/>
    <w:rsid w:val="00670F70"/>
    <w:rsid w:val="00671BFD"/>
    <w:rsid w:val="00671CAC"/>
    <w:rsid w:val="00671D03"/>
    <w:rsid w:val="0067324B"/>
    <w:rsid w:val="00673448"/>
    <w:rsid w:val="006738E4"/>
    <w:rsid w:val="00674AF9"/>
    <w:rsid w:val="00676729"/>
    <w:rsid w:val="00676812"/>
    <w:rsid w:val="00676CF2"/>
    <w:rsid w:val="00676E02"/>
    <w:rsid w:val="006772C0"/>
    <w:rsid w:val="00677A43"/>
    <w:rsid w:val="00677EB0"/>
    <w:rsid w:val="00677FCC"/>
    <w:rsid w:val="00680C16"/>
    <w:rsid w:val="00680C6A"/>
    <w:rsid w:val="0068126E"/>
    <w:rsid w:val="00681B02"/>
    <w:rsid w:val="00682671"/>
    <w:rsid w:val="00682CAD"/>
    <w:rsid w:val="006837F2"/>
    <w:rsid w:val="006846C7"/>
    <w:rsid w:val="0068494D"/>
    <w:rsid w:val="00684A1E"/>
    <w:rsid w:val="006850F1"/>
    <w:rsid w:val="006854ED"/>
    <w:rsid w:val="00685ED4"/>
    <w:rsid w:val="00686255"/>
    <w:rsid w:val="006863A8"/>
    <w:rsid w:val="006863AE"/>
    <w:rsid w:val="00686A77"/>
    <w:rsid w:val="00686EA4"/>
    <w:rsid w:val="0068706E"/>
    <w:rsid w:val="00687076"/>
    <w:rsid w:val="00687976"/>
    <w:rsid w:val="006879A3"/>
    <w:rsid w:val="006879BA"/>
    <w:rsid w:val="00687C9B"/>
    <w:rsid w:val="00687EEF"/>
    <w:rsid w:val="0069029F"/>
    <w:rsid w:val="00690B9A"/>
    <w:rsid w:val="00690D5D"/>
    <w:rsid w:val="00691015"/>
    <w:rsid w:val="00691DBD"/>
    <w:rsid w:val="00692162"/>
    <w:rsid w:val="0069253D"/>
    <w:rsid w:val="006927CB"/>
    <w:rsid w:val="00692BE6"/>
    <w:rsid w:val="00692C41"/>
    <w:rsid w:val="00692C79"/>
    <w:rsid w:val="00693283"/>
    <w:rsid w:val="0069335E"/>
    <w:rsid w:val="006934B3"/>
    <w:rsid w:val="00693C56"/>
    <w:rsid w:val="00695797"/>
    <w:rsid w:val="00695AFB"/>
    <w:rsid w:val="00695B3F"/>
    <w:rsid w:val="0069677A"/>
    <w:rsid w:val="00696A44"/>
    <w:rsid w:val="00697161"/>
    <w:rsid w:val="00697314"/>
    <w:rsid w:val="00697575"/>
    <w:rsid w:val="006A0570"/>
    <w:rsid w:val="006A11B9"/>
    <w:rsid w:val="006A11BC"/>
    <w:rsid w:val="006A12BE"/>
    <w:rsid w:val="006A1CFB"/>
    <w:rsid w:val="006A20B1"/>
    <w:rsid w:val="006A2BAB"/>
    <w:rsid w:val="006A31A0"/>
    <w:rsid w:val="006A3F84"/>
    <w:rsid w:val="006A4112"/>
    <w:rsid w:val="006A4523"/>
    <w:rsid w:val="006A4822"/>
    <w:rsid w:val="006A4A74"/>
    <w:rsid w:val="006A501A"/>
    <w:rsid w:val="006A5AC0"/>
    <w:rsid w:val="006A675E"/>
    <w:rsid w:val="006A7404"/>
    <w:rsid w:val="006A78AF"/>
    <w:rsid w:val="006A7DC0"/>
    <w:rsid w:val="006B08B1"/>
    <w:rsid w:val="006B1763"/>
    <w:rsid w:val="006B1BF5"/>
    <w:rsid w:val="006B1FF5"/>
    <w:rsid w:val="006B252F"/>
    <w:rsid w:val="006B2E6E"/>
    <w:rsid w:val="006B318D"/>
    <w:rsid w:val="006B350D"/>
    <w:rsid w:val="006B3B06"/>
    <w:rsid w:val="006B3BDD"/>
    <w:rsid w:val="006B4644"/>
    <w:rsid w:val="006B58A7"/>
    <w:rsid w:val="006B5A64"/>
    <w:rsid w:val="006B5E39"/>
    <w:rsid w:val="006B6618"/>
    <w:rsid w:val="006B6C89"/>
    <w:rsid w:val="006B7446"/>
    <w:rsid w:val="006B76A2"/>
    <w:rsid w:val="006B7956"/>
    <w:rsid w:val="006B7DFB"/>
    <w:rsid w:val="006B7EE4"/>
    <w:rsid w:val="006B7FB9"/>
    <w:rsid w:val="006C10B9"/>
    <w:rsid w:val="006C12E2"/>
    <w:rsid w:val="006C169C"/>
    <w:rsid w:val="006C1924"/>
    <w:rsid w:val="006C1D56"/>
    <w:rsid w:val="006C265A"/>
    <w:rsid w:val="006C38AC"/>
    <w:rsid w:val="006C3FA4"/>
    <w:rsid w:val="006C4F80"/>
    <w:rsid w:val="006C50F7"/>
    <w:rsid w:val="006C57B4"/>
    <w:rsid w:val="006C6853"/>
    <w:rsid w:val="006C6D6A"/>
    <w:rsid w:val="006C6DCA"/>
    <w:rsid w:val="006D0948"/>
    <w:rsid w:val="006D09F1"/>
    <w:rsid w:val="006D0D7C"/>
    <w:rsid w:val="006D10FE"/>
    <w:rsid w:val="006D12B4"/>
    <w:rsid w:val="006D2198"/>
    <w:rsid w:val="006D2581"/>
    <w:rsid w:val="006D269B"/>
    <w:rsid w:val="006D2731"/>
    <w:rsid w:val="006D3135"/>
    <w:rsid w:val="006D31FF"/>
    <w:rsid w:val="006D33B4"/>
    <w:rsid w:val="006D35AE"/>
    <w:rsid w:val="006D3940"/>
    <w:rsid w:val="006D399C"/>
    <w:rsid w:val="006D3AC9"/>
    <w:rsid w:val="006D3DA4"/>
    <w:rsid w:val="006D43DD"/>
    <w:rsid w:val="006D4D32"/>
    <w:rsid w:val="006D4FF8"/>
    <w:rsid w:val="006D570C"/>
    <w:rsid w:val="006D5D2D"/>
    <w:rsid w:val="006D777A"/>
    <w:rsid w:val="006D7AB0"/>
    <w:rsid w:val="006D7E76"/>
    <w:rsid w:val="006D7EF7"/>
    <w:rsid w:val="006E1170"/>
    <w:rsid w:val="006E125A"/>
    <w:rsid w:val="006E1561"/>
    <w:rsid w:val="006E1E14"/>
    <w:rsid w:val="006E20C8"/>
    <w:rsid w:val="006E23E9"/>
    <w:rsid w:val="006E2409"/>
    <w:rsid w:val="006E28C7"/>
    <w:rsid w:val="006E3070"/>
    <w:rsid w:val="006E391F"/>
    <w:rsid w:val="006E3B3D"/>
    <w:rsid w:val="006E3D58"/>
    <w:rsid w:val="006E43ED"/>
    <w:rsid w:val="006E54A1"/>
    <w:rsid w:val="006E56E9"/>
    <w:rsid w:val="006E5B2A"/>
    <w:rsid w:val="006E608B"/>
    <w:rsid w:val="006E70BF"/>
    <w:rsid w:val="006E7A7B"/>
    <w:rsid w:val="006E7EA4"/>
    <w:rsid w:val="006F06CC"/>
    <w:rsid w:val="006F1124"/>
    <w:rsid w:val="006F13F0"/>
    <w:rsid w:val="006F31AD"/>
    <w:rsid w:val="006F3C52"/>
    <w:rsid w:val="006F3D4F"/>
    <w:rsid w:val="006F407D"/>
    <w:rsid w:val="006F45E2"/>
    <w:rsid w:val="006F47E7"/>
    <w:rsid w:val="006F48CE"/>
    <w:rsid w:val="006F4B7D"/>
    <w:rsid w:val="006F4BCD"/>
    <w:rsid w:val="006F566E"/>
    <w:rsid w:val="006F580D"/>
    <w:rsid w:val="006F6978"/>
    <w:rsid w:val="006F7603"/>
    <w:rsid w:val="006F79BA"/>
    <w:rsid w:val="006F7F41"/>
    <w:rsid w:val="00700D10"/>
    <w:rsid w:val="007017D5"/>
    <w:rsid w:val="0070199A"/>
    <w:rsid w:val="007019EE"/>
    <w:rsid w:val="007022DA"/>
    <w:rsid w:val="00702ECC"/>
    <w:rsid w:val="00702EFA"/>
    <w:rsid w:val="00703209"/>
    <w:rsid w:val="007034BB"/>
    <w:rsid w:val="00703CEA"/>
    <w:rsid w:val="0070407E"/>
    <w:rsid w:val="00704461"/>
    <w:rsid w:val="0070466B"/>
    <w:rsid w:val="00704817"/>
    <w:rsid w:val="00705CFB"/>
    <w:rsid w:val="0070611C"/>
    <w:rsid w:val="0070675C"/>
    <w:rsid w:val="007106D5"/>
    <w:rsid w:val="00711727"/>
    <w:rsid w:val="00711D18"/>
    <w:rsid w:val="00711D24"/>
    <w:rsid w:val="00713111"/>
    <w:rsid w:val="00713130"/>
    <w:rsid w:val="007131CA"/>
    <w:rsid w:val="00713356"/>
    <w:rsid w:val="00713484"/>
    <w:rsid w:val="0071379B"/>
    <w:rsid w:val="00713C42"/>
    <w:rsid w:val="00713C75"/>
    <w:rsid w:val="00713F02"/>
    <w:rsid w:val="0071449D"/>
    <w:rsid w:val="007144E9"/>
    <w:rsid w:val="00714C98"/>
    <w:rsid w:val="00716029"/>
    <w:rsid w:val="00716499"/>
    <w:rsid w:val="00717448"/>
    <w:rsid w:val="00717476"/>
    <w:rsid w:val="00717671"/>
    <w:rsid w:val="0072056F"/>
    <w:rsid w:val="0072083B"/>
    <w:rsid w:val="00720E2E"/>
    <w:rsid w:val="0072153E"/>
    <w:rsid w:val="007218E5"/>
    <w:rsid w:val="00721D24"/>
    <w:rsid w:val="00722DA2"/>
    <w:rsid w:val="007234AA"/>
    <w:rsid w:val="0072395E"/>
    <w:rsid w:val="00724227"/>
    <w:rsid w:val="00724401"/>
    <w:rsid w:val="00724938"/>
    <w:rsid w:val="00727A0E"/>
    <w:rsid w:val="00727BA1"/>
    <w:rsid w:val="00730DF2"/>
    <w:rsid w:val="00731165"/>
    <w:rsid w:val="0073187A"/>
    <w:rsid w:val="00731FAB"/>
    <w:rsid w:val="007321BA"/>
    <w:rsid w:val="00732234"/>
    <w:rsid w:val="0073294B"/>
    <w:rsid w:val="0073330F"/>
    <w:rsid w:val="00733475"/>
    <w:rsid w:val="007342CE"/>
    <w:rsid w:val="007352BA"/>
    <w:rsid w:val="007359F2"/>
    <w:rsid w:val="00735DE7"/>
    <w:rsid w:val="007364B7"/>
    <w:rsid w:val="007364FB"/>
    <w:rsid w:val="007368A0"/>
    <w:rsid w:val="00736C12"/>
    <w:rsid w:val="00736D25"/>
    <w:rsid w:val="00736DB1"/>
    <w:rsid w:val="00736E65"/>
    <w:rsid w:val="00737429"/>
    <w:rsid w:val="007405DF"/>
    <w:rsid w:val="007406A6"/>
    <w:rsid w:val="00740E4B"/>
    <w:rsid w:val="00740EF8"/>
    <w:rsid w:val="00741388"/>
    <w:rsid w:val="00741ACB"/>
    <w:rsid w:val="00741D24"/>
    <w:rsid w:val="00741DED"/>
    <w:rsid w:val="0074224A"/>
    <w:rsid w:val="00742A01"/>
    <w:rsid w:val="00742FE0"/>
    <w:rsid w:val="007433C8"/>
    <w:rsid w:val="007443BF"/>
    <w:rsid w:val="00745641"/>
    <w:rsid w:val="00745D17"/>
    <w:rsid w:val="00745DEA"/>
    <w:rsid w:val="00745F65"/>
    <w:rsid w:val="00746098"/>
    <w:rsid w:val="0074626E"/>
    <w:rsid w:val="0074657A"/>
    <w:rsid w:val="0074689E"/>
    <w:rsid w:val="0074699D"/>
    <w:rsid w:val="00746D56"/>
    <w:rsid w:val="0074738A"/>
    <w:rsid w:val="007478CC"/>
    <w:rsid w:val="00747976"/>
    <w:rsid w:val="00750435"/>
    <w:rsid w:val="00750AC0"/>
    <w:rsid w:val="00750FE7"/>
    <w:rsid w:val="00751200"/>
    <w:rsid w:val="007515A5"/>
    <w:rsid w:val="0075174B"/>
    <w:rsid w:val="00751E4C"/>
    <w:rsid w:val="00752300"/>
    <w:rsid w:val="00752C48"/>
    <w:rsid w:val="00753094"/>
    <w:rsid w:val="00753255"/>
    <w:rsid w:val="007534B7"/>
    <w:rsid w:val="00753E83"/>
    <w:rsid w:val="00753F08"/>
    <w:rsid w:val="0075457B"/>
    <w:rsid w:val="00754A61"/>
    <w:rsid w:val="0075637A"/>
    <w:rsid w:val="00756481"/>
    <w:rsid w:val="00756997"/>
    <w:rsid w:val="00757AAB"/>
    <w:rsid w:val="00757D0C"/>
    <w:rsid w:val="007604D9"/>
    <w:rsid w:val="00761FE6"/>
    <w:rsid w:val="00762E9D"/>
    <w:rsid w:val="007631CD"/>
    <w:rsid w:val="0076337E"/>
    <w:rsid w:val="007636B9"/>
    <w:rsid w:val="00763909"/>
    <w:rsid w:val="00764BC3"/>
    <w:rsid w:val="00764BCA"/>
    <w:rsid w:val="00765144"/>
    <w:rsid w:val="00766D56"/>
    <w:rsid w:val="007672B4"/>
    <w:rsid w:val="0076731E"/>
    <w:rsid w:val="007675A1"/>
    <w:rsid w:val="0076790F"/>
    <w:rsid w:val="00767E57"/>
    <w:rsid w:val="007711F7"/>
    <w:rsid w:val="00771325"/>
    <w:rsid w:val="007713D3"/>
    <w:rsid w:val="00771598"/>
    <w:rsid w:val="00772196"/>
    <w:rsid w:val="00773294"/>
    <w:rsid w:val="007737A5"/>
    <w:rsid w:val="00773C3C"/>
    <w:rsid w:val="00774101"/>
    <w:rsid w:val="00774137"/>
    <w:rsid w:val="007742B2"/>
    <w:rsid w:val="00774752"/>
    <w:rsid w:val="00774D40"/>
    <w:rsid w:val="00775540"/>
    <w:rsid w:val="00775C8D"/>
    <w:rsid w:val="00776345"/>
    <w:rsid w:val="007765C7"/>
    <w:rsid w:val="00776F55"/>
    <w:rsid w:val="00777EB8"/>
    <w:rsid w:val="00780743"/>
    <w:rsid w:val="00783402"/>
    <w:rsid w:val="00783500"/>
    <w:rsid w:val="007835CC"/>
    <w:rsid w:val="007837D5"/>
    <w:rsid w:val="007848C9"/>
    <w:rsid w:val="00784CA5"/>
    <w:rsid w:val="00785307"/>
    <w:rsid w:val="007854BC"/>
    <w:rsid w:val="007857BC"/>
    <w:rsid w:val="007859E6"/>
    <w:rsid w:val="0078608E"/>
    <w:rsid w:val="0078620C"/>
    <w:rsid w:val="007869CC"/>
    <w:rsid w:val="00786E4D"/>
    <w:rsid w:val="00787212"/>
    <w:rsid w:val="00787A28"/>
    <w:rsid w:val="00787E35"/>
    <w:rsid w:val="00790003"/>
    <w:rsid w:val="00791217"/>
    <w:rsid w:val="0079178F"/>
    <w:rsid w:val="00791D7A"/>
    <w:rsid w:val="00792B1E"/>
    <w:rsid w:val="007931C4"/>
    <w:rsid w:val="00793483"/>
    <w:rsid w:val="00793945"/>
    <w:rsid w:val="00793FE8"/>
    <w:rsid w:val="00795FE4"/>
    <w:rsid w:val="00796296"/>
    <w:rsid w:val="0079637A"/>
    <w:rsid w:val="007964F0"/>
    <w:rsid w:val="00796D47"/>
    <w:rsid w:val="00797336"/>
    <w:rsid w:val="00797632"/>
    <w:rsid w:val="00797B5B"/>
    <w:rsid w:val="00797E93"/>
    <w:rsid w:val="007A0A09"/>
    <w:rsid w:val="007A0D16"/>
    <w:rsid w:val="007A0D77"/>
    <w:rsid w:val="007A0D93"/>
    <w:rsid w:val="007A1603"/>
    <w:rsid w:val="007A1CD2"/>
    <w:rsid w:val="007A1E88"/>
    <w:rsid w:val="007A1E91"/>
    <w:rsid w:val="007A2A3B"/>
    <w:rsid w:val="007A2A40"/>
    <w:rsid w:val="007A435F"/>
    <w:rsid w:val="007A445C"/>
    <w:rsid w:val="007A4D97"/>
    <w:rsid w:val="007A5926"/>
    <w:rsid w:val="007A5AED"/>
    <w:rsid w:val="007A5BF1"/>
    <w:rsid w:val="007A5CC2"/>
    <w:rsid w:val="007A681E"/>
    <w:rsid w:val="007A68C7"/>
    <w:rsid w:val="007A6E20"/>
    <w:rsid w:val="007A7593"/>
    <w:rsid w:val="007A7822"/>
    <w:rsid w:val="007A7C19"/>
    <w:rsid w:val="007B0156"/>
    <w:rsid w:val="007B0D70"/>
    <w:rsid w:val="007B1A66"/>
    <w:rsid w:val="007B200F"/>
    <w:rsid w:val="007B2419"/>
    <w:rsid w:val="007B2E02"/>
    <w:rsid w:val="007B3A6C"/>
    <w:rsid w:val="007B3C27"/>
    <w:rsid w:val="007B4106"/>
    <w:rsid w:val="007B41FC"/>
    <w:rsid w:val="007B5513"/>
    <w:rsid w:val="007B5823"/>
    <w:rsid w:val="007B58AC"/>
    <w:rsid w:val="007B59F8"/>
    <w:rsid w:val="007B6120"/>
    <w:rsid w:val="007B6237"/>
    <w:rsid w:val="007B64AF"/>
    <w:rsid w:val="007B6760"/>
    <w:rsid w:val="007B7828"/>
    <w:rsid w:val="007C0526"/>
    <w:rsid w:val="007C120D"/>
    <w:rsid w:val="007C1A78"/>
    <w:rsid w:val="007C1E11"/>
    <w:rsid w:val="007C1F99"/>
    <w:rsid w:val="007C292D"/>
    <w:rsid w:val="007C2971"/>
    <w:rsid w:val="007C361F"/>
    <w:rsid w:val="007C41AC"/>
    <w:rsid w:val="007C4739"/>
    <w:rsid w:val="007C61CF"/>
    <w:rsid w:val="007C67BD"/>
    <w:rsid w:val="007C6E55"/>
    <w:rsid w:val="007C73CB"/>
    <w:rsid w:val="007D0660"/>
    <w:rsid w:val="007D082D"/>
    <w:rsid w:val="007D08B4"/>
    <w:rsid w:val="007D0B5C"/>
    <w:rsid w:val="007D1709"/>
    <w:rsid w:val="007D1C4F"/>
    <w:rsid w:val="007D2EB8"/>
    <w:rsid w:val="007D2F10"/>
    <w:rsid w:val="007D43DA"/>
    <w:rsid w:val="007D45F6"/>
    <w:rsid w:val="007D513E"/>
    <w:rsid w:val="007D5E07"/>
    <w:rsid w:val="007D64A1"/>
    <w:rsid w:val="007D6D2A"/>
    <w:rsid w:val="007D6F2D"/>
    <w:rsid w:val="007D7E98"/>
    <w:rsid w:val="007E00AE"/>
    <w:rsid w:val="007E193A"/>
    <w:rsid w:val="007E1E99"/>
    <w:rsid w:val="007E248F"/>
    <w:rsid w:val="007E2BF4"/>
    <w:rsid w:val="007E34AD"/>
    <w:rsid w:val="007E3E3E"/>
    <w:rsid w:val="007E4131"/>
    <w:rsid w:val="007E46C9"/>
    <w:rsid w:val="007E51C2"/>
    <w:rsid w:val="007E5B24"/>
    <w:rsid w:val="007E5E9D"/>
    <w:rsid w:val="007E61A1"/>
    <w:rsid w:val="007E677B"/>
    <w:rsid w:val="007E7013"/>
    <w:rsid w:val="007E7C65"/>
    <w:rsid w:val="007F01DD"/>
    <w:rsid w:val="007F02C0"/>
    <w:rsid w:val="007F11BC"/>
    <w:rsid w:val="007F24E9"/>
    <w:rsid w:val="007F271F"/>
    <w:rsid w:val="007F31DF"/>
    <w:rsid w:val="007F3BB6"/>
    <w:rsid w:val="007F4743"/>
    <w:rsid w:val="007F4D96"/>
    <w:rsid w:val="007F5129"/>
    <w:rsid w:val="007F51D1"/>
    <w:rsid w:val="007F5300"/>
    <w:rsid w:val="007F65C5"/>
    <w:rsid w:val="007F677B"/>
    <w:rsid w:val="007F67CE"/>
    <w:rsid w:val="007F6C92"/>
    <w:rsid w:val="007F719C"/>
    <w:rsid w:val="007F751A"/>
    <w:rsid w:val="007F7D5D"/>
    <w:rsid w:val="00800269"/>
    <w:rsid w:val="00800E84"/>
    <w:rsid w:val="00800FCA"/>
    <w:rsid w:val="00801446"/>
    <w:rsid w:val="008019E8"/>
    <w:rsid w:val="008028D6"/>
    <w:rsid w:val="00802C69"/>
    <w:rsid w:val="00803BB9"/>
    <w:rsid w:val="0080445F"/>
    <w:rsid w:val="00804AFB"/>
    <w:rsid w:val="00804B12"/>
    <w:rsid w:val="00805CCC"/>
    <w:rsid w:val="008062EF"/>
    <w:rsid w:val="008063B5"/>
    <w:rsid w:val="008064C1"/>
    <w:rsid w:val="00806EE3"/>
    <w:rsid w:val="0080734C"/>
    <w:rsid w:val="008073D3"/>
    <w:rsid w:val="008074FE"/>
    <w:rsid w:val="00807880"/>
    <w:rsid w:val="008078CD"/>
    <w:rsid w:val="00807AEF"/>
    <w:rsid w:val="008107D4"/>
    <w:rsid w:val="00810A07"/>
    <w:rsid w:val="00810E58"/>
    <w:rsid w:val="0081138C"/>
    <w:rsid w:val="00811E90"/>
    <w:rsid w:val="00811F34"/>
    <w:rsid w:val="00812DE8"/>
    <w:rsid w:val="00814627"/>
    <w:rsid w:val="00814918"/>
    <w:rsid w:val="00814E31"/>
    <w:rsid w:val="00815200"/>
    <w:rsid w:val="00815998"/>
    <w:rsid w:val="00815CBF"/>
    <w:rsid w:val="00816D70"/>
    <w:rsid w:val="0081711C"/>
    <w:rsid w:val="0081712E"/>
    <w:rsid w:val="0081767F"/>
    <w:rsid w:val="008205D0"/>
    <w:rsid w:val="008209D8"/>
    <w:rsid w:val="00821058"/>
    <w:rsid w:val="008210D7"/>
    <w:rsid w:val="0082126D"/>
    <w:rsid w:val="00821F5C"/>
    <w:rsid w:val="00822670"/>
    <w:rsid w:val="0082312E"/>
    <w:rsid w:val="00823138"/>
    <w:rsid w:val="0082357D"/>
    <w:rsid w:val="00823B36"/>
    <w:rsid w:val="00824507"/>
    <w:rsid w:val="00825901"/>
    <w:rsid w:val="00825906"/>
    <w:rsid w:val="00825B2B"/>
    <w:rsid w:val="00826206"/>
    <w:rsid w:val="0082658F"/>
    <w:rsid w:val="00826A53"/>
    <w:rsid w:val="008270FF"/>
    <w:rsid w:val="008278B6"/>
    <w:rsid w:val="00827EDA"/>
    <w:rsid w:val="00831232"/>
    <w:rsid w:val="00831AC1"/>
    <w:rsid w:val="00832011"/>
    <w:rsid w:val="00832269"/>
    <w:rsid w:val="008324B9"/>
    <w:rsid w:val="00832D67"/>
    <w:rsid w:val="00832DD4"/>
    <w:rsid w:val="00832EDF"/>
    <w:rsid w:val="00833C3A"/>
    <w:rsid w:val="00833C91"/>
    <w:rsid w:val="00833D12"/>
    <w:rsid w:val="00834455"/>
    <w:rsid w:val="00834579"/>
    <w:rsid w:val="00835347"/>
    <w:rsid w:val="008357A4"/>
    <w:rsid w:val="008364B5"/>
    <w:rsid w:val="00836683"/>
    <w:rsid w:val="00837518"/>
    <w:rsid w:val="0083764F"/>
    <w:rsid w:val="008379FA"/>
    <w:rsid w:val="00840D4B"/>
    <w:rsid w:val="00840E2D"/>
    <w:rsid w:val="00840E88"/>
    <w:rsid w:val="00841CDA"/>
    <w:rsid w:val="00842C9A"/>
    <w:rsid w:val="00842DDD"/>
    <w:rsid w:val="0084303E"/>
    <w:rsid w:val="0084348B"/>
    <w:rsid w:val="0084363C"/>
    <w:rsid w:val="00843803"/>
    <w:rsid w:val="00843F6D"/>
    <w:rsid w:val="00844A82"/>
    <w:rsid w:val="00844C93"/>
    <w:rsid w:val="00845CD1"/>
    <w:rsid w:val="00847321"/>
    <w:rsid w:val="00847CB8"/>
    <w:rsid w:val="00847E74"/>
    <w:rsid w:val="00850C27"/>
    <w:rsid w:val="00850D48"/>
    <w:rsid w:val="00850FC5"/>
    <w:rsid w:val="00852215"/>
    <w:rsid w:val="0085344D"/>
    <w:rsid w:val="00853484"/>
    <w:rsid w:val="008536EE"/>
    <w:rsid w:val="0085417A"/>
    <w:rsid w:val="00854337"/>
    <w:rsid w:val="008543E8"/>
    <w:rsid w:val="00854921"/>
    <w:rsid w:val="008549F8"/>
    <w:rsid w:val="008561F3"/>
    <w:rsid w:val="00856884"/>
    <w:rsid w:val="008600C3"/>
    <w:rsid w:val="008602BA"/>
    <w:rsid w:val="008604E3"/>
    <w:rsid w:val="00861538"/>
    <w:rsid w:val="008619C5"/>
    <w:rsid w:val="00862170"/>
    <w:rsid w:val="00862C51"/>
    <w:rsid w:val="00863120"/>
    <w:rsid w:val="00863B64"/>
    <w:rsid w:val="00864FE4"/>
    <w:rsid w:val="0086522C"/>
    <w:rsid w:val="008655C3"/>
    <w:rsid w:val="00865CF1"/>
    <w:rsid w:val="00866969"/>
    <w:rsid w:val="00866E29"/>
    <w:rsid w:val="008670EC"/>
    <w:rsid w:val="00867CE1"/>
    <w:rsid w:val="00867FFC"/>
    <w:rsid w:val="00870E8A"/>
    <w:rsid w:val="00871854"/>
    <w:rsid w:val="00871B12"/>
    <w:rsid w:val="00871E61"/>
    <w:rsid w:val="00871F9B"/>
    <w:rsid w:val="00872310"/>
    <w:rsid w:val="00872791"/>
    <w:rsid w:val="008740EA"/>
    <w:rsid w:val="008743E4"/>
    <w:rsid w:val="0087461A"/>
    <w:rsid w:val="008764C6"/>
    <w:rsid w:val="00876878"/>
    <w:rsid w:val="00876A41"/>
    <w:rsid w:val="00876B75"/>
    <w:rsid w:val="00877621"/>
    <w:rsid w:val="00877CD1"/>
    <w:rsid w:val="00877FD8"/>
    <w:rsid w:val="008800FF"/>
    <w:rsid w:val="00880254"/>
    <w:rsid w:val="00880D27"/>
    <w:rsid w:val="00880E77"/>
    <w:rsid w:val="00881F27"/>
    <w:rsid w:val="008829FC"/>
    <w:rsid w:val="00882A1D"/>
    <w:rsid w:val="00883818"/>
    <w:rsid w:val="00883F20"/>
    <w:rsid w:val="00884300"/>
    <w:rsid w:val="00885638"/>
    <w:rsid w:val="0088608E"/>
    <w:rsid w:val="008863E6"/>
    <w:rsid w:val="0088661D"/>
    <w:rsid w:val="00887071"/>
    <w:rsid w:val="008871C2"/>
    <w:rsid w:val="008872A9"/>
    <w:rsid w:val="00887C3F"/>
    <w:rsid w:val="0089021D"/>
    <w:rsid w:val="0089027A"/>
    <w:rsid w:val="008904C3"/>
    <w:rsid w:val="00890C8F"/>
    <w:rsid w:val="00890D40"/>
    <w:rsid w:val="00891ABE"/>
    <w:rsid w:val="0089218C"/>
    <w:rsid w:val="0089279D"/>
    <w:rsid w:val="0089303A"/>
    <w:rsid w:val="0089375E"/>
    <w:rsid w:val="0089391F"/>
    <w:rsid w:val="00893B60"/>
    <w:rsid w:val="00893B61"/>
    <w:rsid w:val="0089452A"/>
    <w:rsid w:val="00894741"/>
    <w:rsid w:val="00894FC0"/>
    <w:rsid w:val="008951E4"/>
    <w:rsid w:val="00895387"/>
    <w:rsid w:val="008953A7"/>
    <w:rsid w:val="0089666A"/>
    <w:rsid w:val="008966A6"/>
    <w:rsid w:val="00896C31"/>
    <w:rsid w:val="00896E0A"/>
    <w:rsid w:val="00896FA5"/>
    <w:rsid w:val="0089710E"/>
    <w:rsid w:val="00897182"/>
    <w:rsid w:val="00897295"/>
    <w:rsid w:val="008A0823"/>
    <w:rsid w:val="008A0E38"/>
    <w:rsid w:val="008A1C50"/>
    <w:rsid w:val="008A2773"/>
    <w:rsid w:val="008A2B73"/>
    <w:rsid w:val="008A2EF5"/>
    <w:rsid w:val="008A2F3A"/>
    <w:rsid w:val="008A2FF3"/>
    <w:rsid w:val="008A3A19"/>
    <w:rsid w:val="008A3B78"/>
    <w:rsid w:val="008A3C35"/>
    <w:rsid w:val="008A467D"/>
    <w:rsid w:val="008A515E"/>
    <w:rsid w:val="008A5957"/>
    <w:rsid w:val="008A5C4B"/>
    <w:rsid w:val="008A5E61"/>
    <w:rsid w:val="008A5F2B"/>
    <w:rsid w:val="008A604A"/>
    <w:rsid w:val="008A72FF"/>
    <w:rsid w:val="008B031A"/>
    <w:rsid w:val="008B1335"/>
    <w:rsid w:val="008B1A03"/>
    <w:rsid w:val="008B1B40"/>
    <w:rsid w:val="008B27FE"/>
    <w:rsid w:val="008B2AF3"/>
    <w:rsid w:val="008B2ECB"/>
    <w:rsid w:val="008B6002"/>
    <w:rsid w:val="008B6671"/>
    <w:rsid w:val="008B79BA"/>
    <w:rsid w:val="008C0594"/>
    <w:rsid w:val="008C08CD"/>
    <w:rsid w:val="008C0A8E"/>
    <w:rsid w:val="008C0CD8"/>
    <w:rsid w:val="008C0D17"/>
    <w:rsid w:val="008C10A3"/>
    <w:rsid w:val="008C10E0"/>
    <w:rsid w:val="008C12F9"/>
    <w:rsid w:val="008C2061"/>
    <w:rsid w:val="008C23A1"/>
    <w:rsid w:val="008C3941"/>
    <w:rsid w:val="008C4234"/>
    <w:rsid w:val="008C49EB"/>
    <w:rsid w:val="008C4A38"/>
    <w:rsid w:val="008C4E7A"/>
    <w:rsid w:val="008C5561"/>
    <w:rsid w:val="008C5AC4"/>
    <w:rsid w:val="008C644D"/>
    <w:rsid w:val="008C6797"/>
    <w:rsid w:val="008C6AB8"/>
    <w:rsid w:val="008C6BA5"/>
    <w:rsid w:val="008C77C3"/>
    <w:rsid w:val="008D01BE"/>
    <w:rsid w:val="008D04C5"/>
    <w:rsid w:val="008D1743"/>
    <w:rsid w:val="008D1B16"/>
    <w:rsid w:val="008D2042"/>
    <w:rsid w:val="008D2BD8"/>
    <w:rsid w:val="008D2FD7"/>
    <w:rsid w:val="008D3168"/>
    <w:rsid w:val="008D3339"/>
    <w:rsid w:val="008D4D15"/>
    <w:rsid w:val="008D4DD3"/>
    <w:rsid w:val="008D573B"/>
    <w:rsid w:val="008D5ABF"/>
    <w:rsid w:val="008D5CC8"/>
    <w:rsid w:val="008D60EC"/>
    <w:rsid w:val="008D62C4"/>
    <w:rsid w:val="008D74CD"/>
    <w:rsid w:val="008D781B"/>
    <w:rsid w:val="008D79BF"/>
    <w:rsid w:val="008E0352"/>
    <w:rsid w:val="008E0AD4"/>
    <w:rsid w:val="008E17C8"/>
    <w:rsid w:val="008E286C"/>
    <w:rsid w:val="008E34D1"/>
    <w:rsid w:val="008E448C"/>
    <w:rsid w:val="008E4510"/>
    <w:rsid w:val="008E50C8"/>
    <w:rsid w:val="008E525F"/>
    <w:rsid w:val="008E58AF"/>
    <w:rsid w:val="008E74CD"/>
    <w:rsid w:val="008E76B8"/>
    <w:rsid w:val="008E76BA"/>
    <w:rsid w:val="008E7F88"/>
    <w:rsid w:val="008E7FF0"/>
    <w:rsid w:val="008F1409"/>
    <w:rsid w:val="008F1C48"/>
    <w:rsid w:val="008F2536"/>
    <w:rsid w:val="008F253B"/>
    <w:rsid w:val="008F2996"/>
    <w:rsid w:val="008F2A74"/>
    <w:rsid w:val="008F3ACD"/>
    <w:rsid w:val="008F3D4E"/>
    <w:rsid w:val="008F4249"/>
    <w:rsid w:val="008F59A8"/>
    <w:rsid w:val="008F61B7"/>
    <w:rsid w:val="008F661E"/>
    <w:rsid w:val="008F6EC7"/>
    <w:rsid w:val="008F70BF"/>
    <w:rsid w:val="008F7523"/>
    <w:rsid w:val="008F7FAA"/>
    <w:rsid w:val="00900200"/>
    <w:rsid w:val="009018FF"/>
    <w:rsid w:val="009025F1"/>
    <w:rsid w:val="009026AF"/>
    <w:rsid w:val="00902B85"/>
    <w:rsid w:val="00902FA7"/>
    <w:rsid w:val="009032D3"/>
    <w:rsid w:val="00903CA3"/>
    <w:rsid w:val="00903CC7"/>
    <w:rsid w:val="00904DF4"/>
    <w:rsid w:val="00906C85"/>
    <w:rsid w:val="00907423"/>
    <w:rsid w:val="0090763A"/>
    <w:rsid w:val="00907D3B"/>
    <w:rsid w:val="00910A90"/>
    <w:rsid w:val="00911FAF"/>
    <w:rsid w:val="00912E68"/>
    <w:rsid w:val="0091305E"/>
    <w:rsid w:val="009130D0"/>
    <w:rsid w:val="00913753"/>
    <w:rsid w:val="009143F7"/>
    <w:rsid w:val="00914E00"/>
    <w:rsid w:val="00917F99"/>
    <w:rsid w:val="00920064"/>
    <w:rsid w:val="00920094"/>
    <w:rsid w:val="009208C2"/>
    <w:rsid w:val="009214E6"/>
    <w:rsid w:val="0092159C"/>
    <w:rsid w:val="00921F27"/>
    <w:rsid w:val="009228C7"/>
    <w:rsid w:val="00922ADD"/>
    <w:rsid w:val="00922B5B"/>
    <w:rsid w:val="009243C5"/>
    <w:rsid w:val="0092440B"/>
    <w:rsid w:val="009245DF"/>
    <w:rsid w:val="009245E9"/>
    <w:rsid w:val="0092465E"/>
    <w:rsid w:val="009247D2"/>
    <w:rsid w:val="0092482B"/>
    <w:rsid w:val="00924BC0"/>
    <w:rsid w:val="00924E30"/>
    <w:rsid w:val="00925079"/>
    <w:rsid w:val="009252EE"/>
    <w:rsid w:val="009254EF"/>
    <w:rsid w:val="0092572A"/>
    <w:rsid w:val="009258D6"/>
    <w:rsid w:val="00925AA3"/>
    <w:rsid w:val="00925EB2"/>
    <w:rsid w:val="00927A29"/>
    <w:rsid w:val="00930732"/>
    <w:rsid w:val="00930F6C"/>
    <w:rsid w:val="009312FD"/>
    <w:rsid w:val="00931D9C"/>
    <w:rsid w:val="00931E57"/>
    <w:rsid w:val="009321CA"/>
    <w:rsid w:val="00932A8F"/>
    <w:rsid w:val="00932EAA"/>
    <w:rsid w:val="0093329D"/>
    <w:rsid w:val="00933788"/>
    <w:rsid w:val="00934461"/>
    <w:rsid w:val="00934BCC"/>
    <w:rsid w:val="00934F41"/>
    <w:rsid w:val="00935D97"/>
    <w:rsid w:val="00936399"/>
    <w:rsid w:val="009369CF"/>
    <w:rsid w:val="009370AE"/>
    <w:rsid w:val="00937175"/>
    <w:rsid w:val="00937396"/>
    <w:rsid w:val="00937D33"/>
    <w:rsid w:val="009406BF"/>
    <w:rsid w:val="00940C97"/>
    <w:rsid w:val="00941360"/>
    <w:rsid w:val="00941A87"/>
    <w:rsid w:val="00942185"/>
    <w:rsid w:val="00942D8D"/>
    <w:rsid w:val="00942E2C"/>
    <w:rsid w:val="009431EB"/>
    <w:rsid w:val="009433CB"/>
    <w:rsid w:val="00943703"/>
    <w:rsid w:val="009445E8"/>
    <w:rsid w:val="009445FD"/>
    <w:rsid w:val="009458DF"/>
    <w:rsid w:val="00946470"/>
    <w:rsid w:val="00946EF3"/>
    <w:rsid w:val="009474B0"/>
    <w:rsid w:val="0094795A"/>
    <w:rsid w:val="00950275"/>
    <w:rsid w:val="00950A63"/>
    <w:rsid w:val="00951429"/>
    <w:rsid w:val="00951494"/>
    <w:rsid w:val="00952FB4"/>
    <w:rsid w:val="00953206"/>
    <w:rsid w:val="00954183"/>
    <w:rsid w:val="00954AC4"/>
    <w:rsid w:val="00954AF9"/>
    <w:rsid w:val="00954D1A"/>
    <w:rsid w:val="009550AB"/>
    <w:rsid w:val="009553D9"/>
    <w:rsid w:val="00955D98"/>
    <w:rsid w:val="009564DF"/>
    <w:rsid w:val="009570FD"/>
    <w:rsid w:val="00957559"/>
    <w:rsid w:val="009575ED"/>
    <w:rsid w:val="00957A7D"/>
    <w:rsid w:val="009605F7"/>
    <w:rsid w:val="00960BA1"/>
    <w:rsid w:val="00960FA3"/>
    <w:rsid w:val="00961FDE"/>
    <w:rsid w:val="00962036"/>
    <w:rsid w:val="0096243D"/>
    <w:rsid w:val="0096264C"/>
    <w:rsid w:val="009627D7"/>
    <w:rsid w:val="00962F39"/>
    <w:rsid w:val="00962F9D"/>
    <w:rsid w:val="009630EA"/>
    <w:rsid w:val="00963E7F"/>
    <w:rsid w:val="0096442B"/>
    <w:rsid w:val="0096625D"/>
    <w:rsid w:val="00966428"/>
    <w:rsid w:val="0096650B"/>
    <w:rsid w:val="00966866"/>
    <w:rsid w:val="00966A6C"/>
    <w:rsid w:val="00966AE9"/>
    <w:rsid w:val="00967435"/>
    <w:rsid w:val="00967D5B"/>
    <w:rsid w:val="009700E4"/>
    <w:rsid w:val="009700FA"/>
    <w:rsid w:val="00971991"/>
    <w:rsid w:val="00972335"/>
    <w:rsid w:val="0097297F"/>
    <w:rsid w:val="00973D20"/>
    <w:rsid w:val="00973FCA"/>
    <w:rsid w:val="00974079"/>
    <w:rsid w:val="00974B5E"/>
    <w:rsid w:val="00974C6B"/>
    <w:rsid w:val="00975433"/>
    <w:rsid w:val="00975C95"/>
    <w:rsid w:val="0097638A"/>
    <w:rsid w:val="00976892"/>
    <w:rsid w:val="00976C5D"/>
    <w:rsid w:val="009773FB"/>
    <w:rsid w:val="00977507"/>
    <w:rsid w:val="0097784F"/>
    <w:rsid w:val="00980AD3"/>
    <w:rsid w:val="00980D45"/>
    <w:rsid w:val="00980E9C"/>
    <w:rsid w:val="00980EF0"/>
    <w:rsid w:val="00981180"/>
    <w:rsid w:val="0098143C"/>
    <w:rsid w:val="00981BD2"/>
    <w:rsid w:val="0098229A"/>
    <w:rsid w:val="009825A5"/>
    <w:rsid w:val="00982936"/>
    <w:rsid w:val="00982AEB"/>
    <w:rsid w:val="00982F0F"/>
    <w:rsid w:val="0098345F"/>
    <w:rsid w:val="00983C3B"/>
    <w:rsid w:val="00984055"/>
    <w:rsid w:val="00984129"/>
    <w:rsid w:val="00984B45"/>
    <w:rsid w:val="00985053"/>
    <w:rsid w:val="0098571E"/>
    <w:rsid w:val="0098598B"/>
    <w:rsid w:val="00985E0F"/>
    <w:rsid w:val="009864E7"/>
    <w:rsid w:val="0098690F"/>
    <w:rsid w:val="00986B3A"/>
    <w:rsid w:val="00986CBF"/>
    <w:rsid w:val="0098763B"/>
    <w:rsid w:val="00987E30"/>
    <w:rsid w:val="00987FED"/>
    <w:rsid w:val="00990A27"/>
    <w:rsid w:val="00990AF9"/>
    <w:rsid w:val="00991426"/>
    <w:rsid w:val="00991A50"/>
    <w:rsid w:val="00992509"/>
    <w:rsid w:val="00992EE8"/>
    <w:rsid w:val="00993108"/>
    <w:rsid w:val="00993803"/>
    <w:rsid w:val="00993CBC"/>
    <w:rsid w:val="0099414C"/>
    <w:rsid w:val="00994CC4"/>
    <w:rsid w:val="009952B5"/>
    <w:rsid w:val="0099536F"/>
    <w:rsid w:val="00995BFE"/>
    <w:rsid w:val="0099688F"/>
    <w:rsid w:val="009975C8"/>
    <w:rsid w:val="00997835"/>
    <w:rsid w:val="00997B10"/>
    <w:rsid w:val="00997CF6"/>
    <w:rsid w:val="00997D83"/>
    <w:rsid w:val="009A0072"/>
    <w:rsid w:val="009A00BD"/>
    <w:rsid w:val="009A0820"/>
    <w:rsid w:val="009A0AFB"/>
    <w:rsid w:val="009A0EF3"/>
    <w:rsid w:val="009A1202"/>
    <w:rsid w:val="009A1AA5"/>
    <w:rsid w:val="009A1DC9"/>
    <w:rsid w:val="009A21EE"/>
    <w:rsid w:val="009A2FDC"/>
    <w:rsid w:val="009A3988"/>
    <w:rsid w:val="009A3A65"/>
    <w:rsid w:val="009A445C"/>
    <w:rsid w:val="009A48D4"/>
    <w:rsid w:val="009A4A44"/>
    <w:rsid w:val="009A4A96"/>
    <w:rsid w:val="009A4B0A"/>
    <w:rsid w:val="009A5465"/>
    <w:rsid w:val="009A5815"/>
    <w:rsid w:val="009A5D58"/>
    <w:rsid w:val="009A5FB6"/>
    <w:rsid w:val="009A60E8"/>
    <w:rsid w:val="009A6A4B"/>
    <w:rsid w:val="009A6AA1"/>
    <w:rsid w:val="009A7D89"/>
    <w:rsid w:val="009A7DF5"/>
    <w:rsid w:val="009B063C"/>
    <w:rsid w:val="009B0AFE"/>
    <w:rsid w:val="009B0F4E"/>
    <w:rsid w:val="009B14F9"/>
    <w:rsid w:val="009B2003"/>
    <w:rsid w:val="009B215C"/>
    <w:rsid w:val="009B2FA0"/>
    <w:rsid w:val="009B3899"/>
    <w:rsid w:val="009B4542"/>
    <w:rsid w:val="009B46E3"/>
    <w:rsid w:val="009B4EAF"/>
    <w:rsid w:val="009B603D"/>
    <w:rsid w:val="009B6CAB"/>
    <w:rsid w:val="009B6FFE"/>
    <w:rsid w:val="009B7DBA"/>
    <w:rsid w:val="009C1F23"/>
    <w:rsid w:val="009C26B8"/>
    <w:rsid w:val="009C2D71"/>
    <w:rsid w:val="009C3D12"/>
    <w:rsid w:val="009C4084"/>
    <w:rsid w:val="009C494B"/>
    <w:rsid w:val="009C5326"/>
    <w:rsid w:val="009C5624"/>
    <w:rsid w:val="009C66EC"/>
    <w:rsid w:val="009C6A13"/>
    <w:rsid w:val="009C6B84"/>
    <w:rsid w:val="009C720D"/>
    <w:rsid w:val="009C7713"/>
    <w:rsid w:val="009C7E89"/>
    <w:rsid w:val="009D0395"/>
    <w:rsid w:val="009D11A0"/>
    <w:rsid w:val="009D16E1"/>
    <w:rsid w:val="009D19A7"/>
    <w:rsid w:val="009D2572"/>
    <w:rsid w:val="009D2C7F"/>
    <w:rsid w:val="009D2FA2"/>
    <w:rsid w:val="009D30A6"/>
    <w:rsid w:val="009D32C7"/>
    <w:rsid w:val="009D3CCD"/>
    <w:rsid w:val="009D40DD"/>
    <w:rsid w:val="009D5420"/>
    <w:rsid w:val="009D59DA"/>
    <w:rsid w:val="009D5B03"/>
    <w:rsid w:val="009D6A12"/>
    <w:rsid w:val="009D79D7"/>
    <w:rsid w:val="009D7FF5"/>
    <w:rsid w:val="009E184C"/>
    <w:rsid w:val="009E1918"/>
    <w:rsid w:val="009E2BE1"/>
    <w:rsid w:val="009E451C"/>
    <w:rsid w:val="009E4565"/>
    <w:rsid w:val="009E484E"/>
    <w:rsid w:val="009E537D"/>
    <w:rsid w:val="009E5D21"/>
    <w:rsid w:val="009E6311"/>
    <w:rsid w:val="009E66A6"/>
    <w:rsid w:val="009E6A36"/>
    <w:rsid w:val="009E6B25"/>
    <w:rsid w:val="009E6B82"/>
    <w:rsid w:val="009E7724"/>
    <w:rsid w:val="009E7F36"/>
    <w:rsid w:val="009F0364"/>
    <w:rsid w:val="009F04E2"/>
    <w:rsid w:val="009F0697"/>
    <w:rsid w:val="009F0854"/>
    <w:rsid w:val="009F2AAB"/>
    <w:rsid w:val="009F4499"/>
    <w:rsid w:val="009F4680"/>
    <w:rsid w:val="009F48DD"/>
    <w:rsid w:val="009F50F5"/>
    <w:rsid w:val="009F51A0"/>
    <w:rsid w:val="009F51EF"/>
    <w:rsid w:val="009F573A"/>
    <w:rsid w:val="009F5B82"/>
    <w:rsid w:val="009F6AFF"/>
    <w:rsid w:val="009F7497"/>
    <w:rsid w:val="009F79EE"/>
    <w:rsid w:val="00A00AA1"/>
    <w:rsid w:val="00A00C00"/>
    <w:rsid w:val="00A01272"/>
    <w:rsid w:val="00A01558"/>
    <w:rsid w:val="00A01636"/>
    <w:rsid w:val="00A0169C"/>
    <w:rsid w:val="00A01B0A"/>
    <w:rsid w:val="00A01E95"/>
    <w:rsid w:val="00A0205E"/>
    <w:rsid w:val="00A028A3"/>
    <w:rsid w:val="00A032B7"/>
    <w:rsid w:val="00A039F3"/>
    <w:rsid w:val="00A042F8"/>
    <w:rsid w:val="00A0481B"/>
    <w:rsid w:val="00A05FF3"/>
    <w:rsid w:val="00A067B3"/>
    <w:rsid w:val="00A06AD1"/>
    <w:rsid w:val="00A06CC5"/>
    <w:rsid w:val="00A06FC9"/>
    <w:rsid w:val="00A07283"/>
    <w:rsid w:val="00A075A1"/>
    <w:rsid w:val="00A07964"/>
    <w:rsid w:val="00A07F2B"/>
    <w:rsid w:val="00A107B5"/>
    <w:rsid w:val="00A10B1C"/>
    <w:rsid w:val="00A11627"/>
    <w:rsid w:val="00A11898"/>
    <w:rsid w:val="00A11BF6"/>
    <w:rsid w:val="00A12906"/>
    <w:rsid w:val="00A1320B"/>
    <w:rsid w:val="00A13B77"/>
    <w:rsid w:val="00A13C3E"/>
    <w:rsid w:val="00A13C6A"/>
    <w:rsid w:val="00A14232"/>
    <w:rsid w:val="00A1487C"/>
    <w:rsid w:val="00A14F9E"/>
    <w:rsid w:val="00A15CB4"/>
    <w:rsid w:val="00A168B3"/>
    <w:rsid w:val="00A16C2A"/>
    <w:rsid w:val="00A17B34"/>
    <w:rsid w:val="00A2041E"/>
    <w:rsid w:val="00A20D58"/>
    <w:rsid w:val="00A213C3"/>
    <w:rsid w:val="00A2162C"/>
    <w:rsid w:val="00A22248"/>
    <w:rsid w:val="00A22448"/>
    <w:rsid w:val="00A22F8D"/>
    <w:rsid w:val="00A238FA"/>
    <w:rsid w:val="00A23B70"/>
    <w:rsid w:val="00A24786"/>
    <w:rsid w:val="00A24B47"/>
    <w:rsid w:val="00A24F9A"/>
    <w:rsid w:val="00A256FE"/>
    <w:rsid w:val="00A25801"/>
    <w:rsid w:val="00A25AFF"/>
    <w:rsid w:val="00A25C8C"/>
    <w:rsid w:val="00A25E74"/>
    <w:rsid w:val="00A26139"/>
    <w:rsid w:val="00A273E9"/>
    <w:rsid w:val="00A275B4"/>
    <w:rsid w:val="00A277FE"/>
    <w:rsid w:val="00A27EE0"/>
    <w:rsid w:val="00A304F4"/>
    <w:rsid w:val="00A31707"/>
    <w:rsid w:val="00A31EF0"/>
    <w:rsid w:val="00A32091"/>
    <w:rsid w:val="00A32659"/>
    <w:rsid w:val="00A32A83"/>
    <w:rsid w:val="00A32FE9"/>
    <w:rsid w:val="00A356D1"/>
    <w:rsid w:val="00A37329"/>
    <w:rsid w:val="00A40752"/>
    <w:rsid w:val="00A40F6F"/>
    <w:rsid w:val="00A41073"/>
    <w:rsid w:val="00A41A7D"/>
    <w:rsid w:val="00A422A4"/>
    <w:rsid w:val="00A4236B"/>
    <w:rsid w:val="00A43608"/>
    <w:rsid w:val="00A44351"/>
    <w:rsid w:val="00A44826"/>
    <w:rsid w:val="00A44CE2"/>
    <w:rsid w:val="00A45456"/>
    <w:rsid w:val="00A45876"/>
    <w:rsid w:val="00A46C0B"/>
    <w:rsid w:val="00A472CB"/>
    <w:rsid w:val="00A47A46"/>
    <w:rsid w:val="00A47C21"/>
    <w:rsid w:val="00A47E9A"/>
    <w:rsid w:val="00A50748"/>
    <w:rsid w:val="00A51F94"/>
    <w:rsid w:val="00A54D47"/>
    <w:rsid w:val="00A54F49"/>
    <w:rsid w:val="00A55D0B"/>
    <w:rsid w:val="00A55D28"/>
    <w:rsid w:val="00A56524"/>
    <w:rsid w:val="00A56903"/>
    <w:rsid w:val="00A56D62"/>
    <w:rsid w:val="00A56F26"/>
    <w:rsid w:val="00A570A0"/>
    <w:rsid w:val="00A57342"/>
    <w:rsid w:val="00A573D7"/>
    <w:rsid w:val="00A5763A"/>
    <w:rsid w:val="00A57EB0"/>
    <w:rsid w:val="00A60505"/>
    <w:rsid w:val="00A60527"/>
    <w:rsid w:val="00A6082B"/>
    <w:rsid w:val="00A61BBF"/>
    <w:rsid w:val="00A622F6"/>
    <w:rsid w:val="00A62C0C"/>
    <w:rsid w:val="00A62CFB"/>
    <w:rsid w:val="00A62FE9"/>
    <w:rsid w:val="00A63117"/>
    <w:rsid w:val="00A63145"/>
    <w:rsid w:val="00A632FC"/>
    <w:rsid w:val="00A6330C"/>
    <w:rsid w:val="00A63798"/>
    <w:rsid w:val="00A64B88"/>
    <w:rsid w:val="00A653D1"/>
    <w:rsid w:val="00A65FE9"/>
    <w:rsid w:val="00A66137"/>
    <w:rsid w:val="00A669C0"/>
    <w:rsid w:val="00A673CC"/>
    <w:rsid w:val="00A7095F"/>
    <w:rsid w:val="00A71471"/>
    <w:rsid w:val="00A716C5"/>
    <w:rsid w:val="00A71D53"/>
    <w:rsid w:val="00A72E47"/>
    <w:rsid w:val="00A735F2"/>
    <w:rsid w:val="00A738B7"/>
    <w:rsid w:val="00A73FEE"/>
    <w:rsid w:val="00A745F8"/>
    <w:rsid w:val="00A74801"/>
    <w:rsid w:val="00A74D4A"/>
    <w:rsid w:val="00A74E74"/>
    <w:rsid w:val="00A757CE"/>
    <w:rsid w:val="00A75E0F"/>
    <w:rsid w:val="00A7633F"/>
    <w:rsid w:val="00A763EE"/>
    <w:rsid w:val="00A77888"/>
    <w:rsid w:val="00A80918"/>
    <w:rsid w:val="00A84EDF"/>
    <w:rsid w:val="00A8547E"/>
    <w:rsid w:val="00A854CA"/>
    <w:rsid w:val="00A85546"/>
    <w:rsid w:val="00A85B1E"/>
    <w:rsid w:val="00A85B87"/>
    <w:rsid w:val="00A866E6"/>
    <w:rsid w:val="00A871B5"/>
    <w:rsid w:val="00A873BA"/>
    <w:rsid w:val="00A877F8"/>
    <w:rsid w:val="00A87BD9"/>
    <w:rsid w:val="00A90208"/>
    <w:rsid w:val="00A909AF"/>
    <w:rsid w:val="00A90E79"/>
    <w:rsid w:val="00A91127"/>
    <w:rsid w:val="00A92334"/>
    <w:rsid w:val="00A92344"/>
    <w:rsid w:val="00A9267C"/>
    <w:rsid w:val="00A93CFE"/>
    <w:rsid w:val="00A947F5"/>
    <w:rsid w:val="00A948C2"/>
    <w:rsid w:val="00A9528D"/>
    <w:rsid w:val="00A95867"/>
    <w:rsid w:val="00A958B2"/>
    <w:rsid w:val="00A9592E"/>
    <w:rsid w:val="00A961D9"/>
    <w:rsid w:val="00A96847"/>
    <w:rsid w:val="00A9769C"/>
    <w:rsid w:val="00AA0240"/>
    <w:rsid w:val="00AA0F02"/>
    <w:rsid w:val="00AA17FB"/>
    <w:rsid w:val="00AA190F"/>
    <w:rsid w:val="00AA2810"/>
    <w:rsid w:val="00AA3098"/>
    <w:rsid w:val="00AA346D"/>
    <w:rsid w:val="00AA4249"/>
    <w:rsid w:val="00AA4A22"/>
    <w:rsid w:val="00AA4AF7"/>
    <w:rsid w:val="00AA50B2"/>
    <w:rsid w:val="00AA53BE"/>
    <w:rsid w:val="00AA5792"/>
    <w:rsid w:val="00AA6611"/>
    <w:rsid w:val="00AA695D"/>
    <w:rsid w:val="00AA6AF7"/>
    <w:rsid w:val="00AA6D26"/>
    <w:rsid w:val="00AA72C9"/>
    <w:rsid w:val="00AA7AA9"/>
    <w:rsid w:val="00AA7BD1"/>
    <w:rsid w:val="00AA7DAE"/>
    <w:rsid w:val="00AA7FC0"/>
    <w:rsid w:val="00AB09D8"/>
    <w:rsid w:val="00AB163C"/>
    <w:rsid w:val="00AB1D70"/>
    <w:rsid w:val="00AB22F6"/>
    <w:rsid w:val="00AB2873"/>
    <w:rsid w:val="00AB30A6"/>
    <w:rsid w:val="00AB3900"/>
    <w:rsid w:val="00AB4D7A"/>
    <w:rsid w:val="00AB5479"/>
    <w:rsid w:val="00AB55EA"/>
    <w:rsid w:val="00AB563F"/>
    <w:rsid w:val="00AB571B"/>
    <w:rsid w:val="00AB5D27"/>
    <w:rsid w:val="00AB6385"/>
    <w:rsid w:val="00AB6512"/>
    <w:rsid w:val="00AB6BDB"/>
    <w:rsid w:val="00AB6C09"/>
    <w:rsid w:val="00AB6CF6"/>
    <w:rsid w:val="00AB7427"/>
    <w:rsid w:val="00AB7697"/>
    <w:rsid w:val="00AB78BC"/>
    <w:rsid w:val="00AB7AED"/>
    <w:rsid w:val="00AB7CDE"/>
    <w:rsid w:val="00AC0E4F"/>
    <w:rsid w:val="00AC0FB3"/>
    <w:rsid w:val="00AC101D"/>
    <w:rsid w:val="00AC202C"/>
    <w:rsid w:val="00AC25DD"/>
    <w:rsid w:val="00AC2B81"/>
    <w:rsid w:val="00AC2F6D"/>
    <w:rsid w:val="00AC325C"/>
    <w:rsid w:val="00AC3ED9"/>
    <w:rsid w:val="00AC3F63"/>
    <w:rsid w:val="00AC42A8"/>
    <w:rsid w:val="00AC4606"/>
    <w:rsid w:val="00AC4B9C"/>
    <w:rsid w:val="00AC4CDF"/>
    <w:rsid w:val="00AC4CE1"/>
    <w:rsid w:val="00AC5026"/>
    <w:rsid w:val="00AC504B"/>
    <w:rsid w:val="00AC5297"/>
    <w:rsid w:val="00AC6912"/>
    <w:rsid w:val="00AC6C9A"/>
    <w:rsid w:val="00AC78C1"/>
    <w:rsid w:val="00AC7ABF"/>
    <w:rsid w:val="00AC7CAD"/>
    <w:rsid w:val="00AD032F"/>
    <w:rsid w:val="00AD0D9F"/>
    <w:rsid w:val="00AD1056"/>
    <w:rsid w:val="00AD142B"/>
    <w:rsid w:val="00AD1813"/>
    <w:rsid w:val="00AD1937"/>
    <w:rsid w:val="00AD1E20"/>
    <w:rsid w:val="00AD215F"/>
    <w:rsid w:val="00AD2403"/>
    <w:rsid w:val="00AD2438"/>
    <w:rsid w:val="00AD33D4"/>
    <w:rsid w:val="00AD3F85"/>
    <w:rsid w:val="00AD49A2"/>
    <w:rsid w:val="00AD4F53"/>
    <w:rsid w:val="00AD616F"/>
    <w:rsid w:val="00AD6EFE"/>
    <w:rsid w:val="00AE0DFF"/>
    <w:rsid w:val="00AE0F1F"/>
    <w:rsid w:val="00AE14E9"/>
    <w:rsid w:val="00AE284E"/>
    <w:rsid w:val="00AE35D1"/>
    <w:rsid w:val="00AE3CE8"/>
    <w:rsid w:val="00AE3D5A"/>
    <w:rsid w:val="00AE4699"/>
    <w:rsid w:val="00AE5B57"/>
    <w:rsid w:val="00AE65C8"/>
    <w:rsid w:val="00AE6880"/>
    <w:rsid w:val="00AE6BE6"/>
    <w:rsid w:val="00AE781F"/>
    <w:rsid w:val="00AE7F05"/>
    <w:rsid w:val="00AE7F60"/>
    <w:rsid w:val="00AF014D"/>
    <w:rsid w:val="00AF0EFE"/>
    <w:rsid w:val="00AF1290"/>
    <w:rsid w:val="00AF1D9A"/>
    <w:rsid w:val="00AF26AC"/>
    <w:rsid w:val="00AF333C"/>
    <w:rsid w:val="00AF3E5B"/>
    <w:rsid w:val="00AF4090"/>
    <w:rsid w:val="00AF40DD"/>
    <w:rsid w:val="00AF46E4"/>
    <w:rsid w:val="00AF4DBE"/>
    <w:rsid w:val="00AF4F52"/>
    <w:rsid w:val="00AF5E9E"/>
    <w:rsid w:val="00AF61B1"/>
    <w:rsid w:val="00AF65F8"/>
    <w:rsid w:val="00AF6E67"/>
    <w:rsid w:val="00AF7818"/>
    <w:rsid w:val="00B00EF7"/>
    <w:rsid w:val="00B0285C"/>
    <w:rsid w:val="00B02A41"/>
    <w:rsid w:val="00B045E2"/>
    <w:rsid w:val="00B049E2"/>
    <w:rsid w:val="00B06407"/>
    <w:rsid w:val="00B06987"/>
    <w:rsid w:val="00B07265"/>
    <w:rsid w:val="00B07683"/>
    <w:rsid w:val="00B07AC9"/>
    <w:rsid w:val="00B07AEC"/>
    <w:rsid w:val="00B07D71"/>
    <w:rsid w:val="00B10658"/>
    <w:rsid w:val="00B117CF"/>
    <w:rsid w:val="00B117F8"/>
    <w:rsid w:val="00B120C3"/>
    <w:rsid w:val="00B12D31"/>
    <w:rsid w:val="00B12EA6"/>
    <w:rsid w:val="00B140DC"/>
    <w:rsid w:val="00B146EA"/>
    <w:rsid w:val="00B147D4"/>
    <w:rsid w:val="00B15677"/>
    <w:rsid w:val="00B15D8E"/>
    <w:rsid w:val="00B15DAE"/>
    <w:rsid w:val="00B16C24"/>
    <w:rsid w:val="00B16E2B"/>
    <w:rsid w:val="00B16FC2"/>
    <w:rsid w:val="00B17EA6"/>
    <w:rsid w:val="00B2093E"/>
    <w:rsid w:val="00B2121D"/>
    <w:rsid w:val="00B21A9C"/>
    <w:rsid w:val="00B22129"/>
    <w:rsid w:val="00B22547"/>
    <w:rsid w:val="00B225CE"/>
    <w:rsid w:val="00B2295B"/>
    <w:rsid w:val="00B22CD8"/>
    <w:rsid w:val="00B23268"/>
    <w:rsid w:val="00B2440A"/>
    <w:rsid w:val="00B246D0"/>
    <w:rsid w:val="00B24C4A"/>
    <w:rsid w:val="00B25639"/>
    <w:rsid w:val="00B25DF8"/>
    <w:rsid w:val="00B25E7E"/>
    <w:rsid w:val="00B26138"/>
    <w:rsid w:val="00B262EF"/>
    <w:rsid w:val="00B264A8"/>
    <w:rsid w:val="00B2683B"/>
    <w:rsid w:val="00B27F4E"/>
    <w:rsid w:val="00B30616"/>
    <w:rsid w:val="00B31413"/>
    <w:rsid w:val="00B316C1"/>
    <w:rsid w:val="00B31845"/>
    <w:rsid w:val="00B31EB8"/>
    <w:rsid w:val="00B31F18"/>
    <w:rsid w:val="00B31FC4"/>
    <w:rsid w:val="00B3326A"/>
    <w:rsid w:val="00B3391C"/>
    <w:rsid w:val="00B33EA1"/>
    <w:rsid w:val="00B34C44"/>
    <w:rsid w:val="00B35D85"/>
    <w:rsid w:val="00B367FC"/>
    <w:rsid w:val="00B37C25"/>
    <w:rsid w:val="00B37D1B"/>
    <w:rsid w:val="00B40167"/>
    <w:rsid w:val="00B406C3"/>
    <w:rsid w:val="00B40A80"/>
    <w:rsid w:val="00B423E5"/>
    <w:rsid w:val="00B4432D"/>
    <w:rsid w:val="00B44334"/>
    <w:rsid w:val="00B4491C"/>
    <w:rsid w:val="00B44C85"/>
    <w:rsid w:val="00B45C3C"/>
    <w:rsid w:val="00B45F49"/>
    <w:rsid w:val="00B46411"/>
    <w:rsid w:val="00B46944"/>
    <w:rsid w:val="00B469A3"/>
    <w:rsid w:val="00B4791F"/>
    <w:rsid w:val="00B479D3"/>
    <w:rsid w:val="00B47E37"/>
    <w:rsid w:val="00B508F4"/>
    <w:rsid w:val="00B50EB0"/>
    <w:rsid w:val="00B50FF5"/>
    <w:rsid w:val="00B51A83"/>
    <w:rsid w:val="00B52E7D"/>
    <w:rsid w:val="00B530EE"/>
    <w:rsid w:val="00B5328F"/>
    <w:rsid w:val="00B53395"/>
    <w:rsid w:val="00B549C8"/>
    <w:rsid w:val="00B55844"/>
    <w:rsid w:val="00B5606B"/>
    <w:rsid w:val="00B577A8"/>
    <w:rsid w:val="00B57FD0"/>
    <w:rsid w:val="00B605AF"/>
    <w:rsid w:val="00B61A24"/>
    <w:rsid w:val="00B621A6"/>
    <w:rsid w:val="00B62F46"/>
    <w:rsid w:val="00B63CA3"/>
    <w:rsid w:val="00B645CD"/>
    <w:rsid w:val="00B64905"/>
    <w:rsid w:val="00B64AB3"/>
    <w:rsid w:val="00B6552C"/>
    <w:rsid w:val="00B6750C"/>
    <w:rsid w:val="00B67F1A"/>
    <w:rsid w:val="00B7050F"/>
    <w:rsid w:val="00B70F3E"/>
    <w:rsid w:val="00B713B1"/>
    <w:rsid w:val="00B71C5D"/>
    <w:rsid w:val="00B720C9"/>
    <w:rsid w:val="00B722D5"/>
    <w:rsid w:val="00B72683"/>
    <w:rsid w:val="00B72B01"/>
    <w:rsid w:val="00B73027"/>
    <w:rsid w:val="00B730A1"/>
    <w:rsid w:val="00B74006"/>
    <w:rsid w:val="00B7433F"/>
    <w:rsid w:val="00B7482C"/>
    <w:rsid w:val="00B74CA1"/>
    <w:rsid w:val="00B753E5"/>
    <w:rsid w:val="00B75475"/>
    <w:rsid w:val="00B75A39"/>
    <w:rsid w:val="00B75A81"/>
    <w:rsid w:val="00B75BFA"/>
    <w:rsid w:val="00B775AF"/>
    <w:rsid w:val="00B777EF"/>
    <w:rsid w:val="00B77DA6"/>
    <w:rsid w:val="00B80A90"/>
    <w:rsid w:val="00B80F60"/>
    <w:rsid w:val="00B81C2E"/>
    <w:rsid w:val="00B81D34"/>
    <w:rsid w:val="00B82CC1"/>
    <w:rsid w:val="00B82FB4"/>
    <w:rsid w:val="00B844C4"/>
    <w:rsid w:val="00B85397"/>
    <w:rsid w:val="00B85506"/>
    <w:rsid w:val="00B857E6"/>
    <w:rsid w:val="00B85A76"/>
    <w:rsid w:val="00B85CC8"/>
    <w:rsid w:val="00B85F6A"/>
    <w:rsid w:val="00B8653C"/>
    <w:rsid w:val="00B86C96"/>
    <w:rsid w:val="00B90399"/>
    <w:rsid w:val="00B907A8"/>
    <w:rsid w:val="00B90F4E"/>
    <w:rsid w:val="00B912E2"/>
    <w:rsid w:val="00B9137C"/>
    <w:rsid w:val="00B91861"/>
    <w:rsid w:val="00B9220B"/>
    <w:rsid w:val="00B925F2"/>
    <w:rsid w:val="00B92670"/>
    <w:rsid w:val="00B92B75"/>
    <w:rsid w:val="00B92C80"/>
    <w:rsid w:val="00B92E82"/>
    <w:rsid w:val="00B93205"/>
    <w:rsid w:val="00B943E4"/>
    <w:rsid w:val="00B946AC"/>
    <w:rsid w:val="00B94A48"/>
    <w:rsid w:val="00B94C84"/>
    <w:rsid w:val="00B94CF5"/>
    <w:rsid w:val="00B954E6"/>
    <w:rsid w:val="00B960DB"/>
    <w:rsid w:val="00B96D09"/>
    <w:rsid w:val="00B97492"/>
    <w:rsid w:val="00B977AF"/>
    <w:rsid w:val="00B97CEE"/>
    <w:rsid w:val="00BA12E8"/>
    <w:rsid w:val="00BA19C0"/>
    <w:rsid w:val="00BA2CD2"/>
    <w:rsid w:val="00BA336F"/>
    <w:rsid w:val="00BA341B"/>
    <w:rsid w:val="00BA367F"/>
    <w:rsid w:val="00BA3C6B"/>
    <w:rsid w:val="00BA3E0B"/>
    <w:rsid w:val="00BA45A5"/>
    <w:rsid w:val="00BA4CDA"/>
    <w:rsid w:val="00BA566F"/>
    <w:rsid w:val="00BA5C7A"/>
    <w:rsid w:val="00BA6513"/>
    <w:rsid w:val="00BA7479"/>
    <w:rsid w:val="00BA74DA"/>
    <w:rsid w:val="00BA77B3"/>
    <w:rsid w:val="00BA7B16"/>
    <w:rsid w:val="00BB061C"/>
    <w:rsid w:val="00BB0D83"/>
    <w:rsid w:val="00BB0E0A"/>
    <w:rsid w:val="00BB18E6"/>
    <w:rsid w:val="00BB1B8D"/>
    <w:rsid w:val="00BB1FE5"/>
    <w:rsid w:val="00BB27ED"/>
    <w:rsid w:val="00BB2B0A"/>
    <w:rsid w:val="00BB30EA"/>
    <w:rsid w:val="00BB40F7"/>
    <w:rsid w:val="00BB4790"/>
    <w:rsid w:val="00BB4ABA"/>
    <w:rsid w:val="00BB4F7B"/>
    <w:rsid w:val="00BB4F93"/>
    <w:rsid w:val="00BB513F"/>
    <w:rsid w:val="00BB57EE"/>
    <w:rsid w:val="00BB5A66"/>
    <w:rsid w:val="00BB5BB4"/>
    <w:rsid w:val="00BB7D95"/>
    <w:rsid w:val="00BB7E65"/>
    <w:rsid w:val="00BC116B"/>
    <w:rsid w:val="00BC1A4C"/>
    <w:rsid w:val="00BC234B"/>
    <w:rsid w:val="00BC24A0"/>
    <w:rsid w:val="00BC4EF9"/>
    <w:rsid w:val="00BC5570"/>
    <w:rsid w:val="00BC5C7A"/>
    <w:rsid w:val="00BC7CAF"/>
    <w:rsid w:val="00BD09B4"/>
    <w:rsid w:val="00BD1215"/>
    <w:rsid w:val="00BD391A"/>
    <w:rsid w:val="00BD4005"/>
    <w:rsid w:val="00BD48AE"/>
    <w:rsid w:val="00BD5812"/>
    <w:rsid w:val="00BD5DB2"/>
    <w:rsid w:val="00BD7B39"/>
    <w:rsid w:val="00BE05FB"/>
    <w:rsid w:val="00BE061A"/>
    <w:rsid w:val="00BE06FD"/>
    <w:rsid w:val="00BE07B8"/>
    <w:rsid w:val="00BE0912"/>
    <w:rsid w:val="00BE0AEB"/>
    <w:rsid w:val="00BE1F4F"/>
    <w:rsid w:val="00BE2A85"/>
    <w:rsid w:val="00BE368C"/>
    <w:rsid w:val="00BE3AAF"/>
    <w:rsid w:val="00BE4DA9"/>
    <w:rsid w:val="00BE4F21"/>
    <w:rsid w:val="00BE55AE"/>
    <w:rsid w:val="00BE58B6"/>
    <w:rsid w:val="00BE6025"/>
    <w:rsid w:val="00BE6C41"/>
    <w:rsid w:val="00BE6F15"/>
    <w:rsid w:val="00BE730C"/>
    <w:rsid w:val="00BE7357"/>
    <w:rsid w:val="00BF0C2B"/>
    <w:rsid w:val="00BF0E9F"/>
    <w:rsid w:val="00BF10E0"/>
    <w:rsid w:val="00BF13F4"/>
    <w:rsid w:val="00BF14B1"/>
    <w:rsid w:val="00BF1790"/>
    <w:rsid w:val="00BF25DB"/>
    <w:rsid w:val="00BF2D8E"/>
    <w:rsid w:val="00BF3817"/>
    <w:rsid w:val="00BF3ECC"/>
    <w:rsid w:val="00BF4520"/>
    <w:rsid w:val="00BF4AEC"/>
    <w:rsid w:val="00BF4AFE"/>
    <w:rsid w:val="00BF7796"/>
    <w:rsid w:val="00C0054E"/>
    <w:rsid w:val="00C01626"/>
    <w:rsid w:val="00C017E9"/>
    <w:rsid w:val="00C01CAB"/>
    <w:rsid w:val="00C036F3"/>
    <w:rsid w:val="00C038A8"/>
    <w:rsid w:val="00C03F0D"/>
    <w:rsid w:val="00C040D5"/>
    <w:rsid w:val="00C05F37"/>
    <w:rsid w:val="00C0691F"/>
    <w:rsid w:val="00C0704A"/>
    <w:rsid w:val="00C07180"/>
    <w:rsid w:val="00C10979"/>
    <w:rsid w:val="00C10DE7"/>
    <w:rsid w:val="00C11141"/>
    <w:rsid w:val="00C11743"/>
    <w:rsid w:val="00C11A65"/>
    <w:rsid w:val="00C120BE"/>
    <w:rsid w:val="00C13712"/>
    <w:rsid w:val="00C137D2"/>
    <w:rsid w:val="00C1388E"/>
    <w:rsid w:val="00C13A4B"/>
    <w:rsid w:val="00C14BF7"/>
    <w:rsid w:val="00C15B2A"/>
    <w:rsid w:val="00C15E4C"/>
    <w:rsid w:val="00C16270"/>
    <w:rsid w:val="00C1695C"/>
    <w:rsid w:val="00C16961"/>
    <w:rsid w:val="00C17067"/>
    <w:rsid w:val="00C170DC"/>
    <w:rsid w:val="00C2007D"/>
    <w:rsid w:val="00C20D6D"/>
    <w:rsid w:val="00C21548"/>
    <w:rsid w:val="00C21C54"/>
    <w:rsid w:val="00C227BF"/>
    <w:rsid w:val="00C227CB"/>
    <w:rsid w:val="00C22BC3"/>
    <w:rsid w:val="00C22C0B"/>
    <w:rsid w:val="00C22D82"/>
    <w:rsid w:val="00C23AE9"/>
    <w:rsid w:val="00C23EC5"/>
    <w:rsid w:val="00C248EF"/>
    <w:rsid w:val="00C24E35"/>
    <w:rsid w:val="00C252C4"/>
    <w:rsid w:val="00C2593F"/>
    <w:rsid w:val="00C2598F"/>
    <w:rsid w:val="00C26720"/>
    <w:rsid w:val="00C27BDB"/>
    <w:rsid w:val="00C301A5"/>
    <w:rsid w:val="00C30540"/>
    <w:rsid w:val="00C312BD"/>
    <w:rsid w:val="00C3140C"/>
    <w:rsid w:val="00C31A4A"/>
    <w:rsid w:val="00C31FD7"/>
    <w:rsid w:val="00C33535"/>
    <w:rsid w:val="00C33FA1"/>
    <w:rsid w:val="00C34471"/>
    <w:rsid w:val="00C3486D"/>
    <w:rsid w:val="00C34983"/>
    <w:rsid w:val="00C35AB1"/>
    <w:rsid w:val="00C35CD0"/>
    <w:rsid w:val="00C36453"/>
    <w:rsid w:val="00C36531"/>
    <w:rsid w:val="00C365C9"/>
    <w:rsid w:val="00C40E65"/>
    <w:rsid w:val="00C41563"/>
    <w:rsid w:val="00C4167B"/>
    <w:rsid w:val="00C41878"/>
    <w:rsid w:val="00C4244F"/>
    <w:rsid w:val="00C42716"/>
    <w:rsid w:val="00C42B5E"/>
    <w:rsid w:val="00C433E0"/>
    <w:rsid w:val="00C43A69"/>
    <w:rsid w:val="00C43E5F"/>
    <w:rsid w:val="00C45DED"/>
    <w:rsid w:val="00C45E77"/>
    <w:rsid w:val="00C461E4"/>
    <w:rsid w:val="00C463D6"/>
    <w:rsid w:val="00C466FC"/>
    <w:rsid w:val="00C46CAD"/>
    <w:rsid w:val="00C46EF5"/>
    <w:rsid w:val="00C47A70"/>
    <w:rsid w:val="00C47C04"/>
    <w:rsid w:val="00C47F14"/>
    <w:rsid w:val="00C50692"/>
    <w:rsid w:val="00C508D0"/>
    <w:rsid w:val="00C50D1B"/>
    <w:rsid w:val="00C51005"/>
    <w:rsid w:val="00C511AC"/>
    <w:rsid w:val="00C512D5"/>
    <w:rsid w:val="00C5196E"/>
    <w:rsid w:val="00C51BCD"/>
    <w:rsid w:val="00C51D46"/>
    <w:rsid w:val="00C52042"/>
    <w:rsid w:val="00C5268F"/>
    <w:rsid w:val="00C54B94"/>
    <w:rsid w:val="00C54EE5"/>
    <w:rsid w:val="00C550C2"/>
    <w:rsid w:val="00C5533F"/>
    <w:rsid w:val="00C55BFF"/>
    <w:rsid w:val="00C55C48"/>
    <w:rsid w:val="00C55E42"/>
    <w:rsid w:val="00C57129"/>
    <w:rsid w:val="00C576F5"/>
    <w:rsid w:val="00C57878"/>
    <w:rsid w:val="00C609E1"/>
    <w:rsid w:val="00C60B3D"/>
    <w:rsid w:val="00C60EAA"/>
    <w:rsid w:val="00C619B3"/>
    <w:rsid w:val="00C61F56"/>
    <w:rsid w:val="00C62FD8"/>
    <w:rsid w:val="00C63AAC"/>
    <w:rsid w:val="00C63DD2"/>
    <w:rsid w:val="00C6403D"/>
    <w:rsid w:val="00C646CE"/>
    <w:rsid w:val="00C6523F"/>
    <w:rsid w:val="00C65BC4"/>
    <w:rsid w:val="00C66096"/>
    <w:rsid w:val="00C661F6"/>
    <w:rsid w:val="00C66BC6"/>
    <w:rsid w:val="00C66BC7"/>
    <w:rsid w:val="00C67293"/>
    <w:rsid w:val="00C6746E"/>
    <w:rsid w:val="00C678B9"/>
    <w:rsid w:val="00C713BD"/>
    <w:rsid w:val="00C713F2"/>
    <w:rsid w:val="00C716D5"/>
    <w:rsid w:val="00C7196B"/>
    <w:rsid w:val="00C71C4F"/>
    <w:rsid w:val="00C72008"/>
    <w:rsid w:val="00C722B3"/>
    <w:rsid w:val="00C7277D"/>
    <w:rsid w:val="00C72E60"/>
    <w:rsid w:val="00C73743"/>
    <w:rsid w:val="00C73906"/>
    <w:rsid w:val="00C73939"/>
    <w:rsid w:val="00C745B3"/>
    <w:rsid w:val="00C74625"/>
    <w:rsid w:val="00C74845"/>
    <w:rsid w:val="00C74856"/>
    <w:rsid w:val="00C74CAC"/>
    <w:rsid w:val="00C74E8A"/>
    <w:rsid w:val="00C74F05"/>
    <w:rsid w:val="00C75478"/>
    <w:rsid w:val="00C756DF"/>
    <w:rsid w:val="00C75BB0"/>
    <w:rsid w:val="00C763B3"/>
    <w:rsid w:val="00C76A6B"/>
    <w:rsid w:val="00C76B73"/>
    <w:rsid w:val="00C76F42"/>
    <w:rsid w:val="00C771AA"/>
    <w:rsid w:val="00C77961"/>
    <w:rsid w:val="00C81037"/>
    <w:rsid w:val="00C8119D"/>
    <w:rsid w:val="00C824C7"/>
    <w:rsid w:val="00C82A1A"/>
    <w:rsid w:val="00C82D02"/>
    <w:rsid w:val="00C82DA9"/>
    <w:rsid w:val="00C82E6F"/>
    <w:rsid w:val="00C8302B"/>
    <w:rsid w:val="00C83656"/>
    <w:rsid w:val="00C84461"/>
    <w:rsid w:val="00C84A08"/>
    <w:rsid w:val="00C84FE0"/>
    <w:rsid w:val="00C8557B"/>
    <w:rsid w:val="00C872A4"/>
    <w:rsid w:val="00C90471"/>
    <w:rsid w:val="00C9072B"/>
    <w:rsid w:val="00C90C97"/>
    <w:rsid w:val="00C9147D"/>
    <w:rsid w:val="00C9152E"/>
    <w:rsid w:val="00C918F1"/>
    <w:rsid w:val="00C92318"/>
    <w:rsid w:val="00C92430"/>
    <w:rsid w:val="00C92754"/>
    <w:rsid w:val="00C92EA3"/>
    <w:rsid w:val="00C93F59"/>
    <w:rsid w:val="00C940AF"/>
    <w:rsid w:val="00C95784"/>
    <w:rsid w:val="00C95C09"/>
    <w:rsid w:val="00C95D5C"/>
    <w:rsid w:val="00C95DF4"/>
    <w:rsid w:val="00C960FC"/>
    <w:rsid w:val="00C964AB"/>
    <w:rsid w:val="00C966C7"/>
    <w:rsid w:val="00C96BD1"/>
    <w:rsid w:val="00C9734E"/>
    <w:rsid w:val="00C977F8"/>
    <w:rsid w:val="00C97974"/>
    <w:rsid w:val="00C979AC"/>
    <w:rsid w:val="00CA000D"/>
    <w:rsid w:val="00CA0AC3"/>
    <w:rsid w:val="00CA2E42"/>
    <w:rsid w:val="00CA3529"/>
    <w:rsid w:val="00CA3EC1"/>
    <w:rsid w:val="00CA4940"/>
    <w:rsid w:val="00CA497E"/>
    <w:rsid w:val="00CA4FC1"/>
    <w:rsid w:val="00CA5122"/>
    <w:rsid w:val="00CA5FCD"/>
    <w:rsid w:val="00CA6958"/>
    <w:rsid w:val="00CA6ED9"/>
    <w:rsid w:val="00CA759D"/>
    <w:rsid w:val="00CA7920"/>
    <w:rsid w:val="00CA79C8"/>
    <w:rsid w:val="00CA7D95"/>
    <w:rsid w:val="00CA7E60"/>
    <w:rsid w:val="00CA7F47"/>
    <w:rsid w:val="00CB0EDE"/>
    <w:rsid w:val="00CB1646"/>
    <w:rsid w:val="00CB1750"/>
    <w:rsid w:val="00CB1BDE"/>
    <w:rsid w:val="00CB2000"/>
    <w:rsid w:val="00CB281E"/>
    <w:rsid w:val="00CB312D"/>
    <w:rsid w:val="00CB32A2"/>
    <w:rsid w:val="00CB3A65"/>
    <w:rsid w:val="00CB40AD"/>
    <w:rsid w:val="00CB427D"/>
    <w:rsid w:val="00CB435F"/>
    <w:rsid w:val="00CB5289"/>
    <w:rsid w:val="00CB5CD3"/>
    <w:rsid w:val="00CB5EE8"/>
    <w:rsid w:val="00CB6C29"/>
    <w:rsid w:val="00CB706B"/>
    <w:rsid w:val="00CB7720"/>
    <w:rsid w:val="00CB790A"/>
    <w:rsid w:val="00CB7AF3"/>
    <w:rsid w:val="00CC0943"/>
    <w:rsid w:val="00CC2543"/>
    <w:rsid w:val="00CC2570"/>
    <w:rsid w:val="00CC332D"/>
    <w:rsid w:val="00CC3543"/>
    <w:rsid w:val="00CC398D"/>
    <w:rsid w:val="00CC49EF"/>
    <w:rsid w:val="00CC55A9"/>
    <w:rsid w:val="00CC5AA3"/>
    <w:rsid w:val="00CC6218"/>
    <w:rsid w:val="00CC63C7"/>
    <w:rsid w:val="00CC63D3"/>
    <w:rsid w:val="00CC7731"/>
    <w:rsid w:val="00CC7F13"/>
    <w:rsid w:val="00CD0195"/>
    <w:rsid w:val="00CD0F30"/>
    <w:rsid w:val="00CD17C8"/>
    <w:rsid w:val="00CD1C79"/>
    <w:rsid w:val="00CD1CDA"/>
    <w:rsid w:val="00CD2A27"/>
    <w:rsid w:val="00CD2AF5"/>
    <w:rsid w:val="00CD334F"/>
    <w:rsid w:val="00CD34B5"/>
    <w:rsid w:val="00CD5387"/>
    <w:rsid w:val="00CD5628"/>
    <w:rsid w:val="00CD621C"/>
    <w:rsid w:val="00CD70B3"/>
    <w:rsid w:val="00CD7827"/>
    <w:rsid w:val="00CD7855"/>
    <w:rsid w:val="00CD7AE0"/>
    <w:rsid w:val="00CD7B8B"/>
    <w:rsid w:val="00CD7E4E"/>
    <w:rsid w:val="00CE0031"/>
    <w:rsid w:val="00CE013F"/>
    <w:rsid w:val="00CE05A5"/>
    <w:rsid w:val="00CE1ADD"/>
    <w:rsid w:val="00CE1B97"/>
    <w:rsid w:val="00CE29F5"/>
    <w:rsid w:val="00CE2D3D"/>
    <w:rsid w:val="00CE33B6"/>
    <w:rsid w:val="00CE3C1C"/>
    <w:rsid w:val="00CE3D5F"/>
    <w:rsid w:val="00CE44D8"/>
    <w:rsid w:val="00CE4E00"/>
    <w:rsid w:val="00CE51DC"/>
    <w:rsid w:val="00CE5799"/>
    <w:rsid w:val="00CE5AA9"/>
    <w:rsid w:val="00CE5BCF"/>
    <w:rsid w:val="00CE68D8"/>
    <w:rsid w:val="00CE6A03"/>
    <w:rsid w:val="00CE70C2"/>
    <w:rsid w:val="00CE738B"/>
    <w:rsid w:val="00CE772A"/>
    <w:rsid w:val="00CE7A49"/>
    <w:rsid w:val="00CE7E87"/>
    <w:rsid w:val="00CF03DB"/>
    <w:rsid w:val="00CF0469"/>
    <w:rsid w:val="00CF10B0"/>
    <w:rsid w:val="00CF135A"/>
    <w:rsid w:val="00CF198D"/>
    <w:rsid w:val="00CF1A76"/>
    <w:rsid w:val="00CF1D81"/>
    <w:rsid w:val="00CF1DBE"/>
    <w:rsid w:val="00CF284E"/>
    <w:rsid w:val="00CF2908"/>
    <w:rsid w:val="00CF3225"/>
    <w:rsid w:val="00CF3397"/>
    <w:rsid w:val="00CF3858"/>
    <w:rsid w:val="00CF3888"/>
    <w:rsid w:val="00CF3A21"/>
    <w:rsid w:val="00CF4018"/>
    <w:rsid w:val="00CF4094"/>
    <w:rsid w:val="00CF40B1"/>
    <w:rsid w:val="00CF48D4"/>
    <w:rsid w:val="00CF4F9E"/>
    <w:rsid w:val="00CF514B"/>
    <w:rsid w:val="00CF51BD"/>
    <w:rsid w:val="00CF566C"/>
    <w:rsid w:val="00CF67C7"/>
    <w:rsid w:val="00CF6A31"/>
    <w:rsid w:val="00CF6B53"/>
    <w:rsid w:val="00CF6EB0"/>
    <w:rsid w:val="00CF6F9A"/>
    <w:rsid w:val="00CF7BFE"/>
    <w:rsid w:val="00CF7C31"/>
    <w:rsid w:val="00D000D3"/>
    <w:rsid w:val="00D00DFE"/>
    <w:rsid w:val="00D00E48"/>
    <w:rsid w:val="00D00FAB"/>
    <w:rsid w:val="00D01994"/>
    <w:rsid w:val="00D01B0F"/>
    <w:rsid w:val="00D01D28"/>
    <w:rsid w:val="00D02177"/>
    <w:rsid w:val="00D0241F"/>
    <w:rsid w:val="00D0263B"/>
    <w:rsid w:val="00D0442E"/>
    <w:rsid w:val="00D04B24"/>
    <w:rsid w:val="00D04BC8"/>
    <w:rsid w:val="00D0520C"/>
    <w:rsid w:val="00D0532D"/>
    <w:rsid w:val="00D061F9"/>
    <w:rsid w:val="00D06547"/>
    <w:rsid w:val="00D067DD"/>
    <w:rsid w:val="00D07375"/>
    <w:rsid w:val="00D076D9"/>
    <w:rsid w:val="00D07982"/>
    <w:rsid w:val="00D079DD"/>
    <w:rsid w:val="00D07ADA"/>
    <w:rsid w:val="00D10EDA"/>
    <w:rsid w:val="00D11737"/>
    <w:rsid w:val="00D11CD3"/>
    <w:rsid w:val="00D11D38"/>
    <w:rsid w:val="00D1243F"/>
    <w:rsid w:val="00D129D9"/>
    <w:rsid w:val="00D12BAB"/>
    <w:rsid w:val="00D12D29"/>
    <w:rsid w:val="00D137A1"/>
    <w:rsid w:val="00D1382F"/>
    <w:rsid w:val="00D13D3C"/>
    <w:rsid w:val="00D14425"/>
    <w:rsid w:val="00D14D09"/>
    <w:rsid w:val="00D14D24"/>
    <w:rsid w:val="00D15140"/>
    <w:rsid w:val="00D15F37"/>
    <w:rsid w:val="00D161D2"/>
    <w:rsid w:val="00D16B91"/>
    <w:rsid w:val="00D17399"/>
    <w:rsid w:val="00D200B9"/>
    <w:rsid w:val="00D225E3"/>
    <w:rsid w:val="00D22FF2"/>
    <w:rsid w:val="00D2329A"/>
    <w:rsid w:val="00D232B5"/>
    <w:rsid w:val="00D23B1E"/>
    <w:rsid w:val="00D2416D"/>
    <w:rsid w:val="00D241D1"/>
    <w:rsid w:val="00D24320"/>
    <w:rsid w:val="00D24729"/>
    <w:rsid w:val="00D249FB"/>
    <w:rsid w:val="00D256F4"/>
    <w:rsid w:val="00D26087"/>
    <w:rsid w:val="00D260DF"/>
    <w:rsid w:val="00D26697"/>
    <w:rsid w:val="00D267E6"/>
    <w:rsid w:val="00D26D38"/>
    <w:rsid w:val="00D26FE6"/>
    <w:rsid w:val="00D274D2"/>
    <w:rsid w:val="00D2772E"/>
    <w:rsid w:val="00D30C41"/>
    <w:rsid w:val="00D30CA8"/>
    <w:rsid w:val="00D33383"/>
    <w:rsid w:val="00D333F2"/>
    <w:rsid w:val="00D33442"/>
    <w:rsid w:val="00D33A77"/>
    <w:rsid w:val="00D3486A"/>
    <w:rsid w:val="00D349E4"/>
    <w:rsid w:val="00D34F06"/>
    <w:rsid w:val="00D351CE"/>
    <w:rsid w:val="00D35897"/>
    <w:rsid w:val="00D35D1B"/>
    <w:rsid w:val="00D35D26"/>
    <w:rsid w:val="00D36A23"/>
    <w:rsid w:val="00D36AA0"/>
    <w:rsid w:val="00D36B8A"/>
    <w:rsid w:val="00D3723F"/>
    <w:rsid w:val="00D37DBD"/>
    <w:rsid w:val="00D40782"/>
    <w:rsid w:val="00D407F2"/>
    <w:rsid w:val="00D40CDA"/>
    <w:rsid w:val="00D40EB7"/>
    <w:rsid w:val="00D410F5"/>
    <w:rsid w:val="00D418FB"/>
    <w:rsid w:val="00D41CAB"/>
    <w:rsid w:val="00D41D40"/>
    <w:rsid w:val="00D426FE"/>
    <w:rsid w:val="00D42891"/>
    <w:rsid w:val="00D429DD"/>
    <w:rsid w:val="00D42F2E"/>
    <w:rsid w:val="00D44B02"/>
    <w:rsid w:val="00D44BA7"/>
    <w:rsid w:val="00D44BB3"/>
    <w:rsid w:val="00D450EA"/>
    <w:rsid w:val="00D4583C"/>
    <w:rsid w:val="00D4610D"/>
    <w:rsid w:val="00D46349"/>
    <w:rsid w:val="00D4680A"/>
    <w:rsid w:val="00D47B9F"/>
    <w:rsid w:val="00D507CD"/>
    <w:rsid w:val="00D50876"/>
    <w:rsid w:val="00D50E56"/>
    <w:rsid w:val="00D5223E"/>
    <w:rsid w:val="00D52959"/>
    <w:rsid w:val="00D529AC"/>
    <w:rsid w:val="00D52C8D"/>
    <w:rsid w:val="00D53BA0"/>
    <w:rsid w:val="00D53E4E"/>
    <w:rsid w:val="00D542F3"/>
    <w:rsid w:val="00D54990"/>
    <w:rsid w:val="00D54D0A"/>
    <w:rsid w:val="00D54E0D"/>
    <w:rsid w:val="00D56B39"/>
    <w:rsid w:val="00D57417"/>
    <w:rsid w:val="00D578D5"/>
    <w:rsid w:val="00D601F5"/>
    <w:rsid w:val="00D609FD"/>
    <w:rsid w:val="00D60E12"/>
    <w:rsid w:val="00D611F9"/>
    <w:rsid w:val="00D6188B"/>
    <w:rsid w:val="00D61915"/>
    <w:rsid w:val="00D6305F"/>
    <w:rsid w:val="00D6387C"/>
    <w:rsid w:val="00D63CF4"/>
    <w:rsid w:val="00D6423A"/>
    <w:rsid w:val="00D6520C"/>
    <w:rsid w:val="00D66060"/>
    <w:rsid w:val="00D6716E"/>
    <w:rsid w:val="00D70ADA"/>
    <w:rsid w:val="00D70EF2"/>
    <w:rsid w:val="00D71353"/>
    <w:rsid w:val="00D71BB4"/>
    <w:rsid w:val="00D723C0"/>
    <w:rsid w:val="00D73B02"/>
    <w:rsid w:val="00D73DEC"/>
    <w:rsid w:val="00D74CDC"/>
    <w:rsid w:val="00D74CE2"/>
    <w:rsid w:val="00D74F64"/>
    <w:rsid w:val="00D75013"/>
    <w:rsid w:val="00D754EC"/>
    <w:rsid w:val="00D75C64"/>
    <w:rsid w:val="00D764D4"/>
    <w:rsid w:val="00D76871"/>
    <w:rsid w:val="00D773E7"/>
    <w:rsid w:val="00D776D4"/>
    <w:rsid w:val="00D77DA6"/>
    <w:rsid w:val="00D80613"/>
    <w:rsid w:val="00D8069E"/>
    <w:rsid w:val="00D80869"/>
    <w:rsid w:val="00D808AA"/>
    <w:rsid w:val="00D81E59"/>
    <w:rsid w:val="00D84EB6"/>
    <w:rsid w:val="00D84F8F"/>
    <w:rsid w:val="00D87174"/>
    <w:rsid w:val="00D879C3"/>
    <w:rsid w:val="00D904F9"/>
    <w:rsid w:val="00D90D60"/>
    <w:rsid w:val="00D91DE8"/>
    <w:rsid w:val="00D9293F"/>
    <w:rsid w:val="00D9319B"/>
    <w:rsid w:val="00D93A4B"/>
    <w:rsid w:val="00D93D37"/>
    <w:rsid w:val="00D94616"/>
    <w:rsid w:val="00D95AD3"/>
    <w:rsid w:val="00D971F5"/>
    <w:rsid w:val="00D979D4"/>
    <w:rsid w:val="00D97AC6"/>
    <w:rsid w:val="00D97D8B"/>
    <w:rsid w:val="00D97E02"/>
    <w:rsid w:val="00D97E96"/>
    <w:rsid w:val="00DA1246"/>
    <w:rsid w:val="00DA1533"/>
    <w:rsid w:val="00DA1E43"/>
    <w:rsid w:val="00DA2A93"/>
    <w:rsid w:val="00DA2B2C"/>
    <w:rsid w:val="00DA3DF7"/>
    <w:rsid w:val="00DA3E4F"/>
    <w:rsid w:val="00DA3E94"/>
    <w:rsid w:val="00DA410F"/>
    <w:rsid w:val="00DA4905"/>
    <w:rsid w:val="00DA4BFA"/>
    <w:rsid w:val="00DA53BE"/>
    <w:rsid w:val="00DA59B2"/>
    <w:rsid w:val="00DA6B83"/>
    <w:rsid w:val="00DA6FED"/>
    <w:rsid w:val="00DA73FD"/>
    <w:rsid w:val="00DA76F1"/>
    <w:rsid w:val="00DA7D93"/>
    <w:rsid w:val="00DB0569"/>
    <w:rsid w:val="00DB0E97"/>
    <w:rsid w:val="00DB17EB"/>
    <w:rsid w:val="00DB235E"/>
    <w:rsid w:val="00DB2EBD"/>
    <w:rsid w:val="00DB3046"/>
    <w:rsid w:val="00DB32F5"/>
    <w:rsid w:val="00DB3E4B"/>
    <w:rsid w:val="00DB4022"/>
    <w:rsid w:val="00DB4047"/>
    <w:rsid w:val="00DB43FD"/>
    <w:rsid w:val="00DB4A43"/>
    <w:rsid w:val="00DB4D6E"/>
    <w:rsid w:val="00DB56C2"/>
    <w:rsid w:val="00DB5A03"/>
    <w:rsid w:val="00DB6B7C"/>
    <w:rsid w:val="00DB6D19"/>
    <w:rsid w:val="00DB72C0"/>
    <w:rsid w:val="00DB7446"/>
    <w:rsid w:val="00DC04E1"/>
    <w:rsid w:val="00DC0AED"/>
    <w:rsid w:val="00DC1AD2"/>
    <w:rsid w:val="00DC242E"/>
    <w:rsid w:val="00DC257A"/>
    <w:rsid w:val="00DC25D3"/>
    <w:rsid w:val="00DC285F"/>
    <w:rsid w:val="00DC29C5"/>
    <w:rsid w:val="00DC2CE3"/>
    <w:rsid w:val="00DC31FF"/>
    <w:rsid w:val="00DC443D"/>
    <w:rsid w:val="00DC4CB4"/>
    <w:rsid w:val="00DC546E"/>
    <w:rsid w:val="00DC68A2"/>
    <w:rsid w:val="00DC6F64"/>
    <w:rsid w:val="00DC7BEF"/>
    <w:rsid w:val="00DC7D31"/>
    <w:rsid w:val="00DD035A"/>
    <w:rsid w:val="00DD03CD"/>
    <w:rsid w:val="00DD043C"/>
    <w:rsid w:val="00DD069C"/>
    <w:rsid w:val="00DD232E"/>
    <w:rsid w:val="00DD24DD"/>
    <w:rsid w:val="00DD3247"/>
    <w:rsid w:val="00DD3E56"/>
    <w:rsid w:val="00DD4182"/>
    <w:rsid w:val="00DD4C89"/>
    <w:rsid w:val="00DD4D52"/>
    <w:rsid w:val="00DD57DE"/>
    <w:rsid w:val="00DD57E2"/>
    <w:rsid w:val="00DD6AF7"/>
    <w:rsid w:val="00DD6D88"/>
    <w:rsid w:val="00DD6FF4"/>
    <w:rsid w:val="00DD7466"/>
    <w:rsid w:val="00DD7D49"/>
    <w:rsid w:val="00DE057D"/>
    <w:rsid w:val="00DE0593"/>
    <w:rsid w:val="00DE3343"/>
    <w:rsid w:val="00DE39EB"/>
    <w:rsid w:val="00DE3EF9"/>
    <w:rsid w:val="00DE3FF8"/>
    <w:rsid w:val="00DE518A"/>
    <w:rsid w:val="00DE5674"/>
    <w:rsid w:val="00DE7130"/>
    <w:rsid w:val="00DE7372"/>
    <w:rsid w:val="00DE73EC"/>
    <w:rsid w:val="00DF0972"/>
    <w:rsid w:val="00DF0A59"/>
    <w:rsid w:val="00DF15C0"/>
    <w:rsid w:val="00DF1D7A"/>
    <w:rsid w:val="00DF2D1D"/>
    <w:rsid w:val="00DF2E0F"/>
    <w:rsid w:val="00DF32BA"/>
    <w:rsid w:val="00DF34F4"/>
    <w:rsid w:val="00DF36AD"/>
    <w:rsid w:val="00DF454F"/>
    <w:rsid w:val="00DF4993"/>
    <w:rsid w:val="00DF4A66"/>
    <w:rsid w:val="00DF4BEB"/>
    <w:rsid w:val="00DF5D58"/>
    <w:rsid w:val="00DF7828"/>
    <w:rsid w:val="00E0045E"/>
    <w:rsid w:val="00E00A04"/>
    <w:rsid w:val="00E00BE7"/>
    <w:rsid w:val="00E00D91"/>
    <w:rsid w:val="00E02340"/>
    <w:rsid w:val="00E03153"/>
    <w:rsid w:val="00E03695"/>
    <w:rsid w:val="00E04737"/>
    <w:rsid w:val="00E04E71"/>
    <w:rsid w:val="00E06015"/>
    <w:rsid w:val="00E06900"/>
    <w:rsid w:val="00E06A46"/>
    <w:rsid w:val="00E06C03"/>
    <w:rsid w:val="00E06F35"/>
    <w:rsid w:val="00E077EF"/>
    <w:rsid w:val="00E0794F"/>
    <w:rsid w:val="00E07BAA"/>
    <w:rsid w:val="00E1001C"/>
    <w:rsid w:val="00E1097A"/>
    <w:rsid w:val="00E10E81"/>
    <w:rsid w:val="00E11F00"/>
    <w:rsid w:val="00E124D0"/>
    <w:rsid w:val="00E133A8"/>
    <w:rsid w:val="00E140A2"/>
    <w:rsid w:val="00E14112"/>
    <w:rsid w:val="00E1446D"/>
    <w:rsid w:val="00E14806"/>
    <w:rsid w:val="00E15172"/>
    <w:rsid w:val="00E159E3"/>
    <w:rsid w:val="00E15C1A"/>
    <w:rsid w:val="00E15C8D"/>
    <w:rsid w:val="00E16282"/>
    <w:rsid w:val="00E16709"/>
    <w:rsid w:val="00E16AFE"/>
    <w:rsid w:val="00E16CFE"/>
    <w:rsid w:val="00E1711C"/>
    <w:rsid w:val="00E171D4"/>
    <w:rsid w:val="00E17224"/>
    <w:rsid w:val="00E17D90"/>
    <w:rsid w:val="00E20260"/>
    <w:rsid w:val="00E20435"/>
    <w:rsid w:val="00E206F1"/>
    <w:rsid w:val="00E20D28"/>
    <w:rsid w:val="00E217E5"/>
    <w:rsid w:val="00E218D2"/>
    <w:rsid w:val="00E21C26"/>
    <w:rsid w:val="00E222A1"/>
    <w:rsid w:val="00E224C6"/>
    <w:rsid w:val="00E22945"/>
    <w:rsid w:val="00E23158"/>
    <w:rsid w:val="00E23884"/>
    <w:rsid w:val="00E24283"/>
    <w:rsid w:val="00E24CE7"/>
    <w:rsid w:val="00E24DE3"/>
    <w:rsid w:val="00E24F00"/>
    <w:rsid w:val="00E25C44"/>
    <w:rsid w:val="00E26622"/>
    <w:rsid w:val="00E26952"/>
    <w:rsid w:val="00E273AF"/>
    <w:rsid w:val="00E30158"/>
    <w:rsid w:val="00E3047E"/>
    <w:rsid w:val="00E3115F"/>
    <w:rsid w:val="00E3124F"/>
    <w:rsid w:val="00E31E52"/>
    <w:rsid w:val="00E331A5"/>
    <w:rsid w:val="00E33301"/>
    <w:rsid w:val="00E33FE6"/>
    <w:rsid w:val="00E35457"/>
    <w:rsid w:val="00E35639"/>
    <w:rsid w:val="00E35653"/>
    <w:rsid w:val="00E35DBB"/>
    <w:rsid w:val="00E3747D"/>
    <w:rsid w:val="00E37525"/>
    <w:rsid w:val="00E3770D"/>
    <w:rsid w:val="00E37C54"/>
    <w:rsid w:val="00E40264"/>
    <w:rsid w:val="00E420FC"/>
    <w:rsid w:val="00E4285F"/>
    <w:rsid w:val="00E42A57"/>
    <w:rsid w:val="00E42D09"/>
    <w:rsid w:val="00E43B59"/>
    <w:rsid w:val="00E4403D"/>
    <w:rsid w:val="00E44B1D"/>
    <w:rsid w:val="00E44BDE"/>
    <w:rsid w:val="00E44C2A"/>
    <w:rsid w:val="00E44EE3"/>
    <w:rsid w:val="00E45CF5"/>
    <w:rsid w:val="00E461CA"/>
    <w:rsid w:val="00E46369"/>
    <w:rsid w:val="00E4669C"/>
    <w:rsid w:val="00E47366"/>
    <w:rsid w:val="00E4744E"/>
    <w:rsid w:val="00E4748B"/>
    <w:rsid w:val="00E47A8E"/>
    <w:rsid w:val="00E50DCD"/>
    <w:rsid w:val="00E51112"/>
    <w:rsid w:val="00E51159"/>
    <w:rsid w:val="00E5168F"/>
    <w:rsid w:val="00E5195C"/>
    <w:rsid w:val="00E538A9"/>
    <w:rsid w:val="00E53A6C"/>
    <w:rsid w:val="00E53BEA"/>
    <w:rsid w:val="00E53D68"/>
    <w:rsid w:val="00E53ED3"/>
    <w:rsid w:val="00E54335"/>
    <w:rsid w:val="00E544CC"/>
    <w:rsid w:val="00E54660"/>
    <w:rsid w:val="00E54755"/>
    <w:rsid w:val="00E54A69"/>
    <w:rsid w:val="00E54ADE"/>
    <w:rsid w:val="00E54B6F"/>
    <w:rsid w:val="00E55B49"/>
    <w:rsid w:val="00E563E0"/>
    <w:rsid w:val="00E5709E"/>
    <w:rsid w:val="00E57AC4"/>
    <w:rsid w:val="00E57DE6"/>
    <w:rsid w:val="00E57ED6"/>
    <w:rsid w:val="00E605E5"/>
    <w:rsid w:val="00E60F4C"/>
    <w:rsid w:val="00E60FE4"/>
    <w:rsid w:val="00E61B36"/>
    <w:rsid w:val="00E631FA"/>
    <w:rsid w:val="00E64347"/>
    <w:rsid w:val="00E6444F"/>
    <w:rsid w:val="00E64666"/>
    <w:rsid w:val="00E64B13"/>
    <w:rsid w:val="00E64E48"/>
    <w:rsid w:val="00E65D71"/>
    <w:rsid w:val="00E66518"/>
    <w:rsid w:val="00E67005"/>
    <w:rsid w:val="00E6772F"/>
    <w:rsid w:val="00E67E34"/>
    <w:rsid w:val="00E70D64"/>
    <w:rsid w:val="00E71024"/>
    <w:rsid w:val="00E71738"/>
    <w:rsid w:val="00E723EA"/>
    <w:rsid w:val="00E7241A"/>
    <w:rsid w:val="00E72656"/>
    <w:rsid w:val="00E72A7E"/>
    <w:rsid w:val="00E72BC5"/>
    <w:rsid w:val="00E72DBF"/>
    <w:rsid w:val="00E7375A"/>
    <w:rsid w:val="00E75CA5"/>
    <w:rsid w:val="00E777A5"/>
    <w:rsid w:val="00E77CCC"/>
    <w:rsid w:val="00E8016B"/>
    <w:rsid w:val="00E80175"/>
    <w:rsid w:val="00E80C5B"/>
    <w:rsid w:val="00E8125F"/>
    <w:rsid w:val="00E81487"/>
    <w:rsid w:val="00E8201D"/>
    <w:rsid w:val="00E82CF8"/>
    <w:rsid w:val="00E82EAD"/>
    <w:rsid w:val="00E83C07"/>
    <w:rsid w:val="00E840E7"/>
    <w:rsid w:val="00E85D96"/>
    <w:rsid w:val="00E874AC"/>
    <w:rsid w:val="00E87531"/>
    <w:rsid w:val="00E87803"/>
    <w:rsid w:val="00E87878"/>
    <w:rsid w:val="00E87AFC"/>
    <w:rsid w:val="00E87EB5"/>
    <w:rsid w:val="00E90983"/>
    <w:rsid w:val="00E91437"/>
    <w:rsid w:val="00E918F6"/>
    <w:rsid w:val="00E921FC"/>
    <w:rsid w:val="00E92C7C"/>
    <w:rsid w:val="00E9488C"/>
    <w:rsid w:val="00E94A31"/>
    <w:rsid w:val="00E9518B"/>
    <w:rsid w:val="00E95360"/>
    <w:rsid w:val="00E95B98"/>
    <w:rsid w:val="00E95F4F"/>
    <w:rsid w:val="00E963B1"/>
    <w:rsid w:val="00E963BB"/>
    <w:rsid w:val="00E968A8"/>
    <w:rsid w:val="00E9713B"/>
    <w:rsid w:val="00E979C1"/>
    <w:rsid w:val="00E97A1B"/>
    <w:rsid w:val="00EA037E"/>
    <w:rsid w:val="00EA1021"/>
    <w:rsid w:val="00EA1983"/>
    <w:rsid w:val="00EA1F80"/>
    <w:rsid w:val="00EA2B99"/>
    <w:rsid w:val="00EA3121"/>
    <w:rsid w:val="00EA35F1"/>
    <w:rsid w:val="00EA43B8"/>
    <w:rsid w:val="00EA4AC0"/>
    <w:rsid w:val="00EA4D00"/>
    <w:rsid w:val="00EA4FA5"/>
    <w:rsid w:val="00EA508E"/>
    <w:rsid w:val="00EA65FE"/>
    <w:rsid w:val="00EA69B8"/>
    <w:rsid w:val="00EA6F17"/>
    <w:rsid w:val="00EA730B"/>
    <w:rsid w:val="00EA7BE5"/>
    <w:rsid w:val="00EA7F6A"/>
    <w:rsid w:val="00EB034D"/>
    <w:rsid w:val="00EB05E0"/>
    <w:rsid w:val="00EB13E1"/>
    <w:rsid w:val="00EB1493"/>
    <w:rsid w:val="00EB154E"/>
    <w:rsid w:val="00EB1BDF"/>
    <w:rsid w:val="00EB273D"/>
    <w:rsid w:val="00EB3123"/>
    <w:rsid w:val="00EB3222"/>
    <w:rsid w:val="00EB50AE"/>
    <w:rsid w:val="00EB50D6"/>
    <w:rsid w:val="00EB5BAF"/>
    <w:rsid w:val="00EB606D"/>
    <w:rsid w:val="00EB6301"/>
    <w:rsid w:val="00EB63C2"/>
    <w:rsid w:val="00EB653D"/>
    <w:rsid w:val="00EB6D6A"/>
    <w:rsid w:val="00EB6ED1"/>
    <w:rsid w:val="00EB6F90"/>
    <w:rsid w:val="00EB7382"/>
    <w:rsid w:val="00EC0220"/>
    <w:rsid w:val="00EC0877"/>
    <w:rsid w:val="00EC0BBD"/>
    <w:rsid w:val="00EC12DF"/>
    <w:rsid w:val="00EC1361"/>
    <w:rsid w:val="00EC16EB"/>
    <w:rsid w:val="00EC1C39"/>
    <w:rsid w:val="00EC1E99"/>
    <w:rsid w:val="00EC1F82"/>
    <w:rsid w:val="00EC30E1"/>
    <w:rsid w:val="00EC3417"/>
    <w:rsid w:val="00EC36FF"/>
    <w:rsid w:val="00EC3FC0"/>
    <w:rsid w:val="00EC47AC"/>
    <w:rsid w:val="00EC4E29"/>
    <w:rsid w:val="00EC4E52"/>
    <w:rsid w:val="00EC4EAA"/>
    <w:rsid w:val="00EC556B"/>
    <w:rsid w:val="00EC56C7"/>
    <w:rsid w:val="00EC5CAA"/>
    <w:rsid w:val="00EC5FBC"/>
    <w:rsid w:val="00EC61F5"/>
    <w:rsid w:val="00EC65AE"/>
    <w:rsid w:val="00EC6FBD"/>
    <w:rsid w:val="00EC7555"/>
    <w:rsid w:val="00EC797C"/>
    <w:rsid w:val="00EC7AF5"/>
    <w:rsid w:val="00EC7DC0"/>
    <w:rsid w:val="00ED00F3"/>
    <w:rsid w:val="00ED077F"/>
    <w:rsid w:val="00ED146B"/>
    <w:rsid w:val="00ED34D2"/>
    <w:rsid w:val="00ED4794"/>
    <w:rsid w:val="00ED5166"/>
    <w:rsid w:val="00ED5589"/>
    <w:rsid w:val="00ED56D5"/>
    <w:rsid w:val="00ED58E4"/>
    <w:rsid w:val="00ED5BB7"/>
    <w:rsid w:val="00ED5BFA"/>
    <w:rsid w:val="00ED5ED5"/>
    <w:rsid w:val="00EE002D"/>
    <w:rsid w:val="00EE021A"/>
    <w:rsid w:val="00EE09A6"/>
    <w:rsid w:val="00EE0C9E"/>
    <w:rsid w:val="00EE0CF8"/>
    <w:rsid w:val="00EE111A"/>
    <w:rsid w:val="00EE1EDF"/>
    <w:rsid w:val="00EE2134"/>
    <w:rsid w:val="00EE2308"/>
    <w:rsid w:val="00EE263F"/>
    <w:rsid w:val="00EE2939"/>
    <w:rsid w:val="00EE315E"/>
    <w:rsid w:val="00EE3B2E"/>
    <w:rsid w:val="00EE3D5A"/>
    <w:rsid w:val="00EE4D48"/>
    <w:rsid w:val="00EE5FC3"/>
    <w:rsid w:val="00EE5FCE"/>
    <w:rsid w:val="00EE6186"/>
    <w:rsid w:val="00EE646A"/>
    <w:rsid w:val="00EE6CDE"/>
    <w:rsid w:val="00EE7BBC"/>
    <w:rsid w:val="00EF0750"/>
    <w:rsid w:val="00EF081D"/>
    <w:rsid w:val="00EF1DBE"/>
    <w:rsid w:val="00EF1DF8"/>
    <w:rsid w:val="00EF23EB"/>
    <w:rsid w:val="00EF3185"/>
    <w:rsid w:val="00EF33CF"/>
    <w:rsid w:val="00EF3A95"/>
    <w:rsid w:val="00EF3BFC"/>
    <w:rsid w:val="00EF3D9C"/>
    <w:rsid w:val="00EF3DD6"/>
    <w:rsid w:val="00EF45C3"/>
    <w:rsid w:val="00EF46A5"/>
    <w:rsid w:val="00EF4870"/>
    <w:rsid w:val="00EF588C"/>
    <w:rsid w:val="00EF5941"/>
    <w:rsid w:val="00EF5D03"/>
    <w:rsid w:val="00EF64F4"/>
    <w:rsid w:val="00EF65DF"/>
    <w:rsid w:val="00EF6603"/>
    <w:rsid w:val="00EF6EE2"/>
    <w:rsid w:val="00EF734A"/>
    <w:rsid w:val="00EF7D47"/>
    <w:rsid w:val="00F01080"/>
    <w:rsid w:val="00F012A1"/>
    <w:rsid w:val="00F015C6"/>
    <w:rsid w:val="00F01643"/>
    <w:rsid w:val="00F016F8"/>
    <w:rsid w:val="00F01882"/>
    <w:rsid w:val="00F02843"/>
    <w:rsid w:val="00F0334D"/>
    <w:rsid w:val="00F03553"/>
    <w:rsid w:val="00F037B6"/>
    <w:rsid w:val="00F03C3E"/>
    <w:rsid w:val="00F05E2B"/>
    <w:rsid w:val="00F05FCD"/>
    <w:rsid w:val="00F06643"/>
    <w:rsid w:val="00F06776"/>
    <w:rsid w:val="00F06BF0"/>
    <w:rsid w:val="00F10113"/>
    <w:rsid w:val="00F11622"/>
    <w:rsid w:val="00F11C22"/>
    <w:rsid w:val="00F11E8B"/>
    <w:rsid w:val="00F12704"/>
    <w:rsid w:val="00F12B76"/>
    <w:rsid w:val="00F1363A"/>
    <w:rsid w:val="00F136EB"/>
    <w:rsid w:val="00F14647"/>
    <w:rsid w:val="00F15106"/>
    <w:rsid w:val="00F15B82"/>
    <w:rsid w:val="00F167DC"/>
    <w:rsid w:val="00F175F0"/>
    <w:rsid w:val="00F1766F"/>
    <w:rsid w:val="00F176DC"/>
    <w:rsid w:val="00F17766"/>
    <w:rsid w:val="00F17C3E"/>
    <w:rsid w:val="00F17C84"/>
    <w:rsid w:val="00F17CF5"/>
    <w:rsid w:val="00F20179"/>
    <w:rsid w:val="00F2184F"/>
    <w:rsid w:val="00F22941"/>
    <w:rsid w:val="00F22A14"/>
    <w:rsid w:val="00F2333B"/>
    <w:rsid w:val="00F237AC"/>
    <w:rsid w:val="00F23EA1"/>
    <w:rsid w:val="00F2466D"/>
    <w:rsid w:val="00F2476C"/>
    <w:rsid w:val="00F24FD9"/>
    <w:rsid w:val="00F25315"/>
    <w:rsid w:val="00F2568C"/>
    <w:rsid w:val="00F25A55"/>
    <w:rsid w:val="00F25C22"/>
    <w:rsid w:val="00F26569"/>
    <w:rsid w:val="00F26710"/>
    <w:rsid w:val="00F26A80"/>
    <w:rsid w:val="00F271CF"/>
    <w:rsid w:val="00F27283"/>
    <w:rsid w:val="00F275AB"/>
    <w:rsid w:val="00F27ED7"/>
    <w:rsid w:val="00F302B9"/>
    <w:rsid w:val="00F303C2"/>
    <w:rsid w:val="00F30843"/>
    <w:rsid w:val="00F30937"/>
    <w:rsid w:val="00F31114"/>
    <w:rsid w:val="00F3136F"/>
    <w:rsid w:val="00F31783"/>
    <w:rsid w:val="00F31AB9"/>
    <w:rsid w:val="00F32651"/>
    <w:rsid w:val="00F327B4"/>
    <w:rsid w:val="00F32B31"/>
    <w:rsid w:val="00F32CCC"/>
    <w:rsid w:val="00F33BB2"/>
    <w:rsid w:val="00F340E3"/>
    <w:rsid w:val="00F344E9"/>
    <w:rsid w:val="00F34C87"/>
    <w:rsid w:val="00F35014"/>
    <w:rsid w:val="00F350C9"/>
    <w:rsid w:val="00F35F26"/>
    <w:rsid w:val="00F366E1"/>
    <w:rsid w:val="00F367CC"/>
    <w:rsid w:val="00F37EB1"/>
    <w:rsid w:val="00F402A8"/>
    <w:rsid w:val="00F42AD9"/>
    <w:rsid w:val="00F42BCC"/>
    <w:rsid w:val="00F43EBB"/>
    <w:rsid w:val="00F445AD"/>
    <w:rsid w:val="00F4506D"/>
    <w:rsid w:val="00F457B4"/>
    <w:rsid w:val="00F46183"/>
    <w:rsid w:val="00F4623D"/>
    <w:rsid w:val="00F46420"/>
    <w:rsid w:val="00F466AA"/>
    <w:rsid w:val="00F46D06"/>
    <w:rsid w:val="00F46FD8"/>
    <w:rsid w:val="00F47F04"/>
    <w:rsid w:val="00F5045C"/>
    <w:rsid w:val="00F5051D"/>
    <w:rsid w:val="00F50B7A"/>
    <w:rsid w:val="00F50C05"/>
    <w:rsid w:val="00F50FD7"/>
    <w:rsid w:val="00F510DB"/>
    <w:rsid w:val="00F51E7F"/>
    <w:rsid w:val="00F52078"/>
    <w:rsid w:val="00F5296E"/>
    <w:rsid w:val="00F52BE6"/>
    <w:rsid w:val="00F52D0C"/>
    <w:rsid w:val="00F5319A"/>
    <w:rsid w:val="00F534E6"/>
    <w:rsid w:val="00F5428F"/>
    <w:rsid w:val="00F54B5D"/>
    <w:rsid w:val="00F55454"/>
    <w:rsid w:val="00F55593"/>
    <w:rsid w:val="00F5568B"/>
    <w:rsid w:val="00F55BFD"/>
    <w:rsid w:val="00F55CFB"/>
    <w:rsid w:val="00F55EA1"/>
    <w:rsid w:val="00F56480"/>
    <w:rsid w:val="00F56E8A"/>
    <w:rsid w:val="00F57633"/>
    <w:rsid w:val="00F57A26"/>
    <w:rsid w:val="00F6058C"/>
    <w:rsid w:val="00F61231"/>
    <w:rsid w:val="00F6129E"/>
    <w:rsid w:val="00F612D7"/>
    <w:rsid w:val="00F616F0"/>
    <w:rsid w:val="00F61C0F"/>
    <w:rsid w:val="00F61F0E"/>
    <w:rsid w:val="00F6286A"/>
    <w:rsid w:val="00F62A2C"/>
    <w:rsid w:val="00F63CF6"/>
    <w:rsid w:val="00F64B7C"/>
    <w:rsid w:val="00F65321"/>
    <w:rsid w:val="00F66768"/>
    <w:rsid w:val="00F671FD"/>
    <w:rsid w:val="00F676A8"/>
    <w:rsid w:val="00F67898"/>
    <w:rsid w:val="00F700B9"/>
    <w:rsid w:val="00F70303"/>
    <w:rsid w:val="00F70EE3"/>
    <w:rsid w:val="00F71698"/>
    <w:rsid w:val="00F72DCB"/>
    <w:rsid w:val="00F731B9"/>
    <w:rsid w:val="00F7421C"/>
    <w:rsid w:val="00F74EE6"/>
    <w:rsid w:val="00F754D6"/>
    <w:rsid w:val="00F75AC7"/>
    <w:rsid w:val="00F75F86"/>
    <w:rsid w:val="00F76132"/>
    <w:rsid w:val="00F76F85"/>
    <w:rsid w:val="00F774A1"/>
    <w:rsid w:val="00F775D3"/>
    <w:rsid w:val="00F77916"/>
    <w:rsid w:val="00F77996"/>
    <w:rsid w:val="00F77C02"/>
    <w:rsid w:val="00F801C4"/>
    <w:rsid w:val="00F8044F"/>
    <w:rsid w:val="00F80EA0"/>
    <w:rsid w:val="00F81A1D"/>
    <w:rsid w:val="00F81A76"/>
    <w:rsid w:val="00F82103"/>
    <w:rsid w:val="00F82DEE"/>
    <w:rsid w:val="00F83FDD"/>
    <w:rsid w:val="00F84484"/>
    <w:rsid w:val="00F84882"/>
    <w:rsid w:val="00F84C14"/>
    <w:rsid w:val="00F84FC4"/>
    <w:rsid w:val="00F84FEA"/>
    <w:rsid w:val="00F85035"/>
    <w:rsid w:val="00F85266"/>
    <w:rsid w:val="00F85E6D"/>
    <w:rsid w:val="00F85E82"/>
    <w:rsid w:val="00F86120"/>
    <w:rsid w:val="00F862CB"/>
    <w:rsid w:val="00F864DB"/>
    <w:rsid w:val="00F8657B"/>
    <w:rsid w:val="00F86709"/>
    <w:rsid w:val="00F872BC"/>
    <w:rsid w:val="00F877D7"/>
    <w:rsid w:val="00F87907"/>
    <w:rsid w:val="00F87BCB"/>
    <w:rsid w:val="00F9085C"/>
    <w:rsid w:val="00F90949"/>
    <w:rsid w:val="00F90BDA"/>
    <w:rsid w:val="00F91189"/>
    <w:rsid w:val="00F913BC"/>
    <w:rsid w:val="00F91402"/>
    <w:rsid w:val="00F92D5E"/>
    <w:rsid w:val="00F9323A"/>
    <w:rsid w:val="00F932A7"/>
    <w:rsid w:val="00F933D1"/>
    <w:rsid w:val="00F93A2B"/>
    <w:rsid w:val="00F94341"/>
    <w:rsid w:val="00F9471C"/>
    <w:rsid w:val="00F94868"/>
    <w:rsid w:val="00F948A0"/>
    <w:rsid w:val="00F94AE9"/>
    <w:rsid w:val="00F954D6"/>
    <w:rsid w:val="00F95529"/>
    <w:rsid w:val="00F959DD"/>
    <w:rsid w:val="00F96CE2"/>
    <w:rsid w:val="00F96DE9"/>
    <w:rsid w:val="00F96E68"/>
    <w:rsid w:val="00F96F6A"/>
    <w:rsid w:val="00F978C6"/>
    <w:rsid w:val="00FA000B"/>
    <w:rsid w:val="00FA0CA9"/>
    <w:rsid w:val="00FA2630"/>
    <w:rsid w:val="00FA3472"/>
    <w:rsid w:val="00FA3C77"/>
    <w:rsid w:val="00FA402B"/>
    <w:rsid w:val="00FA4236"/>
    <w:rsid w:val="00FA4283"/>
    <w:rsid w:val="00FA4332"/>
    <w:rsid w:val="00FA447C"/>
    <w:rsid w:val="00FA5B30"/>
    <w:rsid w:val="00FA5DF4"/>
    <w:rsid w:val="00FA62DA"/>
    <w:rsid w:val="00FA6646"/>
    <w:rsid w:val="00FB00AB"/>
    <w:rsid w:val="00FB00B7"/>
    <w:rsid w:val="00FB0343"/>
    <w:rsid w:val="00FB052B"/>
    <w:rsid w:val="00FB05F5"/>
    <w:rsid w:val="00FB11C3"/>
    <w:rsid w:val="00FB1513"/>
    <w:rsid w:val="00FB1551"/>
    <w:rsid w:val="00FB183A"/>
    <w:rsid w:val="00FB1D7A"/>
    <w:rsid w:val="00FB1F06"/>
    <w:rsid w:val="00FB2A4A"/>
    <w:rsid w:val="00FB47AC"/>
    <w:rsid w:val="00FB5604"/>
    <w:rsid w:val="00FB6A7F"/>
    <w:rsid w:val="00FB6D15"/>
    <w:rsid w:val="00FB6EB0"/>
    <w:rsid w:val="00FB79FF"/>
    <w:rsid w:val="00FC0E17"/>
    <w:rsid w:val="00FC0E70"/>
    <w:rsid w:val="00FC1EE4"/>
    <w:rsid w:val="00FC2569"/>
    <w:rsid w:val="00FC25BC"/>
    <w:rsid w:val="00FC3AF0"/>
    <w:rsid w:val="00FC3D61"/>
    <w:rsid w:val="00FC4511"/>
    <w:rsid w:val="00FC4D0F"/>
    <w:rsid w:val="00FC4DB5"/>
    <w:rsid w:val="00FC4E2C"/>
    <w:rsid w:val="00FC54A9"/>
    <w:rsid w:val="00FC5CFD"/>
    <w:rsid w:val="00FC5E0D"/>
    <w:rsid w:val="00FC7307"/>
    <w:rsid w:val="00FD0065"/>
    <w:rsid w:val="00FD0739"/>
    <w:rsid w:val="00FD1479"/>
    <w:rsid w:val="00FD14B1"/>
    <w:rsid w:val="00FD1976"/>
    <w:rsid w:val="00FD238D"/>
    <w:rsid w:val="00FD26C0"/>
    <w:rsid w:val="00FD2AB1"/>
    <w:rsid w:val="00FD2C24"/>
    <w:rsid w:val="00FD3988"/>
    <w:rsid w:val="00FD425F"/>
    <w:rsid w:val="00FD42CA"/>
    <w:rsid w:val="00FD4731"/>
    <w:rsid w:val="00FD494D"/>
    <w:rsid w:val="00FD50DC"/>
    <w:rsid w:val="00FD526B"/>
    <w:rsid w:val="00FD5C1C"/>
    <w:rsid w:val="00FD7C29"/>
    <w:rsid w:val="00FE02EF"/>
    <w:rsid w:val="00FE102A"/>
    <w:rsid w:val="00FE1982"/>
    <w:rsid w:val="00FE1DAE"/>
    <w:rsid w:val="00FE1F38"/>
    <w:rsid w:val="00FE29D7"/>
    <w:rsid w:val="00FE2B82"/>
    <w:rsid w:val="00FE30BD"/>
    <w:rsid w:val="00FE344D"/>
    <w:rsid w:val="00FE4B85"/>
    <w:rsid w:val="00FE4E90"/>
    <w:rsid w:val="00FE5303"/>
    <w:rsid w:val="00FE59C2"/>
    <w:rsid w:val="00FE5B80"/>
    <w:rsid w:val="00FE65B4"/>
    <w:rsid w:val="00FE71D1"/>
    <w:rsid w:val="00FE7441"/>
    <w:rsid w:val="00FE7C32"/>
    <w:rsid w:val="00FE7EAD"/>
    <w:rsid w:val="00FF0D7F"/>
    <w:rsid w:val="00FF0DFE"/>
    <w:rsid w:val="00FF1110"/>
    <w:rsid w:val="00FF1440"/>
    <w:rsid w:val="00FF1A7B"/>
    <w:rsid w:val="00FF259F"/>
    <w:rsid w:val="00FF2924"/>
    <w:rsid w:val="00FF2D7B"/>
    <w:rsid w:val="00FF2F65"/>
    <w:rsid w:val="00FF32CA"/>
    <w:rsid w:val="00FF367E"/>
    <w:rsid w:val="00FF39F8"/>
    <w:rsid w:val="00FF4C13"/>
    <w:rsid w:val="00FF4F8F"/>
    <w:rsid w:val="00FF4FFA"/>
    <w:rsid w:val="00FF5306"/>
    <w:rsid w:val="00FF5333"/>
    <w:rsid w:val="00FF60F8"/>
    <w:rsid w:val="00FF61E2"/>
    <w:rsid w:val="00FF72EF"/>
    <w:rsid w:val="00FF72F8"/>
    <w:rsid w:val="00FF7327"/>
    <w:rsid w:val="00FF7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ED9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F2E"/>
    <w:pPr>
      <w:overflowPunct w:val="0"/>
      <w:autoSpaceDE w:val="0"/>
      <w:autoSpaceDN w:val="0"/>
      <w:adjustRightInd w:val="0"/>
      <w:ind w:firstLine="709"/>
      <w:textAlignment w:val="baseline"/>
    </w:pPr>
    <w:rPr>
      <w:sz w:val="24"/>
      <w:szCs w:val="24"/>
    </w:rPr>
  </w:style>
  <w:style w:type="paragraph" w:styleId="Nagwek1">
    <w:name w:val="heading 1"/>
    <w:basedOn w:val="Normalny"/>
    <w:next w:val="Normalny"/>
    <w:link w:val="Nagwek1Znak"/>
    <w:uiPriority w:val="99"/>
    <w:qFormat/>
    <w:rsid w:val="00731FAB"/>
    <w:pPr>
      <w:keepNext/>
      <w:tabs>
        <w:tab w:val="left" w:pos="624"/>
      </w:tabs>
      <w:spacing w:before="240" w:after="240"/>
      <w:ind w:firstLine="0"/>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731FAB"/>
    <w:pPr>
      <w:keepNext/>
      <w:tabs>
        <w:tab w:val="left" w:pos="1134"/>
      </w:tabs>
      <w:spacing w:before="180" w:after="180"/>
      <w:ind w:firstLine="0"/>
      <w:outlineLvl w:val="1"/>
    </w:pPr>
    <w:rPr>
      <w:rFonts w:ascii="Cambria" w:hAnsi="Cambria"/>
      <w:b/>
      <w:bCs/>
      <w:i/>
      <w:iCs/>
      <w:sz w:val="28"/>
      <w:szCs w:val="28"/>
    </w:rPr>
  </w:style>
  <w:style w:type="paragraph" w:styleId="Nagwek3">
    <w:name w:val="heading 3"/>
    <w:basedOn w:val="Normalny"/>
    <w:next w:val="Wcicienormalne"/>
    <w:link w:val="Nagwek3Znak"/>
    <w:qFormat/>
    <w:rsid w:val="00731FAB"/>
    <w:pPr>
      <w:keepNext/>
      <w:numPr>
        <w:ilvl w:val="2"/>
        <w:numId w:val="1"/>
      </w:numPr>
      <w:tabs>
        <w:tab w:val="left" w:pos="1854"/>
      </w:tabs>
      <w:outlineLvl w:val="2"/>
    </w:pPr>
    <w:rPr>
      <w:rFonts w:ascii="Arial" w:hAnsi="Arial"/>
    </w:rPr>
  </w:style>
  <w:style w:type="paragraph" w:styleId="Nagwek4">
    <w:name w:val="heading 4"/>
    <w:basedOn w:val="Normalny"/>
    <w:next w:val="Wcicienormalne"/>
    <w:link w:val="Nagwek4Znak"/>
    <w:qFormat/>
    <w:rsid w:val="00731FAB"/>
    <w:pPr>
      <w:numPr>
        <w:ilvl w:val="3"/>
        <w:numId w:val="1"/>
      </w:numPr>
      <w:tabs>
        <w:tab w:val="left" w:pos="2875"/>
      </w:tabs>
      <w:outlineLvl w:val="3"/>
    </w:pPr>
    <w:rPr>
      <w:u w:val="single"/>
    </w:rPr>
  </w:style>
  <w:style w:type="paragraph" w:styleId="Nagwek5">
    <w:name w:val="heading 5"/>
    <w:basedOn w:val="Normalny"/>
    <w:next w:val="Wcicienormalne"/>
    <w:link w:val="Nagwek5Znak"/>
    <w:qFormat/>
    <w:rsid w:val="00731FAB"/>
    <w:pPr>
      <w:numPr>
        <w:ilvl w:val="4"/>
        <w:numId w:val="1"/>
      </w:numPr>
      <w:tabs>
        <w:tab w:val="left" w:pos="2255"/>
      </w:tabs>
      <w:outlineLvl w:val="4"/>
    </w:pPr>
    <w:rPr>
      <w:b/>
      <w:bCs/>
    </w:rPr>
  </w:style>
  <w:style w:type="paragraph" w:styleId="Nagwek6">
    <w:name w:val="heading 6"/>
    <w:basedOn w:val="Normalny"/>
    <w:next w:val="Wcicienormalne"/>
    <w:link w:val="Nagwek6Znak"/>
    <w:qFormat/>
    <w:rsid w:val="00731FAB"/>
    <w:pPr>
      <w:numPr>
        <w:ilvl w:val="5"/>
        <w:numId w:val="1"/>
      </w:numPr>
      <w:tabs>
        <w:tab w:val="left" w:pos="2399"/>
      </w:tabs>
      <w:outlineLvl w:val="5"/>
    </w:pPr>
    <w:rPr>
      <w:u w:val="single"/>
    </w:rPr>
  </w:style>
  <w:style w:type="paragraph" w:styleId="Nagwek7">
    <w:name w:val="heading 7"/>
    <w:basedOn w:val="Normalny"/>
    <w:next w:val="Wcicienormalne"/>
    <w:link w:val="Nagwek7Znak"/>
    <w:qFormat/>
    <w:rsid w:val="00731FAB"/>
    <w:pPr>
      <w:numPr>
        <w:ilvl w:val="6"/>
        <w:numId w:val="1"/>
      </w:numPr>
      <w:tabs>
        <w:tab w:val="left" w:pos="2543"/>
      </w:tabs>
      <w:outlineLvl w:val="6"/>
    </w:pPr>
    <w:rPr>
      <w:i/>
      <w:iCs/>
    </w:rPr>
  </w:style>
  <w:style w:type="paragraph" w:styleId="Nagwek8">
    <w:name w:val="heading 8"/>
    <w:basedOn w:val="Normalny"/>
    <w:next w:val="Wcicienormalne"/>
    <w:link w:val="Nagwek8Znak"/>
    <w:qFormat/>
    <w:rsid w:val="00731FAB"/>
    <w:pPr>
      <w:numPr>
        <w:ilvl w:val="7"/>
        <w:numId w:val="1"/>
      </w:numPr>
      <w:tabs>
        <w:tab w:val="left" w:pos="2687"/>
      </w:tabs>
      <w:outlineLvl w:val="7"/>
    </w:pPr>
    <w:rPr>
      <w:i/>
      <w:iCs/>
    </w:rPr>
  </w:style>
  <w:style w:type="paragraph" w:styleId="Nagwek9">
    <w:name w:val="heading 9"/>
    <w:basedOn w:val="Normalny"/>
    <w:next w:val="Wcicienormalne"/>
    <w:link w:val="Nagwek9Znak"/>
    <w:qFormat/>
    <w:rsid w:val="00731FAB"/>
    <w:pPr>
      <w:numPr>
        <w:ilvl w:val="8"/>
        <w:numId w:val="1"/>
      </w:numPr>
      <w:tabs>
        <w:tab w:val="left" w:pos="2831"/>
      </w:tabs>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25AA3"/>
    <w:rPr>
      <w:rFonts w:ascii="Cambria" w:hAnsi="Cambria" w:cs="Times New Roman"/>
      <w:b/>
      <w:bCs/>
      <w:kern w:val="32"/>
      <w:sz w:val="32"/>
      <w:szCs w:val="32"/>
    </w:rPr>
  </w:style>
  <w:style w:type="character" w:customStyle="1" w:styleId="Nagwek2Znak">
    <w:name w:val="Nagłówek 2 Znak"/>
    <w:link w:val="Nagwek2"/>
    <w:uiPriority w:val="99"/>
    <w:locked/>
    <w:rsid w:val="00925AA3"/>
    <w:rPr>
      <w:rFonts w:ascii="Cambria" w:hAnsi="Cambria" w:cs="Times New Roman"/>
      <w:b/>
      <w:bCs/>
      <w:i/>
      <w:iCs/>
      <w:sz w:val="28"/>
      <w:szCs w:val="28"/>
    </w:rPr>
  </w:style>
  <w:style w:type="character" w:customStyle="1" w:styleId="Nagwek3Znak">
    <w:name w:val="Nagłówek 3 Znak"/>
    <w:link w:val="Nagwek3"/>
    <w:locked/>
    <w:rsid w:val="00925AA3"/>
    <w:rPr>
      <w:rFonts w:ascii="Arial" w:hAnsi="Arial"/>
      <w:sz w:val="24"/>
      <w:szCs w:val="24"/>
    </w:rPr>
  </w:style>
  <w:style w:type="character" w:customStyle="1" w:styleId="Nagwek4Znak">
    <w:name w:val="Nagłówek 4 Znak"/>
    <w:link w:val="Nagwek4"/>
    <w:locked/>
    <w:rsid w:val="00925AA3"/>
    <w:rPr>
      <w:sz w:val="24"/>
      <w:szCs w:val="24"/>
      <w:u w:val="single"/>
    </w:rPr>
  </w:style>
  <w:style w:type="character" w:customStyle="1" w:styleId="Nagwek5Znak">
    <w:name w:val="Nagłówek 5 Znak"/>
    <w:link w:val="Nagwek5"/>
    <w:locked/>
    <w:rsid w:val="00925AA3"/>
    <w:rPr>
      <w:b/>
      <w:bCs/>
      <w:sz w:val="24"/>
      <w:szCs w:val="24"/>
    </w:rPr>
  </w:style>
  <w:style w:type="character" w:customStyle="1" w:styleId="Nagwek6Znak">
    <w:name w:val="Nagłówek 6 Znak"/>
    <w:link w:val="Nagwek6"/>
    <w:locked/>
    <w:rsid w:val="00997CF6"/>
    <w:rPr>
      <w:sz w:val="24"/>
      <w:szCs w:val="24"/>
      <w:u w:val="single"/>
    </w:rPr>
  </w:style>
  <w:style w:type="character" w:customStyle="1" w:styleId="Nagwek7Znak">
    <w:name w:val="Nagłówek 7 Znak"/>
    <w:link w:val="Nagwek7"/>
    <w:locked/>
    <w:rsid w:val="00925AA3"/>
    <w:rPr>
      <w:i/>
      <w:iCs/>
      <w:sz w:val="24"/>
      <w:szCs w:val="24"/>
    </w:rPr>
  </w:style>
  <w:style w:type="character" w:customStyle="1" w:styleId="Nagwek8Znak">
    <w:name w:val="Nagłówek 8 Znak"/>
    <w:link w:val="Nagwek8"/>
    <w:locked/>
    <w:rsid w:val="00925AA3"/>
    <w:rPr>
      <w:i/>
      <w:iCs/>
      <w:sz w:val="24"/>
      <w:szCs w:val="24"/>
    </w:rPr>
  </w:style>
  <w:style w:type="character" w:customStyle="1" w:styleId="Nagwek9Znak">
    <w:name w:val="Nagłówek 9 Znak"/>
    <w:link w:val="Nagwek9"/>
    <w:locked/>
    <w:rsid w:val="00925AA3"/>
    <w:rPr>
      <w:i/>
      <w:iCs/>
      <w:sz w:val="24"/>
      <w:szCs w:val="24"/>
    </w:rPr>
  </w:style>
  <w:style w:type="paragraph" w:styleId="Wcicienormalne">
    <w:name w:val="Normal Indent"/>
    <w:basedOn w:val="Normalny"/>
    <w:uiPriority w:val="99"/>
    <w:rsid w:val="00731FAB"/>
    <w:pPr>
      <w:ind w:left="708"/>
    </w:pPr>
  </w:style>
  <w:style w:type="paragraph" w:styleId="Stopka">
    <w:name w:val="footer"/>
    <w:basedOn w:val="Normalny"/>
    <w:link w:val="StopkaZnak"/>
    <w:uiPriority w:val="99"/>
    <w:rsid w:val="00731FAB"/>
    <w:pPr>
      <w:tabs>
        <w:tab w:val="center" w:pos="4819"/>
        <w:tab w:val="right" w:pos="9071"/>
      </w:tabs>
    </w:pPr>
  </w:style>
  <w:style w:type="character" w:customStyle="1" w:styleId="StopkaZnak">
    <w:name w:val="Stopka Znak"/>
    <w:link w:val="Stopka"/>
    <w:uiPriority w:val="99"/>
    <w:locked/>
    <w:rsid w:val="00925AA3"/>
    <w:rPr>
      <w:rFonts w:cs="Times New Roman"/>
      <w:sz w:val="24"/>
      <w:szCs w:val="24"/>
    </w:rPr>
  </w:style>
  <w:style w:type="paragraph" w:styleId="Nagwek">
    <w:name w:val="header"/>
    <w:basedOn w:val="Normalny"/>
    <w:link w:val="NagwekZnak"/>
    <w:uiPriority w:val="99"/>
    <w:rsid w:val="00731FAB"/>
    <w:pPr>
      <w:tabs>
        <w:tab w:val="center" w:pos="4819"/>
        <w:tab w:val="right" w:pos="9071"/>
      </w:tabs>
    </w:pPr>
  </w:style>
  <w:style w:type="character" w:customStyle="1" w:styleId="NagwekZnak">
    <w:name w:val="Nagłówek Znak"/>
    <w:link w:val="Nagwek"/>
    <w:uiPriority w:val="99"/>
    <w:locked/>
    <w:rsid w:val="00925AA3"/>
    <w:rPr>
      <w:rFonts w:cs="Times New Roman"/>
      <w:sz w:val="24"/>
      <w:szCs w:val="24"/>
    </w:rPr>
  </w:style>
  <w:style w:type="character" w:styleId="Odwoanieprzypisudolnego">
    <w:name w:val="footnote reference"/>
    <w:uiPriority w:val="99"/>
    <w:semiHidden/>
    <w:rsid w:val="00731FAB"/>
    <w:rPr>
      <w:rFonts w:cs="Times New Roman"/>
      <w:position w:val="6"/>
      <w:sz w:val="16"/>
    </w:rPr>
  </w:style>
  <w:style w:type="paragraph" w:styleId="Tekstprzypisudolnego">
    <w:name w:val="footnote text"/>
    <w:basedOn w:val="Normalny"/>
    <w:link w:val="TekstprzypisudolnegoZnak"/>
    <w:uiPriority w:val="99"/>
    <w:semiHidden/>
    <w:rsid w:val="00731FAB"/>
    <w:rPr>
      <w:sz w:val="20"/>
      <w:szCs w:val="20"/>
    </w:rPr>
  </w:style>
  <w:style w:type="character" w:customStyle="1" w:styleId="TekstprzypisudolnegoZnak">
    <w:name w:val="Tekst przypisu dolnego Znak"/>
    <w:link w:val="Tekstprzypisudolnego"/>
    <w:uiPriority w:val="99"/>
    <w:semiHidden/>
    <w:locked/>
    <w:rsid w:val="00925AA3"/>
    <w:rPr>
      <w:rFonts w:cs="Times New Roman"/>
      <w:sz w:val="20"/>
      <w:szCs w:val="20"/>
    </w:rPr>
  </w:style>
  <w:style w:type="paragraph" w:styleId="Tekstpodstawowy2">
    <w:name w:val="Body Text 2"/>
    <w:basedOn w:val="Normalny"/>
    <w:link w:val="Tekstpodstawowy2Znak"/>
    <w:uiPriority w:val="99"/>
    <w:rsid w:val="00731FAB"/>
    <w:pPr>
      <w:ind w:firstLine="0"/>
      <w:jc w:val="both"/>
    </w:pPr>
    <w:rPr>
      <w:szCs w:val="20"/>
    </w:rPr>
  </w:style>
  <w:style w:type="character" w:customStyle="1" w:styleId="Tekstpodstawowy2Znak">
    <w:name w:val="Tekst podstawowy 2 Znak"/>
    <w:link w:val="Tekstpodstawowy2"/>
    <w:uiPriority w:val="99"/>
    <w:locked/>
    <w:rsid w:val="00997CF6"/>
    <w:rPr>
      <w:rFonts w:cs="Times New Roman"/>
      <w:sz w:val="24"/>
    </w:rPr>
  </w:style>
  <w:style w:type="paragraph" w:styleId="Tekstpodstawowywcity2">
    <w:name w:val="Body Text Indent 2"/>
    <w:basedOn w:val="Normalny"/>
    <w:link w:val="Tekstpodstawowywcity2Znak"/>
    <w:uiPriority w:val="99"/>
    <w:semiHidden/>
    <w:rsid w:val="00731FAB"/>
    <w:pPr>
      <w:spacing w:after="120" w:line="480" w:lineRule="auto"/>
      <w:ind w:left="283"/>
    </w:pPr>
  </w:style>
  <w:style w:type="character" w:customStyle="1" w:styleId="Tekstpodstawowywcity2Znak">
    <w:name w:val="Tekst podstawowy wcięty 2 Znak"/>
    <w:link w:val="Tekstpodstawowywcity2"/>
    <w:uiPriority w:val="99"/>
    <w:semiHidden/>
    <w:locked/>
    <w:rsid w:val="00925AA3"/>
    <w:rPr>
      <w:rFonts w:cs="Times New Roman"/>
      <w:sz w:val="24"/>
      <w:szCs w:val="24"/>
    </w:rPr>
  </w:style>
  <w:style w:type="paragraph" w:styleId="Tekstpodstawowywcity3">
    <w:name w:val="Body Text Indent 3"/>
    <w:basedOn w:val="Normalny"/>
    <w:link w:val="Tekstpodstawowywcity3Znak"/>
    <w:uiPriority w:val="99"/>
    <w:semiHidden/>
    <w:rsid w:val="00731FAB"/>
    <w:pPr>
      <w:ind w:left="1418" w:firstLine="0"/>
    </w:pPr>
    <w:rPr>
      <w:sz w:val="16"/>
      <w:szCs w:val="16"/>
    </w:rPr>
  </w:style>
  <w:style w:type="character" w:customStyle="1" w:styleId="Tekstpodstawowywcity3Znak">
    <w:name w:val="Tekst podstawowy wcięty 3 Znak"/>
    <w:link w:val="Tekstpodstawowywcity3"/>
    <w:uiPriority w:val="99"/>
    <w:semiHidden/>
    <w:locked/>
    <w:rsid w:val="00925AA3"/>
    <w:rPr>
      <w:rFonts w:cs="Times New Roman"/>
      <w:sz w:val="16"/>
      <w:szCs w:val="16"/>
    </w:rPr>
  </w:style>
  <w:style w:type="paragraph" w:styleId="Tekstpodstawowy">
    <w:name w:val="Body Text"/>
    <w:basedOn w:val="Normalny"/>
    <w:link w:val="TekstpodstawowyZnak"/>
    <w:uiPriority w:val="99"/>
    <w:semiHidden/>
    <w:rsid w:val="00731FAB"/>
    <w:pPr>
      <w:widowControl w:val="0"/>
      <w:spacing w:line="240" w:lineRule="atLeast"/>
      <w:ind w:firstLine="0"/>
      <w:jc w:val="both"/>
    </w:pPr>
  </w:style>
  <w:style w:type="character" w:customStyle="1" w:styleId="TekstpodstawowyZnak">
    <w:name w:val="Tekst podstawowy Znak"/>
    <w:link w:val="Tekstpodstawowy"/>
    <w:uiPriority w:val="99"/>
    <w:semiHidden/>
    <w:locked/>
    <w:rsid w:val="00925AA3"/>
    <w:rPr>
      <w:rFonts w:cs="Times New Roman"/>
      <w:sz w:val="24"/>
      <w:szCs w:val="24"/>
    </w:rPr>
  </w:style>
  <w:style w:type="paragraph" w:styleId="Indeks1">
    <w:name w:val="index 1"/>
    <w:basedOn w:val="Normalny"/>
    <w:next w:val="Normalny"/>
    <w:autoRedefine/>
    <w:uiPriority w:val="99"/>
    <w:semiHidden/>
    <w:rsid w:val="00731FAB"/>
    <w:pPr>
      <w:ind w:left="240" w:hanging="240"/>
    </w:pPr>
  </w:style>
  <w:style w:type="paragraph" w:styleId="Indeks2">
    <w:name w:val="index 2"/>
    <w:basedOn w:val="Normalny"/>
    <w:next w:val="Normalny"/>
    <w:autoRedefine/>
    <w:uiPriority w:val="99"/>
    <w:semiHidden/>
    <w:rsid w:val="00731FAB"/>
    <w:pPr>
      <w:ind w:left="480" w:hanging="240"/>
    </w:pPr>
  </w:style>
  <w:style w:type="paragraph" w:styleId="Indeks3">
    <w:name w:val="index 3"/>
    <w:basedOn w:val="Normalny"/>
    <w:next w:val="Normalny"/>
    <w:autoRedefine/>
    <w:uiPriority w:val="99"/>
    <w:semiHidden/>
    <w:rsid w:val="00731FAB"/>
    <w:pPr>
      <w:ind w:left="720" w:hanging="240"/>
    </w:pPr>
  </w:style>
  <w:style w:type="paragraph" w:styleId="Indeks4">
    <w:name w:val="index 4"/>
    <w:basedOn w:val="Normalny"/>
    <w:next w:val="Normalny"/>
    <w:autoRedefine/>
    <w:uiPriority w:val="99"/>
    <w:semiHidden/>
    <w:rsid w:val="00731FAB"/>
    <w:pPr>
      <w:ind w:left="960" w:hanging="240"/>
    </w:pPr>
  </w:style>
  <w:style w:type="paragraph" w:styleId="Indeks5">
    <w:name w:val="index 5"/>
    <w:basedOn w:val="Normalny"/>
    <w:next w:val="Normalny"/>
    <w:autoRedefine/>
    <w:uiPriority w:val="99"/>
    <w:semiHidden/>
    <w:rsid w:val="00731FAB"/>
    <w:pPr>
      <w:ind w:left="1200" w:hanging="240"/>
    </w:pPr>
  </w:style>
  <w:style w:type="paragraph" w:styleId="Indeks6">
    <w:name w:val="index 6"/>
    <w:basedOn w:val="Normalny"/>
    <w:next w:val="Normalny"/>
    <w:autoRedefine/>
    <w:uiPriority w:val="99"/>
    <w:semiHidden/>
    <w:rsid w:val="00731FAB"/>
    <w:pPr>
      <w:ind w:left="1440" w:hanging="240"/>
    </w:pPr>
  </w:style>
  <w:style w:type="paragraph" w:styleId="Indeks7">
    <w:name w:val="index 7"/>
    <w:basedOn w:val="Normalny"/>
    <w:next w:val="Normalny"/>
    <w:autoRedefine/>
    <w:uiPriority w:val="99"/>
    <w:semiHidden/>
    <w:rsid w:val="00731FAB"/>
    <w:pPr>
      <w:ind w:left="1680" w:hanging="240"/>
    </w:pPr>
  </w:style>
  <w:style w:type="paragraph" w:styleId="Indeks8">
    <w:name w:val="index 8"/>
    <w:basedOn w:val="Normalny"/>
    <w:next w:val="Normalny"/>
    <w:autoRedefine/>
    <w:uiPriority w:val="99"/>
    <w:semiHidden/>
    <w:rsid w:val="00731FAB"/>
    <w:pPr>
      <w:ind w:left="1920" w:hanging="240"/>
    </w:pPr>
  </w:style>
  <w:style w:type="paragraph" w:styleId="Indeks9">
    <w:name w:val="index 9"/>
    <w:basedOn w:val="Normalny"/>
    <w:next w:val="Normalny"/>
    <w:autoRedefine/>
    <w:uiPriority w:val="99"/>
    <w:semiHidden/>
    <w:rsid w:val="00731FAB"/>
    <w:pPr>
      <w:ind w:left="2160" w:hanging="240"/>
    </w:pPr>
  </w:style>
  <w:style w:type="paragraph" w:styleId="Nagwekindeksu">
    <w:name w:val="index heading"/>
    <w:basedOn w:val="Normalny"/>
    <w:next w:val="Indeks1"/>
    <w:uiPriority w:val="99"/>
    <w:semiHidden/>
    <w:rsid w:val="00731FAB"/>
  </w:style>
  <w:style w:type="paragraph" w:styleId="Spistreci1">
    <w:name w:val="toc 1"/>
    <w:basedOn w:val="Normalny"/>
    <w:next w:val="Normalny"/>
    <w:autoRedefine/>
    <w:uiPriority w:val="39"/>
    <w:rsid w:val="00603DA6"/>
    <w:pPr>
      <w:tabs>
        <w:tab w:val="left" w:pos="480"/>
        <w:tab w:val="right" w:leader="dot" w:pos="9061"/>
      </w:tabs>
      <w:spacing w:before="120" w:after="120"/>
      <w:ind w:firstLine="0"/>
    </w:pPr>
    <w:rPr>
      <w:b/>
      <w:bCs/>
      <w:caps/>
    </w:rPr>
  </w:style>
  <w:style w:type="paragraph" w:styleId="Spistreci2">
    <w:name w:val="toc 2"/>
    <w:basedOn w:val="Normalny"/>
    <w:next w:val="Normalny"/>
    <w:autoRedefine/>
    <w:uiPriority w:val="39"/>
    <w:rsid w:val="00731FAB"/>
    <w:pPr>
      <w:ind w:left="238" w:firstLine="0"/>
    </w:pPr>
    <w:rPr>
      <w:smallCaps/>
      <w:sz w:val="20"/>
      <w:szCs w:val="20"/>
    </w:rPr>
  </w:style>
  <w:style w:type="paragraph" w:styleId="Spistreci3">
    <w:name w:val="toc 3"/>
    <w:basedOn w:val="Normalny"/>
    <w:next w:val="Normalny"/>
    <w:autoRedefine/>
    <w:uiPriority w:val="39"/>
    <w:rsid w:val="00731FAB"/>
    <w:pPr>
      <w:ind w:left="480"/>
    </w:pPr>
    <w:rPr>
      <w:i/>
      <w:iCs/>
      <w:sz w:val="20"/>
      <w:szCs w:val="20"/>
    </w:rPr>
  </w:style>
  <w:style w:type="paragraph" w:styleId="Spistreci4">
    <w:name w:val="toc 4"/>
    <w:basedOn w:val="Normalny"/>
    <w:next w:val="Normalny"/>
    <w:autoRedefine/>
    <w:uiPriority w:val="39"/>
    <w:rsid w:val="00731FAB"/>
    <w:pPr>
      <w:ind w:left="720"/>
    </w:pPr>
    <w:rPr>
      <w:sz w:val="18"/>
      <w:szCs w:val="18"/>
    </w:rPr>
  </w:style>
  <w:style w:type="paragraph" w:styleId="Spistreci5">
    <w:name w:val="toc 5"/>
    <w:basedOn w:val="Normalny"/>
    <w:next w:val="Normalny"/>
    <w:autoRedefine/>
    <w:uiPriority w:val="99"/>
    <w:semiHidden/>
    <w:rsid w:val="00731FAB"/>
    <w:pPr>
      <w:ind w:left="960"/>
    </w:pPr>
    <w:rPr>
      <w:sz w:val="18"/>
      <w:szCs w:val="18"/>
    </w:rPr>
  </w:style>
  <w:style w:type="paragraph" w:styleId="Spistreci6">
    <w:name w:val="toc 6"/>
    <w:basedOn w:val="Normalny"/>
    <w:next w:val="Normalny"/>
    <w:autoRedefine/>
    <w:uiPriority w:val="99"/>
    <w:semiHidden/>
    <w:rsid w:val="00731FAB"/>
    <w:pPr>
      <w:ind w:left="1200"/>
    </w:pPr>
    <w:rPr>
      <w:sz w:val="18"/>
      <w:szCs w:val="18"/>
    </w:rPr>
  </w:style>
  <w:style w:type="paragraph" w:styleId="Spistreci7">
    <w:name w:val="toc 7"/>
    <w:basedOn w:val="Normalny"/>
    <w:next w:val="Normalny"/>
    <w:autoRedefine/>
    <w:uiPriority w:val="99"/>
    <w:semiHidden/>
    <w:rsid w:val="00731FAB"/>
    <w:pPr>
      <w:ind w:left="1440"/>
    </w:pPr>
    <w:rPr>
      <w:sz w:val="18"/>
      <w:szCs w:val="18"/>
    </w:rPr>
  </w:style>
  <w:style w:type="paragraph" w:styleId="Spistreci8">
    <w:name w:val="toc 8"/>
    <w:basedOn w:val="Normalny"/>
    <w:next w:val="Normalny"/>
    <w:autoRedefine/>
    <w:uiPriority w:val="99"/>
    <w:semiHidden/>
    <w:rsid w:val="00731FAB"/>
    <w:pPr>
      <w:ind w:left="1680"/>
    </w:pPr>
    <w:rPr>
      <w:sz w:val="18"/>
      <w:szCs w:val="18"/>
    </w:rPr>
  </w:style>
  <w:style w:type="paragraph" w:styleId="Spistreci9">
    <w:name w:val="toc 9"/>
    <w:basedOn w:val="Normalny"/>
    <w:next w:val="Normalny"/>
    <w:autoRedefine/>
    <w:uiPriority w:val="99"/>
    <w:semiHidden/>
    <w:rsid w:val="00731FAB"/>
    <w:pPr>
      <w:ind w:left="1920"/>
    </w:pPr>
    <w:rPr>
      <w:sz w:val="18"/>
      <w:szCs w:val="18"/>
    </w:rPr>
  </w:style>
  <w:style w:type="character" w:styleId="Hipercze">
    <w:name w:val="Hyperlink"/>
    <w:uiPriority w:val="99"/>
    <w:rsid w:val="00731FAB"/>
    <w:rPr>
      <w:rFonts w:cs="Times New Roman"/>
      <w:color w:val="0000FF"/>
      <w:u w:val="single"/>
    </w:rPr>
  </w:style>
  <w:style w:type="character" w:styleId="Numerstrony">
    <w:name w:val="page number"/>
    <w:uiPriority w:val="99"/>
    <w:rsid w:val="00731FAB"/>
    <w:rPr>
      <w:rFonts w:cs="Times New Roman"/>
    </w:rPr>
  </w:style>
  <w:style w:type="paragraph" w:styleId="Tekstdymka">
    <w:name w:val="Balloon Text"/>
    <w:basedOn w:val="Normalny"/>
    <w:link w:val="TekstdymkaZnak"/>
    <w:uiPriority w:val="99"/>
    <w:semiHidden/>
    <w:rsid w:val="00731FAB"/>
    <w:rPr>
      <w:sz w:val="2"/>
      <w:szCs w:val="20"/>
    </w:rPr>
  </w:style>
  <w:style w:type="character" w:customStyle="1" w:styleId="TekstdymkaZnak">
    <w:name w:val="Tekst dymka Znak"/>
    <w:link w:val="Tekstdymka"/>
    <w:uiPriority w:val="99"/>
    <w:semiHidden/>
    <w:locked/>
    <w:rsid w:val="00925AA3"/>
    <w:rPr>
      <w:rFonts w:cs="Times New Roman"/>
      <w:sz w:val="2"/>
    </w:rPr>
  </w:style>
  <w:style w:type="paragraph" w:styleId="Tekstpodstawowy3">
    <w:name w:val="Body Text 3"/>
    <w:basedOn w:val="Normalny"/>
    <w:link w:val="Tekstpodstawowy3Znak"/>
    <w:uiPriority w:val="99"/>
    <w:semiHidden/>
    <w:rsid w:val="00731FAB"/>
    <w:pPr>
      <w:ind w:firstLine="0"/>
      <w:jc w:val="both"/>
    </w:pPr>
    <w:rPr>
      <w:sz w:val="16"/>
      <w:szCs w:val="16"/>
    </w:rPr>
  </w:style>
  <w:style w:type="character" w:customStyle="1" w:styleId="Tekstpodstawowy3Znak">
    <w:name w:val="Tekst podstawowy 3 Znak"/>
    <w:link w:val="Tekstpodstawowy3"/>
    <w:uiPriority w:val="99"/>
    <w:semiHidden/>
    <w:locked/>
    <w:rsid w:val="00925AA3"/>
    <w:rPr>
      <w:rFonts w:cs="Times New Roman"/>
      <w:sz w:val="16"/>
      <w:szCs w:val="16"/>
    </w:rPr>
  </w:style>
  <w:style w:type="paragraph" w:customStyle="1" w:styleId="StylNagwek1TimesNewRoman">
    <w:name w:val="Styl Nagłówek 1 + Times New Roman"/>
    <w:basedOn w:val="Nagwek1"/>
    <w:rsid w:val="00731FAB"/>
    <w:pPr>
      <w:numPr>
        <w:numId w:val="1"/>
      </w:numPr>
    </w:pPr>
    <w:rPr>
      <w:rFonts w:ascii="Times New Roman" w:hAnsi="Times New Roman"/>
    </w:rPr>
  </w:style>
  <w:style w:type="paragraph" w:customStyle="1" w:styleId="StylNagwek2TimesNewRoman">
    <w:name w:val="Styl Nagłówek 2 + Times New Roman"/>
    <w:basedOn w:val="Nagwek2"/>
    <w:rsid w:val="00731FAB"/>
    <w:pPr>
      <w:numPr>
        <w:ilvl w:val="1"/>
        <w:numId w:val="1"/>
      </w:numPr>
    </w:pPr>
    <w:rPr>
      <w:rFonts w:ascii="Times New Roman" w:hAnsi="Times New Roman"/>
    </w:rPr>
  </w:style>
  <w:style w:type="paragraph" w:styleId="NormalnyWeb">
    <w:name w:val="Normal (Web)"/>
    <w:aliases w:val="Normalny (Web) Znak,Znak Znak Znak Znak Znak,Znak Znak Znak Znak1,Znak Znak Znak Znak Znak1,Znak Znak Znak Znak Znak Znak"/>
    <w:basedOn w:val="Normalny"/>
    <w:uiPriority w:val="99"/>
    <w:semiHidden/>
    <w:rsid w:val="00731FAB"/>
    <w:pPr>
      <w:overflowPunct/>
      <w:autoSpaceDE/>
      <w:autoSpaceDN/>
      <w:adjustRightInd/>
      <w:jc w:val="both"/>
      <w:textAlignment w:val="auto"/>
    </w:pPr>
  </w:style>
  <w:style w:type="paragraph" w:customStyle="1" w:styleId="podstawowywypunktowany">
    <w:name w:val="podstawowy wypunktowany"/>
    <w:basedOn w:val="Normalny"/>
    <w:rsid w:val="00731FAB"/>
    <w:pPr>
      <w:numPr>
        <w:numId w:val="2"/>
      </w:numPr>
      <w:overflowPunct/>
      <w:autoSpaceDE/>
      <w:autoSpaceDN/>
      <w:adjustRightInd/>
      <w:textAlignment w:val="auto"/>
    </w:pPr>
  </w:style>
  <w:style w:type="paragraph" w:customStyle="1" w:styleId="Tekstpodstawowy21">
    <w:name w:val="Tekst podstawowy 21"/>
    <w:basedOn w:val="Normalny"/>
    <w:rsid w:val="00731FAB"/>
    <w:pPr>
      <w:jc w:val="both"/>
    </w:pPr>
    <w:rPr>
      <w:szCs w:val="20"/>
    </w:rPr>
  </w:style>
  <w:style w:type="paragraph" w:styleId="Tekstpodstawowywcity">
    <w:name w:val="Body Text Indent"/>
    <w:basedOn w:val="Normalny"/>
    <w:link w:val="TekstpodstawowywcityZnak"/>
    <w:uiPriority w:val="99"/>
    <w:rsid w:val="00731FAB"/>
    <w:pPr>
      <w:spacing w:after="120"/>
      <w:ind w:left="283"/>
    </w:pPr>
  </w:style>
  <w:style w:type="character" w:customStyle="1" w:styleId="TekstpodstawowywcityZnak">
    <w:name w:val="Tekst podstawowy wcięty Znak"/>
    <w:link w:val="Tekstpodstawowywcity"/>
    <w:uiPriority w:val="99"/>
    <w:semiHidden/>
    <w:locked/>
    <w:rsid w:val="00925AA3"/>
    <w:rPr>
      <w:rFonts w:cs="Times New Roman"/>
      <w:sz w:val="24"/>
      <w:szCs w:val="24"/>
    </w:rPr>
  </w:style>
  <w:style w:type="paragraph" w:customStyle="1" w:styleId="Standard">
    <w:name w:val="Standard"/>
    <w:uiPriority w:val="99"/>
    <w:rsid w:val="00731FAB"/>
    <w:pPr>
      <w:widowControl w:val="0"/>
      <w:autoSpaceDE w:val="0"/>
      <w:autoSpaceDN w:val="0"/>
      <w:adjustRightInd w:val="0"/>
      <w:ind w:firstLine="680"/>
      <w:jc w:val="both"/>
    </w:pPr>
    <w:rPr>
      <w:sz w:val="24"/>
      <w:szCs w:val="24"/>
    </w:rPr>
  </w:style>
  <w:style w:type="paragraph" w:styleId="Tekstblokowy">
    <w:name w:val="Block Text"/>
    <w:basedOn w:val="Normalny"/>
    <w:uiPriority w:val="99"/>
    <w:semiHidden/>
    <w:rsid w:val="00731FAB"/>
    <w:pPr>
      <w:pBdr>
        <w:top w:val="single" w:sz="24" w:space="2" w:color="99CC00" w:shadow="1"/>
        <w:left w:val="single" w:sz="24" w:space="15" w:color="99CC00" w:shadow="1"/>
        <w:bottom w:val="single" w:sz="24" w:space="9" w:color="99CC00" w:shadow="1"/>
        <w:right w:val="single" w:sz="24" w:space="26" w:color="99CC00" w:shadow="1"/>
      </w:pBdr>
      <w:shd w:val="clear" w:color="auto" w:fill="FFFFFF"/>
      <w:tabs>
        <w:tab w:val="left" w:pos="10206"/>
      </w:tabs>
      <w:overflowPunct/>
      <w:autoSpaceDE/>
      <w:autoSpaceDN/>
      <w:adjustRightInd/>
      <w:spacing w:before="40" w:after="40"/>
      <w:ind w:left="426" w:right="594" w:firstLine="0"/>
      <w:jc w:val="center"/>
      <w:textAlignment w:val="auto"/>
    </w:pPr>
    <w:rPr>
      <w:b/>
      <w:bCs/>
      <w:i/>
      <w:iCs/>
      <w:sz w:val="28"/>
      <w:szCs w:val="20"/>
    </w:rPr>
  </w:style>
  <w:style w:type="paragraph" w:customStyle="1" w:styleId="Tekstpodstawowywcity21">
    <w:name w:val="Tekst podstawowy wcięty 21"/>
    <w:basedOn w:val="Normalny"/>
    <w:uiPriority w:val="99"/>
    <w:rsid w:val="00731FAB"/>
    <w:pPr>
      <w:ind w:firstLine="708"/>
      <w:jc w:val="both"/>
    </w:pPr>
    <w:rPr>
      <w:szCs w:val="20"/>
    </w:rPr>
  </w:style>
  <w:style w:type="paragraph" w:styleId="Tekstprzypisukocowego">
    <w:name w:val="endnote text"/>
    <w:basedOn w:val="Normalny"/>
    <w:link w:val="TekstprzypisukocowegoZnak"/>
    <w:uiPriority w:val="99"/>
    <w:semiHidden/>
    <w:rsid w:val="00731FAB"/>
    <w:rPr>
      <w:sz w:val="20"/>
      <w:szCs w:val="20"/>
    </w:rPr>
  </w:style>
  <w:style w:type="character" w:customStyle="1" w:styleId="TekstprzypisukocowegoZnak">
    <w:name w:val="Tekst przypisu końcowego Znak"/>
    <w:link w:val="Tekstprzypisukocowego"/>
    <w:uiPriority w:val="99"/>
    <w:semiHidden/>
    <w:locked/>
    <w:rsid w:val="00925AA3"/>
    <w:rPr>
      <w:rFonts w:cs="Times New Roman"/>
      <w:sz w:val="20"/>
      <w:szCs w:val="20"/>
    </w:rPr>
  </w:style>
  <w:style w:type="character" w:styleId="Odwoanieprzypisukocowego">
    <w:name w:val="endnote reference"/>
    <w:uiPriority w:val="99"/>
    <w:semiHidden/>
    <w:rsid w:val="00731FAB"/>
    <w:rPr>
      <w:rFonts w:cs="Times New Roman"/>
      <w:vertAlign w:val="superscript"/>
    </w:rPr>
  </w:style>
  <w:style w:type="paragraph" w:customStyle="1" w:styleId="StylNagwek3Przed0pt">
    <w:name w:val="Styl Nagłówek 3 + Przed:  0 pt"/>
    <w:basedOn w:val="Nagwek3"/>
    <w:uiPriority w:val="99"/>
    <w:rsid w:val="00731FAB"/>
    <w:pPr>
      <w:numPr>
        <w:numId w:val="0"/>
      </w:numPr>
      <w:tabs>
        <w:tab w:val="num" w:pos="1854"/>
      </w:tabs>
      <w:spacing w:before="100" w:after="100"/>
      <w:ind w:left="1644" w:hanging="510"/>
    </w:pPr>
    <w:rPr>
      <w:szCs w:val="20"/>
    </w:rPr>
  </w:style>
  <w:style w:type="character" w:styleId="Odwoaniedokomentarza">
    <w:name w:val="annotation reference"/>
    <w:uiPriority w:val="99"/>
    <w:semiHidden/>
    <w:rsid w:val="00731FAB"/>
    <w:rPr>
      <w:rFonts w:cs="Times New Roman"/>
      <w:sz w:val="16"/>
    </w:rPr>
  </w:style>
  <w:style w:type="paragraph" w:styleId="Tekstkomentarza">
    <w:name w:val="annotation text"/>
    <w:basedOn w:val="Normalny"/>
    <w:link w:val="TekstkomentarzaZnak"/>
    <w:uiPriority w:val="99"/>
    <w:semiHidden/>
    <w:rsid w:val="00731FAB"/>
    <w:rPr>
      <w:sz w:val="20"/>
      <w:szCs w:val="20"/>
    </w:rPr>
  </w:style>
  <w:style w:type="character" w:customStyle="1" w:styleId="TekstkomentarzaZnak">
    <w:name w:val="Tekst komentarza Znak"/>
    <w:link w:val="Tekstkomentarza"/>
    <w:uiPriority w:val="99"/>
    <w:semiHidden/>
    <w:locked/>
    <w:rsid w:val="00925AA3"/>
    <w:rPr>
      <w:rFonts w:cs="Times New Roman"/>
      <w:sz w:val="20"/>
      <w:szCs w:val="20"/>
    </w:rPr>
  </w:style>
  <w:style w:type="paragraph" w:styleId="Tematkomentarza">
    <w:name w:val="annotation subject"/>
    <w:basedOn w:val="Tekstkomentarza"/>
    <w:next w:val="Tekstkomentarza"/>
    <w:link w:val="TematkomentarzaZnak"/>
    <w:uiPriority w:val="99"/>
    <w:semiHidden/>
    <w:rsid w:val="00731FAB"/>
    <w:rPr>
      <w:b/>
      <w:bCs/>
    </w:rPr>
  </w:style>
  <w:style w:type="character" w:customStyle="1" w:styleId="TematkomentarzaZnak">
    <w:name w:val="Temat komentarza Znak"/>
    <w:link w:val="Tematkomentarza"/>
    <w:uiPriority w:val="99"/>
    <w:semiHidden/>
    <w:locked/>
    <w:rsid w:val="00925AA3"/>
    <w:rPr>
      <w:rFonts w:cs="Times New Roman"/>
      <w:b/>
      <w:bCs/>
      <w:sz w:val="20"/>
      <w:szCs w:val="20"/>
    </w:rPr>
  </w:style>
  <w:style w:type="paragraph" w:styleId="Tytu">
    <w:name w:val="Title"/>
    <w:basedOn w:val="Normalny"/>
    <w:link w:val="TytuZnak"/>
    <w:uiPriority w:val="99"/>
    <w:qFormat/>
    <w:rsid w:val="009C5624"/>
    <w:pPr>
      <w:overflowPunct/>
      <w:adjustRightInd/>
      <w:ind w:firstLine="0"/>
      <w:jc w:val="center"/>
      <w:textAlignment w:val="auto"/>
    </w:pPr>
    <w:rPr>
      <w:szCs w:val="20"/>
    </w:rPr>
  </w:style>
  <w:style w:type="character" w:customStyle="1" w:styleId="TytuZnak">
    <w:name w:val="Tytuł Znak"/>
    <w:link w:val="Tytu"/>
    <w:uiPriority w:val="99"/>
    <w:locked/>
    <w:rsid w:val="009C5624"/>
    <w:rPr>
      <w:rFonts w:cs="Times New Roman"/>
      <w:sz w:val="24"/>
    </w:rPr>
  </w:style>
  <w:style w:type="paragraph" w:customStyle="1" w:styleId="DocInit">
    <w:name w:val="Doc Init"/>
    <w:basedOn w:val="Normalny"/>
    <w:uiPriority w:val="99"/>
    <w:rsid w:val="0038507F"/>
    <w:pPr>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ind w:firstLine="567"/>
      <w:jc w:val="both"/>
    </w:pPr>
    <w:rPr>
      <w:rFonts w:ascii="PICA *" w:hAnsi="PICA *"/>
      <w:szCs w:val="20"/>
    </w:rPr>
  </w:style>
  <w:style w:type="paragraph" w:styleId="Bezodstpw">
    <w:name w:val="No Spacing"/>
    <w:uiPriority w:val="99"/>
    <w:qFormat/>
    <w:rsid w:val="00880254"/>
    <w:pPr>
      <w:ind w:left="714" w:hanging="357"/>
    </w:pPr>
    <w:rPr>
      <w:sz w:val="24"/>
      <w:szCs w:val="22"/>
      <w:lang w:eastAsia="en-US"/>
    </w:rPr>
  </w:style>
  <w:style w:type="paragraph" w:customStyle="1" w:styleId="StylTekstpodstawowy2Pierwszywiersz1cm">
    <w:name w:val="Styl Tekst podstawowy 2 + Pierwszy wiersz:  1 cm"/>
    <w:basedOn w:val="Tekstpodstawowy2"/>
    <w:rsid w:val="004C6280"/>
    <w:pPr>
      <w:ind w:firstLine="709"/>
    </w:pPr>
  </w:style>
  <w:style w:type="paragraph" w:customStyle="1" w:styleId="Tekstpodstawowy22">
    <w:name w:val="Tekst podstawowy 22"/>
    <w:basedOn w:val="Normalny"/>
    <w:uiPriority w:val="99"/>
    <w:rsid w:val="00C65BC4"/>
    <w:pPr>
      <w:jc w:val="both"/>
    </w:pPr>
    <w:rPr>
      <w:szCs w:val="20"/>
    </w:rPr>
  </w:style>
  <w:style w:type="paragraph" w:customStyle="1" w:styleId="podstawowynumerowany">
    <w:name w:val="podstawowy numerowany"/>
    <w:basedOn w:val="Normalny"/>
    <w:uiPriority w:val="99"/>
    <w:rsid w:val="007352BA"/>
    <w:pPr>
      <w:numPr>
        <w:numId w:val="3"/>
      </w:numPr>
      <w:tabs>
        <w:tab w:val="clear" w:pos="360"/>
        <w:tab w:val="num" w:pos="1020"/>
      </w:tabs>
      <w:overflowPunct/>
      <w:autoSpaceDE/>
      <w:autoSpaceDN/>
      <w:adjustRightInd/>
      <w:spacing w:before="80" w:after="80"/>
      <w:ind w:left="1020" w:hanging="340"/>
      <w:jc w:val="both"/>
      <w:textAlignment w:val="auto"/>
    </w:pPr>
  </w:style>
  <w:style w:type="paragraph" w:customStyle="1" w:styleId="xl24">
    <w:name w:val="xl24"/>
    <w:basedOn w:val="Normalny"/>
    <w:uiPriority w:val="99"/>
    <w:rsid w:val="007352BA"/>
    <w:pPr>
      <w:pBdr>
        <w:left w:val="single" w:sz="4" w:space="0" w:color="auto"/>
      </w:pBdr>
      <w:overflowPunct/>
      <w:autoSpaceDE/>
      <w:autoSpaceDN/>
      <w:adjustRightInd/>
      <w:spacing w:before="100" w:beforeAutospacing="1" w:after="100" w:afterAutospacing="1"/>
      <w:ind w:firstLine="0"/>
      <w:textAlignment w:val="auto"/>
    </w:pPr>
  </w:style>
  <w:style w:type="paragraph" w:customStyle="1" w:styleId="StylWyjustowanyPierwszywiersz05cm">
    <w:name w:val="Styl Wyjustowany Pierwszy wiersz:  05 cm"/>
    <w:basedOn w:val="Normalny"/>
    <w:uiPriority w:val="99"/>
    <w:rsid w:val="007352BA"/>
    <w:pPr>
      <w:overflowPunct/>
      <w:autoSpaceDE/>
      <w:autoSpaceDN/>
      <w:adjustRightInd/>
      <w:ind w:firstLine="851"/>
      <w:jc w:val="both"/>
      <w:textAlignment w:val="auto"/>
    </w:pPr>
  </w:style>
  <w:style w:type="paragraph" w:customStyle="1" w:styleId="xl36">
    <w:name w:val="xl36"/>
    <w:basedOn w:val="Normalny"/>
    <w:uiPriority w:val="99"/>
    <w:rsid w:val="007672B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style>
  <w:style w:type="paragraph" w:customStyle="1" w:styleId="Tabele">
    <w:name w:val="Tabele"/>
    <w:basedOn w:val="Normalny"/>
    <w:uiPriority w:val="99"/>
    <w:rsid w:val="00500C5C"/>
    <w:pPr>
      <w:keepNext/>
      <w:numPr>
        <w:numId w:val="4"/>
      </w:numPr>
      <w:overflowPunct/>
      <w:autoSpaceDE/>
      <w:autoSpaceDN/>
      <w:adjustRightInd/>
      <w:spacing w:before="240" w:after="120"/>
      <w:textAlignment w:val="auto"/>
    </w:pPr>
    <w:rPr>
      <w:b/>
      <w:bCs/>
      <w:sz w:val="22"/>
      <w:szCs w:val="22"/>
    </w:rPr>
  </w:style>
  <w:style w:type="table" w:styleId="Tabela-Siatka">
    <w:name w:val="Table Grid"/>
    <w:basedOn w:val="Standardowy"/>
    <w:locked/>
    <w:rsid w:val="0065484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2ptWyjustowanyPierwszywiersz127cm">
    <w:name w:val="Styl 12 pt Wyjustowany Pierwszy wiersz:  127 cm"/>
    <w:basedOn w:val="Normalny"/>
    <w:rsid w:val="0023277C"/>
    <w:pPr>
      <w:widowControl w:val="0"/>
      <w:overflowPunct/>
      <w:autoSpaceDE/>
      <w:autoSpaceDN/>
      <w:adjustRightInd/>
      <w:ind w:firstLine="720"/>
      <w:jc w:val="both"/>
      <w:textAlignment w:val="auto"/>
    </w:pPr>
    <w:rPr>
      <w:snapToGrid w:val="0"/>
      <w:szCs w:val="20"/>
    </w:rPr>
  </w:style>
  <w:style w:type="paragraph" w:styleId="Akapitzlist">
    <w:name w:val="List Paragraph"/>
    <w:basedOn w:val="Normalny"/>
    <w:uiPriority w:val="34"/>
    <w:qFormat/>
    <w:rsid w:val="0023277C"/>
    <w:pPr>
      <w:ind w:left="720"/>
      <w:contextualSpacing/>
    </w:pPr>
  </w:style>
  <w:style w:type="paragraph" w:customStyle="1" w:styleId="podstawowy">
    <w:name w:val="podstawowy"/>
    <w:basedOn w:val="Normalny"/>
    <w:link w:val="podstawowyZnak"/>
    <w:uiPriority w:val="99"/>
    <w:rsid w:val="00F913BC"/>
    <w:pPr>
      <w:overflowPunct/>
      <w:autoSpaceDE/>
      <w:autoSpaceDN/>
      <w:adjustRightInd/>
      <w:jc w:val="both"/>
      <w:textAlignment w:val="auto"/>
    </w:pPr>
  </w:style>
  <w:style w:type="character" w:customStyle="1" w:styleId="podstawowyZnak">
    <w:name w:val="podstawowy Znak"/>
    <w:link w:val="podstawowy"/>
    <w:uiPriority w:val="99"/>
    <w:locked/>
    <w:rsid w:val="00F913BC"/>
    <w:rPr>
      <w:sz w:val="24"/>
      <w:szCs w:val="24"/>
    </w:rPr>
  </w:style>
  <w:style w:type="paragraph" w:customStyle="1" w:styleId="StylNagwek114pt">
    <w:name w:val="Styl Nagłówek 1 + 14 pt"/>
    <w:basedOn w:val="Nagwek1"/>
    <w:next w:val="StylNagwek2TimesNewRoman"/>
    <w:uiPriority w:val="99"/>
    <w:rsid w:val="00514C8E"/>
    <w:pPr>
      <w:widowControl w:val="0"/>
      <w:numPr>
        <w:numId w:val="5"/>
      </w:numPr>
      <w:tabs>
        <w:tab w:val="clear" w:pos="624"/>
      </w:tabs>
      <w:overflowPunct/>
      <w:autoSpaceDE/>
      <w:autoSpaceDN/>
      <w:adjustRightInd/>
      <w:spacing w:before="480" w:after="480" w:line="240" w:lineRule="atLeast"/>
      <w:jc w:val="both"/>
      <w:textAlignment w:val="auto"/>
    </w:pPr>
    <w:rPr>
      <w:rFonts w:ascii="Times New Roman" w:hAnsi="Times New Roman"/>
      <w:snapToGrid w:val="0"/>
      <w:sz w:val="28"/>
      <w:szCs w:val="20"/>
    </w:rPr>
  </w:style>
  <w:style w:type="paragraph" w:customStyle="1" w:styleId="StylNagwek2PogrubienieDolewejPrzed9ptPo9pt">
    <w:name w:val="Styl Nagłówek 2 + Pogrubienie Do lewej Przed:  9 pt Po:  9 pt ..."/>
    <w:basedOn w:val="Nagwek2"/>
    <w:uiPriority w:val="99"/>
    <w:rsid w:val="00514C8E"/>
    <w:pPr>
      <w:widowControl w:val="0"/>
      <w:numPr>
        <w:ilvl w:val="1"/>
        <w:numId w:val="5"/>
      </w:numPr>
      <w:tabs>
        <w:tab w:val="clear" w:pos="1134"/>
      </w:tabs>
      <w:overflowPunct/>
      <w:autoSpaceDE/>
      <w:autoSpaceDN/>
      <w:adjustRightInd/>
      <w:textAlignment w:val="auto"/>
    </w:pPr>
    <w:rPr>
      <w:rFonts w:ascii="Times New Roman" w:hAnsi="Times New Roman"/>
      <w:snapToGrid w:val="0"/>
      <w:sz w:val="26"/>
      <w:szCs w:val="20"/>
    </w:rPr>
  </w:style>
  <w:style w:type="character" w:styleId="Uwydatnienie">
    <w:name w:val="Emphasis"/>
    <w:uiPriority w:val="20"/>
    <w:qFormat/>
    <w:locked/>
    <w:rsid w:val="002C594D"/>
    <w:rPr>
      <w:i/>
      <w:iCs/>
    </w:rPr>
  </w:style>
  <w:style w:type="paragraph" w:styleId="Legenda">
    <w:name w:val="caption"/>
    <w:basedOn w:val="Normalny"/>
    <w:next w:val="Normalny"/>
    <w:uiPriority w:val="35"/>
    <w:qFormat/>
    <w:locked/>
    <w:rsid w:val="005F6A5C"/>
    <w:rPr>
      <w:b/>
      <w:bCs/>
      <w:sz w:val="20"/>
      <w:szCs w:val="20"/>
    </w:rPr>
  </w:style>
  <w:style w:type="paragraph" w:styleId="Spisilustracji">
    <w:name w:val="table of figures"/>
    <w:basedOn w:val="Normalny"/>
    <w:next w:val="Normalny"/>
    <w:uiPriority w:val="99"/>
    <w:unhideWhenUsed/>
    <w:locked/>
    <w:rsid w:val="00D1243F"/>
  </w:style>
  <w:style w:type="character" w:customStyle="1" w:styleId="ebene4">
    <w:name w:val="ebene4"/>
    <w:basedOn w:val="Domylnaczcionkaakapitu"/>
    <w:rsid w:val="006C3FA4"/>
  </w:style>
  <w:style w:type="paragraph" w:customStyle="1" w:styleId="Tekstpodstawowy23">
    <w:name w:val="Tekst podstawowy 23"/>
    <w:basedOn w:val="Normalny"/>
    <w:rsid w:val="008F6EC7"/>
    <w:pPr>
      <w:jc w:val="both"/>
    </w:pPr>
    <w:rPr>
      <w:szCs w:val="20"/>
    </w:rPr>
  </w:style>
  <w:style w:type="paragraph" w:customStyle="1" w:styleId="Bezodstpw1">
    <w:name w:val="Bez odstępów1"/>
    <w:rsid w:val="00CC2543"/>
    <w:rPr>
      <w:rFonts w:ascii="Calibri" w:hAnsi="Calibri" w:cs="Calibri"/>
      <w:sz w:val="22"/>
      <w:szCs w:val="22"/>
      <w:lang w:eastAsia="en-US"/>
    </w:rPr>
  </w:style>
  <w:style w:type="paragraph" w:customStyle="1" w:styleId="Tekstpodstawowy231">
    <w:name w:val="Tekst podstawowy 231"/>
    <w:basedOn w:val="Normalny"/>
    <w:rsid w:val="004D5C9D"/>
    <w:pPr>
      <w:jc w:val="both"/>
    </w:pPr>
    <w:rPr>
      <w:szCs w:val="20"/>
    </w:rPr>
  </w:style>
  <w:style w:type="paragraph" w:customStyle="1" w:styleId="Stylartur">
    <w:name w:val="Styl_artur"/>
    <w:basedOn w:val="Normalny"/>
    <w:uiPriority w:val="99"/>
    <w:rsid w:val="00BC24A0"/>
    <w:pPr>
      <w:overflowPunct/>
      <w:autoSpaceDE/>
      <w:autoSpaceDN/>
      <w:adjustRightInd/>
      <w:ind w:firstLine="0"/>
      <w:textAlignment w:val="auto"/>
    </w:pPr>
  </w:style>
  <w:style w:type="paragraph" w:customStyle="1" w:styleId="Default">
    <w:name w:val="Default"/>
    <w:rsid w:val="003525DF"/>
    <w:pPr>
      <w:autoSpaceDE w:val="0"/>
      <w:autoSpaceDN w:val="0"/>
      <w:adjustRightInd w:val="0"/>
    </w:pPr>
    <w:rPr>
      <w:color w:val="000000"/>
      <w:sz w:val="24"/>
      <w:szCs w:val="24"/>
    </w:rPr>
  </w:style>
  <w:style w:type="paragraph" w:customStyle="1" w:styleId="Bezodstpw2">
    <w:name w:val="Bez odstępów2"/>
    <w:rsid w:val="007359F2"/>
    <w:rPr>
      <w:rFonts w:ascii="Calibri" w:hAnsi="Calibri" w:cs="Calibri"/>
      <w:sz w:val="22"/>
      <w:szCs w:val="22"/>
      <w:lang w:eastAsia="en-US"/>
    </w:rPr>
  </w:style>
  <w:style w:type="paragraph" w:styleId="Nagwekspisutreci">
    <w:name w:val="TOC Heading"/>
    <w:basedOn w:val="Nagwek1"/>
    <w:next w:val="Normalny"/>
    <w:uiPriority w:val="39"/>
    <w:unhideWhenUsed/>
    <w:qFormat/>
    <w:rsid w:val="003A2922"/>
    <w:pPr>
      <w:keepLines/>
      <w:tabs>
        <w:tab w:val="clear" w:pos="624"/>
      </w:tabs>
      <w:overflowPunct/>
      <w:autoSpaceDE/>
      <w:autoSpaceDN/>
      <w:adjustRightInd/>
      <w:spacing w:after="0" w:line="259" w:lineRule="auto"/>
      <w:textAlignment w:val="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476874">
      <w:bodyDiv w:val="1"/>
      <w:marLeft w:val="0"/>
      <w:marRight w:val="0"/>
      <w:marTop w:val="0"/>
      <w:marBottom w:val="0"/>
      <w:divBdr>
        <w:top w:val="none" w:sz="0" w:space="0" w:color="auto"/>
        <w:left w:val="none" w:sz="0" w:space="0" w:color="auto"/>
        <w:bottom w:val="none" w:sz="0" w:space="0" w:color="auto"/>
        <w:right w:val="none" w:sz="0" w:space="0" w:color="auto"/>
      </w:divBdr>
    </w:div>
    <w:div w:id="568617198">
      <w:bodyDiv w:val="1"/>
      <w:marLeft w:val="0"/>
      <w:marRight w:val="0"/>
      <w:marTop w:val="0"/>
      <w:marBottom w:val="0"/>
      <w:divBdr>
        <w:top w:val="none" w:sz="0" w:space="0" w:color="auto"/>
        <w:left w:val="none" w:sz="0" w:space="0" w:color="auto"/>
        <w:bottom w:val="none" w:sz="0" w:space="0" w:color="auto"/>
        <w:right w:val="none" w:sz="0" w:space="0" w:color="auto"/>
      </w:divBdr>
    </w:div>
    <w:div w:id="796220277">
      <w:bodyDiv w:val="1"/>
      <w:marLeft w:val="0"/>
      <w:marRight w:val="0"/>
      <w:marTop w:val="0"/>
      <w:marBottom w:val="0"/>
      <w:divBdr>
        <w:top w:val="none" w:sz="0" w:space="0" w:color="auto"/>
        <w:left w:val="none" w:sz="0" w:space="0" w:color="auto"/>
        <w:bottom w:val="none" w:sz="0" w:space="0" w:color="auto"/>
        <w:right w:val="none" w:sz="0" w:space="0" w:color="auto"/>
      </w:divBdr>
    </w:div>
    <w:div w:id="801188832">
      <w:bodyDiv w:val="1"/>
      <w:marLeft w:val="0"/>
      <w:marRight w:val="0"/>
      <w:marTop w:val="0"/>
      <w:marBottom w:val="0"/>
      <w:divBdr>
        <w:top w:val="none" w:sz="0" w:space="0" w:color="auto"/>
        <w:left w:val="none" w:sz="0" w:space="0" w:color="auto"/>
        <w:bottom w:val="none" w:sz="0" w:space="0" w:color="auto"/>
        <w:right w:val="none" w:sz="0" w:space="0" w:color="auto"/>
      </w:divBdr>
    </w:div>
    <w:div w:id="1286278350">
      <w:bodyDiv w:val="1"/>
      <w:marLeft w:val="0"/>
      <w:marRight w:val="0"/>
      <w:marTop w:val="0"/>
      <w:marBottom w:val="0"/>
      <w:divBdr>
        <w:top w:val="none" w:sz="0" w:space="0" w:color="auto"/>
        <w:left w:val="none" w:sz="0" w:space="0" w:color="auto"/>
        <w:bottom w:val="none" w:sz="0" w:space="0" w:color="auto"/>
        <w:right w:val="none" w:sz="0" w:space="0" w:color="auto"/>
      </w:divBdr>
      <w:divsChild>
        <w:div w:id="1593659039">
          <w:marLeft w:val="0"/>
          <w:marRight w:val="0"/>
          <w:marTop w:val="0"/>
          <w:marBottom w:val="0"/>
          <w:divBdr>
            <w:top w:val="none" w:sz="0" w:space="0" w:color="auto"/>
            <w:left w:val="none" w:sz="0" w:space="0" w:color="auto"/>
            <w:bottom w:val="none" w:sz="0" w:space="0" w:color="auto"/>
            <w:right w:val="none" w:sz="0" w:space="0" w:color="auto"/>
          </w:divBdr>
          <w:divsChild>
            <w:div w:id="16808747">
              <w:marLeft w:val="0"/>
              <w:marRight w:val="0"/>
              <w:marTop w:val="0"/>
              <w:marBottom w:val="0"/>
              <w:divBdr>
                <w:top w:val="none" w:sz="0" w:space="0" w:color="auto"/>
                <w:left w:val="none" w:sz="0" w:space="0" w:color="auto"/>
                <w:bottom w:val="none" w:sz="0" w:space="0" w:color="auto"/>
                <w:right w:val="none" w:sz="0" w:space="0" w:color="auto"/>
              </w:divBdr>
              <w:divsChild>
                <w:div w:id="50538897">
                  <w:marLeft w:val="0"/>
                  <w:marRight w:val="0"/>
                  <w:marTop w:val="0"/>
                  <w:marBottom w:val="0"/>
                  <w:divBdr>
                    <w:top w:val="none" w:sz="0" w:space="0" w:color="auto"/>
                    <w:left w:val="none" w:sz="0" w:space="0" w:color="auto"/>
                    <w:bottom w:val="none" w:sz="0" w:space="0" w:color="auto"/>
                    <w:right w:val="none" w:sz="0" w:space="0" w:color="auto"/>
                  </w:divBdr>
                </w:div>
                <w:div w:id="98179394">
                  <w:marLeft w:val="0"/>
                  <w:marRight w:val="0"/>
                  <w:marTop w:val="0"/>
                  <w:marBottom w:val="0"/>
                  <w:divBdr>
                    <w:top w:val="none" w:sz="0" w:space="0" w:color="auto"/>
                    <w:left w:val="none" w:sz="0" w:space="0" w:color="auto"/>
                    <w:bottom w:val="none" w:sz="0" w:space="0" w:color="auto"/>
                    <w:right w:val="none" w:sz="0" w:space="0" w:color="auto"/>
                  </w:divBdr>
                </w:div>
                <w:div w:id="277109848">
                  <w:marLeft w:val="0"/>
                  <w:marRight w:val="0"/>
                  <w:marTop w:val="0"/>
                  <w:marBottom w:val="0"/>
                  <w:divBdr>
                    <w:top w:val="none" w:sz="0" w:space="0" w:color="auto"/>
                    <w:left w:val="none" w:sz="0" w:space="0" w:color="auto"/>
                    <w:bottom w:val="none" w:sz="0" w:space="0" w:color="auto"/>
                    <w:right w:val="none" w:sz="0" w:space="0" w:color="auto"/>
                  </w:divBdr>
                </w:div>
                <w:div w:id="332539351">
                  <w:marLeft w:val="0"/>
                  <w:marRight w:val="0"/>
                  <w:marTop w:val="0"/>
                  <w:marBottom w:val="0"/>
                  <w:divBdr>
                    <w:top w:val="none" w:sz="0" w:space="0" w:color="auto"/>
                    <w:left w:val="none" w:sz="0" w:space="0" w:color="auto"/>
                    <w:bottom w:val="none" w:sz="0" w:space="0" w:color="auto"/>
                    <w:right w:val="none" w:sz="0" w:space="0" w:color="auto"/>
                  </w:divBdr>
                </w:div>
                <w:div w:id="592083231">
                  <w:marLeft w:val="0"/>
                  <w:marRight w:val="0"/>
                  <w:marTop w:val="0"/>
                  <w:marBottom w:val="0"/>
                  <w:divBdr>
                    <w:top w:val="none" w:sz="0" w:space="0" w:color="auto"/>
                    <w:left w:val="none" w:sz="0" w:space="0" w:color="auto"/>
                    <w:bottom w:val="none" w:sz="0" w:space="0" w:color="auto"/>
                    <w:right w:val="none" w:sz="0" w:space="0" w:color="auto"/>
                  </w:divBdr>
                </w:div>
                <w:div w:id="769398699">
                  <w:marLeft w:val="0"/>
                  <w:marRight w:val="0"/>
                  <w:marTop w:val="0"/>
                  <w:marBottom w:val="0"/>
                  <w:divBdr>
                    <w:top w:val="none" w:sz="0" w:space="0" w:color="auto"/>
                    <w:left w:val="none" w:sz="0" w:space="0" w:color="auto"/>
                    <w:bottom w:val="none" w:sz="0" w:space="0" w:color="auto"/>
                    <w:right w:val="none" w:sz="0" w:space="0" w:color="auto"/>
                  </w:divBdr>
                </w:div>
                <w:div w:id="777987208">
                  <w:marLeft w:val="0"/>
                  <w:marRight w:val="0"/>
                  <w:marTop w:val="0"/>
                  <w:marBottom w:val="0"/>
                  <w:divBdr>
                    <w:top w:val="none" w:sz="0" w:space="0" w:color="auto"/>
                    <w:left w:val="none" w:sz="0" w:space="0" w:color="auto"/>
                    <w:bottom w:val="none" w:sz="0" w:space="0" w:color="auto"/>
                    <w:right w:val="none" w:sz="0" w:space="0" w:color="auto"/>
                  </w:divBdr>
                </w:div>
                <w:div w:id="910652175">
                  <w:marLeft w:val="0"/>
                  <w:marRight w:val="0"/>
                  <w:marTop w:val="0"/>
                  <w:marBottom w:val="0"/>
                  <w:divBdr>
                    <w:top w:val="none" w:sz="0" w:space="0" w:color="auto"/>
                    <w:left w:val="none" w:sz="0" w:space="0" w:color="auto"/>
                    <w:bottom w:val="none" w:sz="0" w:space="0" w:color="auto"/>
                    <w:right w:val="none" w:sz="0" w:space="0" w:color="auto"/>
                  </w:divBdr>
                </w:div>
                <w:div w:id="973946758">
                  <w:marLeft w:val="0"/>
                  <w:marRight w:val="0"/>
                  <w:marTop w:val="0"/>
                  <w:marBottom w:val="0"/>
                  <w:divBdr>
                    <w:top w:val="none" w:sz="0" w:space="0" w:color="auto"/>
                    <w:left w:val="none" w:sz="0" w:space="0" w:color="auto"/>
                    <w:bottom w:val="none" w:sz="0" w:space="0" w:color="auto"/>
                    <w:right w:val="none" w:sz="0" w:space="0" w:color="auto"/>
                  </w:divBdr>
                </w:div>
                <w:div w:id="977419219">
                  <w:marLeft w:val="0"/>
                  <w:marRight w:val="0"/>
                  <w:marTop w:val="0"/>
                  <w:marBottom w:val="0"/>
                  <w:divBdr>
                    <w:top w:val="none" w:sz="0" w:space="0" w:color="auto"/>
                    <w:left w:val="none" w:sz="0" w:space="0" w:color="auto"/>
                    <w:bottom w:val="none" w:sz="0" w:space="0" w:color="auto"/>
                    <w:right w:val="none" w:sz="0" w:space="0" w:color="auto"/>
                  </w:divBdr>
                </w:div>
                <w:div w:id="1098797261">
                  <w:marLeft w:val="0"/>
                  <w:marRight w:val="0"/>
                  <w:marTop w:val="0"/>
                  <w:marBottom w:val="0"/>
                  <w:divBdr>
                    <w:top w:val="none" w:sz="0" w:space="0" w:color="auto"/>
                    <w:left w:val="none" w:sz="0" w:space="0" w:color="auto"/>
                    <w:bottom w:val="none" w:sz="0" w:space="0" w:color="auto"/>
                    <w:right w:val="none" w:sz="0" w:space="0" w:color="auto"/>
                  </w:divBdr>
                </w:div>
                <w:div w:id="1132475986">
                  <w:marLeft w:val="0"/>
                  <w:marRight w:val="0"/>
                  <w:marTop w:val="0"/>
                  <w:marBottom w:val="0"/>
                  <w:divBdr>
                    <w:top w:val="none" w:sz="0" w:space="0" w:color="auto"/>
                    <w:left w:val="none" w:sz="0" w:space="0" w:color="auto"/>
                    <w:bottom w:val="none" w:sz="0" w:space="0" w:color="auto"/>
                    <w:right w:val="none" w:sz="0" w:space="0" w:color="auto"/>
                  </w:divBdr>
                </w:div>
                <w:div w:id="1270813893">
                  <w:marLeft w:val="0"/>
                  <w:marRight w:val="0"/>
                  <w:marTop w:val="0"/>
                  <w:marBottom w:val="0"/>
                  <w:divBdr>
                    <w:top w:val="none" w:sz="0" w:space="0" w:color="auto"/>
                    <w:left w:val="none" w:sz="0" w:space="0" w:color="auto"/>
                    <w:bottom w:val="none" w:sz="0" w:space="0" w:color="auto"/>
                    <w:right w:val="none" w:sz="0" w:space="0" w:color="auto"/>
                  </w:divBdr>
                </w:div>
                <w:div w:id="1586649305">
                  <w:marLeft w:val="0"/>
                  <w:marRight w:val="0"/>
                  <w:marTop w:val="0"/>
                  <w:marBottom w:val="0"/>
                  <w:divBdr>
                    <w:top w:val="none" w:sz="0" w:space="0" w:color="auto"/>
                    <w:left w:val="none" w:sz="0" w:space="0" w:color="auto"/>
                    <w:bottom w:val="none" w:sz="0" w:space="0" w:color="auto"/>
                    <w:right w:val="none" w:sz="0" w:space="0" w:color="auto"/>
                  </w:divBdr>
                </w:div>
                <w:div w:id="1703632922">
                  <w:marLeft w:val="0"/>
                  <w:marRight w:val="0"/>
                  <w:marTop w:val="0"/>
                  <w:marBottom w:val="0"/>
                  <w:divBdr>
                    <w:top w:val="none" w:sz="0" w:space="0" w:color="auto"/>
                    <w:left w:val="none" w:sz="0" w:space="0" w:color="auto"/>
                    <w:bottom w:val="none" w:sz="0" w:space="0" w:color="auto"/>
                    <w:right w:val="none" w:sz="0" w:space="0" w:color="auto"/>
                  </w:divBdr>
                </w:div>
                <w:div w:id="2008167252">
                  <w:marLeft w:val="0"/>
                  <w:marRight w:val="0"/>
                  <w:marTop w:val="0"/>
                  <w:marBottom w:val="0"/>
                  <w:divBdr>
                    <w:top w:val="none" w:sz="0" w:space="0" w:color="auto"/>
                    <w:left w:val="none" w:sz="0" w:space="0" w:color="auto"/>
                    <w:bottom w:val="none" w:sz="0" w:space="0" w:color="auto"/>
                    <w:right w:val="none" w:sz="0" w:space="0" w:color="auto"/>
                  </w:divBdr>
                </w:div>
                <w:div w:id="2062752166">
                  <w:marLeft w:val="0"/>
                  <w:marRight w:val="0"/>
                  <w:marTop w:val="0"/>
                  <w:marBottom w:val="0"/>
                  <w:divBdr>
                    <w:top w:val="none" w:sz="0" w:space="0" w:color="auto"/>
                    <w:left w:val="none" w:sz="0" w:space="0" w:color="auto"/>
                    <w:bottom w:val="none" w:sz="0" w:space="0" w:color="auto"/>
                    <w:right w:val="none" w:sz="0" w:space="0" w:color="auto"/>
                  </w:divBdr>
                </w:div>
                <w:div w:id="206459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894080">
      <w:bodyDiv w:val="1"/>
      <w:marLeft w:val="0"/>
      <w:marRight w:val="0"/>
      <w:marTop w:val="0"/>
      <w:marBottom w:val="0"/>
      <w:divBdr>
        <w:top w:val="none" w:sz="0" w:space="0" w:color="auto"/>
        <w:left w:val="none" w:sz="0" w:space="0" w:color="auto"/>
        <w:bottom w:val="none" w:sz="0" w:space="0" w:color="auto"/>
        <w:right w:val="none" w:sz="0" w:space="0" w:color="auto"/>
      </w:divBdr>
    </w:div>
    <w:div w:id="1477452559">
      <w:bodyDiv w:val="1"/>
      <w:marLeft w:val="0"/>
      <w:marRight w:val="0"/>
      <w:marTop w:val="0"/>
      <w:marBottom w:val="0"/>
      <w:divBdr>
        <w:top w:val="none" w:sz="0" w:space="0" w:color="auto"/>
        <w:left w:val="none" w:sz="0" w:space="0" w:color="auto"/>
        <w:bottom w:val="none" w:sz="0" w:space="0" w:color="auto"/>
        <w:right w:val="none" w:sz="0" w:space="0" w:color="auto"/>
      </w:divBdr>
    </w:div>
    <w:div w:id="1550721608">
      <w:bodyDiv w:val="1"/>
      <w:marLeft w:val="0"/>
      <w:marRight w:val="0"/>
      <w:marTop w:val="0"/>
      <w:marBottom w:val="0"/>
      <w:divBdr>
        <w:top w:val="none" w:sz="0" w:space="0" w:color="auto"/>
        <w:left w:val="none" w:sz="0" w:space="0" w:color="auto"/>
        <w:bottom w:val="none" w:sz="0" w:space="0" w:color="auto"/>
        <w:right w:val="none" w:sz="0" w:space="0" w:color="auto"/>
      </w:divBdr>
    </w:div>
    <w:div w:id="1618365699">
      <w:bodyDiv w:val="1"/>
      <w:marLeft w:val="0"/>
      <w:marRight w:val="0"/>
      <w:marTop w:val="0"/>
      <w:marBottom w:val="0"/>
      <w:divBdr>
        <w:top w:val="none" w:sz="0" w:space="0" w:color="auto"/>
        <w:left w:val="none" w:sz="0" w:space="0" w:color="auto"/>
        <w:bottom w:val="none" w:sz="0" w:space="0" w:color="auto"/>
        <w:right w:val="none" w:sz="0" w:space="0" w:color="auto"/>
      </w:divBdr>
    </w:div>
    <w:div w:id="1684361336">
      <w:bodyDiv w:val="1"/>
      <w:marLeft w:val="0"/>
      <w:marRight w:val="0"/>
      <w:marTop w:val="0"/>
      <w:marBottom w:val="0"/>
      <w:divBdr>
        <w:top w:val="none" w:sz="0" w:space="0" w:color="auto"/>
        <w:left w:val="none" w:sz="0" w:space="0" w:color="auto"/>
        <w:bottom w:val="none" w:sz="0" w:space="0" w:color="auto"/>
        <w:right w:val="none" w:sz="0" w:space="0" w:color="auto"/>
      </w:divBdr>
      <w:divsChild>
        <w:div w:id="257638616">
          <w:marLeft w:val="0"/>
          <w:marRight w:val="0"/>
          <w:marTop w:val="0"/>
          <w:marBottom w:val="0"/>
          <w:divBdr>
            <w:top w:val="none" w:sz="0" w:space="0" w:color="auto"/>
            <w:left w:val="none" w:sz="0" w:space="0" w:color="auto"/>
            <w:bottom w:val="none" w:sz="0" w:space="0" w:color="auto"/>
            <w:right w:val="none" w:sz="0" w:space="0" w:color="auto"/>
          </w:divBdr>
        </w:div>
        <w:div w:id="1070541416">
          <w:marLeft w:val="0"/>
          <w:marRight w:val="0"/>
          <w:marTop w:val="0"/>
          <w:marBottom w:val="0"/>
          <w:divBdr>
            <w:top w:val="none" w:sz="0" w:space="0" w:color="auto"/>
            <w:left w:val="none" w:sz="0" w:space="0" w:color="auto"/>
            <w:bottom w:val="none" w:sz="0" w:space="0" w:color="auto"/>
            <w:right w:val="none" w:sz="0" w:space="0" w:color="auto"/>
          </w:divBdr>
        </w:div>
      </w:divsChild>
    </w:div>
    <w:div w:id="203256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EF2E8F-615E-4F35-A793-14E09C014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17146</Words>
  <Characters>102876</Characters>
  <Application>Microsoft Office Word</Application>
  <DocSecurity>0</DocSecurity>
  <Lines>857</Lines>
  <Paragraphs>239</Paragraphs>
  <ScaleCrop>false</ScaleCrop>
  <HeadingPairs>
    <vt:vector size="2" baseType="variant">
      <vt:variant>
        <vt:lpstr>Tytuł</vt:lpstr>
      </vt:variant>
      <vt:variant>
        <vt:i4>1</vt:i4>
      </vt:variant>
    </vt:vector>
  </HeadingPairs>
  <TitlesOfParts>
    <vt:vector size="1" baseType="lpstr">
      <vt:lpstr>_Projekt  instalacji elektrycznej</vt:lpstr>
    </vt:vector>
  </TitlesOfParts>
  <LinksUpToDate>false</LinksUpToDate>
  <CharactersWithSpaces>119783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_Projekt  instalacji elektrycznej</dc:title>
  <dc:creator/>
  <cp:lastModifiedBy/>
  <cp:revision>1</cp:revision>
  <cp:lastPrinted>2012-11-06T07:28:00Z</cp:lastPrinted>
  <dcterms:created xsi:type="dcterms:W3CDTF">2017-09-25T08:50:00Z</dcterms:created>
  <dcterms:modified xsi:type="dcterms:W3CDTF">2022-05-31T14:13:00Z</dcterms:modified>
</cp:coreProperties>
</file>