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6" w:rsidRPr="00FD3E32" w:rsidRDefault="00BB7EC6" w:rsidP="00BB7EC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BB7EC6" w:rsidRPr="0055282D" w:rsidRDefault="00BB7EC6" w:rsidP="00BB7EC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BB7EC6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DF3A08">
        <w:t xml:space="preserve">    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B7EC6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</w:p>
    <w:bookmarkEnd w:id="0"/>
    <w:p w:rsidR="00BB7EC6" w:rsidRPr="00FB27C4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433BA5">
        <w:rPr>
          <w:rFonts w:ascii="Calibri" w:hAnsi="Calibri"/>
          <w:sz w:val="20"/>
          <w:szCs w:val="20"/>
        </w:rPr>
        <w:t>09.02.2023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BB7EC6" w:rsidRPr="00FB27C4" w:rsidRDefault="00BB7EC6" w:rsidP="00BB7EC6">
      <w:pPr>
        <w:rPr>
          <w:rFonts w:ascii="Calibri" w:hAnsi="Calibri"/>
          <w:sz w:val="20"/>
          <w:szCs w:val="20"/>
        </w:rPr>
      </w:pPr>
    </w:p>
    <w:p w:rsidR="00BB7EC6" w:rsidRDefault="00BB7EC6" w:rsidP="00BB7EC6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0F36D7">
        <w:rPr>
          <w:rFonts w:ascii="Calibri" w:hAnsi="Calibri"/>
          <w:sz w:val="16"/>
          <w:szCs w:val="16"/>
        </w:rPr>
        <w:t>4-1/</w:t>
      </w:r>
      <w:r w:rsidRPr="00FB27C4">
        <w:rPr>
          <w:rFonts w:ascii="Calibri" w:hAnsi="Calibri"/>
          <w:sz w:val="16"/>
          <w:szCs w:val="16"/>
        </w:rPr>
        <w:t>2</w:t>
      </w:r>
      <w:r w:rsidR="00433BA5">
        <w:rPr>
          <w:rFonts w:ascii="Calibri" w:hAnsi="Calibri"/>
          <w:sz w:val="16"/>
          <w:szCs w:val="16"/>
        </w:rPr>
        <w:t>3</w:t>
      </w:r>
    </w:p>
    <w:p w:rsidR="00433BA5" w:rsidRPr="00D24317" w:rsidRDefault="00433BA5" w:rsidP="00BB7EC6">
      <w:pPr>
        <w:rPr>
          <w:rFonts w:ascii="Calibri" w:hAnsi="Calibri"/>
          <w:sz w:val="16"/>
          <w:szCs w:val="16"/>
        </w:rPr>
      </w:pPr>
    </w:p>
    <w:p w:rsidR="00BB7EC6" w:rsidRPr="00746EFA" w:rsidRDefault="00BB7EC6" w:rsidP="00BB7EC6">
      <w:pPr>
        <w:jc w:val="both"/>
        <w:rPr>
          <w:rFonts w:ascii="Calibri" w:hAnsi="Calibri"/>
          <w:sz w:val="20"/>
          <w:szCs w:val="20"/>
        </w:rPr>
      </w:pPr>
    </w:p>
    <w:p w:rsidR="00BB7EC6" w:rsidRPr="00A903B4" w:rsidRDefault="00BB7EC6" w:rsidP="00BB7EC6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BB7EC6" w:rsidRPr="00153EC7" w:rsidRDefault="00BB7EC6" w:rsidP="00BB7EC6">
      <w:pPr>
        <w:jc w:val="center"/>
        <w:rPr>
          <w:rFonts w:ascii="Calibri" w:hAnsi="Calibri" w:cs="Calibri"/>
          <w:b/>
        </w:rPr>
      </w:pPr>
    </w:p>
    <w:p w:rsidR="00DF3A08" w:rsidRPr="00433BA5" w:rsidRDefault="00BB7EC6" w:rsidP="00433BA5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1" w:name="_Hlk105367680"/>
      <w:r w:rsidR="00DF3A08" w:rsidRPr="00433BA5">
        <w:rPr>
          <w:rFonts w:ascii="Calibri" w:hAnsi="Calibri" w:cs="Tahoma"/>
          <w:i/>
          <w:sz w:val="20"/>
          <w:szCs w:val="20"/>
        </w:rPr>
        <w:t>Świadczenie usług w zakresie odbioru i wywozu nieczystości stałych, płynnych oraz powstających w wyniku oczyszczania ścieków z terenów Wojewódzkiego Zespołu Zakładów Opieki Zdrowotnej Centrum Leczenia Chorób Płuc i Rehabilitacji w Łodzi</w:t>
      </w:r>
      <w:bookmarkEnd w:id="1"/>
      <w:r w:rsidR="00433BA5">
        <w:rPr>
          <w:rFonts w:ascii="Calibri" w:hAnsi="Calibri" w:cs="Tahoma"/>
          <w:i/>
          <w:sz w:val="20"/>
          <w:szCs w:val="20"/>
        </w:rPr>
        <w:t>”</w:t>
      </w:r>
    </w:p>
    <w:p w:rsidR="00BB7EC6" w:rsidRPr="00433BA5" w:rsidRDefault="00BB7EC6" w:rsidP="00BB7EC6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BB7EC6" w:rsidRPr="007637F1" w:rsidRDefault="00BB7EC6" w:rsidP="00BB7EC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</w:t>
      </w:r>
      <w:r w:rsidR="003A1DC3">
        <w:rPr>
          <w:rFonts w:cs="Arial"/>
          <w:b/>
          <w:i/>
          <w:sz w:val="20"/>
          <w:szCs w:val="20"/>
        </w:rPr>
        <w:t>4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</w:t>
      </w:r>
      <w:r w:rsidR="00433BA5">
        <w:rPr>
          <w:rFonts w:cs="Arial"/>
          <w:b/>
          <w:i/>
          <w:sz w:val="20"/>
          <w:szCs w:val="20"/>
        </w:rPr>
        <w:t>3</w:t>
      </w: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Pr="005F6261" w:rsidRDefault="00BB7EC6" w:rsidP="000F36D7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 w:rsidR="000F36D7">
        <w:rPr>
          <w:rFonts w:ascii="Calibri" w:hAnsi="Calibri" w:cs="Calibri"/>
          <w:sz w:val="20"/>
          <w:szCs w:val="20"/>
          <w:lang w:eastAsia="ar-SA"/>
        </w:rPr>
        <w:t>a została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0F36D7"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0F36D7">
        <w:rPr>
          <w:rFonts w:ascii="Calibri" w:hAnsi="Calibri" w:cs="Calibri"/>
          <w:sz w:val="20"/>
          <w:szCs w:val="20"/>
          <w:lang w:eastAsia="ar-SA"/>
        </w:rPr>
        <w:t>ego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 w:rsidR="000F36D7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BB7EC6" w:rsidRPr="005F6261" w:rsidRDefault="00BB7EC6" w:rsidP="00BB7EC6">
      <w:pPr>
        <w:jc w:val="both"/>
        <w:rPr>
          <w:rFonts w:ascii="Calibri" w:hAnsi="Calibri" w:cs="Calibri"/>
          <w:bCs/>
          <w:sz w:val="20"/>
          <w:szCs w:val="20"/>
        </w:rPr>
      </w:pPr>
    </w:p>
    <w:p w:rsidR="00BB7EC6" w:rsidRPr="005F6261" w:rsidRDefault="00BB7EC6" w:rsidP="00BB7EC6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BB7EC6" w:rsidRPr="005F6261" w:rsidTr="001921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BB7EC6" w:rsidRPr="00D13742" w:rsidTr="000F36D7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BB7EC6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C6" w:rsidRPr="00D13742" w:rsidRDefault="000F36D7" w:rsidP="001921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RS II Sp. z o.o. z siedzibą w Zgierzu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371 637,72 zł</w:t>
            </w:r>
          </w:p>
          <w:p w:rsidR="000F36D7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252 259,92 zł</w:t>
            </w:r>
          </w:p>
          <w:p w:rsidR="000F36D7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3 – 22 572,00 zł</w:t>
            </w:r>
          </w:p>
          <w:p w:rsidR="000F36D7" w:rsidRPr="00D13742" w:rsidRDefault="000F36D7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68 434,20 zł</w:t>
            </w:r>
          </w:p>
        </w:tc>
      </w:tr>
    </w:tbl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</w:p>
    <w:p w:rsidR="00BB7EC6" w:rsidRPr="005F6261" w:rsidRDefault="005F2272" w:rsidP="00BB7EC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200330">
        <w:rPr>
          <w:rFonts w:ascii="Calibri" w:hAnsi="Calibri" w:cs="Calibri"/>
          <w:i/>
          <w:sz w:val="20"/>
          <w:szCs w:val="20"/>
        </w:rPr>
        <w:t>Marzena Kolasa</w:t>
      </w:r>
    </w:p>
    <w:p w:rsidR="00BB7EC6" w:rsidRPr="005F6261" w:rsidRDefault="00BB7EC6" w:rsidP="00BB7EC6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BB7EC6" w:rsidRDefault="00BB7EC6" w:rsidP="00BB7EC6"/>
    <w:p w:rsidR="00BB7EC6" w:rsidRDefault="00BB7EC6" w:rsidP="00BB7EC6"/>
    <w:p w:rsidR="0049221D" w:rsidRDefault="0049221D"/>
    <w:sectPr w:rsidR="0049221D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7EC6"/>
    <w:rsid w:val="000D6E15"/>
    <w:rsid w:val="000F36D7"/>
    <w:rsid w:val="00200330"/>
    <w:rsid w:val="00266209"/>
    <w:rsid w:val="0027103E"/>
    <w:rsid w:val="003A1DC3"/>
    <w:rsid w:val="00433BA5"/>
    <w:rsid w:val="0049221D"/>
    <w:rsid w:val="005F2272"/>
    <w:rsid w:val="00600F51"/>
    <w:rsid w:val="00937C57"/>
    <w:rsid w:val="009C077B"/>
    <w:rsid w:val="00BB7EC6"/>
    <w:rsid w:val="00CF74AA"/>
    <w:rsid w:val="00DF3A08"/>
    <w:rsid w:val="00E0667D"/>
    <w:rsid w:val="00F1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EC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B7EC6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7EC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BB7E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B7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2022-10-18T08:21:00Z</cp:lastPrinted>
  <dcterms:created xsi:type="dcterms:W3CDTF">2023-02-08T12:19:00Z</dcterms:created>
  <dcterms:modified xsi:type="dcterms:W3CDTF">2023-02-09T09:18:00Z</dcterms:modified>
</cp:coreProperties>
</file>