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236CABC3"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Zaprasza do złożenia oferty w trybie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(trybie podstawowym </w:t>
      </w:r>
      <w:r w:rsidR="000D23B6">
        <w:rPr>
          <w:rFonts w:ascii="Arial" w:eastAsia="Arial" w:hAnsi="Arial" w:cs="Arial"/>
          <w:sz w:val="20"/>
          <w:szCs w:val="20"/>
          <w:lang w:val="pl" w:eastAsia="pl-PL"/>
        </w:rPr>
        <w:t>z możliwością przeprowadzenia negocjacji)</w:t>
      </w:r>
      <w:r w:rsidRPr="003C6699">
        <w:rPr>
          <w:rFonts w:ascii="Arial" w:eastAsia="Arial" w:hAnsi="Arial" w:cs="Arial"/>
          <w:sz w:val="20"/>
          <w:szCs w:val="20"/>
          <w:lang w:val="pl" w:eastAsia="pl-PL"/>
        </w:rPr>
        <w:t xml:space="preserve">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CA42F4">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CA42F4">
        <w:rPr>
          <w:rFonts w:ascii="Arial" w:eastAsia="Arial" w:hAnsi="Arial" w:cs="Arial"/>
          <w:sz w:val="20"/>
          <w:szCs w:val="20"/>
          <w:lang w:val="pl" w:eastAsia="pl-PL"/>
        </w:rPr>
        <w:t xml:space="preserve">710 </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7A6C3AD3"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129244072"/>
      <w:r w:rsidR="000D23B6" w:rsidRPr="000D23B6">
        <w:rPr>
          <w:rFonts w:ascii="Arial" w:eastAsia="Arial" w:hAnsi="Arial" w:cs="Arial"/>
          <w:b/>
          <w:bCs/>
          <w:i/>
          <w:sz w:val="28"/>
          <w:szCs w:val="28"/>
          <w:lang w:eastAsia="pl-PL"/>
        </w:rPr>
        <w:t>Kompleksowe uporządkowanie gospodarki wodno-ściekowej na terenie Gminy Przodkowo</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03AB55B" w:rsidR="002C7C32" w:rsidRPr="00FE15C3" w:rsidRDefault="00267724" w:rsidP="003C6699">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3454510C"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CA42F4">
        <w:rPr>
          <w:rFonts w:ascii="Arial" w:eastAsia="Arial" w:hAnsi="Arial" w:cs="Arial"/>
          <w:sz w:val="20"/>
          <w:szCs w:val="20"/>
          <w:lang w:val="pl" w:eastAsia="pl-PL"/>
        </w:rPr>
        <w:t>6</w:t>
      </w:r>
      <w:r w:rsidRPr="003C6699">
        <w:rPr>
          <w:rFonts w:ascii="Arial" w:eastAsia="Arial" w:hAnsi="Arial" w:cs="Arial"/>
          <w:sz w:val="20"/>
          <w:szCs w:val="20"/>
          <w:lang w:val="pl" w:eastAsia="pl-PL"/>
        </w:rPr>
        <w:t>.202</w:t>
      </w:r>
      <w:r w:rsidR="00CA42F4">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418A7E1C" w:rsidR="003C6699" w:rsidRPr="003C6699" w:rsidRDefault="00CD3FD5"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1</w:t>
      </w:r>
      <w:r w:rsidR="00756D47">
        <w:rPr>
          <w:rFonts w:ascii="Arial" w:eastAsia="Arial" w:hAnsi="Arial" w:cs="Arial"/>
          <w:b/>
          <w:lang w:val="pl" w:eastAsia="pl-PL"/>
        </w:rPr>
        <w:t>4</w:t>
      </w:r>
      <w:r>
        <w:rPr>
          <w:rFonts w:ascii="Arial" w:eastAsia="Arial" w:hAnsi="Arial" w:cs="Arial"/>
          <w:b/>
          <w:lang w:val="pl" w:eastAsia="pl-PL"/>
        </w:rPr>
        <w:t xml:space="preserve"> </w:t>
      </w:r>
      <w:r w:rsidR="000D23B6">
        <w:rPr>
          <w:rFonts w:ascii="Arial" w:eastAsia="Arial" w:hAnsi="Arial" w:cs="Arial"/>
          <w:b/>
          <w:lang w:val="pl" w:eastAsia="pl-PL"/>
        </w:rPr>
        <w:t>marca 2023</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01506EC6" w14:textId="21797CF7" w:rsidR="00C759C0"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129179325" w:history="1">
            <w:r w:rsidR="00C759C0" w:rsidRPr="007800C8">
              <w:rPr>
                <w:rStyle w:val="Hipercze"/>
                <w:noProof/>
              </w:rPr>
              <w:t>I. Nazwa oraz adres Zamawiającego</w:t>
            </w:r>
            <w:r w:rsidR="00C759C0">
              <w:rPr>
                <w:noProof/>
                <w:webHidden/>
              </w:rPr>
              <w:tab/>
            </w:r>
            <w:r w:rsidR="00C759C0">
              <w:rPr>
                <w:noProof/>
                <w:webHidden/>
              </w:rPr>
              <w:fldChar w:fldCharType="begin"/>
            </w:r>
            <w:r w:rsidR="00C759C0">
              <w:rPr>
                <w:noProof/>
                <w:webHidden/>
              </w:rPr>
              <w:instrText xml:space="preserve"> PAGEREF _Toc129179325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05B65256" w14:textId="3A89E109" w:rsidR="00C759C0" w:rsidRDefault="00D5503A">
          <w:pPr>
            <w:pStyle w:val="Spistreci2"/>
            <w:tabs>
              <w:tab w:val="right" w:pos="9062"/>
            </w:tabs>
            <w:rPr>
              <w:rFonts w:asciiTheme="minorHAnsi" w:eastAsiaTheme="minorEastAsia" w:hAnsiTheme="minorHAnsi" w:cstheme="minorBidi"/>
              <w:noProof/>
              <w:lang w:val="pl-PL"/>
            </w:rPr>
          </w:pPr>
          <w:hyperlink w:anchor="_Toc129179326" w:history="1">
            <w:r w:rsidR="00C759C0" w:rsidRPr="007800C8">
              <w:rPr>
                <w:rStyle w:val="Hipercze"/>
                <w:noProof/>
              </w:rPr>
              <w:t>II.  Tryb udzielania zamówienia</w:t>
            </w:r>
            <w:r w:rsidR="00C759C0">
              <w:rPr>
                <w:noProof/>
                <w:webHidden/>
              </w:rPr>
              <w:tab/>
            </w:r>
            <w:r w:rsidR="00C759C0">
              <w:rPr>
                <w:noProof/>
                <w:webHidden/>
              </w:rPr>
              <w:fldChar w:fldCharType="begin"/>
            </w:r>
            <w:r w:rsidR="00C759C0">
              <w:rPr>
                <w:noProof/>
                <w:webHidden/>
              </w:rPr>
              <w:instrText xml:space="preserve"> PAGEREF _Toc129179326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3E816DC2" w14:textId="03914A8B" w:rsidR="00C759C0" w:rsidRDefault="00D5503A">
          <w:pPr>
            <w:pStyle w:val="Spistreci2"/>
            <w:tabs>
              <w:tab w:val="right" w:pos="9062"/>
            </w:tabs>
            <w:rPr>
              <w:rFonts w:asciiTheme="minorHAnsi" w:eastAsiaTheme="minorEastAsia" w:hAnsiTheme="minorHAnsi" w:cstheme="minorBidi"/>
              <w:noProof/>
              <w:lang w:val="pl-PL"/>
            </w:rPr>
          </w:pPr>
          <w:hyperlink w:anchor="_Toc129179327" w:history="1">
            <w:r w:rsidR="00C759C0" w:rsidRPr="007800C8">
              <w:rPr>
                <w:rStyle w:val="Hipercze"/>
                <w:noProof/>
              </w:rPr>
              <w:t>III. Opis przedmiotu zamówienia</w:t>
            </w:r>
            <w:r w:rsidR="00C759C0">
              <w:rPr>
                <w:noProof/>
                <w:webHidden/>
              </w:rPr>
              <w:tab/>
            </w:r>
            <w:r w:rsidR="00C759C0">
              <w:rPr>
                <w:noProof/>
                <w:webHidden/>
              </w:rPr>
              <w:fldChar w:fldCharType="begin"/>
            </w:r>
            <w:r w:rsidR="00C759C0">
              <w:rPr>
                <w:noProof/>
                <w:webHidden/>
              </w:rPr>
              <w:instrText xml:space="preserve"> PAGEREF _Toc129179327 \h </w:instrText>
            </w:r>
            <w:r w:rsidR="00C759C0">
              <w:rPr>
                <w:noProof/>
                <w:webHidden/>
              </w:rPr>
            </w:r>
            <w:r w:rsidR="00C759C0">
              <w:rPr>
                <w:noProof/>
                <w:webHidden/>
              </w:rPr>
              <w:fldChar w:fldCharType="separate"/>
            </w:r>
            <w:r w:rsidR="00C759C0">
              <w:rPr>
                <w:noProof/>
                <w:webHidden/>
              </w:rPr>
              <w:t>4</w:t>
            </w:r>
            <w:r w:rsidR="00C759C0">
              <w:rPr>
                <w:noProof/>
                <w:webHidden/>
              </w:rPr>
              <w:fldChar w:fldCharType="end"/>
            </w:r>
          </w:hyperlink>
        </w:p>
        <w:p w14:paraId="065C7983" w14:textId="6B71C3D7" w:rsidR="00C759C0" w:rsidRDefault="00D5503A">
          <w:pPr>
            <w:pStyle w:val="Spistreci2"/>
            <w:tabs>
              <w:tab w:val="right" w:pos="9062"/>
            </w:tabs>
            <w:rPr>
              <w:rFonts w:asciiTheme="minorHAnsi" w:eastAsiaTheme="minorEastAsia" w:hAnsiTheme="minorHAnsi" w:cstheme="minorBidi"/>
              <w:noProof/>
              <w:lang w:val="pl-PL"/>
            </w:rPr>
          </w:pPr>
          <w:hyperlink w:anchor="_Toc129179328" w:history="1">
            <w:r w:rsidR="00C759C0" w:rsidRPr="007800C8">
              <w:rPr>
                <w:rStyle w:val="Hipercze"/>
                <w:noProof/>
              </w:rPr>
              <w:t>IV. Wizja lokalna</w:t>
            </w:r>
            <w:r w:rsidR="00C759C0">
              <w:rPr>
                <w:noProof/>
                <w:webHidden/>
              </w:rPr>
              <w:tab/>
            </w:r>
            <w:r w:rsidR="00C759C0">
              <w:rPr>
                <w:noProof/>
                <w:webHidden/>
              </w:rPr>
              <w:fldChar w:fldCharType="begin"/>
            </w:r>
            <w:r w:rsidR="00C759C0">
              <w:rPr>
                <w:noProof/>
                <w:webHidden/>
              </w:rPr>
              <w:instrText xml:space="preserve"> PAGEREF _Toc129179328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24AE5C80" w14:textId="55BFE25E" w:rsidR="00C759C0" w:rsidRDefault="00D5503A">
          <w:pPr>
            <w:pStyle w:val="Spistreci2"/>
            <w:tabs>
              <w:tab w:val="right" w:pos="9062"/>
            </w:tabs>
            <w:rPr>
              <w:rFonts w:asciiTheme="minorHAnsi" w:eastAsiaTheme="minorEastAsia" w:hAnsiTheme="minorHAnsi" w:cstheme="minorBidi"/>
              <w:noProof/>
              <w:lang w:val="pl-PL"/>
            </w:rPr>
          </w:pPr>
          <w:hyperlink w:anchor="_Toc129179329" w:history="1">
            <w:r w:rsidR="00C759C0" w:rsidRPr="007800C8">
              <w:rPr>
                <w:rStyle w:val="Hipercze"/>
                <w:noProof/>
              </w:rPr>
              <w:t>V. Podwykonawstwo</w:t>
            </w:r>
            <w:r w:rsidR="00C759C0">
              <w:rPr>
                <w:noProof/>
                <w:webHidden/>
              </w:rPr>
              <w:tab/>
            </w:r>
            <w:r w:rsidR="00C759C0">
              <w:rPr>
                <w:noProof/>
                <w:webHidden/>
              </w:rPr>
              <w:fldChar w:fldCharType="begin"/>
            </w:r>
            <w:r w:rsidR="00C759C0">
              <w:rPr>
                <w:noProof/>
                <w:webHidden/>
              </w:rPr>
              <w:instrText xml:space="preserve"> PAGEREF _Toc129179329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01F6008" w14:textId="7A641D2E" w:rsidR="00C759C0" w:rsidRDefault="00D5503A">
          <w:pPr>
            <w:pStyle w:val="Spistreci2"/>
            <w:tabs>
              <w:tab w:val="right" w:pos="9062"/>
            </w:tabs>
            <w:rPr>
              <w:rFonts w:asciiTheme="minorHAnsi" w:eastAsiaTheme="minorEastAsia" w:hAnsiTheme="minorHAnsi" w:cstheme="minorBidi"/>
              <w:noProof/>
              <w:lang w:val="pl-PL"/>
            </w:rPr>
          </w:pPr>
          <w:hyperlink w:anchor="_Toc129179330" w:history="1">
            <w:r w:rsidR="00C759C0" w:rsidRPr="007800C8">
              <w:rPr>
                <w:rStyle w:val="Hipercze"/>
                <w:noProof/>
              </w:rPr>
              <w:t>VI. Termin wykonania zamówienia</w:t>
            </w:r>
            <w:r w:rsidR="00C759C0">
              <w:rPr>
                <w:noProof/>
                <w:webHidden/>
              </w:rPr>
              <w:tab/>
            </w:r>
            <w:r w:rsidR="00C759C0">
              <w:rPr>
                <w:noProof/>
                <w:webHidden/>
              </w:rPr>
              <w:fldChar w:fldCharType="begin"/>
            </w:r>
            <w:r w:rsidR="00C759C0">
              <w:rPr>
                <w:noProof/>
                <w:webHidden/>
              </w:rPr>
              <w:instrText xml:space="preserve"> PAGEREF _Toc129179330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EB40253" w14:textId="642F5CA4" w:rsidR="00C759C0" w:rsidRDefault="00D5503A">
          <w:pPr>
            <w:pStyle w:val="Spistreci2"/>
            <w:tabs>
              <w:tab w:val="right" w:pos="9062"/>
            </w:tabs>
            <w:rPr>
              <w:rFonts w:asciiTheme="minorHAnsi" w:eastAsiaTheme="minorEastAsia" w:hAnsiTheme="minorHAnsi" w:cstheme="minorBidi"/>
              <w:noProof/>
              <w:lang w:val="pl-PL"/>
            </w:rPr>
          </w:pPr>
          <w:hyperlink w:anchor="_Toc129179331" w:history="1">
            <w:r w:rsidR="00C759C0" w:rsidRPr="007800C8">
              <w:rPr>
                <w:rStyle w:val="Hipercze"/>
                <w:noProof/>
              </w:rPr>
              <w:t>VII. Warunki udziału w postępowaniu</w:t>
            </w:r>
            <w:r w:rsidR="00C759C0">
              <w:rPr>
                <w:noProof/>
                <w:webHidden/>
              </w:rPr>
              <w:tab/>
            </w:r>
            <w:r w:rsidR="00C759C0">
              <w:rPr>
                <w:noProof/>
                <w:webHidden/>
              </w:rPr>
              <w:fldChar w:fldCharType="begin"/>
            </w:r>
            <w:r w:rsidR="00C759C0">
              <w:rPr>
                <w:noProof/>
                <w:webHidden/>
              </w:rPr>
              <w:instrText xml:space="preserve"> PAGEREF _Toc129179331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3ACA07D0" w14:textId="0D5C79E1" w:rsidR="00C759C0" w:rsidRDefault="00D5503A">
          <w:pPr>
            <w:pStyle w:val="Spistreci2"/>
            <w:tabs>
              <w:tab w:val="right" w:pos="9062"/>
            </w:tabs>
            <w:rPr>
              <w:rFonts w:asciiTheme="minorHAnsi" w:eastAsiaTheme="minorEastAsia" w:hAnsiTheme="minorHAnsi" w:cstheme="minorBidi"/>
              <w:noProof/>
              <w:lang w:val="pl-PL"/>
            </w:rPr>
          </w:pPr>
          <w:hyperlink w:anchor="_Toc129179332" w:history="1">
            <w:r w:rsidR="00C759C0" w:rsidRPr="007800C8">
              <w:rPr>
                <w:rStyle w:val="Hipercze"/>
                <w:noProof/>
              </w:rPr>
              <w:t>VIII. Podstawy wykluczenia z postępowania</w:t>
            </w:r>
            <w:r w:rsidR="00C759C0">
              <w:rPr>
                <w:noProof/>
                <w:webHidden/>
              </w:rPr>
              <w:tab/>
            </w:r>
            <w:r w:rsidR="00C759C0">
              <w:rPr>
                <w:noProof/>
                <w:webHidden/>
              </w:rPr>
              <w:fldChar w:fldCharType="begin"/>
            </w:r>
            <w:r w:rsidR="00C759C0">
              <w:rPr>
                <w:noProof/>
                <w:webHidden/>
              </w:rPr>
              <w:instrText xml:space="preserve"> PAGEREF _Toc129179332 \h </w:instrText>
            </w:r>
            <w:r w:rsidR="00C759C0">
              <w:rPr>
                <w:noProof/>
                <w:webHidden/>
              </w:rPr>
            </w:r>
            <w:r w:rsidR="00C759C0">
              <w:rPr>
                <w:noProof/>
                <w:webHidden/>
              </w:rPr>
              <w:fldChar w:fldCharType="separate"/>
            </w:r>
            <w:r w:rsidR="00C759C0">
              <w:rPr>
                <w:noProof/>
                <w:webHidden/>
              </w:rPr>
              <w:t>7</w:t>
            </w:r>
            <w:r w:rsidR="00C759C0">
              <w:rPr>
                <w:noProof/>
                <w:webHidden/>
              </w:rPr>
              <w:fldChar w:fldCharType="end"/>
            </w:r>
          </w:hyperlink>
        </w:p>
        <w:p w14:paraId="739A9259" w14:textId="3BFFEAEE" w:rsidR="00C759C0" w:rsidRDefault="00D5503A">
          <w:pPr>
            <w:pStyle w:val="Spistreci2"/>
            <w:tabs>
              <w:tab w:val="right" w:pos="9062"/>
            </w:tabs>
            <w:rPr>
              <w:rFonts w:asciiTheme="minorHAnsi" w:eastAsiaTheme="minorEastAsia" w:hAnsiTheme="minorHAnsi" w:cstheme="minorBidi"/>
              <w:noProof/>
              <w:lang w:val="pl-PL"/>
            </w:rPr>
          </w:pPr>
          <w:hyperlink w:anchor="_Toc129179333" w:history="1">
            <w:r w:rsidR="00C759C0" w:rsidRPr="007800C8">
              <w:rPr>
                <w:rStyle w:val="Hipercze"/>
                <w:noProof/>
              </w:rPr>
              <w:t>IX. Podmiotowe środki dowodowe. Oświadczenia i dokumenty, jakie zobowiązani są dostarczyć Wykonawcy w celu potwierdzenia spełniania warunków udziału w postępowaniu oraz wykazania braku podstaw wykluczenia</w:t>
            </w:r>
            <w:r w:rsidR="00C759C0">
              <w:rPr>
                <w:noProof/>
                <w:webHidden/>
              </w:rPr>
              <w:tab/>
            </w:r>
            <w:r w:rsidR="00C759C0">
              <w:rPr>
                <w:noProof/>
                <w:webHidden/>
              </w:rPr>
              <w:fldChar w:fldCharType="begin"/>
            </w:r>
            <w:r w:rsidR="00C759C0">
              <w:rPr>
                <w:noProof/>
                <w:webHidden/>
              </w:rPr>
              <w:instrText xml:space="preserve"> PAGEREF _Toc129179333 \h </w:instrText>
            </w:r>
            <w:r w:rsidR="00C759C0">
              <w:rPr>
                <w:noProof/>
                <w:webHidden/>
              </w:rPr>
            </w:r>
            <w:r w:rsidR="00C759C0">
              <w:rPr>
                <w:noProof/>
                <w:webHidden/>
              </w:rPr>
              <w:fldChar w:fldCharType="separate"/>
            </w:r>
            <w:r w:rsidR="00C759C0">
              <w:rPr>
                <w:noProof/>
                <w:webHidden/>
              </w:rPr>
              <w:t>9</w:t>
            </w:r>
            <w:r w:rsidR="00C759C0">
              <w:rPr>
                <w:noProof/>
                <w:webHidden/>
              </w:rPr>
              <w:fldChar w:fldCharType="end"/>
            </w:r>
          </w:hyperlink>
        </w:p>
        <w:p w14:paraId="0BED4DBB" w14:textId="65089AA8" w:rsidR="00C759C0" w:rsidRDefault="00D5503A">
          <w:pPr>
            <w:pStyle w:val="Spistreci2"/>
            <w:tabs>
              <w:tab w:val="right" w:pos="9062"/>
            </w:tabs>
            <w:rPr>
              <w:rFonts w:asciiTheme="minorHAnsi" w:eastAsiaTheme="minorEastAsia" w:hAnsiTheme="minorHAnsi" w:cstheme="minorBidi"/>
              <w:noProof/>
              <w:lang w:val="pl-PL"/>
            </w:rPr>
          </w:pPr>
          <w:hyperlink w:anchor="_Toc129179334" w:history="1">
            <w:r w:rsidR="00C759C0" w:rsidRPr="007800C8">
              <w:rPr>
                <w:rStyle w:val="Hipercze"/>
                <w:noProof/>
              </w:rPr>
              <w:t>X. Poleganie na zasobach innych podmiotów</w:t>
            </w:r>
            <w:r w:rsidR="00C759C0">
              <w:rPr>
                <w:noProof/>
                <w:webHidden/>
              </w:rPr>
              <w:tab/>
            </w:r>
            <w:r w:rsidR="00C759C0">
              <w:rPr>
                <w:noProof/>
                <w:webHidden/>
              </w:rPr>
              <w:fldChar w:fldCharType="begin"/>
            </w:r>
            <w:r w:rsidR="00C759C0">
              <w:rPr>
                <w:noProof/>
                <w:webHidden/>
              </w:rPr>
              <w:instrText xml:space="preserve"> PAGEREF _Toc129179334 \h </w:instrText>
            </w:r>
            <w:r w:rsidR="00C759C0">
              <w:rPr>
                <w:noProof/>
                <w:webHidden/>
              </w:rPr>
            </w:r>
            <w:r w:rsidR="00C759C0">
              <w:rPr>
                <w:noProof/>
                <w:webHidden/>
              </w:rPr>
              <w:fldChar w:fldCharType="separate"/>
            </w:r>
            <w:r w:rsidR="00C759C0">
              <w:rPr>
                <w:noProof/>
                <w:webHidden/>
              </w:rPr>
              <w:t>10</w:t>
            </w:r>
            <w:r w:rsidR="00C759C0">
              <w:rPr>
                <w:noProof/>
                <w:webHidden/>
              </w:rPr>
              <w:fldChar w:fldCharType="end"/>
            </w:r>
          </w:hyperlink>
        </w:p>
        <w:p w14:paraId="29CBB9E7" w14:textId="26B00D93" w:rsidR="00C759C0" w:rsidRDefault="00D5503A">
          <w:pPr>
            <w:pStyle w:val="Spistreci2"/>
            <w:tabs>
              <w:tab w:val="right" w:pos="9062"/>
            </w:tabs>
            <w:rPr>
              <w:rFonts w:asciiTheme="minorHAnsi" w:eastAsiaTheme="minorEastAsia" w:hAnsiTheme="minorHAnsi" w:cstheme="minorBidi"/>
              <w:noProof/>
              <w:lang w:val="pl-PL"/>
            </w:rPr>
          </w:pPr>
          <w:hyperlink w:anchor="_Toc129179335" w:history="1">
            <w:r w:rsidR="00C759C0" w:rsidRPr="007800C8">
              <w:rPr>
                <w:rStyle w:val="Hipercze"/>
                <w:noProof/>
              </w:rPr>
              <w:t>XI. Informacja dla Wykonawców wspólnie ubiegających się o udzielenie zamówienia</w:t>
            </w:r>
            <w:r w:rsidR="00C759C0">
              <w:rPr>
                <w:noProof/>
                <w:webHidden/>
              </w:rPr>
              <w:tab/>
            </w:r>
            <w:r w:rsidR="00C759C0">
              <w:rPr>
                <w:noProof/>
                <w:webHidden/>
              </w:rPr>
              <w:fldChar w:fldCharType="begin"/>
            </w:r>
            <w:r w:rsidR="00C759C0">
              <w:rPr>
                <w:noProof/>
                <w:webHidden/>
              </w:rPr>
              <w:instrText xml:space="preserve"> PAGEREF _Toc129179335 \h </w:instrText>
            </w:r>
            <w:r w:rsidR="00C759C0">
              <w:rPr>
                <w:noProof/>
                <w:webHidden/>
              </w:rPr>
            </w:r>
            <w:r w:rsidR="00C759C0">
              <w:rPr>
                <w:noProof/>
                <w:webHidden/>
              </w:rPr>
              <w:fldChar w:fldCharType="separate"/>
            </w:r>
            <w:r w:rsidR="00C759C0">
              <w:rPr>
                <w:noProof/>
                <w:webHidden/>
              </w:rPr>
              <w:t>11</w:t>
            </w:r>
            <w:r w:rsidR="00C759C0">
              <w:rPr>
                <w:noProof/>
                <w:webHidden/>
              </w:rPr>
              <w:fldChar w:fldCharType="end"/>
            </w:r>
          </w:hyperlink>
        </w:p>
        <w:p w14:paraId="07A7AAE3" w14:textId="4CC28175" w:rsidR="00C759C0" w:rsidRDefault="00D5503A">
          <w:pPr>
            <w:pStyle w:val="Spistreci2"/>
            <w:tabs>
              <w:tab w:val="right" w:pos="9062"/>
            </w:tabs>
            <w:rPr>
              <w:rFonts w:asciiTheme="minorHAnsi" w:eastAsiaTheme="minorEastAsia" w:hAnsiTheme="minorHAnsi" w:cstheme="minorBidi"/>
              <w:noProof/>
              <w:lang w:val="pl-PL"/>
            </w:rPr>
          </w:pPr>
          <w:hyperlink w:anchor="_Toc129179336" w:history="1">
            <w:r w:rsidR="00C759C0" w:rsidRPr="007800C8">
              <w:rPr>
                <w:rStyle w:val="Hipercze"/>
                <w:noProof/>
              </w:rPr>
              <w:t>XII. Informacje o sposobie porozumiewania się zamawiającego z Wykonawcami oraz przekazywania oświadczeń lub dokumentów</w:t>
            </w:r>
            <w:r w:rsidR="00C759C0">
              <w:rPr>
                <w:noProof/>
                <w:webHidden/>
              </w:rPr>
              <w:tab/>
            </w:r>
            <w:r w:rsidR="00C759C0">
              <w:rPr>
                <w:noProof/>
                <w:webHidden/>
              </w:rPr>
              <w:fldChar w:fldCharType="begin"/>
            </w:r>
            <w:r w:rsidR="00C759C0">
              <w:rPr>
                <w:noProof/>
                <w:webHidden/>
              </w:rPr>
              <w:instrText xml:space="preserve"> PAGEREF _Toc129179336 \h </w:instrText>
            </w:r>
            <w:r w:rsidR="00C759C0">
              <w:rPr>
                <w:noProof/>
                <w:webHidden/>
              </w:rPr>
            </w:r>
            <w:r w:rsidR="00C759C0">
              <w:rPr>
                <w:noProof/>
                <w:webHidden/>
              </w:rPr>
              <w:fldChar w:fldCharType="separate"/>
            </w:r>
            <w:r w:rsidR="00C759C0">
              <w:rPr>
                <w:noProof/>
                <w:webHidden/>
              </w:rPr>
              <w:t>12</w:t>
            </w:r>
            <w:r w:rsidR="00C759C0">
              <w:rPr>
                <w:noProof/>
                <w:webHidden/>
              </w:rPr>
              <w:fldChar w:fldCharType="end"/>
            </w:r>
          </w:hyperlink>
        </w:p>
        <w:p w14:paraId="46538362" w14:textId="16066F88" w:rsidR="00C759C0" w:rsidRDefault="00D5503A">
          <w:pPr>
            <w:pStyle w:val="Spistreci2"/>
            <w:tabs>
              <w:tab w:val="right" w:pos="9062"/>
            </w:tabs>
            <w:rPr>
              <w:rFonts w:asciiTheme="minorHAnsi" w:eastAsiaTheme="minorEastAsia" w:hAnsiTheme="minorHAnsi" w:cstheme="minorBidi"/>
              <w:noProof/>
              <w:lang w:val="pl-PL"/>
            </w:rPr>
          </w:pPr>
          <w:hyperlink w:anchor="_Toc129179337" w:history="1">
            <w:r w:rsidR="00C759C0" w:rsidRPr="007800C8">
              <w:rPr>
                <w:rStyle w:val="Hipercze"/>
                <w:noProof/>
              </w:rPr>
              <w:t>XIII. Opis sposobu przygotowania ofert oraz dokumentów wymaganych przez Zamawiającego w SWZ</w:t>
            </w:r>
            <w:r w:rsidR="00C759C0">
              <w:rPr>
                <w:noProof/>
                <w:webHidden/>
              </w:rPr>
              <w:tab/>
            </w:r>
            <w:r w:rsidR="00C759C0">
              <w:rPr>
                <w:noProof/>
                <w:webHidden/>
              </w:rPr>
              <w:fldChar w:fldCharType="begin"/>
            </w:r>
            <w:r w:rsidR="00C759C0">
              <w:rPr>
                <w:noProof/>
                <w:webHidden/>
              </w:rPr>
              <w:instrText xml:space="preserve"> PAGEREF _Toc129179337 \h </w:instrText>
            </w:r>
            <w:r w:rsidR="00C759C0">
              <w:rPr>
                <w:noProof/>
                <w:webHidden/>
              </w:rPr>
            </w:r>
            <w:r w:rsidR="00C759C0">
              <w:rPr>
                <w:noProof/>
                <w:webHidden/>
              </w:rPr>
              <w:fldChar w:fldCharType="separate"/>
            </w:r>
            <w:r w:rsidR="00C759C0">
              <w:rPr>
                <w:noProof/>
                <w:webHidden/>
              </w:rPr>
              <w:t>13</w:t>
            </w:r>
            <w:r w:rsidR="00C759C0">
              <w:rPr>
                <w:noProof/>
                <w:webHidden/>
              </w:rPr>
              <w:fldChar w:fldCharType="end"/>
            </w:r>
          </w:hyperlink>
        </w:p>
        <w:p w14:paraId="24DD5652" w14:textId="0483FEE7" w:rsidR="00C759C0" w:rsidRDefault="00D5503A">
          <w:pPr>
            <w:pStyle w:val="Spistreci2"/>
            <w:tabs>
              <w:tab w:val="right" w:pos="9062"/>
            </w:tabs>
            <w:rPr>
              <w:rFonts w:asciiTheme="minorHAnsi" w:eastAsiaTheme="minorEastAsia" w:hAnsiTheme="minorHAnsi" w:cstheme="minorBidi"/>
              <w:noProof/>
              <w:lang w:val="pl-PL"/>
            </w:rPr>
          </w:pPr>
          <w:hyperlink w:anchor="_Toc129179339" w:history="1">
            <w:r w:rsidR="00C759C0" w:rsidRPr="007800C8">
              <w:rPr>
                <w:rStyle w:val="Hipercze"/>
                <w:noProof/>
              </w:rPr>
              <w:t>XIV. Sposób obliczania ceny oferty</w:t>
            </w:r>
            <w:r w:rsidR="00C759C0">
              <w:rPr>
                <w:noProof/>
                <w:webHidden/>
              </w:rPr>
              <w:tab/>
            </w:r>
            <w:r w:rsidR="00C759C0">
              <w:rPr>
                <w:noProof/>
                <w:webHidden/>
              </w:rPr>
              <w:fldChar w:fldCharType="begin"/>
            </w:r>
            <w:r w:rsidR="00C759C0">
              <w:rPr>
                <w:noProof/>
                <w:webHidden/>
              </w:rPr>
              <w:instrText xml:space="preserve"> PAGEREF _Toc129179339 \h </w:instrText>
            </w:r>
            <w:r w:rsidR="00C759C0">
              <w:rPr>
                <w:noProof/>
                <w:webHidden/>
              </w:rPr>
            </w:r>
            <w:r w:rsidR="00C759C0">
              <w:rPr>
                <w:noProof/>
                <w:webHidden/>
              </w:rPr>
              <w:fldChar w:fldCharType="separate"/>
            </w:r>
            <w:r w:rsidR="00C759C0">
              <w:rPr>
                <w:noProof/>
                <w:webHidden/>
              </w:rPr>
              <w:t>16</w:t>
            </w:r>
            <w:r w:rsidR="00C759C0">
              <w:rPr>
                <w:noProof/>
                <w:webHidden/>
              </w:rPr>
              <w:fldChar w:fldCharType="end"/>
            </w:r>
          </w:hyperlink>
        </w:p>
        <w:p w14:paraId="5A455EDB" w14:textId="0CC4F409" w:rsidR="00C759C0" w:rsidRDefault="00D5503A">
          <w:pPr>
            <w:pStyle w:val="Spistreci2"/>
            <w:tabs>
              <w:tab w:val="right" w:pos="9062"/>
            </w:tabs>
            <w:rPr>
              <w:rFonts w:asciiTheme="minorHAnsi" w:eastAsiaTheme="minorEastAsia" w:hAnsiTheme="minorHAnsi" w:cstheme="minorBidi"/>
              <w:noProof/>
              <w:lang w:val="pl-PL"/>
            </w:rPr>
          </w:pPr>
          <w:hyperlink w:anchor="_Toc129179340" w:history="1">
            <w:r w:rsidR="00C759C0" w:rsidRPr="007800C8">
              <w:rPr>
                <w:rStyle w:val="Hipercze"/>
                <w:noProof/>
              </w:rPr>
              <w:t>XV. Wymagania dotyczące wadium</w:t>
            </w:r>
            <w:r w:rsidR="00C759C0">
              <w:rPr>
                <w:noProof/>
                <w:webHidden/>
              </w:rPr>
              <w:tab/>
            </w:r>
            <w:r w:rsidR="00C759C0">
              <w:rPr>
                <w:noProof/>
                <w:webHidden/>
              </w:rPr>
              <w:fldChar w:fldCharType="begin"/>
            </w:r>
            <w:r w:rsidR="00C759C0">
              <w:rPr>
                <w:noProof/>
                <w:webHidden/>
              </w:rPr>
              <w:instrText xml:space="preserve"> PAGEREF _Toc129179340 \h </w:instrText>
            </w:r>
            <w:r w:rsidR="00C759C0">
              <w:rPr>
                <w:noProof/>
                <w:webHidden/>
              </w:rPr>
            </w:r>
            <w:r w:rsidR="00C759C0">
              <w:rPr>
                <w:noProof/>
                <w:webHidden/>
              </w:rPr>
              <w:fldChar w:fldCharType="separate"/>
            </w:r>
            <w:r w:rsidR="00C759C0">
              <w:rPr>
                <w:noProof/>
                <w:webHidden/>
              </w:rPr>
              <w:t>17</w:t>
            </w:r>
            <w:r w:rsidR="00C759C0">
              <w:rPr>
                <w:noProof/>
                <w:webHidden/>
              </w:rPr>
              <w:fldChar w:fldCharType="end"/>
            </w:r>
          </w:hyperlink>
        </w:p>
        <w:p w14:paraId="3254D3F2" w14:textId="17C9144A" w:rsidR="00C759C0" w:rsidRDefault="00D5503A">
          <w:pPr>
            <w:pStyle w:val="Spistreci2"/>
            <w:tabs>
              <w:tab w:val="right" w:pos="9062"/>
            </w:tabs>
            <w:rPr>
              <w:rFonts w:asciiTheme="minorHAnsi" w:eastAsiaTheme="minorEastAsia" w:hAnsiTheme="minorHAnsi" w:cstheme="minorBidi"/>
              <w:noProof/>
              <w:lang w:val="pl-PL"/>
            </w:rPr>
          </w:pPr>
          <w:hyperlink w:anchor="_Toc129179341" w:history="1">
            <w:r w:rsidR="00C759C0" w:rsidRPr="007800C8">
              <w:rPr>
                <w:rStyle w:val="Hipercze"/>
                <w:noProof/>
              </w:rPr>
              <w:t>XVI. Termin związania ofertą</w:t>
            </w:r>
            <w:r w:rsidR="00C759C0">
              <w:rPr>
                <w:noProof/>
                <w:webHidden/>
              </w:rPr>
              <w:tab/>
            </w:r>
            <w:r w:rsidR="00C759C0">
              <w:rPr>
                <w:noProof/>
                <w:webHidden/>
              </w:rPr>
              <w:fldChar w:fldCharType="begin"/>
            </w:r>
            <w:r w:rsidR="00C759C0">
              <w:rPr>
                <w:noProof/>
                <w:webHidden/>
              </w:rPr>
              <w:instrText xml:space="preserve"> PAGEREF _Toc129179341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7B53C353" w14:textId="1838B3EC" w:rsidR="00C759C0" w:rsidRDefault="00D5503A">
          <w:pPr>
            <w:pStyle w:val="Spistreci2"/>
            <w:tabs>
              <w:tab w:val="right" w:pos="9062"/>
            </w:tabs>
            <w:rPr>
              <w:rFonts w:asciiTheme="minorHAnsi" w:eastAsiaTheme="minorEastAsia" w:hAnsiTheme="minorHAnsi" w:cstheme="minorBidi"/>
              <w:noProof/>
              <w:lang w:val="pl-PL"/>
            </w:rPr>
          </w:pPr>
          <w:hyperlink w:anchor="_Toc129179342" w:history="1">
            <w:r w:rsidR="00C759C0" w:rsidRPr="007800C8">
              <w:rPr>
                <w:rStyle w:val="Hipercze"/>
                <w:noProof/>
              </w:rPr>
              <w:t>XVII. Miejsce i termin składania ofert</w:t>
            </w:r>
            <w:r w:rsidR="00C759C0">
              <w:rPr>
                <w:noProof/>
                <w:webHidden/>
              </w:rPr>
              <w:tab/>
            </w:r>
            <w:r w:rsidR="00C759C0">
              <w:rPr>
                <w:noProof/>
                <w:webHidden/>
              </w:rPr>
              <w:fldChar w:fldCharType="begin"/>
            </w:r>
            <w:r w:rsidR="00C759C0">
              <w:rPr>
                <w:noProof/>
                <w:webHidden/>
              </w:rPr>
              <w:instrText xml:space="preserve"> PAGEREF _Toc129179342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5779543E" w14:textId="5A1B139C" w:rsidR="00C759C0" w:rsidRDefault="00D5503A">
          <w:pPr>
            <w:pStyle w:val="Spistreci2"/>
            <w:tabs>
              <w:tab w:val="right" w:pos="9062"/>
            </w:tabs>
            <w:rPr>
              <w:rFonts w:asciiTheme="minorHAnsi" w:eastAsiaTheme="minorEastAsia" w:hAnsiTheme="minorHAnsi" w:cstheme="minorBidi"/>
              <w:noProof/>
              <w:lang w:val="pl-PL"/>
            </w:rPr>
          </w:pPr>
          <w:hyperlink w:anchor="_Toc129179343" w:history="1">
            <w:r w:rsidR="00C759C0" w:rsidRPr="007800C8">
              <w:rPr>
                <w:rStyle w:val="Hipercze"/>
                <w:noProof/>
              </w:rPr>
              <w:t>XVIII. Otwarcie ofert</w:t>
            </w:r>
            <w:r w:rsidR="00C759C0">
              <w:rPr>
                <w:noProof/>
                <w:webHidden/>
              </w:rPr>
              <w:tab/>
            </w:r>
            <w:r w:rsidR="00C759C0">
              <w:rPr>
                <w:noProof/>
                <w:webHidden/>
              </w:rPr>
              <w:fldChar w:fldCharType="begin"/>
            </w:r>
            <w:r w:rsidR="00C759C0">
              <w:rPr>
                <w:noProof/>
                <w:webHidden/>
              </w:rPr>
              <w:instrText xml:space="preserve"> PAGEREF _Toc129179343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64A1A98F" w14:textId="393D2654" w:rsidR="00C759C0" w:rsidRDefault="00D5503A">
          <w:pPr>
            <w:pStyle w:val="Spistreci2"/>
            <w:tabs>
              <w:tab w:val="right" w:pos="9062"/>
            </w:tabs>
            <w:rPr>
              <w:rFonts w:asciiTheme="minorHAnsi" w:eastAsiaTheme="minorEastAsia" w:hAnsiTheme="minorHAnsi" w:cstheme="minorBidi"/>
              <w:noProof/>
              <w:lang w:val="pl-PL"/>
            </w:rPr>
          </w:pPr>
          <w:hyperlink w:anchor="_Toc129179344" w:history="1">
            <w:r w:rsidR="00C759C0" w:rsidRPr="007800C8">
              <w:rPr>
                <w:rStyle w:val="Hipercze"/>
                <w:noProof/>
              </w:rPr>
              <w:t>XIX. Opis kryteriów oceny ofert wraz z podaniem wag tych kryteriów i sposobu oceny ofert</w:t>
            </w:r>
            <w:r w:rsidR="00C759C0">
              <w:rPr>
                <w:noProof/>
                <w:webHidden/>
              </w:rPr>
              <w:tab/>
            </w:r>
            <w:r w:rsidR="00C759C0">
              <w:rPr>
                <w:noProof/>
                <w:webHidden/>
              </w:rPr>
              <w:fldChar w:fldCharType="begin"/>
            </w:r>
            <w:r w:rsidR="00C759C0">
              <w:rPr>
                <w:noProof/>
                <w:webHidden/>
              </w:rPr>
              <w:instrText xml:space="preserve"> PAGEREF _Toc129179344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28F2C764" w14:textId="1E57A950" w:rsidR="00C759C0" w:rsidRDefault="00D5503A">
          <w:pPr>
            <w:pStyle w:val="Spistreci2"/>
            <w:tabs>
              <w:tab w:val="right" w:pos="9062"/>
            </w:tabs>
            <w:rPr>
              <w:rFonts w:asciiTheme="minorHAnsi" w:eastAsiaTheme="minorEastAsia" w:hAnsiTheme="minorHAnsi" w:cstheme="minorBidi"/>
              <w:noProof/>
              <w:lang w:val="pl-PL"/>
            </w:rPr>
          </w:pPr>
          <w:hyperlink w:anchor="_Toc129179345" w:history="1">
            <w:r w:rsidR="00C759C0" w:rsidRPr="007800C8">
              <w:rPr>
                <w:rStyle w:val="Hipercze"/>
                <w:noProof/>
              </w:rPr>
              <w:t>XX. Prowadzenie procedury wraz z negocjacjami</w:t>
            </w:r>
            <w:r w:rsidR="00C759C0">
              <w:rPr>
                <w:noProof/>
                <w:webHidden/>
              </w:rPr>
              <w:tab/>
            </w:r>
            <w:r w:rsidR="00C759C0">
              <w:rPr>
                <w:noProof/>
                <w:webHidden/>
              </w:rPr>
              <w:fldChar w:fldCharType="begin"/>
            </w:r>
            <w:r w:rsidR="00C759C0">
              <w:rPr>
                <w:noProof/>
                <w:webHidden/>
              </w:rPr>
              <w:instrText xml:space="preserve"> PAGEREF _Toc129179345 \h </w:instrText>
            </w:r>
            <w:r w:rsidR="00C759C0">
              <w:rPr>
                <w:noProof/>
                <w:webHidden/>
              </w:rPr>
            </w:r>
            <w:r w:rsidR="00C759C0">
              <w:rPr>
                <w:noProof/>
                <w:webHidden/>
              </w:rPr>
              <w:fldChar w:fldCharType="separate"/>
            </w:r>
            <w:r w:rsidR="00C759C0">
              <w:rPr>
                <w:noProof/>
                <w:webHidden/>
              </w:rPr>
              <w:t>20</w:t>
            </w:r>
            <w:r w:rsidR="00C759C0">
              <w:rPr>
                <w:noProof/>
                <w:webHidden/>
              </w:rPr>
              <w:fldChar w:fldCharType="end"/>
            </w:r>
          </w:hyperlink>
        </w:p>
        <w:p w14:paraId="04D80526" w14:textId="1BBEE2A1" w:rsidR="00C759C0" w:rsidRDefault="00D5503A">
          <w:pPr>
            <w:pStyle w:val="Spistreci2"/>
            <w:tabs>
              <w:tab w:val="right" w:pos="9062"/>
            </w:tabs>
            <w:rPr>
              <w:rFonts w:asciiTheme="minorHAnsi" w:eastAsiaTheme="minorEastAsia" w:hAnsiTheme="minorHAnsi" w:cstheme="minorBidi"/>
              <w:noProof/>
              <w:lang w:val="pl-PL"/>
            </w:rPr>
          </w:pPr>
          <w:hyperlink w:anchor="_Toc129179346" w:history="1">
            <w:r w:rsidR="00C759C0" w:rsidRPr="007800C8">
              <w:rPr>
                <w:rStyle w:val="Hipercze"/>
                <w:noProof/>
              </w:rPr>
              <w:t>XXI. Informacje o formalnościach, jakie powinny być dopełnione po wyborze oferty w celu zawarcia umowy</w:t>
            </w:r>
            <w:r w:rsidR="00C759C0">
              <w:rPr>
                <w:noProof/>
                <w:webHidden/>
              </w:rPr>
              <w:tab/>
            </w:r>
            <w:r w:rsidR="00C759C0">
              <w:rPr>
                <w:noProof/>
                <w:webHidden/>
              </w:rPr>
              <w:fldChar w:fldCharType="begin"/>
            </w:r>
            <w:r w:rsidR="00C759C0">
              <w:rPr>
                <w:noProof/>
                <w:webHidden/>
              </w:rPr>
              <w:instrText xml:space="preserve"> PAGEREF _Toc129179346 \h </w:instrText>
            </w:r>
            <w:r w:rsidR="00C759C0">
              <w:rPr>
                <w:noProof/>
                <w:webHidden/>
              </w:rPr>
            </w:r>
            <w:r w:rsidR="00C759C0">
              <w:rPr>
                <w:noProof/>
                <w:webHidden/>
              </w:rPr>
              <w:fldChar w:fldCharType="separate"/>
            </w:r>
            <w:r w:rsidR="00C759C0">
              <w:rPr>
                <w:noProof/>
                <w:webHidden/>
              </w:rPr>
              <w:t>21</w:t>
            </w:r>
            <w:r w:rsidR="00C759C0">
              <w:rPr>
                <w:noProof/>
                <w:webHidden/>
              </w:rPr>
              <w:fldChar w:fldCharType="end"/>
            </w:r>
          </w:hyperlink>
        </w:p>
        <w:p w14:paraId="6E4A30A9" w14:textId="54F9C5B9" w:rsidR="00C759C0" w:rsidRDefault="00D5503A">
          <w:pPr>
            <w:pStyle w:val="Spistreci2"/>
            <w:tabs>
              <w:tab w:val="right" w:pos="9062"/>
            </w:tabs>
            <w:rPr>
              <w:rFonts w:asciiTheme="minorHAnsi" w:eastAsiaTheme="minorEastAsia" w:hAnsiTheme="minorHAnsi" w:cstheme="minorBidi"/>
              <w:noProof/>
              <w:lang w:val="pl-PL"/>
            </w:rPr>
          </w:pPr>
          <w:hyperlink w:anchor="_Toc129179347" w:history="1">
            <w:r w:rsidR="00C759C0" w:rsidRPr="007800C8">
              <w:rPr>
                <w:rStyle w:val="Hipercze"/>
                <w:noProof/>
              </w:rPr>
              <w:t>XXII. Wymagania dotyczące zabezpieczenia należytego wykonania umowy</w:t>
            </w:r>
            <w:r w:rsidR="00C759C0">
              <w:rPr>
                <w:noProof/>
                <w:webHidden/>
              </w:rPr>
              <w:tab/>
            </w:r>
            <w:r w:rsidR="00C759C0">
              <w:rPr>
                <w:noProof/>
                <w:webHidden/>
              </w:rPr>
              <w:fldChar w:fldCharType="begin"/>
            </w:r>
            <w:r w:rsidR="00C759C0">
              <w:rPr>
                <w:noProof/>
                <w:webHidden/>
              </w:rPr>
              <w:instrText xml:space="preserve"> PAGEREF _Toc129179347 \h </w:instrText>
            </w:r>
            <w:r w:rsidR="00C759C0">
              <w:rPr>
                <w:noProof/>
                <w:webHidden/>
              </w:rPr>
            </w:r>
            <w:r w:rsidR="00C759C0">
              <w:rPr>
                <w:noProof/>
                <w:webHidden/>
              </w:rPr>
              <w:fldChar w:fldCharType="separate"/>
            </w:r>
            <w:r w:rsidR="00C759C0">
              <w:rPr>
                <w:noProof/>
                <w:webHidden/>
              </w:rPr>
              <w:t>22</w:t>
            </w:r>
            <w:r w:rsidR="00C759C0">
              <w:rPr>
                <w:noProof/>
                <w:webHidden/>
              </w:rPr>
              <w:fldChar w:fldCharType="end"/>
            </w:r>
          </w:hyperlink>
        </w:p>
        <w:p w14:paraId="2F39A387" w14:textId="44852BC9" w:rsidR="00C759C0" w:rsidRDefault="00D5503A">
          <w:pPr>
            <w:pStyle w:val="Spistreci2"/>
            <w:tabs>
              <w:tab w:val="right" w:pos="9062"/>
            </w:tabs>
            <w:rPr>
              <w:rFonts w:asciiTheme="minorHAnsi" w:eastAsiaTheme="minorEastAsia" w:hAnsiTheme="minorHAnsi" w:cstheme="minorBidi"/>
              <w:noProof/>
              <w:lang w:val="pl-PL"/>
            </w:rPr>
          </w:pPr>
          <w:hyperlink w:anchor="_Toc129179348" w:history="1">
            <w:r w:rsidR="00C759C0" w:rsidRPr="007800C8">
              <w:rPr>
                <w:rStyle w:val="Hipercze"/>
                <w:noProof/>
              </w:rPr>
              <w:t>XXIII. Informacje o treści zawieranej umowy oraz możliwości jej zmiany</w:t>
            </w:r>
            <w:r w:rsidR="00C759C0">
              <w:rPr>
                <w:noProof/>
                <w:webHidden/>
              </w:rPr>
              <w:tab/>
            </w:r>
            <w:r w:rsidR="00C759C0">
              <w:rPr>
                <w:noProof/>
                <w:webHidden/>
              </w:rPr>
              <w:fldChar w:fldCharType="begin"/>
            </w:r>
            <w:r w:rsidR="00C759C0">
              <w:rPr>
                <w:noProof/>
                <w:webHidden/>
              </w:rPr>
              <w:instrText xml:space="preserve"> PAGEREF _Toc129179348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51434DAE" w14:textId="15D69AFD" w:rsidR="00C759C0" w:rsidRDefault="00D5503A">
          <w:pPr>
            <w:pStyle w:val="Spistreci2"/>
            <w:tabs>
              <w:tab w:val="right" w:pos="9062"/>
            </w:tabs>
            <w:rPr>
              <w:rFonts w:asciiTheme="minorHAnsi" w:eastAsiaTheme="minorEastAsia" w:hAnsiTheme="minorHAnsi" w:cstheme="minorBidi"/>
              <w:noProof/>
              <w:lang w:val="pl-PL"/>
            </w:rPr>
          </w:pPr>
          <w:hyperlink w:anchor="_Toc129179349" w:history="1">
            <w:r w:rsidR="00C759C0" w:rsidRPr="007800C8">
              <w:rPr>
                <w:rStyle w:val="Hipercze"/>
                <w:noProof/>
              </w:rPr>
              <w:t>XXIV. Pouczenie o środkach ochrony prawnej przysługujących Wykonawcy</w:t>
            </w:r>
            <w:r w:rsidR="00C759C0">
              <w:rPr>
                <w:noProof/>
                <w:webHidden/>
              </w:rPr>
              <w:tab/>
            </w:r>
            <w:r w:rsidR="00C759C0">
              <w:rPr>
                <w:noProof/>
                <w:webHidden/>
              </w:rPr>
              <w:fldChar w:fldCharType="begin"/>
            </w:r>
            <w:r w:rsidR="00C759C0">
              <w:rPr>
                <w:noProof/>
                <w:webHidden/>
              </w:rPr>
              <w:instrText xml:space="preserve"> PAGEREF _Toc129179349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1E07EBAC" w14:textId="32861B72" w:rsidR="00C759C0" w:rsidRDefault="00D5503A">
          <w:pPr>
            <w:pStyle w:val="Spistreci2"/>
            <w:tabs>
              <w:tab w:val="right" w:pos="9062"/>
            </w:tabs>
            <w:rPr>
              <w:rFonts w:asciiTheme="minorHAnsi" w:eastAsiaTheme="minorEastAsia" w:hAnsiTheme="minorHAnsi" w:cstheme="minorBidi"/>
              <w:noProof/>
              <w:lang w:val="pl-PL"/>
            </w:rPr>
          </w:pPr>
          <w:hyperlink w:anchor="_Toc129179350" w:history="1">
            <w:r w:rsidR="00C759C0" w:rsidRPr="007800C8">
              <w:rPr>
                <w:rStyle w:val="Hipercze"/>
                <w:noProof/>
              </w:rPr>
              <w:t>XXV. Ochrona danych osobowych</w:t>
            </w:r>
            <w:r w:rsidR="00C759C0">
              <w:rPr>
                <w:noProof/>
                <w:webHidden/>
              </w:rPr>
              <w:tab/>
            </w:r>
            <w:r w:rsidR="00C759C0">
              <w:rPr>
                <w:noProof/>
                <w:webHidden/>
              </w:rPr>
              <w:fldChar w:fldCharType="begin"/>
            </w:r>
            <w:r w:rsidR="00C759C0">
              <w:rPr>
                <w:noProof/>
                <w:webHidden/>
              </w:rPr>
              <w:instrText xml:space="preserve"> PAGEREF _Toc129179350 \h </w:instrText>
            </w:r>
            <w:r w:rsidR="00C759C0">
              <w:rPr>
                <w:noProof/>
                <w:webHidden/>
              </w:rPr>
            </w:r>
            <w:r w:rsidR="00C759C0">
              <w:rPr>
                <w:noProof/>
                <w:webHidden/>
              </w:rPr>
              <w:fldChar w:fldCharType="separate"/>
            </w:r>
            <w:r w:rsidR="00C759C0">
              <w:rPr>
                <w:noProof/>
                <w:webHidden/>
              </w:rPr>
              <w:t>24</w:t>
            </w:r>
            <w:r w:rsidR="00C759C0">
              <w:rPr>
                <w:noProof/>
                <w:webHidden/>
              </w:rPr>
              <w:fldChar w:fldCharType="end"/>
            </w:r>
          </w:hyperlink>
        </w:p>
        <w:p w14:paraId="30E8E8B2" w14:textId="4A90B7C6" w:rsidR="00C759C0" w:rsidRDefault="00D5503A">
          <w:pPr>
            <w:pStyle w:val="Spistreci2"/>
            <w:tabs>
              <w:tab w:val="right" w:pos="9062"/>
            </w:tabs>
            <w:rPr>
              <w:rFonts w:asciiTheme="minorHAnsi" w:eastAsiaTheme="minorEastAsia" w:hAnsiTheme="minorHAnsi" w:cstheme="minorBidi"/>
              <w:noProof/>
              <w:lang w:val="pl-PL"/>
            </w:rPr>
          </w:pPr>
          <w:hyperlink w:anchor="_Toc129179351" w:history="1">
            <w:r w:rsidR="00C759C0" w:rsidRPr="007800C8">
              <w:rPr>
                <w:rStyle w:val="Hipercze"/>
                <w:noProof/>
              </w:rPr>
              <w:t>XXVI. Spis załączników</w:t>
            </w:r>
            <w:r w:rsidR="00C759C0">
              <w:rPr>
                <w:noProof/>
                <w:webHidden/>
              </w:rPr>
              <w:tab/>
            </w:r>
            <w:r w:rsidR="00C759C0">
              <w:rPr>
                <w:noProof/>
                <w:webHidden/>
              </w:rPr>
              <w:fldChar w:fldCharType="begin"/>
            </w:r>
            <w:r w:rsidR="00C759C0">
              <w:rPr>
                <w:noProof/>
                <w:webHidden/>
              </w:rPr>
              <w:instrText xml:space="preserve"> PAGEREF _Toc129179351 \h </w:instrText>
            </w:r>
            <w:r w:rsidR="00C759C0">
              <w:rPr>
                <w:noProof/>
                <w:webHidden/>
              </w:rPr>
            </w:r>
            <w:r w:rsidR="00C759C0">
              <w:rPr>
                <w:noProof/>
                <w:webHidden/>
              </w:rPr>
              <w:fldChar w:fldCharType="separate"/>
            </w:r>
            <w:r w:rsidR="00C759C0">
              <w:rPr>
                <w:noProof/>
                <w:webHidden/>
              </w:rPr>
              <w:t>26</w:t>
            </w:r>
            <w:r w:rsidR="00C759C0">
              <w:rPr>
                <w:noProof/>
                <w:webHidden/>
              </w:rPr>
              <w:fldChar w:fldCharType="end"/>
            </w:r>
          </w:hyperlink>
        </w:p>
        <w:p w14:paraId="341B446F" w14:textId="7233CBE1"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129179325"/>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129179326"/>
      <w:r w:rsidRPr="003C6699">
        <w:rPr>
          <w:rFonts w:ascii="Arial" w:eastAsia="Arial" w:hAnsi="Arial" w:cs="Arial"/>
          <w:sz w:val="32"/>
          <w:szCs w:val="32"/>
          <w:lang w:val="pl" w:eastAsia="pl-PL"/>
        </w:rPr>
        <w:t>II.  Tryb udzielania zamówienia</w:t>
      </w:r>
      <w:bookmarkEnd w:id="3"/>
    </w:p>
    <w:p w14:paraId="0684DB8D" w14:textId="4D256963"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PZP oraz niniejszej Specyfikacji Warunków Zamówienia, zwaną dalej „SWZ”. </w:t>
      </w:r>
    </w:p>
    <w:p w14:paraId="31E76366" w14:textId="72679409" w:rsidR="003C6699" w:rsidRPr="003C6699" w:rsidRDefault="000D23B6" w:rsidP="003C6699">
      <w:pPr>
        <w:numPr>
          <w:ilvl w:val="0"/>
          <w:numId w:val="29"/>
        </w:numPr>
        <w:spacing w:after="0" w:line="360" w:lineRule="auto"/>
        <w:ind w:left="426"/>
        <w:jc w:val="both"/>
        <w:rPr>
          <w:rFonts w:ascii="Arial" w:eastAsia="Arial" w:hAnsi="Arial" w:cs="Arial"/>
          <w:sz w:val="20"/>
          <w:szCs w:val="20"/>
          <w:lang w:val="pl" w:eastAsia="pl-PL"/>
        </w:rPr>
      </w:pPr>
      <w:r w:rsidRPr="000D23B6">
        <w:rPr>
          <w:rFonts w:ascii="Arial" w:eastAsia="Arial" w:hAnsi="Arial" w:cs="Arial"/>
          <w:sz w:val="20"/>
          <w:szCs w:val="20"/>
          <w:lang w:eastAsia="pl-PL"/>
        </w:rPr>
        <w:t>Zamawiający przewiduje wyb</w:t>
      </w:r>
      <w:r>
        <w:rPr>
          <w:rFonts w:ascii="Arial" w:eastAsia="Arial" w:hAnsi="Arial" w:cs="Arial"/>
          <w:sz w:val="20"/>
          <w:szCs w:val="20"/>
          <w:lang w:eastAsia="pl-PL"/>
        </w:rPr>
        <w:t>ór</w:t>
      </w:r>
      <w:r w:rsidRPr="000D23B6">
        <w:rPr>
          <w:rFonts w:ascii="Arial" w:eastAsia="Arial" w:hAnsi="Arial" w:cs="Arial"/>
          <w:sz w:val="20"/>
          <w:szCs w:val="20"/>
          <w:lang w:eastAsia="pl-PL"/>
        </w:rPr>
        <w:t xml:space="preserve"> najkorzystniejszej oferty z możliwością prowadzenia negocjacji</w:t>
      </w:r>
      <w:r w:rsidR="003C6699" w:rsidRPr="003C6699">
        <w:rPr>
          <w:rFonts w:ascii="Arial" w:eastAsia="Arial" w:hAnsi="Arial" w:cs="Arial"/>
          <w:sz w:val="20"/>
          <w:szCs w:val="20"/>
          <w:lang w:val="pl" w:eastAsia="pl-PL"/>
        </w:rPr>
        <w:t xml:space="preserve">.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2112874C"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CD3FD5">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CD3FD5">
        <w:rPr>
          <w:rFonts w:ascii="Arial" w:eastAsia="Arial" w:hAnsi="Arial" w:cs="Arial"/>
          <w:sz w:val="20"/>
          <w:szCs w:val="20"/>
          <w:lang w:val="pl" w:eastAsia="pl-PL"/>
        </w:rPr>
        <w:t>510</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129179327"/>
      <w:r w:rsidRPr="003C6699">
        <w:rPr>
          <w:rFonts w:ascii="Arial" w:eastAsia="Arial" w:hAnsi="Arial" w:cs="Arial"/>
          <w:sz w:val="32"/>
          <w:szCs w:val="32"/>
          <w:lang w:val="pl" w:eastAsia="pl-PL"/>
        </w:rPr>
        <w:t>III. Opis przedmiotu zamówienia</w:t>
      </w:r>
      <w:bookmarkEnd w:id="5"/>
    </w:p>
    <w:p w14:paraId="121A551E" w14:textId="0F9F6996" w:rsidR="002C1EAE" w:rsidRPr="00CE431A" w:rsidRDefault="003C6699" w:rsidP="00435A0C">
      <w:pPr>
        <w:numPr>
          <w:ilvl w:val="0"/>
          <w:numId w:val="1"/>
        </w:numPr>
        <w:spacing w:after="0" w:line="360" w:lineRule="auto"/>
        <w:ind w:left="437"/>
        <w:jc w:val="both"/>
        <w:rPr>
          <w:rFonts w:ascii="Arial" w:eastAsia="Arial" w:hAnsi="Arial" w:cs="Arial"/>
          <w:sz w:val="20"/>
          <w:szCs w:val="20"/>
          <w:lang w:eastAsia="pl-PL"/>
        </w:rPr>
      </w:pPr>
      <w:r w:rsidRPr="002C1EAE">
        <w:rPr>
          <w:rFonts w:ascii="Arial" w:eastAsia="Arial" w:hAnsi="Arial" w:cs="Arial"/>
          <w:sz w:val="20"/>
          <w:szCs w:val="20"/>
          <w:lang w:val="pl" w:eastAsia="pl-PL"/>
        </w:rPr>
        <w:t xml:space="preserve">Przedmiotem zamówienia </w:t>
      </w:r>
      <w:r w:rsidR="00991F21">
        <w:rPr>
          <w:rFonts w:ascii="Arial" w:eastAsia="Arial" w:hAnsi="Arial" w:cs="Arial"/>
          <w:sz w:val="20"/>
          <w:szCs w:val="20"/>
          <w:lang w:val="pl" w:eastAsia="pl-PL"/>
        </w:rPr>
        <w:t>jest k</w:t>
      </w:r>
      <w:r w:rsidR="00991F21" w:rsidRPr="00991F21">
        <w:rPr>
          <w:rFonts w:ascii="Arial" w:eastAsia="Arial" w:hAnsi="Arial" w:cs="Arial"/>
          <w:sz w:val="20"/>
          <w:szCs w:val="20"/>
          <w:lang w:val="pl" w:eastAsia="pl-PL"/>
        </w:rPr>
        <w:t>ompleksowe uporządkowanie gospodarki wodno-ściekowej na terenie Gminy Przodkowo</w:t>
      </w:r>
      <w:r w:rsidR="008905BF" w:rsidRPr="002C1EAE">
        <w:rPr>
          <w:rFonts w:ascii="Arial" w:eastAsia="Arial" w:hAnsi="Arial" w:cs="Arial"/>
          <w:sz w:val="20"/>
          <w:szCs w:val="20"/>
          <w:lang w:val="pl" w:eastAsia="pl-PL"/>
        </w:rPr>
        <w:t xml:space="preserve"> </w:t>
      </w:r>
      <w:r w:rsidR="007308D7" w:rsidRPr="002C1EAE">
        <w:rPr>
          <w:rFonts w:ascii="Arial" w:eastAsia="Arial" w:hAnsi="Arial" w:cs="Arial"/>
          <w:sz w:val="20"/>
          <w:szCs w:val="20"/>
          <w:lang w:val="pl" w:eastAsia="pl-PL"/>
        </w:rPr>
        <w:t xml:space="preserve"> </w:t>
      </w:r>
      <w:r w:rsidR="007423B1" w:rsidRPr="002C1EAE">
        <w:rPr>
          <w:rFonts w:ascii="Arial" w:eastAsia="Arial" w:hAnsi="Arial" w:cs="Arial"/>
          <w:sz w:val="20"/>
          <w:szCs w:val="20"/>
          <w:lang w:val="pl" w:eastAsia="pl-PL"/>
        </w:rPr>
        <w:t>- zgodnie z załączoną dokumentacją</w:t>
      </w:r>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p>
    <w:p w14:paraId="7AF09BD4" w14:textId="46593992" w:rsidR="00CE431A" w:rsidRPr="00435A0C" w:rsidRDefault="00CE431A" w:rsidP="00435A0C">
      <w:pPr>
        <w:spacing w:after="0" w:line="360" w:lineRule="auto"/>
        <w:ind w:left="437"/>
        <w:jc w:val="both"/>
        <w:rPr>
          <w:rFonts w:ascii="Arial" w:eastAsia="Arial" w:hAnsi="Arial" w:cs="Arial"/>
          <w:b/>
          <w:bCs/>
          <w:sz w:val="20"/>
          <w:szCs w:val="20"/>
          <w:lang w:eastAsia="pl-PL"/>
        </w:rPr>
      </w:pPr>
      <w:r w:rsidRPr="00435A0C">
        <w:rPr>
          <w:rFonts w:ascii="Arial" w:eastAsia="Arial" w:hAnsi="Arial" w:cs="Arial"/>
          <w:b/>
          <w:bCs/>
          <w:sz w:val="20"/>
          <w:szCs w:val="20"/>
          <w:lang w:eastAsia="pl-PL"/>
        </w:rPr>
        <w:t xml:space="preserve">Realizacja </w:t>
      </w:r>
      <w:r w:rsidR="00435A0C" w:rsidRPr="00435A0C">
        <w:rPr>
          <w:rFonts w:ascii="Arial" w:eastAsia="Arial" w:hAnsi="Arial" w:cs="Arial"/>
          <w:b/>
          <w:bCs/>
          <w:sz w:val="20"/>
          <w:szCs w:val="20"/>
          <w:lang w:eastAsia="pl-PL"/>
        </w:rPr>
        <w:t>w 2023 roku:</w:t>
      </w:r>
    </w:p>
    <w:p w14:paraId="23CCA06A" w14:textId="77777777" w:rsidR="00EF4794" w:rsidRDefault="00EF4794" w:rsidP="00EF4794">
      <w:pPr>
        <w:spacing w:after="0" w:line="360" w:lineRule="auto"/>
        <w:ind w:left="437"/>
        <w:jc w:val="both"/>
        <w:rPr>
          <w:rFonts w:ascii="Arial" w:eastAsia="Arial" w:hAnsi="Arial" w:cs="Arial"/>
          <w:b/>
          <w:bCs/>
          <w:sz w:val="20"/>
          <w:szCs w:val="20"/>
          <w:lang w:eastAsia="pl-PL"/>
        </w:rPr>
      </w:pPr>
      <w:r w:rsidRPr="00435A0C">
        <w:rPr>
          <w:rFonts w:ascii="Arial" w:eastAsia="Arial" w:hAnsi="Arial" w:cs="Arial"/>
          <w:b/>
          <w:bCs/>
          <w:sz w:val="20"/>
          <w:szCs w:val="20"/>
          <w:lang w:eastAsia="pl-PL"/>
        </w:rPr>
        <w:t>Realizacja w 2023 roku:</w:t>
      </w:r>
    </w:p>
    <w:p w14:paraId="7C32D740" w14:textId="77777777" w:rsidR="00EF4794" w:rsidRPr="00875886" w:rsidRDefault="00EF4794" w:rsidP="00EF4794">
      <w:pPr>
        <w:pStyle w:val="Akapitzlist"/>
        <w:numPr>
          <w:ilvl w:val="0"/>
          <w:numId w:val="48"/>
        </w:numPr>
        <w:spacing w:line="360" w:lineRule="auto"/>
        <w:jc w:val="both"/>
        <w:rPr>
          <w:b/>
          <w:bCs/>
          <w:sz w:val="20"/>
          <w:szCs w:val="20"/>
        </w:rPr>
      </w:pPr>
      <w:r w:rsidRPr="00875886">
        <w:rPr>
          <w:sz w:val="20"/>
          <w:szCs w:val="20"/>
        </w:rPr>
        <w:t>Modernizacja przepompowni wody w Szarłacie</w:t>
      </w:r>
    </w:p>
    <w:p w14:paraId="45789CCC" w14:textId="77777777" w:rsidR="00EF4794" w:rsidRPr="00435A0C" w:rsidRDefault="00EF4794" w:rsidP="00EF4794">
      <w:pPr>
        <w:pStyle w:val="Akapitzlist"/>
        <w:numPr>
          <w:ilvl w:val="0"/>
          <w:numId w:val="46"/>
        </w:numPr>
        <w:spacing w:line="360" w:lineRule="auto"/>
        <w:jc w:val="both"/>
        <w:rPr>
          <w:bCs/>
          <w:sz w:val="20"/>
          <w:szCs w:val="20"/>
          <w:u w:val="single"/>
        </w:rPr>
      </w:pPr>
      <w:r w:rsidRPr="00435A0C">
        <w:rPr>
          <w:bCs/>
          <w:sz w:val="20"/>
          <w:szCs w:val="20"/>
          <w:u w:val="single"/>
        </w:rPr>
        <w:t xml:space="preserve">Rozbudowa sieci wodociągowych </w:t>
      </w:r>
    </w:p>
    <w:p w14:paraId="3F242356" w14:textId="77777777" w:rsidR="00EF4794" w:rsidRPr="00435A0C" w:rsidRDefault="00EF4794" w:rsidP="00EF4794">
      <w:pPr>
        <w:numPr>
          <w:ilvl w:val="0"/>
          <w:numId w:val="45"/>
        </w:numPr>
        <w:spacing w:after="0" w:line="360" w:lineRule="auto"/>
        <w:jc w:val="both"/>
        <w:rPr>
          <w:rFonts w:ascii="Arial" w:eastAsia="Arial" w:hAnsi="Arial" w:cs="Arial"/>
          <w:sz w:val="20"/>
          <w:szCs w:val="20"/>
          <w:lang w:eastAsia="pl-PL"/>
        </w:rPr>
      </w:pPr>
      <w:r w:rsidRPr="00435A0C">
        <w:rPr>
          <w:rFonts w:ascii="Arial" w:eastAsia="Arial" w:hAnsi="Arial" w:cs="Arial"/>
          <w:sz w:val="20"/>
          <w:szCs w:val="20"/>
          <w:lang w:eastAsia="pl-PL"/>
        </w:rPr>
        <w:t xml:space="preserve">Rozbudowa sieci wodociągowej na terenie działek nr 155/1; 158/5; 159/3; 159/13; 227/9; 226/3 w </w:t>
      </w:r>
      <w:r>
        <w:rPr>
          <w:rFonts w:ascii="Arial" w:eastAsia="Arial" w:hAnsi="Arial" w:cs="Arial"/>
          <w:sz w:val="20"/>
          <w:szCs w:val="20"/>
          <w:lang w:eastAsia="pl-PL"/>
        </w:rPr>
        <w:t>miejscowości</w:t>
      </w:r>
      <w:r w:rsidRPr="00435A0C">
        <w:rPr>
          <w:rFonts w:ascii="Arial" w:eastAsia="Arial" w:hAnsi="Arial" w:cs="Arial"/>
          <w:sz w:val="20"/>
          <w:szCs w:val="20"/>
          <w:lang w:eastAsia="pl-PL"/>
        </w:rPr>
        <w:t xml:space="preserve"> Czeczewo </w:t>
      </w:r>
    </w:p>
    <w:p w14:paraId="686C834A" w14:textId="77777777" w:rsidR="00EF4794" w:rsidRPr="00435A0C" w:rsidRDefault="00EF4794" w:rsidP="00EF4794">
      <w:pPr>
        <w:numPr>
          <w:ilvl w:val="0"/>
          <w:numId w:val="45"/>
        </w:numPr>
        <w:spacing w:after="0" w:line="360" w:lineRule="auto"/>
        <w:jc w:val="both"/>
        <w:rPr>
          <w:rFonts w:ascii="Arial" w:eastAsia="Arial" w:hAnsi="Arial" w:cs="Arial"/>
          <w:sz w:val="20"/>
          <w:szCs w:val="20"/>
          <w:lang w:eastAsia="pl-PL"/>
        </w:rPr>
      </w:pPr>
      <w:r w:rsidRPr="00435A0C">
        <w:rPr>
          <w:rFonts w:ascii="Arial" w:eastAsia="Arial" w:hAnsi="Arial" w:cs="Arial"/>
          <w:sz w:val="20"/>
          <w:szCs w:val="20"/>
          <w:lang w:eastAsia="pl-PL"/>
        </w:rPr>
        <w:t xml:space="preserve">Rozbudowa sieci wodociągowej na terenie działek nr 133/5; 116/3; 136/3; 135; 221/1; 220/11; 220/4; 220/9 w </w:t>
      </w:r>
      <w:r>
        <w:rPr>
          <w:rFonts w:ascii="Arial" w:eastAsia="Arial" w:hAnsi="Arial" w:cs="Arial"/>
          <w:sz w:val="20"/>
          <w:szCs w:val="20"/>
          <w:lang w:eastAsia="pl-PL"/>
        </w:rPr>
        <w:t>miejscowości</w:t>
      </w:r>
      <w:r w:rsidRPr="00435A0C">
        <w:rPr>
          <w:rFonts w:ascii="Arial" w:eastAsia="Arial" w:hAnsi="Arial" w:cs="Arial"/>
          <w:sz w:val="20"/>
          <w:szCs w:val="20"/>
          <w:lang w:eastAsia="pl-PL"/>
        </w:rPr>
        <w:t xml:space="preserve"> Czeczewo </w:t>
      </w:r>
    </w:p>
    <w:p w14:paraId="25F5A10D" w14:textId="77777777" w:rsidR="00EF4794" w:rsidRPr="00435A0C" w:rsidRDefault="00EF4794" w:rsidP="00EF4794">
      <w:pPr>
        <w:numPr>
          <w:ilvl w:val="0"/>
          <w:numId w:val="45"/>
        </w:numPr>
        <w:spacing w:after="0" w:line="360" w:lineRule="auto"/>
        <w:jc w:val="both"/>
        <w:rPr>
          <w:rFonts w:ascii="Arial" w:eastAsia="Arial" w:hAnsi="Arial" w:cs="Arial"/>
          <w:sz w:val="20"/>
          <w:szCs w:val="20"/>
          <w:lang w:eastAsia="pl-PL"/>
        </w:rPr>
      </w:pPr>
      <w:r w:rsidRPr="00435A0C">
        <w:rPr>
          <w:rFonts w:ascii="Arial" w:eastAsia="Arial" w:hAnsi="Arial" w:cs="Arial"/>
          <w:sz w:val="20"/>
          <w:szCs w:val="20"/>
          <w:lang w:eastAsia="pl-PL"/>
        </w:rPr>
        <w:t>Rozbudowa sieci wodociągowej na terenie działek nr 242/1; 242/3; 244/6; 244/4; 244/16; 244/11; 250/13; 251/3; 251/7; 253/2; 254; 250/5; 250/15; 250/10; 249/1; 243/2</w:t>
      </w:r>
      <w:r>
        <w:rPr>
          <w:rFonts w:ascii="Arial" w:eastAsia="Arial" w:hAnsi="Arial" w:cs="Arial"/>
          <w:sz w:val="20"/>
          <w:szCs w:val="20"/>
          <w:lang w:eastAsia="pl-PL"/>
        </w:rPr>
        <w:t xml:space="preserve"> </w:t>
      </w:r>
      <w:r w:rsidRPr="00435A0C">
        <w:rPr>
          <w:rFonts w:ascii="Arial" w:eastAsia="Arial" w:hAnsi="Arial" w:cs="Arial"/>
          <w:sz w:val="20"/>
          <w:szCs w:val="20"/>
          <w:lang w:eastAsia="pl-PL"/>
        </w:rPr>
        <w:t xml:space="preserve">w </w:t>
      </w:r>
      <w:r>
        <w:rPr>
          <w:rFonts w:ascii="Arial" w:eastAsia="Arial" w:hAnsi="Arial" w:cs="Arial"/>
          <w:sz w:val="20"/>
          <w:szCs w:val="20"/>
          <w:lang w:eastAsia="pl-PL"/>
        </w:rPr>
        <w:t>miejscowości</w:t>
      </w:r>
      <w:r w:rsidRPr="00435A0C">
        <w:rPr>
          <w:rFonts w:ascii="Arial" w:eastAsia="Arial" w:hAnsi="Arial" w:cs="Arial"/>
          <w:sz w:val="20"/>
          <w:szCs w:val="20"/>
          <w:lang w:eastAsia="pl-PL"/>
        </w:rPr>
        <w:t xml:space="preserve"> Smołdzino </w:t>
      </w:r>
    </w:p>
    <w:p w14:paraId="5B302A2A" w14:textId="77777777" w:rsidR="00EF4794" w:rsidRDefault="00EF4794" w:rsidP="00EF4794">
      <w:pPr>
        <w:numPr>
          <w:ilvl w:val="0"/>
          <w:numId w:val="45"/>
        </w:numPr>
        <w:spacing w:after="0" w:line="360" w:lineRule="auto"/>
        <w:jc w:val="both"/>
        <w:rPr>
          <w:rFonts w:ascii="Arial" w:eastAsia="Arial" w:hAnsi="Arial" w:cs="Arial"/>
          <w:sz w:val="20"/>
          <w:szCs w:val="20"/>
          <w:lang w:eastAsia="pl-PL"/>
        </w:rPr>
      </w:pPr>
      <w:r w:rsidRPr="00435A0C">
        <w:rPr>
          <w:rFonts w:ascii="Arial" w:eastAsia="Arial" w:hAnsi="Arial" w:cs="Arial"/>
          <w:sz w:val="20"/>
          <w:szCs w:val="20"/>
          <w:lang w:eastAsia="pl-PL"/>
        </w:rPr>
        <w:t xml:space="preserve">Budowa sieci wodociągowej na terenie działek nr 187; 188/1; 188/6; 190; 343/2 w </w:t>
      </w:r>
      <w:r>
        <w:rPr>
          <w:rFonts w:ascii="Arial" w:eastAsia="Arial" w:hAnsi="Arial" w:cs="Arial"/>
          <w:sz w:val="20"/>
          <w:szCs w:val="20"/>
          <w:lang w:eastAsia="pl-PL"/>
        </w:rPr>
        <w:t>miejscowości</w:t>
      </w:r>
      <w:r w:rsidRPr="00435A0C">
        <w:rPr>
          <w:rFonts w:ascii="Arial" w:eastAsia="Arial" w:hAnsi="Arial" w:cs="Arial"/>
          <w:sz w:val="20"/>
          <w:szCs w:val="20"/>
          <w:lang w:eastAsia="pl-PL"/>
        </w:rPr>
        <w:t xml:space="preserve"> Rąb</w:t>
      </w:r>
    </w:p>
    <w:p w14:paraId="61CE812C" w14:textId="77777777" w:rsidR="00EF4794" w:rsidRPr="00027D31" w:rsidRDefault="00EF4794" w:rsidP="00EF4794">
      <w:pPr>
        <w:pStyle w:val="Akapitzlist"/>
        <w:numPr>
          <w:ilvl w:val="0"/>
          <w:numId w:val="46"/>
        </w:numPr>
        <w:spacing w:line="360" w:lineRule="auto"/>
        <w:jc w:val="both"/>
        <w:rPr>
          <w:sz w:val="20"/>
          <w:szCs w:val="20"/>
        </w:rPr>
      </w:pPr>
      <w:r w:rsidRPr="00027D31">
        <w:rPr>
          <w:sz w:val="20"/>
          <w:szCs w:val="20"/>
        </w:rPr>
        <w:t>Modernizacja 11 przepompowni ścieków</w:t>
      </w:r>
    </w:p>
    <w:p w14:paraId="4A3E4EC0" w14:textId="77777777" w:rsidR="00EF4794" w:rsidRDefault="00EF4794" w:rsidP="00EF4794">
      <w:pPr>
        <w:spacing w:after="0" w:line="360" w:lineRule="auto"/>
        <w:ind w:left="437"/>
        <w:jc w:val="both"/>
        <w:rPr>
          <w:rFonts w:ascii="Arial" w:eastAsia="Arial" w:hAnsi="Arial" w:cs="Arial"/>
          <w:b/>
          <w:bCs/>
          <w:sz w:val="20"/>
          <w:szCs w:val="20"/>
          <w:lang w:eastAsia="pl-PL"/>
        </w:rPr>
      </w:pPr>
      <w:r w:rsidRPr="00435A0C">
        <w:rPr>
          <w:rFonts w:ascii="Arial" w:hAnsi="Arial" w:cs="Arial"/>
          <w:b/>
          <w:bCs/>
          <w:sz w:val="20"/>
          <w:szCs w:val="20"/>
        </w:rPr>
        <w:t>Realizacja w 2024</w:t>
      </w:r>
      <w:r>
        <w:rPr>
          <w:rFonts w:ascii="Arial" w:eastAsia="Arial" w:hAnsi="Arial" w:cs="Arial"/>
          <w:sz w:val="20"/>
          <w:szCs w:val="20"/>
          <w:lang w:eastAsia="pl-PL"/>
        </w:rPr>
        <w:t xml:space="preserve"> </w:t>
      </w:r>
      <w:r w:rsidRPr="00435A0C">
        <w:rPr>
          <w:rFonts w:ascii="Arial" w:eastAsia="Arial" w:hAnsi="Arial" w:cs="Arial"/>
          <w:b/>
          <w:bCs/>
          <w:sz w:val="20"/>
          <w:szCs w:val="20"/>
          <w:lang w:eastAsia="pl-PL"/>
        </w:rPr>
        <w:t>roku:</w:t>
      </w:r>
    </w:p>
    <w:p w14:paraId="2118CDA7" w14:textId="77777777" w:rsidR="00EF4794" w:rsidRPr="002E3670" w:rsidRDefault="00EF4794" w:rsidP="00EF4794">
      <w:pPr>
        <w:pStyle w:val="Akapitzlist"/>
        <w:numPr>
          <w:ilvl w:val="0"/>
          <w:numId w:val="47"/>
        </w:numPr>
        <w:spacing w:line="360" w:lineRule="auto"/>
        <w:jc w:val="both"/>
        <w:rPr>
          <w:b/>
          <w:bCs/>
          <w:sz w:val="20"/>
          <w:szCs w:val="20"/>
        </w:rPr>
      </w:pPr>
      <w:r>
        <w:rPr>
          <w:sz w:val="20"/>
          <w:szCs w:val="20"/>
          <w:u w:val="single"/>
        </w:rPr>
        <w:t>Modernizacja ujęcia wody w Kawlach Dolnych</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17E4C826" w14:textId="77777777" w:rsidR="00DD06C9" w:rsidRDefault="00DD06C9" w:rsidP="0037710E">
      <w:pPr>
        <w:tabs>
          <w:tab w:val="left" w:pos="3855"/>
        </w:tabs>
        <w:spacing w:after="0" w:line="360" w:lineRule="auto"/>
        <w:ind w:left="1701" w:hanging="1275"/>
        <w:jc w:val="both"/>
        <w:rPr>
          <w:rFonts w:ascii="Arial" w:eastAsia="Arial" w:hAnsi="Arial" w:cs="Arial"/>
          <w:sz w:val="20"/>
          <w:szCs w:val="20"/>
          <w:lang w:eastAsia="pl-PL"/>
        </w:rPr>
      </w:pPr>
      <w:r w:rsidRPr="00DD06C9">
        <w:rPr>
          <w:rFonts w:ascii="Arial" w:eastAsia="Arial" w:hAnsi="Arial" w:cs="Arial"/>
          <w:sz w:val="20"/>
          <w:szCs w:val="20"/>
          <w:lang w:eastAsia="pl-PL"/>
        </w:rPr>
        <w:t>45231300-8 Roboty budowlane w zakresie budowy wodociągów i rurociągów do odprowadzania ścieków</w:t>
      </w:r>
    </w:p>
    <w:p w14:paraId="63533338" w14:textId="77777777" w:rsidR="00DD06C9" w:rsidRPr="00DD06C9" w:rsidRDefault="00DD06C9" w:rsidP="00DD06C9">
      <w:pPr>
        <w:tabs>
          <w:tab w:val="left" w:pos="3855"/>
        </w:tabs>
        <w:spacing w:after="0" w:line="360" w:lineRule="auto"/>
        <w:ind w:left="1701" w:hanging="1275"/>
        <w:jc w:val="both"/>
        <w:rPr>
          <w:rFonts w:ascii="Arial" w:hAnsi="Arial" w:cs="Arial"/>
          <w:bCs/>
          <w:sz w:val="20"/>
        </w:rPr>
      </w:pPr>
      <w:r w:rsidRPr="00DD06C9">
        <w:rPr>
          <w:rFonts w:ascii="Arial" w:hAnsi="Arial" w:cs="Arial"/>
          <w:bCs/>
          <w:sz w:val="20"/>
        </w:rPr>
        <w:t>45100000-8  Przygotowanie terenu pod budowę</w:t>
      </w:r>
    </w:p>
    <w:p w14:paraId="79171BA6" w14:textId="77777777" w:rsidR="008264CD" w:rsidRPr="008264CD" w:rsidRDefault="008264CD" w:rsidP="008264CD">
      <w:pPr>
        <w:tabs>
          <w:tab w:val="left" w:pos="3855"/>
        </w:tabs>
        <w:spacing w:after="0" w:line="360" w:lineRule="auto"/>
        <w:ind w:left="434" w:hanging="7"/>
        <w:jc w:val="both"/>
        <w:rPr>
          <w:rFonts w:ascii="Arial" w:eastAsia="Arial" w:hAnsi="Arial" w:cs="Arial"/>
          <w:bCs/>
          <w:sz w:val="20"/>
          <w:szCs w:val="20"/>
          <w:lang w:eastAsia="pl-PL"/>
        </w:rPr>
      </w:pPr>
      <w:r w:rsidRPr="008264CD">
        <w:rPr>
          <w:rFonts w:ascii="Arial" w:eastAsia="Arial" w:hAnsi="Arial" w:cs="Arial"/>
          <w:bCs/>
          <w:sz w:val="20"/>
          <w:szCs w:val="20"/>
          <w:lang w:eastAsia="pl-PL"/>
        </w:rPr>
        <w:t>45233142-6 Roboty w zakresie naprawy dróg</w:t>
      </w:r>
    </w:p>
    <w:p w14:paraId="068CB4D5" w14:textId="189A4D28" w:rsidR="008264CD" w:rsidRPr="008264CD" w:rsidRDefault="008264CD" w:rsidP="008264CD">
      <w:pPr>
        <w:tabs>
          <w:tab w:val="left" w:pos="3855"/>
        </w:tabs>
        <w:spacing w:after="0" w:line="360" w:lineRule="auto"/>
        <w:ind w:left="434" w:hanging="7"/>
        <w:jc w:val="both"/>
        <w:rPr>
          <w:rFonts w:ascii="Arial" w:eastAsia="Arial" w:hAnsi="Arial" w:cs="Arial"/>
          <w:bCs/>
          <w:sz w:val="20"/>
          <w:szCs w:val="20"/>
          <w:lang w:eastAsia="pl-PL"/>
        </w:rPr>
      </w:pPr>
      <w:r w:rsidRPr="008264CD">
        <w:rPr>
          <w:rFonts w:ascii="Arial" w:eastAsia="Arial" w:hAnsi="Arial" w:cs="Arial"/>
          <w:bCs/>
          <w:sz w:val="20"/>
          <w:szCs w:val="20"/>
          <w:lang w:eastAsia="pl-PL"/>
        </w:rPr>
        <w:t>45232000-2 Roboty budowlane w zakresie budowy rurociągów i kabli</w:t>
      </w:r>
    </w:p>
    <w:p w14:paraId="5F01F6DD" w14:textId="69C9D4CA" w:rsidR="008264CD" w:rsidRPr="008264CD" w:rsidRDefault="008264CD" w:rsidP="008264CD">
      <w:pPr>
        <w:tabs>
          <w:tab w:val="left" w:pos="3855"/>
        </w:tabs>
        <w:spacing w:after="0" w:line="360" w:lineRule="auto"/>
        <w:ind w:left="434" w:hanging="7"/>
        <w:jc w:val="both"/>
        <w:rPr>
          <w:rFonts w:ascii="Arial" w:eastAsia="Arial" w:hAnsi="Arial" w:cs="Arial"/>
          <w:bCs/>
          <w:sz w:val="20"/>
          <w:szCs w:val="20"/>
          <w:lang w:eastAsia="pl-PL"/>
        </w:rPr>
      </w:pPr>
      <w:r w:rsidRPr="008264CD">
        <w:rPr>
          <w:rFonts w:ascii="Arial" w:eastAsia="Arial" w:hAnsi="Arial" w:cs="Arial"/>
          <w:bCs/>
          <w:sz w:val="20"/>
          <w:szCs w:val="20"/>
          <w:lang w:eastAsia="pl-PL"/>
        </w:rPr>
        <w:t>45252126-7 Roboty budowlane w zakresie zakładów uzdatniania wody</w:t>
      </w:r>
    </w:p>
    <w:p w14:paraId="696871EC" w14:textId="1ED0824F" w:rsidR="008264CD" w:rsidRPr="008264CD" w:rsidRDefault="008264CD" w:rsidP="008264CD">
      <w:pPr>
        <w:tabs>
          <w:tab w:val="left" w:pos="3855"/>
        </w:tabs>
        <w:spacing w:after="0" w:line="360" w:lineRule="auto"/>
        <w:ind w:left="434" w:hanging="7"/>
        <w:jc w:val="both"/>
        <w:rPr>
          <w:rFonts w:ascii="Arial" w:eastAsia="Arial" w:hAnsi="Arial" w:cs="Arial"/>
          <w:bCs/>
          <w:sz w:val="20"/>
          <w:szCs w:val="20"/>
          <w:lang w:eastAsia="pl-PL"/>
        </w:rPr>
      </w:pPr>
      <w:r w:rsidRPr="008264CD">
        <w:rPr>
          <w:rFonts w:ascii="Arial" w:eastAsia="Arial" w:hAnsi="Arial" w:cs="Arial"/>
          <w:bCs/>
          <w:sz w:val="20"/>
          <w:szCs w:val="20"/>
          <w:lang w:eastAsia="pl-PL"/>
        </w:rPr>
        <w:t>45400000-0 Roboty instalacyjne w budynkach</w:t>
      </w:r>
    </w:p>
    <w:p w14:paraId="66E74B51" w14:textId="3BD58E38" w:rsidR="008264CD" w:rsidRPr="008264CD" w:rsidRDefault="008264CD" w:rsidP="008264CD">
      <w:pPr>
        <w:tabs>
          <w:tab w:val="left" w:pos="3855"/>
        </w:tabs>
        <w:spacing w:after="0" w:line="360" w:lineRule="auto"/>
        <w:ind w:left="434" w:hanging="7"/>
        <w:jc w:val="both"/>
        <w:rPr>
          <w:rFonts w:ascii="Arial" w:eastAsia="Arial" w:hAnsi="Arial" w:cs="Arial"/>
          <w:bCs/>
          <w:sz w:val="20"/>
          <w:szCs w:val="20"/>
          <w:lang w:eastAsia="pl-PL"/>
        </w:rPr>
      </w:pPr>
      <w:r w:rsidRPr="008264CD">
        <w:rPr>
          <w:rFonts w:ascii="Arial" w:eastAsia="Arial" w:hAnsi="Arial" w:cs="Arial"/>
          <w:bCs/>
          <w:sz w:val="20"/>
          <w:szCs w:val="20"/>
          <w:lang w:eastAsia="pl-PL"/>
        </w:rPr>
        <w:t>45400000-1 Roboty wykończeniowe w zakresie obiektów budowlanych</w:t>
      </w:r>
    </w:p>
    <w:p w14:paraId="0B08DC0F" w14:textId="313C8CD5" w:rsidR="008905BF" w:rsidRDefault="008264CD" w:rsidP="008264CD">
      <w:pPr>
        <w:tabs>
          <w:tab w:val="left" w:pos="3855"/>
        </w:tabs>
        <w:spacing w:after="0" w:line="360" w:lineRule="auto"/>
        <w:ind w:left="434" w:hanging="7"/>
        <w:jc w:val="both"/>
        <w:rPr>
          <w:rFonts w:ascii="Arial" w:eastAsia="Arial" w:hAnsi="Arial" w:cs="Arial"/>
          <w:sz w:val="20"/>
          <w:szCs w:val="20"/>
          <w:lang w:val="pl" w:eastAsia="pl-PL"/>
        </w:rPr>
      </w:pPr>
      <w:r w:rsidRPr="008264CD">
        <w:rPr>
          <w:rFonts w:ascii="Arial" w:eastAsia="Arial" w:hAnsi="Arial" w:cs="Arial"/>
          <w:sz w:val="20"/>
          <w:szCs w:val="20"/>
          <w:lang w:eastAsia="pl-PL"/>
        </w:rPr>
        <w:t>45232152-2 Roboty budowlane w zakresie przepompowni</w:t>
      </w:r>
    </w:p>
    <w:p w14:paraId="4C6D86DD"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3F96F1A1" w:rsidR="003C6699" w:rsidRPr="003C6699" w:rsidRDefault="00777852" w:rsidP="003C6699">
      <w:pPr>
        <w:numPr>
          <w:ilvl w:val="0"/>
          <w:numId w:val="1"/>
        </w:numPr>
        <w:spacing w:after="0" w:line="360" w:lineRule="auto"/>
        <w:ind w:left="462"/>
        <w:jc w:val="both"/>
        <w:rPr>
          <w:rFonts w:ascii="Arial" w:eastAsia="Arial" w:hAnsi="Arial" w:cs="Arial"/>
          <w:sz w:val="20"/>
          <w:szCs w:val="20"/>
          <w:lang w:eastAsia="pl-PL"/>
        </w:rPr>
      </w:pPr>
      <w:r w:rsidRPr="00777852">
        <w:rPr>
          <w:rFonts w:ascii="Arial" w:eastAsia="Arial" w:hAnsi="Arial" w:cs="Arial"/>
          <w:sz w:val="20"/>
          <w:szCs w:val="20"/>
          <w:lang w:val="pl" w:eastAsia="pl-PL"/>
        </w:rPr>
        <w:t xml:space="preserve">Szczegółowy opis </w:t>
      </w:r>
      <w:r w:rsidRPr="00777852">
        <w:rPr>
          <w:rFonts w:ascii="Arial" w:eastAsia="Arial" w:hAnsi="Arial" w:cs="Arial"/>
          <w:sz w:val="20"/>
          <w:szCs w:val="20"/>
          <w:lang w:eastAsia="pl-PL"/>
        </w:rPr>
        <w:t>został określony w dokumentach stanowiących załączniki do SWZ</w:t>
      </w:r>
      <w:r>
        <w:rPr>
          <w:rFonts w:ascii="Arial" w:eastAsia="Arial" w:hAnsi="Arial" w:cs="Arial"/>
          <w:sz w:val="20"/>
          <w:szCs w:val="20"/>
          <w:lang w:eastAsia="pl-PL"/>
        </w:rPr>
        <w:t>.</w:t>
      </w:r>
      <w:r w:rsidR="005C5D78">
        <w:rPr>
          <w:rFonts w:ascii="Arial" w:eastAsia="Arial" w:hAnsi="Arial" w:cs="Arial"/>
          <w:sz w:val="20"/>
          <w:szCs w:val="20"/>
          <w:lang w:eastAsia="pl-PL"/>
        </w:rPr>
        <w:t xml:space="preserve"> </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129179328"/>
      <w:r w:rsidRPr="003C6699">
        <w:rPr>
          <w:rFonts w:ascii="Arial" w:eastAsia="Arial" w:hAnsi="Arial" w:cs="Arial"/>
          <w:sz w:val="32"/>
          <w:szCs w:val="32"/>
          <w:lang w:val="pl" w:eastAsia="pl-PL"/>
        </w:rPr>
        <w:t>IV. Wizja lokalna</w:t>
      </w:r>
      <w:bookmarkEnd w:id="6"/>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129179329"/>
      <w:r w:rsidRPr="003C6699">
        <w:rPr>
          <w:rFonts w:ascii="Arial" w:eastAsia="Arial" w:hAnsi="Arial" w:cs="Arial"/>
          <w:sz w:val="32"/>
          <w:szCs w:val="32"/>
          <w:lang w:val="pl" w:eastAsia="pl-PL"/>
        </w:rPr>
        <w:t>V. Podwykonawstwo</w:t>
      </w:r>
      <w:bookmarkEnd w:id="7"/>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129179330"/>
      <w:r w:rsidRPr="003C6699">
        <w:rPr>
          <w:rFonts w:ascii="Arial" w:eastAsia="Arial" w:hAnsi="Arial" w:cs="Arial"/>
          <w:sz w:val="32"/>
          <w:szCs w:val="32"/>
          <w:lang w:val="pl" w:eastAsia="pl-PL"/>
        </w:rPr>
        <w:t>VI. Termin wykonania zamówienia</w:t>
      </w:r>
      <w:bookmarkEnd w:id="8"/>
    </w:p>
    <w:p w14:paraId="54259011" w14:textId="5E3EA9D5" w:rsidR="00EF4794" w:rsidRPr="00EF4794" w:rsidRDefault="003C6699" w:rsidP="00EF4794">
      <w:pPr>
        <w:pStyle w:val="Akapitzlist"/>
        <w:keepNext/>
        <w:keepLines/>
        <w:numPr>
          <w:ilvl w:val="0"/>
          <w:numId w:val="21"/>
        </w:numPr>
        <w:spacing w:before="360" w:after="120"/>
        <w:jc w:val="both"/>
        <w:outlineLvl w:val="1"/>
        <w:rPr>
          <w:sz w:val="32"/>
          <w:szCs w:val="32"/>
        </w:rPr>
      </w:pPr>
      <w:r w:rsidRPr="00EF4794">
        <w:rPr>
          <w:sz w:val="20"/>
          <w:szCs w:val="20"/>
        </w:rPr>
        <w:t xml:space="preserve">Termin realizacji zamówienia wynosi </w:t>
      </w:r>
      <w:bookmarkStart w:id="9" w:name="_Toc129179331"/>
      <w:r w:rsidR="00EF4794" w:rsidRPr="00EF4794">
        <w:rPr>
          <w:sz w:val="20"/>
          <w:szCs w:val="20"/>
        </w:rPr>
        <w:t xml:space="preserve"> maksymalnie 1</w:t>
      </w:r>
      <w:r w:rsidR="00EF4794">
        <w:rPr>
          <w:sz w:val="20"/>
          <w:szCs w:val="20"/>
        </w:rPr>
        <w:t>6</w:t>
      </w:r>
      <w:r w:rsidR="00EF4794" w:rsidRPr="00EF4794">
        <w:rPr>
          <w:sz w:val="20"/>
          <w:szCs w:val="20"/>
        </w:rPr>
        <w:t xml:space="preserve"> miesięcy od dnia podpisania umowy. Zamawiający wymaga, aby Wykonawca wykonał w ciągu 4 miesięcy od podpisania umowy: modernizację przepompowni wody w Szarłacie i rozbudowę sieci wodociągowych.   </w:t>
      </w:r>
    </w:p>
    <w:p w14:paraId="281FCDDC" w14:textId="0772A4B6" w:rsidR="003C6699" w:rsidRPr="00EF4794" w:rsidRDefault="003C6699" w:rsidP="00EF4794">
      <w:pPr>
        <w:keepNext/>
        <w:keepLines/>
        <w:spacing w:before="360" w:after="120"/>
        <w:jc w:val="both"/>
        <w:outlineLvl w:val="1"/>
        <w:rPr>
          <w:sz w:val="32"/>
          <w:szCs w:val="32"/>
        </w:rPr>
      </w:pPr>
      <w:r w:rsidRPr="00EF4794">
        <w:rPr>
          <w:sz w:val="32"/>
          <w:szCs w:val="32"/>
        </w:rPr>
        <w:t>VII. Warunki udziału w postępowaniu</w:t>
      </w:r>
      <w:bookmarkEnd w:id="9"/>
    </w:p>
    <w:p w14:paraId="672946B6" w14:textId="4AC25EFF" w:rsidR="003C6699" w:rsidRPr="002F313B" w:rsidRDefault="002F313B" w:rsidP="002F313B">
      <w:pPr>
        <w:pStyle w:val="Akapitzlist"/>
        <w:numPr>
          <w:ilvl w:val="0"/>
          <w:numId w:val="49"/>
        </w:numPr>
        <w:spacing w:before="240" w:line="360" w:lineRule="auto"/>
        <w:ind w:left="284" w:right="20"/>
        <w:jc w:val="both"/>
        <w:rPr>
          <w:sz w:val="20"/>
          <w:szCs w:val="20"/>
        </w:rPr>
      </w:pPr>
      <w:r>
        <w:rPr>
          <w:sz w:val="20"/>
          <w:szCs w:val="20"/>
        </w:rPr>
        <w:t xml:space="preserve">O </w:t>
      </w:r>
      <w:r w:rsidR="003C6699" w:rsidRPr="002F313B">
        <w:rPr>
          <w:sz w:val="20"/>
          <w:szCs w:val="20"/>
        </w:rPr>
        <w:t>udzielenie zamówienia mogą ubiegać się Wykonawcy, którzy nie podlegają wykluczeniu na zasadach określonych w Rozdziale VIII SWZ, oraz spełniają określone przez Zamawiającego warunki</w:t>
      </w:r>
      <w:r w:rsidR="003C6699" w:rsidRPr="002F313B">
        <w:rPr>
          <w:b/>
          <w:sz w:val="20"/>
          <w:szCs w:val="20"/>
          <w:highlight w:val="white"/>
        </w:rPr>
        <w:t xml:space="preserve"> </w:t>
      </w:r>
      <w:r w:rsidR="003C6699" w:rsidRPr="002F313B">
        <w:rPr>
          <w:sz w:val="20"/>
          <w:szCs w:val="20"/>
          <w:highlight w:val="white"/>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6EDDC128" w:rsidR="003C6699" w:rsidRPr="003C6699" w:rsidRDefault="002F313B" w:rsidP="003C6699">
      <w:pPr>
        <w:numPr>
          <w:ilvl w:val="0"/>
          <w:numId w:val="4"/>
        </w:numPr>
        <w:spacing w:after="0" w:line="360" w:lineRule="auto"/>
        <w:ind w:left="852" w:right="20" w:hanging="426"/>
        <w:jc w:val="both"/>
        <w:rPr>
          <w:rFonts w:ascii="Arial" w:eastAsia="Arial" w:hAnsi="Arial" w:cs="Arial"/>
          <w:sz w:val="20"/>
          <w:szCs w:val="20"/>
          <w:lang w:val="pl" w:eastAsia="pl-PL"/>
        </w:rPr>
      </w:pPr>
      <w:r>
        <w:rPr>
          <w:rFonts w:ascii="Arial" w:eastAsia="Arial" w:hAnsi="Arial" w:cs="Arial"/>
          <w:b/>
          <w:sz w:val="20"/>
          <w:szCs w:val="20"/>
          <w:lang w:val="pl" w:eastAsia="pl-PL"/>
        </w:rPr>
        <w:t>zdolności</w:t>
      </w:r>
      <w:r w:rsidR="003C6699" w:rsidRPr="003C6699">
        <w:rPr>
          <w:rFonts w:ascii="Arial" w:eastAsia="Arial" w:hAnsi="Arial" w:cs="Arial"/>
          <w:b/>
          <w:sz w:val="20"/>
          <w:szCs w:val="20"/>
          <w:lang w:val="pl" w:eastAsia="pl-PL"/>
        </w:rPr>
        <w:t xml:space="preserve">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34B6478" w:rsidR="003C6699" w:rsidRDefault="00231AA4" w:rsidP="003C6699">
      <w:pPr>
        <w:spacing w:after="0" w:line="360" w:lineRule="auto"/>
        <w:ind w:left="868" w:right="20"/>
        <w:jc w:val="both"/>
        <w:rPr>
          <w:rFonts w:ascii="Arial" w:eastAsia="Arial" w:hAnsi="Arial" w:cs="Arial"/>
          <w:sz w:val="20"/>
          <w:szCs w:val="20"/>
          <w:lang w:val="pl" w:eastAsia="pl-PL"/>
        </w:rPr>
      </w:pPr>
      <w:bookmarkStart w:id="10" w:name="_Hlk129594885"/>
      <w:r w:rsidRPr="00231AA4">
        <w:rPr>
          <w:rFonts w:ascii="Arial" w:eastAsia="Arial" w:hAnsi="Arial" w:cs="Arial"/>
          <w:sz w:val="20"/>
          <w:szCs w:val="20"/>
          <w:lang w:val="pl" w:eastAsia="pl-PL"/>
        </w:rPr>
        <w:t>Wykonawca spełni warunek, jeżeli wykaże, że:</w:t>
      </w:r>
    </w:p>
    <w:p w14:paraId="3E5A3AF7" w14:textId="06D5DBFA" w:rsidR="00231AA4" w:rsidRPr="00B60D6A" w:rsidRDefault="00231AA4" w:rsidP="00231AA4">
      <w:pPr>
        <w:pStyle w:val="Akapitzlist"/>
        <w:numPr>
          <w:ilvl w:val="0"/>
          <w:numId w:val="43"/>
        </w:numPr>
        <w:spacing w:line="360" w:lineRule="auto"/>
        <w:ind w:left="1276" w:right="20"/>
        <w:jc w:val="both"/>
        <w:rPr>
          <w:sz w:val="20"/>
          <w:szCs w:val="20"/>
        </w:rPr>
      </w:pPr>
      <w:r w:rsidRPr="00231AA4">
        <w:rPr>
          <w:sz w:val="20"/>
          <w:szCs w:val="20"/>
          <w:lang w:val="pl-PL"/>
        </w:rPr>
        <w:t>jest ubezpieczony od odpowiedzialności cywilnej w zakresie prowadzonej działalności związanej z przedmiotem zamówienia na sumę gwarancyjną ubezpieczenia</w:t>
      </w:r>
      <w:r w:rsidR="00FE15C3">
        <w:rPr>
          <w:sz w:val="20"/>
          <w:szCs w:val="20"/>
          <w:lang w:val="pl-PL"/>
        </w:rPr>
        <w:t xml:space="preserve">                          </w:t>
      </w:r>
      <w:r w:rsidRPr="00231AA4">
        <w:rPr>
          <w:sz w:val="20"/>
          <w:szCs w:val="20"/>
          <w:lang w:val="pl-PL"/>
        </w:rPr>
        <w:t xml:space="preserve"> </w:t>
      </w:r>
      <w:r w:rsidR="00EF4794">
        <w:rPr>
          <w:sz w:val="20"/>
          <w:szCs w:val="20"/>
          <w:lang w:val="pl-PL"/>
        </w:rPr>
        <w:t>7</w:t>
      </w:r>
      <w:r w:rsidR="003D0AA5">
        <w:rPr>
          <w:sz w:val="20"/>
          <w:szCs w:val="20"/>
          <w:lang w:val="pl-PL"/>
        </w:rPr>
        <w:t> 000 000,00</w:t>
      </w:r>
      <w:r w:rsidRPr="00247D3F">
        <w:rPr>
          <w:sz w:val="20"/>
          <w:szCs w:val="20"/>
          <w:lang w:val="pl-PL"/>
        </w:rPr>
        <w:t xml:space="preserve"> </w:t>
      </w:r>
      <w:r w:rsidR="001304C8">
        <w:rPr>
          <w:sz w:val="20"/>
          <w:szCs w:val="20"/>
          <w:lang w:val="pl-PL"/>
        </w:rPr>
        <w:t>zł</w:t>
      </w:r>
      <w:r w:rsidR="00B60D6A">
        <w:rPr>
          <w:sz w:val="20"/>
          <w:szCs w:val="20"/>
          <w:lang w:val="pl-PL"/>
        </w:rPr>
        <w:t>;</w:t>
      </w:r>
    </w:p>
    <w:p w14:paraId="01058D4A" w14:textId="4DF8DFA5" w:rsidR="00B60D6A" w:rsidRDefault="001304C8" w:rsidP="00231AA4">
      <w:pPr>
        <w:pStyle w:val="Akapitzlist"/>
        <w:numPr>
          <w:ilvl w:val="0"/>
          <w:numId w:val="43"/>
        </w:numPr>
        <w:spacing w:line="360" w:lineRule="auto"/>
        <w:ind w:left="1276" w:right="20"/>
        <w:jc w:val="both"/>
        <w:rPr>
          <w:sz w:val="20"/>
          <w:szCs w:val="20"/>
        </w:rPr>
      </w:pPr>
      <w:bookmarkStart w:id="11" w:name="_Hlk129594934"/>
      <w:r>
        <w:rPr>
          <w:sz w:val="20"/>
          <w:szCs w:val="20"/>
        </w:rPr>
        <w:t xml:space="preserve">posiada środki finansowe w wysokości </w:t>
      </w:r>
      <w:r w:rsidR="00EF4794">
        <w:rPr>
          <w:sz w:val="20"/>
          <w:szCs w:val="20"/>
        </w:rPr>
        <w:t>7</w:t>
      </w:r>
      <w:r>
        <w:rPr>
          <w:sz w:val="20"/>
          <w:szCs w:val="20"/>
        </w:rPr>
        <w:t xml:space="preserve"> 000 000,00 zł lub posiada zdolność kredytową w wysokości co najmniej </w:t>
      </w:r>
      <w:r w:rsidR="00EF4794">
        <w:rPr>
          <w:sz w:val="20"/>
          <w:szCs w:val="20"/>
        </w:rPr>
        <w:t>7</w:t>
      </w:r>
      <w:r>
        <w:rPr>
          <w:sz w:val="20"/>
          <w:szCs w:val="20"/>
        </w:rPr>
        <w:t> 000 000,00 z</w:t>
      </w:r>
      <w:bookmarkEnd w:id="11"/>
      <w:r>
        <w:rPr>
          <w:sz w:val="20"/>
          <w:szCs w:val="20"/>
        </w:rPr>
        <w:t>ł</w:t>
      </w:r>
      <w:bookmarkEnd w:id="10"/>
      <w:r w:rsidR="00EF4794">
        <w:rPr>
          <w:sz w:val="20"/>
          <w:szCs w:val="20"/>
        </w:rPr>
        <w:t>;</w:t>
      </w:r>
    </w:p>
    <w:p w14:paraId="7A4256C2" w14:textId="21F06BFD" w:rsidR="00EF4794" w:rsidRDefault="00EF4794" w:rsidP="00231AA4">
      <w:pPr>
        <w:pStyle w:val="Akapitzlist"/>
        <w:numPr>
          <w:ilvl w:val="0"/>
          <w:numId w:val="43"/>
        </w:numPr>
        <w:spacing w:line="360" w:lineRule="auto"/>
        <w:ind w:left="1276" w:right="20"/>
        <w:jc w:val="both"/>
        <w:rPr>
          <w:sz w:val="20"/>
          <w:szCs w:val="20"/>
        </w:rPr>
      </w:pPr>
      <w:r>
        <w:rPr>
          <w:sz w:val="20"/>
          <w:szCs w:val="20"/>
        </w:rPr>
        <w:t>osiągnął roczny przychód netto ze sprzedaży w każdym roku z ostatnich 2 lat obrotowych (2020-2022) a jeżeli okres prowadzenia działalności jest krótszych – za ten okres) w wysokości co najmniej 7.000.000,00 zł.</w:t>
      </w:r>
    </w:p>
    <w:p w14:paraId="1F6B91F8" w14:textId="77777777" w:rsidR="00EF4794" w:rsidRDefault="00EF4794" w:rsidP="00EF4794">
      <w:pPr>
        <w:pStyle w:val="Akapitzlist"/>
        <w:spacing w:line="360" w:lineRule="auto"/>
        <w:ind w:left="1276" w:right="20"/>
        <w:jc w:val="both"/>
        <w:rPr>
          <w:sz w:val="20"/>
          <w:szCs w:val="20"/>
        </w:rPr>
      </w:pPr>
    </w:p>
    <w:p w14:paraId="15C15E57" w14:textId="06847104" w:rsidR="00EF4794" w:rsidRDefault="00EF4794" w:rsidP="00EF4794">
      <w:pPr>
        <w:pStyle w:val="Akapitzlist"/>
        <w:spacing w:line="360" w:lineRule="auto"/>
        <w:ind w:left="1276" w:right="20"/>
        <w:jc w:val="both"/>
        <w:rPr>
          <w:sz w:val="20"/>
          <w:szCs w:val="20"/>
        </w:rPr>
      </w:pPr>
      <w:r w:rsidRPr="00EF4794">
        <w:rPr>
          <w:sz w:val="20"/>
          <w:szCs w:val="20"/>
        </w:rPr>
        <w:t>Wartości i dane ekonomiczne i finansowe przedstawione przez Wykonawcą mają potwierdzić spełnianie przez Wykonawcę warunków określonych przez Zamawiającego powyżej w niniejszym punkcie. Jeżeli Wykonawca przedstawi wartości i dane ekonomiczne w innej walucie niż PLN, wówczas Zamawiający dokona przeliczenia według średniego kursu Narodowego Banku Polskiego [NBP] obowiązującego w dniu publikacji ogłoszenia o zamówieniu w Biuletynie Zamówień Publicznych</w:t>
      </w:r>
    </w:p>
    <w:p w14:paraId="782CBC69" w14:textId="77777777" w:rsidR="00EF4794" w:rsidRPr="00EF4794" w:rsidRDefault="00EF4794" w:rsidP="00EF4794">
      <w:pPr>
        <w:spacing w:line="360" w:lineRule="auto"/>
        <w:ind w:right="20"/>
        <w:jc w:val="both"/>
        <w:rPr>
          <w:sz w:val="20"/>
          <w:szCs w:val="20"/>
        </w:rPr>
      </w:pP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2" w:name="_Hlk93308054"/>
      <w:r w:rsidRPr="003C6699">
        <w:rPr>
          <w:rFonts w:ascii="Arial" w:eastAsia="Arial" w:hAnsi="Arial" w:cs="Arial"/>
          <w:sz w:val="20"/>
          <w:szCs w:val="20"/>
          <w:lang w:val="pl" w:eastAsia="pl-PL"/>
        </w:rPr>
        <w:t>Wykonawca spełni warunek, jeżeli wykaże, że:</w:t>
      </w:r>
      <w:bookmarkEnd w:id="12"/>
    </w:p>
    <w:p w14:paraId="6A7B9A0E" w14:textId="22D1F051" w:rsidR="00B60D6A" w:rsidRPr="00B60D6A" w:rsidRDefault="003C6699" w:rsidP="00B60D6A">
      <w:pPr>
        <w:pStyle w:val="Akapitzlist"/>
        <w:numPr>
          <w:ilvl w:val="1"/>
          <w:numId w:val="21"/>
        </w:numPr>
        <w:spacing w:line="360" w:lineRule="auto"/>
        <w:ind w:right="20"/>
        <w:jc w:val="both"/>
        <w:rPr>
          <w:sz w:val="20"/>
          <w:szCs w:val="20"/>
        </w:rPr>
      </w:pPr>
      <w:bookmarkStart w:id="13" w:name="_Hlk129594965"/>
      <w:r w:rsidRPr="00B60D6A">
        <w:rPr>
          <w:sz w:val="20"/>
          <w:szCs w:val="20"/>
        </w:rPr>
        <w:t>wykonał nie wcześniej niż w okresie ostatnich 5 lat przed upływem terminu składania ofert, a jeżeli okres prowadzenia działalności jest krótszy - w tym okresie</w:t>
      </w:r>
      <w:r w:rsidR="00B60D6A" w:rsidRPr="00B60D6A">
        <w:rPr>
          <w:sz w:val="20"/>
          <w:szCs w:val="20"/>
        </w:rPr>
        <w:t>:</w:t>
      </w:r>
    </w:p>
    <w:p w14:paraId="7B2C4366" w14:textId="57021CC0" w:rsidR="003C6699" w:rsidRDefault="00B60D6A" w:rsidP="00B60D6A">
      <w:pPr>
        <w:pStyle w:val="Akapitzlist"/>
        <w:spacing w:line="360" w:lineRule="auto"/>
        <w:ind w:left="1211" w:right="20"/>
        <w:jc w:val="both"/>
        <w:rPr>
          <w:sz w:val="20"/>
          <w:szCs w:val="20"/>
        </w:rPr>
      </w:pPr>
      <w:r>
        <w:rPr>
          <w:sz w:val="20"/>
          <w:szCs w:val="20"/>
        </w:rPr>
        <w:t>-</w:t>
      </w:r>
      <w:r w:rsidR="003C6699" w:rsidRPr="00B60D6A">
        <w:rPr>
          <w:sz w:val="20"/>
          <w:szCs w:val="20"/>
        </w:rPr>
        <w:t xml:space="preserve"> </w:t>
      </w:r>
      <w:r w:rsidRPr="00B60D6A">
        <w:rPr>
          <w:sz w:val="20"/>
          <w:szCs w:val="20"/>
          <w:lang w:val="pl-PL"/>
        </w:rPr>
        <w:t>co najmniej jedną robotę budowlaną polegającą na budowie, przebudowie lub modernizacji budynku ujęcia wody  stacji uzdatniania wody</w:t>
      </w:r>
      <w:r w:rsidR="003D0AA5">
        <w:rPr>
          <w:sz w:val="20"/>
          <w:szCs w:val="20"/>
        </w:rPr>
        <w:t>;</w:t>
      </w:r>
    </w:p>
    <w:p w14:paraId="6DD21728" w14:textId="28226E1E" w:rsidR="00B60D6A" w:rsidRDefault="00B60D6A" w:rsidP="00B60D6A">
      <w:pPr>
        <w:pStyle w:val="Akapitzlist"/>
        <w:spacing w:line="360" w:lineRule="auto"/>
        <w:ind w:left="1211" w:right="20"/>
        <w:jc w:val="both"/>
        <w:rPr>
          <w:sz w:val="20"/>
          <w:szCs w:val="20"/>
        </w:rPr>
      </w:pPr>
      <w:r>
        <w:rPr>
          <w:sz w:val="20"/>
          <w:szCs w:val="20"/>
        </w:rPr>
        <w:t xml:space="preserve">- co najmniej jedną robotę budowlaną polegającą na budowie </w:t>
      </w:r>
      <w:r w:rsidR="003D0AA5">
        <w:rPr>
          <w:sz w:val="20"/>
          <w:szCs w:val="20"/>
        </w:rPr>
        <w:t xml:space="preserve">sieci wodociągowej o długości min. </w:t>
      </w:r>
      <w:r w:rsidR="00EF4794">
        <w:rPr>
          <w:sz w:val="20"/>
          <w:szCs w:val="20"/>
        </w:rPr>
        <w:t>2</w:t>
      </w:r>
      <w:r w:rsidR="003D0AA5">
        <w:rPr>
          <w:sz w:val="20"/>
          <w:szCs w:val="20"/>
        </w:rPr>
        <w:t xml:space="preserve"> 000 </w:t>
      </w:r>
      <w:proofErr w:type="spellStart"/>
      <w:r w:rsidR="003D0AA5">
        <w:rPr>
          <w:sz w:val="20"/>
          <w:szCs w:val="20"/>
        </w:rPr>
        <w:t>mb</w:t>
      </w:r>
      <w:proofErr w:type="spellEnd"/>
      <w:r w:rsidR="003D0AA5">
        <w:rPr>
          <w:sz w:val="20"/>
          <w:szCs w:val="20"/>
        </w:rPr>
        <w:t>;</w:t>
      </w:r>
    </w:p>
    <w:bookmarkEnd w:id="13"/>
    <w:p w14:paraId="083F1A64" w14:textId="77777777" w:rsidR="00EF4794" w:rsidRPr="00EF4794" w:rsidRDefault="00EF4794" w:rsidP="00EF4794">
      <w:pPr>
        <w:pStyle w:val="Akapitzlist"/>
        <w:spacing w:line="360" w:lineRule="auto"/>
        <w:ind w:left="851" w:right="20"/>
        <w:jc w:val="both"/>
        <w:rPr>
          <w:sz w:val="20"/>
          <w:szCs w:val="20"/>
        </w:rPr>
      </w:pPr>
      <w:r w:rsidRPr="00EF4794">
        <w:rPr>
          <w:sz w:val="20"/>
          <w:szCs w:val="20"/>
        </w:rPr>
        <w:t>b) dysponuje lub będzie dysponował następującym osobami skierowanymi  do realizacji zamówienia publicznego, odpowiedzialnych za kierowanie robotami budowlanymi:</w:t>
      </w:r>
    </w:p>
    <w:p w14:paraId="77E432BC" w14:textId="77777777" w:rsidR="00EF4794" w:rsidRPr="00EF4794" w:rsidRDefault="00EF4794" w:rsidP="00EF4794">
      <w:pPr>
        <w:pStyle w:val="Akapitzlist"/>
        <w:numPr>
          <w:ilvl w:val="1"/>
          <w:numId w:val="43"/>
        </w:numPr>
        <w:spacing w:line="360" w:lineRule="auto"/>
        <w:ind w:left="1418" w:right="20"/>
        <w:jc w:val="both"/>
        <w:rPr>
          <w:sz w:val="20"/>
          <w:szCs w:val="20"/>
        </w:rPr>
      </w:pPr>
      <w:r w:rsidRPr="00EF4794">
        <w:rPr>
          <w:sz w:val="20"/>
          <w:szCs w:val="20"/>
        </w:rPr>
        <w:t>osobą posiadającą uprawnienia budowlane do kierowania robotami budowlanymi w specjalności konstrukcyjno-budowlanych bez ograniczeń lub inne ważne uprawnienia do kierowania robotami budowlanymi bez ograniczeń w tej specjalności, wydane na podstawie wcześniej obowiązujących przepisów z co najmniej 3  letnim doświadczeniem – min. jedna osoba;</w:t>
      </w:r>
    </w:p>
    <w:p w14:paraId="087B5049" w14:textId="77777777" w:rsidR="00EF4794" w:rsidRPr="00EF4794" w:rsidRDefault="00EF4794" w:rsidP="00EF4794">
      <w:pPr>
        <w:pStyle w:val="Akapitzlist"/>
        <w:numPr>
          <w:ilvl w:val="1"/>
          <w:numId w:val="43"/>
        </w:numPr>
        <w:spacing w:line="360" w:lineRule="auto"/>
        <w:ind w:left="1418" w:right="20"/>
        <w:jc w:val="both"/>
        <w:rPr>
          <w:sz w:val="20"/>
          <w:szCs w:val="20"/>
        </w:rPr>
      </w:pPr>
      <w:r w:rsidRPr="00EF4794">
        <w:rPr>
          <w:sz w:val="20"/>
          <w:szCs w:val="20"/>
        </w:rPr>
        <w:t>osobą posiadającą uprawnienia budowlane do kierowania robotami budowlanymi w specjalności instalacyjnej w zakresie sieci, instalacji i urządzeń cieplnych, wentylacyjnych, gazowych, wodociągowych i kanalizacyjnych bez ograniczeń lub inne ważne uprawnienia do kierowania robotami budowlanymi bez ograniczeń w tej specjalności, wydane na podstawie wcześniej obowiązujących przepisów -  z co najmniej 3  letnim doświadczeniem – min. jedna osoba;</w:t>
      </w:r>
    </w:p>
    <w:p w14:paraId="00F5DAAB" w14:textId="5D521F30" w:rsidR="00EF4794" w:rsidRDefault="00EF4794" w:rsidP="00EF4794">
      <w:pPr>
        <w:pStyle w:val="Akapitzlist"/>
        <w:numPr>
          <w:ilvl w:val="1"/>
          <w:numId w:val="43"/>
        </w:numPr>
        <w:spacing w:line="360" w:lineRule="auto"/>
        <w:ind w:left="1418" w:right="20"/>
        <w:jc w:val="both"/>
        <w:rPr>
          <w:sz w:val="20"/>
          <w:szCs w:val="20"/>
        </w:rPr>
      </w:pPr>
      <w:r w:rsidRPr="00EF4794">
        <w:rPr>
          <w:sz w:val="20"/>
          <w:szCs w:val="20"/>
        </w:rPr>
        <w:t>osobą posiadającą uprawnienia budowlane do kierowania robotami  budowlanymi bez ograniczeń  w specjalności instalacyjnej, w zakresie sieci, instalacji i urządzeń elektrycznych i elektroenergetycznych lub inne ważne uprawnienia do kierowania robotami budowlanymi bez ograniczeń w tej specjalności z co najmniej 3  letnim doświadczeniem – min. jedna osoba;</w:t>
      </w:r>
    </w:p>
    <w:p w14:paraId="3283601C" w14:textId="77777777" w:rsidR="002F313B" w:rsidRDefault="002F313B" w:rsidP="002F313B">
      <w:pPr>
        <w:pStyle w:val="Akapitzlist"/>
        <w:spacing w:line="360" w:lineRule="auto"/>
        <w:ind w:left="1418" w:right="20"/>
        <w:jc w:val="both"/>
        <w:rPr>
          <w:sz w:val="20"/>
          <w:szCs w:val="20"/>
        </w:rPr>
      </w:pPr>
    </w:p>
    <w:p w14:paraId="6328CB02" w14:textId="04BBDEDA" w:rsidR="00EF4794" w:rsidRPr="002F313B" w:rsidRDefault="00EF4794" w:rsidP="002F313B">
      <w:pPr>
        <w:pStyle w:val="Akapitzlist"/>
        <w:numPr>
          <w:ilvl w:val="0"/>
          <w:numId w:val="21"/>
        </w:numPr>
        <w:spacing w:line="360" w:lineRule="auto"/>
        <w:ind w:right="20"/>
        <w:jc w:val="both"/>
        <w:rPr>
          <w:sz w:val="20"/>
          <w:szCs w:val="20"/>
        </w:rPr>
      </w:pPr>
      <w:r w:rsidRPr="002F313B">
        <w:rPr>
          <w:sz w:val="20"/>
          <w:szCs w:val="20"/>
        </w:rPr>
        <w:t>Wszystkie osoby będące obywatelami krajów członkowskich Unii Europejskiej, które Wykonawca wskaże do uczestniczenia w wykonaniu niniejszego zamówienia i od których wymagane są uprawnienia budowlane, winny posiadać decyzję w sprawie uznania wymaganych kwalifikacji do wykonywania w Rzeczypospolitej Polskiej funkcji technicznych w budownictwie w zakresie przedmiotu niniejszego zamówienia zgodnie z Ustawą z 22 grudnia 2015 r. o zasadach uznania kwalifikacji zawodowych nabytych w krajach członkowskich Unii Europejskiej (Dz. U. 2021 r., poz. 1646). Posiadane przez w/w Kluczowych Specjalistów uprawnienia w wymaganym zakresie, powinny być zgodne z ustawą z dnia 7 lipca 1994r. Prawo budowlane (</w:t>
      </w:r>
      <w:proofErr w:type="spellStart"/>
      <w:r w:rsidRPr="002F313B">
        <w:rPr>
          <w:sz w:val="20"/>
          <w:szCs w:val="20"/>
        </w:rPr>
        <w:t>t.j</w:t>
      </w:r>
      <w:proofErr w:type="spellEnd"/>
      <w:r w:rsidRPr="002F313B">
        <w:rPr>
          <w:sz w:val="20"/>
          <w:szCs w:val="20"/>
        </w:rPr>
        <w:t>. Dz.U. z 2021r. poz. 2351 ze zm.) oraz aktualnie obowiązującym rozporządzeniem Ministra Inwestycji i Rozwoju z dnia 29 kwietnia 2019 r. w sprawie przygotowania zawodowego do wykonywania samodzielnych funkcji technicznych w budownictwie (Dz. U. 2019 poz. 831). Zamawiający uzna 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4" w:name="_Toc129179332"/>
      <w:r w:rsidRPr="003C6699">
        <w:rPr>
          <w:rFonts w:ascii="Arial" w:eastAsia="Arial" w:hAnsi="Arial" w:cs="Arial"/>
          <w:sz w:val="32"/>
          <w:szCs w:val="32"/>
          <w:lang w:val="pl" w:eastAsia="pl-PL"/>
        </w:rPr>
        <w:t>VIII. Podstawy wykluczenia z postępowania</w:t>
      </w:r>
      <w:bookmarkEnd w:id="14"/>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627DD42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09D24C3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09E0ACD5"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12917933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5"/>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255CBD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 xml:space="preserve">275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EE92DD" w14:textId="199B75B5" w:rsidR="00231AA4" w:rsidRPr="00547C62" w:rsidRDefault="00231AA4" w:rsidP="003C6699">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dokumentów potwierdzających,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7BFF5E1E" w14:textId="7EF67704" w:rsidR="00547C62" w:rsidRPr="000112F4" w:rsidRDefault="00547C62" w:rsidP="003C6699">
      <w:pPr>
        <w:numPr>
          <w:ilvl w:val="2"/>
          <w:numId w:val="21"/>
        </w:numPr>
        <w:spacing w:after="0" w:line="360" w:lineRule="auto"/>
        <w:ind w:left="710" w:hanging="435"/>
        <w:jc w:val="both"/>
        <w:rPr>
          <w:rFonts w:ascii="Arial" w:eastAsia="Arial" w:hAnsi="Arial" w:cs="Arial"/>
          <w:sz w:val="20"/>
          <w:szCs w:val="20"/>
          <w:lang w:val="pl" w:eastAsia="pl-PL"/>
        </w:rPr>
      </w:pPr>
      <w:r w:rsidRPr="00547C62">
        <w:rPr>
          <w:rFonts w:ascii="Arial" w:eastAsia="Arial" w:hAnsi="Arial" w:cs="Arial"/>
          <w:sz w:val="20"/>
          <w:szCs w:val="20"/>
          <w:lang w:eastAsia="pl-PL"/>
        </w:rPr>
        <w:t>dokumentów potwierdzających, że wykonawca</w:t>
      </w:r>
      <w:r>
        <w:rPr>
          <w:rFonts w:ascii="Arial" w:eastAsia="Arial" w:hAnsi="Arial" w:cs="Arial"/>
          <w:sz w:val="20"/>
          <w:szCs w:val="20"/>
          <w:lang w:eastAsia="pl-PL"/>
        </w:rPr>
        <w:t xml:space="preserve"> posiada środki finansowe lub zdolność kredytowa w wysokości określonej przez zamawiającego</w:t>
      </w:r>
    </w:p>
    <w:p w14:paraId="5040CD29" w14:textId="33F6BF5F" w:rsidR="000112F4" w:rsidRPr="003C6699" w:rsidRDefault="000112F4" w:rsidP="003C6699">
      <w:pPr>
        <w:numPr>
          <w:ilvl w:val="2"/>
          <w:numId w:val="21"/>
        </w:numPr>
        <w:spacing w:after="0" w:line="360" w:lineRule="auto"/>
        <w:ind w:left="710" w:hanging="435"/>
        <w:jc w:val="both"/>
        <w:rPr>
          <w:rFonts w:ascii="Arial" w:eastAsia="Arial" w:hAnsi="Arial" w:cs="Arial"/>
          <w:sz w:val="20"/>
          <w:szCs w:val="20"/>
          <w:lang w:val="pl" w:eastAsia="pl-PL"/>
        </w:rPr>
      </w:pPr>
      <w:r>
        <w:rPr>
          <w:rFonts w:ascii="Arial" w:eastAsia="Arial" w:hAnsi="Arial" w:cs="Arial"/>
          <w:sz w:val="20"/>
          <w:szCs w:val="20"/>
          <w:lang w:eastAsia="pl-PL"/>
        </w:rPr>
        <w:t xml:space="preserve">dokument potwierdzający, że wykonawca osiągnął wymagany przez zamawiającego przychód netto; </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6"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6"/>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129179334"/>
      <w:r w:rsidRPr="003C6699">
        <w:rPr>
          <w:rFonts w:ascii="Arial" w:eastAsia="Arial" w:hAnsi="Arial" w:cs="Arial"/>
          <w:sz w:val="32"/>
          <w:szCs w:val="32"/>
          <w:lang w:val="pl" w:eastAsia="pl-PL"/>
        </w:rPr>
        <w:t>X. Poleganie na zasobach innych podmiotów</w:t>
      </w:r>
      <w:bookmarkEnd w:id="17"/>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129179335"/>
      <w:r w:rsidRPr="003C6699">
        <w:rPr>
          <w:rFonts w:ascii="Arial" w:eastAsia="Arial" w:hAnsi="Arial" w:cs="Arial"/>
          <w:sz w:val="32"/>
          <w:szCs w:val="32"/>
          <w:lang w:val="pl" w:eastAsia="pl-PL"/>
        </w:rPr>
        <w:t>XI. Informacja dla Wykonawców wspólnie ubiegających się o udzielenie zamówienia</w:t>
      </w:r>
      <w:bookmarkEnd w:id="18"/>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19" w:name="_Toc12917933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19"/>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0"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0"/>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1" w:name="_Toc129179337"/>
      <w:r w:rsidRPr="003C6699">
        <w:rPr>
          <w:rFonts w:ascii="Arial" w:eastAsia="Arial" w:hAnsi="Arial" w:cs="Arial"/>
          <w:sz w:val="32"/>
          <w:szCs w:val="32"/>
          <w:lang w:val="pl" w:eastAsia="pl-PL"/>
        </w:rPr>
        <w:t>XIII. Opis sposobu przygotowania ofert oraz dokumentów wymaganych przez Zamawiającego w SWZ</w:t>
      </w:r>
      <w:bookmarkEnd w:id="21"/>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2" w:name="_21eeoojwb3nb" w:colFirst="0" w:colLast="0"/>
      <w:bookmarkStart w:id="23" w:name="_Toc71637170"/>
      <w:bookmarkStart w:id="24" w:name="_Toc71890573"/>
      <w:bookmarkStart w:id="25" w:name="_Toc93472233"/>
      <w:bookmarkStart w:id="26" w:name="_Toc94787960"/>
      <w:bookmarkStart w:id="27" w:name="_Toc129179338"/>
      <w:bookmarkEnd w:id="22"/>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3"/>
      <w:bookmarkEnd w:id="24"/>
      <w:bookmarkEnd w:id="25"/>
      <w:bookmarkEnd w:id="26"/>
      <w:bookmarkEnd w:id="27"/>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D5503A"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129179339"/>
      <w:r w:rsidRPr="003C6699">
        <w:rPr>
          <w:rFonts w:ascii="Arial" w:eastAsia="Arial" w:hAnsi="Arial" w:cs="Arial"/>
          <w:sz w:val="32"/>
          <w:szCs w:val="32"/>
          <w:lang w:val="pl" w:eastAsia="pl-PL"/>
        </w:rPr>
        <w:t>XIV. Sposób obliczania ceny oferty</w:t>
      </w:r>
      <w:bookmarkEnd w:id="28"/>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170528D9"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4263DB">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4263DB">
        <w:rPr>
          <w:rFonts w:ascii="Arial" w:eastAsia="Arial" w:hAnsi="Arial" w:cs="Arial"/>
          <w:sz w:val="20"/>
          <w:szCs w:val="20"/>
          <w:lang w:val="pl" w:eastAsia="pl-PL"/>
        </w:rPr>
        <w:t>931</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129179340"/>
      <w:r w:rsidRPr="003C6699">
        <w:rPr>
          <w:rFonts w:ascii="Arial" w:eastAsia="Arial" w:hAnsi="Arial" w:cs="Arial"/>
          <w:sz w:val="32"/>
          <w:szCs w:val="32"/>
          <w:lang w:val="pl" w:eastAsia="pl-PL"/>
        </w:rPr>
        <w:t>XV. Wymagania dotyczące wadium</w:t>
      </w:r>
      <w:bookmarkEnd w:id="29"/>
    </w:p>
    <w:p w14:paraId="5B47C8D7" w14:textId="7AD10CB8" w:rsidR="003C6699" w:rsidRPr="003C6699" w:rsidRDefault="003C6699" w:rsidP="003C6699">
      <w:pPr>
        <w:numPr>
          <w:ilvl w:val="3"/>
          <w:numId w:val="26"/>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r w:rsidR="002F313B">
        <w:rPr>
          <w:rFonts w:ascii="Arial" w:eastAsia="Arial" w:hAnsi="Arial" w:cs="Arial"/>
          <w:b/>
          <w:bCs/>
          <w:sz w:val="20"/>
          <w:szCs w:val="20"/>
          <w:lang w:val="pl" w:eastAsia="pl-PL"/>
        </w:rPr>
        <w:t>80</w:t>
      </w:r>
      <w:r w:rsidR="00C272C8" w:rsidRPr="00C335A1">
        <w:rPr>
          <w:rFonts w:ascii="Arial" w:eastAsia="Arial" w:hAnsi="Arial" w:cs="Arial"/>
          <w:b/>
          <w:bCs/>
          <w:sz w:val="20"/>
          <w:szCs w:val="20"/>
          <w:lang w:val="pl" w:eastAsia="pl-PL"/>
        </w:rPr>
        <w:t xml:space="preserve"> </w:t>
      </w:r>
      <w:r w:rsidR="003D7D8F" w:rsidRPr="00C335A1">
        <w:rPr>
          <w:rFonts w:ascii="Arial" w:eastAsia="Arial" w:hAnsi="Arial" w:cs="Arial"/>
          <w:b/>
          <w:bCs/>
          <w:sz w:val="20"/>
          <w:szCs w:val="20"/>
          <w:lang w:val="pl" w:eastAsia="pl-PL"/>
        </w:rPr>
        <w:t>0</w:t>
      </w:r>
      <w:r w:rsidRPr="00C335A1">
        <w:rPr>
          <w:rFonts w:ascii="Arial" w:eastAsia="Arial" w:hAnsi="Arial" w:cs="Arial"/>
          <w:b/>
          <w:bCs/>
          <w:sz w:val="20"/>
          <w:szCs w:val="20"/>
          <w:lang w:val="pl" w:eastAsia="pl-PL"/>
        </w:rPr>
        <w:t>00,00 zł</w:t>
      </w:r>
      <w:r w:rsidRPr="00C335A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(słownie</w:t>
      </w:r>
      <w:r w:rsidR="003D7D8F">
        <w:rPr>
          <w:rFonts w:ascii="Arial" w:eastAsia="Arial" w:hAnsi="Arial" w:cs="Arial"/>
          <w:sz w:val="20"/>
          <w:szCs w:val="20"/>
          <w:lang w:val="pl" w:eastAsia="pl-PL"/>
        </w:rPr>
        <w:t xml:space="preserve">: </w:t>
      </w:r>
      <w:r w:rsidR="002F313B">
        <w:rPr>
          <w:rFonts w:ascii="Arial" w:eastAsia="Arial" w:hAnsi="Arial" w:cs="Arial"/>
          <w:sz w:val="20"/>
          <w:szCs w:val="20"/>
          <w:lang w:val="pl" w:eastAsia="pl-PL"/>
        </w:rPr>
        <w:t>osiemdziesiąt</w:t>
      </w:r>
      <w:r w:rsidR="004263DB">
        <w:rPr>
          <w:rFonts w:ascii="Arial" w:eastAsia="Arial" w:hAnsi="Arial" w:cs="Arial"/>
          <w:sz w:val="20"/>
          <w:szCs w:val="20"/>
          <w:lang w:val="pl" w:eastAsia="pl-PL"/>
        </w:rPr>
        <w:t xml:space="preserve"> </w:t>
      </w:r>
      <w:r w:rsidR="00C335A1">
        <w:rPr>
          <w:rFonts w:ascii="Arial" w:eastAsia="Arial" w:hAnsi="Arial" w:cs="Arial"/>
          <w:sz w:val="20"/>
          <w:szCs w:val="20"/>
          <w:lang w:val="pl" w:eastAsia="pl-PL"/>
        </w:rPr>
        <w:t>tysięcy</w:t>
      </w:r>
      <w:r w:rsidRPr="003C6699">
        <w:rPr>
          <w:rFonts w:ascii="Arial" w:eastAsia="Arial" w:hAnsi="Arial" w:cs="Arial"/>
          <w:sz w:val="20"/>
          <w:szCs w:val="20"/>
          <w:lang w:val="pl" w:eastAsia="pl-PL"/>
        </w:rPr>
        <w:t xml:space="preserve"> złotych</w:t>
      </w:r>
      <w:r w:rsidR="003E65EC">
        <w:rPr>
          <w:rFonts w:ascii="Arial" w:eastAsia="Arial" w:hAnsi="Arial" w:cs="Arial"/>
          <w:sz w:val="20"/>
          <w:szCs w:val="20"/>
          <w:lang w:val="pl" w:eastAsia="pl-PL"/>
        </w:rPr>
        <w:t xml:space="preserve"> 00/100</w:t>
      </w:r>
      <w:r w:rsidRPr="003C6699">
        <w:rPr>
          <w:rFonts w:ascii="Arial" w:eastAsia="Arial" w:hAnsi="Arial" w:cs="Arial"/>
          <w:sz w:val="20"/>
          <w:szCs w:val="20"/>
          <w:lang w:val="pl" w:eastAsia="pl-PL"/>
        </w:rPr>
        <w:t>);</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571F71E4"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6503DA">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6503DA">
        <w:rPr>
          <w:rFonts w:ascii="Arial" w:eastAsia="Arial" w:hAnsi="Arial" w:cs="Arial"/>
          <w:sz w:val="20"/>
          <w:szCs w:val="20"/>
          <w:lang w:val="pl" w:eastAsia="pl-PL"/>
        </w:rPr>
        <w:t>2080</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08055791"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bookmarkStart w:id="30" w:name="_Hlk129269046"/>
      <w:r w:rsidR="004263DB" w:rsidRPr="004263DB">
        <w:rPr>
          <w:rFonts w:ascii="Arial" w:eastAsia="Arial" w:hAnsi="Arial" w:cs="Arial"/>
          <w:i/>
          <w:sz w:val="20"/>
          <w:szCs w:val="20"/>
          <w:lang w:val="pl" w:eastAsia="pl-PL"/>
        </w:rPr>
        <w:t>Kompleksowe uporządkowanie gospodarki wodno-ściekowej na terenie Gminy Przodkowo</w:t>
      </w:r>
      <w:bookmarkEnd w:id="30"/>
      <w:r w:rsidRPr="003C6699">
        <w:rPr>
          <w:rFonts w:ascii="Arial" w:eastAsia="Arial" w:hAnsi="Arial" w:cs="Arial"/>
          <w:sz w:val="20"/>
          <w:szCs w:val="20"/>
          <w:lang w:val="pl" w:eastAsia="pl-PL"/>
        </w:rPr>
        <w:t>” znak sprawy ZP.271.</w:t>
      </w:r>
      <w:r w:rsidR="004263DB">
        <w:rPr>
          <w:rFonts w:ascii="Arial" w:eastAsia="Arial" w:hAnsi="Arial" w:cs="Arial"/>
          <w:sz w:val="20"/>
          <w:szCs w:val="20"/>
          <w:lang w:val="pl" w:eastAsia="pl-PL"/>
        </w:rPr>
        <w:t>6</w:t>
      </w:r>
      <w:r w:rsidRPr="003C6699">
        <w:rPr>
          <w:rFonts w:ascii="Arial" w:eastAsia="Arial" w:hAnsi="Arial" w:cs="Arial"/>
          <w:sz w:val="20"/>
          <w:szCs w:val="20"/>
          <w:lang w:val="pl" w:eastAsia="pl-PL"/>
        </w:rPr>
        <w:t>.202</w:t>
      </w:r>
      <w:r w:rsidR="004263DB">
        <w:rPr>
          <w:rFonts w:ascii="Arial" w:eastAsia="Arial" w:hAnsi="Arial" w:cs="Arial"/>
          <w:sz w:val="20"/>
          <w:szCs w:val="20"/>
          <w:lang w:val="pl" w:eastAsia="pl-PL"/>
        </w:rPr>
        <w:t>3</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129179341"/>
      <w:r w:rsidRPr="003C6699">
        <w:rPr>
          <w:rFonts w:ascii="Arial" w:eastAsia="Arial" w:hAnsi="Arial" w:cs="Arial"/>
          <w:sz w:val="32"/>
          <w:szCs w:val="32"/>
          <w:lang w:val="pl" w:eastAsia="pl-PL"/>
        </w:rPr>
        <w:t>XVI. Termin związania ofertą</w:t>
      </w:r>
      <w:bookmarkEnd w:id="31"/>
    </w:p>
    <w:p w14:paraId="580C9510" w14:textId="194249D0"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2E3670">
        <w:rPr>
          <w:rFonts w:ascii="Arial" w:eastAsia="Arial" w:hAnsi="Arial" w:cs="Arial"/>
          <w:sz w:val="20"/>
          <w:szCs w:val="20"/>
          <w:lang w:val="pl" w:eastAsia="pl-PL"/>
        </w:rPr>
        <w:t>28</w:t>
      </w:r>
      <w:r w:rsidRPr="003C6699">
        <w:rPr>
          <w:rFonts w:ascii="Arial" w:eastAsia="Arial" w:hAnsi="Arial" w:cs="Arial"/>
          <w:sz w:val="20"/>
          <w:szCs w:val="20"/>
          <w:lang w:val="pl" w:eastAsia="pl-PL"/>
        </w:rPr>
        <w:t xml:space="preserve"> </w:t>
      </w:r>
      <w:r w:rsidR="002E3670">
        <w:rPr>
          <w:rFonts w:ascii="Arial" w:eastAsia="Arial" w:hAnsi="Arial" w:cs="Arial"/>
          <w:sz w:val="20"/>
          <w:szCs w:val="20"/>
          <w:lang w:val="pl" w:eastAsia="pl-PL"/>
        </w:rPr>
        <w:t>kwietnia</w:t>
      </w:r>
      <w:r w:rsidRPr="003C6699">
        <w:rPr>
          <w:rFonts w:ascii="Arial" w:eastAsia="Arial" w:hAnsi="Arial" w:cs="Arial"/>
          <w:sz w:val="20"/>
          <w:szCs w:val="20"/>
          <w:lang w:val="pl" w:eastAsia="pl-PL"/>
        </w:rPr>
        <w:t xml:space="preserve"> 202</w:t>
      </w:r>
      <w:r w:rsidR="002E3670">
        <w:rPr>
          <w:rFonts w:ascii="Arial" w:eastAsia="Arial" w:hAnsi="Arial" w:cs="Arial"/>
          <w:sz w:val="20"/>
          <w:szCs w:val="20"/>
          <w:lang w:val="pl" w:eastAsia="pl-PL"/>
        </w:rPr>
        <w:t>3</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2" w:name="_Toc129179342"/>
      <w:r w:rsidRPr="003C6699">
        <w:rPr>
          <w:rFonts w:ascii="Arial" w:eastAsia="Arial" w:hAnsi="Arial" w:cs="Arial"/>
          <w:sz w:val="32"/>
          <w:szCs w:val="32"/>
          <w:lang w:val="pl" w:eastAsia="pl-PL"/>
        </w:rPr>
        <w:t>XVII. Miejsce i termin składania ofert</w:t>
      </w:r>
      <w:bookmarkEnd w:id="32"/>
    </w:p>
    <w:p w14:paraId="23E65E33" w14:textId="4719EA44"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2E3670">
        <w:rPr>
          <w:rFonts w:ascii="Arial" w:eastAsia="Arial" w:hAnsi="Arial" w:cs="Arial"/>
          <w:sz w:val="20"/>
          <w:szCs w:val="20"/>
          <w:lang w:val="pl" w:eastAsia="pl-PL"/>
        </w:rPr>
        <w:t>30</w:t>
      </w:r>
      <w:r w:rsidR="00C272C8">
        <w:rPr>
          <w:rFonts w:ascii="Arial" w:eastAsia="Arial" w:hAnsi="Arial" w:cs="Arial"/>
          <w:sz w:val="20"/>
          <w:szCs w:val="20"/>
          <w:lang w:val="pl" w:eastAsia="pl-PL"/>
        </w:rPr>
        <w:t xml:space="preserve"> </w:t>
      </w:r>
      <w:r w:rsidR="002E3670">
        <w:rPr>
          <w:rFonts w:ascii="Arial" w:eastAsia="Arial" w:hAnsi="Arial" w:cs="Arial"/>
          <w:sz w:val="20"/>
          <w:szCs w:val="20"/>
          <w:lang w:val="pl" w:eastAsia="pl-PL"/>
        </w:rPr>
        <w:t>marca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129179343"/>
      <w:r w:rsidRPr="003C6699">
        <w:rPr>
          <w:rFonts w:ascii="Arial" w:eastAsia="Arial" w:hAnsi="Arial" w:cs="Arial"/>
          <w:sz w:val="32"/>
          <w:szCs w:val="32"/>
          <w:lang w:val="pl" w:eastAsia="pl-PL"/>
        </w:rPr>
        <w:t>XVIII. Otwarcie ofert</w:t>
      </w:r>
      <w:bookmarkEnd w:id="33"/>
    </w:p>
    <w:p w14:paraId="49F1E786" w14:textId="5213C5AB"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2E3670">
        <w:rPr>
          <w:rFonts w:ascii="Arial" w:eastAsia="Arial" w:hAnsi="Arial" w:cs="Arial"/>
          <w:sz w:val="20"/>
          <w:szCs w:val="20"/>
          <w:lang w:val="pl" w:eastAsia="pl-PL"/>
        </w:rPr>
        <w:t>30 marca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129179344"/>
      <w:r w:rsidRPr="003C6699">
        <w:rPr>
          <w:rFonts w:ascii="Arial" w:eastAsia="Arial" w:hAnsi="Arial" w:cs="Arial"/>
          <w:sz w:val="32"/>
          <w:szCs w:val="32"/>
          <w:lang w:val="pl" w:eastAsia="pl-PL"/>
        </w:rPr>
        <w:t>XIX. Opis kryteriów oceny ofert wraz z podaniem wag tych kryteriów i sposobu oceny ofert</w:t>
      </w:r>
      <w:bookmarkEnd w:id="34"/>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35"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5"/>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4258E4EA" w14:textId="77777777" w:rsidR="002F313B"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2F313B">
        <w:rPr>
          <w:rFonts w:ascii="Arial" w:eastAsia="Arial" w:hAnsi="Arial" w:cs="Arial"/>
          <w:sz w:val="20"/>
          <w:szCs w:val="20"/>
          <w:lang w:val="pl" w:eastAsia="pl-PL"/>
        </w:rPr>
        <w:t xml:space="preserve"> i dłuższy niż 60 miesięcy</w:t>
      </w:r>
    </w:p>
    <w:p w14:paraId="36B2BF84" w14:textId="6D25745B"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0C0FA6D8"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5B8D35F1" w:rsidR="00F97532" w:rsidRDefault="00F97532" w:rsidP="00F97532">
      <w:pPr>
        <w:spacing w:after="0" w:line="360" w:lineRule="auto"/>
        <w:jc w:val="both"/>
        <w:rPr>
          <w:rFonts w:ascii="Arial" w:eastAsia="Arial" w:hAnsi="Arial" w:cs="Arial"/>
          <w:sz w:val="20"/>
          <w:szCs w:val="20"/>
          <w:lang w:val="pl" w:eastAsia="pl-PL"/>
        </w:rPr>
      </w:pPr>
    </w:p>
    <w:p w14:paraId="4C325942" w14:textId="1DDB2B30" w:rsidR="005B4A69" w:rsidRDefault="005B4A69" w:rsidP="005B4A69">
      <w:pPr>
        <w:keepNext/>
        <w:keepLines/>
        <w:spacing w:before="360" w:after="120" w:line="320" w:lineRule="auto"/>
        <w:jc w:val="both"/>
        <w:outlineLvl w:val="1"/>
        <w:rPr>
          <w:rFonts w:ascii="Arial" w:eastAsia="Arial" w:hAnsi="Arial" w:cs="Arial"/>
          <w:sz w:val="32"/>
          <w:szCs w:val="32"/>
          <w:lang w:val="pl" w:eastAsia="pl-PL"/>
        </w:rPr>
      </w:pPr>
      <w:bookmarkStart w:id="36" w:name="_Toc129179345"/>
      <w:r w:rsidRPr="003C6699">
        <w:rPr>
          <w:rFonts w:ascii="Arial" w:eastAsia="Arial" w:hAnsi="Arial" w:cs="Arial"/>
          <w:sz w:val="32"/>
          <w:szCs w:val="32"/>
          <w:lang w:val="pl" w:eastAsia="pl-PL"/>
        </w:rPr>
        <w:t xml:space="preserve">XX. </w:t>
      </w:r>
      <w:r w:rsidRPr="005B4A69">
        <w:rPr>
          <w:rFonts w:ascii="Arial" w:eastAsia="Arial" w:hAnsi="Arial" w:cs="Arial"/>
          <w:sz w:val="32"/>
          <w:szCs w:val="32"/>
          <w:lang w:val="pl" w:eastAsia="pl-PL"/>
        </w:rPr>
        <w:t>P</w:t>
      </w:r>
      <w:r>
        <w:rPr>
          <w:rFonts w:ascii="Arial" w:eastAsia="Arial" w:hAnsi="Arial" w:cs="Arial"/>
          <w:sz w:val="32"/>
          <w:szCs w:val="32"/>
          <w:lang w:val="pl" w:eastAsia="pl-PL"/>
        </w:rPr>
        <w:t>rowadzenie procedury wraz z negocjacjami</w:t>
      </w:r>
      <w:bookmarkEnd w:id="36"/>
      <w:r>
        <w:rPr>
          <w:rFonts w:ascii="Arial" w:eastAsia="Arial" w:hAnsi="Arial" w:cs="Arial"/>
          <w:sz w:val="32"/>
          <w:szCs w:val="32"/>
          <w:lang w:val="pl" w:eastAsia="pl-PL"/>
        </w:rPr>
        <w:t xml:space="preserve"> </w:t>
      </w:r>
    </w:p>
    <w:p w14:paraId="7182E580" w14:textId="2467F047" w:rsidR="005B4A69" w:rsidRPr="005B4A69" w:rsidRDefault="005B4A69" w:rsidP="005B4A69">
      <w:pPr>
        <w:pStyle w:val="pkt"/>
        <w:spacing w:before="240" w:after="0" w:line="360" w:lineRule="auto"/>
        <w:ind w:left="426" w:hanging="426"/>
        <w:rPr>
          <w:rFonts w:ascii="Arial" w:hAnsi="Arial" w:cs="Arial"/>
          <w:sz w:val="20"/>
        </w:rPr>
      </w:pPr>
      <w:r w:rsidRPr="005B4A69">
        <w:rPr>
          <w:rFonts w:ascii="Arial" w:hAnsi="Arial" w:cs="Arial"/>
          <w:b/>
          <w:bCs/>
          <w:sz w:val="20"/>
        </w:rPr>
        <w:t>1.</w:t>
      </w:r>
      <w:r w:rsidRPr="005B4A69">
        <w:rPr>
          <w:rFonts w:ascii="Arial" w:hAnsi="Arial" w:cs="Arial"/>
          <w:b/>
          <w:bCs/>
          <w:sz w:val="20"/>
        </w:rPr>
        <w:tab/>
      </w:r>
      <w:r w:rsidRPr="005B4A69">
        <w:rPr>
          <w:rFonts w:ascii="Arial" w:hAnsi="Arial" w:cs="Arial"/>
          <w:sz w:val="20"/>
        </w:rPr>
        <w:t xml:space="preserve">Zamawiający nie korzysta z uprawnienia, o jakim stanowi art. 288 ust. 1 </w:t>
      </w:r>
      <w:r>
        <w:rPr>
          <w:rFonts w:ascii="Arial" w:hAnsi="Arial" w:cs="Arial"/>
          <w:sz w:val="20"/>
        </w:rPr>
        <w:t>PZP</w:t>
      </w:r>
      <w:r w:rsidRPr="005B4A69">
        <w:rPr>
          <w:rFonts w:ascii="Arial" w:hAnsi="Arial" w:cs="Arial"/>
          <w:sz w:val="20"/>
        </w:rPr>
        <w:t xml:space="preserve"> </w:t>
      </w:r>
    </w:p>
    <w:p w14:paraId="45AB5942"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2.</w:t>
      </w:r>
      <w:r w:rsidRPr="005B4A69">
        <w:rPr>
          <w:rFonts w:ascii="Arial" w:hAnsi="Arial" w:cs="Arial"/>
          <w:b/>
          <w:bCs/>
          <w:sz w:val="20"/>
        </w:rPr>
        <w:tab/>
      </w:r>
      <w:r w:rsidRPr="005B4A69">
        <w:rPr>
          <w:rFonts w:ascii="Arial" w:hAnsi="Arial" w:cs="Arial"/>
          <w:sz w:val="20"/>
        </w:rPr>
        <w:t>W przypadku podjęcia decyzji o prowadzeniu negocjacji w pierwszym kroku zamawiający poinformuje równocześnie wszystkich wykonawców, którzy złożyli oferty, o wykonawcach:</w:t>
      </w:r>
    </w:p>
    <w:p w14:paraId="598C1942"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1)</w:t>
      </w:r>
      <w:r w:rsidRPr="005B4A69">
        <w:rPr>
          <w:sz w:val="20"/>
          <w:szCs w:val="20"/>
        </w:rPr>
        <w:tab/>
        <w:t>których oferty nie zostały odrzucone, oraz punktacji przyznanej ofertom w każdym kryterium oceny ofert i łącznej punktacji,</w:t>
      </w:r>
    </w:p>
    <w:p w14:paraId="6EB1E279"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2)</w:t>
      </w:r>
      <w:r w:rsidRPr="005B4A69">
        <w:rPr>
          <w:sz w:val="20"/>
          <w:szCs w:val="20"/>
        </w:rPr>
        <w:tab/>
        <w:t>których oferty zostały odrzucone,</w:t>
      </w:r>
      <w:r w:rsidRPr="005B4A69">
        <w:rPr>
          <w:sz w:val="20"/>
          <w:szCs w:val="20"/>
        </w:rPr>
        <w:tab/>
      </w:r>
    </w:p>
    <w:p w14:paraId="394A3292"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w:t>
      </w:r>
      <w:r w:rsidRPr="005B4A69">
        <w:rPr>
          <w:sz w:val="20"/>
          <w:szCs w:val="20"/>
        </w:rPr>
        <w:tab/>
        <w:t>podając uzasadnienie faktyczne i prawne.</w:t>
      </w:r>
    </w:p>
    <w:p w14:paraId="6E82D331" w14:textId="427999C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3.</w:t>
      </w:r>
      <w:r w:rsidRPr="005B4A69">
        <w:rPr>
          <w:rFonts w:ascii="Arial" w:hAnsi="Arial" w:cs="Arial"/>
          <w:b/>
          <w:bCs/>
          <w:sz w:val="20"/>
        </w:rPr>
        <w:tab/>
      </w:r>
      <w:r w:rsidRPr="005B4A69">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2BECFBEF"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4.</w:t>
      </w:r>
      <w:r w:rsidRPr="005B4A69">
        <w:rPr>
          <w:rFonts w:ascii="Arial" w:hAnsi="Arial" w:cs="Arial"/>
          <w:b/>
          <w:bCs/>
          <w:sz w:val="20"/>
        </w:rPr>
        <w:tab/>
      </w:r>
      <w:r w:rsidRPr="005B4A69">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D89C07D"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5.</w:t>
      </w:r>
      <w:r w:rsidRPr="005B4A69">
        <w:rPr>
          <w:rFonts w:ascii="Arial" w:hAnsi="Arial" w:cs="Arial"/>
          <w:b/>
          <w:bCs/>
          <w:sz w:val="20"/>
        </w:rPr>
        <w:tab/>
      </w:r>
      <w:r w:rsidRPr="005B4A69">
        <w:rPr>
          <w:rFonts w:ascii="Arial" w:hAnsi="Arial" w:cs="Arial"/>
          <w:sz w:val="20"/>
        </w:rPr>
        <w:t>Po zakończeniu negocjacji z wszystkimi wykonawcami, zamawiający informuje o tym fakcie uczestników negocjacji oraz zaprasza ich do składania ofert dodatkowych.</w:t>
      </w:r>
    </w:p>
    <w:p w14:paraId="68AA4BE2" w14:textId="5BD92350"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6.</w:t>
      </w:r>
      <w:r w:rsidRPr="005B4A69">
        <w:rPr>
          <w:rFonts w:ascii="Arial" w:hAnsi="Arial" w:cs="Arial"/>
          <w:b/>
          <w:bCs/>
          <w:sz w:val="20"/>
        </w:rPr>
        <w:tab/>
      </w:r>
      <w:r w:rsidRPr="005B4A69">
        <w:rPr>
          <w:rFonts w:ascii="Arial" w:hAnsi="Arial" w:cs="Arial"/>
          <w:sz w:val="20"/>
        </w:rPr>
        <w:t>Zaproszenie do złożenia ofert dodatkowych będzie zawierać co najmniej:</w:t>
      </w:r>
    </w:p>
    <w:p w14:paraId="682DFA16"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1)</w:t>
      </w:r>
      <w:r w:rsidRPr="005B4A69">
        <w:rPr>
          <w:rFonts w:ascii="Arial" w:eastAsia="Times New Roman" w:hAnsi="Arial" w:cs="Arial"/>
          <w:b/>
          <w:sz w:val="20"/>
          <w:szCs w:val="20"/>
        </w:rPr>
        <w:tab/>
      </w:r>
      <w:r w:rsidRPr="005B4A69">
        <w:rPr>
          <w:rFonts w:ascii="Arial" w:hAnsi="Arial" w:cs="Arial"/>
          <w:sz w:val="20"/>
          <w:szCs w:val="20"/>
        </w:rPr>
        <w:t>nazwę oraz adres zamawiającego, numer telefonu, adres poczty elektronicznej oraz strony internetowej prowadzonego postępowania;</w:t>
      </w:r>
    </w:p>
    <w:p w14:paraId="46E007CA"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2)</w:t>
      </w:r>
      <w:r w:rsidRPr="005B4A69">
        <w:rPr>
          <w:rFonts w:ascii="Arial" w:eastAsia="Times New Roman" w:hAnsi="Arial" w:cs="Arial"/>
          <w:b/>
          <w:sz w:val="20"/>
          <w:szCs w:val="20"/>
        </w:rPr>
        <w:tab/>
      </w:r>
      <w:r w:rsidRPr="005B4A69">
        <w:rPr>
          <w:rFonts w:ascii="Arial" w:hAnsi="Arial" w:cs="Arial"/>
          <w:sz w:val="20"/>
          <w:szCs w:val="20"/>
        </w:rPr>
        <w:t>sposób i termin składania ofert dodatkowych oraz język lub języki, w jakich muszą one być sporządzone, oraz termin otwarcia tych ofert.</w:t>
      </w:r>
    </w:p>
    <w:p w14:paraId="1B97BC82"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7.</w:t>
      </w:r>
      <w:r w:rsidRPr="005B4A69">
        <w:rPr>
          <w:rFonts w:ascii="Arial" w:hAnsi="Arial" w:cs="Arial"/>
          <w:b/>
          <w:bCs/>
          <w:sz w:val="20"/>
        </w:rPr>
        <w:tab/>
      </w:r>
      <w:r w:rsidRPr="005B4A69">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27277ED3"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8.</w:t>
      </w:r>
      <w:r w:rsidRPr="005B4A69">
        <w:rPr>
          <w:rFonts w:ascii="Arial" w:hAnsi="Arial" w:cs="Arial"/>
          <w:b/>
          <w:bCs/>
          <w:sz w:val="20"/>
        </w:rPr>
        <w:tab/>
      </w:r>
      <w:r w:rsidRPr="005B4A69">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313935F3"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9.</w:t>
      </w:r>
      <w:r w:rsidRPr="005B4A69">
        <w:rPr>
          <w:rFonts w:ascii="Arial" w:hAnsi="Arial" w:cs="Arial"/>
          <w:b/>
          <w:bCs/>
          <w:sz w:val="20"/>
        </w:rPr>
        <w:tab/>
      </w:r>
      <w:r w:rsidRPr="005B4A69">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535B5037" w14:textId="7AD7882F" w:rsidR="005B4A69" w:rsidRPr="005B4A69" w:rsidRDefault="005B4A69" w:rsidP="005B4A69">
      <w:pPr>
        <w:spacing w:after="0" w:line="360" w:lineRule="auto"/>
        <w:jc w:val="both"/>
        <w:rPr>
          <w:rFonts w:ascii="Arial" w:eastAsia="Arial" w:hAnsi="Arial" w:cs="Arial"/>
          <w:sz w:val="20"/>
          <w:szCs w:val="20"/>
          <w:lang w:val="pl" w:eastAsia="pl-PL"/>
        </w:rPr>
      </w:pPr>
      <w:r w:rsidRPr="005B4A69">
        <w:rPr>
          <w:rFonts w:ascii="Arial" w:hAnsi="Arial" w:cs="Arial"/>
          <w:b/>
          <w:bCs/>
          <w:sz w:val="20"/>
          <w:szCs w:val="20"/>
        </w:rPr>
        <w:t>10.</w:t>
      </w:r>
      <w:r w:rsidRPr="005B4A69">
        <w:rPr>
          <w:rFonts w:ascii="Arial" w:hAnsi="Arial" w:cs="Arial"/>
          <w:b/>
          <w:bCs/>
          <w:sz w:val="20"/>
          <w:szCs w:val="20"/>
        </w:rPr>
        <w:tab/>
      </w:r>
      <w:r w:rsidRPr="005B4A69">
        <w:rPr>
          <w:rFonts w:ascii="Arial" w:hAnsi="Arial" w:cs="Arial"/>
          <w:sz w:val="20"/>
          <w:szCs w:val="20"/>
        </w:rPr>
        <w:t>Oferta dodatkowa, która jest mniej korzystna w którymkolwiek z kryteriów oceny ofert wskazanych w zaproszeniu do negocjacji niż oferta złożona w odpowiedzi na ogłoszenie o zamówieniu, podlega odrzuceniu</w:t>
      </w:r>
    </w:p>
    <w:p w14:paraId="1C27B9CC" w14:textId="36C25503"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129179346"/>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Informacje o formalnościach, jakie powinny być dopełnione po wyborze oferty w celu zawarcia umowy</w:t>
      </w:r>
      <w:bookmarkEnd w:id="37"/>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49556422"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w:t>
      </w:r>
      <w:r w:rsidR="005B4A69">
        <w:rPr>
          <w:rFonts w:ascii="Arial" w:eastAsia="Arial" w:hAnsi="Arial" w:cs="Arial"/>
          <w:sz w:val="20"/>
          <w:szCs w:val="20"/>
          <w:lang w:val="pl" w:eastAsia="pl-PL"/>
        </w:rPr>
        <w:t>I</w:t>
      </w:r>
      <w:r w:rsidRPr="003C6699">
        <w:rPr>
          <w:rFonts w:ascii="Arial" w:eastAsia="Arial" w:hAnsi="Arial" w:cs="Arial"/>
          <w:sz w:val="20"/>
          <w:szCs w:val="20"/>
          <w:lang w:val="pl" w:eastAsia="pl-PL"/>
        </w:rPr>
        <w:t xml:space="preserve">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5844253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129179347"/>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Wymagania dotyczące zabezpieczenia należytego wykonania umowy</w:t>
      </w:r>
      <w:bookmarkEnd w:id="38"/>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437FCC1C"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bookmarkStart w:id="39" w:name="_Hlk129269599"/>
      <w:r w:rsidR="00CE431A" w:rsidRPr="00CE431A">
        <w:rPr>
          <w:rFonts w:ascii="Arial" w:eastAsia="Arial" w:hAnsi="Arial" w:cs="Arial"/>
          <w:sz w:val="20"/>
          <w:szCs w:val="20"/>
          <w:lang w:eastAsia="pl-PL"/>
        </w:rPr>
        <w:t>Kompleksowe uporządkowanie gospodarki wodno-ściekowej na terenie Gminy Przodkowo</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CE431A">
        <w:rPr>
          <w:rFonts w:ascii="Arial" w:eastAsia="Arial" w:hAnsi="Arial" w:cs="Arial"/>
          <w:sz w:val="20"/>
          <w:szCs w:val="20"/>
          <w:lang w:eastAsia="pl-PL"/>
        </w:rPr>
        <w:t>6</w:t>
      </w:r>
      <w:r w:rsidR="003C6699" w:rsidRPr="003C6699">
        <w:rPr>
          <w:rFonts w:ascii="Arial" w:eastAsia="Arial" w:hAnsi="Arial" w:cs="Arial"/>
          <w:sz w:val="20"/>
          <w:szCs w:val="20"/>
          <w:lang w:eastAsia="pl-PL"/>
        </w:rPr>
        <w:t>.202</w:t>
      </w:r>
      <w:r w:rsidR="00CE431A">
        <w:rPr>
          <w:rFonts w:ascii="Arial" w:eastAsia="Arial" w:hAnsi="Arial" w:cs="Arial"/>
          <w:sz w:val="20"/>
          <w:szCs w:val="20"/>
          <w:lang w:eastAsia="pl-PL"/>
        </w:rPr>
        <w:t>3</w:t>
      </w:r>
      <w:bookmarkEnd w:id="39"/>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6BEF576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129179348"/>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I. Informacje o treści zawieranej umowy oraz możliwości jej zmiany</w:t>
      </w:r>
      <w:bookmarkEnd w:id="40"/>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339A08ED"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129179349"/>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IV</w:t>
      </w:r>
      <w:r w:rsidRPr="003C6699">
        <w:rPr>
          <w:rFonts w:ascii="Arial" w:eastAsia="Arial" w:hAnsi="Arial" w:cs="Arial"/>
          <w:sz w:val="32"/>
          <w:szCs w:val="32"/>
          <w:lang w:val="pl" w:eastAsia="pl-PL"/>
        </w:rPr>
        <w:t>. Pouczenie o środkach ochrony prawnej przysługujących Wykonawcy</w:t>
      </w:r>
      <w:bookmarkEnd w:id="41"/>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37553681"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2" w:name="_Toc64379472"/>
      <w:bookmarkStart w:id="43" w:name="_Toc67402218"/>
      <w:bookmarkStart w:id="44" w:name="_Toc129179350"/>
      <w:bookmarkStart w:id="45" w:name="_Hlk64379021"/>
      <w:r w:rsidRPr="003C6699">
        <w:rPr>
          <w:rFonts w:ascii="Arial" w:eastAsia="Arial" w:hAnsi="Arial" w:cs="Arial"/>
          <w:sz w:val="32"/>
          <w:szCs w:val="32"/>
          <w:lang w:val="pl" w:eastAsia="pl-PL"/>
        </w:rPr>
        <w:t>XXV. Ochrona danych osobowych</w:t>
      </w:r>
      <w:bookmarkEnd w:id="42"/>
      <w:bookmarkEnd w:id="43"/>
      <w:bookmarkEnd w:id="44"/>
    </w:p>
    <w:bookmarkEnd w:id="45"/>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4EEE729F"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CE431A">
        <w:rPr>
          <w:rFonts w:ascii="Arial" w:eastAsia="Arial" w:hAnsi="Arial" w:cs="Arial"/>
          <w:sz w:val="20"/>
          <w:szCs w:val="20"/>
          <w:lang w:eastAsia="pl-PL"/>
        </w:rPr>
        <w:t>2</w:t>
      </w:r>
      <w:r w:rsidRPr="003C6699">
        <w:rPr>
          <w:rFonts w:ascii="Arial" w:eastAsia="Arial" w:hAnsi="Arial" w:cs="Arial"/>
          <w:sz w:val="20"/>
          <w:szCs w:val="20"/>
          <w:lang w:eastAsia="pl-PL"/>
        </w:rPr>
        <w:t xml:space="preserve"> r. poz. </w:t>
      </w:r>
      <w:r w:rsidR="00CE431A">
        <w:rPr>
          <w:rFonts w:ascii="Arial" w:eastAsia="Arial" w:hAnsi="Arial" w:cs="Arial"/>
          <w:sz w:val="20"/>
          <w:szCs w:val="20"/>
          <w:lang w:eastAsia="pl-PL"/>
        </w:rPr>
        <w:t>1710</w:t>
      </w:r>
      <w:r w:rsidR="00D23E18">
        <w:rPr>
          <w:rFonts w:ascii="Arial" w:eastAsia="Arial" w:hAnsi="Arial" w:cs="Arial"/>
          <w:sz w:val="20"/>
          <w:szCs w:val="20"/>
          <w:lang w:eastAsia="pl-PL"/>
        </w:rPr>
        <w:t xml:space="preserve">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5B18B480"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6" w:name="_Toc129179351"/>
      <w:r w:rsidRPr="003C6699">
        <w:rPr>
          <w:rFonts w:ascii="Arial" w:eastAsia="Arial" w:hAnsi="Arial" w:cs="Arial"/>
          <w:sz w:val="32"/>
          <w:szCs w:val="32"/>
          <w:lang w:val="pl" w:eastAsia="pl-PL"/>
        </w:rPr>
        <w:t>XXV</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Spis załączników</w:t>
      </w:r>
      <w:bookmarkEnd w:id="46"/>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7" w:name="_Hlk67555526"/>
      <w:r w:rsidRPr="00190C36">
        <w:rPr>
          <w:rFonts w:ascii="Arial" w:eastAsia="Arial" w:hAnsi="Arial" w:cs="Arial"/>
          <w:sz w:val="20"/>
          <w:szCs w:val="20"/>
          <w:lang w:val="pl" w:eastAsia="pl-PL"/>
        </w:rPr>
        <w:t>Załącznik nr 4 do SWZ</w:t>
      </w:r>
      <w:bookmarkEnd w:id="47"/>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8"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8"/>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4EF19B5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4624B2">
      <w:pPr>
        <w:numPr>
          <w:ilvl w:val="0"/>
          <w:numId w:val="39"/>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4624B2">
      <w:pPr>
        <w:numPr>
          <w:ilvl w:val="0"/>
          <w:numId w:val="39"/>
        </w:numPr>
        <w:spacing w:after="0" w:line="276" w:lineRule="auto"/>
        <w:jc w:val="both"/>
      </w:pPr>
      <w:proofErr w:type="spellStart"/>
      <w:r w:rsidRPr="003E65EC">
        <w:rPr>
          <w:rFonts w:ascii="Arial" w:eastAsia="Arial" w:hAnsi="Arial" w:cs="Arial"/>
          <w:sz w:val="20"/>
          <w:szCs w:val="20"/>
          <w:lang w:val="pl" w:eastAsia="pl-PL"/>
        </w:rPr>
        <w:t>STWiORB</w:t>
      </w:r>
      <w:proofErr w:type="spellEnd"/>
    </w:p>
    <w:sectPr w:rsidR="003C6699">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4030" w14:textId="77777777" w:rsidR="005B4A69" w:rsidRDefault="005B4A69" w:rsidP="005B4A69">
      <w:pPr>
        <w:spacing w:after="0" w:line="240" w:lineRule="auto"/>
      </w:pPr>
      <w:r>
        <w:separator/>
      </w:r>
    </w:p>
  </w:endnote>
  <w:endnote w:type="continuationSeparator" w:id="0">
    <w:p w14:paraId="2E39912B" w14:textId="77777777" w:rsidR="005B4A69" w:rsidRDefault="005B4A69" w:rsidP="005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CD9A" w14:textId="77777777" w:rsidR="005B4A69" w:rsidRDefault="005B4A69" w:rsidP="005B4A69">
      <w:pPr>
        <w:spacing w:after="0" w:line="240" w:lineRule="auto"/>
      </w:pPr>
      <w:r>
        <w:separator/>
      </w:r>
    </w:p>
  </w:footnote>
  <w:footnote w:type="continuationSeparator" w:id="0">
    <w:p w14:paraId="7564620B" w14:textId="77777777" w:rsidR="005B4A69" w:rsidRDefault="005B4A69" w:rsidP="005B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FD26" w14:textId="77777777" w:rsidR="007C028C" w:rsidRPr="007C028C" w:rsidRDefault="007C028C" w:rsidP="007C028C">
    <w:pPr>
      <w:pStyle w:val="Nagwek"/>
    </w:pPr>
    <w:r w:rsidRPr="007C028C">
      <w:t xml:space="preserve">Nr postępowania ZP.271.6.2023 </w:t>
    </w:r>
    <w:r w:rsidRPr="007C028C">
      <w:tab/>
    </w:r>
    <w:r w:rsidRPr="007C028C">
      <w:tab/>
    </w:r>
    <w:r w:rsidRPr="007C028C">
      <w:rPr>
        <w:noProof/>
      </w:rPr>
      <w:drawing>
        <wp:inline distT="0" distB="0" distL="0" distR="0" wp14:anchorId="342C55C6" wp14:editId="23E364E6">
          <wp:extent cx="1847850" cy="4108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225" cy="424491"/>
                  </a:xfrm>
                  <a:prstGeom prst="rect">
                    <a:avLst/>
                  </a:prstGeom>
                  <a:noFill/>
                  <a:ln>
                    <a:noFill/>
                  </a:ln>
                </pic:spPr>
              </pic:pic>
            </a:graphicData>
          </a:graphic>
        </wp:inline>
      </w:drawing>
    </w:r>
  </w:p>
  <w:p w14:paraId="40923A8D" w14:textId="77777777" w:rsidR="007C028C" w:rsidRDefault="007C02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187CF0"/>
    <w:multiLevelType w:val="hybridMultilevel"/>
    <w:tmpl w:val="87623060"/>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76663"/>
    <w:multiLevelType w:val="hybridMultilevel"/>
    <w:tmpl w:val="E14227B8"/>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3"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580AED"/>
    <w:multiLevelType w:val="hybridMultilevel"/>
    <w:tmpl w:val="D6981488"/>
    <w:lvl w:ilvl="0" w:tplc="01FEC346">
      <w:start w:val="1"/>
      <w:numFmt w:val="decimal"/>
      <w:lvlText w:val="%1)"/>
      <w:lvlJc w:val="left"/>
      <w:pPr>
        <w:ind w:left="1517" w:hanging="360"/>
      </w:pPr>
      <w:rPr>
        <w:rFonts w:hint="default"/>
      </w:rPr>
    </w:lvl>
    <w:lvl w:ilvl="1" w:tplc="04150019" w:tentative="1">
      <w:start w:val="1"/>
      <w:numFmt w:val="lowerLetter"/>
      <w:lvlText w:val="%2."/>
      <w:lvlJc w:val="left"/>
      <w:pPr>
        <w:ind w:left="2237" w:hanging="360"/>
      </w:pPr>
    </w:lvl>
    <w:lvl w:ilvl="2" w:tplc="0415001B" w:tentative="1">
      <w:start w:val="1"/>
      <w:numFmt w:val="lowerRoman"/>
      <w:lvlText w:val="%3."/>
      <w:lvlJc w:val="right"/>
      <w:pPr>
        <w:ind w:left="2957" w:hanging="180"/>
      </w:pPr>
    </w:lvl>
    <w:lvl w:ilvl="3" w:tplc="0415000F" w:tentative="1">
      <w:start w:val="1"/>
      <w:numFmt w:val="decimal"/>
      <w:lvlText w:val="%4."/>
      <w:lvlJc w:val="left"/>
      <w:pPr>
        <w:ind w:left="3677" w:hanging="360"/>
      </w:pPr>
    </w:lvl>
    <w:lvl w:ilvl="4" w:tplc="04150019" w:tentative="1">
      <w:start w:val="1"/>
      <w:numFmt w:val="lowerLetter"/>
      <w:lvlText w:val="%5."/>
      <w:lvlJc w:val="left"/>
      <w:pPr>
        <w:ind w:left="4397" w:hanging="360"/>
      </w:pPr>
    </w:lvl>
    <w:lvl w:ilvl="5" w:tplc="0415001B" w:tentative="1">
      <w:start w:val="1"/>
      <w:numFmt w:val="lowerRoman"/>
      <w:lvlText w:val="%6."/>
      <w:lvlJc w:val="right"/>
      <w:pPr>
        <w:ind w:left="5117" w:hanging="180"/>
      </w:pPr>
    </w:lvl>
    <w:lvl w:ilvl="6" w:tplc="0415000F" w:tentative="1">
      <w:start w:val="1"/>
      <w:numFmt w:val="decimal"/>
      <w:lvlText w:val="%7."/>
      <w:lvlJc w:val="left"/>
      <w:pPr>
        <w:ind w:left="5837" w:hanging="360"/>
      </w:pPr>
    </w:lvl>
    <w:lvl w:ilvl="7" w:tplc="04150019" w:tentative="1">
      <w:start w:val="1"/>
      <w:numFmt w:val="lowerLetter"/>
      <w:lvlText w:val="%8."/>
      <w:lvlJc w:val="left"/>
      <w:pPr>
        <w:ind w:left="6557" w:hanging="360"/>
      </w:pPr>
    </w:lvl>
    <w:lvl w:ilvl="8" w:tplc="0415001B" w:tentative="1">
      <w:start w:val="1"/>
      <w:numFmt w:val="lowerRoman"/>
      <w:lvlText w:val="%9."/>
      <w:lvlJc w:val="right"/>
      <w:pPr>
        <w:ind w:left="7277" w:hanging="180"/>
      </w:pPr>
    </w:lvl>
  </w:abstractNum>
  <w:abstractNum w:abstractNumId="16"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ED34B11"/>
    <w:multiLevelType w:val="hybridMultilevel"/>
    <w:tmpl w:val="27008776"/>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2"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30"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F3F0557"/>
    <w:multiLevelType w:val="hybridMultilevel"/>
    <w:tmpl w:val="332A278E"/>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43"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6555BBC"/>
    <w:multiLevelType w:val="multilevel"/>
    <w:tmpl w:val="4E602D00"/>
    <w:lvl w:ilvl="0">
      <w:start w:val="1"/>
      <w:numFmt w:val="decimal"/>
      <w:lvlText w:val="%1."/>
      <w:lvlJc w:val="left"/>
      <w:pPr>
        <w:ind w:left="454" w:hanging="454"/>
      </w:pPr>
      <w:rPr>
        <w:b/>
        <w:sz w:val="24"/>
        <w:szCs w:val="24"/>
        <w:vertAlign w:val="baseline"/>
      </w:rPr>
    </w:lvl>
    <w:lvl w:ilvl="1">
      <w:start w:val="1"/>
      <w:numFmt w:val="lowerLetter"/>
      <w:lvlText w:val="%2)"/>
      <w:lvlJc w:val="left"/>
      <w:pPr>
        <w:ind w:left="1211"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8"/>
  </w:num>
  <w:num w:numId="2" w16cid:durableId="162937674">
    <w:abstractNumId w:val="0"/>
  </w:num>
  <w:num w:numId="3" w16cid:durableId="1777827501">
    <w:abstractNumId w:val="26"/>
  </w:num>
  <w:num w:numId="4" w16cid:durableId="1116868943">
    <w:abstractNumId w:val="39"/>
  </w:num>
  <w:num w:numId="5" w16cid:durableId="1507138393">
    <w:abstractNumId w:val="34"/>
  </w:num>
  <w:num w:numId="6" w16cid:durableId="1974405539">
    <w:abstractNumId w:val="31"/>
  </w:num>
  <w:num w:numId="7" w16cid:durableId="1446195266">
    <w:abstractNumId w:val="16"/>
  </w:num>
  <w:num w:numId="8" w16cid:durableId="896818639">
    <w:abstractNumId w:val="41"/>
  </w:num>
  <w:num w:numId="9" w16cid:durableId="766775893">
    <w:abstractNumId w:val="14"/>
  </w:num>
  <w:num w:numId="10" w16cid:durableId="458456835">
    <w:abstractNumId w:val="2"/>
  </w:num>
  <w:num w:numId="11" w16cid:durableId="1385446070">
    <w:abstractNumId w:val="38"/>
  </w:num>
  <w:num w:numId="12" w16cid:durableId="926498085">
    <w:abstractNumId w:val="28"/>
  </w:num>
  <w:num w:numId="13" w16cid:durableId="1461797573">
    <w:abstractNumId w:val="18"/>
  </w:num>
  <w:num w:numId="14" w16cid:durableId="1772816524">
    <w:abstractNumId w:val="24"/>
  </w:num>
  <w:num w:numId="15" w16cid:durableId="1314992629">
    <w:abstractNumId w:val="13"/>
  </w:num>
  <w:num w:numId="16" w16cid:durableId="759256333">
    <w:abstractNumId w:val="29"/>
  </w:num>
  <w:num w:numId="17" w16cid:durableId="1697152991">
    <w:abstractNumId w:val="35"/>
  </w:num>
  <w:num w:numId="18" w16cid:durableId="1784960201">
    <w:abstractNumId w:val="11"/>
  </w:num>
  <w:num w:numId="19" w16cid:durableId="1093164621">
    <w:abstractNumId w:val="27"/>
  </w:num>
  <w:num w:numId="20" w16cid:durableId="1470979143">
    <w:abstractNumId w:val="19"/>
  </w:num>
  <w:num w:numId="21" w16cid:durableId="1931116035">
    <w:abstractNumId w:val="46"/>
  </w:num>
  <w:num w:numId="22" w16cid:durableId="1580406765">
    <w:abstractNumId w:val="47"/>
  </w:num>
  <w:num w:numId="23" w16cid:durableId="1356536794">
    <w:abstractNumId w:val="30"/>
  </w:num>
  <w:num w:numId="24" w16cid:durableId="400182731">
    <w:abstractNumId w:val="23"/>
  </w:num>
  <w:num w:numId="25" w16cid:durableId="1442189228">
    <w:abstractNumId w:val="25"/>
  </w:num>
  <w:num w:numId="26" w16cid:durableId="792286283">
    <w:abstractNumId w:val="20"/>
  </w:num>
  <w:num w:numId="27" w16cid:durableId="868179526">
    <w:abstractNumId w:val="37"/>
  </w:num>
  <w:num w:numId="28" w16cid:durableId="1587764812">
    <w:abstractNumId w:val="17"/>
  </w:num>
  <w:num w:numId="29" w16cid:durableId="2049260207">
    <w:abstractNumId w:val="40"/>
  </w:num>
  <w:num w:numId="30" w16cid:durableId="135800219">
    <w:abstractNumId w:val="33"/>
  </w:num>
  <w:num w:numId="31" w16cid:durableId="1739477999">
    <w:abstractNumId w:val="44"/>
  </w:num>
  <w:num w:numId="32" w16cid:durableId="1787081">
    <w:abstractNumId w:val="48"/>
  </w:num>
  <w:num w:numId="33" w16cid:durableId="83112137">
    <w:abstractNumId w:val="7"/>
  </w:num>
  <w:num w:numId="34" w16cid:durableId="1724594451">
    <w:abstractNumId w:val="45"/>
  </w:num>
  <w:num w:numId="35" w16cid:durableId="1693534565">
    <w:abstractNumId w:val="4"/>
  </w:num>
  <w:num w:numId="36" w16cid:durableId="1255015927">
    <w:abstractNumId w:val="36"/>
  </w:num>
  <w:num w:numId="37" w16cid:durableId="1975980467">
    <w:abstractNumId w:val="6"/>
  </w:num>
  <w:num w:numId="38" w16cid:durableId="1955553416">
    <w:abstractNumId w:val="9"/>
  </w:num>
  <w:num w:numId="39" w16cid:durableId="510070239">
    <w:abstractNumId w:val="10"/>
  </w:num>
  <w:num w:numId="40" w16cid:durableId="915434859">
    <w:abstractNumId w:val="3"/>
  </w:num>
  <w:num w:numId="41" w16cid:durableId="1086806351">
    <w:abstractNumId w:val="43"/>
  </w:num>
  <w:num w:numId="42" w16cid:durableId="2014726053">
    <w:abstractNumId w:val="5"/>
  </w:num>
  <w:num w:numId="43" w16cid:durableId="635526744">
    <w:abstractNumId w:val="22"/>
  </w:num>
  <w:num w:numId="44" w16cid:durableId="2039768341">
    <w:abstractNumId w:val="32"/>
  </w:num>
  <w:num w:numId="45" w16cid:durableId="2079549572">
    <w:abstractNumId w:val="15"/>
  </w:num>
  <w:num w:numId="46" w16cid:durableId="379937465">
    <w:abstractNumId w:val="12"/>
  </w:num>
  <w:num w:numId="47" w16cid:durableId="1909850354">
    <w:abstractNumId w:val="42"/>
  </w:num>
  <w:num w:numId="48" w16cid:durableId="2016378118">
    <w:abstractNumId w:val="1"/>
  </w:num>
  <w:num w:numId="49" w16cid:durableId="7020946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112F4"/>
    <w:rsid w:val="00042D58"/>
    <w:rsid w:val="00047B80"/>
    <w:rsid w:val="000961E6"/>
    <w:rsid w:val="000D23B6"/>
    <w:rsid w:val="000F58E1"/>
    <w:rsid w:val="00122001"/>
    <w:rsid w:val="001304C8"/>
    <w:rsid w:val="001534E1"/>
    <w:rsid w:val="00190C36"/>
    <w:rsid w:val="001A2588"/>
    <w:rsid w:val="001D1561"/>
    <w:rsid w:val="001E1640"/>
    <w:rsid w:val="00215A40"/>
    <w:rsid w:val="00231AA4"/>
    <w:rsid w:val="00240E09"/>
    <w:rsid w:val="00247D3F"/>
    <w:rsid w:val="00255523"/>
    <w:rsid w:val="00267724"/>
    <w:rsid w:val="002726D6"/>
    <w:rsid w:val="002C1EAE"/>
    <w:rsid w:val="002C7C32"/>
    <w:rsid w:val="002E3670"/>
    <w:rsid w:val="002F313B"/>
    <w:rsid w:val="003025D2"/>
    <w:rsid w:val="003060AA"/>
    <w:rsid w:val="0031756D"/>
    <w:rsid w:val="0036363F"/>
    <w:rsid w:val="0037710E"/>
    <w:rsid w:val="0038580C"/>
    <w:rsid w:val="003C6699"/>
    <w:rsid w:val="003D0AA5"/>
    <w:rsid w:val="003D3426"/>
    <w:rsid w:val="003D7D8F"/>
    <w:rsid w:val="003E65EC"/>
    <w:rsid w:val="00405E80"/>
    <w:rsid w:val="00411990"/>
    <w:rsid w:val="004263DB"/>
    <w:rsid w:val="00435A0C"/>
    <w:rsid w:val="00547C62"/>
    <w:rsid w:val="005872DC"/>
    <w:rsid w:val="005B4A69"/>
    <w:rsid w:val="005C5D78"/>
    <w:rsid w:val="005E105B"/>
    <w:rsid w:val="00617B68"/>
    <w:rsid w:val="006503DA"/>
    <w:rsid w:val="00672075"/>
    <w:rsid w:val="006C3198"/>
    <w:rsid w:val="007308D7"/>
    <w:rsid w:val="007423B1"/>
    <w:rsid w:val="00750551"/>
    <w:rsid w:val="00756D47"/>
    <w:rsid w:val="00777852"/>
    <w:rsid w:val="00792344"/>
    <w:rsid w:val="007C028C"/>
    <w:rsid w:val="007F2DE4"/>
    <w:rsid w:val="007F7478"/>
    <w:rsid w:val="008264CD"/>
    <w:rsid w:val="008905BF"/>
    <w:rsid w:val="00890B31"/>
    <w:rsid w:val="00897C6C"/>
    <w:rsid w:val="008F5726"/>
    <w:rsid w:val="00903E56"/>
    <w:rsid w:val="0091065F"/>
    <w:rsid w:val="00920A0A"/>
    <w:rsid w:val="00926822"/>
    <w:rsid w:val="00930254"/>
    <w:rsid w:val="00991F21"/>
    <w:rsid w:val="009A5CD7"/>
    <w:rsid w:val="00A66689"/>
    <w:rsid w:val="00A74184"/>
    <w:rsid w:val="00A96EAE"/>
    <w:rsid w:val="00AA10CC"/>
    <w:rsid w:val="00AB60CE"/>
    <w:rsid w:val="00AD0151"/>
    <w:rsid w:val="00AD3303"/>
    <w:rsid w:val="00AF6D9D"/>
    <w:rsid w:val="00B02C99"/>
    <w:rsid w:val="00B31EB8"/>
    <w:rsid w:val="00B60D6A"/>
    <w:rsid w:val="00BB6899"/>
    <w:rsid w:val="00C074ED"/>
    <w:rsid w:val="00C24EDD"/>
    <w:rsid w:val="00C252A7"/>
    <w:rsid w:val="00C272C8"/>
    <w:rsid w:val="00C335A1"/>
    <w:rsid w:val="00C34C01"/>
    <w:rsid w:val="00C64AC1"/>
    <w:rsid w:val="00C759C0"/>
    <w:rsid w:val="00C92529"/>
    <w:rsid w:val="00CA42F4"/>
    <w:rsid w:val="00CD3FD5"/>
    <w:rsid w:val="00CE431A"/>
    <w:rsid w:val="00CF5627"/>
    <w:rsid w:val="00D23E18"/>
    <w:rsid w:val="00D5503A"/>
    <w:rsid w:val="00D621C1"/>
    <w:rsid w:val="00D72100"/>
    <w:rsid w:val="00D81B5D"/>
    <w:rsid w:val="00D9399E"/>
    <w:rsid w:val="00D96270"/>
    <w:rsid w:val="00DD06C9"/>
    <w:rsid w:val="00DD1B59"/>
    <w:rsid w:val="00DF3721"/>
    <w:rsid w:val="00DF4F56"/>
    <w:rsid w:val="00E063A5"/>
    <w:rsid w:val="00E36BAB"/>
    <w:rsid w:val="00EB3305"/>
    <w:rsid w:val="00EC3DA2"/>
    <w:rsid w:val="00EC587F"/>
    <w:rsid w:val="00EE2D7A"/>
    <w:rsid w:val="00EF4794"/>
    <w:rsid w:val="00F12594"/>
    <w:rsid w:val="00F4427B"/>
    <w:rsid w:val="00F97532"/>
    <w:rsid w:val="00FE15C3"/>
    <w:rsid w:val="00FE16CE"/>
    <w:rsid w:val="00FE4035"/>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paragraph" w:customStyle="1" w:styleId="pkt">
    <w:name w:val="pkt"/>
    <w:basedOn w:val="Normalny"/>
    <w:link w:val="pktZnak"/>
    <w:rsid w:val="005B4A69"/>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B4A69"/>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5B4A69"/>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B4A69"/>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5B4A69"/>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5B4A69"/>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28</Pages>
  <Words>10163</Words>
  <Characters>60984</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14</cp:revision>
  <cp:lastPrinted>2022-01-18T11:55:00Z</cp:lastPrinted>
  <dcterms:created xsi:type="dcterms:W3CDTF">2022-04-28T08:25:00Z</dcterms:created>
  <dcterms:modified xsi:type="dcterms:W3CDTF">2023-03-14T14:27:00Z</dcterms:modified>
</cp:coreProperties>
</file>