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BF7A4" w14:textId="26B338EF" w:rsidR="00DE286A" w:rsidRDefault="00DE286A" w:rsidP="00DE286A">
      <w:pPr>
        <w:keepNext/>
        <w:tabs>
          <w:tab w:val="right" w:pos="9072"/>
        </w:tabs>
        <w:spacing w:before="240" w:after="60"/>
        <w:jc w:val="right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Załącznik nr </w:t>
      </w:r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>3</w:t>
      </w:r>
    </w:p>
    <w:p w14:paraId="4D53C74A" w14:textId="26A32194" w:rsidR="009F5BBD" w:rsidRPr="00DD4437" w:rsidRDefault="009F5BBD" w:rsidP="00BD4F44">
      <w:pPr>
        <w:keepNext/>
        <w:tabs>
          <w:tab w:val="right" w:pos="9072"/>
        </w:tabs>
        <w:spacing w:before="240" w:after="60" w:line="276" w:lineRule="auto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r w:rsidRPr="00DD4437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p w14:paraId="221131E9" w14:textId="77777777" w:rsidR="009F5BBD" w:rsidRPr="00DD4437" w:rsidRDefault="009F5BBD" w:rsidP="00BD4F44">
      <w:pPr>
        <w:spacing w:line="276" w:lineRule="auto"/>
        <w:rPr>
          <w:rFonts w:asciiTheme="minorHAnsi" w:hAnsiTheme="minorHAnsi" w:cstheme="minorHAnsi"/>
          <w:iCs/>
          <w:szCs w:val="22"/>
          <w:lang w:eastAsia="x-none"/>
        </w:rPr>
      </w:pPr>
    </w:p>
    <w:bookmarkEnd w:id="0"/>
    <w:p w14:paraId="04E24D7E" w14:textId="0BBFAC0D" w:rsidR="008176AD" w:rsidRPr="00086B95" w:rsidRDefault="008046A0" w:rsidP="00086B95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Cs w:val="22"/>
        </w:rPr>
      </w:pPr>
      <w:r w:rsidRPr="00086B95">
        <w:rPr>
          <w:rFonts w:asciiTheme="minorHAnsi" w:eastAsia="Times New Roman" w:hAnsiTheme="minorHAnsi" w:cstheme="minorHAnsi"/>
          <w:iCs/>
          <w:szCs w:val="22"/>
        </w:rPr>
        <w:t xml:space="preserve">Przedmiotem zamówienia jest: usługa w zakresie przygotowania i przeprowadzenia </w:t>
      </w:r>
      <w:r w:rsidR="001F2BED" w:rsidRPr="00B569E0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2 </w:t>
      </w:r>
      <w:r w:rsidRPr="00A51662">
        <w:rPr>
          <w:rFonts w:asciiTheme="minorHAnsi" w:eastAsia="Times New Roman" w:hAnsiTheme="minorHAnsi" w:cstheme="minorHAnsi"/>
          <w:b/>
          <w:bCs/>
          <w:iCs/>
          <w:szCs w:val="22"/>
        </w:rPr>
        <w:t>s</w:t>
      </w:r>
      <w:r w:rsidRPr="00086B95">
        <w:rPr>
          <w:rFonts w:asciiTheme="minorHAnsi" w:eastAsia="Times New Roman" w:hAnsiTheme="minorHAnsi" w:cstheme="minorHAnsi"/>
          <w:b/>
          <w:bCs/>
          <w:iCs/>
          <w:szCs w:val="22"/>
        </w:rPr>
        <w:t>zkole</w:t>
      </w:r>
      <w:r w:rsidR="001F2BED">
        <w:rPr>
          <w:rFonts w:asciiTheme="minorHAnsi" w:eastAsia="Times New Roman" w:hAnsiTheme="minorHAnsi" w:cstheme="minorHAnsi"/>
          <w:b/>
          <w:bCs/>
          <w:iCs/>
          <w:szCs w:val="22"/>
        </w:rPr>
        <w:t>ń</w:t>
      </w:r>
      <w:r w:rsidR="008176AD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</w:p>
    <w:p w14:paraId="7AFAB08F" w14:textId="1F7C586C" w:rsidR="00333134" w:rsidRPr="00250F08" w:rsidRDefault="008046A0" w:rsidP="00086B95">
      <w:pPr>
        <w:spacing w:line="276" w:lineRule="auto"/>
        <w:rPr>
          <w:rFonts w:asciiTheme="minorHAnsi" w:eastAsia="Times New Roman" w:hAnsiTheme="minorHAnsi" w:cstheme="minorHAnsi"/>
          <w:b/>
          <w:bCs/>
          <w:kern w:val="0"/>
          <w:szCs w:val="22"/>
        </w:rPr>
      </w:pPr>
      <w:r w:rsidRPr="00086B95">
        <w:rPr>
          <w:rFonts w:asciiTheme="minorHAnsi" w:eastAsia="Times New Roman" w:hAnsiTheme="minorHAnsi" w:cstheme="minorHAnsi"/>
          <w:b/>
          <w:bCs/>
          <w:iCs/>
          <w:szCs w:val="22"/>
        </w:rPr>
        <w:t>1-dniow</w:t>
      </w:r>
      <w:r w:rsidR="001F2BED">
        <w:rPr>
          <w:rFonts w:asciiTheme="minorHAnsi" w:eastAsia="Times New Roman" w:hAnsiTheme="minorHAnsi" w:cstheme="minorHAnsi"/>
          <w:b/>
          <w:bCs/>
          <w:iCs/>
          <w:szCs w:val="22"/>
        </w:rPr>
        <w:t>ych</w:t>
      </w:r>
      <w:r w:rsidRPr="00086B95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8176AD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online </w:t>
      </w:r>
      <w:r w:rsidRPr="00086B95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na </w:t>
      </w:r>
      <w:r w:rsidRPr="00250F08">
        <w:rPr>
          <w:rFonts w:asciiTheme="minorHAnsi" w:eastAsia="Times New Roman" w:hAnsiTheme="minorHAnsi" w:cstheme="minorHAnsi"/>
          <w:b/>
          <w:bCs/>
          <w:iCs/>
          <w:szCs w:val="22"/>
        </w:rPr>
        <w:t>temat</w:t>
      </w:r>
      <w:r w:rsidR="0056221C" w:rsidRPr="00250F08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: </w:t>
      </w:r>
      <w:r w:rsidR="00333134" w:rsidRPr="00250F08">
        <w:rPr>
          <w:rFonts w:asciiTheme="minorHAnsi" w:eastAsia="Times New Roman" w:hAnsiTheme="minorHAnsi" w:cstheme="minorHAnsi"/>
          <w:b/>
          <w:bCs/>
          <w:kern w:val="0"/>
          <w:szCs w:val="22"/>
        </w:rPr>
        <w:t>Planowanie, organizacja i finansowanie usług społecznych:</w:t>
      </w:r>
    </w:p>
    <w:p w14:paraId="28E5E4BE" w14:textId="1A753C9E" w:rsidR="00851459" w:rsidRDefault="00333134" w:rsidP="00086B95">
      <w:pPr>
        <w:spacing w:line="276" w:lineRule="auto"/>
        <w:rPr>
          <w:rFonts w:asciiTheme="minorHAnsi" w:eastAsia="Times New Roman" w:hAnsiTheme="minorHAnsi" w:cstheme="minorHAnsi"/>
          <w:iCs/>
          <w:szCs w:val="22"/>
        </w:rPr>
      </w:pPr>
      <w:r w:rsidRPr="00250F08">
        <w:rPr>
          <w:rFonts w:asciiTheme="minorHAnsi" w:eastAsia="Times New Roman" w:hAnsiTheme="minorHAnsi" w:cstheme="minorHAnsi"/>
          <w:b/>
          <w:bCs/>
          <w:kern w:val="0"/>
          <w:szCs w:val="22"/>
        </w:rPr>
        <w:t>Asystentura dla osoby z niepełnosprawnością, starsz</w:t>
      </w:r>
      <w:r w:rsidR="00C17B93" w:rsidRPr="00250F08">
        <w:rPr>
          <w:rFonts w:asciiTheme="minorHAnsi" w:eastAsia="Times New Roman" w:hAnsiTheme="minorHAnsi" w:cstheme="minorHAnsi"/>
          <w:b/>
          <w:bCs/>
          <w:kern w:val="0"/>
          <w:szCs w:val="22"/>
        </w:rPr>
        <w:t>ej</w:t>
      </w:r>
      <w:r w:rsidRPr="00250F08">
        <w:rPr>
          <w:rFonts w:asciiTheme="minorHAnsi" w:eastAsia="Times New Roman" w:hAnsiTheme="minorHAnsi" w:cstheme="minorHAnsi"/>
          <w:b/>
          <w:bCs/>
          <w:kern w:val="0"/>
          <w:szCs w:val="22"/>
        </w:rPr>
        <w:t xml:space="preserve"> oraz opieka wytchnieniowa</w:t>
      </w:r>
      <w:r w:rsidRPr="00250F08">
        <w:rPr>
          <w:rFonts w:asciiTheme="minorHAnsi" w:hAnsiTheme="minorHAnsi" w:cstheme="minorHAnsi"/>
          <w:b/>
          <w:bCs/>
          <w:szCs w:val="22"/>
        </w:rPr>
        <w:t xml:space="preserve"> </w:t>
      </w:r>
      <w:r w:rsidR="008046A0" w:rsidRPr="00250F08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wraz z przygotowaniem </w:t>
      </w:r>
      <w:bookmarkStart w:id="1" w:name="_Hlk166920395"/>
      <w:r w:rsidR="008046A0" w:rsidRPr="00250F08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materiałów edukacyjnych </w:t>
      </w:r>
      <w:bookmarkEnd w:id="1"/>
      <w:r w:rsidR="008046A0" w:rsidRPr="00250F08">
        <w:rPr>
          <w:rFonts w:asciiTheme="minorHAnsi" w:eastAsia="Times New Roman" w:hAnsiTheme="minorHAnsi" w:cstheme="minorHAnsi"/>
          <w:b/>
          <w:bCs/>
          <w:iCs/>
          <w:szCs w:val="22"/>
        </w:rPr>
        <w:t>dla uczestników projektu realizowanego przez Dolnośląski Ośrodek Polityki</w:t>
      </w:r>
      <w:r w:rsidR="000866BC" w:rsidRPr="00250F08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8046A0" w:rsidRPr="00250F08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Społecznej we Wrocławiu pn. </w:t>
      </w:r>
      <w:r w:rsidR="008046A0" w:rsidRPr="00250F08">
        <w:rPr>
          <w:rFonts w:asciiTheme="minorHAnsi" w:eastAsia="Times New Roman" w:hAnsiTheme="minorHAnsi" w:cstheme="minorHAnsi"/>
          <w:iCs/>
          <w:szCs w:val="22"/>
        </w:rPr>
        <w:t>„Koordynacja</w:t>
      </w:r>
      <w:r w:rsidR="008046A0" w:rsidRPr="00086B95">
        <w:rPr>
          <w:rFonts w:asciiTheme="minorHAnsi" w:eastAsia="Times New Roman" w:hAnsiTheme="minorHAnsi" w:cstheme="minorHAnsi"/>
          <w:iCs/>
          <w:szCs w:val="22"/>
        </w:rPr>
        <w:t xml:space="preserve"> działań w zakresie polityki społecznej w województwie dolnośląskim”.</w:t>
      </w:r>
    </w:p>
    <w:p w14:paraId="3325BF5C" w14:textId="77777777" w:rsidR="00162883" w:rsidRDefault="00162883" w:rsidP="00086B95">
      <w:pPr>
        <w:spacing w:line="276" w:lineRule="auto"/>
        <w:rPr>
          <w:rFonts w:asciiTheme="minorHAnsi" w:eastAsia="Times New Roman" w:hAnsiTheme="minorHAnsi" w:cstheme="minorHAnsi"/>
          <w:iCs/>
          <w:szCs w:val="22"/>
        </w:rPr>
      </w:pPr>
    </w:p>
    <w:p w14:paraId="4253F038" w14:textId="308E810C" w:rsidR="00162883" w:rsidRPr="009F344A" w:rsidRDefault="00162883" w:rsidP="00162883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iCs/>
          <w:szCs w:val="22"/>
        </w:rPr>
      </w:pPr>
      <w:r w:rsidRPr="009F344A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Działania 4.13 Program Fundusze Europejskie dla Rozwoju Społecznego 2021-2027 (FERS)</w:t>
      </w:r>
      <w:r>
        <w:rPr>
          <w:rFonts w:asciiTheme="minorHAnsi" w:eastAsia="Times New Roman" w:hAnsiTheme="minorHAnsi" w:cstheme="minorHAnsi"/>
          <w:iCs/>
          <w:szCs w:val="22"/>
          <w:lang w:eastAsia="en-US"/>
        </w:rPr>
        <w:t>.</w:t>
      </w:r>
    </w:p>
    <w:p w14:paraId="47CDDA1C" w14:textId="77777777" w:rsidR="00666EAC" w:rsidRPr="00086B95" w:rsidRDefault="00666EAC" w:rsidP="00086B95">
      <w:pPr>
        <w:spacing w:line="276" w:lineRule="auto"/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DD4437" w:rsidRPr="00086B95" w14:paraId="3613337C" w14:textId="77777777" w:rsidTr="00C61302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907" w14:textId="6CBC79CD" w:rsidR="00666EAC" w:rsidRPr="00086B95" w:rsidRDefault="00666EAC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2B12" w14:textId="3F286B39" w:rsidR="00D74B48" w:rsidRPr="00086B95" w:rsidRDefault="00D74B48" w:rsidP="00086B95">
            <w:pPr>
              <w:spacing w:line="27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086B95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Przedmiotem zamówienia jest usługa w zakresie przygotowania i przeprowadzenia </w:t>
            </w:r>
            <w:r w:rsidR="0070283D" w:rsidRPr="0086363E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2 </w:t>
            </w:r>
            <w:r w:rsidR="0070283D" w:rsidRPr="00A51662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s</w:t>
            </w:r>
            <w:r w:rsidR="0070283D" w:rsidRPr="00086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zkole</w:t>
            </w:r>
            <w:r w:rsidR="0070283D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ń</w:t>
            </w:r>
            <w:r w:rsidRPr="00086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1-dniow</w:t>
            </w:r>
            <w:r w:rsidR="008176AD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ych</w:t>
            </w:r>
            <w:r w:rsidR="001377F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8176AD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online </w:t>
            </w:r>
            <w:r w:rsidRPr="00086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na temat</w:t>
            </w:r>
            <w:r w:rsidR="0056221C" w:rsidRPr="00086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:</w:t>
            </w:r>
            <w:r w:rsidRPr="00086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E6049C" w:rsidRPr="00086B95">
              <w:rPr>
                <w:rFonts w:asciiTheme="minorHAnsi" w:eastAsia="Times New Roman" w:hAnsiTheme="minorHAnsi" w:cstheme="minorHAnsi"/>
                <w:b/>
                <w:bCs/>
                <w:kern w:val="0"/>
                <w:szCs w:val="22"/>
              </w:rPr>
              <w:t xml:space="preserve">Planowanie, organizacja i finansowanie usług </w:t>
            </w:r>
            <w:r w:rsidR="00E6049C" w:rsidRPr="00250F08">
              <w:rPr>
                <w:rFonts w:asciiTheme="minorHAnsi" w:eastAsia="Times New Roman" w:hAnsiTheme="minorHAnsi" w:cstheme="minorHAnsi"/>
                <w:b/>
                <w:bCs/>
                <w:kern w:val="0"/>
                <w:szCs w:val="22"/>
              </w:rPr>
              <w:t>społecznych: Asystentura dla osoby z niepełnosprawnością</w:t>
            </w:r>
            <w:r w:rsidR="00FC06A4" w:rsidRPr="00250F08">
              <w:rPr>
                <w:rFonts w:asciiTheme="minorHAnsi" w:eastAsia="Times New Roman" w:hAnsiTheme="minorHAnsi" w:cstheme="minorHAnsi"/>
                <w:b/>
                <w:bCs/>
                <w:kern w:val="0"/>
                <w:szCs w:val="22"/>
              </w:rPr>
              <w:t xml:space="preserve"> lub </w:t>
            </w:r>
            <w:r w:rsidR="00E6049C" w:rsidRPr="00250F08">
              <w:rPr>
                <w:rFonts w:asciiTheme="minorHAnsi" w:eastAsia="Times New Roman" w:hAnsiTheme="minorHAnsi" w:cstheme="minorHAnsi"/>
                <w:b/>
                <w:bCs/>
                <w:kern w:val="0"/>
                <w:szCs w:val="22"/>
              </w:rPr>
              <w:t xml:space="preserve"> starsz</w:t>
            </w:r>
            <w:r w:rsidR="00C17B93" w:rsidRPr="00250F08">
              <w:rPr>
                <w:rFonts w:asciiTheme="minorHAnsi" w:eastAsia="Times New Roman" w:hAnsiTheme="minorHAnsi" w:cstheme="minorHAnsi"/>
                <w:b/>
                <w:bCs/>
                <w:kern w:val="0"/>
                <w:szCs w:val="22"/>
              </w:rPr>
              <w:t>ej</w:t>
            </w:r>
            <w:r w:rsidR="00E6049C" w:rsidRPr="00250F08">
              <w:rPr>
                <w:rFonts w:asciiTheme="minorHAnsi" w:eastAsia="Times New Roman" w:hAnsiTheme="minorHAnsi" w:cstheme="minorHAnsi"/>
                <w:b/>
                <w:bCs/>
                <w:kern w:val="0"/>
                <w:szCs w:val="22"/>
              </w:rPr>
              <w:t xml:space="preserve"> oraz opieka wytchnieniowa</w:t>
            </w:r>
            <w:r w:rsidR="00E6049C" w:rsidRPr="00250F08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E6049C" w:rsidRPr="00250F08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wraz </w:t>
            </w:r>
            <w:r w:rsidR="0056221C" w:rsidRPr="00250F08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z przygotowaniem materiałów edukacyjnych dla uczestników projektu realizowanego</w:t>
            </w:r>
            <w:r w:rsidR="0056221C" w:rsidRPr="00086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 przez Dolnośląski Ośrodek Polityki Społecznej we Wrocławiu pn</w:t>
            </w:r>
            <w:r w:rsidRPr="00086B95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. „Koordynacja działań w zakresie polityki społecznej w województwie dolnośląskim”.</w:t>
            </w:r>
          </w:p>
          <w:p w14:paraId="65143D1A" w14:textId="77777777" w:rsidR="0078029A" w:rsidRPr="0078029A" w:rsidRDefault="0078029A" w:rsidP="0078029A">
            <w:pPr>
              <w:spacing w:line="276" w:lineRule="auto"/>
            </w:pPr>
          </w:p>
          <w:p w14:paraId="54790222" w14:textId="77777777" w:rsidR="0078029A" w:rsidRPr="0078029A" w:rsidRDefault="0078029A" w:rsidP="0078029A">
            <w:pPr>
              <w:spacing w:line="276" w:lineRule="auto"/>
            </w:pPr>
            <w:r w:rsidRPr="0078029A">
              <w:t xml:space="preserve">W zamówieniu należy przyjąć maksymalną ilość osób i szkoleń, która może ulec zmniejszeniu. </w:t>
            </w:r>
          </w:p>
          <w:p w14:paraId="4153BD93" w14:textId="77777777" w:rsidR="0078029A" w:rsidRPr="0078029A" w:rsidRDefault="0078029A" w:rsidP="0078029A">
            <w:pPr>
              <w:spacing w:line="276" w:lineRule="auto"/>
            </w:pPr>
          </w:p>
          <w:p w14:paraId="449C8778" w14:textId="77777777" w:rsidR="0078029A" w:rsidRPr="0078029A" w:rsidRDefault="0078029A" w:rsidP="0078029A">
            <w:pPr>
              <w:spacing w:line="276" w:lineRule="auto"/>
            </w:pPr>
            <w:r w:rsidRPr="0078029A">
              <w:t>Zamawiający podaje maksymalną liczbę szkoleń z podziałem na lata i dopuszcza, że część szkoleń może zostać przeniesiona z 2024 r. na 2025 r. i odwrotnie z 2025 r. na 2024 r.</w:t>
            </w:r>
          </w:p>
          <w:p w14:paraId="4405E2FB" w14:textId="77777777" w:rsidR="0078029A" w:rsidRPr="0078029A" w:rsidRDefault="0078029A" w:rsidP="0078029A">
            <w:pPr>
              <w:spacing w:line="276" w:lineRule="auto"/>
            </w:pPr>
            <w:r w:rsidRPr="0078029A">
              <w:t>Zamawiający zapłaci za faktyczną liczbę szkoleń zgłoszonych do realizacji Wykonawcy przez Zamawiającego.</w:t>
            </w:r>
          </w:p>
          <w:p w14:paraId="096F29DC" w14:textId="2F0E0A57" w:rsidR="0078029A" w:rsidRDefault="0078029A" w:rsidP="00162883">
            <w:pPr>
              <w:spacing w:line="276" w:lineRule="auto"/>
            </w:pPr>
            <w:r w:rsidRPr="0078029A">
              <w:t>Zamawiający zastrzega, iż w razie zrekrutowania poniżej 60% założonej liczby osób (uczestników) na dane szkolenie (wówczas organizacja spotkania nie leży w interesie Zamawiającego) -  szkolenie może zostać przesunięte na inny termin lub odwołane bez ponoszenia jakichkolwiek kosztów przez Zamawiającego (szkolenia nie będą wówczas zgłoszone Wykonawcy do realizacji). Wykonawca o tym fakcie zostanie poinformowany na najpóźniej pięć dni roboczych przed rozpoczęciem szkolenia.</w:t>
            </w:r>
          </w:p>
          <w:p w14:paraId="0B44F602" w14:textId="77777777" w:rsidR="00162883" w:rsidRPr="0078029A" w:rsidRDefault="00162883" w:rsidP="00162883">
            <w:pPr>
              <w:spacing w:line="276" w:lineRule="auto"/>
            </w:pPr>
          </w:p>
          <w:p w14:paraId="4B865511" w14:textId="22124495" w:rsidR="00D74B48" w:rsidRPr="00086B95" w:rsidRDefault="00E259BF" w:rsidP="00086B95">
            <w:pPr>
              <w:spacing w:line="27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78029A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Szkolenie organizowane </w:t>
            </w:r>
            <w:r w:rsidRPr="00086B95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jest dla uczestników projektu - pracowników</w:t>
            </w:r>
            <w:r w:rsidRPr="00086B95">
              <w:rPr>
                <w:rFonts w:asciiTheme="minorHAnsi" w:hAnsiTheme="minorHAnsi" w:cstheme="minorHAnsi"/>
                <w:szCs w:val="22"/>
              </w:rPr>
              <w:t xml:space="preserve"> zatrudnionych w instytucjach i podmiotach działających na rzecz włączenia </w:t>
            </w:r>
            <w:r w:rsidRPr="00086B95">
              <w:rPr>
                <w:rFonts w:asciiTheme="minorHAnsi" w:hAnsiTheme="minorHAnsi" w:cstheme="minorHAnsi"/>
                <w:szCs w:val="22"/>
              </w:rPr>
              <w:lastRenderedPageBreak/>
              <w:t>społecznego</w:t>
            </w:r>
            <w:r w:rsidRPr="00086B95">
              <w:rPr>
                <w:rStyle w:val="Odwoanieprzypisudolnego"/>
                <w:rFonts w:asciiTheme="minorHAnsi" w:hAnsiTheme="minorHAnsi" w:cstheme="minorHAnsi"/>
                <w:szCs w:val="22"/>
              </w:rPr>
              <w:footnoteReference w:id="1"/>
            </w:r>
            <w:r w:rsidRPr="00086B95">
              <w:rPr>
                <w:rFonts w:asciiTheme="minorHAnsi" w:hAnsiTheme="minorHAnsi" w:cstheme="minorHAnsi"/>
                <w:szCs w:val="22"/>
              </w:rPr>
              <w:t xml:space="preserve"> zatrudnieni jako:</w:t>
            </w:r>
          </w:p>
          <w:p w14:paraId="028D61F1" w14:textId="0946D8CF" w:rsidR="00737B3D" w:rsidRPr="00086B95" w:rsidRDefault="00737B3D" w:rsidP="00CA2408">
            <w:pPr>
              <w:pStyle w:val="Akapitzlist"/>
              <w:numPr>
                <w:ilvl w:val="0"/>
                <w:numId w:val="7"/>
              </w:numPr>
              <w:spacing w:after="0"/>
              <w:ind w:left="605" w:hanging="425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 w:rsidRPr="00086B95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pracownicy instytucji pomocy społecznej oraz podmiotów działających na rzecz włączenia społecznego, w tym zajmujący się organizacją usług społecznych</w:t>
            </w:r>
            <w:r w:rsidR="009C67BF" w:rsidRPr="00086B95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;</w:t>
            </w:r>
          </w:p>
          <w:p w14:paraId="5897ECD8" w14:textId="347339E7" w:rsidR="00737B3D" w:rsidRPr="00086B95" w:rsidRDefault="00737B3D" w:rsidP="00CA2408">
            <w:pPr>
              <w:pStyle w:val="Akapitzlist"/>
              <w:numPr>
                <w:ilvl w:val="0"/>
                <w:numId w:val="7"/>
              </w:numPr>
              <w:spacing w:after="0"/>
              <w:ind w:left="605" w:hanging="425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 w:rsidRPr="00086B95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pracownicy jednostek samorządu terytorialnego, w tym przedstawiciele władz samorządowych szczebla gminnego i powiatowego</w:t>
            </w:r>
            <w:r w:rsidR="009C67BF" w:rsidRPr="00086B95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.</w:t>
            </w:r>
            <w:r w:rsidRPr="00086B95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 </w:t>
            </w:r>
          </w:p>
          <w:p w14:paraId="5BA4DC93" w14:textId="77777777" w:rsidR="00737B3D" w:rsidRPr="00086B95" w:rsidRDefault="00737B3D" w:rsidP="00086B95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Theme="minorHAnsi" w:eastAsiaTheme="minorHAnsi" w:hAnsiTheme="minorHAnsi" w:cstheme="minorHAnsi"/>
                <w:kern w:val="2"/>
                <w:szCs w:val="22"/>
                <w:lang w:eastAsia="en-US"/>
                <w14:ligatures w14:val="standardContextual"/>
              </w:rPr>
            </w:pPr>
          </w:p>
          <w:p w14:paraId="5526724E" w14:textId="78E04D2F" w:rsidR="008E36BF" w:rsidRPr="00086B95" w:rsidRDefault="007564BC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t xml:space="preserve">Cel szkolenia: </w:t>
            </w:r>
            <w:r w:rsidR="000C5211" w:rsidRPr="00086B95">
              <w:rPr>
                <w:rFonts w:asciiTheme="minorHAnsi" w:hAnsiTheme="minorHAnsi" w:cstheme="minorHAnsi"/>
                <w:iCs/>
                <w:szCs w:val="22"/>
              </w:rPr>
              <w:t xml:space="preserve">Podniesienie kompetencji w </w:t>
            </w:r>
            <w:r w:rsidRPr="00086B95">
              <w:rPr>
                <w:rFonts w:asciiTheme="minorHAnsi" w:hAnsiTheme="minorHAnsi" w:cstheme="minorHAnsi"/>
                <w:iCs/>
                <w:szCs w:val="22"/>
              </w:rPr>
              <w:t xml:space="preserve">zakresie znajomości </w:t>
            </w:r>
            <w:r w:rsidR="008E36BF" w:rsidRPr="00086B95">
              <w:rPr>
                <w:rFonts w:asciiTheme="minorHAnsi" w:hAnsiTheme="minorHAnsi" w:cstheme="minorHAnsi"/>
                <w:szCs w:val="22"/>
              </w:rPr>
              <w:t xml:space="preserve">organizacji wsparcia w ramach opieki wytchnieniowej oraz </w:t>
            </w:r>
            <w:r w:rsidR="003D19AE">
              <w:rPr>
                <w:rFonts w:asciiTheme="minorHAnsi" w:hAnsiTheme="minorHAnsi" w:cstheme="minorHAnsi"/>
                <w:szCs w:val="22"/>
              </w:rPr>
              <w:t>organizacji usług asystenta</w:t>
            </w:r>
            <w:r w:rsidR="009C0F9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E36BF" w:rsidRPr="00086B95">
              <w:rPr>
                <w:rFonts w:asciiTheme="minorHAnsi" w:hAnsiTheme="minorHAnsi" w:cstheme="minorHAnsi"/>
                <w:szCs w:val="22"/>
              </w:rPr>
              <w:t xml:space="preserve">osoby </w:t>
            </w:r>
            <w:r w:rsidR="00547FAA">
              <w:rPr>
                <w:rFonts w:asciiTheme="minorHAnsi" w:hAnsiTheme="minorHAnsi" w:cstheme="minorHAnsi"/>
                <w:szCs w:val="22"/>
              </w:rPr>
              <w:t xml:space="preserve">z </w:t>
            </w:r>
            <w:r w:rsidR="008E36BF" w:rsidRPr="00086B95">
              <w:rPr>
                <w:rFonts w:asciiTheme="minorHAnsi" w:hAnsiTheme="minorHAnsi" w:cstheme="minorHAnsi"/>
                <w:szCs w:val="22"/>
              </w:rPr>
              <w:t>niepełnosprawn</w:t>
            </w:r>
            <w:r w:rsidR="00547FAA">
              <w:rPr>
                <w:rFonts w:asciiTheme="minorHAnsi" w:hAnsiTheme="minorHAnsi" w:cstheme="minorHAnsi"/>
                <w:szCs w:val="22"/>
              </w:rPr>
              <w:t>ością</w:t>
            </w:r>
            <w:r w:rsidR="003D19AE">
              <w:rPr>
                <w:rFonts w:asciiTheme="minorHAnsi" w:hAnsiTheme="minorHAnsi" w:cstheme="minorHAnsi"/>
                <w:szCs w:val="22"/>
              </w:rPr>
              <w:t xml:space="preserve">/asystenta osobistego osoby z </w:t>
            </w:r>
            <w:r w:rsidR="003832C4">
              <w:rPr>
                <w:rFonts w:asciiTheme="minorHAnsi" w:hAnsiTheme="minorHAnsi" w:cstheme="minorHAnsi"/>
                <w:szCs w:val="22"/>
              </w:rPr>
              <w:t>niepełnosprawnością</w:t>
            </w:r>
            <w:r w:rsidR="008E36BF" w:rsidRPr="00086B95">
              <w:rPr>
                <w:rFonts w:asciiTheme="minorHAnsi" w:hAnsiTheme="minorHAnsi" w:cstheme="minorHAnsi"/>
                <w:szCs w:val="22"/>
              </w:rPr>
              <w:t>.</w:t>
            </w:r>
          </w:p>
          <w:p w14:paraId="1BC884E8" w14:textId="77777777" w:rsidR="008E36BF" w:rsidRPr="00086B95" w:rsidRDefault="008E36BF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51FDF638" w14:textId="4FFE08A0" w:rsidR="003D19AE" w:rsidRPr="00086B95" w:rsidRDefault="003F3CE5" w:rsidP="003D19AE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t>Szkolenie będzie obejmowało omówienie</w:t>
            </w:r>
            <w:r w:rsidR="008E36BF" w:rsidRPr="00086B95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8E36BF" w:rsidRPr="00086B95">
              <w:rPr>
                <w:rFonts w:asciiTheme="minorHAnsi" w:hAnsiTheme="minorHAnsi" w:cstheme="minorHAnsi"/>
                <w:szCs w:val="22"/>
              </w:rPr>
              <w:t xml:space="preserve">organizacji wsparcia w ramach opieki wytchnieniowej oraz </w:t>
            </w:r>
            <w:r w:rsidR="003D19AE">
              <w:rPr>
                <w:rFonts w:asciiTheme="minorHAnsi" w:hAnsiTheme="minorHAnsi" w:cstheme="minorHAnsi"/>
                <w:szCs w:val="22"/>
              </w:rPr>
              <w:t xml:space="preserve">organizacji usług asystenta </w:t>
            </w:r>
            <w:r w:rsidR="003D19AE" w:rsidRPr="00086B95">
              <w:rPr>
                <w:rFonts w:asciiTheme="minorHAnsi" w:hAnsiTheme="minorHAnsi" w:cstheme="minorHAnsi"/>
                <w:szCs w:val="22"/>
              </w:rPr>
              <w:t xml:space="preserve">osoby </w:t>
            </w:r>
            <w:r w:rsidR="003D19AE">
              <w:rPr>
                <w:rFonts w:asciiTheme="minorHAnsi" w:hAnsiTheme="minorHAnsi" w:cstheme="minorHAnsi"/>
                <w:szCs w:val="22"/>
              </w:rPr>
              <w:t xml:space="preserve">z </w:t>
            </w:r>
            <w:r w:rsidR="003D19AE" w:rsidRPr="00086B95">
              <w:rPr>
                <w:rFonts w:asciiTheme="minorHAnsi" w:hAnsiTheme="minorHAnsi" w:cstheme="minorHAnsi"/>
                <w:szCs w:val="22"/>
              </w:rPr>
              <w:t>niepełnosprawn</w:t>
            </w:r>
            <w:r w:rsidR="003D19AE">
              <w:rPr>
                <w:rFonts w:asciiTheme="minorHAnsi" w:hAnsiTheme="minorHAnsi" w:cstheme="minorHAnsi"/>
                <w:szCs w:val="22"/>
              </w:rPr>
              <w:t xml:space="preserve">ością/asystenta osobistego osoby z </w:t>
            </w:r>
            <w:r w:rsidR="003832C4">
              <w:rPr>
                <w:rFonts w:asciiTheme="minorHAnsi" w:hAnsiTheme="minorHAnsi" w:cstheme="minorHAnsi"/>
                <w:szCs w:val="22"/>
              </w:rPr>
              <w:t>niepełnosprawnością</w:t>
            </w:r>
            <w:r w:rsidR="003D19AE" w:rsidRPr="00086B95">
              <w:rPr>
                <w:rFonts w:asciiTheme="minorHAnsi" w:hAnsiTheme="minorHAnsi" w:cstheme="minorHAnsi"/>
                <w:szCs w:val="22"/>
              </w:rPr>
              <w:t>.</w:t>
            </w:r>
          </w:p>
          <w:p w14:paraId="61FBBFDE" w14:textId="5F9DB8F7" w:rsidR="003F3CE5" w:rsidRPr="00086B95" w:rsidRDefault="009C2872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="003F3CE5" w:rsidRPr="00086B95">
              <w:rPr>
                <w:rFonts w:asciiTheme="minorHAnsi" w:hAnsiTheme="minorHAnsi" w:cstheme="minorHAnsi"/>
                <w:iCs/>
                <w:szCs w:val="22"/>
              </w:rPr>
              <w:t xml:space="preserve"> części praktycznej szkolenia zostaną omówione konkretne przypadki </w:t>
            </w:r>
            <w:r w:rsidR="003F3CE5" w:rsidRPr="00086B95">
              <w:rPr>
                <w:rFonts w:asciiTheme="minorHAnsi" w:hAnsiTheme="minorHAnsi" w:cstheme="minorHAnsi"/>
                <w:szCs w:val="22"/>
              </w:rPr>
              <w:t>jakie mogą się pojawić/pojawiły się wraz z propozycją ich rozwiązania.</w:t>
            </w:r>
          </w:p>
          <w:p w14:paraId="6B4CC57C" w14:textId="6F1CAEDC" w:rsidR="003C15CB" w:rsidRPr="00086B95" w:rsidRDefault="003C15CB" w:rsidP="00086B95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Theme="minorHAnsi" w:hAnsiTheme="minorHAnsi" w:cstheme="minorHAnsi"/>
                <w:b/>
                <w:bCs/>
                <w:kern w:val="0"/>
                <w:szCs w:val="22"/>
                <w:lang w:eastAsia="en-US"/>
              </w:rPr>
            </w:pPr>
          </w:p>
          <w:p w14:paraId="1A8BE48A" w14:textId="7E209202" w:rsidR="00654ECE" w:rsidRPr="00950B32" w:rsidRDefault="00654ECE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B44D0A">
              <w:rPr>
                <w:rFonts w:asciiTheme="minorHAnsi" w:hAnsiTheme="minorHAnsi" w:cstheme="minorHAnsi"/>
                <w:iCs/>
                <w:szCs w:val="22"/>
              </w:rPr>
              <w:t>Szkolenie powinno zwiększyć kompetencje uczestników i uczestniczek co najmniej w zakresie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planowania, organizacji i finansowania </w:t>
            </w:r>
            <w:r w:rsidRPr="00084154">
              <w:rPr>
                <w:rFonts w:cs="Calibri"/>
                <w:iCs/>
              </w:rPr>
              <w:t>wsparcia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w formie opieki wytchnieniowej i usługi asystenckiej </w:t>
            </w:r>
            <w:r>
              <w:rPr>
                <w:rFonts w:cs="Calibri"/>
                <w:iCs/>
              </w:rPr>
              <w:t>i obejmować co najmniej następującą tematykę</w:t>
            </w:r>
          </w:p>
          <w:p w14:paraId="66E912E1" w14:textId="4983F994" w:rsidR="00E2289F" w:rsidRPr="00950B32" w:rsidRDefault="00E2289F" w:rsidP="000B75E5">
            <w:pPr>
              <w:pStyle w:val="Akapitzlist"/>
              <w:numPr>
                <w:ilvl w:val="0"/>
                <w:numId w:val="15"/>
              </w:numPr>
              <w:spacing w:after="0"/>
              <w:ind w:left="605" w:hanging="425"/>
              <w:rPr>
                <w:rFonts w:asciiTheme="minorHAnsi" w:hAnsiTheme="minorHAnsi" w:cstheme="minorHAnsi"/>
                <w:iCs/>
              </w:rPr>
            </w:pPr>
            <w:r w:rsidRPr="00950B32">
              <w:rPr>
                <w:rFonts w:asciiTheme="minorHAnsi" w:hAnsiTheme="minorHAnsi" w:cstheme="minorHAnsi"/>
                <w:iCs/>
              </w:rPr>
              <w:t>Opieka wytchnieniowa:</w:t>
            </w:r>
          </w:p>
          <w:p w14:paraId="6476E935" w14:textId="30C60DA8" w:rsidR="00A506D4" w:rsidRPr="00950B32" w:rsidRDefault="00E5047F" w:rsidP="000B75E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12103" w:rsidRPr="00950B32">
              <w:rPr>
                <w:rFonts w:asciiTheme="minorHAnsi" w:hAnsiTheme="minorHAnsi" w:cstheme="minorHAnsi"/>
                <w:sz w:val="22"/>
                <w:szCs w:val="22"/>
              </w:rPr>
              <w:t>pieka wytchnieniowa – co to za program i do kogo jest skierowany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A9EA529" w14:textId="67226847" w:rsidR="00AD77E1" w:rsidRDefault="00113311" w:rsidP="000B75E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zasady regulujące świadczenie usługi opieki wytchnieniowej </w:t>
            </w:r>
            <w:r w:rsidR="00E5047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9C2A7C2" w14:textId="4CF7F698" w:rsidR="003D19AE" w:rsidRDefault="003D19AE" w:rsidP="000B75E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źródła finansowania usług opieki wytchnieniowej</w:t>
            </w:r>
          </w:p>
          <w:p w14:paraId="0E7578FA" w14:textId="4C35031F" w:rsidR="00844C02" w:rsidRDefault="00E5047F" w:rsidP="000B75E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263719" w:rsidRPr="00950B32">
              <w:rPr>
                <w:rFonts w:asciiTheme="minorHAnsi" w:hAnsiTheme="minorHAnsi" w:cstheme="minorHAnsi"/>
                <w:sz w:val="22"/>
                <w:szCs w:val="22"/>
              </w:rPr>
              <w:t>akres podmiotowy</w:t>
            </w:r>
            <w:r w:rsidR="00844C02">
              <w:rPr>
                <w:rFonts w:asciiTheme="minorHAnsi" w:hAnsiTheme="minorHAnsi" w:cstheme="minorHAnsi"/>
                <w:sz w:val="22"/>
                <w:szCs w:val="22"/>
              </w:rPr>
              <w:t xml:space="preserve"> programu</w:t>
            </w:r>
            <w:r w:rsidR="00263719" w:rsidRPr="00950B32">
              <w:rPr>
                <w:rFonts w:asciiTheme="minorHAnsi" w:hAnsiTheme="minorHAnsi" w:cstheme="minorHAnsi"/>
                <w:sz w:val="22"/>
                <w:szCs w:val="22"/>
              </w:rPr>
              <w:t>, czyli kto i dla kogo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2D5BE3A" w14:textId="3F613204" w:rsidR="00844C02" w:rsidRPr="00844C02" w:rsidRDefault="00E5047F" w:rsidP="000B75E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44C02" w:rsidRPr="00844C02">
              <w:rPr>
                <w:rFonts w:asciiTheme="minorHAnsi" w:hAnsiTheme="minorHAnsi" w:cstheme="minorHAnsi"/>
                <w:sz w:val="22"/>
                <w:szCs w:val="22"/>
              </w:rPr>
              <w:t>akres przedmiotowy, czyli formy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0D05190" w14:textId="3DE2FEFA" w:rsidR="00844C02" w:rsidRPr="00844C02" w:rsidRDefault="00E5047F" w:rsidP="000B75E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844C02" w:rsidRPr="00950B32">
              <w:rPr>
                <w:rFonts w:asciiTheme="minorHAnsi" w:hAnsiTheme="minorHAnsi" w:cstheme="minorHAnsi"/>
                <w:sz w:val="22"/>
                <w:szCs w:val="22"/>
              </w:rPr>
              <w:t>walifikacje osób świadczących usługi opieki wytchnieniowej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D9B423E" w14:textId="1FC548D5" w:rsidR="00AD77E1" w:rsidRDefault="00E5047F" w:rsidP="000B75E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A506D4" w:rsidRPr="00950B32">
              <w:rPr>
                <w:rFonts w:asciiTheme="minorHAnsi" w:hAnsiTheme="minorHAnsi" w:cstheme="minorHAnsi"/>
                <w:sz w:val="22"/>
                <w:szCs w:val="22"/>
              </w:rPr>
              <w:t>imity świadczonych usług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F1C0A73" w14:textId="77777777" w:rsidR="00BA586D" w:rsidRDefault="00E5047F" w:rsidP="00BA586D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A506D4" w:rsidRPr="00950B32">
              <w:rPr>
                <w:rFonts w:asciiTheme="minorHAnsi" w:hAnsiTheme="minorHAnsi" w:cstheme="minorHAnsi"/>
                <w:sz w:val="22"/>
                <w:szCs w:val="22"/>
              </w:rPr>
              <w:t>odzaj usług i ich zakres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E705144" w14:textId="144D4ABD" w:rsidR="00BA586D" w:rsidRPr="00BA586D" w:rsidRDefault="00BA586D" w:rsidP="00BA586D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A586D">
              <w:rPr>
                <w:rFonts w:ascii="Calibri" w:hAnsi="Calibri" w:cs="Calibri"/>
                <w:sz w:val="22"/>
                <w:szCs w:val="22"/>
              </w:rPr>
              <w:t>rodzaje opieki wytchnieniowej: dzienna, całodobowa, opieka krótkoterminowa</w:t>
            </w:r>
            <w:r w:rsidR="003D19AE">
              <w:rPr>
                <w:rFonts w:ascii="Calibri" w:hAnsi="Calibri" w:cs="Calibri"/>
                <w:sz w:val="22"/>
                <w:szCs w:val="22"/>
              </w:rPr>
              <w:t>, w tym w placówkach instytucjonalnych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53B54F4" w14:textId="14F13ADC" w:rsidR="00844C02" w:rsidRPr="001029B3" w:rsidRDefault="00E5047F" w:rsidP="000B75E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1029B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844C02" w:rsidRPr="001029B3">
              <w:rPr>
                <w:rFonts w:asciiTheme="minorHAnsi" w:hAnsiTheme="minorHAnsi" w:cstheme="minorHAnsi"/>
                <w:sz w:val="22"/>
                <w:szCs w:val="22"/>
              </w:rPr>
              <w:t>oszty kwalifikowane i niekwalifikowane</w:t>
            </w:r>
            <w:r w:rsidRPr="001029B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DFD9149" w14:textId="0AED6F03" w:rsidR="002B3428" w:rsidRPr="001029B3" w:rsidRDefault="00E5047F" w:rsidP="000B75E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1029B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</w:t>
            </w:r>
            <w:r w:rsidR="002B3428" w:rsidRPr="00552641">
              <w:rPr>
                <w:rFonts w:asciiTheme="minorHAnsi" w:hAnsiTheme="minorHAnsi" w:cstheme="minorHAnsi"/>
                <w:sz w:val="22"/>
                <w:szCs w:val="22"/>
              </w:rPr>
              <w:t>asad</w:t>
            </w:r>
            <w:r w:rsidR="002B3428" w:rsidRPr="001029B3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2B3428" w:rsidRPr="00552641">
              <w:rPr>
                <w:rFonts w:asciiTheme="minorHAnsi" w:hAnsiTheme="minorHAnsi" w:cstheme="minorHAnsi"/>
                <w:sz w:val="22"/>
                <w:szCs w:val="22"/>
              </w:rPr>
              <w:t xml:space="preserve"> funkcjonowania programu </w:t>
            </w:r>
            <w:r w:rsidR="001029B3" w:rsidRPr="001029B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B3428" w:rsidRPr="00552641">
              <w:rPr>
                <w:rFonts w:asciiTheme="minorHAnsi" w:hAnsiTheme="minorHAnsi" w:cstheme="minorHAnsi"/>
                <w:sz w:val="22"/>
                <w:szCs w:val="22"/>
              </w:rPr>
              <w:t>piek</w:t>
            </w:r>
            <w:r w:rsidR="001029B3" w:rsidRPr="001029B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3428" w:rsidRPr="00552641">
              <w:rPr>
                <w:rFonts w:asciiTheme="minorHAnsi" w:hAnsiTheme="minorHAnsi" w:cstheme="minorHAnsi"/>
                <w:sz w:val="22"/>
                <w:szCs w:val="22"/>
              </w:rPr>
              <w:t xml:space="preserve"> wytchnieniow</w:t>
            </w:r>
            <w:r w:rsidR="001029B3" w:rsidRPr="001029B3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1029B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BDB4D3B" w14:textId="6B17E637" w:rsidR="00527831" w:rsidRPr="001029B3" w:rsidRDefault="003D19AE" w:rsidP="000B75E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odbiorcy wsparcia</w:t>
            </w:r>
            <w:r w:rsidR="00751C7B" w:rsidRPr="001029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747476" w14:textId="366FD5BC" w:rsidR="00E2289F" w:rsidRPr="00950B32" w:rsidRDefault="00E5047F" w:rsidP="000B75E5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1172" w:hanging="425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56B6E" w:rsidRPr="00950B32">
              <w:rPr>
                <w:rFonts w:asciiTheme="minorHAnsi" w:hAnsiTheme="minorHAnsi" w:cstheme="minorHAnsi"/>
                <w:sz w:val="22"/>
                <w:szCs w:val="22"/>
              </w:rPr>
              <w:t>laczego warto korzystać z opieki wytchnieniowej.</w:t>
            </w:r>
          </w:p>
          <w:p w14:paraId="46C7CAB2" w14:textId="6B9FAF44" w:rsidR="00263719" w:rsidRPr="00197F3D" w:rsidRDefault="004E644B" w:rsidP="00197F3D">
            <w:pPr>
              <w:pStyle w:val="Akapitzlist"/>
              <w:numPr>
                <w:ilvl w:val="0"/>
                <w:numId w:val="15"/>
              </w:numPr>
              <w:spacing w:after="0"/>
              <w:ind w:left="602" w:hanging="425"/>
              <w:rPr>
                <w:rFonts w:asciiTheme="minorHAnsi" w:hAnsiTheme="minorHAnsi" w:cstheme="minorHAnsi"/>
              </w:rPr>
            </w:pPr>
            <w:r w:rsidRPr="00197F3D">
              <w:rPr>
                <w:rFonts w:asciiTheme="minorHAnsi" w:hAnsiTheme="minorHAnsi" w:cstheme="minorHAnsi"/>
                <w:iCs/>
              </w:rPr>
              <w:t>U</w:t>
            </w:r>
            <w:r w:rsidR="003D19AE" w:rsidRPr="00197F3D">
              <w:rPr>
                <w:rFonts w:asciiTheme="minorHAnsi" w:hAnsiTheme="minorHAnsi" w:cstheme="minorHAnsi"/>
                <w:iCs/>
              </w:rPr>
              <w:t>sługi</w:t>
            </w:r>
            <w:r w:rsidR="003D19AE" w:rsidRPr="00197F3D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3D19AE" w:rsidRPr="00197F3D">
              <w:rPr>
                <w:rFonts w:asciiTheme="minorHAnsi" w:hAnsiTheme="minorHAnsi" w:cstheme="minorHAnsi"/>
                <w:iCs/>
              </w:rPr>
              <w:t>asystenckie (z wyłączeniem asystentury rodzinnej)</w:t>
            </w:r>
            <w:r w:rsidR="00E5047F" w:rsidRPr="004E644B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:</w:t>
            </w:r>
          </w:p>
          <w:p w14:paraId="174B0116" w14:textId="58F0915F" w:rsidR="00263719" w:rsidRPr="00950B32" w:rsidRDefault="003D19AE" w:rsidP="000B75E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zasady regulujące świadczenie usług asystenckich na rzecz osób z niepełnosprawnościami oraz </w:t>
            </w:r>
            <w:r w:rsidRPr="00197F3D">
              <w:rPr>
                <w:rFonts w:asciiTheme="minorHAnsi" w:hAnsiTheme="minorHAnsi" w:cstheme="minorHAnsi"/>
                <w:sz w:val="22"/>
                <w:szCs w:val="22"/>
              </w:rPr>
              <w:t>dla innych grup niż osoby z niepełnosprawnościami,</w:t>
            </w:r>
            <w:r w:rsidR="00E5047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B33CCD1" w14:textId="69267455" w:rsidR="00263719" w:rsidRPr="00950B32" w:rsidRDefault="003D19AE" w:rsidP="000B75E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źródła finansowania usług asystenckich (m.in. Fundusz Solidarnościowy, programy UE) – podobieństwa i różnice</w:t>
            </w:r>
          </w:p>
          <w:p w14:paraId="6C6CE684" w14:textId="0E2329EF" w:rsidR="00263719" w:rsidRPr="00950B32" w:rsidRDefault="00E5047F" w:rsidP="000B75E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A84A3F" w:rsidRPr="00950B32">
              <w:rPr>
                <w:rFonts w:asciiTheme="minorHAnsi" w:hAnsiTheme="minorHAnsi" w:cstheme="minorHAnsi"/>
                <w:sz w:val="22"/>
                <w:szCs w:val="22"/>
              </w:rPr>
              <w:t>akres przedmiotowy, czyli formy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CE03606" w14:textId="133A8388" w:rsidR="00DE17BD" w:rsidRPr="00950B32" w:rsidRDefault="00E5047F" w:rsidP="000B75E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A84A3F" w:rsidRPr="00950B32">
              <w:rPr>
                <w:rFonts w:asciiTheme="minorHAnsi" w:hAnsiTheme="minorHAnsi" w:cstheme="minorHAnsi"/>
                <w:sz w:val="22"/>
                <w:szCs w:val="22"/>
              </w:rPr>
              <w:t>walifikacje asystentów osobistych</w:t>
            </w:r>
            <w:r w:rsidR="003D19AE">
              <w:rPr>
                <w:rFonts w:asciiTheme="minorHAnsi" w:hAnsiTheme="minorHAnsi" w:cstheme="minorHAnsi"/>
                <w:sz w:val="22"/>
                <w:szCs w:val="22"/>
              </w:rPr>
              <w:t>/asystentów</w:t>
            </w:r>
            <w:r w:rsidR="00A84A3F" w:rsidRPr="00950B32">
              <w:rPr>
                <w:rFonts w:asciiTheme="minorHAnsi" w:hAnsiTheme="minorHAnsi" w:cstheme="minorHAnsi"/>
                <w:sz w:val="22"/>
                <w:szCs w:val="22"/>
              </w:rPr>
              <w:t xml:space="preserve"> osób niepełnosprawnych</w:t>
            </w:r>
            <w:r w:rsidR="003D19AE">
              <w:rPr>
                <w:rFonts w:asciiTheme="minorHAnsi" w:hAnsiTheme="minorHAnsi" w:cstheme="minorHAnsi"/>
                <w:sz w:val="22"/>
                <w:szCs w:val="22"/>
              </w:rPr>
              <w:t xml:space="preserve"> oraz asystentów świadczących usługi </w:t>
            </w:r>
            <w:r w:rsidR="003D19AE" w:rsidRPr="00197F3D">
              <w:rPr>
                <w:rFonts w:asciiTheme="minorHAnsi" w:hAnsiTheme="minorHAnsi" w:cstheme="minorHAnsi"/>
                <w:sz w:val="22"/>
                <w:szCs w:val="22"/>
              </w:rPr>
              <w:t>dla innych grup niż osoby z niepełnosprawnościami,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F54BDA4" w14:textId="3B0DF3A4" w:rsidR="00263719" w:rsidRPr="00BA586D" w:rsidRDefault="00E5047F" w:rsidP="000B75E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A586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A84A3F" w:rsidRPr="00BA586D">
              <w:rPr>
                <w:rFonts w:asciiTheme="minorHAnsi" w:hAnsiTheme="minorHAnsi" w:cstheme="minorHAnsi"/>
                <w:sz w:val="22"/>
                <w:szCs w:val="22"/>
              </w:rPr>
              <w:t>imity świadczonych usług</w:t>
            </w:r>
            <w:r w:rsidRPr="00BA586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90CD323" w14:textId="77777777" w:rsidR="00BA586D" w:rsidRDefault="00E5047F" w:rsidP="00BA586D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A586D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A84A3F" w:rsidRPr="00BA586D">
              <w:rPr>
                <w:rFonts w:asciiTheme="minorHAnsi" w:hAnsiTheme="minorHAnsi" w:cstheme="minorHAnsi"/>
                <w:sz w:val="22"/>
                <w:szCs w:val="22"/>
              </w:rPr>
              <w:t>odzaj usług i ich zakres</w:t>
            </w:r>
            <w:r w:rsidRPr="00BA586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237D744" w14:textId="20C48CD1" w:rsidR="00BA586D" w:rsidRPr="00197F3D" w:rsidRDefault="00BA586D" w:rsidP="00BA586D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A586D">
              <w:rPr>
                <w:rFonts w:ascii="Calibri" w:hAnsi="Calibri" w:cs="Calibri"/>
                <w:sz w:val="22"/>
                <w:szCs w:val="22"/>
              </w:rPr>
              <w:t>standaryzacja usług asystencji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0281EFF7" w14:textId="416E80B7" w:rsidR="003D19AE" w:rsidRPr="00197F3D" w:rsidRDefault="003D19AE" w:rsidP="00BA586D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odbiorcy wsparcia</w:t>
            </w:r>
          </w:p>
          <w:p w14:paraId="2276A128" w14:textId="7BE91332" w:rsidR="003D19AE" w:rsidRPr="00197F3D" w:rsidRDefault="003D19AE" w:rsidP="00BA586D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diagnoza zapotrzebowania na ten rodzaj usługi w gminie/powiecie</w:t>
            </w:r>
          </w:p>
          <w:p w14:paraId="65C65141" w14:textId="3A137596" w:rsidR="003D19AE" w:rsidRPr="00BA586D" w:rsidRDefault="003D19AE" w:rsidP="00BA586D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koordynacja usług asystenckich</w:t>
            </w:r>
          </w:p>
          <w:p w14:paraId="38137266" w14:textId="073A0DAF" w:rsidR="00A84A3F" w:rsidRPr="00BA586D" w:rsidRDefault="00E5047F" w:rsidP="000B75E5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1172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BA586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A84A3F" w:rsidRPr="00BA586D">
              <w:rPr>
                <w:rFonts w:asciiTheme="minorHAnsi" w:hAnsiTheme="minorHAnsi" w:cstheme="minorHAnsi"/>
                <w:sz w:val="22"/>
                <w:szCs w:val="22"/>
              </w:rPr>
              <w:t>oszty kwalifikowane i niekwalifikowane.</w:t>
            </w:r>
          </w:p>
          <w:p w14:paraId="3363B8F7" w14:textId="77777777" w:rsidR="00BA586D" w:rsidRPr="00BA586D" w:rsidRDefault="00DA5153" w:rsidP="00197F3D">
            <w:pPr>
              <w:pStyle w:val="Akapitzlist"/>
              <w:numPr>
                <w:ilvl w:val="0"/>
                <w:numId w:val="15"/>
              </w:numPr>
              <w:ind w:left="605" w:hanging="425"/>
              <w:rPr>
                <w:rFonts w:asciiTheme="minorHAnsi" w:hAnsiTheme="minorHAnsi" w:cstheme="minorHAnsi"/>
                <w:iCs/>
              </w:rPr>
            </w:pPr>
            <w:r w:rsidRPr="00BA586D">
              <w:rPr>
                <w:rFonts w:asciiTheme="minorHAnsi" w:eastAsia="Times New Roman" w:hAnsiTheme="minorHAnsi" w:cstheme="minorHAnsi"/>
              </w:rPr>
              <w:t xml:space="preserve">Role i zadania </w:t>
            </w:r>
            <w:r w:rsidR="00C15B0E" w:rsidRPr="00BA586D">
              <w:rPr>
                <w:rFonts w:asciiTheme="minorHAnsi" w:eastAsia="Times New Roman" w:hAnsiTheme="minorHAnsi" w:cstheme="minorHAnsi"/>
              </w:rPr>
              <w:t>asystenta</w:t>
            </w:r>
            <w:r w:rsidRPr="00BA586D">
              <w:rPr>
                <w:rFonts w:asciiTheme="minorHAnsi" w:eastAsia="Times New Roman" w:hAnsiTheme="minorHAnsi" w:cstheme="minorHAnsi"/>
              </w:rPr>
              <w:t>/opiekuna świadczącego usługi.</w:t>
            </w:r>
          </w:p>
          <w:p w14:paraId="005F973A" w14:textId="4E6E1ECE" w:rsidR="00BA586D" w:rsidRPr="00BA586D" w:rsidRDefault="00BA586D" w:rsidP="00197F3D">
            <w:pPr>
              <w:pStyle w:val="Akapitzlist"/>
              <w:numPr>
                <w:ilvl w:val="0"/>
                <w:numId w:val="15"/>
              </w:numPr>
              <w:ind w:left="605" w:hanging="425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</w:rPr>
              <w:t>O</w:t>
            </w:r>
            <w:r w:rsidRPr="00BA586D">
              <w:rPr>
                <w:rFonts w:eastAsia="Times New Roman" w:cs="Calibri"/>
              </w:rPr>
              <w:t>mówienie przepisów mających zastosowanie przy organizacji usług (prawo pracy, KC</w:t>
            </w:r>
            <w:r w:rsidR="00113311">
              <w:rPr>
                <w:rFonts w:eastAsia="Times New Roman" w:cs="Calibri"/>
              </w:rPr>
              <w:t>, ustawa o pomocy społecznej</w:t>
            </w:r>
            <w:r w:rsidRPr="00BA586D">
              <w:rPr>
                <w:rFonts w:eastAsia="Times New Roman" w:cs="Calibri"/>
              </w:rPr>
              <w:t>)</w:t>
            </w:r>
            <w:r w:rsidR="002C56B6">
              <w:rPr>
                <w:rFonts w:eastAsia="Times New Roman" w:cs="Calibri"/>
              </w:rPr>
              <w:t>.</w:t>
            </w:r>
          </w:p>
          <w:p w14:paraId="19698D62" w14:textId="7B376E2D" w:rsidR="00DA5153" w:rsidRPr="00DA5153" w:rsidRDefault="00986371" w:rsidP="00197F3D">
            <w:pPr>
              <w:pStyle w:val="Akapitzlist"/>
              <w:numPr>
                <w:ilvl w:val="0"/>
                <w:numId w:val="15"/>
              </w:numPr>
              <w:ind w:left="605" w:hanging="425"/>
              <w:rPr>
                <w:rFonts w:asciiTheme="minorHAnsi" w:hAnsiTheme="minorHAnsi" w:cstheme="minorHAnsi"/>
                <w:iCs/>
              </w:rPr>
            </w:pPr>
            <w:r w:rsidRPr="00BA586D">
              <w:rPr>
                <w:rFonts w:asciiTheme="minorHAnsi" w:hAnsiTheme="minorHAnsi" w:cstheme="minorHAnsi"/>
              </w:rPr>
              <w:t>Wyjaśnienie wątpliwości dotyczących organizacji, realizacji i dokumentowania wsparcia członków rodzin lub opiekunów sprawujących bezpośrednią opiekę nad osobami</w:t>
            </w:r>
            <w:r w:rsidRPr="00844C02">
              <w:rPr>
                <w:rFonts w:asciiTheme="minorHAnsi" w:hAnsiTheme="minorHAnsi" w:cstheme="minorHAnsi"/>
              </w:rPr>
              <w:t xml:space="preserve"> z niepełnosprawnościami oraz osób niepełnosprawnych w zakresie m.in.: podejmowania uchwały przez radę miasta/gminy o </w:t>
            </w:r>
            <w:r w:rsidRPr="00DA5153">
              <w:rPr>
                <w:rFonts w:asciiTheme="minorHAnsi" w:hAnsiTheme="minorHAnsi" w:cstheme="minorHAnsi"/>
              </w:rPr>
              <w:t>przystąpieniu do programu</w:t>
            </w:r>
            <w:r w:rsidR="00844C02" w:rsidRPr="00DA5153">
              <w:rPr>
                <w:rFonts w:asciiTheme="minorHAnsi" w:hAnsiTheme="minorHAnsi" w:cstheme="minorHAnsi"/>
              </w:rPr>
              <w:t xml:space="preserve"> </w:t>
            </w:r>
            <w:r w:rsidR="00907E4E" w:rsidRPr="00DA5153">
              <w:rPr>
                <w:rFonts w:asciiTheme="minorHAnsi" w:hAnsiTheme="minorHAnsi" w:cstheme="minorHAnsi"/>
              </w:rPr>
              <w:t>„O</w:t>
            </w:r>
            <w:r w:rsidR="00844C02" w:rsidRPr="00DA5153">
              <w:rPr>
                <w:rFonts w:asciiTheme="minorHAnsi" w:hAnsiTheme="minorHAnsi" w:cstheme="minorHAnsi"/>
              </w:rPr>
              <w:t>pieki wytchnieniowej</w:t>
            </w:r>
            <w:r w:rsidR="00907E4E" w:rsidRPr="00DA5153">
              <w:rPr>
                <w:rFonts w:asciiTheme="minorHAnsi" w:hAnsiTheme="minorHAnsi" w:cstheme="minorHAnsi"/>
              </w:rPr>
              <w:t>”</w:t>
            </w:r>
            <w:r w:rsidRPr="00DA5153">
              <w:rPr>
                <w:rFonts w:asciiTheme="minorHAnsi" w:hAnsiTheme="minorHAnsi" w:cstheme="minorHAnsi"/>
              </w:rPr>
              <w:t>.</w:t>
            </w:r>
          </w:p>
          <w:p w14:paraId="653AE676" w14:textId="34F64FF7" w:rsidR="00986371" w:rsidRPr="00457666" w:rsidRDefault="00986371" w:rsidP="00197F3D">
            <w:pPr>
              <w:pStyle w:val="Akapitzlist"/>
              <w:numPr>
                <w:ilvl w:val="0"/>
                <w:numId w:val="15"/>
              </w:numPr>
              <w:ind w:left="605" w:hanging="425"/>
              <w:rPr>
                <w:rFonts w:asciiTheme="minorHAnsi" w:hAnsiTheme="minorHAnsi" w:cstheme="minorHAnsi"/>
                <w:iCs/>
              </w:rPr>
            </w:pPr>
            <w:r w:rsidRPr="00DA5153">
              <w:rPr>
                <w:rFonts w:asciiTheme="minorHAnsi" w:hAnsiTheme="minorHAnsi" w:cstheme="minorHAnsi"/>
              </w:rPr>
              <w:t>Wyjaśnienie wątpliwości dotyczących m</w:t>
            </w:r>
            <w:r w:rsidR="00CA2408" w:rsidRPr="00DA5153">
              <w:rPr>
                <w:rFonts w:asciiTheme="minorHAnsi" w:hAnsiTheme="minorHAnsi" w:cstheme="minorHAnsi"/>
              </w:rPr>
              <w:t>ożliwości jednoczesnego</w:t>
            </w:r>
            <w:r w:rsidR="00CA2408" w:rsidRPr="00844C02">
              <w:rPr>
                <w:rFonts w:asciiTheme="minorHAnsi" w:hAnsiTheme="minorHAnsi" w:cstheme="minorHAnsi"/>
              </w:rPr>
              <w:t xml:space="preserve"> przyznania pomocy w formie opieki wytchnieniowej oraz usług asystenckich, </w:t>
            </w:r>
            <w:r w:rsidR="00CA2408" w:rsidRPr="00457666">
              <w:rPr>
                <w:rFonts w:asciiTheme="minorHAnsi" w:hAnsiTheme="minorHAnsi" w:cstheme="minorHAnsi"/>
              </w:rPr>
              <w:t>pobierania świadczenia pielęgnacyjnego i korzystania z usług opieki wytchnieniowej lub usług asystenckich</w:t>
            </w:r>
            <w:r w:rsidRPr="00457666">
              <w:rPr>
                <w:rFonts w:asciiTheme="minorHAnsi" w:hAnsiTheme="minorHAnsi" w:cstheme="minorHAnsi"/>
              </w:rPr>
              <w:t>.</w:t>
            </w:r>
          </w:p>
          <w:p w14:paraId="7F7B5352" w14:textId="41109DBA" w:rsidR="00C61A1D" w:rsidRPr="00457666" w:rsidRDefault="00844C02" w:rsidP="00197F3D">
            <w:pPr>
              <w:pStyle w:val="Akapitzlist"/>
              <w:numPr>
                <w:ilvl w:val="0"/>
                <w:numId w:val="15"/>
              </w:numPr>
              <w:ind w:left="605" w:hanging="425"/>
              <w:rPr>
                <w:rFonts w:asciiTheme="minorHAnsi" w:hAnsiTheme="minorHAnsi" w:cstheme="minorHAnsi"/>
                <w:iCs/>
              </w:rPr>
            </w:pPr>
            <w:r w:rsidRPr="00457666">
              <w:rPr>
                <w:rFonts w:asciiTheme="minorHAnsi" w:hAnsiTheme="minorHAnsi" w:cstheme="minorHAnsi"/>
              </w:rPr>
              <w:t xml:space="preserve">Wyjaśnienie wątpliwości dotyczących </w:t>
            </w:r>
            <w:r w:rsidR="00CA2408" w:rsidRPr="00457666">
              <w:rPr>
                <w:rFonts w:asciiTheme="minorHAnsi" w:hAnsiTheme="minorHAnsi" w:cstheme="minorHAnsi"/>
              </w:rPr>
              <w:t>wymagań kwalifikacyjnych w stosunku do osób świadczących usługi, rodzaju i zakresu usług, sposobów ich dokumentowania</w:t>
            </w:r>
            <w:r w:rsidR="00E5047F" w:rsidRPr="00457666">
              <w:rPr>
                <w:rFonts w:asciiTheme="minorHAnsi" w:hAnsiTheme="minorHAnsi" w:cstheme="minorHAnsi"/>
              </w:rPr>
              <w:t>.</w:t>
            </w:r>
          </w:p>
          <w:p w14:paraId="45147F9A" w14:textId="77777777" w:rsidR="00C61A1D" w:rsidRDefault="00C61A1D" w:rsidP="00197F3D">
            <w:pPr>
              <w:pStyle w:val="Akapitzlist"/>
              <w:numPr>
                <w:ilvl w:val="0"/>
                <w:numId w:val="15"/>
              </w:numPr>
              <w:ind w:left="605" w:hanging="425"/>
              <w:rPr>
                <w:rFonts w:asciiTheme="minorHAnsi" w:hAnsiTheme="minorHAnsi" w:cstheme="minorHAnsi"/>
                <w:iCs/>
              </w:rPr>
            </w:pPr>
            <w:r w:rsidRPr="00C61A1D">
              <w:rPr>
                <w:rFonts w:asciiTheme="minorHAnsi" w:hAnsiTheme="minorHAnsi" w:cstheme="minorHAnsi"/>
                <w:iCs/>
              </w:rPr>
              <w:t>Udzielanie odpowiedzi na pytania uczestników (część praktyczna spotkania).</w:t>
            </w:r>
          </w:p>
          <w:p w14:paraId="023152A4" w14:textId="2A3E1B0D" w:rsidR="003C15CB" w:rsidRPr="00570B36" w:rsidRDefault="00C61A1D" w:rsidP="00197F3D">
            <w:pPr>
              <w:pStyle w:val="Akapitzlist"/>
              <w:numPr>
                <w:ilvl w:val="0"/>
                <w:numId w:val="15"/>
              </w:numPr>
              <w:ind w:left="605" w:hanging="425"/>
              <w:rPr>
                <w:rFonts w:asciiTheme="minorHAnsi" w:hAnsiTheme="minorHAnsi" w:cstheme="minorHAnsi"/>
                <w:iCs/>
              </w:rPr>
            </w:pPr>
            <w:r w:rsidRPr="00C61A1D">
              <w:rPr>
                <w:rFonts w:asciiTheme="minorHAnsi" w:hAnsiTheme="minorHAnsi" w:cstheme="minorHAnsi"/>
                <w:iCs/>
              </w:rPr>
              <w:t>Udostępnienie uczestnikom materiałów edukacyjnych w zakresie objętym tematyce szkolenia.</w:t>
            </w:r>
          </w:p>
          <w:p w14:paraId="0BA373B1" w14:textId="77777777" w:rsidR="00113311" w:rsidRPr="003F3CE5" w:rsidRDefault="00113311" w:rsidP="00113311">
            <w:pPr>
              <w:spacing w:line="276" w:lineRule="auto"/>
              <w:rPr>
                <w:rFonts w:cs="Calibri"/>
                <w:iCs/>
              </w:rPr>
            </w:pPr>
            <w:r w:rsidRPr="00387A38">
              <w:rPr>
                <w:rFonts w:cs="Calibri"/>
                <w:iCs/>
              </w:rPr>
              <w:t>Szczegółowy program szkolenia oraz opis efektów uczenia się, uwzgledniające powyższe zagadnienia przygotowuje Zleceniobiorca.</w:t>
            </w:r>
          </w:p>
          <w:p w14:paraId="2E56A47E" w14:textId="77777777" w:rsidR="00113311" w:rsidRDefault="00113311" w:rsidP="00086B95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  <w:p w14:paraId="2FBA3E01" w14:textId="6C9BC161" w:rsidR="003F3CE5" w:rsidRPr="00086B95" w:rsidRDefault="003F3CE5" w:rsidP="00086B95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>Realizacja usługi trenerskiej ma polegać w szczególności na:</w:t>
            </w:r>
          </w:p>
          <w:p w14:paraId="16E97C51" w14:textId="40CDC993" w:rsidR="003F3CE5" w:rsidRPr="00086B95" w:rsidRDefault="00475DDB" w:rsidP="00E2289F">
            <w:pPr>
              <w:pStyle w:val="Akapitzlist"/>
              <w:numPr>
                <w:ilvl w:val="0"/>
                <w:numId w:val="8"/>
              </w:numPr>
              <w:spacing w:after="0"/>
              <w:ind w:left="605" w:hanging="425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O</w:t>
            </w:r>
            <w:r w:rsidR="003F3CE5" w:rsidRPr="00086B95">
              <w:rPr>
                <w:rFonts w:asciiTheme="minorHAnsi" w:hAnsiTheme="minorHAnsi" w:cstheme="minorHAnsi"/>
                <w:bCs/>
                <w:iCs/>
              </w:rPr>
              <w:t>pracowaniu szczegółowego programu szkolenia zgodnie z powyższymi założeniami oraz bieżącym kontakcie Wykonawcy z Zamawiającym w zakresie programu szkolenia i ostatecznej akceptacji programu przez Zamawiającego</w:t>
            </w:r>
            <w:r w:rsidR="00E5047F">
              <w:rPr>
                <w:rFonts w:asciiTheme="minorHAnsi" w:hAnsiTheme="minorHAnsi" w:cstheme="minorHAnsi"/>
                <w:bCs/>
                <w:iCs/>
              </w:rPr>
              <w:t>.</w:t>
            </w:r>
            <w:r w:rsidR="003F3CE5" w:rsidRPr="00086B95">
              <w:rPr>
                <w:rFonts w:asciiTheme="minorHAnsi" w:hAnsiTheme="minorHAnsi" w:cstheme="minorHAnsi"/>
                <w:bCs/>
                <w:iCs/>
              </w:rPr>
              <w:t xml:space="preserve"> </w:t>
            </w:r>
          </w:p>
          <w:p w14:paraId="1652DBA3" w14:textId="6BC35750" w:rsidR="003F3CE5" w:rsidRPr="00086B95" w:rsidRDefault="00475DDB" w:rsidP="00E2289F">
            <w:pPr>
              <w:widowControl/>
              <w:numPr>
                <w:ilvl w:val="0"/>
                <w:numId w:val="8"/>
              </w:numPr>
              <w:spacing w:line="276" w:lineRule="auto"/>
              <w:ind w:left="605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</w:t>
            </w:r>
            <w:r w:rsidR="003F3CE5" w:rsidRPr="00086B95">
              <w:rPr>
                <w:rFonts w:asciiTheme="minorHAnsi" w:hAnsiTheme="minorHAnsi" w:cstheme="minorHAnsi"/>
                <w:szCs w:val="22"/>
              </w:rPr>
              <w:t xml:space="preserve">pisanie kompetencji jakie nabędą uczestnicy szkolenia za pomocą </w:t>
            </w:r>
            <w:r w:rsidR="003F3CE5" w:rsidRPr="00086B95">
              <w:rPr>
                <w:rFonts w:asciiTheme="minorHAnsi" w:hAnsiTheme="minorHAnsi" w:cstheme="minorHAnsi"/>
                <w:b/>
                <w:bCs/>
                <w:szCs w:val="22"/>
              </w:rPr>
              <w:t xml:space="preserve">efektów uczenia się wraz z kryteriami weryfikacji. Efekty uczenia się </w:t>
            </w:r>
            <w:r w:rsidR="003F3CE5" w:rsidRPr="00086B95">
              <w:rPr>
                <w:rFonts w:asciiTheme="minorHAnsi" w:hAnsiTheme="minorHAnsi" w:cstheme="minorHAnsi"/>
                <w:szCs w:val="22"/>
              </w:rPr>
              <w:t>dla danej kompetencji powinny zostać opisane w sposób zrozumiały dla osób rozpoczynających uczenie się lub chcących potwierdzić posiadaną wiedzę i umiejętności, powinny być konkretne i jednoznaczne oraz możliwe do osiągnięcia. Ponadto, muszą być mierzalne i możliwe do zaobserwowania oraz do zweryfikowania.</w:t>
            </w:r>
          </w:p>
          <w:p w14:paraId="03C0B623" w14:textId="3F956A9E" w:rsidR="003F3CE5" w:rsidRPr="00086B95" w:rsidRDefault="003F3CE5" w:rsidP="00E2289F">
            <w:pPr>
              <w:widowControl/>
              <w:numPr>
                <w:ilvl w:val="0"/>
                <w:numId w:val="8"/>
              </w:numPr>
              <w:spacing w:line="276" w:lineRule="auto"/>
              <w:ind w:left="605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 xml:space="preserve">Przygotowanie </w:t>
            </w:r>
            <w:r w:rsidR="00467FC8">
              <w:rPr>
                <w:rFonts w:asciiTheme="minorHAnsi" w:hAnsiTheme="minorHAnsi" w:cstheme="minorHAnsi"/>
                <w:bCs/>
                <w:iCs/>
                <w:szCs w:val="22"/>
              </w:rPr>
              <w:t xml:space="preserve">narzędzi (np. </w:t>
            </w: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>testów pre i post) umożliwiających przeprowadzenie przez Zamawiającego walidacji szkolenia, w celu weryfikacji nabycia kompetencji przez uczestników i uczestniczki szkolenia</w:t>
            </w:r>
            <w:r w:rsidR="00E5047F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13181FDB" w14:textId="0395AC7F" w:rsidR="003F3CE5" w:rsidRPr="00086B95" w:rsidRDefault="00E5047F" w:rsidP="00E2289F">
            <w:pPr>
              <w:widowControl/>
              <w:numPr>
                <w:ilvl w:val="0"/>
                <w:numId w:val="8"/>
              </w:numPr>
              <w:spacing w:line="276" w:lineRule="auto"/>
              <w:ind w:left="605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P</w:t>
            </w:r>
            <w:r w:rsidR="003F3CE5" w:rsidRPr="00086B95">
              <w:rPr>
                <w:rFonts w:asciiTheme="minorHAnsi" w:hAnsiTheme="minorHAnsi" w:cstheme="minorHAnsi"/>
                <w:bCs/>
                <w:iCs/>
                <w:szCs w:val="22"/>
              </w:rPr>
              <w:t>rzygotowaniu materiałów edukacyjnych dla uczestników szkolenia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15EA14F0" w14:textId="3FF97D97" w:rsidR="00113311" w:rsidRDefault="00E5047F" w:rsidP="00E2289F">
            <w:pPr>
              <w:widowControl/>
              <w:numPr>
                <w:ilvl w:val="0"/>
                <w:numId w:val="8"/>
              </w:numPr>
              <w:spacing w:line="276" w:lineRule="auto"/>
              <w:ind w:left="605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R</w:t>
            </w:r>
            <w:r w:rsidR="003F3CE5" w:rsidRPr="00086B95">
              <w:rPr>
                <w:rFonts w:asciiTheme="minorHAnsi" w:hAnsiTheme="minorHAnsi" w:cstheme="minorHAnsi"/>
                <w:bCs/>
                <w:iCs/>
                <w:szCs w:val="22"/>
              </w:rPr>
              <w:t xml:space="preserve">ealizacji szkolenia poprzez zapewnienie trenera prowadzącego szkolenie. </w:t>
            </w:r>
          </w:p>
          <w:p w14:paraId="3C3E1E0A" w14:textId="509C4403" w:rsidR="007352F4" w:rsidRPr="00086B95" w:rsidRDefault="003F3CE5" w:rsidP="00E2289F">
            <w:pPr>
              <w:widowControl/>
              <w:numPr>
                <w:ilvl w:val="0"/>
                <w:numId w:val="8"/>
              </w:numPr>
              <w:spacing w:line="276" w:lineRule="auto"/>
              <w:ind w:left="605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>Podpisanie certyfikatów wydawanych uczestnikom szkolenia</w:t>
            </w:r>
            <w:r w:rsidR="00D03A1C" w:rsidRPr="00086B95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086B95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16E570B0" w:rsidR="00666EAC" w:rsidRPr="00086B95" w:rsidRDefault="00666EAC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 w:rsidRPr="00086B95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086B95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 w:rsidR="001F220F" w:rsidRPr="00086B95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95F" w14:textId="16920D87" w:rsidR="00666EAC" w:rsidRPr="00086B95" w:rsidRDefault="009E2C68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t xml:space="preserve">2 szkolenia </w:t>
            </w:r>
            <w:r w:rsidRPr="0089541F">
              <w:rPr>
                <w:rFonts w:asciiTheme="minorHAnsi" w:hAnsiTheme="minorHAnsi" w:cstheme="minorHAnsi"/>
                <w:iCs/>
                <w:szCs w:val="22"/>
              </w:rPr>
              <w:t>online (na platformie zoom udostępnionej przez Zamawiającego), liczba osób biorąc</w:t>
            </w:r>
            <w:r>
              <w:rPr>
                <w:rFonts w:asciiTheme="minorHAnsi" w:hAnsiTheme="minorHAnsi" w:cstheme="minorHAnsi"/>
                <w:iCs/>
                <w:szCs w:val="22"/>
              </w:rPr>
              <w:t>a</w:t>
            </w:r>
            <w:r w:rsidRPr="0089541F">
              <w:rPr>
                <w:rFonts w:asciiTheme="minorHAnsi" w:hAnsiTheme="minorHAnsi" w:cstheme="minorHAnsi"/>
                <w:iCs/>
                <w:szCs w:val="22"/>
              </w:rPr>
              <w:t xml:space="preserve"> udział w każdym s</w:t>
            </w:r>
            <w:r>
              <w:rPr>
                <w:rFonts w:asciiTheme="minorHAnsi" w:hAnsiTheme="minorHAnsi" w:cstheme="minorHAnsi"/>
                <w:iCs/>
                <w:szCs w:val="22"/>
              </w:rPr>
              <w:t>zkoleniu</w:t>
            </w:r>
            <w:r w:rsidRPr="0089541F">
              <w:rPr>
                <w:rFonts w:asciiTheme="minorHAnsi" w:hAnsiTheme="minorHAnsi" w:cstheme="minorHAnsi"/>
                <w:iCs/>
                <w:szCs w:val="22"/>
              </w:rPr>
              <w:t xml:space="preserve"> m</w:t>
            </w:r>
            <w:r>
              <w:rPr>
                <w:rFonts w:asciiTheme="minorHAnsi" w:hAnsiTheme="minorHAnsi" w:cstheme="minorHAnsi"/>
                <w:iCs/>
                <w:szCs w:val="22"/>
              </w:rPr>
              <w:t>ax</w:t>
            </w:r>
            <w:r w:rsidRPr="0089541F">
              <w:rPr>
                <w:rFonts w:asciiTheme="minorHAnsi" w:hAnsiTheme="minorHAnsi" w:cstheme="minorHAnsi"/>
                <w:iCs/>
                <w:szCs w:val="22"/>
              </w:rPr>
              <w:t>. 18</w:t>
            </w:r>
          </w:p>
        </w:tc>
      </w:tr>
      <w:tr w:rsidR="00DD4437" w:rsidRPr="00086B95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325339DA" w:rsidR="00666EAC" w:rsidRPr="00086B95" w:rsidRDefault="00666EAC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 w:rsidR="001F220F" w:rsidRPr="00086B95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C2FF" w14:textId="51E5A529" w:rsidR="00666EAC" w:rsidRPr="00086B95" w:rsidRDefault="00666EAC" w:rsidP="00086B95">
            <w:pPr>
              <w:spacing w:line="276" w:lineRule="auto"/>
              <w:ind w:left="38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Zamawiający zakłada, że </w:t>
            </w:r>
            <w:r w:rsidR="00113311">
              <w:rPr>
                <w:rFonts w:asciiTheme="minorHAnsi" w:hAnsiTheme="minorHAnsi" w:cstheme="minorHAnsi"/>
                <w:bCs/>
                <w:iCs/>
                <w:szCs w:val="22"/>
              </w:rPr>
              <w:t xml:space="preserve">szkolenia odbędą się </w:t>
            </w: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godzinach </w:t>
            </w:r>
            <w:r w:rsidR="009A1BA5" w:rsidRPr="00086B95">
              <w:rPr>
                <w:rFonts w:asciiTheme="minorHAnsi" w:hAnsiTheme="minorHAnsi" w:cstheme="minorHAnsi"/>
                <w:bCs/>
                <w:iCs/>
                <w:szCs w:val="22"/>
              </w:rPr>
              <w:t>08</w:t>
            </w: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>:00 - 1</w:t>
            </w:r>
            <w:r w:rsidR="009A1BA5" w:rsidRPr="00086B95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  <w:r w:rsidR="009A1BA5" w:rsidRPr="00086B95">
              <w:rPr>
                <w:rFonts w:asciiTheme="minorHAnsi" w:hAnsiTheme="minorHAnsi" w:cstheme="minorHAnsi"/>
                <w:bCs/>
                <w:iCs/>
                <w:szCs w:val="22"/>
              </w:rPr>
              <w:t>0</w:t>
            </w: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>0 (+/-30 min.), z czego czas prowadzenia</w:t>
            </w:r>
            <w:r w:rsidR="009672C6" w:rsidRPr="00086B9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 xml:space="preserve">spotkania przez </w:t>
            </w:r>
            <w:r w:rsidR="00481DA0" w:rsidRPr="00086B95">
              <w:rPr>
                <w:rFonts w:asciiTheme="minorHAnsi" w:hAnsiTheme="minorHAnsi" w:cstheme="minorHAnsi"/>
                <w:bCs/>
                <w:iCs/>
                <w:szCs w:val="22"/>
              </w:rPr>
              <w:t>Trenera</w:t>
            </w: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wyniesie </w:t>
            </w:r>
            <w:r w:rsidR="008D3648" w:rsidRPr="00086B95">
              <w:rPr>
                <w:rFonts w:asciiTheme="minorHAnsi" w:hAnsiTheme="minorHAnsi" w:cstheme="minorHAnsi"/>
                <w:b/>
                <w:iCs/>
                <w:szCs w:val="22"/>
              </w:rPr>
              <w:t>6</w:t>
            </w:r>
            <w:r w:rsidRPr="00086B95">
              <w:rPr>
                <w:rFonts w:asciiTheme="minorHAnsi" w:hAnsiTheme="minorHAnsi" w:cstheme="minorHAnsi"/>
                <w:b/>
                <w:iCs/>
                <w:szCs w:val="22"/>
              </w:rPr>
              <w:t xml:space="preserve"> godzin zegarow</w:t>
            </w:r>
            <w:r w:rsidR="008D3648" w:rsidRPr="00086B95">
              <w:rPr>
                <w:rFonts w:asciiTheme="minorHAnsi" w:hAnsiTheme="minorHAnsi" w:cstheme="minorHAnsi"/>
                <w:b/>
                <w:iCs/>
                <w:szCs w:val="22"/>
              </w:rPr>
              <w:t>ych</w:t>
            </w: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086B95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086B95" w:rsidRDefault="00666EAC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ACCE" w14:textId="77777777" w:rsidR="009672C6" w:rsidRPr="00086B95" w:rsidRDefault="009672C6" w:rsidP="00086B95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2BB527DF" w14:textId="71FDF92C" w:rsidR="00666EAC" w:rsidRPr="00086B95" w:rsidRDefault="00666EAC" w:rsidP="00086B95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t>1 dzień roboczy</w:t>
            </w:r>
            <w:r w:rsidR="00E16AD5" w:rsidRPr="00086B95">
              <w:rPr>
                <w:rFonts w:asciiTheme="minorHAnsi" w:hAnsiTheme="minorHAnsi" w:cstheme="minorHAnsi"/>
                <w:iCs/>
                <w:szCs w:val="22"/>
              </w:rPr>
              <w:t xml:space="preserve"> x 2 szkolenia </w:t>
            </w:r>
            <w:r w:rsidR="00113311">
              <w:rPr>
                <w:rFonts w:asciiTheme="minorHAnsi" w:hAnsiTheme="minorHAnsi" w:cstheme="minorHAnsi"/>
                <w:iCs/>
                <w:szCs w:val="22"/>
              </w:rPr>
              <w:t>=</w:t>
            </w:r>
            <w:r w:rsidR="00E16AD5" w:rsidRPr="00086B95">
              <w:rPr>
                <w:rFonts w:asciiTheme="minorHAnsi" w:hAnsiTheme="minorHAnsi" w:cstheme="minorHAnsi"/>
                <w:iCs/>
                <w:szCs w:val="22"/>
              </w:rPr>
              <w:t xml:space="preserve"> 2 dni robocze</w:t>
            </w:r>
          </w:p>
        </w:tc>
      </w:tr>
      <w:tr w:rsidR="00DD4437" w:rsidRPr="00086B95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086B95" w:rsidRDefault="00666EAC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40DF0571" w:rsidR="00666EAC" w:rsidRPr="00086B95" w:rsidRDefault="00666EAC" w:rsidP="00086B95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086B95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086B95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8A1A16" w:rsidRPr="00086B95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851459" w:rsidRPr="00086B95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8A1A16" w:rsidRPr="00086B95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851459" w:rsidRPr="00086B95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 w:rsidRPr="00086B95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086B95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</w:t>
            </w:r>
            <w:r w:rsidR="00517373" w:rsidRPr="00086B95">
              <w:rPr>
                <w:rFonts w:asciiTheme="minorHAnsi" w:hAnsiTheme="minorHAnsi" w:cstheme="minorHAnsi"/>
                <w:bCs/>
                <w:iCs/>
                <w:szCs w:val="22"/>
              </w:rPr>
              <w:t>terminie</w:t>
            </w: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086B95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086B95" w:rsidRDefault="00666EAC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B963ED0" w14:textId="77777777" w:rsidR="009E2C68" w:rsidRPr="009F0A99" w:rsidRDefault="009E2C68" w:rsidP="009E2C68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F0A99">
              <w:rPr>
                <w:rFonts w:asciiTheme="minorHAnsi" w:hAnsiTheme="minorHAnsi" w:cstheme="minorHAnsi"/>
                <w:bCs/>
                <w:iCs/>
                <w:szCs w:val="22"/>
              </w:rPr>
              <w:t>Przestrzeń online - na platformie zoom</w:t>
            </w:r>
          </w:p>
          <w:p w14:paraId="52816D0C" w14:textId="5B32CA53" w:rsidR="00666EAC" w:rsidRPr="00086B95" w:rsidRDefault="00666EAC" w:rsidP="00086B95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</w:tc>
      </w:tr>
      <w:tr w:rsidR="00DD4437" w:rsidRPr="00086B95" w14:paraId="0D14927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353DC4F7" w:rsidR="00666EAC" w:rsidRPr="00086B95" w:rsidRDefault="00666EAC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 w:rsidR="00567C1D" w:rsidRPr="00086B95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71BD" w14:textId="77777777" w:rsidR="00666EAC" w:rsidRPr="00086B95" w:rsidRDefault="00666EAC" w:rsidP="00086B95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</w:t>
            </w:r>
          </w:p>
          <w:p w14:paraId="0C2F4F28" w14:textId="1A7ABFC1" w:rsidR="00666EAC" w:rsidRPr="00086B95" w:rsidRDefault="00567C1D" w:rsidP="00086B95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:00-</w:t>
            </w:r>
            <w:r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 </w:t>
            </w:r>
            <w:r w:rsidR="00666EAC" w:rsidRPr="00086B95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– </w:t>
            </w:r>
            <w:r w:rsidR="0058143C" w:rsidRPr="00086B95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w</w:t>
            </w:r>
            <w:r w:rsidR="00666EAC" w:rsidRPr="00086B95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prowadzenie: pracownik DOPS</w:t>
            </w:r>
          </w:p>
          <w:p w14:paraId="0DFC6FCD" w14:textId="1FF2D269" w:rsidR="00666EAC" w:rsidRPr="00086B95" w:rsidRDefault="00567C1D" w:rsidP="00086B95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:15-12:15 </w:t>
            </w:r>
            <w:r w:rsidR="0058143C"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– część merytoryczna I,</w:t>
            </w:r>
            <w:r w:rsidR="00666EAC"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p</w:t>
            </w:r>
            <w:r w:rsidR="00666EAC" w:rsidRPr="00086B95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rowadzenie: </w:t>
            </w:r>
            <w:r w:rsidR="00481DA0" w:rsidRPr="00086B95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859BCC7" w14:textId="7A885D5C" w:rsidR="00666EAC" w:rsidRPr="00086B95" w:rsidRDefault="00666EAC" w:rsidP="00086B95">
            <w:pPr>
              <w:tabs>
                <w:tab w:val="left" w:pos="456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12:15-1</w:t>
            </w:r>
            <w:r w:rsidR="00567C1D"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- p</w:t>
            </w:r>
            <w:r w:rsidRPr="00086B95">
              <w:rPr>
                <w:rFonts w:asciiTheme="minorHAnsi" w:eastAsia="Times New Roman" w:hAnsiTheme="minorHAnsi" w:cstheme="minorHAnsi"/>
                <w:iCs/>
                <w:szCs w:val="22"/>
                <w:lang w:bidi="pl-PL"/>
              </w:rPr>
              <w:t>rzerwa na</w:t>
            </w:r>
            <w:r w:rsidRPr="00086B95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67C1D" w:rsidRPr="00086B95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obiad</w:t>
            </w:r>
          </w:p>
          <w:p w14:paraId="15ABE5B4" w14:textId="77777777" w:rsidR="00666EAC" w:rsidRPr="00086B95" w:rsidRDefault="00666EAC" w:rsidP="00086B95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086B95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II</w:t>
            </w:r>
          </w:p>
          <w:p w14:paraId="388D8D9C" w14:textId="77777777" w:rsidR="00666EAC" w:rsidRPr="00086B95" w:rsidRDefault="00666EAC" w:rsidP="00086B95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</w:t>
            </w:r>
            <w:r w:rsidR="00567C1D"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-1</w:t>
            </w:r>
            <w:r w:rsidR="00567C1D"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5</w:t>
            </w:r>
            <w:r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086B95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086B95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–</w:t>
            </w:r>
            <w:r w:rsidRPr="00086B95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część merytoryczna II</w:t>
            </w:r>
            <w:r w:rsidR="0058143C" w:rsidRPr="00086B95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</w:t>
            </w:r>
            <w:r w:rsidRPr="00086B95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prowadzenie: </w:t>
            </w:r>
            <w:r w:rsidR="00481DA0" w:rsidRPr="00086B95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3BFB878" w14:textId="65611CEE" w:rsidR="00E16AD5" w:rsidRPr="00086B95" w:rsidRDefault="00E16AD5" w:rsidP="00086B95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Każde z dwóch szkoleń będzie realizowane w oparciu o ten sam program.</w:t>
            </w:r>
          </w:p>
        </w:tc>
      </w:tr>
      <w:tr w:rsidR="00DD4437" w:rsidRPr="00086B95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086B95" w:rsidRDefault="00666EAC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77777777" w:rsidR="00666EAC" w:rsidRPr="00086B95" w:rsidRDefault="00666EAC" w:rsidP="00086B95">
            <w:pPr>
              <w:spacing w:line="276" w:lineRule="auto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t xml:space="preserve">Wykład z zastosowaniem prezentacji multimedialnej, dyskusja, formuła pytań i </w:t>
            </w:r>
            <w:r w:rsidRPr="00086B95">
              <w:rPr>
                <w:rFonts w:asciiTheme="minorHAnsi" w:hAnsiTheme="minorHAnsi" w:cstheme="minorHAnsi"/>
                <w:iCs/>
                <w:szCs w:val="22"/>
              </w:rPr>
              <w:lastRenderedPageBreak/>
              <w:t xml:space="preserve">odpowiedzi </w:t>
            </w: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>uczestników.</w:t>
            </w:r>
          </w:p>
        </w:tc>
      </w:tr>
      <w:tr w:rsidR="00DD4437" w:rsidRPr="00086B95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4C752D88" w:rsidR="002638C1" w:rsidRPr="00086B95" w:rsidRDefault="002638C1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lastRenderedPageBreak/>
              <w:t xml:space="preserve">Warunki dotyczące </w:t>
            </w:r>
            <w:r w:rsidR="00481DA0" w:rsidRPr="00086B95">
              <w:rPr>
                <w:rFonts w:asciiTheme="minorHAnsi" w:hAnsiTheme="minorHAnsi" w:cstheme="minorHAnsi"/>
                <w:iCs/>
                <w:szCs w:val="22"/>
              </w:rPr>
              <w:t>trener</w:t>
            </w:r>
            <w:r w:rsidRPr="00086B95">
              <w:rPr>
                <w:rFonts w:asciiTheme="minorHAnsi" w:hAnsiTheme="minorHAnsi" w:cstheme="minorHAnsi"/>
                <w:iCs/>
                <w:szCs w:val="22"/>
              </w:rPr>
              <w:t>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842C" w14:textId="77777777" w:rsidR="00C705A0" w:rsidRPr="00086B95" w:rsidRDefault="00C705A0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t>Trener wskazany do prowadzenia szkolenia objęty jest niezbędnymi niżej opisanymi warunkami wykształcenia i doświadczenia zawodowego:</w:t>
            </w:r>
          </w:p>
          <w:p w14:paraId="43677F5A" w14:textId="77777777" w:rsidR="00113311" w:rsidRDefault="00113311" w:rsidP="00113311">
            <w:pPr>
              <w:widowControl/>
              <w:numPr>
                <w:ilvl w:val="0"/>
                <w:numId w:val="1"/>
              </w:numPr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Ukończone studia wyższe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na co najmniej jednym z kierunków: prawo, praca socjalna,  socjologia, politologia, politologia i nauki społeczne, polityka społeczna,</w:t>
            </w:r>
          </w:p>
          <w:p w14:paraId="748D66B9" w14:textId="77777777" w:rsidR="00113311" w:rsidRDefault="00113311" w:rsidP="00113311">
            <w:pPr>
              <w:widowControl/>
              <w:ind w:left="720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albo </w:t>
            </w:r>
          </w:p>
          <w:p w14:paraId="6FAACEE6" w14:textId="77777777" w:rsidR="00113311" w:rsidRDefault="00113311" w:rsidP="00113311">
            <w:pPr>
              <w:widowControl/>
              <w:spacing w:line="276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w przypadku ukończenia studiów wyższych  na kierunkach innych, niż wymienione powyżej, wymagane jest uzupełnienie wykształcenia studiami podyplomowymi w zakresie organizacji pomocy społecznej (w przypadku studiów podyplomowych  z organizacji pomocy społecznej równorzędnie  traktowane są szkolenia z zakresu specjalizacji z organizacji pomocy społecznej) i/lub prawo pomocy społecznej</w:t>
            </w:r>
          </w:p>
          <w:p w14:paraId="7AAA8E2E" w14:textId="77777777" w:rsidR="00C705A0" w:rsidRPr="00086B95" w:rsidRDefault="00C705A0" w:rsidP="00086B95">
            <w:pPr>
              <w:widowControl/>
              <w:spacing w:line="276" w:lineRule="auto"/>
              <w:ind w:left="602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ORAZ</w:t>
            </w:r>
          </w:p>
          <w:p w14:paraId="16EE84E9" w14:textId="201FB1B6" w:rsidR="002638C1" w:rsidRDefault="00C705A0" w:rsidP="00E2289F">
            <w:pPr>
              <w:pStyle w:val="Akapitzlist"/>
              <w:numPr>
                <w:ilvl w:val="0"/>
                <w:numId w:val="1"/>
              </w:numPr>
              <w:ind w:left="602" w:hanging="402"/>
              <w:rPr>
                <w:rFonts w:asciiTheme="minorHAnsi" w:hAnsiTheme="minorHAnsi" w:cstheme="minorHAnsi"/>
                <w:iCs/>
              </w:rPr>
            </w:pPr>
            <w:r w:rsidRPr="00086B95">
              <w:rPr>
                <w:rFonts w:asciiTheme="minorHAnsi" w:hAnsiTheme="minorHAnsi" w:cstheme="minorHAnsi"/>
                <w:iCs/>
              </w:rPr>
              <w:t xml:space="preserve">Doświadczenie trenera wyznaczonego do realizacji zamówienia w </w:t>
            </w:r>
            <w:r w:rsidRPr="00FC233C">
              <w:rPr>
                <w:rFonts w:asciiTheme="minorHAnsi" w:hAnsiTheme="minorHAnsi" w:cstheme="minorHAnsi"/>
                <w:iCs/>
              </w:rPr>
              <w:t xml:space="preserve">prowadzeniu szkoleń/ zajęć/ spotkań /seminariów/ </w:t>
            </w:r>
            <w:r w:rsidR="001946CA" w:rsidRPr="00FC233C">
              <w:rPr>
                <w:rFonts w:asciiTheme="minorHAnsi" w:hAnsiTheme="minorHAnsi" w:cstheme="minorHAnsi"/>
                <w:iCs/>
              </w:rPr>
              <w:t xml:space="preserve">warsztatów </w:t>
            </w:r>
            <w:r w:rsidRPr="00FC233C">
              <w:rPr>
                <w:rFonts w:asciiTheme="minorHAnsi" w:hAnsiTheme="minorHAnsi" w:cstheme="minorHAnsi"/>
                <w:iCs/>
              </w:rPr>
              <w:t xml:space="preserve">z zakresu </w:t>
            </w:r>
            <w:r w:rsidRPr="00B569E0">
              <w:rPr>
                <w:rFonts w:asciiTheme="minorHAnsi" w:hAnsiTheme="minorHAnsi" w:cstheme="minorHAnsi"/>
                <w:iCs/>
              </w:rPr>
              <w:t>pomocy społecznej i/lub organizacji pomocy społecznej, w szczególności przepisów prawa regulujących ten obszar</w:t>
            </w:r>
            <w:r w:rsidRPr="00FC233C">
              <w:rPr>
                <w:rFonts w:asciiTheme="minorHAnsi" w:hAnsiTheme="minorHAnsi" w:cstheme="minorHAnsi"/>
                <w:iCs/>
              </w:rPr>
              <w:t xml:space="preserve">, </w:t>
            </w:r>
            <w:r w:rsidRPr="00B569E0">
              <w:rPr>
                <w:rFonts w:asciiTheme="minorHAnsi" w:hAnsiTheme="minorHAnsi" w:cstheme="minorHAnsi"/>
                <w:iCs/>
              </w:rPr>
              <w:t>przepisów ustawy o pomocy społecznej</w:t>
            </w:r>
            <w:r w:rsidRPr="00FC233C">
              <w:rPr>
                <w:rFonts w:asciiTheme="minorHAnsi" w:hAnsiTheme="minorHAnsi" w:cstheme="minorHAnsi"/>
                <w:iCs/>
              </w:rPr>
              <w:t xml:space="preserve">, w ciągu </w:t>
            </w:r>
            <w:r w:rsidRPr="00086B95">
              <w:rPr>
                <w:rFonts w:asciiTheme="minorHAnsi" w:hAnsiTheme="minorHAnsi" w:cstheme="minorHAnsi"/>
                <w:iCs/>
              </w:rPr>
              <w:t>ostatnich 3 lat w wymiarze minimum 120 h dydaktycznych.</w:t>
            </w:r>
          </w:p>
          <w:p w14:paraId="61785B60" w14:textId="2212DE57" w:rsidR="001F2C40" w:rsidRPr="00197F3D" w:rsidRDefault="001F2C40" w:rsidP="00197F3D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Zamawiający wymaga, aby Wykonawca do realizacji każdego ze szkoleń wyznaczył 1 osobę (trenera), przy czym dopuszcza się, by wszystkie szkolenia prowadził ten sam trener.</w:t>
            </w:r>
          </w:p>
        </w:tc>
      </w:tr>
      <w:tr w:rsidR="00DD4437" w:rsidRPr="00086B95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03098831" w:rsidR="002638C1" w:rsidRPr="00086B95" w:rsidRDefault="002638C1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AC76B" w14:textId="14C3ABAE" w:rsidR="00DE1102" w:rsidRDefault="00A651B4" w:rsidP="00DE1102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Wykonawca zobowiązany jest do:</w:t>
            </w:r>
          </w:p>
          <w:p w14:paraId="6A637930" w14:textId="77777777" w:rsidR="006E050A" w:rsidRDefault="006E050A" w:rsidP="006E050A">
            <w:pPr>
              <w:widowControl/>
              <w:numPr>
                <w:ilvl w:val="0"/>
                <w:numId w:val="2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Zapewnienia trenera, spełniającego kryteria, o których mowa powyżej, który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podpisze certyfikaty wydawane uczestnikom szkolenia.</w:t>
            </w:r>
          </w:p>
          <w:p w14:paraId="052D11F7" w14:textId="77777777" w:rsidR="006E050A" w:rsidRDefault="006E050A" w:rsidP="006E050A">
            <w:pPr>
              <w:widowControl/>
              <w:numPr>
                <w:ilvl w:val="0"/>
                <w:numId w:val="2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Przygotowania szczegółowego programu szkolenia, który musi zostać opatrzony logotypami przekazanymi przez Zamawiającego (logo UE, FERS) wraz z nazwą i adresem Zamawiającego oraz danymi trenera, a następnie przesłanie tego dokumentu pocztą elektroniczną celem akceptacji przez Zamawiającego w terminie do 7 dni kalendarzowych przed rozpoczęciem realizacji usługi.</w:t>
            </w:r>
          </w:p>
          <w:p w14:paraId="2D16E269" w14:textId="77777777" w:rsidR="006E050A" w:rsidRDefault="006E050A" w:rsidP="006E050A">
            <w:pPr>
              <w:pStyle w:val="Akapitzlist"/>
              <w:numPr>
                <w:ilvl w:val="0"/>
                <w:numId w:val="2"/>
              </w:numPr>
              <w:spacing w:after="0"/>
              <w:ind w:left="602" w:hanging="425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>
              <w:rPr>
                <w:rFonts w:asciiTheme="minorHAnsi" w:hAnsiTheme="minorHAnsi" w:cstheme="minorHAnsi"/>
                <w:iCs/>
              </w:rPr>
              <w:t xml:space="preserve">Opisania kompetencji jakie nabędą uczestnicy szkolenia za pomocą standardów wymagań tj.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ich weryfikacji</w:t>
            </w:r>
            <w:r>
              <w:rPr>
                <w:rFonts w:asciiTheme="minorHAnsi" w:hAnsiTheme="minorHAnsi" w:cstheme="minorHAnsi"/>
                <w:iCs/>
                <w:kern w:val="3"/>
                <w:lang w:eastAsia="pl-PL"/>
              </w:rPr>
              <w:t>, a następnie przesłanie tego dokumentu pocztą elektroniczną celem akceptacji przez Zamawiającego w terminie do 7 dni kalendarzowych przed rozpoczęciem realizacji usługi.</w:t>
            </w:r>
          </w:p>
          <w:p w14:paraId="61F89A07" w14:textId="77777777" w:rsidR="006E050A" w:rsidRDefault="006E050A" w:rsidP="006E050A">
            <w:pPr>
              <w:widowControl/>
              <w:numPr>
                <w:ilvl w:val="0"/>
                <w:numId w:val="2"/>
              </w:numPr>
              <w:spacing w:line="276" w:lineRule="auto"/>
              <w:ind w:left="602" w:hanging="425"/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Przygotowania narzędzi (np. testów pre i post) umożliwiających przeprowadzenie przez Zamawiającego walidacji szkolenia, w celu weryfikacji nabycia kompetencji przez uczestników i uczestniczki szkolenia.</w:t>
            </w:r>
          </w:p>
          <w:p w14:paraId="1939EE1D" w14:textId="77777777" w:rsidR="006E050A" w:rsidRDefault="006E050A" w:rsidP="006E050A">
            <w:pPr>
              <w:widowControl/>
              <w:numPr>
                <w:ilvl w:val="0"/>
                <w:numId w:val="2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materiałów edukacyjnych, co najmniej w formie prezentacji multimedialnej oraz streszczenia zagadnień poruszanych podczas szkolenia </w:t>
            </w:r>
            <w:r>
              <w:rPr>
                <w:rFonts w:asciiTheme="minorHAnsi" w:hAnsiTheme="minorHAnsi" w:cstheme="minorHAnsi"/>
                <w:iCs/>
                <w:szCs w:val="22"/>
              </w:rPr>
              <w:lastRenderedPageBreak/>
              <w:t>bezpośrednio w tematyce spotkania, które zostaną udostępnione uczestnikom szkolenia.</w:t>
            </w:r>
          </w:p>
          <w:p w14:paraId="314C5AF8" w14:textId="77777777" w:rsidR="00C5491F" w:rsidRPr="00086B95" w:rsidRDefault="00C5491F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4CEACDBE" w14:textId="5DE4E5AF" w:rsidR="00A651B4" w:rsidRPr="00086B95" w:rsidRDefault="00A651B4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66E3E317" w14:textId="77777777" w:rsidR="00A651B4" w:rsidRPr="00086B95" w:rsidRDefault="00A651B4" w:rsidP="00E2289F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086B95">
              <w:rPr>
                <w:rFonts w:asciiTheme="minorHAnsi" w:hAnsiTheme="minorHAnsi" w:cstheme="minorHAnsi"/>
                <w:iCs/>
              </w:rPr>
              <w:t>informacje o źródłach finansowania,</w:t>
            </w:r>
          </w:p>
          <w:p w14:paraId="4F8BC6DE" w14:textId="77777777" w:rsidR="00A651B4" w:rsidRPr="00086B95" w:rsidRDefault="00A651B4" w:rsidP="00E2289F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086B95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40590080" w14:textId="77777777" w:rsidR="00A651B4" w:rsidRPr="00086B95" w:rsidRDefault="00A651B4" w:rsidP="00E2289F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086B95">
              <w:rPr>
                <w:rFonts w:asciiTheme="minorHAnsi" w:hAnsiTheme="minorHAnsi" w:cstheme="minorHAnsi"/>
                <w:iCs/>
              </w:rPr>
              <w:t>dane trenera,</w:t>
            </w:r>
          </w:p>
          <w:p w14:paraId="3174FDC6" w14:textId="77777777" w:rsidR="00A651B4" w:rsidRPr="00086B95" w:rsidRDefault="00A651B4" w:rsidP="00E2289F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086B95">
              <w:rPr>
                <w:rFonts w:asciiTheme="minorHAnsi" w:hAnsiTheme="minorHAnsi" w:cstheme="minorHAnsi"/>
                <w:iCs/>
              </w:rPr>
              <w:t>informować o tym, że są one dystrybuowane bezpłatnie.</w:t>
            </w:r>
          </w:p>
          <w:p w14:paraId="70387582" w14:textId="77777777" w:rsidR="00A651B4" w:rsidRPr="00086B95" w:rsidRDefault="00A651B4" w:rsidP="00086B95">
            <w:pPr>
              <w:pStyle w:val="pf0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 w:val="22"/>
                <w:szCs w:val="22"/>
              </w:rPr>
              <w:t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szkolenia oraz udostępniona uczestnikom spotkania przez Zamawiającego po zrealizowanym spotkaniu.</w:t>
            </w:r>
          </w:p>
          <w:p w14:paraId="41010199" w14:textId="77777777" w:rsidR="00A651B4" w:rsidRPr="00086B95" w:rsidRDefault="00A651B4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086B95">
              <w:rPr>
                <w:rFonts w:asciiTheme="minorHAnsi" w:hAnsiTheme="minorHAnsi" w:cstheme="minorHAnsi"/>
                <w:iCs/>
                <w:szCs w:val="22"/>
              </w:rPr>
              <w:t xml:space="preserve">” do dokumentu „Wytyczne dotyczące realizacji zasad równościowych w ramach funduszy unijnych na lata 2021-2027”, w szczególności: </w:t>
            </w:r>
          </w:p>
          <w:p w14:paraId="5EA730B5" w14:textId="77777777" w:rsidR="00A651B4" w:rsidRPr="00086B95" w:rsidRDefault="00A651B4" w:rsidP="00E2289F">
            <w:pPr>
              <w:pStyle w:val="Akapitzlist"/>
              <w:numPr>
                <w:ilvl w:val="0"/>
                <w:numId w:val="6"/>
              </w:numPr>
              <w:ind w:left="885" w:hanging="283"/>
              <w:rPr>
                <w:rFonts w:asciiTheme="minorHAnsi" w:hAnsiTheme="minorHAnsi" w:cstheme="minorHAnsi"/>
                <w:iCs/>
              </w:rPr>
            </w:pPr>
            <w:r w:rsidRPr="00086B95">
              <w:rPr>
                <w:rFonts w:asciiTheme="minorHAnsi" w:hAnsiTheme="minorHAnsi" w:cstheme="minorHAnsi"/>
                <w:iCs/>
              </w:rPr>
              <w:t xml:space="preserve">punkt II Standard szkoleniowy, rozdział 3 Realizacja szkolenia/kursu/warsztatu/doradztwa (str. 20-22), </w:t>
            </w:r>
          </w:p>
          <w:p w14:paraId="4F047FB2" w14:textId="77777777" w:rsidR="00A651B4" w:rsidRPr="00086B95" w:rsidRDefault="00A651B4" w:rsidP="00E2289F">
            <w:pPr>
              <w:pStyle w:val="Akapitzlist"/>
              <w:numPr>
                <w:ilvl w:val="0"/>
                <w:numId w:val="6"/>
              </w:numPr>
              <w:ind w:left="885" w:hanging="283"/>
              <w:rPr>
                <w:rFonts w:asciiTheme="minorHAnsi" w:hAnsiTheme="minorHAnsi" w:cstheme="minorHAnsi"/>
                <w:iCs/>
              </w:rPr>
            </w:pPr>
            <w:r w:rsidRPr="00086B95">
              <w:rPr>
                <w:rFonts w:asciiTheme="minorHAnsi" w:hAnsiTheme="minorHAnsi" w:cstheme="minorHAnsi"/>
                <w:iCs/>
              </w:rPr>
              <w:t>punkt III Standard informacyjno-promocyjny, rozdział 3 Materiały. Informacja pisana (str. 39-44)</w:t>
            </w:r>
          </w:p>
          <w:p w14:paraId="7AA3B7BC" w14:textId="77777777" w:rsidR="00A651B4" w:rsidRPr="00086B95" w:rsidRDefault="00A651B4" w:rsidP="00E2289F">
            <w:pPr>
              <w:pStyle w:val="Akapitzlist"/>
              <w:numPr>
                <w:ilvl w:val="0"/>
                <w:numId w:val="6"/>
              </w:numPr>
              <w:ind w:left="885" w:hanging="283"/>
              <w:rPr>
                <w:rFonts w:asciiTheme="minorHAnsi" w:hAnsiTheme="minorHAnsi" w:cstheme="minorHAnsi"/>
                <w:iCs/>
              </w:rPr>
            </w:pPr>
            <w:r w:rsidRPr="00086B95">
              <w:rPr>
                <w:rFonts w:asciiTheme="minorHAnsi" w:hAnsiTheme="minorHAnsi" w:cstheme="minorHAnsi"/>
                <w:iCs/>
              </w:rPr>
              <w:t>punkt V Standard cyfrowy, Rozdział 3 Dokumenty elektroniczne (str. 151-159).</w:t>
            </w:r>
          </w:p>
          <w:p w14:paraId="1C7EC971" w14:textId="77777777" w:rsidR="00A651B4" w:rsidRDefault="00A651B4" w:rsidP="00086B95">
            <w:pPr>
              <w:widowControl/>
              <w:spacing w:before="240" w:line="276" w:lineRule="auto"/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t xml:space="preserve">Dokument został udostępniony pod linkiem: </w:t>
            </w:r>
            <w:hyperlink r:id="rId8" w:history="1">
              <w:r w:rsidRPr="00086B95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293E467F" w14:textId="77777777" w:rsidR="00113311" w:rsidRDefault="00113311" w:rsidP="00FC06A4">
            <w:pPr>
              <w:rPr>
                <w:rStyle w:val="Hipercze"/>
              </w:rPr>
            </w:pPr>
          </w:p>
          <w:p w14:paraId="1823560A" w14:textId="27CC7B46" w:rsidR="00FC06A4" w:rsidRDefault="00FC06A4" w:rsidP="00FC06A4">
            <w:pPr>
              <w:rPr>
                <w:rStyle w:val="Hipercze"/>
              </w:rPr>
            </w:pPr>
            <w:r>
              <w:rPr>
                <w:rStyle w:val="Hipercze"/>
              </w:rPr>
              <w:t>Poniżej zawarty jest wyciąg z ww</w:t>
            </w:r>
            <w:r w:rsidR="0044681A">
              <w:rPr>
                <w:rStyle w:val="Hipercze"/>
              </w:rPr>
              <w:t>.</w:t>
            </w:r>
            <w:r>
              <w:rPr>
                <w:rStyle w:val="Hipercze"/>
              </w:rPr>
              <w:t xml:space="preserve"> Standardów, dot. niezbędnych wymagań wobec materiałów edukacyjnych:</w:t>
            </w:r>
          </w:p>
          <w:p w14:paraId="74D90974" w14:textId="77777777" w:rsidR="00B115B7" w:rsidRPr="008855B4" w:rsidRDefault="00B115B7" w:rsidP="00B115B7">
            <w:pPr>
              <w:spacing w:line="276" w:lineRule="auto"/>
              <w:rPr>
                <w:rStyle w:val="Hipercze"/>
                <w:rFonts w:asciiTheme="minorHAnsi" w:hAnsiTheme="minorHAnsi" w:cstheme="minorHAnsi"/>
                <w:szCs w:val="22"/>
              </w:rPr>
            </w:pPr>
          </w:p>
          <w:p w14:paraId="454C9223" w14:textId="77777777" w:rsidR="00B115B7" w:rsidRPr="008855B4" w:rsidRDefault="00B115B7" w:rsidP="00B115B7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855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Materiały. Informacja pisana</w:t>
            </w:r>
          </w:p>
          <w:p w14:paraId="258F313E" w14:textId="77777777" w:rsidR="00B115B7" w:rsidRPr="002315DD" w:rsidRDefault="00B115B7" w:rsidP="00B115B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0160D9EA" w14:textId="77777777" w:rsidR="00B115B7" w:rsidRPr="002315DD" w:rsidRDefault="00B115B7" w:rsidP="00B115B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Wytyczne do informacji pisanej:</w:t>
            </w:r>
          </w:p>
          <w:p w14:paraId="7B9496EF" w14:textId="77777777" w:rsidR="00B115B7" w:rsidRPr="002315DD" w:rsidRDefault="00B115B7" w:rsidP="00B115B7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5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Teksty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są pisane prostym językiem: </w:t>
            </w:r>
          </w:p>
          <w:p w14:paraId="0E6F401F" w14:textId="77777777" w:rsidR="00B115B7" w:rsidRPr="002315DD" w:rsidRDefault="00B115B7" w:rsidP="00B115B7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 ile to możliwe, unika się żargonów, skrótów i związków frazeologicznych </w:t>
            </w:r>
          </w:p>
          <w:p w14:paraId="5CFB967D" w14:textId="77777777" w:rsidR="00B115B7" w:rsidRPr="002315DD" w:rsidRDefault="00B115B7" w:rsidP="00B115B7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3AC92036" w14:textId="77777777" w:rsidR="00B115B7" w:rsidRPr="002315DD" w:rsidRDefault="00B115B7" w:rsidP="00B115B7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50E5998C" w14:textId="77777777" w:rsidR="00B115B7" w:rsidRPr="002315DD" w:rsidRDefault="00B115B7" w:rsidP="00B115B7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13407936" w14:textId="77777777" w:rsidR="00B115B7" w:rsidRPr="002315DD" w:rsidRDefault="00B115B7" w:rsidP="00B115B7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2B76CEEE" w14:textId="77777777" w:rsidR="00B115B7" w:rsidRPr="002315DD" w:rsidRDefault="00B115B7" w:rsidP="00B115B7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07ED50CA" w14:textId="77777777" w:rsidR="00B115B7" w:rsidRPr="002315DD" w:rsidRDefault="00B115B7" w:rsidP="00B115B7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3640FE12" w14:textId="77777777" w:rsidR="00B115B7" w:rsidRPr="002315DD" w:rsidRDefault="00B115B7" w:rsidP="00B115B7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765FC437" w14:textId="77777777" w:rsidR="00B115B7" w:rsidRPr="002315DD" w:rsidRDefault="00B115B7" w:rsidP="00B115B7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52F75D5A" w14:textId="77777777" w:rsidR="00B115B7" w:rsidRPr="002315DD" w:rsidRDefault="00B115B7" w:rsidP="00B115B7">
            <w:pPr>
              <w:pStyle w:val="Default"/>
              <w:numPr>
                <w:ilvl w:val="0"/>
                <w:numId w:val="32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bezszeryfowa, czyli o kroju pozbawionym ozdobników w postaci szeryfów – końcówki znaków są proste (na przykład Helvetica, Arial, Calibri, Tahoma); przykłady czcionek szeryfowych, których nie należy stosować, to miedzy innymi Times New Roman, Century</w:t>
            </w:r>
          </w:p>
          <w:p w14:paraId="76C52AC5" w14:textId="77777777" w:rsidR="00B115B7" w:rsidRPr="002315DD" w:rsidRDefault="00B115B7" w:rsidP="00B115B7">
            <w:pPr>
              <w:pStyle w:val="Default"/>
              <w:numPr>
                <w:ilvl w:val="0"/>
                <w:numId w:val="32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0506C90C" w14:textId="77777777" w:rsidR="00B115B7" w:rsidRPr="002315DD" w:rsidRDefault="00B115B7" w:rsidP="00B115B7">
            <w:pPr>
              <w:pStyle w:val="Default"/>
              <w:numPr>
                <w:ilvl w:val="0"/>
                <w:numId w:val="32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705B8009" w14:textId="77777777" w:rsidR="00B115B7" w:rsidRPr="002315DD" w:rsidRDefault="00B115B7" w:rsidP="00B115B7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014BDFB2" w14:textId="77777777" w:rsidR="00B115B7" w:rsidRPr="002315DD" w:rsidRDefault="00B115B7" w:rsidP="00B115B7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56D15E0B" w14:textId="77777777" w:rsidR="00B115B7" w:rsidRPr="002315DD" w:rsidRDefault="00B115B7" w:rsidP="00B115B7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akapitu czy zdania do nowej linii wykonuje się przez wstawienie znaku podziału linii – znak ten można wstawić używając klawiszy: &lt;Shift+Enter&gt; </w:t>
            </w:r>
          </w:p>
          <w:p w14:paraId="3911B68C" w14:textId="77777777" w:rsidR="00B115B7" w:rsidRPr="002315DD" w:rsidRDefault="00B115B7" w:rsidP="00B115B7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dokumentu na nową stronę wykonuje się przez wstawienie znaku podziału strony: &lt;Ctrl+Enter&gt; </w:t>
            </w:r>
          </w:p>
          <w:p w14:paraId="7794E309" w14:textId="77777777" w:rsidR="00B115B7" w:rsidRPr="002315DD" w:rsidRDefault="00B115B7" w:rsidP="00B115B7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nie używa się klawisza &lt;Enter&gt; do przesuwania treści – użytkownicy niewidomi otrzymują wówczas błędną informację od czytnika ekranu; może to również spowodować błędne wyświetlanie się dokumentów </w:t>
            </w:r>
          </w:p>
          <w:p w14:paraId="25D6C9BB" w14:textId="77777777" w:rsidR="00B115B7" w:rsidRPr="002315DD" w:rsidRDefault="00B115B7" w:rsidP="00B115B7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lewej do prawej i od góry do dołu (tworzenie pionowych tekstów zaburza kolejności czytania tekstu). </w:t>
            </w:r>
          </w:p>
          <w:p w14:paraId="3C05CF58" w14:textId="77777777" w:rsidR="00B115B7" w:rsidRPr="002315DD" w:rsidRDefault="00B115B7" w:rsidP="00B115B7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45F03697" w14:textId="77777777" w:rsidR="00B115B7" w:rsidRPr="002315DD" w:rsidRDefault="00B115B7" w:rsidP="00B115B7">
            <w:pPr>
              <w:pStyle w:val="Default"/>
              <w:numPr>
                <w:ilvl w:val="0"/>
                <w:numId w:val="34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2B6B0D9B" w14:textId="77777777" w:rsidR="00B115B7" w:rsidRPr="002315DD" w:rsidRDefault="00B115B7" w:rsidP="00B115B7">
            <w:pPr>
              <w:pStyle w:val="Default"/>
              <w:numPr>
                <w:ilvl w:val="0"/>
                <w:numId w:val="34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44F5C97A" w14:textId="77777777" w:rsidR="00B115B7" w:rsidRPr="002315DD" w:rsidRDefault="00B115B7" w:rsidP="00B115B7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punktory: </w:t>
            </w:r>
          </w:p>
          <w:p w14:paraId="243F22D1" w14:textId="77777777" w:rsidR="00B115B7" w:rsidRPr="002315DD" w:rsidRDefault="00B115B7" w:rsidP="00B115B7">
            <w:pPr>
              <w:pStyle w:val="Default"/>
              <w:numPr>
                <w:ilvl w:val="0"/>
                <w:numId w:val="35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25276912" w14:textId="77777777" w:rsidR="00B115B7" w:rsidRPr="002315DD" w:rsidRDefault="00B115B7" w:rsidP="00B115B7">
            <w:pPr>
              <w:pStyle w:val="Default"/>
              <w:numPr>
                <w:ilvl w:val="0"/>
                <w:numId w:val="35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73F69367" w14:textId="77777777" w:rsidR="00B115B7" w:rsidRPr="002315DD" w:rsidRDefault="00B115B7" w:rsidP="00B115B7">
            <w:pPr>
              <w:pStyle w:val="Default"/>
              <w:numPr>
                <w:ilvl w:val="0"/>
                <w:numId w:val="35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symbol punktora lub liczba oznaczająca element listy powinna być wysunięta na lewo względem tekstu, dzięki temu elementy listy będą łatwo zauważalne. </w:t>
            </w:r>
          </w:p>
          <w:p w14:paraId="5581DBA4" w14:textId="77777777" w:rsidR="00B115B7" w:rsidRPr="002315DD" w:rsidRDefault="00B115B7" w:rsidP="00B115B7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71D3FAEA" w14:textId="77777777" w:rsidR="00B115B7" w:rsidRPr="008855B4" w:rsidRDefault="00B115B7" w:rsidP="00B115B7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Tekst </w:t>
            </w:r>
            <w:r w:rsidRPr="002315DD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</w:t>
            </w:r>
            <w:r w:rsidRPr="00B03AA6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</w:t>
            </w:r>
            <w:r w:rsidRPr="00B569E0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 xml:space="preserve">Tekst Tekst </w:t>
            </w:r>
            <w:r w:rsidRPr="00B569E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 Tekst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C4DE921" w14:textId="77777777" w:rsidR="00B115B7" w:rsidRPr="002315DD" w:rsidRDefault="00B115B7" w:rsidP="00B115B7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03F5763A" w14:textId="77777777" w:rsidR="00B115B7" w:rsidRPr="002315DD" w:rsidRDefault="00B115B7" w:rsidP="00B115B7">
            <w:pPr>
              <w:pStyle w:val="Default"/>
              <w:numPr>
                <w:ilvl w:val="0"/>
                <w:numId w:val="36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7AC53D73" w14:textId="77777777" w:rsidR="00B115B7" w:rsidRPr="002315DD" w:rsidRDefault="00B115B7" w:rsidP="00B115B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  <w:color w:val="000000"/>
              </w:rPr>
            </w:pPr>
            <w:r w:rsidRPr="008855B4">
              <w:rPr>
                <w:rFonts w:asciiTheme="minorHAnsi" w:hAnsiTheme="minorHAnsi"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7BD34F52" w14:textId="77777777" w:rsidR="00B115B7" w:rsidRPr="008855B4" w:rsidRDefault="00B115B7" w:rsidP="00B115B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  <w:color w:val="000000"/>
              </w:rPr>
            </w:pPr>
            <w:r w:rsidRPr="008855B4">
              <w:rPr>
                <w:rFonts w:asciiTheme="minorHAnsi" w:hAnsiTheme="minorHAnsi"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74970861" w14:textId="77777777" w:rsidR="00B115B7" w:rsidRPr="008855B4" w:rsidRDefault="00B115B7" w:rsidP="00B115B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  <w:color w:val="000000"/>
              </w:rPr>
            </w:pPr>
            <w:r w:rsidRPr="008855B4">
              <w:rPr>
                <w:rFonts w:asciiTheme="minorHAnsi" w:hAnsiTheme="minorHAnsi" w:cstheme="minorHAnsi"/>
                <w:color w:val="000000"/>
              </w:rPr>
              <w:t xml:space="preserve">wyrównując tekst w kolumnach należy wyrównywać do lewej </w:t>
            </w:r>
          </w:p>
          <w:p w14:paraId="0A7C75A2" w14:textId="244A6B83" w:rsidR="00B115B7" w:rsidRPr="00197F3D" w:rsidRDefault="00B115B7" w:rsidP="00197F3D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  <w:color w:val="000000"/>
              </w:rPr>
            </w:pPr>
            <w:r w:rsidRPr="008855B4">
              <w:rPr>
                <w:rFonts w:asciiTheme="minorHAnsi" w:hAnsiTheme="minorHAnsi" w:cstheme="minorHAnsi"/>
                <w:color w:val="000000"/>
              </w:rPr>
              <w:t>dane liczbowe wyrównuje się do prawej lub do przecinka dziesiętnego.</w:t>
            </w:r>
          </w:p>
          <w:p w14:paraId="63B98524" w14:textId="77777777" w:rsidR="00B115B7" w:rsidRPr="008855B4" w:rsidRDefault="00B115B7" w:rsidP="00B115B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55B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5F35A63F" w14:textId="77777777" w:rsidR="00B115B7" w:rsidRPr="002315DD" w:rsidRDefault="00B115B7" w:rsidP="00B115B7">
            <w:pPr>
              <w:pStyle w:val="Default"/>
              <w:numPr>
                <w:ilvl w:val="0"/>
                <w:numId w:val="37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osób z niepełnosprawnościami. W takim wypadku należy użyć oprogramowania do OCR czyli rozpoznania druku i (po korekcie) zapisania go do pliku tekstowego. </w:t>
            </w:r>
          </w:p>
          <w:p w14:paraId="28379581" w14:textId="77777777" w:rsidR="00B115B7" w:rsidRPr="002315DD" w:rsidRDefault="00B115B7" w:rsidP="00B115B7">
            <w:pPr>
              <w:pStyle w:val="Default"/>
              <w:numPr>
                <w:ilvl w:val="0"/>
                <w:numId w:val="37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zaznacza się checkbox </w:t>
            </w:r>
            <w:r w:rsidRPr="002315DD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2315DD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2315DD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776F4ECD" w14:textId="77777777" w:rsidR="00B115B7" w:rsidRPr="002315DD" w:rsidRDefault="00B115B7" w:rsidP="00B115B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EFF9E" w14:textId="77777777" w:rsidR="00B115B7" w:rsidRPr="008855B4" w:rsidRDefault="00B115B7" w:rsidP="00B115B7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1A110EAB" w14:textId="77777777" w:rsidR="00B115B7" w:rsidRPr="002315DD" w:rsidRDefault="00B115B7" w:rsidP="00B115B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1B6C676D" w14:textId="77777777" w:rsidR="00B115B7" w:rsidRDefault="00B115B7" w:rsidP="00B115B7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28C88802" w14:textId="77777777" w:rsidR="00B115B7" w:rsidRPr="008855B4" w:rsidRDefault="00B115B7" w:rsidP="00883DFC">
            <w:pPr>
              <w:pStyle w:val="Default"/>
              <w:numPr>
                <w:ilvl w:val="0"/>
                <w:numId w:val="39"/>
              </w:numPr>
              <w:spacing w:line="276" w:lineRule="auto"/>
              <w:ind w:left="714" w:hanging="3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9E18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9E18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9E18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checkbox </w:t>
            </w:r>
            <w:r w:rsidRPr="009E182C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9E182C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9E182C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9E182C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.</w:t>
            </w:r>
          </w:p>
          <w:p w14:paraId="30166C2D" w14:textId="77777777" w:rsidR="00B115B7" w:rsidRPr="008855B4" w:rsidRDefault="00B115B7" w:rsidP="00883DFC">
            <w:pPr>
              <w:pStyle w:val="Default"/>
              <w:numPr>
                <w:ilvl w:val="0"/>
                <w:numId w:val="39"/>
              </w:numPr>
              <w:spacing w:line="276" w:lineRule="auto"/>
              <w:ind w:left="714" w:hanging="3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6740BDB5" w14:textId="77777777" w:rsidR="00B115B7" w:rsidRPr="002315DD" w:rsidRDefault="00B115B7" w:rsidP="00B115B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39BAADE8" w14:textId="77777777" w:rsidR="00B115B7" w:rsidRPr="008855B4" w:rsidRDefault="00B115B7" w:rsidP="00197F3D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855B4">
              <w:rPr>
                <w:rFonts w:asciiTheme="minorHAnsi" w:hAnsiTheme="minorHAnsi" w:cstheme="minorHAnsi"/>
                <w:b/>
                <w:bCs/>
                <w:u w:val="single"/>
              </w:rPr>
              <w:t>Prezentacja multimedialna:</w:t>
            </w:r>
          </w:p>
          <w:p w14:paraId="49AE7F5D" w14:textId="77777777" w:rsidR="00B115B7" w:rsidRPr="008855B4" w:rsidRDefault="00B115B7" w:rsidP="00B115B7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Prezentacje multimedialne przedstawiane podczas wydarzenia uwzględniają kryteria dostępności:</w:t>
            </w:r>
          </w:p>
          <w:p w14:paraId="4658E3B5" w14:textId="77777777" w:rsidR="00B115B7" w:rsidRPr="008855B4" w:rsidRDefault="00B115B7" w:rsidP="00B115B7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unikalne tytuły dla każdego ze slajdów,</w:t>
            </w:r>
          </w:p>
          <w:p w14:paraId="5B24772F" w14:textId="77777777" w:rsidR="00B115B7" w:rsidRPr="008855B4" w:rsidRDefault="00B115B7" w:rsidP="00B115B7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użycie krótkich równoważników zdań,</w:t>
            </w:r>
          </w:p>
          <w:p w14:paraId="20FD3D83" w14:textId="77777777" w:rsidR="00B115B7" w:rsidRPr="008855B4" w:rsidRDefault="00B115B7" w:rsidP="00B115B7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 xml:space="preserve">zastosowanie dużej czcionki – minimum 18-20 punktów, </w:t>
            </w:r>
          </w:p>
          <w:p w14:paraId="2E2D9299" w14:textId="77777777" w:rsidR="00B115B7" w:rsidRPr="008855B4" w:rsidRDefault="00B115B7" w:rsidP="00B115B7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zastosowanie czcionek bezszeryfowych, na przykład Helvetica, Arial, Verdana, Tahoma bez cieni,</w:t>
            </w:r>
          </w:p>
          <w:p w14:paraId="255DC06A" w14:textId="77777777" w:rsidR="00B115B7" w:rsidRPr="008855B4" w:rsidRDefault="00B115B7" w:rsidP="00B115B7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 xml:space="preserve">zachowanie kontrastu czcionki do tła, </w:t>
            </w:r>
          </w:p>
          <w:p w14:paraId="18AB6B44" w14:textId="77777777" w:rsidR="00B115B7" w:rsidRPr="008855B4" w:rsidRDefault="00B115B7" w:rsidP="00B115B7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lastRenderedPageBreak/>
              <w:t>zastosowanie wysokiej jakości grafiki, dużych zdjęć wraz z obligatoryjnym tekstem alternatywnym,</w:t>
            </w:r>
          </w:p>
          <w:p w14:paraId="033ED17F" w14:textId="77777777" w:rsidR="00B115B7" w:rsidRPr="008855B4" w:rsidRDefault="00B115B7" w:rsidP="00883DFC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8" w:hanging="357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1BF794AF" w14:textId="77777777" w:rsidR="00B115B7" w:rsidRPr="008855B4" w:rsidRDefault="00B115B7" w:rsidP="00883DFC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8" w:hanging="357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>brak automatycznego przesuwania slajdów,</w:t>
            </w:r>
          </w:p>
          <w:p w14:paraId="040FC31D" w14:textId="77777777" w:rsidR="00B115B7" w:rsidRPr="008855B4" w:rsidRDefault="00B115B7" w:rsidP="00883DFC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8" w:hanging="357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p</w:t>
            </w: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>roste przejścia między slajdami, bez dźwięku,</w:t>
            </w:r>
          </w:p>
          <w:p w14:paraId="6BBCE93A" w14:textId="77777777" w:rsidR="00B115B7" w:rsidRPr="008855B4" w:rsidRDefault="00B115B7" w:rsidP="00883DFC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8" w:hanging="357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494C5107" w14:textId="77777777" w:rsidR="00B115B7" w:rsidRPr="008855B4" w:rsidRDefault="00B115B7" w:rsidP="00883DFC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8" w:hanging="357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w</w:t>
            </w: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0FCD563C" w14:textId="77777777" w:rsidR="00B115B7" w:rsidRPr="008855B4" w:rsidRDefault="00B115B7" w:rsidP="00883DFC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8" w:hanging="357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w</w:t>
            </w: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5371E35C" w14:textId="77777777" w:rsidR="00B115B7" w:rsidRPr="008855B4" w:rsidRDefault="00B115B7" w:rsidP="00883DFC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8" w:hanging="357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j</w:t>
            </w: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532C16AA" w14:textId="77777777" w:rsidR="00B115B7" w:rsidRPr="00A34476" w:rsidRDefault="00B115B7" w:rsidP="00883DFC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8" w:hanging="357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A34476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A34476">
              <w:rPr>
                <w:rFonts w:cs="Arial"/>
                <w:szCs w:val="22"/>
                <w:lang w:eastAsia="hi-IN" w:bidi="hi-IN"/>
              </w:rPr>
              <w:t>,</w:t>
            </w:r>
          </w:p>
          <w:p w14:paraId="5D6E5438" w14:textId="77777777" w:rsidR="00B115B7" w:rsidRPr="00430E65" w:rsidRDefault="00B115B7" w:rsidP="00883DFC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after="120" w:line="276" w:lineRule="auto"/>
              <w:ind w:left="1169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430E65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430E65">
              <w:rPr>
                <w:rFonts w:cs="Arial"/>
                <w:szCs w:val="22"/>
                <w:lang w:eastAsia="ar-SA" w:bidi="hi-IN"/>
              </w:rPr>
              <w:t xml:space="preserve">PowerPoint kolejność odczytu pokazywana jest </w:t>
            </w:r>
            <w:r>
              <w:rPr>
                <w:rFonts w:cs="Arial"/>
                <w:szCs w:val="22"/>
                <w:lang w:eastAsia="ar-SA" w:bidi="hi-IN"/>
              </w:rPr>
              <w:t>odwrotnie.</w:t>
            </w:r>
          </w:p>
          <w:p w14:paraId="2D4F218A" w14:textId="5F709931" w:rsidR="00755C69" w:rsidRPr="00CB1DD2" w:rsidRDefault="00755C69" w:rsidP="00883DFC">
            <w:pPr>
              <w:widowControl/>
              <w:spacing w:before="240"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CB1DD2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4B67AA25" w14:textId="6E55500A" w:rsidR="00883DFC" w:rsidRDefault="00883DFC" w:rsidP="00883DFC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CB1DD2">
              <w:rPr>
                <w:rFonts w:asciiTheme="minorHAnsi" w:hAnsiTheme="minorHAnsi" w:cstheme="minorHAnsi"/>
                <w:iCs/>
              </w:rPr>
              <w:t>W przypadku stworzenia przez Wykonawcę  utworów, w rozumieniu art. 1 ustawy z dnia 4 lutego 1994 r. o prawie autorskim i prawach pokrewnych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CB1DD2">
              <w:rPr>
                <w:rFonts w:asciiTheme="minorHAnsi" w:hAnsiTheme="minorHAnsi" w:cstheme="minorHAnsi"/>
                <w:iCs/>
              </w:rPr>
              <w:t>powstałych w ramach podpisanej  umowy, Wykonawca przenosi na Zamawiającego prawa autorskie do tych utworów</w:t>
            </w:r>
            <w:r>
              <w:rPr>
                <w:rFonts w:asciiTheme="minorHAnsi" w:hAnsiTheme="minorHAnsi" w:cstheme="minorHAnsi"/>
                <w:iCs/>
              </w:rPr>
              <w:t xml:space="preserve"> na podstawie licencji </w:t>
            </w:r>
            <w:r w:rsidRPr="00EE7039">
              <w:rPr>
                <w:rFonts w:cs="Calibri"/>
                <w:b/>
                <w:bCs/>
              </w:rPr>
              <w:t>Creative Commons</w:t>
            </w:r>
            <w:r>
              <w:rPr>
                <w:rFonts w:cs="Calibri"/>
              </w:rPr>
              <w:t xml:space="preserve"> </w:t>
            </w:r>
            <w:r w:rsidRPr="004217F4">
              <w:rPr>
                <w:rFonts w:cs="Calibri"/>
                <w:b/>
                <w:bCs/>
              </w:rPr>
              <w:t>Uznanie autorstwa CC BY 4.0</w:t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 xml:space="preserve">(treść licencji jest dostępna na: </w:t>
            </w:r>
            <w:hyperlink r:id="rId9" w:history="1">
              <w:r w:rsidRPr="00875697"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62F7325E" w14:textId="77777777" w:rsidR="00883DFC" w:rsidRPr="00A531E3" w:rsidRDefault="00883DFC" w:rsidP="00883DFC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t xml:space="preserve">Na wniosek </w:t>
            </w:r>
            <w:bookmarkStart w:id="2" w:name="_Hlk171582907"/>
            <w:r>
              <w:rPr>
                <w:rFonts w:cs="Calibri"/>
                <w:iCs/>
              </w:rPr>
              <w:t>Instytucji Koordynującej Umowę Partnerstwa</w:t>
            </w:r>
            <w:bookmarkEnd w:id="2"/>
            <w:r w:rsidRPr="00CE574B">
              <w:rPr>
                <w:rFonts w:cs="Calibri"/>
              </w:rPr>
              <w:t xml:space="preserve">, Instytucji Zarządzającej, Instytucji Pośredniczącej i unijnych instytucji i organów </w:t>
            </w:r>
            <w:r>
              <w:rPr>
                <w:rFonts w:cs="Calibri"/>
              </w:rPr>
              <w:t xml:space="preserve">Wykonawca wyraża zgodę na udostępnienie utworów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 xml:space="preserve">, o której mowa w ust. 1 </w:t>
            </w:r>
            <w:r w:rsidRPr="00CE574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przez Zamawiającego tym instytucjom;</w:t>
            </w:r>
          </w:p>
          <w:p w14:paraId="405433B0" w14:textId="77777777" w:rsidR="00883DFC" w:rsidRPr="00A531E3" w:rsidRDefault="00883DFC" w:rsidP="00883DFC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 w:rsidRPr="00CE574B"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 w:rsidRPr="00CE574B">
              <w:rPr>
                <w:rFonts w:cs="Calibri"/>
              </w:rPr>
              <w:t>związan</w:t>
            </w:r>
            <w:r>
              <w:rPr>
                <w:rFonts w:cs="Calibri"/>
              </w:rPr>
              <w:t>ych</w:t>
            </w:r>
            <w:r w:rsidRPr="00CE574B">
              <w:rPr>
                <w:rFonts w:cs="Calibri"/>
              </w:rPr>
              <w:t xml:space="preserve">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>, o której mowa w ust 1 przez Zamawiającego tym instytucjom;</w:t>
            </w:r>
          </w:p>
          <w:p w14:paraId="794FC438" w14:textId="77777777" w:rsidR="00883DFC" w:rsidRPr="004429D0" w:rsidRDefault="00883DFC" w:rsidP="00883DFC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lastRenderedPageBreak/>
              <w:t>Sposoby publikacji zapewniającej otwarty dostęp, określa Instytucja Pośrednicząca, zgodnie z celem Projektu</w:t>
            </w:r>
            <w:r>
              <w:rPr>
                <w:rFonts w:cs="Calibri"/>
              </w:rPr>
              <w:t>;</w:t>
            </w:r>
          </w:p>
          <w:p w14:paraId="04279E05" w14:textId="77777777" w:rsidR="00883DFC" w:rsidRPr="00A531E3" w:rsidRDefault="00883DFC" w:rsidP="00883DFC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7EE5DB16" w14:textId="77777777" w:rsidR="00883DFC" w:rsidRDefault="00883DFC" w:rsidP="00883DFC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cs="Calibri"/>
              </w:rPr>
            </w:pPr>
            <w:r w:rsidRPr="00A531E3">
              <w:rPr>
                <w:rFonts w:cs="Calibri"/>
              </w:rPr>
              <w:t xml:space="preserve">W przypadku utworów zależnych, do których majątkowe prawa autorskie nie wygasły, a autorzy i spadkobiercy nie godzą się na uwolnienie prawa licencji, </w:t>
            </w:r>
            <w:r>
              <w:rPr>
                <w:rFonts w:cs="Calibri"/>
              </w:rPr>
              <w:t>Zamawiający</w:t>
            </w:r>
            <w:r w:rsidRPr="00A531E3">
              <w:rPr>
                <w:rFonts w:cs="Calibri"/>
              </w:rPr>
              <w:t xml:space="preserve"> udostępni je</w:t>
            </w:r>
            <w:r>
              <w:rPr>
                <w:rFonts w:cs="Calibri"/>
              </w:rPr>
              <w:t xml:space="preserve"> ww. instytucjom</w:t>
            </w:r>
            <w:r w:rsidRPr="00A531E3">
              <w:rPr>
                <w:rFonts w:cs="Calibri"/>
              </w:rPr>
              <w:t xml:space="preserve"> na zasadach określonych w ustawie z dnia 4 lutego 1994 r. o prawie autorskim i prawach pokrewnych</w:t>
            </w:r>
            <w:r>
              <w:rPr>
                <w:rFonts w:cs="Calibri"/>
              </w:rPr>
              <w:t>.</w:t>
            </w:r>
          </w:p>
          <w:p w14:paraId="1647754A" w14:textId="77777777" w:rsidR="00883DFC" w:rsidRDefault="00883DFC" w:rsidP="00883DFC">
            <w:pPr>
              <w:spacing w:line="276" w:lineRule="auto"/>
              <w:rPr>
                <w:rFonts w:cs="Calibri"/>
                <w:szCs w:val="22"/>
              </w:rPr>
            </w:pPr>
          </w:p>
          <w:p w14:paraId="6C834C33" w14:textId="24A52DE0" w:rsidR="00755C69" w:rsidRPr="00455070" w:rsidRDefault="00883DFC" w:rsidP="00883DFC">
            <w:pPr>
              <w:spacing w:line="276" w:lineRule="auto"/>
              <w:rPr>
                <w:rFonts w:cs="Calibri"/>
                <w:szCs w:val="22"/>
              </w:rPr>
            </w:pPr>
            <w:r w:rsidRPr="00455070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</w:t>
            </w:r>
            <w:r>
              <w:rPr>
                <w:rFonts w:cs="Calibri"/>
                <w:szCs w:val="22"/>
              </w:rPr>
              <w:t xml:space="preserve">, </w:t>
            </w:r>
            <w:r w:rsidRPr="00455070">
              <w:rPr>
                <w:rFonts w:cs="Calibri"/>
                <w:szCs w:val="22"/>
              </w:rPr>
              <w:t>3</w:t>
            </w:r>
            <w:r>
              <w:rPr>
                <w:rFonts w:cs="Calibri"/>
                <w:szCs w:val="22"/>
              </w:rPr>
              <w:t xml:space="preserve"> i 5</w:t>
            </w:r>
          </w:p>
          <w:p w14:paraId="31E6BCC3" w14:textId="1A7A1374" w:rsidR="002638C1" w:rsidRPr="00086B95" w:rsidRDefault="002638C1" w:rsidP="00642321">
            <w:pPr>
              <w:spacing w:line="276" w:lineRule="auto"/>
              <w:ind w:left="460" w:hanging="283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638C1" w:rsidRPr="00086B95" w14:paraId="2FA4C5F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086B95" w:rsidRDefault="002638C1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086B95" w:rsidRDefault="002638C1" w:rsidP="00086B95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5BECF" w14:textId="77777777" w:rsidR="009E2C68" w:rsidRDefault="009E2C68" w:rsidP="009E2C68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0F3610F3" w14:textId="77777777" w:rsidR="009E2C68" w:rsidRPr="000C5375" w:rsidRDefault="009E2C68" w:rsidP="009E2C68">
            <w:pPr>
              <w:numPr>
                <w:ilvl w:val="0"/>
                <w:numId w:val="40"/>
              </w:numPr>
              <w:autoSpaceDE w:val="0"/>
              <w:adjustRightInd w:val="0"/>
              <w:spacing w:line="254" w:lineRule="auto"/>
              <w:ind w:left="600" w:hanging="425"/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t>Rekrutacja uczestników s</w:t>
            </w:r>
            <w:r>
              <w:rPr>
                <w:rFonts w:cs="Calibri"/>
                <w:bCs/>
              </w:rPr>
              <w:t>zkolenia</w:t>
            </w:r>
            <w:r w:rsidRPr="000C5375">
              <w:rPr>
                <w:rFonts w:cs="Calibri"/>
                <w:bCs/>
              </w:rPr>
              <w:t xml:space="preserve"> i przekazanie linku na platformie zoom do spotkania. </w:t>
            </w:r>
          </w:p>
          <w:p w14:paraId="2834F699" w14:textId="77777777" w:rsidR="009E2C68" w:rsidRPr="000C5375" w:rsidRDefault="009E2C68" w:rsidP="009E2C68">
            <w:pPr>
              <w:numPr>
                <w:ilvl w:val="0"/>
                <w:numId w:val="40"/>
              </w:numPr>
              <w:autoSpaceDE w:val="0"/>
              <w:adjustRightInd w:val="0"/>
              <w:spacing w:line="254" w:lineRule="auto"/>
              <w:ind w:left="600" w:hanging="425"/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t>Udostępnienie linku Wykonawcy prowadzącemu s</w:t>
            </w:r>
            <w:r>
              <w:rPr>
                <w:rFonts w:cs="Calibri"/>
                <w:bCs/>
              </w:rPr>
              <w:t>zkolenie</w:t>
            </w:r>
            <w:r w:rsidRPr="000C5375">
              <w:rPr>
                <w:rFonts w:cs="Calibri"/>
                <w:bCs/>
              </w:rPr>
              <w:t xml:space="preserve">. </w:t>
            </w:r>
          </w:p>
          <w:p w14:paraId="12E50787" w14:textId="77777777" w:rsidR="009E2C68" w:rsidRPr="000C5375" w:rsidRDefault="009E2C68" w:rsidP="009E2C68">
            <w:pPr>
              <w:numPr>
                <w:ilvl w:val="0"/>
                <w:numId w:val="40"/>
              </w:numPr>
              <w:autoSpaceDE w:val="0"/>
              <w:adjustRightInd w:val="0"/>
              <w:spacing w:line="254" w:lineRule="auto"/>
              <w:ind w:left="600" w:hanging="425"/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t>Przekazanie Wykonawcy w postaci elektronicznej logotypów projektu wraz z nazwą i adresem Zamawiającego.</w:t>
            </w:r>
          </w:p>
          <w:p w14:paraId="775E8581" w14:textId="77777777" w:rsidR="009E2C68" w:rsidRPr="000C5375" w:rsidRDefault="009E2C68" w:rsidP="009E2C68">
            <w:pPr>
              <w:widowControl/>
              <w:numPr>
                <w:ilvl w:val="0"/>
                <w:numId w:val="40"/>
              </w:numPr>
              <w:spacing w:line="254" w:lineRule="auto"/>
              <w:ind w:left="600" w:hanging="425"/>
              <w:jc w:val="both"/>
            </w:pPr>
            <w:r w:rsidRPr="000C5375">
              <w:t xml:space="preserve">Wygenerowanie raportu obecności uczestników. </w:t>
            </w:r>
          </w:p>
          <w:p w14:paraId="0034A04D" w14:textId="77777777" w:rsidR="009E2C68" w:rsidRDefault="009E2C68" w:rsidP="009E2C68">
            <w:pPr>
              <w:numPr>
                <w:ilvl w:val="0"/>
                <w:numId w:val="40"/>
              </w:numPr>
              <w:autoSpaceDE w:val="0"/>
              <w:adjustRightInd w:val="0"/>
              <w:spacing w:line="254" w:lineRule="auto"/>
              <w:ind w:left="600" w:hanging="425"/>
              <w:rPr>
                <w:rFonts w:cs="Calibri"/>
                <w:bCs/>
              </w:rPr>
            </w:pPr>
            <w:r w:rsidRPr="000C5375">
              <w:rPr>
                <w:rFonts w:cs="Calibri"/>
                <w:bCs/>
              </w:rPr>
              <w:t>Monitoring formy wsparcia.</w:t>
            </w:r>
          </w:p>
          <w:p w14:paraId="7DF655F4" w14:textId="77777777" w:rsidR="009E2C68" w:rsidRPr="00485D4C" w:rsidRDefault="009E2C68" w:rsidP="009E2C68">
            <w:pPr>
              <w:numPr>
                <w:ilvl w:val="0"/>
                <w:numId w:val="40"/>
              </w:numPr>
              <w:autoSpaceDE w:val="0"/>
              <w:adjustRightInd w:val="0"/>
              <w:spacing w:line="254" w:lineRule="auto"/>
              <w:ind w:left="600" w:hanging="425"/>
              <w:rPr>
                <w:rFonts w:cs="Calibri"/>
                <w:bCs/>
              </w:rPr>
            </w:pPr>
            <w:r w:rsidRPr="00887DDD">
              <w:t>Udostepnienie pliku z prezentacją multimedialną</w:t>
            </w:r>
            <w:r w:rsidRPr="00887DDD">
              <w:rPr>
                <w:color w:val="FF0000"/>
              </w:rPr>
              <w:t xml:space="preserve"> </w:t>
            </w:r>
            <w:r w:rsidRPr="00887DDD">
              <w:t>uczestnikom s</w:t>
            </w:r>
            <w:r>
              <w:t>zkolenia</w:t>
            </w:r>
            <w:r w:rsidRPr="00887DDD">
              <w:t>.</w:t>
            </w:r>
          </w:p>
          <w:p w14:paraId="6E4C6361" w14:textId="77777777" w:rsidR="009E2C68" w:rsidRPr="00485D4C" w:rsidRDefault="009E2C68" w:rsidP="009E2C68">
            <w:pPr>
              <w:numPr>
                <w:ilvl w:val="0"/>
                <w:numId w:val="40"/>
              </w:numPr>
              <w:autoSpaceDE w:val="0"/>
              <w:adjustRightInd w:val="0"/>
              <w:spacing w:line="252" w:lineRule="auto"/>
              <w:ind w:left="600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Walidacja szkolenia na podstawie materiałów przygotowanych przez Wykonawcę.</w:t>
            </w:r>
          </w:p>
          <w:p w14:paraId="038D847E" w14:textId="77777777" w:rsidR="009E2C68" w:rsidRPr="007F2B05" w:rsidRDefault="009E2C68" w:rsidP="009E2C68">
            <w:pPr>
              <w:numPr>
                <w:ilvl w:val="0"/>
                <w:numId w:val="40"/>
              </w:numPr>
              <w:autoSpaceDE w:val="0"/>
              <w:adjustRightInd w:val="0"/>
              <w:spacing w:after="160" w:line="252" w:lineRule="auto"/>
              <w:ind w:left="600" w:hanging="425"/>
              <w:textAlignment w:val="auto"/>
              <w:rPr>
                <w:rFonts w:cs="Calibri"/>
                <w:bCs/>
                <w:iCs/>
              </w:rPr>
            </w:pPr>
            <w:r w:rsidRPr="009A462B">
              <w:rPr>
                <w:rFonts w:cs="Calibri"/>
                <w:bCs/>
                <w:iCs/>
              </w:rPr>
              <w:t>W przypadku uczestnictwa w s</w:t>
            </w:r>
            <w:r>
              <w:rPr>
                <w:rFonts w:cs="Calibri"/>
                <w:bCs/>
                <w:iCs/>
              </w:rPr>
              <w:t>zkoleniu</w:t>
            </w:r>
            <w:r w:rsidRPr="009A462B">
              <w:rPr>
                <w:rFonts w:cs="Calibri"/>
                <w:bCs/>
                <w:iCs/>
              </w:rPr>
              <w:t xml:space="preserve">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420457EC" w14:textId="77777777" w:rsidR="00252480" w:rsidRPr="00086B95" w:rsidRDefault="00252480" w:rsidP="00086B95">
            <w:pPr>
              <w:autoSpaceDE w:val="0"/>
              <w:adjustRightInd w:val="0"/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ADC59D" w14:textId="77777777" w:rsidR="00252480" w:rsidRPr="00086B95" w:rsidRDefault="00252480" w:rsidP="00E2289F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szkolenia w porozumieniu z Zamawiającym.</w:t>
            </w:r>
          </w:p>
          <w:p w14:paraId="1482D973" w14:textId="77777777" w:rsidR="00252480" w:rsidRPr="00086B95" w:rsidRDefault="00252480" w:rsidP="00E2289F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 xml:space="preserve">Opisanie kompetencji jakie nabędą uczestnicy szkolenia za pomocą </w:t>
            </w:r>
            <w:r w:rsidRPr="00086B95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efektów uczenia się wraz z kryteriami weryfikacji </w:t>
            </w:r>
            <w:r w:rsidRPr="00086B95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Pr="00086B95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 </w:t>
            </w: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7ADCDA34" w14:textId="7E16E380" w:rsidR="00252480" w:rsidRPr="00086B95" w:rsidRDefault="00252480" w:rsidP="00E2289F">
            <w:pPr>
              <w:pStyle w:val="Akapitzlist"/>
              <w:numPr>
                <w:ilvl w:val="0"/>
                <w:numId w:val="4"/>
              </w:numPr>
              <w:spacing w:after="0"/>
              <w:ind w:left="602" w:hanging="425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086B95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Przygotowania </w:t>
            </w:r>
            <w:r w:rsidR="00467FC8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narzędzi (</w:t>
            </w:r>
            <w:r w:rsidR="00467FC8" w:rsidRPr="00197F3D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np. </w:t>
            </w:r>
            <w:r w:rsidRPr="00197F3D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testów</w:t>
            </w:r>
            <w:r w:rsidRPr="00086B95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pre i post) umożliwiających przeprowadzenie przez Zamawiającego walidacji szkolenia, w celu weryfikacji nabycia kompetencji przez uczestników i uczestniczki szkolenia.</w:t>
            </w:r>
          </w:p>
          <w:p w14:paraId="05ABFD66" w14:textId="77777777" w:rsidR="00252480" w:rsidRPr="00086B95" w:rsidRDefault="00252480" w:rsidP="00E2289F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086B95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 oraz streszczenia zagadnień poruszanych podczas szkolenia, </w:t>
            </w: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szkolenia w wersji do prezentacji podczas szkolenia oraz w wersji pdf w wersji do przekazania uczestnikom przez Zamawiającego.</w:t>
            </w:r>
          </w:p>
          <w:p w14:paraId="3224D2F3" w14:textId="77777777" w:rsidR="00252480" w:rsidRPr="00086B95" w:rsidRDefault="00252480" w:rsidP="00E2289F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Zapewnienie trenera do przeprowadzenia szkolenia</w:t>
            </w:r>
          </w:p>
          <w:p w14:paraId="49BD8427" w14:textId="1FDE3B5F" w:rsidR="00252480" w:rsidRPr="00086B95" w:rsidRDefault="00252480" w:rsidP="00E2289F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>Przeprowadzenie szkolenia w wymiarze 6h zegarowych każde w uzgodnionym przez Zamawiającego terminie.</w:t>
            </w:r>
          </w:p>
          <w:p w14:paraId="068397C6" w14:textId="77777777" w:rsidR="00252480" w:rsidRPr="00086B95" w:rsidRDefault="00252480" w:rsidP="00E2289F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>Podpisanie certyfikatów wydawanych uczestnikom szkolenia.</w:t>
            </w:r>
          </w:p>
          <w:p w14:paraId="49B45960" w14:textId="77777777" w:rsidR="00252480" w:rsidRPr="00086B95" w:rsidRDefault="00252480" w:rsidP="00E2289F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2A202E81" w14:textId="72FC0763" w:rsidR="002638C1" w:rsidRPr="00086B95" w:rsidRDefault="00252480" w:rsidP="00E2289F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086B95">
              <w:rPr>
                <w:rFonts w:asciiTheme="minorHAnsi" w:hAnsiTheme="minorHAnsi" w:cstheme="minorHAnsi"/>
                <w:szCs w:val="22"/>
              </w:rPr>
              <w:t>W</w:t>
            </w:r>
            <w:r w:rsidRPr="00086B9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szkoleniu osób o szczególnych potrzebach -dostosowanie formy przekazu do ich potrzeb, zgodnie z ustawą o zapewnianiu dostępności osobom ze szczególnymi potrzebami.</w:t>
            </w:r>
          </w:p>
        </w:tc>
      </w:tr>
    </w:tbl>
    <w:p w14:paraId="5F4C1416" w14:textId="77777777" w:rsidR="00666EAC" w:rsidRPr="00086B95" w:rsidRDefault="00666EAC" w:rsidP="00086B95">
      <w:pPr>
        <w:spacing w:line="276" w:lineRule="auto"/>
        <w:rPr>
          <w:rFonts w:asciiTheme="minorHAnsi" w:hAnsiTheme="minorHAnsi" w:cstheme="minorHAnsi"/>
          <w:iCs/>
          <w:szCs w:val="22"/>
          <w:lang w:eastAsia="en-US"/>
        </w:rPr>
      </w:pPr>
    </w:p>
    <w:sectPr w:rsidR="00666EAC" w:rsidRPr="00086B95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2B51D" w14:textId="77777777" w:rsidR="00F25F1B" w:rsidRDefault="00F25F1B" w:rsidP="00784FE0">
      <w:r>
        <w:separator/>
      </w:r>
    </w:p>
  </w:endnote>
  <w:endnote w:type="continuationSeparator" w:id="0">
    <w:p w14:paraId="6E0F3D5B" w14:textId="77777777" w:rsidR="00F25F1B" w:rsidRDefault="00F25F1B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BFE8" w14:textId="77777777" w:rsidR="00F25F1B" w:rsidRDefault="00F25F1B" w:rsidP="00784FE0">
      <w:r>
        <w:separator/>
      </w:r>
    </w:p>
  </w:footnote>
  <w:footnote w:type="continuationSeparator" w:id="0">
    <w:p w14:paraId="31A02AF4" w14:textId="77777777" w:rsidR="00F25F1B" w:rsidRDefault="00F25F1B" w:rsidP="00784FE0">
      <w:r>
        <w:continuationSeparator/>
      </w:r>
    </w:p>
  </w:footnote>
  <w:footnote w:id="1">
    <w:p w14:paraId="3DD78241" w14:textId="77777777" w:rsidR="00E259BF" w:rsidRPr="007A0CCE" w:rsidRDefault="00E259BF" w:rsidP="00E259BF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Style w:val="Odwoanieprzypisudolnego"/>
        </w:rPr>
        <w:footnoteRef/>
      </w:r>
      <w:r>
        <w:t xml:space="preserve"> 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>Przez instytucje i podmioty działające na rzecz włączenia społecznego rozumie się instytucje i podmioty  realizujące działania w obszarach wskazanych w Cel</w:t>
      </w:r>
      <w:r>
        <w:rPr>
          <w:rFonts w:ascii="Calibri" w:hAnsi="Calibri"/>
          <w:color w:val="auto"/>
          <w:sz w:val="22"/>
          <w:szCs w:val="22"/>
          <w:lang w:eastAsia="en-US"/>
        </w:rPr>
        <w:t>u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Strategiczny</w:t>
      </w:r>
      <w:r>
        <w:rPr>
          <w:rFonts w:ascii="Calibri" w:hAnsi="Calibri"/>
          <w:color w:val="auto"/>
          <w:sz w:val="22"/>
          <w:szCs w:val="22"/>
          <w:lang w:eastAsia="en-US"/>
        </w:rPr>
        <w:t>m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4 lit. h-l EFS+, tj. aktywne włączenie społeczne, integracja społeczna osób zagrożonych ubóstwem i wykluczeniem społecznym, usługi społeczne i zdrowotne, ekonomia społeczna lub integracja społeczno-gospodarczej obywateli państw trzecich, w tym migrantów oraz społeczności marginalizowanych tj. Romowie.</w:t>
      </w:r>
    </w:p>
    <w:p w14:paraId="0FACC9AA" w14:textId="77777777" w:rsidR="00E259BF" w:rsidRDefault="00E259BF" w:rsidP="00E259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F7DFF"/>
    <w:multiLevelType w:val="hybridMultilevel"/>
    <w:tmpl w:val="389AC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31C3B"/>
    <w:multiLevelType w:val="hybridMultilevel"/>
    <w:tmpl w:val="B63487DE"/>
    <w:lvl w:ilvl="0" w:tplc="EE34C3D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BBB78C8"/>
    <w:multiLevelType w:val="hybridMultilevel"/>
    <w:tmpl w:val="F2AC3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403B5"/>
    <w:multiLevelType w:val="hybridMultilevel"/>
    <w:tmpl w:val="C530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01A8F"/>
    <w:multiLevelType w:val="hybridMultilevel"/>
    <w:tmpl w:val="2234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F3F3A"/>
    <w:multiLevelType w:val="hybridMultilevel"/>
    <w:tmpl w:val="2EE0CAA2"/>
    <w:lvl w:ilvl="0" w:tplc="BF8AA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F219D"/>
    <w:multiLevelType w:val="hybridMultilevel"/>
    <w:tmpl w:val="B62E7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B286D"/>
    <w:multiLevelType w:val="hybridMultilevel"/>
    <w:tmpl w:val="6338B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31779"/>
    <w:multiLevelType w:val="hybridMultilevel"/>
    <w:tmpl w:val="82602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40AC5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C2AD4"/>
    <w:multiLevelType w:val="hybridMultilevel"/>
    <w:tmpl w:val="7B087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542FC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918FC"/>
    <w:multiLevelType w:val="hybridMultilevel"/>
    <w:tmpl w:val="92AEADA6"/>
    <w:lvl w:ilvl="0" w:tplc="509829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23346"/>
    <w:multiLevelType w:val="hybridMultilevel"/>
    <w:tmpl w:val="A2E6C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46399"/>
    <w:multiLevelType w:val="hybridMultilevel"/>
    <w:tmpl w:val="B310E4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0034E"/>
    <w:multiLevelType w:val="hybridMultilevel"/>
    <w:tmpl w:val="B310E414"/>
    <w:lvl w:ilvl="0" w:tplc="754A30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22E8F"/>
    <w:multiLevelType w:val="hybridMultilevel"/>
    <w:tmpl w:val="A2E6C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E6F185E"/>
    <w:multiLevelType w:val="hybridMultilevel"/>
    <w:tmpl w:val="D684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A675C"/>
    <w:multiLevelType w:val="hybridMultilevel"/>
    <w:tmpl w:val="A8A41A80"/>
    <w:lvl w:ilvl="0" w:tplc="F0044E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D5FAE"/>
    <w:multiLevelType w:val="hybridMultilevel"/>
    <w:tmpl w:val="BFBC1DE8"/>
    <w:lvl w:ilvl="0" w:tplc="BF8AA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766F7"/>
    <w:multiLevelType w:val="hybridMultilevel"/>
    <w:tmpl w:val="3408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564AB"/>
    <w:multiLevelType w:val="hybridMultilevel"/>
    <w:tmpl w:val="14160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46B42"/>
    <w:multiLevelType w:val="hybridMultilevel"/>
    <w:tmpl w:val="389AC0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D031B"/>
    <w:multiLevelType w:val="hybridMultilevel"/>
    <w:tmpl w:val="B7FE1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65B3D"/>
    <w:multiLevelType w:val="hybridMultilevel"/>
    <w:tmpl w:val="C6789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73429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606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5829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828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4242068">
    <w:abstractNumId w:val="1"/>
  </w:num>
  <w:num w:numId="6" w16cid:durableId="1694265933">
    <w:abstractNumId w:val="21"/>
  </w:num>
  <w:num w:numId="7" w16cid:durableId="271982515">
    <w:abstractNumId w:val="22"/>
  </w:num>
  <w:num w:numId="8" w16cid:durableId="1280260750">
    <w:abstractNumId w:val="12"/>
  </w:num>
  <w:num w:numId="9" w16cid:durableId="616565075">
    <w:abstractNumId w:val="33"/>
  </w:num>
  <w:num w:numId="10" w16cid:durableId="949161514">
    <w:abstractNumId w:val="4"/>
  </w:num>
  <w:num w:numId="11" w16cid:durableId="799229774">
    <w:abstractNumId w:val="24"/>
  </w:num>
  <w:num w:numId="12" w16cid:durableId="1415737085">
    <w:abstractNumId w:val="28"/>
  </w:num>
  <w:num w:numId="13" w16cid:durableId="2127044159">
    <w:abstractNumId w:val="2"/>
  </w:num>
  <w:num w:numId="14" w16cid:durableId="1086998076">
    <w:abstractNumId w:val="15"/>
  </w:num>
  <w:num w:numId="15" w16cid:durableId="1847817556">
    <w:abstractNumId w:val="27"/>
  </w:num>
  <w:num w:numId="16" w16cid:durableId="185681473">
    <w:abstractNumId w:val="36"/>
  </w:num>
  <w:num w:numId="17" w16cid:durableId="11361388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1956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2978499">
    <w:abstractNumId w:val="19"/>
  </w:num>
  <w:num w:numId="20" w16cid:durableId="325985025">
    <w:abstractNumId w:val="3"/>
  </w:num>
  <w:num w:numId="21" w16cid:durableId="790978822">
    <w:abstractNumId w:val="18"/>
  </w:num>
  <w:num w:numId="22" w16cid:durableId="2130277606">
    <w:abstractNumId w:val="29"/>
  </w:num>
  <w:num w:numId="23" w16cid:durableId="431584767">
    <w:abstractNumId w:val="37"/>
  </w:num>
  <w:num w:numId="24" w16cid:durableId="422068962">
    <w:abstractNumId w:val="25"/>
  </w:num>
  <w:num w:numId="25" w16cid:durableId="1366979379">
    <w:abstractNumId w:val="9"/>
  </w:num>
  <w:num w:numId="26" w16cid:durableId="84209097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33076845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1087921989">
    <w:abstractNumId w:val="26"/>
  </w:num>
  <w:num w:numId="29" w16cid:durableId="910120311">
    <w:abstractNumId w:val="38"/>
  </w:num>
  <w:num w:numId="30" w16cid:durableId="1184975092">
    <w:abstractNumId w:val="31"/>
  </w:num>
  <w:num w:numId="31" w16cid:durableId="776603324">
    <w:abstractNumId w:val="8"/>
  </w:num>
  <w:num w:numId="32" w16cid:durableId="377513034">
    <w:abstractNumId w:val="14"/>
  </w:num>
  <w:num w:numId="33" w16cid:durableId="253128540">
    <w:abstractNumId w:val="30"/>
  </w:num>
  <w:num w:numId="34" w16cid:durableId="1284773657">
    <w:abstractNumId w:val="17"/>
  </w:num>
  <w:num w:numId="35" w16cid:durableId="1133523871">
    <w:abstractNumId w:val="35"/>
  </w:num>
  <w:num w:numId="36" w16cid:durableId="1590504142">
    <w:abstractNumId w:val="7"/>
  </w:num>
  <w:num w:numId="37" w16cid:durableId="1026247006">
    <w:abstractNumId w:val="13"/>
  </w:num>
  <w:num w:numId="38" w16cid:durableId="1598441990">
    <w:abstractNumId w:val="34"/>
  </w:num>
  <w:num w:numId="39" w16cid:durableId="1116756676">
    <w:abstractNumId w:val="39"/>
  </w:num>
  <w:num w:numId="40" w16cid:durableId="24450301">
    <w:abstractNumId w:val="20"/>
  </w:num>
  <w:num w:numId="41" w16cid:durableId="132515768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0DAB"/>
    <w:rsid w:val="000114E3"/>
    <w:rsid w:val="0002464D"/>
    <w:rsid w:val="000261FD"/>
    <w:rsid w:val="000311CF"/>
    <w:rsid w:val="0003142D"/>
    <w:rsid w:val="0003437B"/>
    <w:rsid w:val="00035FFD"/>
    <w:rsid w:val="000374C9"/>
    <w:rsid w:val="000454F0"/>
    <w:rsid w:val="00051D74"/>
    <w:rsid w:val="000539F9"/>
    <w:rsid w:val="00053AB5"/>
    <w:rsid w:val="0005571F"/>
    <w:rsid w:val="00061A5A"/>
    <w:rsid w:val="000649AD"/>
    <w:rsid w:val="00071676"/>
    <w:rsid w:val="00075896"/>
    <w:rsid w:val="000827A7"/>
    <w:rsid w:val="0008624B"/>
    <w:rsid w:val="000866BC"/>
    <w:rsid w:val="00086B95"/>
    <w:rsid w:val="00090923"/>
    <w:rsid w:val="00090C98"/>
    <w:rsid w:val="000964C7"/>
    <w:rsid w:val="000B75E5"/>
    <w:rsid w:val="000C5211"/>
    <w:rsid w:val="000E25F8"/>
    <w:rsid w:val="000E35DC"/>
    <w:rsid w:val="000E41A9"/>
    <w:rsid w:val="000E4321"/>
    <w:rsid w:val="000F510E"/>
    <w:rsid w:val="001028EA"/>
    <w:rsid w:val="001029B3"/>
    <w:rsid w:val="001057AE"/>
    <w:rsid w:val="00113311"/>
    <w:rsid w:val="0011412C"/>
    <w:rsid w:val="0012017E"/>
    <w:rsid w:val="0013143C"/>
    <w:rsid w:val="001322B2"/>
    <w:rsid w:val="00132E68"/>
    <w:rsid w:val="001377F5"/>
    <w:rsid w:val="00143B8E"/>
    <w:rsid w:val="001441A5"/>
    <w:rsid w:val="0014525A"/>
    <w:rsid w:val="001519BB"/>
    <w:rsid w:val="0015355F"/>
    <w:rsid w:val="00162883"/>
    <w:rsid w:val="001733CE"/>
    <w:rsid w:val="00174826"/>
    <w:rsid w:val="00176E39"/>
    <w:rsid w:val="001946CA"/>
    <w:rsid w:val="00197F3D"/>
    <w:rsid w:val="001A7B3A"/>
    <w:rsid w:val="001D19B5"/>
    <w:rsid w:val="001D245B"/>
    <w:rsid w:val="001D4868"/>
    <w:rsid w:val="001E3D96"/>
    <w:rsid w:val="001E71C3"/>
    <w:rsid w:val="001E79B1"/>
    <w:rsid w:val="001F192C"/>
    <w:rsid w:val="001F220F"/>
    <w:rsid w:val="001F2BED"/>
    <w:rsid w:val="001F2C40"/>
    <w:rsid w:val="00202695"/>
    <w:rsid w:val="00203D69"/>
    <w:rsid w:val="002221C8"/>
    <w:rsid w:val="00236720"/>
    <w:rsid w:val="00250F08"/>
    <w:rsid w:val="00252480"/>
    <w:rsid w:val="0025406D"/>
    <w:rsid w:val="00257552"/>
    <w:rsid w:val="00263719"/>
    <w:rsid w:val="002638C1"/>
    <w:rsid w:val="00272320"/>
    <w:rsid w:val="0027569D"/>
    <w:rsid w:val="002774EB"/>
    <w:rsid w:val="002837EB"/>
    <w:rsid w:val="00285E77"/>
    <w:rsid w:val="00293737"/>
    <w:rsid w:val="002A0C2F"/>
    <w:rsid w:val="002B3428"/>
    <w:rsid w:val="002B4B1F"/>
    <w:rsid w:val="002C56B6"/>
    <w:rsid w:val="002C59B3"/>
    <w:rsid w:val="002D4A31"/>
    <w:rsid w:val="002E1CF3"/>
    <w:rsid w:val="002E7B3C"/>
    <w:rsid w:val="002F371A"/>
    <w:rsid w:val="00305AC9"/>
    <w:rsid w:val="00310AA6"/>
    <w:rsid w:val="00314FED"/>
    <w:rsid w:val="0032104F"/>
    <w:rsid w:val="003267D4"/>
    <w:rsid w:val="00332771"/>
    <w:rsid w:val="00333134"/>
    <w:rsid w:val="003360EF"/>
    <w:rsid w:val="003451F1"/>
    <w:rsid w:val="00353AA1"/>
    <w:rsid w:val="003566E6"/>
    <w:rsid w:val="003570E7"/>
    <w:rsid w:val="003726B8"/>
    <w:rsid w:val="0037409D"/>
    <w:rsid w:val="003832C4"/>
    <w:rsid w:val="00397968"/>
    <w:rsid w:val="003B58C8"/>
    <w:rsid w:val="003C15CB"/>
    <w:rsid w:val="003D19AE"/>
    <w:rsid w:val="003D2894"/>
    <w:rsid w:val="003D6827"/>
    <w:rsid w:val="003D6B3E"/>
    <w:rsid w:val="003D7714"/>
    <w:rsid w:val="003E194C"/>
    <w:rsid w:val="003E3F85"/>
    <w:rsid w:val="003E54E3"/>
    <w:rsid w:val="003E5517"/>
    <w:rsid w:val="003E556F"/>
    <w:rsid w:val="003F3CE5"/>
    <w:rsid w:val="003F4C93"/>
    <w:rsid w:val="004047F9"/>
    <w:rsid w:val="00405737"/>
    <w:rsid w:val="00416DAF"/>
    <w:rsid w:val="004245E9"/>
    <w:rsid w:val="004275B3"/>
    <w:rsid w:val="00433661"/>
    <w:rsid w:val="00433BF4"/>
    <w:rsid w:val="00441C01"/>
    <w:rsid w:val="004457F3"/>
    <w:rsid w:val="0044681A"/>
    <w:rsid w:val="004470F5"/>
    <w:rsid w:val="00457666"/>
    <w:rsid w:val="00466CC2"/>
    <w:rsid w:val="00467FC8"/>
    <w:rsid w:val="00475DDB"/>
    <w:rsid w:val="00481DA0"/>
    <w:rsid w:val="00496519"/>
    <w:rsid w:val="004A1AB6"/>
    <w:rsid w:val="004A1F89"/>
    <w:rsid w:val="004A3CCB"/>
    <w:rsid w:val="004A4F3C"/>
    <w:rsid w:val="004B457F"/>
    <w:rsid w:val="004B7F7E"/>
    <w:rsid w:val="004E644B"/>
    <w:rsid w:val="004F2F87"/>
    <w:rsid w:val="004F7350"/>
    <w:rsid w:val="00501742"/>
    <w:rsid w:val="00501B93"/>
    <w:rsid w:val="005112EB"/>
    <w:rsid w:val="00512C1C"/>
    <w:rsid w:val="0051654A"/>
    <w:rsid w:val="00517275"/>
    <w:rsid w:val="00517373"/>
    <w:rsid w:val="0052744F"/>
    <w:rsid w:val="0052776F"/>
    <w:rsid w:val="00527831"/>
    <w:rsid w:val="00530CDF"/>
    <w:rsid w:val="0053178C"/>
    <w:rsid w:val="005364D3"/>
    <w:rsid w:val="00547FAA"/>
    <w:rsid w:val="00550C9D"/>
    <w:rsid w:val="00552641"/>
    <w:rsid w:val="0056221C"/>
    <w:rsid w:val="00567C1D"/>
    <w:rsid w:val="00570B36"/>
    <w:rsid w:val="005772CC"/>
    <w:rsid w:val="0058050E"/>
    <w:rsid w:val="00580FF9"/>
    <w:rsid w:val="0058143C"/>
    <w:rsid w:val="00585D8A"/>
    <w:rsid w:val="005921D1"/>
    <w:rsid w:val="00597535"/>
    <w:rsid w:val="005B1382"/>
    <w:rsid w:val="005B4F8C"/>
    <w:rsid w:val="005D1E0C"/>
    <w:rsid w:val="005D3FCF"/>
    <w:rsid w:val="005D5110"/>
    <w:rsid w:val="005E0392"/>
    <w:rsid w:val="005F17B8"/>
    <w:rsid w:val="005F247B"/>
    <w:rsid w:val="005F53FD"/>
    <w:rsid w:val="00602590"/>
    <w:rsid w:val="00614177"/>
    <w:rsid w:val="00621B06"/>
    <w:rsid w:val="00641532"/>
    <w:rsid w:val="00641CDC"/>
    <w:rsid w:val="00642321"/>
    <w:rsid w:val="00647DE5"/>
    <w:rsid w:val="00654ECE"/>
    <w:rsid w:val="00656B6E"/>
    <w:rsid w:val="00662CDF"/>
    <w:rsid w:val="00662CE0"/>
    <w:rsid w:val="00665742"/>
    <w:rsid w:val="00666EAC"/>
    <w:rsid w:val="00672733"/>
    <w:rsid w:val="006760E0"/>
    <w:rsid w:val="00682940"/>
    <w:rsid w:val="006958DE"/>
    <w:rsid w:val="006C7929"/>
    <w:rsid w:val="006D2810"/>
    <w:rsid w:val="006D4F96"/>
    <w:rsid w:val="006E050A"/>
    <w:rsid w:val="006F0C4A"/>
    <w:rsid w:val="006F15B8"/>
    <w:rsid w:val="006F3F20"/>
    <w:rsid w:val="0070283D"/>
    <w:rsid w:val="00711417"/>
    <w:rsid w:val="00713281"/>
    <w:rsid w:val="00725320"/>
    <w:rsid w:val="007352F4"/>
    <w:rsid w:val="00737B3D"/>
    <w:rsid w:val="007428AC"/>
    <w:rsid w:val="00751C7B"/>
    <w:rsid w:val="00755C69"/>
    <w:rsid w:val="007564BC"/>
    <w:rsid w:val="00757E5E"/>
    <w:rsid w:val="00761B61"/>
    <w:rsid w:val="00770FDB"/>
    <w:rsid w:val="0078029A"/>
    <w:rsid w:val="00784493"/>
    <w:rsid w:val="00784FE0"/>
    <w:rsid w:val="00787C3C"/>
    <w:rsid w:val="007958C2"/>
    <w:rsid w:val="007973DF"/>
    <w:rsid w:val="007A74C1"/>
    <w:rsid w:val="007B0D7D"/>
    <w:rsid w:val="007B16F6"/>
    <w:rsid w:val="007B5C67"/>
    <w:rsid w:val="007C1937"/>
    <w:rsid w:val="007D37BE"/>
    <w:rsid w:val="007E0744"/>
    <w:rsid w:val="007E3C3B"/>
    <w:rsid w:val="007F482D"/>
    <w:rsid w:val="007F50FE"/>
    <w:rsid w:val="007F552E"/>
    <w:rsid w:val="007F6563"/>
    <w:rsid w:val="00801924"/>
    <w:rsid w:val="008046A0"/>
    <w:rsid w:val="00804B37"/>
    <w:rsid w:val="00812E63"/>
    <w:rsid w:val="00812E8A"/>
    <w:rsid w:val="008159C5"/>
    <w:rsid w:val="008176AD"/>
    <w:rsid w:val="00826F37"/>
    <w:rsid w:val="0084073A"/>
    <w:rsid w:val="00841404"/>
    <w:rsid w:val="00844C02"/>
    <w:rsid w:val="00845384"/>
    <w:rsid w:val="00851459"/>
    <w:rsid w:val="00855C95"/>
    <w:rsid w:val="0086700B"/>
    <w:rsid w:val="00874B26"/>
    <w:rsid w:val="00880627"/>
    <w:rsid w:val="00883DFC"/>
    <w:rsid w:val="00887797"/>
    <w:rsid w:val="00890A00"/>
    <w:rsid w:val="00890EEF"/>
    <w:rsid w:val="00894169"/>
    <w:rsid w:val="008A1A16"/>
    <w:rsid w:val="008C35CD"/>
    <w:rsid w:val="008C4BF2"/>
    <w:rsid w:val="008D3648"/>
    <w:rsid w:val="008E10DB"/>
    <w:rsid w:val="008E36BF"/>
    <w:rsid w:val="00907E4E"/>
    <w:rsid w:val="0092038D"/>
    <w:rsid w:val="00935122"/>
    <w:rsid w:val="00936D29"/>
    <w:rsid w:val="009415BF"/>
    <w:rsid w:val="00946DE7"/>
    <w:rsid w:val="00950B32"/>
    <w:rsid w:val="00956FA9"/>
    <w:rsid w:val="009644AB"/>
    <w:rsid w:val="009655BA"/>
    <w:rsid w:val="009672C6"/>
    <w:rsid w:val="009742C8"/>
    <w:rsid w:val="00974CCE"/>
    <w:rsid w:val="00986371"/>
    <w:rsid w:val="009865B4"/>
    <w:rsid w:val="009921BB"/>
    <w:rsid w:val="00992919"/>
    <w:rsid w:val="0099557C"/>
    <w:rsid w:val="009958E0"/>
    <w:rsid w:val="009A1BA5"/>
    <w:rsid w:val="009A462B"/>
    <w:rsid w:val="009A4A8C"/>
    <w:rsid w:val="009B3FAB"/>
    <w:rsid w:val="009C086B"/>
    <w:rsid w:val="009C0F9C"/>
    <w:rsid w:val="009C26E5"/>
    <w:rsid w:val="009C2872"/>
    <w:rsid w:val="009C67BF"/>
    <w:rsid w:val="009D1CB5"/>
    <w:rsid w:val="009E1226"/>
    <w:rsid w:val="009E2C68"/>
    <w:rsid w:val="009E5118"/>
    <w:rsid w:val="009F5BBD"/>
    <w:rsid w:val="009F62E8"/>
    <w:rsid w:val="00A1565B"/>
    <w:rsid w:val="00A47BA9"/>
    <w:rsid w:val="00A506D4"/>
    <w:rsid w:val="00A51662"/>
    <w:rsid w:val="00A51992"/>
    <w:rsid w:val="00A60B09"/>
    <w:rsid w:val="00A651B4"/>
    <w:rsid w:val="00A673FC"/>
    <w:rsid w:val="00A724CA"/>
    <w:rsid w:val="00A761E5"/>
    <w:rsid w:val="00A76F2C"/>
    <w:rsid w:val="00A80EB9"/>
    <w:rsid w:val="00A84A3F"/>
    <w:rsid w:val="00A86951"/>
    <w:rsid w:val="00AA123E"/>
    <w:rsid w:val="00AA667A"/>
    <w:rsid w:val="00AA6FB8"/>
    <w:rsid w:val="00AB0768"/>
    <w:rsid w:val="00AB347C"/>
    <w:rsid w:val="00AC6887"/>
    <w:rsid w:val="00AD77E1"/>
    <w:rsid w:val="00AE113B"/>
    <w:rsid w:val="00AE3964"/>
    <w:rsid w:val="00AE4D6F"/>
    <w:rsid w:val="00AF14AC"/>
    <w:rsid w:val="00B00E31"/>
    <w:rsid w:val="00B0175C"/>
    <w:rsid w:val="00B03AA6"/>
    <w:rsid w:val="00B0403F"/>
    <w:rsid w:val="00B07C6D"/>
    <w:rsid w:val="00B1064C"/>
    <w:rsid w:val="00B115B7"/>
    <w:rsid w:val="00B12103"/>
    <w:rsid w:val="00B15CBB"/>
    <w:rsid w:val="00B204FA"/>
    <w:rsid w:val="00B234C1"/>
    <w:rsid w:val="00B23EBC"/>
    <w:rsid w:val="00B254E3"/>
    <w:rsid w:val="00B331BB"/>
    <w:rsid w:val="00B36998"/>
    <w:rsid w:val="00B412F9"/>
    <w:rsid w:val="00B45CC0"/>
    <w:rsid w:val="00B47D97"/>
    <w:rsid w:val="00B54D5B"/>
    <w:rsid w:val="00B55C13"/>
    <w:rsid w:val="00B56142"/>
    <w:rsid w:val="00B569E0"/>
    <w:rsid w:val="00B71E99"/>
    <w:rsid w:val="00B8217F"/>
    <w:rsid w:val="00B9165F"/>
    <w:rsid w:val="00BA1FE1"/>
    <w:rsid w:val="00BA224B"/>
    <w:rsid w:val="00BA586D"/>
    <w:rsid w:val="00BD403D"/>
    <w:rsid w:val="00BD4F44"/>
    <w:rsid w:val="00BD682A"/>
    <w:rsid w:val="00BE0E79"/>
    <w:rsid w:val="00BE6079"/>
    <w:rsid w:val="00BF408E"/>
    <w:rsid w:val="00BF7A72"/>
    <w:rsid w:val="00C041B7"/>
    <w:rsid w:val="00C1237C"/>
    <w:rsid w:val="00C15B0E"/>
    <w:rsid w:val="00C17B93"/>
    <w:rsid w:val="00C3601D"/>
    <w:rsid w:val="00C53814"/>
    <w:rsid w:val="00C5491F"/>
    <w:rsid w:val="00C5768C"/>
    <w:rsid w:val="00C61302"/>
    <w:rsid w:val="00C61A1D"/>
    <w:rsid w:val="00C6203F"/>
    <w:rsid w:val="00C673B7"/>
    <w:rsid w:val="00C705A0"/>
    <w:rsid w:val="00C71006"/>
    <w:rsid w:val="00C7392C"/>
    <w:rsid w:val="00C76B77"/>
    <w:rsid w:val="00CA003A"/>
    <w:rsid w:val="00CA2408"/>
    <w:rsid w:val="00CB4853"/>
    <w:rsid w:val="00CC47AE"/>
    <w:rsid w:val="00CC5EC3"/>
    <w:rsid w:val="00CC644D"/>
    <w:rsid w:val="00CD4115"/>
    <w:rsid w:val="00CD440C"/>
    <w:rsid w:val="00CE1132"/>
    <w:rsid w:val="00CF54B4"/>
    <w:rsid w:val="00D03A1C"/>
    <w:rsid w:val="00D0584C"/>
    <w:rsid w:val="00D1231C"/>
    <w:rsid w:val="00D304B4"/>
    <w:rsid w:val="00D35F88"/>
    <w:rsid w:val="00D473B2"/>
    <w:rsid w:val="00D61B24"/>
    <w:rsid w:val="00D62933"/>
    <w:rsid w:val="00D66B0A"/>
    <w:rsid w:val="00D67825"/>
    <w:rsid w:val="00D7040F"/>
    <w:rsid w:val="00D745D7"/>
    <w:rsid w:val="00D74B48"/>
    <w:rsid w:val="00D80BEC"/>
    <w:rsid w:val="00D911A6"/>
    <w:rsid w:val="00D94FA0"/>
    <w:rsid w:val="00DA5153"/>
    <w:rsid w:val="00DA6CA8"/>
    <w:rsid w:val="00DB1B40"/>
    <w:rsid w:val="00DB5A3B"/>
    <w:rsid w:val="00DC0150"/>
    <w:rsid w:val="00DC3156"/>
    <w:rsid w:val="00DC5793"/>
    <w:rsid w:val="00DD4437"/>
    <w:rsid w:val="00DE1102"/>
    <w:rsid w:val="00DE17BD"/>
    <w:rsid w:val="00DE286A"/>
    <w:rsid w:val="00DE6D21"/>
    <w:rsid w:val="00E07F93"/>
    <w:rsid w:val="00E14228"/>
    <w:rsid w:val="00E16AD5"/>
    <w:rsid w:val="00E2289F"/>
    <w:rsid w:val="00E2471F"/>
    <w:rsid w:val="00E24DFF"/>
    <w:rsid w:val="00E259BF"/>
    <w:rsid w:val="00E26936"/>
    <w:rsid w:val="00E315A5"/>
    <w:rsid w:val="00E354A6"/>
    <w:rsid w:val="00E36D9F"/>
    <w:rsid w:val="00E421A6"/>
    <w:rsid w:val="00E47481"/>
    <w:rsid w:val="00E47865"/>
    <w:rsid w:val="00E5047F"/>
    <w:rsid w:val="00E55DD2"/>
    <w:rsid w:val="00E6049C"/>
    <w:rsid w:val="00E607D9"/>
    <w:rsid w:val="00E61BDD"/>
    <w:rsid w:val="00EA3743"/>
    <w:rsid w:val="00EA3B11"/>
    <w:rsid w:val="00EB12D5"/>
    <w:rsid w:val="00EB41BF"/>
    <w:rsid w:val="00EB5934"/>
    <w:rsid w:val="00EB7B33"/>
    <w:rsid w:val="00ED45A4"/>
    <w:rsid w:val="00EF7287"/>
    <w:rsid w:val="00F005DB"/>
    <w:rsid w:val="00F06C95"/>
    <w:rsid w:val="00F13536"/>
    <w:rsid w:val="00F150F5"/>
    <w:rsid w:val="00F24738"/>
    <w:rsid w:val="00F25F1B"/>
    <w:rsid w:val="00F30A74"/>
    <w:rsid w:val="00F41EB3"/>
    <w:rsid w:val="00F4704E"/>
    <w:rsid w:val="00F47893"/>
    <w:rsid w:val="00F52E71"/>
    <w:rsid w:val="00F56D79"/>
    <w:rsid w:val="00F57229"/>
    <w:rsid w:val="00F577A2"/>
    <w:rsid w:val="00F627E2"/>
    <w:rsid w:val="00F770CE"/>
    <w:rsid w:val="00F86E5A"/>
    <w:rsid w:val="00F87624"/>
    <w:rsid w:val="00F93998"/>
    <w:rsid w:val="00F972BC"/>
    <w:rsid w:val="00FA0866"/>
    <w:rsid w:val="00FB12F8"/>
    <w:rsid w:val="00FB5350"/>
    <w:rsid w:val="00FB74F7"/>
    <w:rsid w:val="00FC06A4"/>
    <w:rsid w:val="00FC124D"/>
    <w:rsid w:val="00FC233C"/>
    <w:rsid w:val="00FC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C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5C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B5C67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C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5C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5C6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C67"/>
    <w:rPr>
      <w:rFonts w:asciiTheme="majorHAnsi" w:eastAsiaTheme="majorEastAsia" w:hAnsiTheme="majorHAnsi" w:cstheme="majorBidi"/>
      <w:i/>
      <w:iCs/>
      <w:color w:val="2F5496" w:themeColor="accent1" w:themeShade="BF"/>
      <w:kern w:val="3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Cs w:val="20"/>
      <w:lang w:eastAsia="pl-PL"/>
    </w:rPr>
  </w:style>
  <w:style w:type="character" w:customStyle="1" w:styleId="field">
    <w:name w:val="field"/>
    <w:basedOn w:val="Domylnaczcionkaakapitu"/>
    <w:rsid w:val="007B5C67"/>
  </w:style>
  <w:style w:type="character" w:styleId="Uwydatnienie">
    <w:name w:val="Emphasis"/>
    <w:basedOn w:val="Domylnaczcionkaakapitu"/>
    <w:uiPriority w:val="20"/>
    <w:qFormat/>
    <w:rsid w:val="001D19B5"/>
    <w:rPr>
      <w:i/>
      <w:iCs/>
    </w:rPr>
  </w:style>
  <w:style w:type="paragraph" w:styleId="Poprawka">
    <w:name w:val="Revision"/>
    <w:hidden/>
    <w:uiPriority w:val="99"/>
    <w:semiHidden/>
    <w:rsid w:val="001946CA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1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12</Pages>
  <Words>3460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Bogumiła Zarzycka</cp:lastModifiedBy>
  <cp:revision>240</cp:revision>
  <cp:lastPrinted>2024-05-28T14:21:00Z</cp:lastPrinted>
  <dcterms:created xsi:type="dcterms:W3CDTF">2024-06-04T08:17:00Z</dcterms:created>
  <dcterms:modified xsi:type="dcterms:W3CDTF">2024-07-16T08:02:00Z</dcterms:modified>
</cp:coreProperties>
</file>