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FC" w:rsidRPr="00E67C05" w:rsidRDefault="002267A1">
      <w:pPr>
        <w:pStyle w:val="Tekstpodstawowy"/>
        <w:spacing w:before="83" w:line="252" w:lineRule="auto"/>
        <w:ind w:left="4024" w:right="3952"/>
        <w:jc w:val="center"/>
        <w:rPr>
          <w:lang w:val="en-US"/>
        </w:rPr>
      </w:pPr>
      <w:r>
        <w:rPr>
          <w:lang w:val="en"/>
        </w:rPr>
        <w:t>Announcement of Supply procurement</w:t>
      </w:r>
    </w:p>
    <w:p w:rsidR="003573FC" w:rsidRPr="00E67C05" w:rsidRDefault="002267A1">
      <w:pPr>
        <w:pStyle w:val="Tekstpodstawowy"/>
        <w:spacing w:before="0" w:line="252" w:lineRule="auto"/>
        <w:ind w:left="599" w:right="525"/>
        <w:jc w:val="center"/>
        <w:rPr>
          <w:lang w:val="en-US"/>
        </w:rPr>
      </w:pPr>
      <w:r>
        <w:rPr>
          <w:lang w:val="en"/>
        </w:rPr>
        <w:t xml:space="preserve">Supply of software </w:t>
      </w:r>
      <w:proofErr w:type="spellStart"/>
      <w:r>
        <w:rPr>
          <w:lang w:val="en"/>
        </w:rPr>
        <w:t>licences</w:t>
      </w:r>
      <w:proofErr w:type="spellEnd"/>
      <w:r>
        <w:rPr>
          <w:lang w:val="en"/>
        </w:rPr>
        <w:t xml:space="preserve"> for two-dimensional and three-dimensional restoration of deep geological structure models</w:t>
      </w:r>
    </w:p>
    <w:p w:rsidR="003573FC" w:rsidRPr="00E67C05" w:rsidRDefault="003573FC">
      <w:pPr>
        <w:pStyle w:val="Tekstpodstawowy"/>
        <w:spacing w:before="0"/>
        <w:ind w:left="0"/>
        <w:rPr>
          <w:sz w:val="20"/>
          <w:lang w:val="en-US"/>
        </w:rPr>
      </w:pPr>
    </w:p>
    <w:p w:rsidR="003573FC" w:rsidRPr="00E67C05" w:rsidRDefault="003573FC">
      <w:pPr>
        <w:pStyle w:val="Tekstpodstawowy"/>
        <w:spacing w:before="0"/>
        <w:ind w:left="0"/>
        <w:rPr>
          <w:sz w:val="20"/>
          <w:lang w:val="en-US"/>
        </w:rPr>
      </w:pPr>
    </w:p>
    <w:p w:rsidR="003573FC" w:rsidRPr="00E67C05" w:rsidRDefault="002267A1">
      <w:pPr>
        <w:pStyle w:val="Tekstpodstawowy"/>
        <w:spacing w:before="10"/>
        <w:ind w:left="0"/>
        <w:rPr>
          <w:sz w:val="10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85pt;margin-top:7.9pt;width:524.55pt;height:15.4pt;z-index:-251656192;mso-wrap-distance-left:0;mso-wrap-distance-right:0;mso-position-horizontal-relative:page" fillcolor="#bebebe" strokeweight=".77pt">
            <v:textbox inset="0,0,0,0">
              <w:txbxContent>
                <w:p w:rsidR="003573FC" w:rsidRDefault="002267A1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  <w:lang w:val="en"/>
                    </w:rPr>
                    <w:t>SECTION 1 – CONTRACTING AUTHORITY</w:t>
                  </w:r>
                </w:p>
              </w:txbxContent>
            </v:textbox>
            <w10:wrap type="topAndBottom" anchorx="page"/>
          </v:shape>
        </w:pict>
      </w:r>
    </w:p>
    <w:p w:rsidR="003573FC" w:rsidRPr="00E67C05" w:rsidRDefault="003573FC">
      <w:pPr>
        <w:pStyle w:val="Tekstpodstawowy"/>
        <w:spacing w:before="2"/>
        <w:ind w:left="0"/>
        <w:rPr>
          <w:sz w:val="19"/>
          <w:lang w:val="en-US"/>
        </w:rPr>
      </w:pPr>
    </w:p>
    <w:p w:rsidR="003573FC" w:rsidRPr="00E67C05" w:rsidRDefault="002267A1">
      <w:pPr>
        <w:pStyle w:val="Tekstpodstawowy"/>
        <w:spacing w:before="93"/>
        <w:rPr>
          <w:lang w:val="en-US"/>
        </w:rPr>
      </w:pPr>
      <w:r>
        <w:rPr>
          <w:lang w:val="en"/>
        </w:rPr>
        <w:t>1.1.) Role of the Contracting Authority</w:t>
      </w:r>
    </w:p>
    <w:p w:rsidR="003573FC" w:rsidRPr="00E67C05" w:rsidRDefault="003573FC">
      <w:pPr>
        <w:pStyle w:val="Tekstpodstawowy"/>
        <w:spacing w:before="11"/>
        <w:ind w:left="0"/>
        <w:rPr>
          <w:sz w:val="22"/>
          <w:lang w:val="en-US"/>
        </w:rPr>
      </w:pPr>
    </w:p>
    <w:p w:rsidR="003573FC" w:rsidRPr="00E67C05" w:rsidRDefault="002267A1">
      <w:pPr>
        <w:pStyle w:val="Nagwek11"/>
        <w:rPr>
          <w:lang w:val="en-US"/>
        </w:rPr>
      </w:pPr>
      <w:r>
        <w:rPr>
          <w:lang w:val="en"/>
        </w:rPr>
        <w:t xml:space="preserve">The </w:t>
      </w:r>
      <w:r>
        <w:rPr>
          <w:lang w:val="en"/>
        </w:rPr>
        <w:t>proceedings are conducted independently by the Contracting Authority</w:t>
      </w:r>
    </w:p>
    <w:p w:rsidR="003573FC" w:rsidRPr="00E67C05" w:rsidRDefault="002267A1">
      <w:pPr>
        <w:spacing w:before="225"/>
        <w:ind w:left="169"/>
        <w:rPr>
          <w:sz w:val="23"/>
          <w:lang w:val="en-US"/>
        </w:rPr>
      </w:pPr>
      <w:r>
        <w:rPr>
          <w:b/>
          <w:sz w:val="23"/>
          <w:lang w:val="en"/>
        </w:rPr>
        <w:t xml:space="preserve">1.2.) Contracting Authority's name: </w:t>
      </w:r>
      <w:r>
        <w:rPr>
          <w:sz w:val="23"/>
          <w:lang w:val="en"/>
        </w:rPr>
        <w:t>Polish Geological Institute – National Research Institute</w:t>
      </w:r>
    </w:p>
    <w:p w:rsidR="003573FC" w:rsidRPr="00E67C05" w:rsidRDefault="002267A1">
      <w:pPr>
        <w:pStyle w:val="Akapitzlist"/>
        <w:numPr>
          <w:ilvl w:val="1"/>
          <w:numId w:val="3"/>
        </w:numPr>
        <w:tabs>
          <w:tab w:val="left" w:pos="630"/>
        </w:tabs>
        <w:spacing w:before="227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 xml:space="preserve">National Official Business Register No.: </w:t>
      </w:r>
      <w:r>
        <w:rPr>
          <w:sz w:val="23"/>
          <w:lang w:val="en"/>
        </w:rPr>
        <w:t>REGON: 000332133</w:t>
      </w:r>
    </w:p>
    <w:p w:rsidR="003573FC" w:rsidRDefault="002267A1">
      <w:pPr>
        <w:pStyle w:val="Akapitzlist"/>
        <w:numPr>
          <w:ilvl w:val="1"/>
          <w:numId w:val="3"/>
        </w:numPr>
        <w:tabs>
          <w:tab w:val="left" w:pos="630"/>
        </w:tabs>
        <w:spacing w:before="227" w:line="446" w:lineRule="auto"/>
        <w:ind w:left="169" w:right="7276" w:firstLine="0"/>
        <w:rPr>
          <w:sz w:val="23"/>
        </w:rPr>
      </w:pPr>
      <w:r>
        <w:rPr>
          <w:b/>
          <w:sz w:val="23"/>
          <w:lang w:val="en"/>
        </w:rPr>
        <w:t>Contracting Authority's</w:t>
      </w:r>
      <w:r w:rsidR="0061712F">
        <w:rPr>
          <w:b/>
          <w:sz w:val="23"/>
          <w:lang w:val="en"/>
        </w:rPr>
        <w:t xml:space="preserve">  </w:t>
      </w:r>
      <w:r>
        <w:rPr>
          <w:b/>
          <w:sz w:val="23"/>
          <w:lang w:val="en"/>
        </w:rPr>
        <w:t xml:space="preserve">1.5.1.) Street: </w:t>
      </w:r>
      <w:proofErr w:type="spellStart"/>
      <w:r>
        <w:rPr>
          <w:sz w:val="23"/>
          <w:lang w:val="en"/>
        </w:rPr>
        <w:t>Rakowiecka</w:t>
      </w:r>
      <w:proofErr w:type="spellEnd"/>
      <w:r>
        <w:rPr>
          <w:sz w:val="23"/>
          <w:lang w:val="en"/>
        </w:rPr>
        <w:t xml:space="preserve"> 4 </w:t>
      </w:r>
      <w:r>
        <w:rPr>
          <w:b/>
          <w:sz w:val="23"/>
          <w:lang w:val="en"/>
        </w:rPr>
        <w:t xml:space="preserve">1.5.2.) City: </w:t>
      </w:r>
      <w:r>
        <w:rPr>
          <w:sz w:val="23"/>
          <w:lang w:val="en"/>
        </w:rPr>
        <w:t xml:space="preserve">Warsaw </w:t>
      </w:r>
      <w:r>
        <w:rPr>
          <w:b/>
          <w:sz w:val="23"/>
          <w:lang w:val="en"/>
        </w:rPr>
        <w:t xml:space="preserve">1.5.3.) Postal code: </w:t>
      </w:r>
      <w:r>
        <w:rPr>
          <w:sz w:val="23"/>
          <w:lang w:val="en"/>
        </w:rPr>
        <w:t>00-975</w:t>
      </w:r>
    </w:p>
    <w:p w:rsidR="003573FC" w:rsidRDefault="002267A1">
      <w:pPr>
        <w:spacing w:line="263" w:lineRule="exact"/>
        <w:ind w:left="169"/>
        <w:rPr>
          <w:sz w:val="23"/>
        </w:rPr>
      </w:pPr>
      <w:r>
        <w:rPr>
          <w:b/>
          <w:spacing w:val="-1"/>
          <w:sz w:val="23"/>
          <w:lang w:val="en"/>
        </w:rPr>
        <w:t xml:space="preserve">1.5.4.) </w:t>
      </w:r>
      <w:proofErr w:type="spellStart"/>
      <w:r>
        <w:rPr>
          <w:b/>
          <w:spacing w:val="-1"/>
          <w:sz w:val="23"/>
          <w:lang w:val="en"/>
        </w:rPr>
        <w:t>Voivodeship</w:t>
      </w:r>
      <w:proofErr w:type="spellEnd"/>
      <w:r>
        <w:rPr>
          <w:b/>
          <w:spacing w:val="-1"/>
          <w:sz w:val="23"/>
          <w:lang w:val="en"/>
        </w:rPr>
        <w:t xml:space="preserve">: </w:t>
      </w:r>
      <w:proofErr w:type="spellStart"/>
      <w:r>
        <w:rPr>
          <w:sz w:val="23"/>
          <w:lang w:val="en"/>
        </w:rPr>
        <w:t>mazowieckie</w:t>
      </w:r>
      <w:proofErr w:type="spellEnd"/>
    </w:p>
    <w:p w:rsidR="003573FC" w:rsidRDefault="002267A1">
      <w:pPr>
        <w:spacing w:before="227"/>
        <w:ind w:left="169"/>
        <w:rPr>
          <w:sz w:val="23"/>
        </w:rPr>
      </w:pPr>
      <w:r>
        <w:rPr>
          <w:b/>
          <w:spacing w:val="-1"/>
          <w:sz w:val="23"/>
          <w:lang w:val="en"/>
        </w:rPr>
        <w:t xml:space="preserve">1.5.5.) Country: </w:t>
      </w:r>
      <w:r>
        <w:rPr>
          <w:sz w:val="23"/>
          <w:lang w:val="en"/>
        </w:rPr>
        <w:t>Poland</w:t>
      </w:r>
    </w:p>
    <w:p w:rsidR="003573FC" w:rsidRPr="00E67C05" w:rsidRDefault="002267A1">
      <w:pPr>
        <w:spacing w:before="227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 xml:space="preserve">1.5.6.) NUTS 3 region: </w:t>
      </w:r>
      <w:r>
        <w:rPr>
          <w:sz w:val="23"/>
          <w:lang w:val="en"/>
        </w:rPr>
        <w:t>PL911 – City of Warsaw</w:t>
      </w:r>
    </w:p>
    <w:p w:rsidR="003573FC" w:rsidRPr="00E67C05" w:rsidRDefault="002267A1">
      <w:pPr>
        <w:spacing w:before="227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 xml:space="preserve">1.5.9.) E-mail address: </w:t>
      </w:r>
      <w:hyperlink r:id="rId8" w:history="1">
        <w:r>
          <w:rPr>
            <w:sz w:val="23"/>
            <w:lang w:val="en"/>
          </w:rPr>
          <w:t>biuro@pgi.gov.pl</w:t>
        </w:r>
      </w:hyperlink>
    </w:p>
    <w:p w:rsidR="003573FC" w:rsidRPr="00E67C05" w:rsidRDefault="002267A1">
      <w:pPr>
        <w:spacing w:before="227" w:line="463" w:lineRule="auto"/>
        <w:ind w:left="169" w:right="2794"/>
        <w:rPr>
          <w:sz w:val="24"/>
          <w:lang w:val="en-US"/>
        </w:rPr>
      </w:pPr>
      <w:r>
        <w:rPr>
          <w:b/>
          <w:spacing w:val="-1"/>
          <w:sz w:val="23"/>
          <w:lang w:val="en"/>
        </w:rPr>
        <w:t xml:space="preserve">1.5.10.) Contracting Authority's website: </w:t>
      </w:r>
      <w:r>
        <w:rPr>
          <w:sz w:val="23"/>
          <w:lang w:val="en"/>
        </w:rPr>
        <w:t>https:</w:t>
      </w:r>
      <w:hyperlink r:id="rId9" w:history="1">
        <w:r>
          <w:rPr>
            <w:sz w:val="23"/>
            <w:lang w:val="en"/>
          </w:rPr>
          <w:t>//www.pgi.gov.pl</w:t>
        </w:r>
      </w:hyperlink>
      <w:r>
        <w:rPr>
          <w:b/>
          <w:spacing w:val="-1"/>
          <w:sz w:val="23"/>
          <w:lang w:val="en"/>
        </w:rPr>
        <w:t xml:space="preserve"> </w:t>
      </w:r>
      <w:r>
        <w:rPr>
          <w:b/>
          <w:spacing w:val="-1"/>
          <w:sz w:val="23"/>
          <w:lang w:val="en"/>
        </w:rPr>
        <w:t xml:space="preserve">1.6.) Contracting Authority type: </w:t>
      </w:r>
      <w:r>
        <w:rPr>
          <w:sz w:val="23"/>
          <w:lang w:val="en"/>
        </w:rPr>
        <w:t xml:space="preserve">Public contracting authority – other contracting authority </w:t>
      </w:r>
      <w:r>
        <w:rPr>
          <w:sz w:val="24"/>
          <w:lang w:val="en"/>
        </w:rPr>
        <w:t>Research Institute</w:t>
      </w:r>
    </w:p>
    <w:p w:rsidR="003573FC" w:rsidRPr="00E67C05" w:rsidRDefault="002267A1">
      <w:pPr>
        <w:spacing w:line="232" w:lineRule="exact"/>
        <w:ind w:left="169"/>
        <w:rPr>
          <w:sz w:val="23"/>
          <w:lang w:val="en-US"/>
        </w:rPr>
      </w:pPr>
      <w:r>
        <w:rPr>
          <w:b/>
          <w:sz w:val="23"/>
          <w:lang w:val="en"/>
        </w:rPr>
        <w:t>1.</w:t>
      </w:r>
      <w:r>
        <w:rPr>
          <w:b/>
          <w:sz w:val="23"/>
          <w:lang w:val="en"/>
        </w:rPr>
        <w:t xml:space="preserve">7.) Contracting Authority's core business: </w:t>
      </w:r>
      <w:r>
        <w:rPr>
          <w:sz w:val="23"/>
          <w:lang w:val="en"/>
        </w:rPr>
        <w:t>Other activity</w:t>
      </w:r>
    </w:p>
    <w:p w:rsidR="003573FC" w:rsidRPr="00E67C05" w:rsidRDefault="003573FC">
      <w:pPr>
        <w:pStyle w:val="Tekstpodstawowy"/>
        <w:spacing w:before="11"/>
        <w:ind w:left="0"/>
        <w:rPr>
          <w:b w:val="0"/>
          <w:sz w:val="22"/>
          <w:lang w:val="en-US"/>
        </w:rPr>
      </w:pPr>
    </w:p>
    <w:p w:rsidR="003573FC" w:rsidRDefault="002267A1">
      <w:pPr>
        <w:pStyle w:val="Nagwek11"/>
      </w:pPr>
      <w:r>
        <w:rPr>
          <w:lang w:val="en"/>
        </w:rPr>
        <w:t>Geology</w:t>
      </w:r>
    </w:p>
    <w:p w:rsidR="003573FC" w:rsidRDefault="002267A1">
      <w:pPr>
        <w:pStyle w:val="Tekstpodstawowy"/>
        <w:spacing w:before="2"/>
        <w:ind w:left="0"/>
        <w:rPr>
          <w:b w:val="0"/>
          <w:sz w:val="16"/>
        </w:rPr>
      </w:pPr>
      <w:r>
        <w:pict>
          <v:shape id="_x0000_s1027" type="#_x0000_t202" style="position:absolute;margin-left:34.85pt;margin-top:10.9pt;width:524.55pt;height:15.4pt;z-index:-251655168;mso-wrap-distance-left:0;mso-wrap-distance-right:0;mso-position-horizontal-relative:page" fillcolor="#bebebe" strokeweight=".77pt">
            <v:textbox inset="0,0,0,0">
              <w:txbxContent>
                <w:p w:rsidR="003573FC" w:rsidRDefault="002267A1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  <w:lang w:val="en"/>
                    </w:rPr>
                    <w:t>SECTION 2 – GENERAL INFORMATION</w:t>
                  </w:r>
                </w:p>
              </w:txbxContent>
            </v:textbox>
            <w10:wrap type="topAndBottom" anchorx="page"/>
          </v:shape>
        </w:pict>
      </w:r>
    </w:p>
    <w:p w:rsidR="003573FC" w:rsidRDefault="003573FC">
      <w:pPr>
        <w:pStyle w:val="Tekstpodstawowy"/>
        <w:spacing w:before="2"/>
        <w:ind w:left="0"/>
        <w:rPr>
          <w:b w:val="0"/>
          <w:sz w:val="19"/>
        </w:rPr>
      </w:pPr>
    </w:p>
    <w:p w:rsidR="003573FC" w:rsidRPr="00E67C05" w:rsidRDefault="002267A1">
      <w:pPr>
        <w:pStyle w:val="Tekstpodstawowy"/>
        <w:spacing w:before="93"/>
        <w:rPr>
          <w:lang w:val="en-US"/>
        </w:rPr>
      </w:pPr>
      <w:r>
        <w:rPr>
          <w:lang w:val="en"/>
        </w:rPr>
        <w:t>2.1.) Announcement refers to:</w:t>
      </w:r>
    </w:p>
    <w:p w:rsidR="003573FC" w:rsidRPr="00E67C05" w:rsidRDefault="003573FC">
      <w:pPr>
        <w:pStyle w:val="Tekstpodstawowy"/>
        <w:spacing w:before="11"/>
        <w:ind w:left="0"/>
        <w:rPr>
          <w:sz w:val="22"/>
          <w:lang w:val="en-US"/>
        </w:rPr>
      </w:pPr>
    </w:p>
    <w:p w:rsidR="003573FC" w:rsidRPr="00E67C05" w:rsidRDefault="002267A1">
      <w:pPr>
        <w:pStyle w:val="Nagwek11"/>
        <w:rPr>
          <w:lang w:val="en-US"/>
        </w:rPr>
      </w:pPr>
      <w:r>
        <w:rPr>
          <w:lang w:val="en"/>
        </w:rPr>
        <w:t>Public procurement</w:t>
      </w:r>
    </w:p>
    <w:p w:rsidR="003573FC" w:rsidRPr="00E67C05" w:rsidRDefault="002267A1">
      <w:pPr>
        <w:pStyle w:val="Tekstpodstawowy"/>
        <w:spacing w:before="225" w:line="446" w:lineRule="auto"/>
        <w:ind w:right="1765"/>
        <w:rPr>
          <w:lang w:val="en-US"/>
        </w:rPr>
      </w:pPr>
      <w:r>
        <w:rPr>
          <w:spacing w:val="-1"/>
          <w:lang w:val="en"/>
        </w:rPr>
        <w:t xml:space="preserve">2.2.) The announcement concerns social and other specific services: </w:t>
      </w:r>
      <w:r>
        <w:rPr>
          <w:b w:val="0"/>
          <w:lang w:val="en"/>
        </w:rPr>
        <w:t xml:space="preserve">No </w:t>
      </w:r>
      <w:r>
        <w:rPr>
          <w:spacing w:val="-1"/>
          <w:lang w:val="en"/>
        </w:rPr>
        <w:t xml:space="preserve">2.3.) Name of the contract or </w:t>
      </w:r>
      <w:r>
        <w:rPr>
          <w:spacing w:val="-1"/>
          <w:lang w:val="en"/>
        </w:rPr>
        <w:t>framework agreement:</w:t>
      </w:r>
    </w:p>
    <w:p w:rsidR="003573FC" w:rsidRPr="00E67C05" w:rsidRDefault="002267A1">
      <w:pPr>
        <w:pStyle w:val="Nagwek11"/>
        <w:spacing w:before="36" w:line="254" w:lineRule="auto"/>
        <w:rPr>
          <w:lang w:val="en-US"/>
        </w:rPr>
      </w:pPr>
      <w:r>
        <w:rPr>
          <w:lang w:val="en"/>
        </w:rPr>
        <w:t xml:space="preserve">Supply of software </w:t>
      </w:r>
      <w:proofErr w:type="spellStart"/>
      <w:r>
        <w:rPr>
          <w:lang w:val="en"/>
        </w:rPr>
        <w:t>licences</w:t>
      </w:r>
      <w:proofErr w:type="spellEnd"/>
      <w:r>
        <w:rPr>
          <w:lang w:val="en"/>
        </w:rPr>
        <w:t xml:space="preserve"> for two-dimensional and three-dimensional restoration of deep geological structure models</w:t>
      </w:r>
    </w:p>
    <w:p w:rsidR="003573FC" w:rsidRPr="00E67C05" w:rsidRDefault="002267A1">
      <w:pPr>
        <w:spacing w:before="208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 xml:space="preserve">2.4.) Proceeding identification number: </w:t>
      </w:r>
      <w:r>
        <w:rPr>
          <w:sz w:val="23"/>
          <w:lang w:val="en"/>
        </w:rPr>
        <w:t>ocds-148610-42135657-0b2d-11ec-b885-f28f91688073</w:t>
      </w:r>
    </w:p>
    <w:p w:rsidR="00E67C05" w:rsidRPr="00E67C05" w:rsidRDefault="00E67C05" w:rsidP="00E67C05">
      <w:pPr>
        <w:spacing w:before="208"/>
        <w:ind w:left="169"/>
        <w:rPr>
          <w:b/>
          <w:spacing w:val="-1"/>
          <w:sz w:val="23"/>
          <w:lang w:val="en"/>
        </w:rPr>
      </w:pPr>
      <w:r w:rsidRPr="00E67C05">
        <w:rPr>
          <w:b/>
          <w:spacing w:val="-1"/>
          <w:sz w:val="23"/>
          <w:lang w:val="en"/>
        </w:rPr>
        <w:t>2.5) Announcement number: 2021/BZP</w:t>
      </w:r>
      <w:r w:rsidR="0061712F">
        <w:rPr>
          <w:b/>
          <w:spacing w:val="-1"/>
          <w:sz w:val="23"/>
          <w:lang w:val="en"/>
        </w:rPr>
        <w:t xml:space="preserve"> 00177505</w:t>
      </w:r>
      <w:r w:rsidRPr="00E67C05">
        <w:rPr>
          <w:b/>
          <w:spacing w:val="-1"/>
          <w:sz w:val="23"/>
          <w:lang w:val="en"/>
        </w:rPr>
        <w:t>/01</w:t>
      </w:r>
    </w:p>
    <w:p w:rsidR="00E67C05" w:rsidRPr="00E67C05" w:rsidRDefault="00E67C05" w:rsidP="00E67C05">
      <w:pPr>
        <w:spacing w:before="208"/>
        <w:ind w:left="169"/>
        <w:rPr>
          <w:b/>
          <w:spacing w:val="-1"/>
          <w:sz w:val="23"/>
          <w:lang w:val="en"/>
        </w:rPr>
      </w:pPr>
      <w:r w:rsidRPr="00E67C05">
        <w:rPr>
          <w:b/>
          <w:spacing w:val="-1"/>
          <w:sz w:val="23"/>
          <w:lang w:val="en"/>
        </w:rPr>
        <w:t>2.6.) Announcement version: 01</w:t>
      </w:r>
    </w:p>
    <w:p w:rsidR="00E67C05" w:rsidRPr="00E67C05" w:rsidRDefault="00E67C05" w:rsidP="00E67C05">
      <w:pPr>
        <w:spacing w:before="208"/>
        <w:ind w:left="169"/>
        <w:rPr>
          <w:b/>
          <w:spacing w:val="-1"/>
          <w:sz w:val="23"/>
          <w:lang w:val="en"/>
        </w:rPr>
      </w:pPr>
      <w:r w:rsidRPr="00E67C05">
        <w:rPr>
          <w:b/>
          <w:spacing w:val="-1"/>
          <w:sz w:val="23"/>
          <w:lang w:val="en"/>
        </w:rPr>
        <w:t>2.7.) Announcement date: 2021-09-</w:t>
      </w:r>
      <w:r w:rsidR="00482052">
        <w:rPr>
          <w:b/>
          <w:spacing w:val="-1"/>
          <w:sz w:val="23"/>
          <w:lang w:val="en"/>
        </w:rPr>
        <w:t>10</w:t>
      </w:r>
      <w:r w:rsidRPr="00E67C05">
        <w:rPr>
          <w:b/>
          <w:spacing w:val="-1"/>
          <w:sz w:val="23"/>
          <w:lang w:val="en"/>
        </w:rPr>
        <w:t xml:space="preserve"> </w:t>
      </w:r>
      <w:r w:rsidR="0061712F">
        <w:rPr>
          <w:b/>
          <w:spacing w:val="-1"/>
          <w:sz w:val="23"/>
          <w:lang w:val="en"/>
        </w:rPr>
        <w:t>14</w:t>
      </w:r>
      <w:r w:rsidRPr="00E67C05">
        <w:rPr>
          <w:b/>
          <w:spacing w:val="-1"/>
          <w:sz w:val="23"/>
          <w:lang w:val="en"/>
        </w:rPr>
        <w:t>:</w:t>
      </w:r>
      <w:r w:rsidR="0061712F">
        <w:rPr>
          <w:b/>
          <w:spacing w:val="-1"/>
          <w:sz w:val="23"/>
          <w:lang w:val="en"/>
        </w:rPr>
        <w:t>25</w:t>
      </w:r>
    </w:p>
    <w:p w:rsidR="003573FC" w:rsidRPr="00E67C05" w:rsidRDefault="00E67C05">
      <w:pPr>
        <w:pStyle w:val="Tekstpodstawowy"/>
        <w:rPr>
          <w:b w:val="0"/>
          <w:lang w:val="en-US"/>
        </w:rPr>
      </w:pPr>
      <w:r>
        <w:rPr>
          <w:lang w:val="en"/>
        </w:rPr>
        <w:lastRenderedPageBreak/>
        <w:t xml:space="preserve">2.8.) </w:t>
      </w:r>
      <w:r w:rsidR="002267A1">
        <w:rPr>
          <w:lang w:val="en"/>
        </w:rPr>
        <w:t>The contract or frame</w:t>
      </w:r>
      <w:r w:rsidR="002267A1">
        <w:rPr>
          <w:lang w:val="en"/>
        </w:rPr>
        <w:t xml:space="preserve">work agreement is included in the plan of proceedings: </w:t>
      </w:r>
      <w:r w:rsidR="002267A1">
        <w:rPr>
          <w:b w:val="0"/>
          <w:lang w:val="en"/>
        </w:rPr>
        <w:t>No</w:t>
      </w:r>
    </w:p>
    <w:p w:rsidR="003573FC" w:rsidRPr="00E67C05" w:rsidRDefault="002267A1" w:rsidP="00E67C05">
      <w:pPr>
        <w:pStyle w:val="Tekstpodstawowy"/>
        <w:rPr>
          <w:lang w:val="en-US"/>
        </w:rPr>
      </w:pPr>
      <w:r>
        <w:rPr>
          <w:lang w:val="en"/>
        </w:rPr>
        <w:t>2.11.) Only contractors referred to in Art.</w:t>
      </w:r>
      <w:r w:rsidR="00E67C05">
        <w:rPr>
          <w:lang w:val="en"/>
        </w:rPr>
        <w:t xml:space="preserve"> </w:t>
      </w:r>
      <w:r>
        <w:rPr>
          <w:lang w:val="en"/>
        </w:rPr>
        <w:t xml:space="preserve">94 of the Act can apply for the contract: </w:t>
      </w:r>
      <w:r>
        <w:rPr>
          <w:lang w:val="en"/>
        </w:rPr>
        <w:t>No</w:t>
      </w:r>
    </w:p>
    <w:p w:rsidR="003573FC" w:rsidRPr="00E67C05" w:rsidRDefault="002267A1">
      <w:pPr>
        <w:pStyle w:val="Tekstpodstawowy"/>
        <w:spacing w:line="252" w:lineRule="auto"/>
        <w:ind w:right="2411"/>
        <w:rPr>
          <w:b w:val="0"/>
          <w:lang w:val="en-US"/>
        </w:rPr>
      </w:pPr>
      <w:r>
        <w:rPr>
          <w:lang w:val="en"/>
        </w:rPr>
        <w:t xml:space="preserve">2.14.) Does the contract or framework agreement concern a project or </w:t>
      </w:r>
      <w:proofErr w:type="spellStart"/>
      <w:r>
        <w:rPr>
          <w:lang w:val="en"/>
        </w:rPr>
        <w:t>programme</w:t>
      </w:r>
      <w:proofErr w:type="spellEnd"/>
      <w:r>
        <w:rPr>
          <w:lang w:val="en"/>
        </w:rPr>
        <w:t xml:space="preserve"> co-financed by the European Union: </w:t>
      </w:r>
      <w:r>
        <w:rPr>
          <w:b w:val="0"/>
          <w:lang w:val="en"/>
        </w:rPr>
        <w:t>No</w:t>
      </w:r>
    </w:p>
    <w:p w:rsidR="003573FC" w:rsidRPr="00E67C05" w:rsidRDefault="002267A1">
      <w:pPr>
        <w:pStyle w:val="Tekstpodstawowy"/>
        <w:spacing w:before="212"/>
        <w:rPr>
          <w:lang w:val="en-US"/>
        </w:rPr>
      </w:pPr>
      <w:r>
        <w:rPr>
          <w:lang w:val="en"/>
        </w:rPr>
        <w:t>2.16.) Contract award procedure and its legal basis</w:t>
      </w:r>
    </w:p>
    <w:p w:rsidR="003573FC" w:rsidRPr="00E67C05" w:rsidRDefault="003573FC">
      <w:pPr>
        <w:pStyle w:val="Tekstpodstawowy"/>
        <w:spacing w:before="11"/>
        <w:ind w:left="0"/>
        <w:rPr>
          <w:sz w:val="22"/>
          <w:lang w:val="en-US"/>
        </w:rPr>
      </w:pPr>
    </w:p>
    <w:p w:rsidR="003573FC" w:rsidRPr="00E67C05" w:rsidRDefault="002267A1">
      <w:pPr>
        <w:pStyle w:val="Nagwek11"/>
        <w:rPr>
          <w:lang w:val="en-US"/>
        </w:rPr>
      </w:pPr>
      <w:r>
        <w:rPr>
          <w:lang w:val="en"/>
        </w:rPr>
        <w:t>The contract is awarded on a normal basis pursuant to Art. 275 item 1 of the Act</w:t>
      </w:r>
    </w:p>
    <w:p w:rsidR="003573FC" w:rsidRPr="00E67C05" w:rsidRDefault="002267A1">
      <w:pPr>
        <w:pStyle w:val="Tekstpodstawowy"/>
        <w:spacing w:before="2"/>
        <w:ind w:left="0"/>
        <w:rPr>
          <w:b w:val="0"/>
          <w:sz w:val="16"/>
          <w:lang w:val="en-US"/>
        </w:rPr>
      </w:pPr>
      <w:r>
        <w:pict>
          <v:shape id="_x0000_s1029" type="#_x0000_t202" style="position:absolute;margin-left:34.85pt;margin-top:10.9pt;width:524.55pt;height:15.4pt;z-index:-251654144;mso-wrap-distance-left:0;mso-wrap-distance-right:0;mso-position-horizontal-relative:page" fillcolor="#bebebe" strokeweight=".77pt">
            <v:textbox inset="0,0,0,0">
              <w:txbxContent>
                <w:p w:rsidR="003573FC" w:rsidRPr="00E67C05" w:rsidRDefault="002267A1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lang w:val="en"/>
                    </w:rPr>
                    <w:t>SE</w:t>
                  </w:r>
                  <w:r>
                    <w:rPr>
                      <w:b/>
                      <w:color w:val="000000"/>
                      <w:sz w:val="24"/>
                      <w:lang w:val="en"/>
                    </w:rPr>
                    <w:t>CTION 3 – RELEASE OF CONTRACT DOCUMENTS AND COMMUNICATION</w:t>
                  </w:r>
                </w:p>
              </w:txbxContent>
            </v:textbox>
            <w10:wrap type="topAndBottom" anchorx="page"/>
          </v:shape>
        </w:pict>
      </w:r>
    </w:p>
    <w:p w:rsidR="003573FC" w:rsidRPr="00E67C05" w:rsidRDefault="003573FC">
      <w:pPr>
        <w:pStyle w:val="Tekstpodstawowy"/>
        <w:spacing w:before="2"/>
        <w:ind w:left="0"/>
        <w:rPr>
          <w:b w:val="0"/>
          <w:sz w:val="19"/>
          <w:lang w:val="en-US"/>
        </w:rPr>
      </w:pPr>
    </w:p>
    <w:p w:rsidR="003573FC" w:rsidRPr="00E67C05" w:rsidRDefault="002267A1">
      <w:pPr>
        <w:pStyle w:val="Tekstpodstawowy"/>
        <w:spacing w:before="93"/>
        <w:rPr>
          <w:lang w:val="en-US"/>
        </w:rPr>
      </w:pPr>
      <w:r>
        <w:rPr>
          <w:lang w:val="en"/>
        </w:rPr>
        <w:t>3.1.) Website address of the conducted proceedings</w:t>
      </w:r>
    </w:p>
    <w:p w:rsidR="003573FC" w:rsidRPr="00E67C05" w:rsidRDefault="002267A1">
      <w:pPr>
        <w:pStyle w:val="Nagwek11"/>
        <w:spacing w:before="18"/>
        <w:rPr>
          <w:lang w:val="en-US"/>
        </w:rPr>
      </w:pPr>
      <w:r>
        <w:rPr>
          <w:lang w:val="en"/>
        </w:rPr>
        <w:t>https://platformazakupowa.pl/pn/pgi</w:t>
      </w:r>
    </w:p>
    <w:p w:rsidR="003573FC" w:rsidRPr="00E67C05" w:rsidRDefault="002267A1">
      <w:pPr>
        <w:pStyle w:val="Tekstpodstawowy"/>
        <w:spacing w:before="225"/>
        <w:rPr>
          <w:b w:val="0"/>
          <w:lang w:val="en-US"/>
        </w:rPr>
      </w:pPr>
      <w:r>
        <w:rPr>
          <w:spacing w:val="-1"/>
          <w:lang w:val="en"/>
        </w:rPr>
        <w:t xml:space="preserve">3.2.) The Contracting Authority reserves access to the contract documents: </w:t>
      </w:r>
      <w:r>
        <w:rPr>
          <w:b w:val="0"/>
          <w:lang w:val="en"/>
        </w:rPr>
        <w:t>No</w:t>
      </w:r>
    </w:p>
    <w:p w:rsidR="003573FC" w:rsidRPr="00E67C05" w:rsidRDefault="002267A1">
      <w:pPr>
        <w:pStyle w:val="Tekstpodstawowy"/>
        <w:spacing w:line="252" w:lineRule="auto"/>
        <w:ind w:right="533"/>
        <w:rPr>
          <w:b w:val="0"/>
          <w:lang w:val="en-US"/>
        </w:rPr>
      </w:pPr>
      <w:r>
        <w:rPr>
          <w:lang w:val="en"/>
        </w:rPr>
        <w:t xml:space="preserve">3.4.) Contractors are obliged to submit bids, requests to participate, statements and other documents only by electronic means: </w:t>
      </w:r>
      <w:r>
        <w:rPr>
          <w:b w:val="0"/>
          <w:lang w:val="en"/>
        </w:rPr>
        <w:t>Yes</w:t>
      </w:r>
    </w:p>
    <w:p w:rsidR="003573FC" w:rsidRPr="00E67C05" w:rsidRDefault="002267A1">
      <w:pPr>
        <w:pStyle w:val="Tekstpodstawowy"/>
        <w:spacing w:before="212" w:line="252" w:lineRule="auto"/>
        <w:ind w:right="109"/>
        <w:rPr>
          <w:b w:val="0"/>
          <w:lang w:val="en-US"/>
        </w:rPr>
      </w:pPr>
      <w:r>
        <w:rPr>
          <w:lang w:val="en"/>
        </w:rPr>
        <w:t>3.5.) Information on electronic means of communication to be used by the Contracting Authority to communicate with contracto</w:t>
      </w:r>
      <w:r>
        <w:rPr>
          <w:lang w:val="en"/>
        </w:rPr>
        <w:t xml:space="preserve">rs is available at: </w:t>
      </w:r>
      <w:r>
        <w:rPr>
          <w:b w:val="0"/>
          <w:lang w:val="en"/>
        </w:rPr>
        <w:t>https://platformazakupowa.pl/pn/pgi</w:t>
      </w:r>
    </w:p>
    <w:p w:rsidR="003573FC" w:rsidRPr="00E67C05" w:rsidRDefault="002267A1">
      <w:pPr>
        <w:spacing w:before="212" w:line="252" w:lineRule="auto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 xml:space="preserve">3.6.) Technical and </w:t>
      </w:r>
      <w:proofErr w:type="spellStart"/>
      <w:r>
        <w:rPr>
          <w:b/>
          <w:spacing w:val="-1"/>
          <w:sz w:val="23"/>
          <w:lang w:val="en"/>
        </w:rPr>
        <w:t>organisational</w:t>
      </w:r>
      <w:proofErr w:type="spellEnd"/>
      <w:r>
        <w:rPr>
          <w:b/>
          <w:spacing w:val="-1"/>
          <w:sz w:val="23"/>
          <w:lang w:val="en"/>
        </w:rPr>
        <w:t xml:space="preserve"> requirements for electronic correspondence: </w:t>
      </w:r>
      <w:r>
        <w:rPr>
          <w:sz w:val="23"/>
          <w:lang w:val="en"/>
        </w:rPr>
        <w:t xml:space="preserve">Per the provisions of item 13 of the </w:t>
      </w:r>
      <w:proofErr w:type="spellStart"/>
      <w:r>
        <w:rPr>
          <w:sz w:val="23"/>
          <w:lang w:val="en"/>
        </w:rPr>
        <w:t>ToR</w:t>
      </w:r>
      <w:proofErr w:type="spellEnd"/>
      <w:r>
        <w:rPr>
          <w:sz w:val="23"/>
          <w:lang w:val="en"/>
        </w:rPr>
        <w:t xml:space="preserve"> – Means of Communication, item 14 of the </w:t>
      </w:r>
      <w:proofErr w:type="spellStart"/>
      <w:r>
        <w:rPr>
          <w:sz w:val="23"/>
          <w:lang w:val="en"/>
        </w:rPr>
        <w:t>ToR</w:t>
      </w:r>
      <w:proofErr w:type="spellEnd"/>
      <w:r>
        <w:rPr>
          <w:sz w:val="23"/>
          <w:lang w:val="en"/>
        </w:rPr>
        <w:t xml:space="preserve"> – Bid preparation instructions and </w:t>
      </w:r>
      <w:r>
        <w:rPr>
          <w:sz w:val="23"/>
          <w:lang w:val="en"/>
        </w:rPr>
        <w:t xml:space="preserve">formal requirements concerning statements and documents submitted, as well as item 16 of the </w:t>
      </w:r>
      <w:proofErr w:type="spellStart"/>
      <w:r>
        <w:rPr>
          <w:sz w:val="23"/>
          <w:lang w:val="en"/>
        </w:rPr>
        <w:t>ToR</w:t>
      </w:r>
      <w:proofErr w:type="spellEnd"/>
      <w:r>
        <w:rPr>
          <w:sz w:val="23"/>
          <w:lang w:val="en"/>
        </w:rPr>
        <w:t xml:space="preserve"> – Method and date of submission and opening of bids.</w:t>
      </w:r>
    </w:p>
    <w:p w:rsidR="003573FC" w:rsidRPr="00E67C05" w:rsidRDefault="002267A1">
      <w:pPr>
        <w:pStyle w:val="Tekstpodstawowy"/>
        <w:spacing w:before="210" w:line="252" w:lineRule="auto"/>
        <w:ind w:right="329"/>
        <w:rPr>
          <w:b w:val="0"/>
          <w:lang w:val="en-US"/>
        </w:rPr>
      </w:pPr>
      <w:r>
        <w:rPr>
          <w:lang w:val="en"/>
        </w:rPr>
        <w:t>3.8.) The Contracting Authority requires that tenders be prepared and submitted using electronic construct</w:t>
      </w:r>
      <w:r>
        <w:rPr>
          <w:lang w:val="en"/>
        </w:rPr>
        <w:t xml:space="preserve">ion data modelling tools or other similar tools which are not generally available: </w:t>
      </w:r>
      <w:r>
        <w:rPr>
          <w:b w:val="0"/>
          <w:lang w:val="en"/>
        </w:rPr>
        <w:t>No</w:t>
      </w:r>
    </w:p>
    <w:p w:rsidR="003573FC" w:rsidRPr="00E67C05" w:rsidRDefault="002267A1">
      <w:pPr>
        <w:spacing w:before="212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 xml:space="preserve">3.12.) Bid – electronic catalogue: </w:t>
      </w:r>
      <w:r>
        <w:rPr>
          <w:sz w:val="23"/>
          <w:lang w:val="en"/>
        </w:rPr>
        <w:t>Not applicable</w:t>
      </w:r>
      <w:r>
        <w:rPr>
          <w:b/>
          <w:spacing w:val="-1"/>
          <w:sz w:val="23"/>
          <w:lang w:val="en"/>
        </w:rPr>
        <w:t>.</w:t>
      </w:r>
    </w:p>
    <w:p w:rsidR="003573FC" w:rsidRPr="00E67C05" w:rsidRDefault="002267A1">
      <w:pPr>
        <w:pStyle w:val="Tekstpodstawowy"/>
        <w:rPr>
          <w:lang w:val="en-US"/>
        </w:rPr>
      </w:pPr>
      <w:r>
        <w:rPr>
          <w:lang w:val="en"/>
        </w:rPr>
        <w:t>3.14.) Languages in which documents submitted in the tender may be drawn up:</w:t>
      </w:r>
    </w:p>
    <w:p w:rsidR="003573FC" w:rsidRPr="00E67C05" w:rsidRDefault="003573FC">
      <w:pPr>
        <w:pStyle w:val="Tekstpodstawowy"/>
        <w:spacing w:before="10"/>
        <w:ind w:left="0"/>
        <w:rPr>
          <w:sz w:val="22"/>
          <w:lang w:val="en-US"/>
        </w:rPr>
      </w:pPr>
    </w:p>
    <w:p w:rsidR="003573FC" w:rsidRPr="00E67C05" w:rsidRDefault="002267A1">
      <w:pPr>
        <w:pStyle w:val="Nagwek11"/>
        <w:spacing w:before="1" w:line="468" w:lineRule="auto"/>
        <w:ind w:right="9083"/>
        <w:rPr>
          <w:lang w:val="en-US"/>
        </w:rPr>
      </w:pPr>
      <w:r>
        <w:rPr>
          <w:lang w:val="en"/>
        </w:rPr>
        <w:t>Polish/English</w:t>
      </w:r>
    </w:p>
    <w:p w:rsidR="003573FC" w:rsidRPr="00E67C05" w:rsidRDefault="002267A1">
      <w:pPr>
        <w:spacing w:line="227" w:lineRule="exact"/>
        <w:ind w:left="169"/>
        <w:rPr>
          <w:sz w:val="23"/>
          <w:lang w:val="en-US"/>
        </w:rPr>
      </w:pPr>
      <w:r>
        <w:rPr>
          <w:b/>
          <w:sz w:val="23"/>
          <w:lang w:val="en"/>
        </w:rPr>
        <w:t>3.15.) GDPR (information o</w:t>
      </w:r>
      <w:r>
        <w:rPr>
          <w:b/>
          <w:sz w:val="23"/>
          <w:lang w:val="en"/>
        </w:rPr>
        <w:t xml:space="preserve">bligation): </w:t>
      </w:r>
      <w:r>
        <w:rPr>
          <w:sz w:val="23"/>
          <w:lang w:val="en"/>
        </w:rPr>
        <w:t xml:space="preserve">In accordance with the provisions of item 24 of the </w:t>
      </w:r>
      <w:proofErr w:type="spellStart"/>
      <w:r>
        <w:rPr>
          <w:sz w:val="23"/>
          <w:lang w:val="en"/>
        </w:rPr>
        <w:t>ToR</w:t>
      </w:r>
      <w:proofErr w:type="spellEnd"/>
      <w:r>
        <w:rPr>
          <w:sz w:val="23"/>
          <w:lang w:val="en"/>
        </w:rPr>
        <w:t xml:space="preserve"> – Personal Data</w:t>
      </w:r>
    </w:p>
    <w:p w:rsidR="003573FC" w:rsidRPr="00E67C05" w:rsidRDefault="002267A1">
      <w:pPr>
        <w:spacing w:before="227"/>
        <w:ind w:left="169"/>
        <w:rPr>
          <w:sz w:val="23"/>
          <w:lang w:val="en-US"/>
        </w:rPr>
      </w:pPr>
      <w:r>
        <w:rPr>
          <w:b/>
          <w:sz w:val="23"/>
          <w:lang w:val="en"/>
        </w:rPr>
        <w:t xml:space="preserve">3.16.) GDPR (use restrictions): </w:t>
      </w:r>
      <w:r>
        <w:rPr>
          <w:sz w:val="23"/>
          <w:lang w:val="en"/>
        </w:rPr>
        <w:t xml:space="preserve">In accordance with the provisions of item 24 of the </w:t>
      </w:r>
      <w:proofErr w:type="spellStart"/>
      <w:r>
        <w:rPr>
          <w:sz w:val="23"/>
          <w:lang w:val="en"/>
        </w:rPr>
        <w:t>ToR</w:t>
      </w:r>
      <w:proofErr w:type="spellEnd"/>
      <w:r>
        <w:rPr>
          <w:sz w:val="23"/>
          <w:lang w:val="en"/>
        </w:rPr>
        <w:t xml:space="preserve"> – Personal Data</w:t>
      </w:r>
    </w:p>
    <w:p w:rsidR="003573FC" w:rsidRPr="00E67C05" w:rsidRDefault="002267A1">
      <w:pPr>
        <w:pStyle w:val="Tekstpodstawowy"/>
        <w:spacing w:before="4"/>
        <w:ind w:left="0"/>
        <w:rPr>
          <w:b w:val="0"/>
          <w:sz w:val="16"/>
          <w:lang w:val="en-US"/>
        </w:rPr>
      </w:pPr>
      <w:r>
        <w:pict>
          <v:shape id="_x0000_s1030" type="#_x0000_t202" style="position:absolute;margin-left:34.85pt;margin-top:11pt;width:524.55pt;height:15.4pt;z-index:-251653120;mso-wrap-distance-left:0;mso-wrap-distance-right:0;mso-position-horizontal-relative:page" fillcolor="#bebebe" strokeweight=".77pt">
            <v:textbox inset="0,0,0,0">
              <w:txbxContent>
                <w:p w:rsidR="003573FC" w:rsidRDefault="002267A1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  <w:lang w:val="en"/>
                    </w:rPr>
                    <w:t>SECTION 4 – SUBJECT OF THE CONTRACT</w:t>
                  </w:r>
                </w:p>
              </w:txbxContent>
            </v:textbox>
            <w10:wrap type="topAndBottom" anchorx="page"/>
          </v:shape>
        </w:pict>
      </w:r>
    </w:p>
    <w:p w:rsidR="003573FC" w:rsidRPr="00E67C05" w:rsidRDefault="003573FC">
      <w:pPr>
        <w:pStyle w:val="Tekstpodstawowy"/>
        <w:spacing w:before="2"/>
        <w:ind w:left="0"/>
        <w:rPr>
          <w:b w:val="0"/>
          <w:sz w:val="19"/>
          <w:lang w:val="en-US"/>
        </w:rPr>
      </w:pPr>
    </w:p>
    <w:p w:rsidR="003573FC" w:rsidRPr="00E67C05" w:rsidRDefault="002267A1">
      <w:pPr>
        <w:pStyle w:val="Tekstpodstawowy"/>
        <w:spacing w:before="93"/>
        <w:rPr>
          <w:b w:val="0"/>
          <w:lang w:val="en-US"/>
        </w:rPr>
      </w:pPr>
      <w:r>
        <w:rPr>
          <w:spacing w:val="-1"/>
          <w:lang w:val="en"/>
        </w:rPr>
        <w:t xml:space="preserve">4.1.1.) A market consultation was carried out before initiating the tender: </w:t>
      </w:r>
      <w:r>
        <w:rPr>
          <w:b w:val="0"/>
          <w:lang w:val="en"/>
        </w:rPr>
        <w:t>No</w:t>
      </w:r>
    </w:p>
    <w:p w:rsidR="003573FC" w:rsidRPr="00E67C05" w:rsidRDefault="002267A1">
      <w:pPr>
        <w:spacing w:before="227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 xml:space="preserve">4.1.2.) Reference number: </w:t>
      </w:r>
      <w:r>
        <w:rPr>
          <w:spacing w:val="-1"/>
          <w:sz w:val="23"/>
          <w:lang w:val="en"/>
        </w:rPr>
        <w:t>EZP.26.112.2021</w:t>
      </w:r>
    </w:p>
    <w:p w:rsidR="003573FC" w:rsidRPr="00E67C05" w:rsidRDefault="002267A1">
      <w:pPr>
        <w:spacing w:before="227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 xml:space="preserve">4.1.3.) Procurement type: </w:t>
      </w:r>
      <w:r>
        <w:rPr>
          <w:sz w:val="23"/>
          <w:lang w:val="en"/>
        </w:rPr>
        <w:t>Supply</w:t>
      </w:r>
    </w:p>
    <w:p w:rsidR="003573FC" w:rsidRPr="00E67C05" w:rsidRDefault="002267A1">
      <w:pPr>
        <w:pStyle w:val="Tekstpodstawowy"/>
        <w:spacing w:before="228" w:line="252" w:lineRule="auto"/>
        <w:ind w:right="940"/>
        <w:rPr>
          <w:b w:val="0"/>
          <w:lang w:val="en-US"/>
        </w:rPr>
      </w:pPr>
      <w:r>
        <w:rPr>
          <w:lang w:val="en"/>
        </w:rPr>
        <w:t>4.1.4.) The Contracting Authority shall award the contract in lots, each lot being the subject of a se</w:t>
      </w:r>
      <w:r>
        <w:rPr>
          <w:lang w:val="en"/>
        </w:rPr>
        <w:t xml:space="preserve">parate tender: </w:t>
      </w:r>
      <w:r>
        <w:rPr>
          <w:b w:val="0"/>
          <w:lang w:val="en"/>
        </w:rPr>
        <w:t>No</w:t>
      </w:r>
    </w:p>
    <w:p w:rsidR="003573FC" w:rsidRPr="00E67C05" w:rsidRDefault="002267A1">
      <w:pPr>
        <w:pStyle w:val="Tekstpodstawowy"/>
        <w:spacing w:before="212"/>
        <w:rPr>
          <w:b w:val="0"/>
          <w:lang w:val="en-US"/>
        </w:rPr>
      </w:pPr>
      <w:r>
        <w:rPr>
          <w:spacing w:val="-1"/>
          <w:lang w:val="en"/>
        </w:rPr>
        <w:t xml:space="preserve">4.1.8.) Partial bids are allowed: </w:t>
      </w:r>
      <w:r>
        <w:rPr>
          <w:b w:val="0"/>
          <w:lang w:val="en"/>
        </w:rPr>
        <w:t>No</w:t>
      </w:r>
    </w:p>
    <w:p w:rsidR="003573FC" w:rsidRPr="00E67C05" w:rsidRDefault="002267A1">
      <w:pPr>
        <w:pStyle w:val="Tekstpodstawowy"/>
        <w:spacing w:line="252" w:lineRule="auto"/>
        <w:ind w:right="914"/>
        <w:rPr>
          <w:b w:val="0"/>
          <w:lang w:val="en-US"/>
        </w:rPr>
      </w:pPr>
      <w:r>
        <w:rPr>
          <w:lang w:val="en"/>
        </w:rPr>
        <w:t xml:space="preserve">4.1.13.) The Contracting Authority takes into account social or environmental aspects or labels in the description of the subject of the contract: </w:t>
      </w:r>
      <w:r>
        <w:rPr>
          <w:b w:val="0"/>
          <w:lang w:val="en"/>
        </w:rPr>
        <w:t>No</w:t>
      </w:r>
    </w:p>
    <w:p w:rsidR="003573FC" w:rsidRPr="00E67C05" w:rsidRDefault="003573FC">
      <w:pPr>
        <w:spacing w:line="252" w:lineRule="auto"/>
        <w:rPr>
          <w:lang w:val="en-US"/>
        </w:rPr>
        <w:sectPr w:rsidR="003573FC" w:rsidRPr="00E67C05">
          <w:headerReference w:type="default" r:id="rId10"/>
          <w:footerReference w:type="default" r:id="rId11"/>
          <w:pgSz w:w="11900" w:h="16840"/>
          <w:pgMar w:top="420" w:right="600" w:bottom="160" w:left="520" w:header="56" w:footer="0" w:gutter="0"/>
          <w:cols w:space="708"/>
        </w:sectPr>
      </w:pPr>
    </w:p>
    <w:p w:rsidR="003573FC" w:rsidRDefault="002267A1">
      <w:pPr>
        <w:pStyle w:val="Tekstpodstawowy"/>
        <w:spacing w:before="83" w:line="446" w:lineRule="auto"/>
        <w:ind w:right="2794"/>
      </w:pPr>
      <w:r>
        <w:rPr>
          <w:lang w:val="en"/>
        </w:rPr>
        <w:lastRenderedPageBreak/>
        <w:t>4.2. Specific information relatin</w:t>
      </w:r>
      <w:r>
        <w:rPr>
          <w:lang w:val="en"/>
        </w:rPr>
        <w:t>g to the subject matter of the contract: 4.2.2.) Short description of the subject of the contract</w:t>
      </w:r>
    </w:p>
    <w:p w:rsidR="003573FC" w:rsidRPr="00E67C05" w:rsidRDefault="002267A1">
      <w:pPr>
        <w:pStyle w:val="Akapitzlist"/>
        <w:numPr>
          <w:ilvl w:val="0"/>
          <w:numId w:val="2"/>
        </w:numPr>
        <w:tabs>
          <w:tab w:val="left" w:pos="443"/>
        </w:tabs>
        <w:spacing w:before="35" w:line="254" w:lineRule="auto"/>
        <w:ind w:right="1123" w:firstLine="0"/>
        <w:rPr>
          <w:sz w:val="24"/>
          <w:lang w:val="en-US"/>
        </w:rPr>
      </w:pPr>
      <w:r>
        <w:rPr>
          <w:sz w:val="24"/>
          <w:lang w:val="en"/>
        </w:rPr>
        <w:t xml:space="preserve">The subject of the contract is the supply of software </w:t>
      </w:r>
      <w:proofErr w:type="spellStart"/>
      <w:r>
        <w:rPr>
          <w:sz w:val="24"/>
          <w:lang w:val="en"/>
        </w:rPr>
        <w:t>licences</w:t>
      </w:r>
      <w:proofErr w:type="spellEnd"/>
      <w:r>
        <w:rPr>
          <w:sz w:val="24"/>
          <w:lang w:val="en"/>
        </w:rPr>
        <w:t xml:space="preserve"> for two-dimensional and three-dimensional restoration of deep geological structure models.</w:t>
      </w:r>
    </w:p>
    <w:p w:rsidR="003573FC" w:rsidRPr="00E67C05" w:rsidRDefault="002267A1">
      <w:pPr>
        <w:pStyle w:val="Akapitzlist"/>
        <w:numPr>
          <w:ilvl w:val="0"/>
          <w:numId w:val="2"/>
        </w:numPr>
        <w:tabs>
          <w:tab w:val="left" w:pos="443"/>
        </w:tabs>
        <w:spacing w:before="0" w:line="275" w:lineRule="exact"/>
        <w:ind w:left="442" w:hanging="274"/>
        <w:rPr>
          <w:sz w:val="24"/>
          <w:lang w:val="en-US"/>
        </w:rPr>
      </w:pPr>
      <w:r>
        <w:rPr>
          <w:sz w:val="24"/>
          <w:lang w:val="en"/>
        </w:rPr>
        <w:t xml:space="preserve">The </w:t>
      </w:r>
      <w:r>
        <w:rPr>
          <w:sz w:val="24"/>
          <w:lang w:val="en"/>
        </w:rPr>
        <w:t>detailed scope and method of executing the subject matter of the contract are specified in:</w:t>
      </w:r>
    </w:p>
    <w:p w:rsidR="003573FC" w:rsidRPr="00E67C05" w:rsidRDefault="002267A1">
      <w:pPr>
        <w:pStyle w:val="Akapitzlist"/>
        <w:numPr>
          <w:ilvl w:val="0"/>
          <w:numId w:val="1"/>
        </w:numPr>
        <w:tabs>
          <w:tab w:val="left" w:pos="320"/>
        </w:tabs>
        <w:ind w:hanging="151"/>
        <w:rPr>
          <w:sz w:val="24"/>
          <w:lang w:val="en-US"/>
        </w:rPr>
      </w:pPr>
      <w:r>
        <w:rPr>
          <w:sz w:val="24"/>
          <w:lang w:val="en"/>
        </w:rPr>
        <w:t xml:space="preserve">Appendix No. 1 to the </w:t>
      </w:r>
      <w:proofErr w:type="spellStart"/>
      <w:r>
        <w:rPr>
          <w:sz w:val="24"/>
          <w:lang w:val="en"/>
        </w:rPr>
        <w:t>ToR</w:t>
      </w:r>
      <w:proofErr w:type="spellEnd"/>
      <w:r>
        <w:rPr>
          <w:sz w:val="24"/>
          <w:lang w:val="en"/>
        </w:rPr>
        <w:t xml:space="preserve"> – "Description of the subject of the contract"</w:t>
      </w:r>
    </w:p>
    <w:p w:rsidR="003573FC" w:rsidRPr="00E67C05" w:rsidRDefault="002267A1">
      <w:pPr>
        <w:pStyle w:val="Akapitzlist"/>
        <w:numPr>
          <w:ilvl w:val="0"/>
          <w:numId w:val="1"/>
        </w:numPr>
        <w:tabs>
          <w:tab w:val="left" w:pos="320"/>
        </w:tabs>
        <w:ind w:hanging="151"/>
        <w:rPr>
          <w:sz w:val="24"/>
          <w:lang w:val="en-US"/>
        </w:rPr>
      </w:pPr>
      <w:r>
        <w:rPr>
          <w:sz w:val="24"/>
          <w:lang w:val="en"/>
        </w:rPr>
        <w:t xml:space="preserve">Appendix No. 2 to the </w:t>
      </w:r>
      <w:proofErr w:type="spellStart"/>
      <w:r>
        <w:rPr>
          <w:sz w:val="24"/>
          <w:lang w:val="en"/>
        </w:rPr>
        <w:t>ToR</w:t>
      </w:r>
      <w:proofErr w:type="spellEnd"/>
      <w:r>
        <w:rPr>
          <w:sz w:val="24"/>
          <w:lang w:val="en"/>
        </w:rPr>
        <w:t xml:space="preserve"> – "Draft contractual provisions"</w:t>
      </w:r>
    </w:p>
    <w:p w:rsidR="003573FC" w:rsidRPr="00E67C05" w:rsidRDefault="002267A1">
      <w:pPr>
        <w:spacing w:before="225"/>
        <w:ind w:left="169"/>
        <w:rPr>
          <w:sz w:val="23"/>
          <w:lang w:val="en-US"/>
        </w:rPr>
      </w:pPr>
      <w:r>
        <w:rPr>
          <w:b/>
          <w:sz w:val="23"/>
          <w:lang w:val="en"/>
        </w:rPr>
        <w:t>4.2.6.) Main CPV code:</w:t>
      </w:r>
      <w:r>
        <w:rPr>
          <w:sz w:val="23"/>
          <w:lang w:val="en"/>
        </w:rPr>
        <w:t xml:space="preserve"> 48000000-8 – Software package and information systems</w:t>
      </w:r>
    </w:p>
    <w:p w:rsidR="003573FC" w:rsidRPr="00E67C05" w:rsidRDefault="002267A1">
      <w:pPr>
        <w:pStyle w:val="Tekstpodstawowy"/>
        <w:rPr>
          <w:b w:val="0"/>
          <w:lang w:val="en-US"/>
        </w:rPr>
      </w:pPr>
      <w:r>
        <w:rPr>
          <w:lang w:val="en"/>
        </w:rPr>
        <w:t xml:space="preserve">4.2.8.) The contract includes options: </w:t>
      </w:r>
      <w:r>
        <w:rPr>
          <w:b w:val="0"/>
          <w:lang w:val="en"/>
        </w:rPr>
        <w:t>No</w:t>
      </w:r>
    </w:p>
    <w:p w:rsidR="003573FC" w:rsidRPr="00E67C05" w:rsidRDefault="002267A1">
      <w:pPr>
        <w:pStyle w:val="Tekstpodstawowy"/>
        <w:rPr>
          <w:b w:val="0"/>
          <w:lang w:val="en-US"/>
        </w:rPr>
      </w:pPr>
      <w:r>
        <w:rPr>
          <w:spacing w:val="-1"/>
          <w:lang w:val="en"/>
        </w:rPr>
        <w:t xml:space="preserve">4.2.10.) Contract or framework agreement execution period: </w:t>
      </w:r>
      <w:r>
        <w:rPr>
          <w:b w:val="0"/>
          <w:lang w:val="en"/>
        </w:rPr>
        <w:t>by 31 March 2023</w:t>
      </w:r>
    </w:p>
    <w:p w:rsidR="003573FC" w:rsidRPr="00E67C05" w:rsidRDefault="002267A1">
      <w:pPr>
        <w:pStyle w:val="Tekstpodstawowy"/>
        <w:rPr>
          <w:b w:val="0"/>
          <w:lang w:val="en-US"/>
        </w:rPr>
      </w:pPr>
      <w:r>
        <w:rPr>
          <w:spacing w:val="-1"/>
          <w:lang w:val="en"/>
        </w:rPr>
        <w:t xml:space="preserve">4.2.11.) The Contracting Authority provides for renewals: </w:t>
      </w:r>
      <w:r>
        <w:rPr>
          <w:b w:val="0"/>
          <w:lang w:val="en"/>
        </w:rPr>
        <w:t>No</w:t>
      </w:r>
    </w:p>
    <w:p w:rsidR="003573FC" w:rsidRPr="00E67C05" w:rsidRDefault="002267A1">
      <w:pPr>
        <w:pStyle w:val="Tekstpodstawowy"/>
        <w:spacing w:line="252" w:lineRule="auto"/>
        <w:ind w:right="953"/>
        <w:rPr>
          <w:b w:val="0"/>
          <w:lang w:val="en-US"/>
        </w:rPr>
      </w:pPr>
      <w:r>
        <w:rPr>
          <w:lang w:val="en"/>
        </w:rPr>
        <w:t>4.2.13.) The Contracti</w:t>
      </w:r>
      <w:r>
        <w:rPr>
          <w:lang w:val="en"/>
        </w:rPr>
        <w:t xml:space="preserve">ng Authority provides for awarding contracts for similar services or works to the existing contractor: </w:t>
      </w:r>
      <w:r>
        <w:rPr>
          <w:b w:val="0"/>
          <w:lang w:val="en"/>
        </w:rPr>
        <w:t>No</w:t>
      </w:r>
    </w:p>
    <w:p w:rsidR="003573FC" w:rsidRPr="00E67C05" w:rsidRDefault="002267A1">
      <w:pPr>
        <w:pStyle w:val="Tekstpodstawowy"/>
        <w:spacing w:before="213"/>
        <w:rPr>
          <w:lang w:val="en-US"/>
        </w:rPr>
      </w:pPr>
      <w:r>
        <w:rPr>
          <w:lang w:val="en"/>
        </w:rPr>
        <w:t>4.3) Bid evaluation criteria</w:t>
      </w:r>
    </w:p>
    <w:p w:rsidR="003573FC" w:rsidRPr="00E67C05" w:rsidRDefault="002267A1">
      <w:pPr>
        <w:spacing w:before="227"/>
        <w:ind w:left="169"/>
        <w:jc w:val="both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 xml:space="preserve">4.3.1.) Bid evaluation method: </w:t>
      </w:r>
      <w:r>
        <w:rPr>
          <w:spacing w:val="-1"/>
          <w:sz w:val="23"/>
          <w:lang w:val="en"/>
        </w:rPr>
        <w:t>Bid with the lowest gross price</w:t>
      </w:r>
    </w:p>
    <w:p w:rsidR="003573FC" w:rsidRPr="00E67C05" w:rsidRDefault="002267A1">
      <w:pPr>
        <w:spacing w:before="227" w:line="446" w:lineRule="auto"/>
        <w:ind w:left="169" w:right="3760"/>
        <w:jc w:val="both"/>
        <w:rPr>
          <w:b/>
          <w:sz w:val="23"/>
          <w:lang w:val="en-US"/>
        </w:rPr>
      </w:pPr>
      <w:r>
        <w:rPr>
          <w:b/>
          <w:spacing w:val="-1"/>
          <w:sz w:val="23"/>
          <w:lang w:val="en"/>
        </w:rPr>
        <w:t>4.3.2.) Method of determining the weight of bid evaluation</w:t>
      </w:r>
      <w:r>
        <w:rPr>
          <w:b/>
          <w:spacing w:val="-1"/>
          <w:sz w:val="23"/>
          <w:lang w:val="en"/>
        </w:rPr>
        <w:t xml:space="preserve"> criteria: </w:t>
      </w:r>
      <w:r>
        <w:rPr>
          <w:sz w:val="23"/>
          <w:lang w:val="en"/>
        </w:rPr>
        <w:t xml:space="preserve">By points </w:t>
      </w:r>
      <w:r>
        <w:rPr>
          <w:b/>
          <w:spacing w:val="-1"/>
          <w:sz w:val="23"/>
          <w:lang w:val="en"/>
        </w:rPr>
        <w:t xml:space="preserve">4.3.3.) Bid evaluation criteria used: </w:t>
      </w:r>
      <w:r>
        <w:rPr>
          <w:sz w:val="23"/>
          <w:lang w:val="en"/>
        </w:rPr>
        <w:t>Price criterion only</w:t>
      </w:r>
      <w:r>
        <w:rPr>
          <w:b/>
          <w:spacing w:val="-1"/>
          <w:sz w:val="23"/>
          <w:lang w:val="en"/>
        </w:rPr>
        <w:t xml:space="preserve"> Criterion 1</w:t>
      </w:r>
    </w:p>
    <w:p w:rsidR="003573FC" w:rsidRPr="00E67C05" w:rsidRDefault="002267A1">
      <w:pPr>
        <w:pStyle w:val="Tekstpodstawowy"/>
        <w:spacing w:before="0" w:line="263" w:lineRule="exact"/>
        <w:jc w:val="both"/>
        <w:rPr>
          <w:b w:val="0"/>
          <w:lang w:val="en-US"/>
        </w:rPr>
      </w:pPr>
      <w:r>
        <w:rPr>
          <w:spacing w:val="-1"/>
          <w:lang w:val="en"/>
        </w:rPr>
        <w:t xml:space="preserve">4.3.5.) Criterion name: </w:t>
      </w:r>
      <w:r>
        <w:rPr>
          <w:b w:val="0"/>
          <w:lang w:val="en"/>
        </w:rPr>
        <w:t>Price</w:t>
      </w:r>
    </w:p>
    <w:p w:rsidR="003573FC" w:rsidRPr="00E67C05" w:rsidRDefault="002267A1">
      <w:pPr>
        <w:pStyle w:val="Tekstpodstawowy"/>
        <w:jc w:val="both"/>
        <w:rPr>
          <w:b w:val="0"/>
          <w:lang w:val="en-US"/>
        </w:rPr>
      </w:pPr>
      <w:r>
        <w:rPr>
          <w:lang w:val="en"/>
        </w:rPr>
        <w:t xml:space="preserve">4.3.6.) Weight: </w:t>
      </w:r>
      <w:r>
        <w:rPr>
          <w:b w:val="0"/>
          <w:lang w:val="en"/>
        </w:rPr>
        <w:t>100</w:t>
      </w:r>
    </w:p>
    <w:p w:rsidR="003573FC" w:rsidRPr="00E67C05" w:rsidRDefault="002267A1">
      <w:pPr>
        <w:pStyle w:val="Tekstpodstawowy"/>
        <w:spacing w:line="252" w:lineRule="auto"/>
        <w:ind w:right="364"/>
        <w:rPr>
          <w:b w:val="0"/>
          <w:lang w:val="en-US"/>
        </w:rPr>
      </w:pPr>
      <w:r>
        <w:rPr>
          <w:lang w:val="en"/>
        </w:rPr>
        <w:t>4.3.10.) The Contracting Authority shall specify social, environmental or innovation aspects, request labels or ap</w:t>
      </w:r>
      <w:r>
        <w:rPr>
          <w:lang w:val="en"/>
        </w:rPr>
        <w:t xml:space="preserve">ply life cycle costing in relation to the bid evaluation criteria: </w:t>
      </w:r>
      <w:r>
        <w:rPr>
          <w:b w:val="0"/>
          <w:lang w:val="en"/>
        </w:rPr>
        <w:t>No</w:t>
      </w:r>
    </w:p>
    <w:p w:rsidR="003573FC" w:rsidRPr="00E67C05" w:rsidRDefault="002267A1">
      <w:pPr>
        <w:pStyle w:val="Tekstpodstawowy"/>
        <w:spacing w:before="1"/>
        <w:ind w:left="0"/>
        <w:rPr>
          <w:b w:val="0"/>
          <w:sz w:val="15"/>
          <w:lang w:val="en-US"/>
        </w:rPr>
      </w:pPr>
      <w:r>
        <w:pict>
          <v:shape id="_x0000_s1031" type="#_x0000_t202" style="position:absolute;margin-left:34.85pt;margin-top:10.3pt;width:524.55pt;height:15.4pt;z-index:-251652096;mso-wrap-distance-left:0;mso-wrap-distance-right:0;mso-position-horizontal-relative:page" fillcolor="#bebebe" strokeweight=".77pt">
            <v:textbox inset="0,0,0,0">
              <w:txbxContent>
                <w:p w:rsidR="003573FC" w:rsidRDefault="002267A1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  <w:lang w:val="en"/>
                    </w:rPr>
                    <w:t>SECTION 5 – CONTRACTOR QUALIFICATION</w:t>
                  </w:r>
                </w:p>
              </w:txbxContent>
            </v:textbox>
            <w10:wrap type="topAndBottom" anchorx="page"/>
          </v:shape>
        </w:pict>
      </w:r>
    </w:p>
    <w:p w:rsidR="003573FC" w:rsidRPr="00E67C05" w:rsidRDefault="003573FC">
      <w:pPr>
        <w:pStyle w:val="Tekstpodstawowy"/>
        <w:spacing w:before="2"/>
        <w:ind w:left="0"/>
        <w:rPr>
          <w:b w:val="0"/>
          <w:sz w:val="19"/>
          <w:lang w:val="en-US"/>
        </w:rPr>
      </w:pPr>
    </w:p>
    <w:p w:rsidR="003573FC" w:rsidRPr="00E67C05" w:rsidRDefault="002267A1">
      <w:pPr>
        <w:pStyle w:val="Tekstpodstawowy"/>
        <w:spacing w:before="93" w:line="446" w:lineRule="auto"/>
        <w:ind w:right="2794"/>
        <w:rPr>
          <w:lang w:val="en-US"/>
        </w:rPr>
      </w:pPr>
      <w:r>
        <w:rPr>
          <w:spacing w:val="-1"/>
          <w:lang w:val="en"/>
        </w:rPr>
        <w:t xml:space="preserve">5.1.) The Contracting Authority provides for optional grounds for exclusion: </w:t>
      </w:r>
      <w:r>
        <w:rPr>
          <w:b w:val="0"/>
          <w:lang w:val="en"/>
        </w:rPr>
        <w:t xml:space="preserve">Yes </w:t>
      </w:r>
      <w:r>
        <w:rPr>
          <w:spacing w:val="-1"/>
          <w:lang w:val="en"/>
        </w:rPr>
        <w:t>5.2.) Optional grounds for exclusion:</w:t>
      </w:r>
    </w:p>
    <w:p w:rsidR="003573FC" w:rsidRPr="00E67C05" w:rsidRDefault="002267A1">
      <w:pPr>
        <w:pStyle w:val="Nagwek11"/>
        <w:spacing w:before="36"/>
        <w:rPr>
          <w:lang w:val="en-US"/>
        </w:rPr>
      </w:pPr>
      <w:r>
        <w:rPr>
          <w:lang w:val="en"/>
        </w:rPr>
        <w:t>Art. 109 sec. 1 points 4</w:t>
      </w:r>
    </w:p>
    <w:p w:rsidR="003573FC" w:rsidRPr="00E67C05" w:rsidRDefault="002267A1">
      <w:pPr>
        <w:pStyle w:val="Tekstpodstawowy"/>
        <w:spacing w:before="225"/>
        <w:rPr>
          <w:b w:val="0"/>
          <w:lang w:val="en-US"/>
        </w:rPr>
      </w:pPr>
      <w:r>
        <w:rPr>
          <w:lang w:val="en"/>
        </w:rPr>
        <w:t xml:space="preserve">5.3). Terms and conditions of participation in the tender: </w:t>
      </w:r>
      <w:r>
        <w:rPr>
          <w:b w:val="0"/>
          <w:lang w:val="en"/>
        </w:rPr>
        <w:t>No</w:t>
      </w:r>
    </w:p>
    <w:p w:rsidR="003573FC" w:rsidRPr="00E67C05" w:rsidRDefault="002267A1">
      <w:pPr>
        <w:pStyle w:val="Tekstpodstawowy"/>
        <w:spacing w:before="2" w:line="490" w:lineRule="atLeast"/>
        <w:rPr>
          <w:lang w:val="en-US"/>
        </w:rPr>
      </w:pPr>
      <w:r>
        <w:rPr>
          <w:spacing w:val="-1"/>
          <w:lang w:val="en"/>
        </w:rPr>
        <w:t xml:space="preserve">5.5.) The Contracting Authority shall require submission of the statement referred to in Art.125 sec. 1 of the Act: </w:t>
      </w:r>
      <w:r>
        <w:rPr>
          <w:b w:val="0"/>
          <w:lang w:val="en"/>
        </w:rPr>
        <w:t xml:space="preserve">Yes </w:t>
      </w:r>
      <w:r>
        <w:rPr>
          <w:spacing w:val="-1"/>
          <w:lang w:val="en"/>
        </w:rPr>
        <w:t>5.6.) List of subjective means of proof of non-exclusion:</w:t>
      </w:r>
    </w:p>
    <w:p w:rsidR="003573FC" w:rsidRPr="00E67C05" w:rsidRDefault="002267A1">
      <w:pPr>
        <w:spacing w:before="13"/>
        <w:ind w:left="169"/>
        <w:rPr>
          <w:sz w:val="23"/>
          <w:lang w:val="en-US"/>
        </w:rPr>
      </w:pPr>
      <w:r>
        <w:rPr>
          <w:sz w:val="23"/>
          <w:lang w:val="en"/>
        </w:rPr>
        <w:t>Pursuant to poin</w:t>
      </w:r>
      <w:r>
        <w:rPr>
          <w:sz w:val="23"/>
          <w:lang w:val="en"/>
        </w:rPr>
        <w:t xml:space="preserve">t 11.4 of the </w:t>
      </w:r>
      <w:proofErr w:type="spellStart"/>
      <w:r>
        <w:rPr>
          <w:sz w:val="23"/>
          <w:lang w:val="en"/>
        </w:rPr>
        <w:t>ToR</w:t>
      </w:r>
      <w:proofErr w:type="spellEnd"/>
      <w:r>
        <w:rPr>
          <w:sz w:val="23"/>
          <w:lang w:val="en"/>
        </w:rPr>
        <w:t>.</w:t>
      </w:r>
    </w:p>
    <w:p w:rsidR="003573FC" w:rsidRPr="00E67C05" w:rsidRDefault="002267A1">
      <w:pPr>
        <w:pStyle w:val="Tekstpodstawowy"/>
        <w:spacing w:before="4"/>
        <w:ind w:left="0"/>
        <w:rPr>
          <w:b w:val="0"/>
          <w:sz w:val="16"/>
          <w:lang w:val="en-US"/>
        </w:rPr>
      </w:pPr>
      <w:r>
        <w:pict>
          <v:shape id="_x0000_s1032" type="#_x0000_t202" style="position:absolute;margin-left:34.85pt;margin-top:11.05pt;width:524.55pt;height:15.4pt;z-index:-251651072;mso-wrap-distance-left:0;mso-wrap-distance-right:0;mso-position-horizontal-relative:page" fillcolor="#bebebe" strokeweight=".77pt">
            <v:textbox inset="0,0,0,0">
              <w:txbxContent>
                <w:p w:rsidR="003573FC" w:rsidRPr="00E67C05" w:rsidRDefault="002267A1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lang w:val="en"/>
                    </w:rPr>
                    <w:t>SECTION 6– GENERAL TERMS AND CONDITIONS OF THE CONTRACT</w:t>
                  </w:r>
                </w:p>
              </w:txbxContent>
            </v:textbox>
            <w10:wrap type="topAndBottom" anchorx="page"/>
          </v:shape>
        </w:pict>
      </w:r>
    </w:p>
    <w:p w:rsidR="003573FC" w:rsidRPr="00E67C05" w:rsidRDefault="003573FC">
      <w:pPr>
        <w:pStyle w:val="Tekstpodstawowy"/>
        <w:spacing w:before="2"/>
        <w:ind w:left="0"/>
        <w:rPr>
          <w:b w:val="0"/>
          <w:sz w:val="19"/>
          <w:lang w:val="en-US"/>
        </w:rPr>
      </w:pPr>
    </w:p>
    <w:p w:rsidR="003573FC" w:rsidRPr="00E67C05" w:rsidRDefault="002267A1">
      <w:pPr>
        <w:pStyle w:val="Tekstpodstawowy"/>
        <w:spacing w:before="93"/>
        <w:rPr>
          <w:b w:val="0"/>
          <w:lang w:val="en-US"/>
        </w:rPr>
      </w:pPr>
      <w:r>
        <w:rPr>
          <w:lang w:val="en"/>
        </w:rPr>
        <w:t xml:space="preserve">6.1.) The Contracting Authority requires or allows variant bids: </w:t>
      </w:r>
      <w:r>
        <w:rPr>
          <w:b w:val="0"/>
          <w:lang w:val="en"/>
        </w:rPr>
        <w:t>No</w:t>
      </w:r>
    </w:p>
    <w:p w:rsidR="003573FC" w:rsidRPr="00E67C05" w:rsidRDefault="002267A1">
      <w:pPr>
        <w:pStyle w:val="Tekstpodstawowy"/>
        <w:rPr>
          <w:b w:val="0"/>
          <w:lang w:val="en-US"/>
        </w:rPr>
      </w:pPr>
      <w:r>
        <w:rPr>
          <w:spacing w:val="-1"/>
          <w:lang w:val="en"/>
        </w:rPr>
        <w:t xml:space="preserve">6.3.) The contracting authority provides for an online auction: </w:t>
      </w:r>
      <w:r>
        <w:rPr>
          <w:b w:val="0"/>
          <w:lang w:val="en"/>
        </w:rPr>
        <w:t>No</w:t>
      </w:r>
    </w:p>
    <w:p w:rsidR="003573FC" w:rsidRPr="00E67C05" w:rsidRDefault="002267A1">
      <w:pPr>
        <w:pStyle w:val="Tekstpodstawowy"/>
        <w:rPr>
          <w:b w:val="0"/>
          <w:lang w:val="en-US"/>
        </w:rPr>
      </w:pPr>
      <w:r>
        <w:rPr>
          <w:spacing w:val="-1"/>
          <w:lang w:val="en"/>
        </w:rPr>
        <w:t xml:space="preserve">6.4.) The contracting authority requires </w:t>
      </w:r>
      <w:r>
        <w:rPr>
          <w:spacing w:val="-1"/>
          <w:lang w:val="en"/>
        </w:rPr>
        <w:t xml:space="preserve">a tender bond: </w:t>
      </w:r>
      <w:r>
        <w:rPr>
          <w:b w:val="0"/>
          <w:lang w:val="en"/>
        </w:rPr>
        <w:t>No</w:t>
      </w:r>
    </w:p>
    <w:p w:rsidR="003573FC" w:rsidRPr="00E67C05" w:rsidRDefault="003573FC">
      <w:pPr>
        <w:rPr>
          <w:lang w:val="en-US"/>
        </w:rPr>
        <w:sectPr w:rsidR="003573FC" w:rsidRPr="00E67C05">
          <w:pgSz w:w="11900" w:h="16840"/>
          <w:pgMar w:top="420" w:right="600" w:bottom="160" w:left="520" w:header="56" w:footer="0" w:gutter="0"/>
          <w:cols w:space="708"/>
        </w:sectPr>
      </w:pPr>
    </w:p>
    <w:p w:rsidR="003573FC" w:rsidRPr="00E67C05" w:rsidRDefault="002267A1">
      <w:pPr>
        <w:pStyle w:val="Tekstpodstawowy"/>
        <w:spacing w:before="83"/>
        <w:rPr>
          <w:b w:val="0"/>
          <w:lang w:val="en-US"/>
        </w:rPr>
      </w:pPr>
      <w:r>
        <w:rPr>
          <w:spacing w:val="-1"/>
          <w:lang w:val="en"/>
        </w:rPr>
        <w:lastRenderedPageBreak/>
        <w:t xml:space="preserve">6.5.) The Contracting Authority requires a performance bond: </w:t>
      </w:r>
      <w:r>
        <w:rPr>
          <w:b w:val="0"/>
          <w:lang w:val="en"/>
        </w:rPr>
        <w:t>No</w:t>
      </w:r>
    </w:p>
    <w:p w:rsidR="003573FC" w:rsidRPr="00E67C05" w:rsidRDefault="002267A1">
      <w:pPr>
        <w:pStyle w:val="Tekstpodstawowy"/>
        <w:spacing w:line="252" w:lineRule="auto"/>
        <w:ind w:right="454"/>
        <w:rPr>
          <w:lang w:val="en-US"/>
        </w:rPr>
      </w:pPr>
      <w:r>
        <w:rPr>
          <w:lang w:val="en"/>
        </w:rPr>
        <w:t>6.6.) Requirements for submitting bids by contractors jointly applying for the contract:</w:t>
      </w:r>
    </w:p>
    <w:p w:rsidR="003573FC" w:rsidRPr="00E67C05" w:rsidRDefault="002267A1">
      <w:pPr>
        <w:pStyle w:val="Nagwek11"/>
        <w:spacing w:before="3"/>
        <w:rPr>
          <w:lang w:val="en-US"/>
        </w:rPr>
      </w:pPr>
      <w:r>
        <w:rPr>
          <w:lang w:val="en"/>
        </w:rPr>
        <w:t xml:space="preserve">Pursuant to point 12 of the </w:t>
      </w:r>
      <w:proofErr w:type="spellStart"/>
      <w:r>
        <w:rPr>
          <w:lang w:val="en"/>
        </w:rPr>
        <w:t>ToR</w:t>
      </w:r>
      <w:proofErr w:type="spellEnd"/>
      <w:r>
        <w:rPr>
          <w:lang w:val="en"/>
        </w:rPr>
        <w:t>.</w:t>
      </w:r>
    </w:p>
    <w:p w:rsidR="003573FC" w:rsidRPr="00E67C05" w:rsidRDefault="002267A1">
      <w:pPr>
        <w:pStyle w:val="Tekstpodstawowy"/>
        <w:spacing w:before="225" w:line="252" w:lineRule="auto"/>
        <w:ind w:right="288"/>
        <w:rPr>
          <w:b w:val="0"/>
          <w:lang w:val="en-US"/>
        </w:rPr>
      </w:pPr>
      <w:r>
        <w:rPr>
          <w:lang w:val="en"/>
        </w:rPr>
        <w:t xml:space="preserve">6.7.) The Contracting Authority shall provide for cancellation of the tender if the public funding which it intends to allocate for financing all or part the contract is not awarded: </w:t>
      </w:r>
      <w:r>
        <w:rPr>
          <w:b w:val="0"/>
          <w:lang w:val="en"/>
        </w:rPr>
        <w:t>Yes</w:t>
      </w:r>
    </w:p>
    <w:p w:rsidR="003573FC" w:rsidRPr="00E67C05" w:rsidRDefault="002267A1">
      <w:pPr>
        <w:pStyle w:val="Tekstpodstawowy"/>
        <w:spacing w:before="0"/>
        <w:ind w:left="0"/>
        <w:rPr>
          <w:b w:val="0"/>
          <w:sz w:val="15"/>
          <w:lang w:val="en-US"/>
        </w:rPr>
      </w:pPr>
      <w:r>
        <w:pict>
          <v:shape id="_x0000_s1033" type="#_x0000_t202" style="position:absolute;margin-left:34.85pt;margin-top:10.25pt;width:524.55pt;height:15.4pt;z-index:-251650048;mso-wrap-distance-left:0;mso-wrap-distance-right:0;mso-position-horizontal-relative:page" fillcolor="#bebebe" strokeweight=".77pt">
            <v:textbox inset="0,0,0,0">
              <w:txbxContent>
                <w:p w:rsidR="003573FC" w:rsidRDefault="002267A1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  <w:lang w:val="en"/>
                    </w:rPr>
                    <w:t>SECTION 7 – DRAFT CONTRACTUAL PROVISIONS</w:t>
                  </w:r>
                </w:p>
              </w:txbxContent>
            </v:textbox>
            <w10:wrap type="topAndBottom" anchorx="page"/>
          </v:shape>
        </w:pict>
      </w:r>
    </w:p>
    <w:p w:rsidR="003573FC" w:rsidRPr="00E67C05" w:rsidRDefault="003573FC">
      <w:pPr>
        <w:pStyle w:val="Tekstpodstawowy"/>
        <w:spacing w:before="2"/>
        <w:ind w:left="0"/>
        <w:rPr>
          <w:b w:val="0"/>
          <w:sz w:val="19"/>
          <w:lang w:val="en-US"/>
        </w:rPr>
      </w:pPr>
    </w:p>
    <w:p w:rsidR="003573FC" w:rsidRPr="00E67C05" w:rsidRDefault="002267A1">
      <w:pPr>
        <w:pStyle w:val="Tekstpodstawowy"/>
        <w:spacing w:before="93" w:line="446" w:lineRule="auto"/>
        <w:ind w:right="4840"/>
        <w:rPr>
          <w:b w:val="0"/>
          <w:lang w:val="en-US"/>
        </w:rPr>
      </w:pPr>
      <w:r>
        <w:rPr>
          <w:spacing w:val="-1"/>
          <w:lang w:val="en"/>
        </w:rPr>
        <w:t>7.1.) The Contracting A</w:t>
      </w:r>
      <w:r>
        <w:rPr>
          <w:spacing w:val="-1"/>
          <w:lang w:val="en"/>
        </w:rPr>
        <w:t xml:space="preserve">uthority provides for granting advance payments: </w:t>
      </w:r>
      <w:r>
        <w:rPr>
          <w:b w:val="0"/>
          <w:lang w:val="en"/>
        </w:rPr>
        <w:t xml:space="preserve">No </w:t>
      </w:r>
      <w:r>
        <w:rPr>
          <w:spacing w:val="-1"/>
          <w:lang w:val="en"/>
        </w:rPr>
        <w:t xml:space="preserve">7.3.) The Contracting Authority provides for changes to the contract: </w:t>
      </w:r>
      <w:r>
        <w:rPr>
          <w:b w:val="0"/>
          <w:lang w:val="en"/>
        </w:rPr>
        <w:t>Yes</w:t>
      </w:r>
    </w:p>
    <w:p w:rsidR="003573FC" w:rsidRPr="00E67C05" w:rsidRDefault="002267A1">
      <w:pPr>
        <w:pStyle w:val="Tekstpodstawowy"/>
        <w:spacing w:before="0" w:line="264" w:lineRule="exact"/>
        <w:rPr>
          <w:lang w:val="en-US"/>
        </w:rPr>
      </w:pPr>
      <w:r>
        <w:rPr>
          <w:lang w:val="en"/>
        </w:rPr>
        <w:t>7.4.) Type and scope of changes to the contract and the conditions for introducing them:</w:t>
      </w:r>
    </w:p>
    <w:p w:rsidR="003573FC" w:rsidRPr="00E67C05" w:rsidRDefault="002267A1">
      <w:pPr>
        <w:pStyle w:val="Nagwek11"/>
        <w:spacing w:before="18"/>
        <w:rPr>
          <w:lang w:val="en-US"/>
        </w:rPr>
      </w:pPr>
      <w:r>
        <w:rPr>
          <w:lang w:val="en"/>
        </w:rPr>
        <w:t>In accordance with the provisions of Art.</w:t>
      </w:r>
      <w:r>
        <w:rPr>
          <w:lang w:val="en"/>
        </w:rPr>
        <w:t xml:space="preserve"> 10 of Appendix No. 2 to the </w:t>
      </w:r>
      <w:proofErr w:type="spellStart"/>
      <w:r>
        <w:rPr>
          <w:lang w:val="en"/>
        </w:rPr>
        <w:t>ToR</w:t>
      </w:r>
      <w:proofErr w:type="spellEnd"/>
      <w:r>
        <w:rPr>
          <w:lang w:val="en"/>
        </w:rPr>
        <w:t xml:space="preserve"> – "Draft contractual provisions".</w:t>
      </w:r>
    </w:p>
    <w:p w:rsidR="003573FC" w:rsidRPr="00E67C05" w:rsidRDefault="002267A1">
      <w:pPr>
        <w:pStyle w:val="Tekstpodstawowy"/>
        <w:spacing w:before="225" w:line="252" w:lineRule="auto"/>
        <w:ind w:right="761"/>
        <w:rPr>
          <w:b w:val="0"/>
          <w:lang w:val="en-US"/>
        </w:rPr>
      </w:pPr>
      <w:r>
        <w:rPr>
          <w:lang w:val="en"/>
        </w:rPr>
        <w:t xml:space="preserve">7.5.) The contracting authority has taken into account social, environmental or innovation aspects, or labels related to the performance of the contract: </w:t>
      </w:r>
      <w:r>
        <w:rPr>
          <w:b w:val="0"/>
          <w:lang w:val="en"/>
        </w:rPr>
        <w:t>No</w:t>
      </w:r>
    </w:p>
    <w:p w:rsidR="003573FC" w:rsidRPr="00E67C05" w:rsidRDefault="002267A1">
      <w:pPr>
        <w:pStyle w:val="Tekstpodstawowy"/>
        <w:spacing w:before="1"/>
        <w:ind w:left="0"/>
        <w:rPr>
          <w:b w:val="0"/>
          <w:sz w:val="15"/>
          <w:lang w:val="en-US"/>
        </w:rPr>
      </w:pPr>
      <w:r>
        <w:pict>
          <v:shape id="_x0000_s1034" type="#_x0000_t202" style="position:absolute;margin-left:34.85pt;margin-top:10.3pt;width:524.55pt;height:15.4pt;z-index:-251649024;mso-wrap-distance-left:0;mso-wrap-distance-right:0;mso-position-horizontal-relative:page" fillcolor="#bebebe" strokeweight=".77pt">
            <v:textbox inset="0,0,0,0">
              <w:txbxContent>
                <w:p w:rsidR="003573FC" w:rsidRDefault="002267A1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  <w:lang w:val="en"/>
                    </w:rPr>
                    <w:t>SECTION 8 – PROCEDURE</w:t>
                  </w:r>
                </w:p>
              </w:txbxContent>
            </v:textbox>
            <w10:wrap type="topAndBottom" anchorx="page"/>
          </v:shape>
        </w:pict>
      </w:r>
    </w:p>
    <w:p w:rsidR="003573FC" w:rsidRPr="00E67C05" w:rsidRDefault="003573FC">
      <w:pPr>
        <w:pStyle w:val="Tekstpodstawowy"/>
        <w:spacing w:before="2"/>
        <w:ind w:left="0"/>
        <w:rPr>
          <w:b w:val="0"/>
          <w:sz w:val="19"/>
          <w:lang w:val="en-US"/>
        </w:rPr>
      </w:pPr>
    </w:p>
    <w:p w:rsidR="003573FC" w:rsidRPr="00E67C05" w:rsidRDefault="002267A1">
      <w:pPr>
        <w:spacing w:before="93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>8.1.)</w:t>
      </w:r>
      <w:r>
        <w:rPr>
          <w:b/>
          <w:spacing w:val="-1"/>
          <w:sz w:val="23"/>
          <w:lang w:val="en"/>
        </w:rPr>
        <w:t xml:space="preserve"> Bid submission deadline: </w:t>
      </w:r>
      <w:r>
        <w:rPr>
          <w:spacing w:val="-1"/>
          <w:sz w:val="23"/>
          <w:lang w:val="en"/>
        </w:rPr>
        <w:t>2021-09-20</w:t>
      </w:r>
      <w:r>
        <w:rPr>
          <w:spacing w:val="-1"/>
          <w:sz w:val="23"/>
          <w:lang w:val="en"/>
        </w:rPr>
        <w:t xml:space="preserve"> 12:00 p.m.</w:t>
      </w:r>
    </w:p>
    <w:p w:rsidR="003573FC" w:rsidRPr="00E67C05" w:rsidRDefault="002267A1">
      <w:pPr>
        <w:spacing w:before="227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 xml:space="preserve">8.2.) Place of submission: </w:t>
      </w:r>
      <w:r>
        <w:rPr>
          <w:spacing w:val="-1"/>
          <w:sz w:val="23"/>
          <w:lang w:val="en"/>
        </w:rPr>
        <w:t>https://platformazakupowa.pl/pn/pgi</w:t>
      </w:r>
    </w:p>
    <w:p w:rsidR="003573FC" w:rsidRPr="00E67C05" w:rsidRDefault="002267A1">
      <w:pPr>
        <w:spacing w:before="227"/>
        <w:ind w:left="169"/>
        <w:rPr>
          <w:sz w:val="23"/>
          <w:lang w:val="en-US"/>
        </w:rPr>
      </w:pPr>
      <w:r>
        <w:rPr>
          <w:b/>
          <w:sz w:val="23"/>
          <w:lang w:val="en"/>
        </w:rPr>
        <w:t xml:space="preserve">8.3.) Bid opening date: </w:t>
      </w:r>
      <w:r>
        <w:rPr>
          <w:sz w:val="23"/>
          <w:lang w:val="en"/>
        </w:rPr>
        <w:t>2021-09-20</w:t>
      </w:r>
      <w:r>
        <w:rPr>
          <w:sz w:val="23"/>
          <w:lang w:val="en"/>
        </w:rPr>
        <w:t xml:space="preserve"> 12:05 p.m.</w:t>
      </w:r>
    </w:p>
    <w:p w:rsidR="003573FC" w:rsidRPr="00E67C05" w:rsidRDefault="002267A1">
      <w:pPr>
        <w:spacing w:before="228"/>
        <w:ind w:left="169"/>
        <w:rPr>
          <w:sz w:val="23"/>
          <w:lang w:val="en-US"/>
        </w:rPr>
      </w:pPr>
      <w:r>
        <w:rPr>
          <w:b/>
          <w:sz w:val="23"/>
          <w:lang w:val="en"/>
        </w:rPr>
        <w:t xml:space="preserve">8.4.) Bid validity period: </w:t>
      </w:r>
      <w:r>
        <w:rPr>
          <w:sz w:val="23"/>
          <w:lang w:val="en"/>
        </w:rPr>
        <w:t xml:space="preserve">until </w:t>
      </w:r>
      <w:r>
        <w:rPr>
          <w:sz w:val="23"/>
          <w:lang w:val="en"/>
        </w:rPr>
        <w:t>2021-10-19</w:t>
      </w:r>
      <w:bookmarkStart w:id="0" w:name="_GoBack"/>
      <w:bookmarkEnd w:id="0"/>
    </w:p>
    <w:p w:rsidR="003573FC" w:rsidRPr="00E67C05" w:rsidRDefault="002267A1">
      <w:pPr>
        <w:pStyle w:val="Tekstpodstawowy"/>
        <w:spacing w:before="3"/>
        <w:ind w:left="0"/>
        <w:rPr>
          <w:b w:val="0"/>
          <w:sz w:val="16"/>
          <w:lang w:val="en-US"/>
        </w:rPr>
      </w:pPr>
      <w:r>
        <w:pict>
          <v:shape id="_x0000_s1035" type="#_x0000_t202" style="position:absolute;margin-left:34.85pt;margin-top:11pt;width:524.55pt;height:15.4pt;z-index:-251648000;mso-wrap-distance-left:0;mso-wrap-distance-right:0;mso-position-horizontal-relative:page" fillcolor="#bebebe" strokeweight=".77pt">
            <v:textbox inset="0,0,0,0">
              <w:txbxContent>
                <w:p w:rsidR="003573FC" w:rsidRDefault="002267A1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  <w:lang w:val="en"/>
                    </w:rPr>
                    <w:t>SECTION 9 – OTHER INFORMATION</w:t>
                  </w:r>
                </w:p>
              </w:txbxContent>
            </v:textbox>
            <w10:wrap type="topAndBottom" anchorx="page"/>
          </v:shape>
        </w:pict>
      </w:r>
    </w:p>
    <w:p w:rsidR="003573FC" w:rsidRPr="00E67C05" w:rsidRDefault="003573FC">
      <w:pPr>
        <w:pStyle w:val="Tekstpodstawowy"/>
        <w:spacing w:before="4"/>
        <w:ind w:left="0"/>
        <w:rPr>
          <w:b w:val="0"/>
          <w:sz w:val="19"/>
          <w:lang w:val="en-US"/>
        </w:rPr>
      </w:pPr>
    </w:p>
    <w:p w:rsidR="003573FC" w:rsidRPr="00E67C05" w:rsidRDefault="002267A1">
      <w:pPr>
        <w:spacing w:before="97" w:line="254" w:lineRule="auto"/>
        <w:ind w:left="169"/>
        <w:rPr>
          <w:sz w:val="24"/>
          <w:lang w:val="en-US"/>
        </w:rPr>
      </w:pPr>
      <w:r>
        <w:rPr>
          <w:sz w:val="24"/>
          <w:lang w:val="en"/>
        </w:rPr>
        <w:t>The subject of the contract shall be completed by 31 March 2023; this includes delivery of software within 7 days of concluding the contract.</w:t>
      </w:r>
    </w:p>
    <w:sectPr w:rsidR="003573FC" w:rsidRPr="00E67C05">
      <w:pgSz w:w="11900" w:h="16840"/>
      <w:pgMar w:top="420" w:right="600" w:bottom="160" w:left="520" w:header="5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67A1">
      <w:r>
        <w:separator/>
      </w:r>
    </w:p>
  </w:endnote>
  <w:endnote w:type="continuationSeparator" w:id="0">
    <w:p w:rsidR="00000000" w:rsidRDefault="0022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FC" w:rsidRDefault="002267A1">
    <w:pPr>
      <w:pStyle w:val="Tekstpodstawowy"/>
      <w:spacing w:before="0" w:line="14" w:lineRule="auto"/>
      <w:ind w:left="0"/>
      <w:rPr>
        <w:b w:val="0"/>
        <w:sz w:val="16"/>
      </w:rPr>
    </w:pPr>
    <w:r>
      <w:pict>
        <v:rect id="_x0000_s2051" style="position:absolute;margin-left:34.45pt;margin-top:829.95pt;width:525.3pt;height:.75pt;z-index:-2516561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75pt;margin-top:832.55pt;width:77.5pt;height:8.05pt;z-index:-251655168;mso-position-horizontal-relative:page;mso-position-vertical-relative:page" filled="f" stroked="f">
          <v:textbox inset="0,0,0,0">
            <w:txbxContent>
              <w:p w:rsidR="003573FC" w:rsidRDefault="002267A1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05"/>
                    <w:sz w:val="10"/>
                    <w:lang w:val="en"/>
                  </w:rPr>
                  <w:t>Public Procurement Bulletin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60pt;margin-top:832.55pt;width:297.75pt;height:8.05pt;z-index:-251654144;mso-position-horizontal-relative:page;mso-position-vertical-relative:page" filled="f" stroked="f">
          <v:textbox inset="0,0,0,0">
            <w:txbxContent>
              <w:p w:rsidR="003573FC" w:rsidRPr="00E67C05" w:rsidRDefault="002267A1">
                <w:pPr>
                  <w:spacing w:before="23"/>
                  <w:ind w:left="20"/>
                  <w:rPr>
                    <w:sz w:val="10"/>
                    <w:lang w:val="en-US"/>
                  </w:rPr>
                </w:pPr>
                <w:r>
                  <w:rPr>
                    <w:w w:val="105"/>
                    <w:sz w:val="10"/>
                    <w:lang w:val="en"/>
                  </w:rPr>
                  <w:t>Procurement notice</w:t>
                </w:r>
                <w:r>
                  <w:rPr>
                    <w:w w:val="105"/>
                    <w:sz w:val="10"/>
                    <w:lang w:val="en"/>
                  </w:rPr>
                  <w:t xml:space="preserve"> – The contract is awarded on a normal basis pursuant to Art. 275 item 1 of the Act – Supply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67A1">
      <w:r>
        <w:separator/>
      </w:r>
    </w:p>
  </w:footnote>
  <w:footnote w:type="continuationSeparator" w:id="0">
    <w:p w:rsidR="00000000" w:rsidRDefault="0022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FC" w:rsidRDefault="0061712F">
    <w:pPr>
      <w:pStyle w:val="Tekstpodstawowy"/>
      <w:spacing w:before="0" w:line="14" w:lineRule="auto"/>
      <w:ind w:left="0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75pt;margin-top:2.3pt;width:232.4pt;height:8.05pt;z-index:-251657216;mso-position-horizontal-relative:page;mso-position-vertical-relative:page" filled="f" stroked="f">
          <v:textbox style="mso-next-textbox:#_x0000_s2050" inset="0,0,0,0">
            <w:txbxContent>
              <w:p w:rsidR="003573FC" w:rsidRPr="0061712F" w:rsidRDefault="002267A1">
                <w:pPr>
                  <w:spacing w:before="23"/>
                  <w:ind w:left="20"/>
                  <w:rPr>
                    <w:sz w:val="10"/>
                    <w:lang w:val="en-US"/>
                  </w:rPr>
                </w:pPr>
                <w:r>
                  <w:rPr>
                    <w:spacing w:val="-1"/>
                    <w:w w:val="110"/>
                    <w:sz w:val="10"/>
                    <w:lang w:val="en"/>
                  </w:rPr>
                  <w:t>Announcement No.</w:t>
                </w:r>
                <w:r w:rsidR="0061712F" w:rsidRPr="0061712F">
                  <w:rPr>
                    <w:rFonts w:ascii="ArialMT" w:eastAsiaTheme="minorHAnsi" w:hAnsi="ArialMT" w:cs="ArialMT"/>
                    <w:sz w:val="11"/>
                    <w:szCs w:val="11"/>
                    <w:lang w:val="en-US"/>
                  </w:rPr>
                  <w:t xml:space="preserve"> </w:t>
                </w:r>
                <w:r w:rsidR="0061712F" w:rsidRPr="0061712F">
                  <w:rPr>
                    <w:rFonts w:ascii="ArialMT" w:eastAsiaTheme="minorHAnsi" w:hAnsi="ArialMT" w:cs="ArialMT"/>
                    <w:sz w:val="11"/>
                    <w:szCs w:val="11"/>
                    <w:lang w:val="en-US"/>
                  </w:rPr>
                  <w:t xml:space="preserve">2021/BZP 00177505/01 </w:t>
                </w:r>
                <w:r w:rsidR="0061712F">
                  <w:rPr>
                    <w:rFonts w:ascii="ArialMT" w:eastAsiaTheme="minorHAnsi" w:hAnsi="ArialMT" w:cs="ArialMT"/>
                    <w:sz w:val="11"/>
                    <w:szCs w:val="11"/>
                    <w:lang w:val="en-US"/>
                  </w:rPr>
                  <w:t>of</w:t>
                </w:r>
                <w:r w:rsidR="0061712F" w:rsidRPr="0061712F">
                  <w:rPr>
                    <w:rFonts w:ascii="ArialMT" w:eastAsiaTheme="minorHAnsi" w:hAnsi="ArialMT" w:cs="ArialMT"/>
                    <w:sz w:val="11"/>
                    <w:szCs w:val="11"/>
                    <w:lang w:val="en-US"/>
                  </w:rPr>
                  <w:t xml:space="preserve"> 2021-09-10</w:t>
                </w:r>
                <w:r>
                  <w:rPr>
                    <w:spacing w:val="-1"/>
                    <w:w w:val="110"/>
                    <w:sz w:val="10"/>
                    <w:lang w:val="en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2267A1">
      <w:pict>
        <v:rect id="_x0000_s2049" style="position:absolute;margin-left:34.45pt;margin-top:12pt;width:525.3pt;height:.75pt;z-index:-251658240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951"/>
    <w:multiLevelType w:val="multilevel"/>
    <w:tmpl w:val="1DC21202"/>
    <w:lvl w:ilvl="0">
      <w:start w:val="1"/>
      <w:numFmt w:val="decimal"/>
      <w:lvlText w:val="%1"/>
      <w:lvlJc w:val="left"/>
      <w:pPr>
        <w:ind w:left="629" w:hanging="461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)"/>
      <w:lvlJc w:val="left"/>
      <w:pPr>
        <w:ind w:left="629" w:hanging="4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2652" w:hanging="4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68" w:hanging="4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4" w:hanging="4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00" w:hanging="4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16" w:hanging="4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2" w:hanging="4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8" w:hanging="461"/>
      </w:pPr>
      <w:rPr>
        <w:rFonts w:hint="default"/>
        <w:lang w:val="pl-PL" w:eastAsia="en-US" w:bidi="ar-SA"/>
      </w:rPr>
    </w:lvl>
  </w:abstractNum>
  <w:abstractNum w:abstractNumId="1">
    <w:nsid w:val="2C3DF531"/>
    <w:multiLevelType w:val="hybridMultilevel"/>
    <w:tmpl w:val="00000000"/>
    <w:lvl w:ilvl="0" w:tplc="A67E9AD0">
      <w:start w:val="1"/>
      <w:numFmt w:val="decimal"/>
      <w:lvlText w:val="%1."/>
      <w:lvlJc w:val="left"/>
      <w:pPr>
        <w:ind w:left="169" w:hanging="2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4"/>
        <w:szCs w:val="24"/>
        <w:lang w:val="pl-PL" w:eastAsia="en-US" w:bidi="ar-SA"/>
      </w:rPr>
    </w:lvl>
    <w:lvl w:ilvl="1" w:tplc="8828D34E">
      <w:numFmt w:val="bullet"/>
      <w:lvlText w:val="•"/>
      <w:lvlJc w:val="left"/>
      <w:pPr>
        <w:ind w:left="1222" w:hanging="273"/>
      </w:pPr>
      <w:rPr>
        <w:rFonts w:hint="default"/>
        <w:lang w:val="pl-PL" w:eastAsia="en-US" w:bidi="ar-SA"/>
      </w:rPr>
    </w:lvl>
    <w:lvl w:ilvl="2" w:tplc="E738F4E6">
      <w:numFmt w:val="bullet"/>
      <w:lvlText w:val="•"/>
      <w:lvlJc w:val="left"/>
      <w:pPr>
        <w:ind w:left="2284" w:hanging="273"/>
      </w:pPr>
      <w:rPr>
        <w:rFonts w:hint="default"/>
        <w:lang w:val="pl-PL" w:eastAsia="en-US" w:bidi="ar-SA"/>
      </w:rPr>
    </w:lvl>
    <w:lvl w:ilvl="3" w:tplc="C23AB9EC">
      <w:numFmt w:val="bullet"/>
      <w:lvlText w:val="•"/>
      <w:lvlJc w:val="left"/>
      <w:pPr>
        <w:ind w:left="3346" w:hanging="273"/>
      </w:pPr>
      <w:rPr>
        <w:rFonts w:hint="default"/>
        <w:lang w:val="pl-PL" w:eastAsia="en-US" w:bidi="ar-SA"/>
      </w:rPr>
    </w:lvl>
    <w:lvl w:ilvl="4" w:tplc="0262C6F0">
      <w:numFmt w:val="bullet"/>
      <w:lvlText w:val="•"/>
      <w:lvlJc w:val="left"/>
      <w:pPr>
        <w:ind w:left="4408" w:hanging="273"/>
      </w:pPr>
      <w:rPr>
        <w:rFonts w:hint="default"/>
        <w:lang w:val="pl-PL" w:eastAsia="en-US" w:bidi="ar-SA"/>
      </w:rPr>
    </w:lvl>
    <w:lvl w:ilvl="5" w:tplc="755491CE">
      <w:numFmt w:val="bullet"/>
      <w:lvlText w:val="•"/>
      <w:lvlJc w:val="left"/>
      <w:pPr>
        <w:ind w:left="5470" w:hanging="273"/>
      </w:pPr>
      <w:rPr>
        <w:rFonts w:hint="default"/>
        <w:lang w:val="pl-PL" w:eastAsia="en-US" w:bidi="ar-SA"/>
      </w:rPr>
    </w:lvl>
    <w:lvl w:ilvl="6" w:tplc="07301484">
      <w:numFmt w:val="bullet"/>
      <w:lvlText w:val="•"/>
      <w:lvlJc w:val="left"/>
      <w:pPr>
        <w:ind w:left="6532" w:hanging="273"/>
      </w:pPr>
      <w:rPr>
        <w:rFonts w:hint="default"/>
        <w:lang w:val="pl-PL" w:eastAsia="en-US" w:bidi="ar-SA"/>
      </w:rPr>
    </w:lvl>
    <w:lvl w:ilvl="7" w:tplc="7214DD08">
      <w:numFmt w:val="bullet"/>
      <w:lvlText w:val="•"/>
      <w:lvlJc w:val="left"/>
      <w:pPr>
        <w:ind w:left="7594" w:hanging="273"/>
      </w:pPr>
      <w:rPr>
        <w:rFonts w:hint="default"/>
        <w:lang w:val="pl-PL" w:eastAsia="en-US" w:bidi="ar-SA"/>
      </w:rPr>
    </w:lvl>
    <w:lvl w:ilvl="8" w:tplc="14649C4C">
      <w:numFmt w:val="bullet"/>
      <w:lvlText w:val="•"/>
      <w:lvlJc w:val="left"/>
      <w:pPr>
        <w:ind w:left="8656" w:hanging="273"/>
      </w:pPr>
      <w:rPr>
        <w:rFonts w:hint="default"/>
        <w:lang w:val="pl-PL" w:eastAsia="en-US" w:bidi="ar-SA"/>
      </w:rPr>
    </w:lvl>
  </w:abstractNum>
  <w:abstractNum w:abstractNumId="2">
    <w:nsid w:val="556B63B9"/>
    <w:multiLevelType w:val="hybridMultilevel"/>
    <w:tmpl w:val="00000000"/>
    <w:lvl w:ilvl="0" w:tplc="F748169C">
      <w:numFmt w:val="bullet"/>
      <w:lvlText w:val="-"/>
      <w:lvlJc w:val="left"/>
      <w:pPr>
        <w:ind w:left="319" w:hanging="150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4"/>
        <w:szCs w:val="24"/>
        <w:lang w:val="pl-PL" w:eastAsia="en-US" w:bidi="ar-SA"/>
      </w:rPr>
    </w:lvl>
    <w:lvl w:ilvl="1" w:tplc="A0DED66A">
      <w:numFmt w:val="bullet"/>
      <w:lvlText w:val="•"/>
      <w:lvlJc w:val="left"/>
      <w:pPr>
        <w:ind w:left="1366" w:hanging="150"/>
      </w:pPr>
      <w:rPr>
        <w:rFonts w:hint="default"/>
        <w:lang w:val="pl-PL" w:eastAsia="en-US" w:bidi="ar-SA"/>
      </w:rPr>
    </w:lvl>
    <w:lvl w:ilvl="2" w:tplc="444EB4D2">
      <w:numFmt w:val="bullet"/>
      <w:lvlText w:val="•"/>
      <w:lvlJc w:val="left"/>
      <w:pPr>
        <w:ind w:left="2412" w:hanging="150"/>
      </w:pPr>
      <w:rPr>
        <w:rFonts w:hint="default"/>
        <w:lang w:val="pl-PL" w:eastAsia="en-US" w:bidi="ar-SA"/>
      </w:rPr>
    </w:lvl>
    <w:lvl w:ilvl="3" w:tplc="646C1F78">
      <w:numFmt w:val="bullet"/>
      <w:lvlText w:val="•"/>
      <w:lvlJc w:val="left"/>
      <w:pPr>
        <w:ind w:left="3458" w:hanging="150"/>
      </w:pPr>
      <w:rPr>
        <w:rFonts w:hint="default"/>
        <w:lang w:val="pl-PL" w:eastAsia="en-US" w:bidi="ar-SA"/>
      </w:rPr>
    </w:lvl>
    <w:lvl w:ilvl="4" w:tplc="871007CC">
      <w:numFmt w:val="bullet"/>
      <w:lvlText w:val="•"/>
      <w:lvlJc w:val="left"/>
      <w:pPr>
        <w:ind w:left="4504" w:hanging="150"/>
      </w:pPr>
      <w:rPr>
        <w:rFonts w:hint="default"/>
        <w:lang w:val="pl-PL" w:eastAsia="en-US" w:bidi="ar-SA"/>
      </w:rPr>
    </w:lvl>
    <w:lvl w:ilvl="5" w:tplc="65E20852">
      <w:numFmt w:val="bullet"/>
      <w:lvlText w:val="•"/>
      <w:lvlJc w:val="left"/>
      <w:pPr>
        <w:ind w:left="5550" w:hanging="150"/>
      </w:pPr>
      <w:rPr>
        <w:rFonts w:hint="default"/>
        <w:lang w:val="pl-PL" w:eastAsia="en-US" w:bidi="ar-SA"/>
      </w:rPr>
    </w:lvl>
    <w:lvl w:ilvl="6" w:tplc="82ACA878">
      <w:numFmt w:val="bullet"/>
      <w:lvlText w:val="•"/>
      <w:lvlJc w:val="left"/>
      <w:pPr>
        <w:ind w:left="6596" w:hanging="150"/>
      </w:pPr>
      <w:rPr>
        <w:rFonts w:hint="default"/>
        <w:lang w:val="pl-PL" w:eastAsia="en-US" w:bidi="ar-SA"/>
      </w:rPr>
    </w:lvl>
    <w:lvl w:ilvl="7" w:tplc="AA006B62">
      <w:numFmt w:val="bullet"/>
      <w:lvlText w:val="•"/>
      <w:lvlJc w:val="left"/>
      <w:pPr>
        <w:ind w:left="7642" w:hanging="150"/>
      </w:pPr>
      <w:rPr>
        <w:rFonts w:hint="default"/>
        <w:lang w:val="pl-PL" w:eastAsia="en-US" w:bidi="ar-SA"/>
      </w:rPr>
    </w:lvl>
    <w:lvl w:ilvl="8" w:tplc="FB4E8FFE">
      <w:numFmt w:val="bullet"/>
      <w:lvlText w:val="•"/>
      <w:lvlJc w:val="left"/>
      <w:pPr>
        <w:ind w:left="8688" w:hanging="15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FC"/>
    <w:rsid w:val="002267A1"/>
    <w:rsid w:val="003573FC"/>
    <w:rsid w:val="00482052"/>
    <w:rsid w:val="0061712F"/>
    <w:rsid w:val="00E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227"/>
      <w:ind w:left="169"/>
    </w:pPr>
    <w:rPr>
      <w:b/>
      <w:bCs/>
      <w:sz w:val="23"/>
      <w:szCs w:val="23"/>
    </w:rPr>
  </w:style>
  <w:style w:type="paragraph" w:customStyle="1" w:styleId="Nagwek11">
    <w:name w:val="Nagłówek 11"/>
    <w:basedOn w:val="Normalny"/>
    <w:uiPriority w:val="1"/>
    <w:qFormat/>
    <w:pPr>
      <w:ind w:left="169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6"/>
      <w:ind w:left="169" w:hanging="1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17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12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17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12F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227"/>
      <w:ind w:left="169"/>
    </w:pPr>
    <w:rPr>
      <w:b/>
      <w:bCs/>
      <w:sz w:val="23"/>
      <w:szCs w:val="23"/>
    </w:rPr>
  </w:style>
  <w:style w:type="paragraph" w:customStyle="1" w:styleId="Nagwek11">
    <w:name w:val="Nagłówek 11"/>
    <w:basedOn w:val="Normalny"/>
    <w:uiPriority w:val="1"/>
    <w:qFormat/>
    <w:pPr>
      <w:ind w:left="169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6"/>
      <w:ind w:left="169" w:hanging="1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17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12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17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12F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gi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i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Joanna</dc:creator>
  <cp:lastModifiedBy>Kaczmarzyk Jadwiga</cp:lastModifiedBy>
  <cp:revision>5</cp:revision>
  <dcterms:created xsi:type="dcterms:W3CDTF">2021-09-10T12:13:00Z</dcterms:created>
  <dcterms:modified xsi:type="dcterms:W3CDTF">2021-09-10T12:31:00Z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2021-09-03T00:00:00Z</vt:filetime>
  </property>
</Properties>
</file>