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80B4" w14:textId="0CD54245" w:rsidR="0009049F" w:rsidRDefault="00994AB3" w:rsidP="00994AB3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B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C5C19D2" w14:textId="77777777" w:rsidR="00994AB3" w:rsidRPr="00994AB3" w:rsidRDefault="00994AB3" w:rsidP="00994AB3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E6BB" w14:textId="6CA266F1" w:rsidR="00C72C4C" w:rsidRPr="007958DB" w:rsidRDefault="00994AB3" w:rsidP="00090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dostawy</w:t>
      </w:r>
      <w:r w:rsidR="009D18E5">
        <w:rPr>
          <w:rFonts w:ascii="Times New Roman" w:hAnsi="Times New Roman" w:cs="Times New Roman"/>
          <w:sz w:val="24"/>
          <w:szCs w:val="24"/>
        </w:rPr>
        <w:t xml:space="preserve"> </w:t>
      </w:r>
      <w:r w:rsidR="009D18E5" w:rsidRPr="0073744B">
        <w:rPr>
          <w:rFonts w:ascii="Times New Roman" w:hAnsi="Times New Roman" w:cs="Times New Roman"/>
          <w:i/>
          <w:sz w:val="24"/>
          <w:szCs w:val="24"/>
        </w:rPr>
        <w:t>(okres obowi</w:t>
      </w:r>
      <w:r w:rsidR="003374FE" w:rsidRPr="0073744B">
        <w:rPr>
          <w:rFonts w:ascii="Times New Roman" w:hAnsi="Times New Roman" w:cs="Times New Roman"/>
          <w:i/>
          <w:sz w:val="24"/>
          <w:szCs w:val="24"/>
        </w:rPr>
        <w:t>ąz</w:t>
      </w:r>
      <w:r w:rsidR="009D18E5" w:rsidRPr="0073744B">
        <w:rPr>
          <w:rFonts w:ascii="Times New Roman" w:hAnsi="Times New Roman" w:cs="Times New Roman"/>
          <w:i/>
          <w:sz w:val="24"/>
          <w:szCs w:val="24"/>
        </w:rPr>
        <w:t>ywania umowy 48 miesięcy</w:t>
      </w:r>
      <w:r w:rsidR="003374FE" w:rsidRPr="0073744B">
        <w:rPr>
          <w:rFonts w:ascii="Times New Roman" w:hAnsi="Times New Roman" w:cs="Times New Roman"/>
          <w:i/>
          <w:sz w:val="24"/>
          <w:szCs w:val="24"/>
        </w:rPr>
        <w:t>)</w:t>
      </w:r>
      <w:r w:rsidR="003374FE">
        <w:rPr>
          <w:rFonts w:ascii="Times New Roman" w:hAnsi="Times New Roman" w:cs="Times New Roman"/>
          <w:sz w:val="24"/>
          <w:szCs w:val="24"/>
        </w:rPr>
        <w:t xml:space="preserve"> l</w:t>
      </w:r>
      <w:r w:rsidR="009D18E5">
        <w:rPr>
          <w:rFonts w:ascii="Times New Roman" w:hAnsi="Times New Roman" w:cs="Times New Roman"/>
          <w:sz w:val="24"/>
          <w:szCs w:val="24"/>
        </w:rPr>
        <w:t xml:space="preserve">ub dzierżawy </w:t>
      </w:r>
      <w:r w:rsidR="003374FE" w:rsidRPr="0073744B">
        <w:rPr>
          <w:rFonts w:ascii="Times New Roman" w:hAnsi="Times New Roman" w:cs="Times New Roman"/>
          <w:i/>
          <w:sz w:val="24"/>
          <w:szCs w:val="24"/>
        </w:rPr>
        <w:t>(okres obowiązywania umowy 42</w:t>
      </w:r>
      <w:r w:rsidR="009D18E5" w:rsidRPr="0073744B">
        <w:rPr>
          <w:rFonts w:ascii="Times New Roman" w:hAnsi="Times New Roman" w:cs="Times New Roman"/>
          <w:i/>
          <w:sz w:val="24"/>
          <w:szCs w:val="24"/>
        </w:rPr>
        <w:t xml:space="preserve"> miesi</w:t>
      </w:r>
      <w:r w:rsidR="003374FE" w:rsidRPr="0073744B">
        <w:rPr>
          <w:rFonts w:ascii="Times New Roman" w:hAnsi="Times New Roman" w:cs="Times New Roman"/>
          <w:i/>
          <w:sz w:val="24"/>
          <w:szCs w:val="24"/>
        </w:rPr>
        <w:t>ące)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35">
        <w:rPr>
          <w:rFonts w:ascii="Times New Roman" w:hAnsi="Times New Roman" w:cs="Times New Roman"/>
          <w:sz w:val="24"/>
          <w:szCs w:val="24"/>
        </w:rPr>
        <w:t xml:space="preserve">mobilnego 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7958DB" w:rsidRPr="007958DB">
        <w:rPr>
          <w:rFonts w:ascii="Times New Roman" w:hAnsi="Times New Roman" w:cs="Times New Roman"/>
          <w:sz w:val="24"/>
          <w:szCs w:val="24"/>
        </w:rPr>
        <w:t xml:space="preserve">diagnostycznego 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wraz </w:t>
      </w:r>
      <w:r w:rsidR="00CA6135">
        <w:rPr>
          <w:rFonts w:ascii="Times New Roman" w:hAnsi="Times New Roman" w:cs="Times New Roman"/>
          <w:sz w:val="24"/>
          <w:szCs w:val="24"/>
        </w:rPr>
        <w:br/>
      </w:r>
      <w:r w:rsidR="00C72C4C" w:rsidRPr="007958DB">
        <w:rPr>
          <w:rFonts w:ascii="Times New Roman" w:hAnsi="Times New Roman" w:cs="Times New Roman"/>
          <w:sz w:val="24"/>
          <w:szCs w:val="24"/>
        </w:rPr>
        <w:t>z oprogramowaniem</w:t>
      </w:r>
      <w:r>
        <w:rPr>
          <w:rFonts w:ascii="Times New Roman" w:hAnsi="Times New Roman" w:cs="Times New Roman"/>
          <w:sz w:val="24"/>
          <w:szCs w:val="24"/>
        </w:rPr>
        <w:t xml:space="preserve"> posiadającym</w:t>
      </w:r>
      <w:r w:rsidR="007958DB" w:rsidRPr="007958DB">
        <w:rPr>
          <w:rFonts w:ascii="Times New Roman" w:hAnsi="Times New Roman" w:cs="Times New Roman"/>
          <w:sz w:val="24"/>
          <w:szCs w:val="24"/>
        </w:rPr>
        <w:t xml:space="preserve"> licencję </w:t>
      </w:r>
      <w:r w:rsidR="00C72C4C" w:rsidRPr="007958DB">
        <w:rPr>
          <w:rFonts w:ascii="Times New Roman" w:hAnsi="Times New Roman" w:cs="Times New Roman"/>
          <w:sz w:val="24"/>
          <w:szCs w:val="24"/>
        </w:rPr>
        <w:t>dla pojazdów osobowych marki Mercedes w tym pojazdów Mer</w:t>
      </w:r>
      <w:bookmarkStart w:id="0" w:name="_GoBack"/>
      <w:bookmarkEnd w:id="0"/>
      <w:r w:rsidR="00C72C4C" w:rsidRPr="007958DB">
        <w:rPr>
          <w:rFonts w:ascii="Times New Roman" w:hAnsi="Times New Roman" w:cs="Times New Roman"/>
          <w:sz w:val="24"/>
          <w:szCs w:val="24"/>
        </w:rPr>
        <w:t xml:space="preserve">cedes </w:t>
      </w:r>
      <w:proofErr w:type="spellStart"/>
      <w:r w:rsidR="00C72C4C" w:rsidRPr="007958DB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="00C72C4C" w:rsidRPr="007958DB">
        <w:rPr>
          <w:rFonts w:ascii="Times New Roman" w:hAnsi="Times New Roman" w:cs="Times New Roman"/>
          <w:sz w:val="24"/>
          <w:szCs w:val="24"/>
        </w:rPr>
        <w:t>.</w:t>
      </w:r>
    </w:p>
    <w:p w14:paraId="5763A18C" w14:textId="70594B8C" w:rsidR="00C72C4C" w:rsidRPr="007958DB" w:rsidRDefault="007958DB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 xml:space="preserve">Urządzenie diagnostyczne </w:t>
      </w:r>
      <w:r w:rsidR="00994AB3">
        <w:rPr>
          <w:rFonts w:ascii="Times New Roman" w:hAnsi="Times New Roman" w:cs="Times New Roman"/>
          <w:sz w:val="24"/>
          <w:szCs w:val="24"/>
        </w:rPr>
        <w:t>musi umożliwiać</w:t>
      </w:r>
      <w:r w:rsidRPr="007958DB">
        <w:rPr>
          <w:rFonts w:ascii="Times New Roman" w:hAnsi="Times New Roman" w:cs="Times New Roman"/>
          <w:sz w:val="24"/>
          <w:szCs w:val="24"/>
        </w:rPr>
        <w:t xml:space="preserve"> 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kompleksową diagnostykę układów oraz podzespołów pojazdów marki </w:t>
      </w:r>
      <w:r w:rsidRPr="007958DB">
        <w:rPr>
          <w:rFonts w:ascii="Times New Roman" w:hAnsi="Times New Roman" w:cs="Times New Roman"/>
          <w:sz w:val="24"/>
          <w:szCs w:val="24"/>
        </w:rPr>
        <w:t>Mercedes</w:t>
      </w:r>
      <w:r>
        <w:rPr>
          <w:rFonts w:ascii="Times New Roman" w:hAnsi="Times New Roman" w:cs="Times New Roman"/>
          <w:sz w:val="24"/>
          <w:szCs w:val="24"/>
        </w:rPr>
        <w:t xml:space="preserve"> lub rozwiązanie równoważne spełniające poniższe parametry</w:t>
      </w:r>
      <w:r w:rsidRPr="007958DB">
        <w:rPr>
          <w:rFonts w:ascii="Times New Roman" w:hAnsi="Times New Roman" w:cs="Times New Roman"/>
          <w:sz w:val="24"/>
          <w:szCs w:val="24"/>
        </w:rPr>
        <w:t>.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</w:t>
      </w:r>
      <w:r w:rsidR="00994AB3">
        <w:rPr>
          <w:rFonts w:ascii="Times New Roman" w:hAnsi="Times New Roman" w:cs="Times New Roman"/>
          <w:sz w:val="24"/>
          <w:szCs w:val="24"/>
        </w:rPr>
        <w:t>Urządzenie musi umożliwiać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dostęp on-line do informacji dotyczących napraw, informacji na temat wyposażenia i narzędzi specjalistycznych wykorzystywanych podczas napraw. Oprogramowanie </w:t>
      </w:r>
      <w:r w:rsidR="00994AB3">
        <w:rPr>
          <w:rFonts w:ascii="Times New Roman" w:hAnsi="Times New Roman" w:cs="Times New Roman"/>
          <w:sz w:val="24"/>
          <w:szCs w:val="24"/>
        </w:rPr>
        <w:t>musi posiadać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dostęp i wsparcie użytkownika w diagnozowaniu pojazdu. </w:t>
      </w:r>
      <w:r w:rsidR="00994AB3">
        <w:rPr>
          <w:rFonts w:ascii="Times New Roman" w:hAnsi="Times New Roman" w:cs="Times New Roman"/>
          <w:sz w:val="24"/>
          <w:szCs w:val="24"/>
        </w:rPr>
        <w:t>Musi zapewniać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wykonywanie procedur kodowania</w:t>
      </w:r>
      <w:r w:rsidR="00EC2E54">
        <w:rPr>
          <w:rFonts w:ascii="Times New Roman" w:hAnsi="Times New Roman" w:cs="Times New Roman"/>
          <w:sz w:val="24"/>
          <w:szCs w:val="24"/>
        </w:rPr>
        <w:t xml:space="preserve">. </w:t>
      </w:r>
      <w:r w:rsidR="00994AB3">
        <w:rPr>
          <w:rFonts w:ascii="Times New Roman" w:hAnsi="Times New Roman" w:cs="Times New Roman"/>
          <w:sz w:val="24"/>
          <w:szCs w:val="24"/>
        </w:rPr>
        <w:t>Musi w</w:t>
      </w:r>
      <w:r w:rsidR="00C72C4C" w:rsidRPr="007958DB">
        <w:rPr>
          <w:rFonts w:ascii="Times New Roman" w:hAnsi="Times New Roman" w:cs="Times New Roman"/>
          <w:sz w:val="24"/>
          <w:szCs w:val="24"/>
        </w:rPr>
        <w:t>ykonywa</w:t>
      </w:r>
      <w:r w:rsidR="00994AB3">
        <w:rPr>
          <w:rFonts w:ascii="Times New Roman" w:hAnsi="Times New Roman" w:cs="Times New Roman"/>
          <w:sz w:val="24"/>
          <w:szCs w:val="24"/>
        </w:rPr>
        <w:t>ć aktualizację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oprogramowania niektórych sterownikó</w:t>
      </w:r>
      <w:r w:rsidRPr="007958DB">
        <w:rPr>
          <w:rFonts w:ascii="Times New Roman" w:hAnsi="Times New Roman" w:cs="Times New Roman"/>
          <w:sz w:val="24"/>
          <w:szCs w:val="24"/>
        </w:rPr>
        <w:t>w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. Program </w:t>
      </w:r>
      <w:r w:rsidR="00994AB3">
        <w:rPr>
          <w:rFonts w:ascii="Times New Roman" w:hAnsi="Times New Roman" w:cs="Times New Roman"/>
          <w:sz w:val="24"/>
          <w:szCs w:val="24"/>
        </w:rPr>
        <w:t>musi zawierać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informacje techni</w:t>
      </w:r>
      <w:r w:rsidR="00994AB3">
        <w:rPr>
          <w:rFonts w:ascii="Times New Roman" w:hAnsi="Times New Roman" w:cs="Times New Roman"/>
          <w:sz w:val="24"/>
          <w:szCs w:val="24"/>
        </w:rPr>
        <w:t>czne, plany napraw umożliwiające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dostęp oraz diagnozę poszczególnych układów:</w:t>
      </w:r>
    </w:p>
    <w:p w14:paraId="24395D64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diagnostyki silnika;</w:t>
      </w:r>
    </w:p>
    <w:p w14:paraId="47C07D86" w14:textId="79F8E48D" w:rsidR="00C72C4C" w:rsidRPr="007958DB" w:rsidRDefault="00994AB3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zapewniać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odczyt wartości rzeczywistych (np. skład mieszanki, wartości analizy spalin);</w:t>
      </w:r>
    </w:p>
    <w:p w14:paraId="3E9C605C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diagnozę układów elektronicznych skrzyni biegów;</w:t>
      </w:r>
    </w:p>
    <w:p w14:paraId="10298BBB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diagnozę układów hamulcowych;</w:t>
      </w:r>
    </w:p>
    <w:p w14:paraId="24E24466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>- układów świateł i oświetlenia oraz wyposażenia wnętrza pojazdów;</w:t>
      </w:r>
    </w:p>
    <w:p w14:paraId="5E718AD2" w14:textId="1BAAD0C6" w:rsidR="00C72C4C" w:rsidRDefault="00994AB3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diagnostykę</w:t>
      </w:r>
      <w:r w:rsidR="00C72C4C" w:rsidRPr="007958DB">
        <w:rPr>
          <w:rFonts w:ascii="Times New Roman" w:hAnsi="Times New Roman" w:cs="Times New Roman"/>
          <w:sz w:val="24"/>
          <w:szCs w:val="24"/>
        </w:rPr>
        <w:t xml:space="preserve"> systemów bezpieczeństwa;</w:t>
      </w:r>
    </w:p>
    <w:p w14:paraId="61AF7B0B" w14:textId="03180656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pozwala</w:t>
      </w:r>
      <w:r w:rsidR="00994AB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samodzielne tworzenie zestawień i protokołów ładowania/rozładowania akumulatora sieci pokładowej, kasowanie błędów napięciowych;</w:t>
      </w:r>
    </w:p>
    <w:p w14:paraId="2C375FF6" w14:textId="4536E6B7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doposażenia w drobne elementy oraz ich uruchomienie z wykorzystaniem komputera diagnostycznego;</w:t>
      </w:r>
    </w:p>
    <w:p w14:paraId="663DD8D0" w14:textId="55D1BF46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drobne naprawy/wymiany modułów sterujących bez udziału w ASO w ramach napraw odpłatnych, nie wchodzących w zakres gwarancji;</w:t>
      </w:r>
    </w:p>
    <w:p w14:paraId="6AA3BFF6" w14:textId="3B05172D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podgląd raportów serwisowych, informacje o bieżących akcjach serwisowych do wykonania w danym pojeździe;</w:t>
      </w:r>
    </w:p>
    <w:p w14:paraId="4D56FE50" w14:textId="59B3508E" w:rsidR="00EC2E54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kontrolę usterek drobnych, które nie są wskazywane na zestawie wskaźników;</w:t>
      </w:r>
    </w:p>
    <w:p w14:paraId="4F264189" w14:textId="2B035AEC" w:rsidR="00EC2E54" w:rsidRPr="007958DB" w:rsidRDefault="00EC2E54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-inne pochodne funkcje, schematy elektryczne</w:t>
      </w:r>
      <w:r w:rsidR="00E21B38">
        <w:rPr>
          <w:rFonts w:ascii="Times New Roman" w:hAnsi="Times New Roman" w:cs="Times New Roman"/>
          <w:sz w:val="24"/>
          <w:szCs w:val="24"/>
        </w:rPr>
        <w:t>, lokalizacje elementów w pojeździe opisy procedur wymiany/diagnostyki;</w:t>
      </w:r>
    </w:p>
    <w:p w14:paraId="44E77E18" w14:textId="5405A36F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B">
        <w:rPr>
          <w:rFonts w:ascii="Times New Roman" w:hAnsi="Times New Roman" w:cs="Times New Roman"/>
          <w:sz w:val="24"/>
          <w:szCs w:val="24"/>
        </w:rPr>
        <w:t xml:space="preserve">- </w:t>
      </w:r>
      <w:r w:rsidR="00E21B38">
        <w:rPr>
          <w:rFonts w:ascii="Times New Roman" w:hAnsi="Times New Roman" w:cs="Times New Roman"/>
          <w:sz w:val="24"/>
          <w:szCs w:val="24"/>
        </w:rPr>
        <w:t xml:space="preserve">kontrolę </w:t>
      </w:r>
      <w:r w:rsidRPr="007958DB">
        <w:rPr>
          <w:rFonts w:ascii="Times New Roman" w:hAnsi="Times New Roman" w:cs="Times New Roman"/>
          <w:sz w:val="24"/>
          <w:szCs w:val="24"/>
        </w:rPr>
        <w:t xml:space="preserve">pozostałych układów w zależności od wyposażenia pojazdu z grupy </w:t>
      </w:r>
      <w:r w:rsidR="00E21B38">
        <w:rPr>
          <w:rFonts w:ascii="Times New Roman" w:hAnsi="Times New Roman" w:cs="Times New Roman"/>
          <w:sz w:val="24"/>
          <w:szCs w:val="24"/>
        </w:rPr>
        <w:t>Mercedes</w:t>
      </w:r>
      <w:r w:rsidRPr="007958DB">
        <w:rPr>
          <w:rFonts w:ascii="Times New Roman" w:hAnsi="Times New Roman" w:cs="Times New Roman"/>
          <w:sz w:val="24"/>
          <w:szCs w:val="24"/>
        </w:rPr>
        <w:t>.</w:t>
      </w:r>
    </w:p>
    <w:p w14:paraId="7FDD3675" w14:textId="77777777" w:rsidR="00C72C4C" w:rsidRPr="007958DB" w:rsidRDefault="00C72C4C" w:rsidP="007958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5DFBC" w14:textId="77777777" w:rsidR="00C72C4C" w:rsidRPr="007958DB" w:rsidRDefault="00C72C4C" w:rsidP="007958DB">
      <w:pPr>
        <w:jc w:val="both"/>
        <w:rPr>
          <w:rFonts w:ascii="Times New Roman" w:hAnsi="Times New Roman" w:cs="Times New Roman"/>
        </w:rPr>
      </w:pPr>
    </w:p>
    <w:sectPr w:rsidR="00C72C4C" w:rsidRPr="0079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C"/>
    <w:rsid w:val="0009049F"/>
    <w:rsid w:val="003374FE"/>
    <w:rsid w:val="0073744B"/>
    <w:rsid w:val="007958DB"/>
    <w:rsid w:val="00994AB3"/>
    <w:rsid w:val="009D18E5"/>
    <w:rsid w:val="00C72C4C"/>
    <w:rsid w:val="00CA6135"/>
    <w:rsid w:val="00CD7A3B"/>
    <w:rsid w:val="00E21B38"/>
    <w:rsid w:val="00E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08E6"/>
  <w15:chartTrackingRefBased/>
  <w15:docId w15:val="{8ED9BEDB-B1BB-48BE-ABCC-F41BAF6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A187-B55C-4FA0-938A-E50AC314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Malkowska Beata</cp:lastModifiedBy>
  <cp:revision>5</cp:revision>
  <dcterms:created xsi:type="dcterms:W3CDTF">2021-10-08T05:10:00Z</dcterms:created>
  <dcterms:modified xsi:type="dcterms:W3CDTF">2021-10-27T11:32:00Z</dcterms:modified>
</cp:coreProperties>
</file>