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607" w:rsidRDefault="00647607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:rsidR="004E0747" w:rsidRPr="00D60C4B" w:rsidRDefault="004E0747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D60C4B">
        <w:rPr>
          <w:rFonts w:cstheme="minorHAnsi"/>
          <w:color w:val="000000"/>
        </w:rPr>
        <w:t xml:space="preserve">Białystok, </w:t>
      </w:r>
      <w:r w:rsidR="002E4F48" w:rsidRPr="00D60C4B">
        <w:rPr>
          <w:rFonts w:cstheme="minorHAnsi"/>
          <w:color w:val="000000"/>
        </w:rPr>
        <w:t>1</w:t>
      </w:r>
      <w:r w:rsidR="00F55740">
        <w:rPr>
          <w:rFonts w:cstheme="minorHAnsi"/>
          <w:color w:val="000000"/>
        </w:rPr>
        <w:t>3</w:t>
      </w:r>
      <w:r w:rsidR="002E4F48" w:rsidRPr="00D60C4B">
        <w:rPr>
          <w:rFonts w:cstheme="minorHAnsi"/>
          <w:color w:val="000000"/>
        </w:rPr>
        <w:t>.</w:t>
      </w:r>
      <w:r w:rsidR="002E11DA" w:rsidRPr="00D60C4B">
        <w:rPr>
          <w:rFonts w:cstheme="minorHAnsi"/>
          <w:color w:val="000000"/>
        </w:rPr>
        <w:t>1</w:t>
      </w:r>
      <w:r w:rsidR="00F55740">
        <w:rPr>
          <w:rFonts w:cstheme="minorHAnsi"/>
          <w:color w:val="000000"/>
        </w:rPr>
        <w:t>2</w:t>
      </w:r>
      <w:r w:rsidR="00732369" w:rsidRPr="00D60C4B">
        <w:rPr>
          <w:rFonts w:cstheme="minorHAnsi"/>
          <w:color w:val="000000"/>
        </w:rPr>
        <w:t>.</w:t>
      </w:r>
      <w:r w:rsidRPr="00D60C4B">
        <w:rPr>
          <w:rFonts w:cstheme="minorHAnsi"/>
          <w:color w:val="000000"/>
        </w:rPr>
        <w:t>202</w:t>
      </w:r>
      <w:r w:rsidR="006E31A6" w:rsidRPr="00D60C4B">
        <w:rPr>
          <w:rFonts w:cstheme="minorHAnsi"/>
          <w:color w:val="000000"/>
        </w:rPr>
        <w:t>3</w:t>
      </w:r>
      <w:r w:rsidRPr="00D60C4B">
        <w:rPr>
          <w:rFonts w:cstheme="minorHAnsi"/>
          <w:color w:val="000000"/>
        </w:rPr>
        <w:t xml:space="preserve"> r</w:t>
      </w:r>
    </w:p>
    <w:p w:rsidR="00732369" w:rsidRPr="00D60C4B" w:rsidRDefault="00732369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:rsidR="00C34A9B" w:rsidRPr="00D60C4B" w:rsidRDefault="00C34A9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</w:rPr>
      </w:pPr>
      <w:r w:rsidRPr="00D60C4B">
        <w:rPr>
          <w:rFonts w:cstheme="minorHAnsi"/>
          <w:b/>
          <w:color w:val="000000"/>
        </w:rPr>
        <w:t>Nr sprawy: AZP.25.1.</w:t>
      </w:r>
      <w:r w:rsidR="005E18CC" w:rsidRPr="00D60C4B">
        <w:rPr>
          <w:rFonts w:cstheme="minorHAnsi"/>
          <w:b/>
          <w:color w:val="000000"/>
        </w:rPr>
        <w:t>84</w:t>
      </w:r>
      <w:r w:rsidRPr="00D60C4B">
        <w:rPr>
          <w:rFonts w:cstheme="minorHAnsi"/>
          <w:b/>
          <w:color w:val="000000"/>
        </w:rPr>
        <w:t>.2023</w:t>
      </w:r>
    </w:p>
    <w:p w:rsidR="00C34A9B" w:rsidRPr="00D60C4B" w:rsidRDefault="00C34A9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D60C4B">
        <w:rPr>
          <w:rFonts w:cstheme="minorHAnsi"/>
          <w:color w:val="000000"/>
        </w:rPr>
        <w:t>Przedmiot zamówie</w:t>
      </w:r>
      <w:bookmarkStart w:id="0" w:name="_GoBack"/>
      <w:bookmarkEnd w:id="0"/>
      <w:r w:rsidRPr="00D60C4B">
        <w:rPr>
          <w:rFonts w:cstheme="minorHAnsi"/>
          <w:color w:val="000000"/>
        </w:rPr>
        <w:t xml:space="preserve">nia: </w:t>
      </w:r>
      <w:bookmarkStart w:id="1" w:name="_Hlk148680199"/>
      <w:r w:rsidR="002E11DA" w:rsidRPr="00D60C4B">
        <w:rPr>
          <w:rFonts w:cstheme="minorHAnsi"/>
          <w:color w:val="000000"/>
        </w:rPr>
        <w:t>dostawa drobnego sprzętu laboratoryjnego dla Zakładów UMB do celów naukowo-badawczych, z podziałem na 6 części</w:t>
      </w:r>
      <w:bookmarkEnd w:id="1"/>
    </w:p>
    <w:p w:rsidR="00C402CC" w:rsidRDefault="00C402CC" w:rsidP="00C402CC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Cs/>
          <w:color w:val="000000"/>
        </w:rPr>
      </w:pPr>
      <w:r w:rsidRPr="00D60C4B">
        <w:rPr>
          <w:rFonts w:cstheme="minorHAnsi"/>
          <w:b/>
          <w:bCs/>
          <w:iCs/>
          <w:color w:val="000000"/>
        </w:rPr>
        <w:t xml:space="preserve">Do Wykonawców biorących udział w postępowaniu </w:t>
      </w:r>
    </w:p>
    <w:p w:rsidR="006B2492" w:rsidRPr="00A65EBB" w:rsidRDefault="006B2492" w:rsidP="006B2492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A65EBB">
        <w:rPr>
          <w:rFonts w:cstheme="minorHAnsi"/>
          <w:b/>
          <w:bCs/>
          <w:iCs/>
          <w:color w:val="000000"/>
        </w:rPr>
        <w:t>Strona internetowa prowadzonego postępowania:</w:t>
      </w:r>
      <w:r w:rsidRPr="00A65EBB">
        <w:rPr>
          <w:rFonts w:cstheme="minorHAnsi"/>
          <w:b/>
          <w:i/>
        </w:rPr>
        <w:t xml:space="preserve"> </w:t>
      </w:r>
      <w:hyperlink r:id="rId7" w:history="1">
        <w:r w:rsidRPr="00A65EBB">
          <w:rPr>
            <w:rStyle w:val="Hipercze"/>
            <w:rFonts w:cstheme="minorHAnsi"/>
            <w:b/>
          </w:rPr>
          <w:t>https://platformazakupowa.pl/pn/umb</w:t>
        </w:r>
      </w:hyperlink>
    </w:p>
    <w:p w:rsidR="00C402CC" w:rsidRPr="00D60C4B" w:rsidRDefault="00AB4132" w:rsidP="00C402CC">
      <w:pPr>
        <w:spacing w:after="0" w:line="360" w:lineRule="auto"/>
        <w:rPr>
          <w:rFonts w:cstheme="minorHAnsi"/>
          <w:b/>
          <w:u w:val="single"/>
        </w:rPr>
      </w:pPr>
      <w:r w:rsidRPr="00D60C4B">
        <w:rPr>
          <w:rFonts w:cstheme="minorHAnsi"/>
          <w:b/>
          <w:u w:val="single"/>
        </w:rPr>
        <w:t xml:space="preserve">INFORMACJA O </w:t>
      </w:r>
      <w:r>
        <w:rPr>
          <w:rFonts w:cstheme="minorHAnsi"/>
          <w:b/>
          <w:u w:val="single"/>
        </w:rPr>
        <w:t>UNIEWAŻNIENIU POSTĘPOWANIA W CZĘŚCI 4 I 6</w:t>
      </w:r>
      <w:r w:rsidRPr="00D60C4B">
        <w:rPr>
          <w:rFonts w:cstheme="minorHAnsi"/>
          <w:b/>
          <w:u w:val="single"/>
        </w:rPr>
        <w:t xml:space="preserve"> </w:t>
      </w:r>
    </w:p>
    <w:p w:rsidR="00C402CC" w:rsidRPr="00D60C4B" w:rsidRDefault="00C402CC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D60C4B">
        <w:rPr>
          <w:rFonts w:cstheme="minorHAnsi"/>
          <w:bCs/>
          <w:lang w:eastAsia="en-US"/>
        </w:rPr>
        <w:t xml:space="preserve">Zgodnie z art. </w:t>
      </w:r>
      <w:r w:rsidR="00AB4132">
        <w:rPr>
          <w:rFonts w:cstheme="minorHAnsi"/>
          <w:bCs/>
          <w:lang w:eastAsia="en-US"/>
        </w:rPr>
        <w:t>260</w:t>
      </w:r>
      <w:r w:rsidRPr="00D60C4B">
        <w:rPr>
          <w:rFonts w:cstheme="minorHAnsi"/>
          <w:bCs/>
          <w:lang w:eastAsia="en-US"/>
        </w:rPr>
        <w:t xml:space="preserve"> ustawy z dnia 11 września 2019 r. – Prawo zamówień publicznych zwana dalej: PZP, Zamawiający informuje równocześnie wszystkich Wykonawców, którzy złożyli oferty iż, </w:t>
      </w:r>
      <w:r w:rsidRPr="00D60C4B">
        <w:rPr>
          <w:rFonts w:cstheme="minorHAnsi"/>
          <w:bCs/>
          <w:lang w:eastAsia="en-US"/>
        </w:rPr>
        <w:br/>
      </w:r>
      <w:r w:rsidR="00AB4132">
        <w:rPr>
          <w:rFonts w:cstheme="minorHAnsi"/>
          <w:bCs/>
          <w:lang w:eastAsia="en-US"/>
        </w:rPr>
        <w:t>unieważnia postępowanie</w:t>
      </w:r>
      <w:r w:rsidRPr="00D60C4B">
        <w:rPr>
          <w:rFonts w:cstheme="minorHAnsi"/>
          <w:bCs/>
          <w:lang w:eastAsia="en-US"/>
        </w:rPr>
        <w:t xml:space="preserve">: </w:t>
      </w:r>
    </w:p>
    <w:p w:rsidR="00D40ADC" w:rsidRPr="00D60C4B" w:rsidRDefault="00D40ADC" w:rsidP="00D40A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  <w:r w:rsidRPr="00D60C4B">
        <w:rPr>
          <w:rFonts w:cstheme="minorHAnsi"/>
          <w:b/>
          <w:bCs/>
          <w:u w:val="single"/>
          <w:lang w:eastAsia="en-US"/>
        </w:rPr>
        <w:t>W części 4</w:t>
      </w:r>
      <w:r w:rsidRPr="00D60C4B">
        <w:rPr>
          <w:rFonts w:cstheme="minorHAnsi"/>
        </w:rPr>
        <w:t xml:space="preserve"> </w:t>
      </w:r>
      <w:r w:rsidRPr="00D60C4B">
        <w:rPr>
          <w:rFonts w:cstheme="minorHAnsi"/>
          <w:b/>
          <w:u w:val="single"/>
        </w:rPr>
        <w:t>dostawa drobnego sprzętu laboratoryjnego</w:t>
      </w:r>
      <w:r w:rsidRPr="00D60C4B">
        <w:rPr>
          <w:rFonts w:cstheme="minorHAnsi"/>
          <w:b/>
          <w:bCs/>
          <w:u w:val="single"/>
          <w:lang w:eastAsia="en-US"/>
        </w:rPr>
        <w:t>:</w:t>
      </w:r>
    </w:p>
    <w:p w:rsidR="006B2492" w:rsidRDefault="00AB4132" w:rsidP="00D40ADC">
      <w:pPr>
        <w:widowControl w:val="0"/>
        <w:autoSpaceDE w:val="0"/>
        <w:autoSpaceDN w:val="0"/>
        <w:adjustRightInd w:val="0"/>
        <w:spacing w:line="276" w:lineRule="auto"/>
      </w:pPr>
      <w:bookmarkStart w:id="2" w:name="_Hlk153365455"/>
      <w:r w:rsidRPr="00AB4132">
        <w:rPr>
          <w:rFonts w:cstheme="minorHAnsi"/>
          <w:b/>
          <w:bCs/>
          <w:lang w:eastAsia="en-US"/>
        </w:rPr>
        <w:t>Podstawa prawna:</w:t>
      </w:r>
      <w:r w:rsidRPr="00AB4132">
        <w:t xml:space="preserve"> </w:t>
      </w:r>
    </w:p>
    <w:p w:rsidR="00D40ADC" w:rsidRPr="00D60C4B" w:rsidRDefault="00AB4132" w:rsidP="00D40ADC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AB4132">
        <w:rPr>
          <w:rFonts w:cstheme="minorHAnsi"/>
          <w:bCs/>
          <w:lang w:eastAsia="en-US"/>
        </w:rPr>
        <w:t xml:space="preserve">Zgodnie z art. 255 pkt. 7) ustawy </w:t>
      </w:r>
      <w:proofErr w:type="spellStart"/>
      <w:r w:rsidRPr="00AB4132">
        <w:rPr>
          <w:rFonts w:cstheme="minorHAnsi"/>
          <w:bCs/>
          <w:lang w:eastAsia="en-US"/>
        </w:rPr>
        <w:t>Pzp</w:t>
      </w:r>
      <w:proofErr w:type="spellEnd"/>
      <w:r w:rsidRPr="00AB4132">
        <w:rPr>
          <w:rFonts w:cstheme="minorHAnsi"/>
          <w:bCs/>
          <w:lang w:eastAsia="en-US"/>
        </w:rPr>
        <w:t>, Zamawiający unieważnia postępowanie o udzielenie zamówienia, jeżeli Wykonawca nie wniósł wymaganego zabezpieczenia należytego wykonania umowy lub uchylił się od zawarcia umowy w sprawie zamówienia publicznego, z uwzględnieniem art. 263.</w:t>
      </w:r>
    </w:p>
    <w:p w:rsidR="006B2492" w:rsidRPr="006B2492" w:rsidRDefault="00AB4132" w:rsidP="006B2492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bCs/>
          <w:color w:val="000000"/>
        </w:rPr>
      </w:pPr>
      <w:r w:rsidRPr="006B2492">
        <w:rPr>
          <w:rFonts w:cstheme="minorHAnsi"/>
          <w:b/>
          <w:bCs/>
          <w:color w:val="000000"/>
        </w:rPr>
        <w:t>Uzasadnienie faktyczne</w:t>
      </w:r>
      <w:r w:rsidR="00D40ADC" w:rsidRPr="006B2492">
        <w:rPr>
          <w:rFonts w:cstheme="minorHAnsi"/>
          <w:b/>
          <w:bCs/>
          <w:color w:val="000000"/>
        </w:rPr>
        <w:t>:</w:t>
      </w:r>
      <w:r w:rsidRPr="006B2492">
        <w:rPr>
          <w:rFonts w:cstheme="minorHAnsi"/>
          <w:b/>
          <w:bCs/>
          <w:color w:val="000000"/>
        </w:rPr>
        <w:t xml:space="preserve"> </w:t>
      </w:r>
      <w:bookmarkStart w:id="3" w:name="_Hlk86060397"/>
    </w:p>
    <w:p w:rsidR="00AB4132" w:rsidRPr="00AB4132" w:rsidRDefault="00AB4132" w:rsidP="00AB4132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AB4132">
        <w:rPr>
          <w:rFonts w:cstheme="minorHAnsi"/>
          <w:bCs/>
          <w:color w:val="000000"/>
        </w:rPr>
        <w:t>Wykonawca, którego oferta została wybrana jako najkorzystniejsza, uchylił się od zawarcia umowy w sprawie zamówienia publicznego</w:t>
      </w:r>
      <w:r w:rsidR="006B2492">
        <w:rPr>
          <w:rFonts w:cstheme="minorHAnsi"/>
          <w:bCs/>
          <w:color w:val="000000"/>
        </w:rPr>
        <w:t>,</w:t>
      </w:r>
      <w:r w:rsidRPr="00AB4132">
        <w:rPr>
          <w:rFonts w:cstheme="minorHAnsi"/>
          <w:bCs/>
          <w:color w:val="000000"/>
        </w:rPr>
        <w:t xml:space="preserve"> a brak innego Wykonawcy, z którym Zamawiający mógłby zawrzeć umowę w konsekwencji prowadzi do niemożności zawarcia umowy i uzasadnia unieważnienie postępowania przez Zamawiającego. W przedmiotowym postępowaniu</w:t>
      </w:r>
      <w:r w:rsidR="006B2492">
        <w:rPr>
          <w:rFonts w:cstheme="minorHAnsi"/>
          <w:bCs/>
          <w:color w:val="000000"/>
        </w:rPr>
        <w:t xml:space="preserve"> w danej części wpłynęła tylko jedna oferta</w:t>
      </w:r>
      <w:r w:rsidRPr="00AB4132">
        <w:rPr>
          <w:rFonts w:cstheme="minorHAnsi"/>
          <w:bCs/>
          <w:color w:val="000000"/>
        </w:rPr>
        <w:t xml:space="preserve"> zatem nie ma możliwości skorzystania z przesłanki art. 263 ustawy </w:t>
      </w:r>
      <w:proofErr w:type="spellStart"/>
      <w:r w:rsidRPr="00AB4132">
        <w:rPr>
          <w:rFonts w:cstheme="minorHAnsi"/>
          <w:bCs/>
          <w:color w:val="000000"/>
        </w:rPr>
        <w:t>Pzp</w:t>
      </w:r>
      <w:proofErr w:type="spellEnd"/>
      <w:r w:rsidRPr="00AB4132">
        <w:rPr>
          <w:rFonts w:cstheme="minorHAnsi"/>
          <w:bCs/>
          <w:color w:val="000000"/>
        </w:rPr>
        <w:t xml:space="preserve">. </w:t>
      </w:r>
    </w:p>
    <w:bookmarkEnd w:id="2"/>
    <w:bookmarkEnd w:id="3"/>
    <w:p w:rsidR="00D40ADC" w:rsidRPr="00D60C4B" w:rsidRDefault="00D40ADC" w:rsidP="00D40A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  <w:r w:rsidRPr="00D60C4B">
        <w:rPr>
          <w:rFonts w:cstheme="minorHAnsi"/>
          <w:b/>
          <w:bCs/>
          <w:u w:val="single"/>
          <w:lang w:eastAsia="en-US"/>
        </w:rPr>
        <w:t xml:space="preserve">W części 6 </w:t>
      </w:r>
      <w:r w:rsidRPr="00D60C4B">
        <w:rPr>
          <w:rFonts w:cstheme="minorHAnsi"/>
          <w:b/>
          <w:u w:val="single"/>
        </w:rPr>
        <w:t>dostawa drobnego sprzętu laboratoryjnego</w:t>
      </w:r>
      <w:r w:rsidRPr="00D60C4B">
        <w:rPr>
          <w:rFonts w:cstheme="minorHAnsi"/>
          <w:b/>
          <w:bCs/>
          <w:u w:val="single"/>
          <w:lang w:eastAsia="en-US"/>
        </w:rPr>
        <w:t>:</w:t>
      </w:r>
    </w:p>
    <w:p w:rsidR="006B2492" w:rsidRDefault="006B2492" w:rsidP="006B2492">
      <w:pPr>
        <w:widowControl w:val="0"/>
        <w:autoSpaceDE w:val="0"/>
        <w:autoSpaceDN w:val="0"/>
        <w:adjustRightInd w:val="0"/>
        <w:spacing w:line="276" w:lineRule="auto"/>
      </w:pPr>
      <w:r w:rsidRPr="00AB4132">
        <w:rPr>
          <w:rFonts w:cstheme="minorHAnsi"/>
          <w:b/>
          <w:bCs/>
          <w:lang w:eastAsia="en-US"/>
        </w:rPr>
        <w:t>Podstawa prawna:</w:t>
      </w:r>
      <w:r w:rsidRPr="00AB4132">
        <w:t xml:space="preserve"> </w:t>
      </w:r>
    </w:p>
    <w:p w:rsidR="006B2492" w:rsidRPr="00D60C4B" w:rsidRDefault="006B2492" w:rsidP="006B2492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AB4132">
        <w:rPr>
          <w:rFonts w:cstheme="minorHAnsi"/>
          <w:bCs/>
          <w:lang w:eastAsia="en-US"/>
        </w:rPr>
        <w:t xml:space="preserve">Zgodnie z art. 255 pkt. 7) ustawy </w:t>
      </w:r>
      <w:proofErr w:type="spellStart"/>
      <w:r w:rsidRPr="00AB4132">
        <w:rPr>
          <w:rFonts w:cstheme="minorHAnsi"/>
          <w:bCs/>
          <w:lang w:eastAsia="en-US"/>
        </w:rPr>
        <w:t>Pzp</w:t>
      </w:r>
      <w:proofErr w:type="spellEnd"/>
      <w:r w:rsidRPr="00AB4132">
        <w:rPr>
          <w:rFonts w:cstheme="minorHAnsi"/>
          <w:bCs/>
          <w:lang w:eastAsia="en-US"/>
        </w:rPr>
        <w:t>, Zamawiający unieważnia postępowanie o udzielenie zamówienia, jeżeli Wykonawca nie wniósł wymaganego zabezpieczenia należytego wykonania umowy lub uchylił się od zawarcia umowy w sprawie zamówienia publicznego, z uwzględnieniem art. 263.</w:t>
      </w:r>
    </w:p>
    <w:p w:rsidR="006B2492" w:rsidRPr="006B2492" w:rsidRDefault="006B2492" w:rsidP="006B2492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bCs/>
          <w:color w:val="000000"/>
        </w:rPr>
      </w:pPr>
      <w:r w:rsidRPr="006B2492">
        <w:rPr>
          <w:rFonts w:cstheme="minorHAnsi"/>
          <w:b/>
          <w:bCs/>
          <w:color w:val="000000"/>
        </w:rPr>
        <w:t xml:space="preserve">Uzasadnienie faktyczne: </w:t>
      </w:r>
    </w:p>
    <w:p w:rsidR="006B2492" w:rsidRPr="00AB4132" w:rsidRDefault="006B2492" w:rsidP="006B2492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AB4132">
        <w:rPr>
          <w:rFonts w:cstheme="minorHAnsi"/>
          <w:bCs/>
          <w:color w:val="000000"/>
        </w:rPr>
        <w:t>Wykonawca, którego oferta została wybrana jako najkorzystniejsza, uchylił się od zawarcia umowy w sprawie zamówienia publicznego</w:t>
      </w:r>
      <w:r>
        <w:rPr>
          <w:rFonts w:cstheme="minorHAnsi"/>
          <w:bCs/>
          <w:color w:val="000000"/>
        </w:rPr>
        <w:t>,</w:t>
      </w:r>
      <w:r w:rsidRPr="00AB4132">
        <w:rPr>
          <w:rFonts w:cstheme="minorHAnsi"/>
          <w:bCs/>
          <w:color w:val="000000"/>
        </w:rPr>
        <w:t xml:space="preserve"> a brak innego Wykonawcy, z którym Zamawiający mógłby zawrzeć umowę w konsekwencji prowadzi do niemożności zawarcia umowy i uzasadnia unieważnienie </w:t>
      </w:r>
      <w:r w:rsidRPr="00AB4132">
        <w:rPr>
          <w:rFonts w:cstheme="minorHAnsi"/>
          <w:bCs/>
          <w:color w:val="000000"/>
        </w:rPr>
        <w:lastRenderedPageBreak/>
        <w:t>postępowania przez Zamawiającego. W przedmiotowym postępowaniu</w:t>
      </w:r>
      <w:r>
        <w:rPr>
          <w:rFonts w:cstheme="minorHAnsi"/>
          <w:bCs/>
          <w:color w:val="000000"/>
        </w:rPr>
        <w:t xml:space="preserve"> w danej części wpłynęła tylko jedna oferta</w:t>
      </w:r>
      <w:r w:rsidRPr="00AB4132">
        <w:rPr>
          <w:rFonts w:cstheme="minorHAnsi"/>
          <w:bCs/>
          <w:color w:val="000000"/>
        </w:rPr>
        <w:t xml:space="preserve"> zatem nie ma możliwości skorzystania z przesłanki art. 263 ustawy </w:t>
      </w:r>
      <w:proofErr w:type="spellStart"/>
      <w:r w:rsidRPr="00AB4132">
        <w:rPr>
          <w:rFonts w:cstheme="minorHAnsi"/>
          <w:bCs/>
          <w:color w:val="000000"/>
        </w:rPr>
        <w:t>Pzp</w:t>
      </w:r>
      <w:proofErr w:type="spellEnd"/>
      <w:r w:rsidRPr="00AB4132">
        <w:rPr>
          <w:rFonts w:cstheme="minorHAnsi"/>
          <w:bCs/>
          <w:color w:val="000000"/>
        </w:rPr>
        <w:t xml:space="preserve">. </w:t>
      </w:r>
    </w:p>
    <w:p w:rsidR="00D40ADC" w:rsidRPr="00D60C4B" w:rsidRDefault="00D40ADC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bCs/>
        </w:rPr>
      </w:pPr>
    </w:p>
    <w:p w:rsidR="0061331A" w:rsidRPr="00D60C4B" w:rsidRDefault="0061331A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bCs/>
        </w:rPr>
      </w:pPr>
    </w:p>
    <w:p w:rsidR="0061331A" w:rsidRPr="00D60C4B" w:rsidRDefault="0061331A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bCs/>
        </w:rPr>
      </w:pPr>
    </w:p>
    <w:p w:rsidR="006B2492" w:rsidRPr="006B2492" w:rsidRDefault="006B2492" w:rsidP="006B2492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bCs/>
        </w:rPr>
      </w:pPr>
      <w:r w:rsidRPr="006B2492">
        <w:rPr>
          <w:rFonts w:cstheme="minorHAnsi"/>
          <w:b/>
          <w:bCs/>
        </w:rPr>
        <w:t>W imieniu Zamawiającego prof. dr hab. Janusz B. DZIĘCIOŁ</w:t>
      </w:r>
    </w:p>
    <w:p w:rsidR="009A694D" w:rsidRPr="00D60C4B" w:rsidRDefault="006B2492" w:rsidP="006B2492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</w:rPr>
      </w:pPr>
      <w:r w:rsidRPr="006B2492">
        <w:rPr>
          <w:rFonts w:cstheme="minorHAnsi"/>
          <w:b/>
          <w:bCs/>
        </w:rPr>
        <w:t>PROREKTOR ds. KLINICZNYCH i SZKOLENIA ZAWODOWEGO…………………………………….</w:t>
      </w:r>
    </w:p>
    <w:sectPr w:rsidR="009A694D" w:rsidRPr="00D60C4B" w:rsidSect="009A694D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F57" w:rsidRDefault="002C3F57">
      <w:pPr>
        <w:spacing w:after="0" w:line="240" w:lineRule="auto"/>
      </w:pPr>
      <w:r>
        <w:separator/>
      </w:r>
    </w:p>
  </w:endnote>
  <w:endnote w:type="continuationSeparator" w:id="0">
    <w:p w:rsidR="002C3F57" w:rsidRDefault="002C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D2A" w:rsidRPr="00C65D2A" w:rsidRDefault="00C65D2A" w:rsidP="00C65D2A">
    <w:pPr>
      <w:spacing w:after="0" w:line="240" w:lineRule="auto"/>
      <w:jc w:val="center"/>
      <w:rPr>
        <w:rFonts w:eastAsia="Times New Roman" w:cs="Calibri"/>
        <w:sz w:val="16"/>
        <w:szCs w:val="16"/>
      </w:rPr>
    </w:pPr>
    <w:r w:rsidRPr="00C65D2A">
      <w:rPr>
        <w:rFonts w:eastAsia="Times New Roman" w:cs="Calibri"/>
        <w:sz w:val="16"/>
        <w:szCs w:val="16"/>
      </w:rPr>
      <w:t xml:space="preserve">Projekt pn. </w:t>
    </w:r>
    <w:r w:rsidRPr="00C65D2A">
      <w:rPr>
        <w:rFonts w:eastAsia="Times New Roman" w:cs="Calibri"/>
        <w:i/>
        <w:sz w:val="16"/>
        <w:szCs w:val="16"/>
      </w:rPr>
      <w:t>Centrum Badań Innowacyjnych w zakresie Prewencji Chorób Cywilizacyjnych i Medycyny Indywidualizowanej (CBI PLUS)</w:t>
    </w:r>
    <w:r w:rsidRPr="00C65D2A">
      <w:rPr>
        <w:rFonts w:eastAsia="Times New Roman" w:cs="Calibri"/>
        <w:sz w:val="16"/>
        <w:szCs w:val="16"/>
      </w:rPr>
      <w:t xml:space="preserve"> współfinansowany ze środków z Europejskiego Funduszu Rozwoju Regionalnego </w:t>
    </w:r>
  </w:p>
  <w:p w:rsidR="00C65D2A" w:rsidRPr="00C65D2A" w:rsidRDefault="00C65D2A" w:rsidP="00C65D2A">
    <w:pPr>
      <w:spacing w:after="0" w:line="240" w:lineRule="auto"/>
      <w:jc w:val="center"/>
      <w:rPr>
        <w:rFonts w:eastAsia="Times New Roman" w:cs="Calibri"/>
        <w:color w:val="000000"/>
        <w:sz w:val="16"/>
        <w:szCs w:val="16"/>
      </w:rPr>
    </w:pPr>
    <w:r w:rsidRPr="00C65D2A">
      <w:rPr>
        <w:rFonts w:eastAsia="Times New Roman" w:cs="Calibri"/>
        <w:sz w:val="16"/>
        <w:szCs w:val="16"/>
      </w:rPr>
      <w:t>w ramach Regionalnego Programu Operacyjnego Województwa Podlaskiego na lata 2014-2020</w:t>
    </w:r>
  </w:p>
  <w:p w:rsidR="00C65D2A" w:rsidRDefault="00C65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F57" w:rsidRDefault="002C3F57">
      <w:pPr>
        <w:spacing w:after="0" w:line="240" w:lineRule="auto"/>
      </w:pPr>
      <w:r>
        <w:separator/>
      </w:r>
    </w:p>
  </w:footnote>
  <w:footnote w:type="continuationSeparator" w:id="0">
    <w:p w:rsidR="002C3F57" w:rsidRDefault="002C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41261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5761355" cy="530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0651B"/>
    <w:rsid w:val="00067DDF"/>
    <w:rsid w:val="000F2DED"/>
    <w:rsid w:val="00114E90"/>
    <w:rsid w:val="00166107"/>
    <w:rsid w:val="00167914"/>
    <w:rsid w:val="001955D7"/>
    <w:rsid w:val="001C2706"/>
    <w:rsid w:val="00200C56"/>
    <w:rsid w:val="00203E34"/>
    <w:rsid w:val="002072E3"/>
    <w:rsid w:val="002214A1"/>
    <w:rsid w:val="00244C28"/>
    <w:rsid w:val="00256D6F"/>
    <w:rsid w:val="00291EEB"/>
    <w:rsid w:val="002A0A03"/>
    <w:rsid w:val="002C3F57"/>
    <w:rsid w:val="002E11DA"/>
    <w:rsid w:val="002E4F48"/>
    <w:rsid w:val="00314BF2"/>
    <w:rsid w:val="00324C5B"/>
    <w:rsid w:val="003864D0"/>
    <w:rsid w:val="003B5463"/>
    <w:rsid w:val="004105E5"/>
    <w:rsid w:val="00412613"/>
    <w:rsid w:val="004403D7"/>
    <w:rsid w:val="00446C74"/>
    <w:rsid w:val="004506BC"/>
    <w:rsid w:val="004870C0"/>
    <w:rsid w:val="004D3AD3"/>
    <w:rsid w:val="004D657B"/>
    <w:rsid w:val="004E0747"/>
    <w:rsid w:val="00500AEE"/>
    <w:rsid w:val="00510BDC"/>
    <w:rsid w:val="00515957"/>
    <w:rsid w:val="00533AF9"/>
    <w:rsid w:val="00534B23"/>
    <w:rsid w:val="005525A7"/>
    <w:rsid w:val="00586056"/>
    <w:rsid w:val="005A2E86"/>
    <w:rsid w:val="005A411F"/>
    <w:rsid w:val="005A62CE"/>
    <w:rsid w:val="005D341C"/>
    <w:rsid w:val="005E18CC"/>
    <w:rsid w:val="0061331A"/>
    <w:rsid w:val="00647607"/>
    <w:rsid w:val="006900A4"/>
    <w:rsid w:val="00697ADD"/>
    <w:rsid w:val="006A1392"/>
    <w:rsid w:val="006B2492"/>
    <w:rsid w:val="006E31A6"/>
    <w:rsid w:val="006E505B"/>
    <w:rsid w:val="00732369"/>
    <w:rsid w:val="00753637"/>
    <w:rsid w:val="007565FA"/>
    <w:rsid w:val="00766112"/>
    <w:rsid w:val="0079018E"/>
    <w:rsid w:val="0079735E"/>
    <w:rsid w:val="007D73C7"/>
    <w:rsid w:val="008265C5"/>
    <w:rsid w:val="008324A0"/>
    <w:rsid w:val="00835D0C"/>
    <w:rsid w:val="008371CD"/>
    <w:rsid w:val="008B19A9"/>
    <w:rsid w:val="008E073A"/>
    <w:rsid w:val="008E26D6"/>
    <w:rsid w:val="00922BE3"/>
    <w:rsid w:val="0093157D"/>
    <w:rsid w:val="00943F58"/>
    <w:rsid w:val="009514F0"/>
    <w:rsid w:val="009A694D"/>
    <w:rsid w:val="00A04757"/>
    <w:rsid w:val="00A2212F"/>
    <w:rsid w:val="00A43AA6"/>
    <w:rsid w:val="00AB10C0"/>
    <w:rsid w:val="00AB4132"/>
    <w:rsid w:val="00B3008F"/>
    <w:rsid w:val="00B432E1"/>
    <w:rsid w:val="00B679AF"/>
    <w:rsid w:val="00B75D0D"/>
    <w:rsid w:val="00BB0DCA"/>
    <w:rsid w:val="00BD397B"/>
    <w:rsid w:val="00BD5C93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11606"/>
    <w:rsid w:val="00D33564"/>
    <w:rsid w:val="00D40ADC"/>
    <w:rsid w:val="00D5737B"/>
    <w:rsid w:val="00D60C4B"/>
    <w:rsid w:val="00D83FEF"/>
    <w:rsid w:val="00DA0B2E"/>
    <w:rsid w:val="00DC02DF"/>
    <w:rsid w:val="00E22C22"/>
    <w:rsid w:val="00ED77BD"/>
    <w:rsid w:val="00EE00B2"/>
    <w:rsid w:val="00EF6D6B"/>
    <w:rsid w:val="00F06AE4"/>
    <w:rsid w:val="00F55740"/>
    <w:rsid w:val="00F573D8"/>
    <w:rsid w:val="00F6367D"/>
    <w:rsid w:val="00F93688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05E6F4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25</cp:revision>
  <cp:lastPrinted>2023-12-13T12:19:00Z</cp:lastPrinted>
  <dcterms:created xsi:type="dcterms:W3CDTF">2023-04-05T08:20:00Z</dcterms:created>
  <dcterms:modified xsi:type="dcterms:W3CDTF">2023-12-13T12:34:00Z</dcterms:modified>
</cp:coreProperties>
</file>