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5AF6" w14:textId="77777777" w:rsidR="00413B85" w:rsidRDefault="00413B85" w:rsidP="00EC7527">
      <w:pPr>
        <w:pStyle w:val="ABITytu"/>
        <w:spacing w:after="0"/>
        <w:rPr>
          <w:rFonts w:asciiTheme="minorHAnsi" w:hAnsiTheme="minorHAnsi" w:cstheme="minorHAnsi"/>
          <w:sz w:val="20"/>
          <w:szCs w:val="20"/>
        </w:rPr>
      </w:pPr>
    </w:p>
    <w:p w14:paraId="4000C736" w14:textId="73DE0BA3" w:rsidR="00F42F03" w:rsidRPr="00611E49" w:rsidRDefault="00F42F03" w:rsidP="00611E49">
      <w:pPr>
        <w:pStyle w:val="ABITytu"/>
        <w:spacing w:after="0"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>UMOWA POWIERZENIA PRZETWARZANIA DANYCH OSOBOWYCH</w:t>
      </w:r>
    </w:p>
    <w:p w14:paraId="78E72992" w14:textId="4E1DEDA1" w:rsidR="00F42F03" w:rsidRDefault="00F42F03" w:rsidP="00611E49">
      <w:pPr>
        <w:pStyle w:val="ABITytu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611E49">
        <w:rPr>
          <w:rFonts w:asciiTheme="minorHAnsi" w:hAnsiTheme="minorHAnsi" w:cstheme="minorHAnsi"/>
          <w:b w:val="0"/>
          <w:sz w:val="20"/>
          <w:szCs w:val="20"/>
        </w:rPr>
        <w:t>(zwana dalej „</w:t>
      </w:r>
      <w:r w:rsidRPr="00611E49">
        <w:rPr>
          <w:rFonts w:asciiTheme="minorHAnsi" w:hAnsiTheme="minorHAnsi" w:cstheme="minorHAnsi"/>
          <w:sz w:val="20"/>
          <w:szCs w:val="20"/>
        </w:rPr>
        <w:t>Umową</w:t>
      </w:r>
      <w:r w:rsidRPr="00611E49">
        <w:rPr>
          <w:rFonts w:asciiTheme="minorHAnsi" w:hAnsiTheme="minorHAnsi" w:cstheme="minorHAnsi"/>
          <w:b w:val="0"/>
          <w:sz w:val="20"/>
          <w:szCs w:val="20"/>
        </w:rPr>
        <w:t>”)</w:t>
      </w:r>
    </w:p>
    <w:p w14:paraId="5732C6C4" w14:textId="77777777" w:rsidR="00F42F03" w:rsidRPr="00611E49" w:rsidRDefault="00F42F03" w:rsidP="00611E49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2002970" w14:textId="2B52FE60" w:rsidR="00F42F03" w:rsidRPr="00611E49" w:rsidRDefault="00F42F03" w:rsidP="00611E49">
      <w:pPr>
        <w:pStyle w:val="ABINormaln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 xml:space="preserve">zawarta </w:t>
      </w:r>
      <w:r w:rsidR="000431E6" w:rsidRPr="00611E49">
        <w:rPr>
          <w:rFonts w:asciiTheme="minorHAnsi" w:hAnsiTheme="minorHAnsi" w:cstheme="minorHAnsi"/>
          <w:sz w:val="20"/>
          <w:szCs w:val="20"/>
        </w:rPr>
        <w:t>pomiędzy</w:t>
      </w:r>
      <w:r w:rsidRPr="00611E49">
        <w:rPr>
          <w:rFonts w:asciiTheme="minorHAnsi" w:hAnsiTheme="minorHAnsi" w:cstheme="minorHAnsi"/>
          <w:sz w:val="20"/>
          <w:szCs w:val="20"/>
        </w:rPr>
        <w:t>:</w:t>
      </w:r>
    </w:p>
    <w:p w14:paraId="0D6C1DB5" w14:textId="77777777" w:rsidR="006D1965" w:rsidRPr="00611E49" w:rsidRDefault="006D1965" w:rsidP="00611E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BC5770" w14:textId="231D0C27" w:rsidR="006D1965" w:rsidRPr="00611E49" w:rsidRDefault="006D1965" w:rsidP="00611E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16378626"/>
      <w:r w:rsidRPr="00611E49">
        <w:rPr>
          <w:rFonts w:asciiTheme="minorHAnsi" w:hAnsiTheme="minorHAnsi" w:cstheme="minorHAnsi"/>
          <w:b/>
          <w:bCs/>
          <w:sz w:val="20"/>
          <w:szCs w:val="20"/>
        </w:rPr>
        <w:t xml:space="preserve">Samodzielnym Publicznym Zakładem Opieki Zdrowotnej w Węgrowie </w:t>
      </w:r>
      <w:r w:rsidRPr="00611E49">
        <w:rPr>
          <w:rFonts w:asciiTheme="minorHAnsi" w:hAnsiTheme="minorHAnsi" w:cstheme="minorHAnsi"/>
          <w:sz w:val="20"/>
          <w:szCs w:val="20"/>
        </w:rPr>
        <w:t>z siedzibą w Węgorowie, ul. Kościuszki 15, 07-100 Węgrów, wpisanym do Krajowego Rejestru Sądowego prowadzonego przez</w:t>
      </w:r>
      <w:r w:rsidR="00611E49">
        <w:rPr>
          <w:rFonts w:asciiTheme="minorHAnsi" w:hAnsiTheme="minorHAnsi" w:cstheme="minorHAnsi"/>
          <w:sz w:val="20"/>
          <w:szCs w:val="20"/>
        </w:rPr>
        <w:t xml:space="preserve"> </w:t>
      </w:r>
      <w:r w:rsidR="004F45C2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611E49">
        <w:rPr>
          <w:rFonts w:asciiTheme="minorHAnsi" w:hAnsiTheme="minorHAnsi" w:cstheme="minorHAnsi"/>
          <w:sz w:val="20"/>
          <w:szCs w:val="20"/>
        </w:rPr>
        <w:t xml:space="preserve"> </w:t>
      </w:r>
      <w:r w:rsidRPr="00611E49">
        <w:rPr>
          <w:rFonts w:asciiTheme="minorHAnsi" w:hAnsiTheme="minorHAnsi" w:cstheme="minorHAnsi"/>
          <w:sz w:val="20"/>
          <w:szCs w:val="20"/>
        </w:rPr>
        <w:t xml:space="preserve">pod numerem </w:t>
      </w:r>
      <w:r w:rsidR="004F45C2">
        <w:rPr>
          <w:rFonts w:asciiTheme="minorHAnsi" w:hAnsiTheme="minorHAnsi" w:cstheme="minorHAnsi"/>
          <w:sz w:val="20"/>
          <w:szCs w:val="20"/>
        </w:rPr>
        <w:t>……………………..</w:t>
      </w:r>
      <w:r w:rsidRPr="00611E49">
        <w:rPr>
          <w:rFonts w:asciiTheme="minorHAnsi" w:hAnsiTheme="minorHAnsi" w:cstheme="minorHAnsi"/>
          <w:sz w:val="20"/>
          <w:szCs w:val="20"/>
        </w:rPr>
        <w:t xml:space="preserve"> oraz Rejestru Podmiotów wykonujących Działalność Leczniczą prowadzonego pod numerem </w:t>
      </w:r>
      <w:r w:rsidR="004F45C2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611E49">
        <w:rPr>
          <w:rFonts w:asciiTheme="minorHAnsi" w:hAnsiTheme="minorHAnsi" w:cstheme="minorHAnsi"/>
          <w:sz w:val="20"/>
          <w:szCs w:val="20"/>
        </w:rPr>
        <w:t xml:space="preserve"> posiadającym REGON </w:t>
      </w:r>
      <w:r w:rsidR="004F45C2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611E49">
        <w:rPr>
          <w:rFonts w:asciiTheme="minorHAnsi" w:hAnsiTheme="minorHAnsi" w:cstheme="minorHAnsi"/>
          <w:sz w:val="20"/>
          <w:szCs w:val="20"/>
        </w:rPr>
        <w:t xml:space="preserve">, NIP </w:t>
      </w:r>
      <w:r w:rsidR="004F45C2">
        <w:rPr>
          <w:rFonts w:asciiTheme="minorHAnsi" w:hAnsiTheme="minorHAnsi" w:cstheme="minorHAnsi"/>
          <w:sz w:val="20"/>
          <w:szCs w:val="20"/>
        </w:rPr>
        <w:t>……………………….</w:t>
      </w:r>
      <w:r w:rsidRPr="00611E49">
        <w:rPr>
          <w:rFonts w:asciiTheme="minorHAnsi" w:hAnsiTheme="minorHAnsi" w:cstheme="minorHAnsi"/>
          <w:sz w:val="20"/>
          <w:szCs w:val="20"/>
        </w:rPr>
        <w:t>, zwanym dalej Użytkownikiem, reprezentowanym przez:</w:t>
      </w:r>
    </w:p>
    <w:bookmarkEnd w:id="0"/>
    <w:p w14:paraId="5F731D61" w14:textId="44137FDF" w:rsidR="006D1965" w:rsidRPr="00611E49" w:rsidRDefault="004F45C2" w:rsidP="00611E49">
      <w:pPr>
        <w:pStyle w:val="akapitznumerowaniem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…………………………………………………………..</w:t>
      </w:r>
      <w:r w:rsidR="006D1965" w:rsidRPr="00611E49">
        <w:rPr>
          <w:rFonts w:asciiTheme="minorHAnsi" w:hAnsiTheme="minorHAnsi" w:cstheme="minorHAnsi"/>
          <w:szCs w:val="20"/>
        </w:rPr>
        <w:t>,</w:t>
      </w:r>
    </w:p>
    <w:p w14:paraId="5E3B0D32" w14:textId="1CFBD625" w:rsidR="006D1965" w:rsidRPr="00611E49" w:rsidRDefault="006D1965" w:rsidP="00611E49">
      <w:pPr>
        <w:pStyle w:val="akapitznumerowaniem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szCs w:val="20"/>
        </w:rPr>
      </w:pPr>
      <w:r w:rsidRPr="00611E49">
        <w:rPr>
          <w:rFonts w:asciiTheme="minorHAnsi" w:hAnsiTheme="minorHAnsi" w:cstheme="minorHAnsi"/>
          <w:szCs w:val="20"/>
        </w:rPr>
        <w:t xml:space="preserve">zwanym w w dalszej części Umowy </w:t>
      </w:r>
      <w:r w:rsidRPr="00611E49">
        <w:rPr>
          <w:rFonts w:asciiTheme="minorHAnsi" w:hAnsiTheme="minorHAnsi" w:cstheme="minorHAnsi"/>
          <w:b/>
          <w:szCs w:val="20"/>
        </w:rPr>
        <w:t>„Administratorem”</w:t>
      </w:r>
      <w:r w:rsidR="00611E49">
        <w:rPr>
          <w:rFonts w:asciiTheme="minorHAnsi" w:hAnsiTheme="minorHAnsi" w:cstheme="minorHAnsi"/>
          <w:b/>
          <w:szCs w:val="20"/>
        </w:rPr>
        <w:t xml:space="preserve"> </w:t>
      </w:r>
      <w:r w:rsidR="00611E49">
        <w:rPr>
          <w:rFonts w:asciiTheme="minorHAnsi" w:hAnsiTheme="minorHAnsi" w:cstheme="minorHAnsi"/>
          <w:szCs w:val="20"/>
        </w:rPr>
        <w:t xml:space="preserve">lub </w:t>
      </w:r>
      <w:r w:rsidR="00611E49">
        <w:rPr>
          <w:rFonts w:asciiTheme="minorHAnsi" w:hAnsiTheme="minorHAnsi" w:cstheme="minorHAnsi"/>
          <w:b/>
          <w:szCs w:val="20"/>
        </w:rPr>
        <w:t>„Administratorem danych”</w:t>
      </w:r>
      <w:r w:rsidRPr="00611E49">
        <w:rPr>
          <w:rFonts w:asciiTheme="minorHAnsi" w:hAnsiTheme="minorHAnsi" w:cstheme="minorHAnsi"/>
          <w:b/>
          <w:szCs w:val="20"/>
        </w:rPr>
        <w:t>,</w:t>
      </w:r>
      <w:r w:rsidRPr="00611E49">
        <w:rPr>
          <w:rFonts w:asciiTheme="minorHAnsi" w:hAnsiTheme="minorHAnsi" w:cstheme="minorHAnsi"/>
          <w:szCs w:val="20"/>
        </w:rPr>
        <w:t xml:space="preserve"> </w:t>
      </w:r>
    </w:p>
    <w:p w14:paraId="1A7613C7" w14:textId="77777777" w:rsidR="006D1965" w:rsidRPr="00611E49" w:rsidRDefault="006D1965" w:rsidP="00611E49">
      <w:pPr>
        <w:jc w:val="both"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>a</w:t>
      </w:r>
    </w:p>
    <w:p w14:paraId="3EE18040" w14:textId="77777777" w:rsidR="006D1965" w:rsidRPr="00611E49" w:rsidRDefault="006D1965" w:rsidP="00611E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6EB83D" w14:textId="231E45DF" w:rsidR="006D1965" w:rsidRPr="00611E49" w:rsidRDefault="00D629C7" w:rsidP="00D629C7">
      <w:pPr>
        <w:pStyle w:val="akapitznumerowaniem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79EFA57" w14:textId="76029063" w:rsidR="006D1965" w:rsidRPr="00611E49" w:rsidRDefault="006D1965" w:rsidP="00611E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611E49">
        <w:rPr>
          <w:rFonts w:asciiTheme="minorHAnsi" w:hAnsiTheme="minorHAnsi" w:cstheme="minorHAnsi"/>
          <w:b/>
          <w:sz w:val="20"/>
          <w:szCs w:val="20"/>
        </w:rPr>
        <w:t>„Podmiotem przetwarzającym”</w:t>
      </w:r>
      <w:r w:rsidR="00611E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11E49">
        <w:rPr>
          <w:rFonts w:asciiTheme="minorHAnsi" w:hAnsiTheme="minorHAnsi" w:cstheme="minorHAnsi"/>
          <w:sz w:val="20"/>
          <w:szCs w:val="20"/>
        </w:rPr>
        <w:t xml:space="preserve">lub </w:t>
      </w:r>
      <w:r w:rsidR="00611E49">
        <w:rPr>
          <w:rFonts w:asciiTheme="minorHAnsi" w:hAnsiTheme="minorHAnsi" w:cstheme="minorHAnsi"/>
          <w:b/>
          <w:sz w:val="20"/>
          <w:szCs w:val="20"/>
        </w:rPr>
        <w:t>„Przetwarzającym”</w:t>
      </w:r>
      <w:r w:rsidRPr="00611E49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3EB46568" w14:textId="77777777" w:rsidR="00224138" w:rsidRPr="00611E49" w:rsidRDefault="00224138" w:rsidP="00611E49">
      <w:pPr>
        <w:pStyle w:val="ABINormaln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677DD568" w14:textId="21A12926" w:rsidR="00F42F03" w:rsidRPr="00611E49" w:rsidRDefault="00F42F03" w:rsidP="00611E49">
      <w:pPr>
        <w:pStyle w:val="ABINormaln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>zwanymi dalej łącznie „</w:t>
      </w:r>
      <w:r w:rsidRPr="00611E49">
        <w:rPr>
          <w:rFonts w:asciiTheme="minorHAnsi" w:hAnsiTheme="minorHAnsi" w:cstheme="minorHAnsi"/>
          <w:b/>
          <w:sz w:val="20"/>
          <w:szCs w:val="20"/>
        </w:rPr>
        <w:t>Stronami</w:t>
      </w:r>
      <w:r w:rsidRPr="00611E49">
        <w:rPr>
          <w:rFonts w:asciiTheme="minorHAnsi" w:hAnsiTheme="minorHAnsi" w:cstheme="minorHAnsi"/>
          <w:sz w:val="20"/>
          <w:szCs w:val="20"/>
        </w:rPr>
        <w:t>”,</w:t>
      </w:r>
      <w:r w:rsidR="00FA7650" w:rsidRPr="00611E49">
        <w:rPr>
          <w:rFonts w:asciiTheme="minorHAnsi" w:hAnsiTheme="minorHAnsi" w:cstheme="minorHAnsi"/>
          <w:sz w:val="20"/>
          <w:szCs w:val="20"/>
        </w:rPr>
        <w:t xml:space="preserve"> </w:t>
      </w:r>
      <w:r w:rsidRPr="00611E49">
        <w:rPr>
          <w:rFonts w:asciiTheme="minorHAnsi" w:hAnsiTheme="minorHAnsi" w:cstheme="minorHAnsi"/>
          <w:sz w:val="20"/>
          <w:szCs w:val="20"/>
        </w:rPr>
        <w:t>o następującej, zgodnie ustalonej przez Strony</w:t>
      </w:r>
      <w:r w:rsidR="007C31D5" w:rsidRPr="00611E49">
        <w:rPr>
          <w:rFonts w:asciiTheme="minorHAnsi" w:hAnsiTheme="minorHAnsi" w:cstheme="minorHAnsi"/>
          <w:sz w:val="20"/>
          <w:szCs w:val="20"/>
        </w:rPr>
        <w:t>,</w:t>
      </w:r>
      <w:r w:rsidRPr="00611E49">
        <w:rPr>
          <w:rFonts w:asciiTheme="minorHAnsi" w:hAnsiTheme="minorHAnsi" w:cstheme="minorHAnsi"/>
          <w:sz w:val="20"/>
          <w:szCs w:val="20"/>
        </w:rPr>
        <w:t xml:space="preserve"> treści:</w:t>
      </w:r>
    </w:p>
    <w:p w14:paraId="6170DEDB" w14:textId="77777777" w:rsidR="00FA7650" w:rsidRPr="00611E49" w:rsidRDefault="00FA7650" w:rsidP="00611E49">
      <w:pPr>
        <w:contextualSpacing/>
        <w:jc w:val="both"/>
        <w:rPr>
          <w:rFonts w:asciiTheme="minorHAnsi" w:hAnsiTheme="minorHAnsi" w:cstheme="minorHAnsi"/>
          <w:kern w:val="2"/>
          <w:sz w:val="20"/>
          <w:szCs w:val="20"/>
        </w:rPr>
      </w:pPr>
    </w:p>
    <w:p w14:paraId="42225CD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3B5153F1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1</w:t>
      </w:r>
    </w:p>
    <w:p w14:paraId="3A0E0D3B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POLECENIE DOKONYWANIA</w:t>
      </w:r>
    </w:p>
    <w:p w14:paraId="481E719E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PRZETWARZANIA DANYCH OSOBOWYCH W IMIENIU ADMINISTRATORA</w:t>
      </w:r>
    </w:p>
    <w:p w14:paraId="52F9846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495A351F" w14:textId="57258F3B" w:rsidR="005E4B0F" w:rsidRPr="00611E49" w:rsidRDefault="005E4B0F" w:rsidP="00611E49">
      <w:pPr>
        <w:numPr>
          <w:ilvl w:val="0"/>
          <w:numId w:val="44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 celu wykonywania umowy </w:t>
      </w:r>
      <w:r w:rsidR="00CE010B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– </w:t>
      </w:r>
      <w:r w:rsidR="006D1965" w:rsidRPr="00D629C7">
        <w:rPr>
          <w:rFonts w:asciiTheme="minorHAnsi" w:hAnsiTheme="minorHAnsi" w:cstheme="minorHAnsi"/>
          <w:sz w:val="20"/>
          <w:szCs w:val="20"/>
        </w:rPr>
        <w:t>„</w:t>
      </w:r>
      <w:r w:rsidR="00D629C7" w:rsidRPr="00D629C7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6D1965" w:rsidRPr="00D629C7">
        <w:rPr>
          <w:rFonts w:asciiTheme="minorHAnsi" w:hAnsiTheme="minorHAnsi" w:cstheme="minorHAnsi"/>
          <w:sz w:val="20"/>
          <w:szCs w:val="20"/>
        </w:rPr>
        <w:t>”</w:t>
      </w:r>
      <w:r w:rsidR="00413B8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(zwanej dalej „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Umową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podstawową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”), której przedmiotem jest </w:t>
      </w:r>
      <w:r w:rsidR="00D629C7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……………………………………………………………………</w:t>
      </w:r>
      <w:r w:rsidR="00224138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powierza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Podmiotowi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przetwarzającemu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dokonywanie, w 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przetwarzania danych osobowych w zakresie i na zasadach określonych 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Umowie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.  </w:t>
      </w:r>
    </w:p>
    <w:p w14:paraId="433DAE02" w14:textId="50E98A9C" w:rsidR="005E4B0F" w:rsidRPr="004F45C2" w:rsidRDefault="005E4B0F" w:rsidP="004F45C2">
      <w:pPr>
        <w:numPr>
          <w:ilvl w:val="0"/>
          <w:numId w:val="44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uprawniony jest do dokonywania przetwarzania </w:t>
      </w:r>
      <w:r w:rsid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 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wyłącznie w celu i w sposób określonych 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Umowie</w:t>
      </w:r>
      <w:r w:rsidR="009D1BE2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30495CA4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2</w:t>
      </w:r>
    </w:p>
    <w:p w14:paraId="0973D839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RODZAJ DANYCH OSOBOWYCH I KATEGORIE OSÓB, KTÓRYCH DANE DOTYCZĄ</w:t>
      </w:r>
    </w:p>
    <w:p w14:paraId="3C3AB19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32BCA2A3" w14:textId="72B305B5" w:rsidR="005E4B0F" w:rsidRPr="00611E49" w:rsidRDefault="005E4B0F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highlight w:val="yellow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Polecenie dokonywania przetwarzania danych osobowych, będące przedmiotem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obej</w:t>
      </w:r>
      <w:r w:rsidR="00D9147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muje dane osobowe w następujących kategoriach osób 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17728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rodzaju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(zwane dalej „</w:t>
      </w:r>
      <w:r w:rsid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anymi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osobowymi</w:t>
      </w:r>
      <w:r w:rsidR="00D9147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”):</w:t>
      </w:r>
    </w:p>
    <w:p w14:paraId="44FC8131" w14:textId="77777777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1E6461D7" w14:textId="58EED3BC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Rodzaj danych osobowych i kategorie osób</w:t>
      </w:r>
      <w:r w:rsid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:</w:t>
      </w:r>
    </w:p>
    <w:p w14:paraId="0C0A46C8" w14:textId="77777777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1. W oparciu o niniejszą Umowę przetwarzane będą:</w:t>
      </w:r>
    </w:p>
    <w:p w14:paraId="014A19B0" w14:textId="38D12BB2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a. Dane zwykłe</w:t>
      </w:r>
      <w:r w:rsidR="00224138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identyfikacyjne i dane kontaktowe</w:t>
      </w:r>
      <w:r w:rsidR="006A117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 tym imiona i nazwisko, </w:t>
      </w:r>
      <w:r w:rsidR="006A1175" w:rsidRPr="00611E49">
        <w:rPr>
          <w:rFonts w:asciiTheme="minorHAnsi" w:hAnsiTheme="minorHAnsi" w:cstheme="minorHAnsi"/>
          <w:sz w:val="20"/>
          <w:szCs w:val="20"/>
        </w:rPr>
        <w:t>adres zamieszkania lub pobytu, adres e-mail, data i miejsce urodzenia, numer PESEL, numer NIP, numer telefonu</w:t>
      </w:r>
      <w:r w:rsidR="00E91ADA">
        <w:rPr>
          <w:rFonts w:asciiTheme="minorHAnsi" w:hAnsiTheme="minorHAnsi" w:cstheme="minorHAnsi"/>
          <w:sz w:val="20"/>
          <w:szCs w:val="20"/>
        </w:rPr>
        <w:t xml:space="preserve"> kontaktowego, odział NFZ</w:t>
      </w:r>
      <w:r w:rsidR="006A1175" w:rsidRPr="00611E49">
        <w:rPr>
          <w:rFonts w:asciiTheme="minorHAnsi" w:hAnsiTheme="minorHAnsi" w:cstheme="minorHAnsi"/>
          <w:sz w:val="20"/>
          <w:szCs w:val="20"/>
        </w:rPr>
        <w:t>, adres IP, seria i numer dowodu osobistego lub innego dokumentu potwierdzającego tożsamość, stanowisko służbowe, nazwa użytkownika systemu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309221C8" w14:textId="3E464D99" w:rsidR="006A1175" w:rsidRPr="00611E49" w:rsidRDefault="006A1175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b. Szczególne kategorie danych, w tym 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informacje dotyczące </w:t>
      </w:r>
      <w:r w:rsidR="00E91ADA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stanu zdrowia, w tym jednostek chorobowych oraz wykonanych badań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informacje o przyjmowanych lekach, informacje 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dot.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niepełnosprawności.</w:t>
      </w:r>
    </w:p>
    <w:p w14:paraId="4F46788C" w14:textId="3A514505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2. Przetwarzane kategorie osób w celu wykonania Umowy podstawowej:</w:t>
      </w:r>
    </w:p>
    <w:p w14:paraId="5D8B8263" w14:textId="6D0CAE98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a. Klienci Administratora</w:t>
      </w:r>
      <w:r w:rsidR="00224138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(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pacjenci, przedstawiciele ustawowi pacjentów, osoby upoważnione przez pacjentów</w:t>
      </w:r>
      <w:r w:rsidR="00224138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)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72F565B9" w14:textId="231179CF" w:rsidR="00E91ADA" w:rsidRPr="00611E49" w:rsidRDefault="00224138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b</w:t>
      </w:r>
      <w:r w:rsidR="0017728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 Pracownicy Administratora</w:t>
      </w:r>
      <w:r w:rsidR="00E91ADA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(bez względu na podstawę ich zatrudnienia – umowa o pracę, umowa cywilnoprawna, kontrakt, staż)</w:t>
      </w:r>
      <w:r w:rsidR="0017728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oraz użytkownicy systemu</w:t>
      </w:r>
      <w:r w:rsidR="00E91ADA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31C275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3</w:t>
      </w:r>
    </w:p>
    <w:p w14:paraId="4A1EFD0E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CZYNNOŚCI PRZETWARZANIA OBJĘTE POWIERZENIEM,</w:t>
      </w:r>
    </w:p>
    <w:p w14:paraId="21DED136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CHARAKTER I CELE PRZETWARZANIA DANYCH OSOBOWYCH</w:t>
      </w:r>
    </w:p>
    <w:p w14:paraId="7C0CD742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240EE263" w14:textId="4B4C5E0C" w:rsidR="005E4B0F" w:rsidRPr="00611E49" w:rsidRDefault="005E4B0F" w:rsidP="00611E49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Administrator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powierza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Podmiotowi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przetwarzającemu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dokonywanie przetwarzania </w:t>
      </w:r>
      <w:r w:rsidR="00E91ADA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="00E91AD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br/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w celu wykonywania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podstawowej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>.</w:t>
      </w:r>
    </w:p>
    <w:p w14:paraId="75B30F92" w14:textId="165702C2" w:rsidR="005E4B0F" w:rsidRPr="004F45C2" w:rsidRDefault="00C61692" w:rsidP="004F45C2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shd w:val="clear" w:color="auto" w:fill="FFFFFF"/>
          <w:lang w:eastAsia="en-US"/>
        </w:rPr>
        <w:t>Przetwarzanie danych przez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Podmiot przetwarzający </w:t>
      </w:r>
      <w:r w:rsidRPr="00611E49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będzie polegało </w:t>
      </w:r>
      <w:r w:rsidR="00052F6B" w:rsidRPr="00611E49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na </w:t>
      </w:r>
      <w:r w:rsidR="00D629C7">
        <w:rPr>
          <w:rFonts w:asciiTheme="minorHAnsi" w:hAnsiTheme="minorHAnsi" w:cstheme="minorHAnsi"/>
          <w:sz w:val="20"/>
          <w:szCs w:val="20"/>
        </w:rPr>
        <w:t>………………………..</w:t>
      </w:r>
      <w:r w:rsidR="00052F6B" w:rsidRPr="00611E49">
        <w:rPr>
          <w:rFonts w:asciiTheme="minorHAnsi" w:hAnsiTheme="minorHAnsi" w:cstheme="minorHAnsi"/>
          <w:sz w:val="20"/>
          <w:szCs w:val="20"/>
        </w:rPr>
        <w:t xml:space="preserve"> na rzecz Administratora danych, na zasadach określonych  w Umowie podstawowej.</w:t>
      </w:r>
    </w:p>
    <w:p w14:paraId="71695CB5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lastRenderedPageBreak/>
        <w:t>§ 4</w:t>
      </w:r>
    </w:p>
    <w:p w14:paraId="72167194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OŚWIADCZENIA PODMIOTU PRZETWARZAJĄCEGO</w:t>
      </w:r>
    </w:p>
    <w:p w14:paraId="62103546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0246A07" w14:textId="034E228F" w:rsidR="005F0092" w:rsidRPr="00DD215B" w:rsidRDefault="005F0092" w:rsidP="00DD215B">
      <w:pPr>
        <w:pStyle w:val="Default"/>
        <w:numPr>
          <w:ilvl w:val="1"/>
          <w:numId w:val="4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bCs/>
          <w:sz w:val="20"/>
          <w:szCs w:val="20"/>
        </w:rPr>
        <w:t xml:space="preserve">Przetwarzający oświadcza, że zapewnia </w:t>
      </w:r>
      <w:r w:rsidRPr="00DD215B">
        <w:rPr>
          <w:rFonts w:asciiTheme="minorHAnsi" w:hAnsiTheme="minorHAnsi" w:cstheme="minorHAnsi"/>
          <w:bCs/>
          <w:sz w:val="20"/>
          <w:szCs w:val="20"/>
        </w:rPr>
        <w:t>wystarczające gwarancje wdrożenia odpowiednich środków technicznych i organizacyjnych, aby przetwarzanie spełniało wszystkie wymogi Rozporządzenia</w:t>
      </w:r>
      <w:r w:rsidR="00E91ADA" w:rsidRPr="00DD215B">
        <w:rPr>
          <w:rFonts w:asciiTheme="minorHAnsi" w:hAnsiTheme="minorHAnsi" w:cstheme="minorHAnsi"/>
          <w:bCs/>
          <w:sz w:val="20"/>
          <w:szCs w:val="20"/>
        </w:rPr>
        <w:t xml:space="preserve"> Parlamentu Europejskiego i Rady (UE) 2016/679 z dnia 27 kwietnia 2016 r. w sprawie ochrony osób fizycznych </w:t>
      </w:r>
      <w:r w:rsidR="00DD215B">
        <w:rPr>
          <w:rFonts w:asciiTheme="minorHAnsi" w:hAnsiTheme="minorHAnsi" w:cstheme="minorHAnsi"/>
          <w:bCs/>
          <w:sz w:val="20"/>
          <w:szCs w:val="20"/>
        </w:rPr>
        <w:br/>
      </w:r>
      <w:r w:rsidR="00E91ADA" w:rsidRPr="00DD215B">
        <w:rPr>
          <w:rFonts w:asciiTheme="minorHAnsi" w:hAnsiTheme="minorHAnsi" w:cstheme="minorHAnsi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</w:t>
      </w:r>
      <w:r w:rsidR="00DD215B" w:rsidRPr="00DD215B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4F7A2F">
        <w:rPr>
          <w:rFonts w:asciiTheme="minorHAnsi" w:hAnsiTheme="minorHAnsi" w:cstheme="minorHAnsi"/>
          <w:bCs/>
          <w:sz w:val="20"/>
          <w:szCs w:val="20"/>
        </w:rPr>
        <w:t xml:space="preserve">dalej </w:t>
      </w:r>
      <w:r w:rsidR="004F7A2F" w:rsidRPr="004F7A2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D215B" w:rsidRPr="004F7A2F">
        <w:rPr>
          <w:rFonts w:asciiTheme="minorHAnsi" w:hAnsiTheme="minorHAnsi" w:cstheme="minorHAnsi"/>
          <w:b/>
          <w:bCs/>
          <w:sz w:val="20"/>
          <w:szCs w:val="20"/>
        </w:rPr>
        <w:t>Rozporządzenie</w:t>
      </w:r>
      <w:r w:rsidR="004F7A2F" w:rsidRPr="004F7A2F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DD215B" w:rsidRPr="00DD215B">
        <w:rPr>
          <w:rFonts w:asciiTheme="minorHAnsi" w:hAnsiTheme="minorHAnsi" w:cstheme="minorHAnsi"/>
          <w:bCs/>
          <w:sz w:val="20"/>
          <w:szCs w:val="20"/>
        </w:rPr>
        <w:t>)</w:t>
      </w:r>
      <w:r w:rsidR="00E91ADA" w:rsidRPr="00DD215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F7A2F">
        <w:rPr>
          <w:rFonts w:asciiTheme="minorHAnsi" w:hAnsiTheme="minorHAnsi" w:cstheme="minorHAnsi"/>
          <w:bCs/>
          <w:sz w:val="20"/>
          <w:szCs w:val="20"/>
        </w:rPr>
        <w:br/>
      </w:r>
      <w:r w:rsidRPr="00DD215B">
        <w:rPr>
          <w:rFonts w:asciiTheme="minorHAnsi" w:hAnsiTheme="minorHAnsi" w:cstheme="minorHAnsi"/>
          <w:bCs/>
          <w:sz w:val="20"/>
          <w:szCs w:val="20"/>
        </w:rPr>
        <w:t xml:space="preserve">i chroniło prawa osób, których dane dotyczą. </w:t>
      </w:r>
    </w:p>
    <w:p w14:paraId="100440C0" w14:textId="77777777" w:rsidR="005F0092" w:rsidRPr="00611E49" w:rsidRDefault="005F0092" w:rsidP="00611E49">
      <w:pPr>
        <w:numPr>
          <w:ilvl w:val="1"/>
          <w:numId w:val="4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 xml:space="preserve"> Uwzględniając stan wiedzy technicznej, koszt wdrażania oraz charakter, zakres, kontekst i cele przetwarzania, Przetwarzający wdrożył odpowiednie środki techniczne i organizacyjne, aby zapewnić stopień bezpieczeństwa odpowiadający wiążącemu się z przetwarzaniem ryzyku naruszenia praw lub wolności osób fizycznych o różnym prawdopodobieństwie wystąpienia i wadze zagrożenia, w szczególności ryzyku naruszenia ochrony Danych Osobowych, o którym mowa w art. 4 pkt 12 oraz art. 32 Rozporządzenia. </w:t>
      </w:r>
    </w:p>
    <w:p w14:paraId="0E34ADB1" w14:textId="77777777" w:rsidR="005F0092" w:rsidRPr="00611E49" w:rsidRDefault="005F0092" w:rsidP="00611E49">
      <w:pPr>
        <w:numPr>
          <w:ilvl w:val="1"/>
          <w:numId w:val="4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Przetwarzający oświadcza, że wszystkie systemy, w których przetwarzane są Dane Osobowe, są zgodne z Rozporządzeniem, w szczególności w zakresie bezpieczeństwa przetwarzania.</w:t>
      </w:r>
    </w:p>
    <w:p w14:paraId="47CD2622" w14:textId="1FDE71C8" w:rsidR="000F66ED" w:rsidRPr="00611E49" w:rsidRDefault="005F0092" w:rsidP="00611E49">
      <w:pPr>
        <w:numPr>
          <w:ilvl w:val="1"/>
          <w:numId w:val="4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 xml:space="preserve">Administrator jest uprawniony do wydawania wytycznych w zakresie środków bezpieczeństwa </w:t>
      </w:r>
      <w:r w:rsidR="00052F6B"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 xml:space="preserve">anych </w:t>
      </w:r>
      <w:r w:rsidR="00052F6B"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o</w:t>
      </w: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sobowych w każdym momencie, a Przetwarzający jest obowiązany uwzględnić je w miarę możliwości.</w:t>
      </w:r>
    </w:p>
    <w:p w14:paraId="6A3F61C5" w14:textId="77777777" w:rsidR="005E4B0F" w:rsidRPr="00611E49" w:rsidRDefault="005E4B0F" w:rsidP="00611E49">
      <w:pPr>
        <w:suppressAutoHyphens w:val="0"/>
        <w:contextualSpacing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</w:p>
    <w:p w14:paraId="1C96BCE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bookmarkStart w:id="1" w:name="_GoBack"/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5</w:t>
      </w:r>
    </w:p>
    <w:bookmarkEnd w:id="1"/>
    <w:p w14:paraId="5DDA9B53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OBOWIĄZKI PODMIOTU PRZETWARZAJĄCEGO </w:t>
      </w:r>
    </w:p>
    <w:p w14:paraId="2685A714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69AA449A" w14:textId="7ED1CF6B" w:rsidR="005F0092" w:rsidRDefault="005F0092" w:rsidP="00611E49">
      <w:pPr>
        <w:numPr>
          <w:ilvl w:val="1"/>
          <w:numId w:val="46"/>
        </w:numPr>
        <w:tabs>
          <w:tab w:val="clear" w:pos="1080"/>
        </w:tabs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Przetwarzający obowiązany jest, uwzględniając charakter przetwarzania oraz dostępne mu informacje</w:t>
      </w:r>
      <w:r w:rsidR="00052F6B"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,</w:t>
      </w: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 xml:space="preserve"> czynnie pomagać Administratorowi wywiązać się z obowiązków określonych w art. 32–36 Rozporządzenia, w tym odpowiadać niezwłocznie na zapytania Administratora.</w:t>
      </w:r>
    </w:p>
    <w:p w14:paraId="1BC53AF6" w14:textId="7AC2CC76" w:rsidR="007A7BC6" w:rsidRPr="00AA17EE" w:rsidRDefault="007A7BC6" w:rsidP="007A7BC6">
      <w:pPr>
        <w:numPr>
          <w:ilvl w:val="1"/>
          <w:numId w:val="46"/>
        </w:numPr>
        <w:tabs>
          <w:tab w:val="clear" w:pos="1080"/>
        </w:tabs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AA17EE">
        <w:rPr>
          <w:rFonts w:asciiTheme="minorHAnsi" w:eastAsiaTheme="minorHAnsi" w:hAnsiTheme="minorHAnsi" w:cstheme="minorHAnsi"/>
          <w:b/>
          <w:bCs/>
          <w:iCs/>
          <w:kern w:val="0"/>
          <w:sz w:val="20"/>
          <w:szCs w:val="20"/>
          <w:lang w:eastAsia="en-US"/>
        </w:rPr>
        <w:t>Przetwarzający jest obowiązany, biorąc pod uwagę charakter przetwarzania, w miarę możliwości pomagać Administratorowi poprzez odpowiednie środki techniczne i organizacyjne wywiązać się z obowiązku odpowiadania na żądania osoby, której dane osobowe dotyczą, inne niż te, o których mowa w ustępie poprzedzającym, w zakresie wykonywania jej praw określonych w rozdziale III Rozporządzenia.</w:t>
      </w:r>
    </w:p>
    <w:p w14:paraId="706781A1" w14:textId="7AA7B097" w:rsidR="005E4B0F" w:rsidRPr="00DD215B" w:rsidRDefault="005E4B0F" w:rsidP="00611E49">
      <w:pPr>
        <w:numPr>
          <w:ilvl w:val="1"/>
          <w:numId w:val="4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DD215B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 do:</w:t>
      </w:r>
    </w:p>
    <w:p w14:paraId="04C4F57A" w14:textId="77777777" w:rsidR="00DD215B" w:rsidRDefault="005E4B0F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podjęcia przed rozpoczęciem dokonywania przetwarzania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na podstawie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br/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 stosowania przez cały czas trwania przetwarzania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środków organizacyjnych i technicznych zapewniających odpowiedni stopień bezpieczeństwa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="00BD0740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4C7F0109" w14:textId="77777777" w:rsidR="00DD215B" w:rsidRDefault="00BD0740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</w:t>
      </w:r>
      <w:r w:rsidR="005E4B0F"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rowadzania wymaganej obowiązującymi przepisami o ochronie danych osobowych dokumentacji ochrony danych, w tym wszelkich polityk, rejestrów</w:t>
      </w: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009309DE" w14:textId="77777777" w:rsidR="00DD215B" w:rsidRDefault="005E4B0F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współpracowania, na każde żądanie, z jakimkolwiek organem nadzorczym uprawnionym do kontroli przestrzegania przepisów o ochronie danych w zakresie i sposób określonych przez ten organ;</w:t>
      </w:r>
    </w:p>
    <w:p w14:paraId="15DFB7F1" w14:textId="77777777" w:rsidR="00DD215B" w:rsidRDefault="005E4B0F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dokumentowania wszelkich naruszeń ochrony </w:t>
      </w:r>
      <w:r w:rsidR="00052F6B" w:rsidRPr="00DD215B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danych o</w:t>
      </w:r>
      <w:r w:rsidRPr="00DD215B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sobowych</w:t>
      </w: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w tym okoliczności naruszenia ochrony danych osobowych, jego skutków oraz podjętych działania zaradcze;</w:t>
      </w:r>
    </w:p>
    <w:p w14:paraId="45ACC64A" w14:textId="42A05132" w:rsidR="005E4B0F" w:rsidRPr="00DD215B" w:rsidRDefault="005E4B0F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zapewnienia by:</w:t>
      </w:r>
    </w:p>
    <w:p w14:paraId="103FF128" w14:textId="069E9ED3" w:rsidR="005E4B0F" w:rsidRPr="00611E49" w:rsidRDefault="005E4B0F" w:rsidP="00611E49">
      <w:pPr>
        <w:numPr>
          <w:ilvl w:val="0"/>
          <w:numId w:val="31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dostęp do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miały wyłącznie osoby upoważnione do tego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00135112" w14:textId="1DD76A13" w:rsidR="005E4B0F" w:rsidRDefault="005E4B0F" w:rsidP="00611E49">
      <w:pPr>
        <w:numPr>
          <w:ilvl w:val="0"/>
          <w:numId w:val="31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osoby upoważnione do przetwarzania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zobowiązały się na piśmie do zachowania w tajemnicy tych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 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oraz sposobów ich zabezpieczenia.</w:t>
      </w:r>
    </w:p>
    <w:p w14:paraId="20ECD044" w14:textId="382ED536" w:rsidR="004F7A2F" w:rsidRPr="004F7A2F" w:rsidRDefault="004F7A2F" w:rsidP="004F7A2F">
      <w:pPr>
        <w:pStyle w:val="Akapitzlist"/>
        <w:numPr>
          <w:ilvl w:val="1"/>
          <w:numId w:val="46"/>
        </w:numPr>
        <w:suppressAutoHyphens w:val="0"/>
        <w:ind w:left="284" w:hanging="284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4F7A2F">
        <w:rPr>
          <w:rFonts w:asciiTheme="minorHAnsi" w:hAnsiTheme="minorHAnsi" w:cstheme="minorHAnsi"/>
          <w:sz w:val="20"/>
          <w:szCs w:val="20"/>
        </w:rPr>
        <w:t xml:space="preserve">Podmiot przetwarzający zobowiązany jest do wypełnienia „Ankiety bezpieczeństwa dla podmiotów przetwarzających” oraz jej przesłanie na adres e-mail: </w:t>
      </w:r>
      <w:hyperlink r:id="rId7" w:history="1">
        <w:r w:rsidRPr="004F7A2F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>iod@spzoz.wegrow.pl</w:t>
        </w:r>
      </w:hyperlink>
      <w:r w:rsidRPr="004F7A2F">
        <w:rPr>
          <w:rFonts w:asciiTheme="minorHAnsi" w:hAnsiTheme="minorHAnsi" w:cstheme="minorHAnsi"/>
          <w:sz w:val="20"/>
          <w:szCs w:val="20"/>
        </w:rPr>
        <w:t xml:space="preserve">  (załącznik  do niniejszej Umowy powierzenia przetwarzania danych) oraz  przedłożenie jej podpisanego oryginału  Administratorowi.</w:t>
      </w:r>
    </w:p>
    <w:p w14:paraId="29095B83" w14:textId="77777777" w:rsidR="00D629C7" w:rsidRPr="00611E49" w:rsidRDefault="00D629C7" w:rsidP="004F45C2">
      <w:pPr>
        <w:suppressAutoHyphens w:val="0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144952A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6</w:t>
      </w:r>
    </w:p>
    <w:p w14:paraId="3F1B297A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OBOWIĄZEK INFORMOWANIA I WSPOMAGANIA ADMINISTRATORA</w:t>
      </w:r>
    </w:p>
    <w:p w14:paraId="1012F029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419414BC" w14:textId="755ACAA5" w:rsidR="005E4B0F" w:rsidRPr="00611E49" w:rsidRDefault="005E4B0F" w:rsidP="00611E49">
      <w:pPr>
        <w:numPr>
          <w:ilvl w:val="0"/>
          <w:numId w:val="3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 do niezwłocznego poinformowania</w:t>
      </w:r>
      <w:r w:rsidR="00052F6B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(nie później niż w ciągu 24 godzin od chwili zaistnienia zdarzenia)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[</w:t>
      </w:r>
      <w:r w:rsidRPr="00611E49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 xml:space="preserve">za pośrednictwem poczty elektronicznej na adres: </w:t>
      </w:r>
      <w:r w:rsidR="00A46110" w:rsidRPr="00611E49">
        <w:rPr>
          <w:rFonts w:asciiTheme="minorHAnsi" w:eastAsiaTheme="minorHAnsi" w:hAnsiTheme="minorHAnsi" w:cstheme="minorHAnsi"/>
          <w:b/>
          <w:i/>
          <w:kern w:val="0"/>
          <w:sz w:val="20"/>
          <w:szCs w:val="20"/>
          <w:lang w:eastAsia="en-US"/>
        </w:rPr>
        <w:t>iod@</w:t>
      </w:r>
      <w:r w:rsidR="00052F6B" w:rsidRPr="00611E49">
        <w:rPr>
          <w:rFonts w:asciiTheme="minorHAnsi" w:eastAsiaTheme="minorHAnsi" w:hAnsiTheme="minorHAnsi" w:cstheme="minorHAnsi"/>
          <w:b/>
          <w:i/>
          <w:kern w:val="0"/>
          <w:sz w:val="20"/>
          <w:szCs w:val="20"/>
          <w:lang w:eastAsia="en-US"/>
        </w:rPr>
        <w:t>spzoz.wegrow.pl</w:t>
      </w:r>
      <w:r w:rsidR="00A46110" w:rsidRPr="00611E49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>]</w:t>
      </w:r>
      <w:r w:rsidR="00B8700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o:</w:t>
      </w:r>
    </w:p>
    <w:p w14:paraId="68EC40D8" w14:textId="15C3CA02" w:rsidR="005E4B0F" w:rsidRPr="00611E49" w:rsidRDefault="005E4B0F" w:rsidP="00611E49">
      <w:pPr>
        <w:numPr>
          <w:ilvl w:val="0"/>
          <w:numId w:val="36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jakimkolwiek postępowaniu lub orzeczeniu dotyczącym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w tym zwłaszcza ich prawidłowego zabezpieczenia;</w:t>
      </w:r>
    </w:p>
    <w:p w14:paraId="4A80826C" w14:textId="39E4E5CF" w:rsidR="005E4B0F" w:rsidRPr="00611E49" w:rsidRDefault="005E4B0F" w:rsidP="00611E49">
      <w:pPr>
        <w:numPr>
          <w:ilvl w:val="0"/>
          <w:numId w:val="36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lastRenderedPageBreak/>
        <w:t xml:space="preserve">stwierdzonym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naruszeniu ochrony danych osobowych, w tym w szczególności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lub zagrożeniu takiego naruszenia wraz ze wskazaniem (opisem):</w:t>
      </w:r>
    </w:p>
    <w:p w14:paraId="3F184EEA" w14:textId="77777777" w:rsidR="005E4B0F" w:rsidRPr="00611E49" w:rsidRDefault="005E4B0F" w:rsidP="00611E49">
      <w:pPr>
        <w:numPr>
          <w:ilvl w:val="0"/>
          <w:numId w:val="37"/>
        </w:numPr>
        <w:suppressAutoHyphens w:val="0"/>
        <w:ind w:left="851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charakteru naruszenia ochrony danych osobowych, w tym kategorii i przybliżonej liczby osób, których dane dotyczą;</w:t>
      </w:r>
    </w:p>
    <w:p w14:paraId="22982D25" w14:textId="77777777" w:rsidR="005E4B0F" w:rsidRPr="00611E49" w:rsidRDefault="005E4B0F" w:rsidP="00611E49">
      <w:pPr>
        <w:numPr>
          <w:ilvl w:val="0"/>
          <w:numId w:val="37"/>
        </w:numPr>
        <w:suppressAutoHyphens w:val="0"/>
        <w:ind w:left="851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możliwych konsekwencji naruszenia ochrony danych osobowych;</w:t>
      </w:r>
    </w:p>
    <w:p w14:paraId="43089884" w14:textId="77777777" w:rsidR="005E4B0F" w:rsidRPr="00611E49" w:rsidRDefault="005E4B0F" w:rsidP="00611E49">
      <w:pPr>
        <w:numPr>
          <w:ilvl w:val="0"/>
          <w:numId w:val="37"/>
        </w:numPr>
        <w:suppressAutoHyphens w:val="0"/>
        <w:ind w:left="851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środków zastosowanych lub proponowanych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celu zaradzenia naruszeniu ochrony danych osobowych, w tym środków w celu zminimalizowania jego e</w:t>
      </w:r>
      <w:r w:rsidR="00BD0740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wentualnych negatywnych skutków;</w:t>
      </w:r>
    </w:p>
    <w:p w14:paraId="3BCFE302" w14:textId="46F2E30F" w:rsidR="005E4B0F" w:rsidRPr="00611E49" w:rsidRDefault="005E4B0F" w:rsidP="00611E49">
      <w:pPr>
        <w:numPr>
          <w:ilvl w:val="0"/>
          <w:numId w:val="39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zapowiedzi albo rozpoczęciu przez organ nadzorczy kontroli lub postępowania wyjaśniającego dotyczącego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="00BD0740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3144A283" w14:textId="39235C1E" w:rsidR="005E4B0F" w:rsidRPr="00611E49" w:rsidRDefault="005E4B0F" w:rsidP="00611E49">
      <w:pPr>
        <w:numPr>
          <w:ilvl w:val="0"/>
          <w:numId w:val="3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 do wspomagania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 sposób przez niego określony, we wszelkich sprawach dotyczących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w szczególności poprzez:</w:t>
      </w:r>
    </w:p>
    <w:p w14:paraId="311B4CD0" w14:textId="77777777" w:rsidR="005E4B0F" w:rsidRPr="00611E49" w:rsidRDefault="005E4B0F" w:rsidP="00611E49">
      <w:pPr>
        <w:numPr>
          <w:ilvl w:val="0"/>
          <w:numId w:val="38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udzielanie pisemnych wyjaśnień lub informacji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;</w:t>
      </w:r>
    </w:p>
    <w:p w14:paraId="7F5E9D80" w14:textId="77777777" w:rsidR="005E4B0F" w:rsidRPr="00611E49" w:rsidRDefault="005E4B0F" w:rsidP="00611E49">
      <w:pPr>
        <w:numPr>
          <w:ilvl w:val="0"/>
          <w:numId w:val="38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udostępnianie dokumentów lub innego rodzaju zapisów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;</w:t>
      </w:r>
    </w:p>
    <w:p w14:paraId="6BCD44D0" w14:textId="77777777" w:rsidR="005E4B0F" w:rsidRPr="00611E49" w:rsidRDefault="005E4B0F" w:rsidP="00611E49">
      <w:pPr>
        <w:numPr>
          <w:ilvl w:val="0"/>
          <w:numId w:val="38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umożliwianie:</w:t>
      </w:r>
    </w:p>
    <w:p w14:paraId="3CD5CF95" w14:textId="77777777" w:rsidR="005E4B0F" w:rsidRPr="00611E49" w:rsidRDefault="005E4B0F" w:rsidP="00611E49">
      <w:pPr>
        <w:numPr>
          <w:ilvl w:val="0"/>
          <w:numId w:val="40"/>
        </w:numPr>
        <w:suppressAutoHyphens w:val="0"/>
        <w:ind w:left="851" w:hanging="284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wglądu lub zapisania informacji przechowywanych w systemach informatycznych;</w:t>
      </w:r>
    </w:p>
    <w:p w14:paraId="71894FE2" w14:textId="77777777" w:rsidR="005E4B0F" w:rsidRPr="00611E49" w:rsidRDefault="005E4B0F" w:rsidP="00611E49">
      <w:pPr>
        <w:numPr>
          <w:ilvl w:val="0"/>
          <w:numId w:val="40"/>
        </w:numPr>
        <w:suppressAutoHyphens w:val="0"/>
        <w:ind w:left="851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dokonywania przeglądów stanu systemów informatycznych;</w:t>
      </w:r>
    </w:p>
    <w:p w14:paraId="3BCA7941" w14:textId="77777777" w:rsidR="005E4B0F" w:rsidRPr="00611E49" w:rsidRDefault="005E4B0F" w:rsidP="00611E49">
      <w:pPr>
        <w:numPr>
          <w:ilvl w:val="0"/>
          <w:numId w:val="40"/>
        </w:numPr>
        <w:suppressAutoHyphens w:val="0"/>
        <w:ind w:left="851" w:hanging="284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przeprowadzania testów zabezpieczeń systemów informatycznych.</w:t>
      </w:r>
    </w:p>
    <w:p w14:paraId="619A78AB" w14:textId="77777777" w:rsidR="005E4B0F" w:rsidRPr="00611E49" w:rsidRDefault="005E4B0F" w:rsidP="00611E49">
      <w:pPr>
        <w:numPr>
          <w:ilvl w:val="0"/>
          <w:numId w:val="3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Obowiązek, o którym mowa w ust. 2 powyżej dotyczy także wspierania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Administratora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 wywiązywaniu się z obowiązku udzielania osobie, której dane dotyczą informacji na temat przetwarzania jej danych osobowych oraz wszelkich innych obowiązków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wynikających z korzystania przez osobę, której dane dotyczą z przysługujących jej praw zgodnie z obowiązującymi przepisami prawa o ochronie danych osobowych.  </w:t>
      </w:r>
    </w:p>
    <w:p w14:paraId="67CD44D1" w14:textId="77777777" w:rsidR="005E4B0F" w:rsidRPr="00611E49" w:rsidRDefault="005E4B0F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highlight w:val="yellow"/>
          <w:lang w:eastAsia="en-US"/>
        </w:rPr>
      </w:pPr>
    </w:p>
    <w:p w14:paraId="48D5E469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7</w:t>
      </w:r>
    </w:p>
    <w:p w14:paraId="50A86BDB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KORZYSTANIE Z USŁUG INNEGO PODMIOTU PRZETWARZAJĄCEGO</w:t>
      </w:r>
    </w:p>
    <w:p w14:paraId="683E96FC" w14:textId="77777777" w:rsidR="005E4B0F" w:rsidRPr="00611E49" w:rsidRDefault="005E4B0F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44332700" w14:textId="1C471A17" w:rsidR="005E4B0F" w:rsidRPr="00611E49" w:rsidRDefault="005E4B0F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wyraża ogólną zgodę na korzystanie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 usług innego podmiotu przetwarzającego (zwanego dalej „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Innym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podmiotem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przetwarzającym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”) w celu wykonywania w 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wszystkich lub wybranych czynności przetwarzania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osobowych.</w:t>
      </w:r>
    </w:p>
    <w:p w14:paraId="796C0297" w14:textId="77777777" w:rsidR="005E4B0F" w:rsidRPr="00611E49" w:rsidRDefault="005E4B0F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Podmiot przetwarzający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zobowiązany jest do uprzedniego poinformowania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o wszelkich zamierzonych zmianach dotyczących dodania lub zastąpienia innych podmiotów przetwarzających – w takim wypadku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uprawniony jest do wyrażenia wiążącego sprzeciwu wobec takich zmian.</w:t>
      </w:r>
    </w:p>
    <w:p w14:paraId="3FAC41A8" w14:textId="42008D58" w:rsidR="005E4B0F" w:rsidRPr="00611E49" w:rsidRDefault="005E4B0F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Informacja obejmująca zamierzone zmiany, o których mowa w ust. 2 powyżej, winna zostać przekazana za pośrednictwem poczty elektronicznej na adres: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iod@spzpz.wegrow</w:t>
      </w:r>
      <w:r w:rsidR="00A46110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.pl</w:t>
      </w:r>
      <w:r w:rsidR="00B8700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i powinna zawierać:</w:t>
      </w:r>
    </w:p>
    <w:p w14:paraId="4E5FABF6" w14:textId="77777777" w:rsidR="005E4B0F" w:rsidRPr="00611E49" w:rsidRDefault="005E4B0F" w:rsidP="00611E49">
      <w:pPr>
        <w:numPr>
          <w:ilvl w:val="0"/>
          <w:numId w:val="42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imię i nazwisko/nazwę oraz dane kontaktowe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4754E5B7" w14:textId="1B9A8D45" w:rsidR="005E4B0F" w:rsidRPr="00611E49" w:rsidRDefault="005E4B0F" w:rsidP="00611E49">
      <w:pPr>
        <w:numPr>
          <w:ilvl w:val="0"/>
          <w:numId w:val="42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określenie czynności przetwarzania </w:t>
      </w:r>
      <w:r w:rsidR="004F7A2F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 celu wykonywania których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będzie korzystać z usług </w:t>
      </w:r>
      <w:bookmarkStart w:id="2" w:name="_Hlk63175893"/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bookmarkEnd w:id="2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66E4823E" w14:textId="77777777" w:rsidR="005F0092" w:rsidRPr="00611E49" w:rsidRDefault="005F0092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 przypadku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podpowierzenia</w:t>
      </w:r>
      <w:proofErr w:type="spellEnd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przetwarzania danych osobowych,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podpowierzenie</w:t>
      </w:r>
      <w:proofErr w:type="spellEnd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będzie mieć za podstawę umowę, na podstawie której Podwykonawca zobowiąże się do wykonywania tych samych obowiązków, które na mocy niniejszej Umowy powierzenia nałożone są na Przetwarzającego. Umowa będzie podpisana w tej same formie co Umowa powierzenia.</w:t>
      </w:r>
    </w:p>
    <w:p w14:paraId="676583C0" w14:textId="0784AF1B" w:rsidR="005F0092" w:rsidRPr="00611E49" w:rsidRDefault="005F0092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Administratorowi będą przysługiwały uprawnienia wynikające z umowy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podpowierzenia</w:t>
      </w:r>
      <w:proofErr w:type="spellEnd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bezpośrednio wobec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. Przetwarzający poinformuje Administratora w przypadku rozwiązania umowy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podpowierzenia</w:t>
      </w:r>
      <w:proofErr w:type="spellEnd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terminie 7 dni.</w:t>
      </w:r>
    </w:p>
    <w:p w14:paraId="55E0A593" w14:textId="26AB5789" w:rsidR="005F0092" w:rsidRPr="00611E49" w:rsidRDefault="005F0092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Przetwarzający zapewni, aby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którym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podpowierzono</w:t>
      </w:r>
      <w:proofErr w:type="spellEnd"/>
      <w:r w:rsidR="00D2760B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przetwarzanie danych stosowały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co najmniej równorzędny poziom ochrony danych osobowych co Przetwarzający.  </w:t>
      </w:r>
    </w:p>
    <w:p w14:paraId="1EFD8628" w14:textId="738F2739" w:rsidR="005E4B0F" w:rsidRPr="00611E49" w:rsidRDefault="005E4B0F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zgodnie postanawiają, że w przypadku gdy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nie wywiąże się ze spoczywających na nim obowiązków ochrony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pełna odpowiedzialność wobec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za wypełnienie obowiązków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spoczywa na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Podmiocie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przetwarzającym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7F107CDA" w14:textId="77777777" w:rsidR="005E4B0F" w:rsidRPr="00611E49" w:rsidRDefault="005E4B0F" w:rsidP="00611E49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HAnsi"/>
          <w:b/>
          <w:color w:val="FF0000"/>
          <w:kern w:val="0"/>
          <w:sz w:val="20"/>
          <w:szCs w:val="20"/>
          <w:lang w:eastAsia="en-US"/>
        </w:rPr>
      </w:pPr>
    </w:p>
    <w:p w14:paraId="3692AC9C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8</w:t>
      </w:r>
    </w:p>
    <w:p w14:paraId="33F4A86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PRAWO AUDYTU</w:t>
      </w:r>
    </w:p>
    <w:p w14:paraId="4BEE2993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ORAZ OBOWIĄZKI PODMIOTU PRZETWARZAJĄCEGO</w:t>
      </w:r>
    </w:p>
    <w:p w14:paraId="0ABDCD4A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2E793E0A" w14:textId="4456E5B5" w:rsidR="005E4B0F" w:rsidRDefault="005E4B0F" w:rsidP="00611E49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lastRenderedPageBreak/>
        <w:t>Administrator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uprawniony jest do przeprowadzania audytu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 zakresie zgodności wykonywania przez niego czynności przetwarzania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B8700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z postanowieniami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oraz obowiązującymi przepisami o ochronie danych, w szczególności w celu sprawdzenia wykonywania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ciążących na nim obowiązków. </w:t>
      </w:r>
    </w:p>
    <w:p w14:paraId="65BB465E" w14:textId="2E07EAB1" w:rsidR="007A7BC6" w:rsidRPr="00161B7F" w:rsidRDefault="007A7BC6" w:rsidP="00161B7F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161B7F">
        <w:rPr>
          <w:rFonts w:asciiTheme="minorHAnsi" w:eastAsiaTheme="minorHAnsi" w:hAnsiTheme="minorHAnsi" w:cstheme="minorHAnsi"/>
          <w:b/>
          <w:bCs/>
          <w:iCs/>
          <w:kern w:val="0"/>
          <w:sz w:val="20"/>
          <w:szCs w:val="20"/>
          <w:lang w:eastAsia="en-US"/>
        </w:rPr>
        <w:t>O zamiarze przeprowadzenia audytu Administrator zobowiązany jest zawiadomić Podmiot przetwarzający z co najmniej 7 dniowym wyprzedzeniem, przy czym w przypadku uzyskania przez Administratora informacji o rażącym naruszeniu przez Podmiot przetwarzający obowiązków wynikających z Rozporządzenia lub Umowy, Administrator uprawniony jest do przeprowadzenia audytu bez uprzedniego zawiadomienia.</w:t>
      </w:r>
    </w:p>
    <w:p w14:paraId="51E1FDDF" w14:textId="77777777" w:rsidR="007C31D5" w:rsidRPr="00611E49" w:rsidRDefault="005E4B0F" w:rsidP="00611E49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Administrator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ma prawo wskazać osoby upoważnione do przeprowadzenia audytu w jego imieniu. </w:t>
      </w:r>
    </w:p>
    <w:p w14:paraId="65D52E26" w14:textId="2D13F960" w:rsidR="005E4B0F" w:rsidRPr="00611E49" w:rsidRDefault="005E4B0F" w:rsidP="00611E49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="Calibri" w:hAnsiTheme="minorHAnsi" w:cstheme="minorHAnsi"/>
          <w:b/>
          <w:sz w:val="20"/>
          <w:szCs w:val="20"/>
        </w:rPr>
        <w:t>Administrator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 uprawniony jest do przekazania </w:t>
      </w:r>
      <w:r w:rsidRPr="00611E49">
        <w:rPr>
          <w:rFonts w:asciiTheme="minorHAnsi" w:eastAsia="Calibri" w:hAnsiTheme="minorHAnsi" w:cstheme="minorHAnsi"/>
          <w:b/>
          <w:sz w:val="20"/>
          <w:szCs w:val="20"/>
        </w:rPr>
        <w:t>Podmiotowi przetwarzającemu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, po przeprowadzonym audycie, pisemnych zaleceń i wytycznych wraz z terminem ich realizacji, nie krótszym niż </w:t>
      </w:r>
      <w:r w:rsidR="00EC7527" w:rsidRPr="00611E49">
        <w:rPr>
          <w:rFonts w:asciiTheme="minorHAnsi" w:eastAsia="Calibri" w:hAnsiTheme="minorHAnsi" w:cstheme="minorHAnsi"/>
          <w:sz w:val="20"/>
          <w:szCs w:val="20"/>
        </w:rPr>
        <w:t xml:space="preserve">7 </w:t>
      </w:r>
      <w:r w:rsidR="00BD0740" w:rsidRPr="00611E49">
        <w:rPr>
          <w:rFonts w:asciiTheme="minorHAnsi" w:eastAsia="Calibri" w:hAnsiTheme="minorHAnsi" w:cstheme="minorHAnsi"/>
          <w:sz w:val="20"/>
          <w:szCs w:val="20"/>
        </w:rPr>
        <w:t>dni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611E49">
        <w:rPr>
          <w:rFonts w:asciiTheme="minorHAnsi" w:eastAsia="Calibri" w:hAnsiTheme="minorHAnsi" w:cstheme="minorHAnsi"/>
          <w:b/>
          <w:sz w:val="20"/>
          <w:szCs w:val="20"/>
        </w:rPr>
        <w:t>Podmiot przetwarzający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 zobowiązany jest do wykonania sformułowanych zaleceń pokontrolnych, dotyczących w szczególności zabezpieczenia </w:t>
      </w:r>
      <w:r w:rsidR="00D2760B" w:rsidRPr="00611E49">
        <w:rPr>
          <w:rFonts w:asciiTheme="minorHAnsi" w:eastAsia="Calibri" w:hAnsiTheme="minorHAnsi" w:cstheme="minorHAnsi"/>
          <w:b/>
          <w:sz w:val="20"/>
          <w:szCs w:val="20"/>
        </w:rPr>
        <w:t>d</w:t>
      </w:r>
      <w:r w:rsidRPr="00611E49">
        <w:rPr>
          <w:rFonts w:asciiTheme="minorHAnsi" w:eastAsia="Calibri" w:hAnsiTheme="minorHAnsi" w:cstheme="minorHAnsi"/>
          <w:b/>
          <w:sz w:val="20"/>
          <w:szCs w:val="20"/>
        </w:rPr>
        <w:t>anych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611E49">
        <w:rPr>
          <w:rFonts w:asciiTheme="minorHAnsi" w:eastAsia="Calibri" w:hAnsiTheme="minorHAnsi" w:cstheme="minorHAnsi"/>
          <w:b/>
          <w:sz w:val="20"/>
          <w:szCs w:val="20"/>
        </w:rPr>
        <w:t>osobowych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 pod względem technicznym i organizacyjnym oraz sposobu wykonywania czynności ich przetwarzania.</w:t>
      </w:r>
    </w:p>
    <w:p w14:paraId="5DCF2699" w14:textId="77777777" w:rsidR="002A0271" w:rsidRPr="00611E49" w:rsidRDefault="002A0271" w:rsidP="004F45C2">
      <w:pPr>
        <w:suppressAutoHyphens w:val="0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6F08B1AB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9</w:t>
      </w:r>
    </w:p>
    <w:p w14:paraId="3B94D127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CZAS TRWANIA PRZETWARZANIA </w:t>
      </w:r>
    </w:p>
    <w:p w14:paraId="57288B86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497D8306" w14:textId="77777777" w:rsidR="005E4B0F" w:rsidRPr="00611E49" w:rsidRDefault="005E4B0F" w:rsidP="00611E49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uprawniony jest do wykonywania czynności przetwarzania w 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przez czas obowiązywania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F1853DF" w14:textId="663F9044" w:rsidR="005E4B0F" w:rsidRPr="00611E49" w:rsidRDefault="005E4B0F" w:rsidP="00611E49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zawarta jest na czas obowiązywania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podstawowej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przy czym rozwiązanie, wypowiedzenie lub wygaśnięcie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odstawowej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powoduje jednoczesne odpowiednio rozwiązanie, wypowiedzenie lub wygaśnięcie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bez konieczności składania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dodatkowych oświadczeń w tym zakresie, chyba że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postanowią inaczej, z zastrzeżeniem postanowień poniższych.</w:t>
      </w:r>
    </w:p>
    <w:p w14:paraId="135671EC" w14:textId="77777777" w:rsidR="005E4B0F" w:rsidRPr="00611E49" w:rsidRDefault="005E4B0F" w:rsidP="00611E49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Administrator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jest uprawniony do wypowiedzenia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ze skutkiem natychmiastowym w przypadku:</w:t>
      </w:r>
    </w:p>
    <w:p w14:paraId="765D3164" w14:textId="07EBA1DB" w:rsidR="005E4B0F" w:rsidRPr="00611E49" w:rsidRDefault="005E4B0F" w:rsidP="00611E49">
      <w:pPr>
        <w:numPr>
          <w:ilvl w:val="0"/>
          <w:numId w:val="22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dokonywania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przetwarzania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celu lub w sposób inny niż określony 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Umowie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703CAE2E" w14:textId="77777777" w:rsidR="005E4B0F" w:rsidRPr="00611E49" w:rsidRDefault="005E4B0F" w:rsidP="00611E49">
      <w:pPr>
        <w:numPr>
          <w:ilvl w:val="0"/>
          <w:numId w:val="22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korzystania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 celu wykonywania w 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 wszystkich lub wybranych czynności przetwarzania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z usług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bez zgody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Administratora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lub wbrew sprzeciwowi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Administratora.</w:t>
      </w:r>
    </w:p>
    <w:p w14:paraId="599E83F3" w14:textId="12B93675" w:rsidR="004F7A2F" w:rsidRPr="00D629C7" w:rsidRDefault="005E4B0F" w:rsidP="00D629C7">
      <w:pPr>
        <w:numPr>
          <w:ilvl w:val="0"/>
          <w:numId w:val="3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zgodnie postanawiają, że wypowiedzenie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przypadkach określonych w ust. 3 powyżej powoduje jednoczesne wypowiedzenie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podstawowej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 winy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Podmiotu przetwarzającego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bez konieczności składania dodatkowych oświadczeń, chyba że co innego wynika z oświadczenia o wypowiedzeniu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złożonego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3138DCB1" w14:textId="77777777" w:rsidR="004F7A2F" w:rsidRPr="00611E49" w:rsidRDefault="004F7A2F" w:rsidP="00611E49">
      <w:pPr>
        <w:suppressAutoHyphens w:val="0"/>
        <w:ind w:left="284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</w:p>
    <w:p w14:paraId="28A8C4E7" w14:textId="19BFB4E8" w:rsidR="005E4B0F" w:rsidRPr="00611E49" w:rsidRDefault="005E4B0F" w:rsidP="00611E49">
      <w:pPr>
        <w:suppressAutoHyphens w:val="0"/>
        <w:ind w:left="284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10</w:t>
      </w:r>
    </w:p>
    <w:p w14:paraId="6D968757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POSTĘPOWANIE Z DANYM OSOBOWYMI</w:t>
      </w:r>
    </w:p>
    <w:p w14:paraId="42D30200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PO ZAKOŃCZENIU ICH PRZETWARZANIA </w:t>
      </w:r>
    </w:p>
    <w:p w14:paraId="34009B55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</w:p>
    <w:p w14:paraId="1653E3D9" w14:textId="4F198028" w:rsidR="005E4B0F" w:rsidRPr="00611E49" w:rsidRDefault="00611E49" w:rsidP="00611E49">
      <w:pPr>
        <w:numPr>
          <w:ilvl w:val="0"/>
          <w:numId w:val="28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 przypadku posiadania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Podmiot przetwarzający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danych osobowych lub ich kopii,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 zakończeniu przetwarzania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="005E4B0F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5E4B0F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niezależnie od sposobu lub przyczyny, </w:t>
      </w:r>
      <w:r w:rsidR="005E4B0F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5E4B0F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jest, na swój koszt i ryzyko, do:</w:t>
      </w:r>
    </w:p>
    <w:p w14:paraId="2B58B8C0" w14:textId="2E3ADD7D" w:rsidR="005E4B0F" w:rsidRPr="00611E49" w:rsidRDefault="005E4B0F" w:rsidP="00611E49">
      <w:pPr>
        <w:numPr>
          <w:ilvl w:val="0"/>
          <w:numId w:val="29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niezwłocznego zwrócenia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Administratorowi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i następnie usunięcia wszelkich istniejących ich kopii;</w:t>
      </w:r>
    </w:p>
    <w:p w14:paraId="05B46B14" w14:textId="77777777" w:rsidR="005E4B0F" w:rsidRPr="00611E49" w:rsidRDefault="005E4B0F" w:rsidP="00611E49">
      <w:pPr>
        <w:suppressAutoHyphens w:val="0"/>
        <w:ind w:firstLine="567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lub</w:t>
      </w:r>
    </w:p>
    <w:p w14:paraId="757CA31F" w14:textId="47A40ABA" w:rsidR="005E4B0F" w:rsidRPr="00611E49" w:rsidRDefault="005E4B0F" w:rsidP="00611E49">
      <w:pPr>
        <w:numPr>
          <w:ilvl w:val="0"/>
          <w:numId w:val="29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niezwłocznego usunięcia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</w:p>
    <w:p w14:paraId="498AD9B1" w14:textId="77777777" w:rsidR="005E4B0F" w:rsidRPr="00611E49" w:rsidRDefault="005E4B0F" w:rsidP="00611E49">
      <w:pPr>
        <w:suppressAutoHyphens w:val="0"/>
        <w:ind w:firstLine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według wyboru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ECE37D6" w14:textId="77777777" w:rsidR="005E4B0F" w:rsidRPr="00611E49" w:rsidRDefault="005E4B0F" w:rsidP="00611E49">
      <w:pPr>
        <w:numPr>
          <w:ilvl w:val="0"/>
          <w:numId w:val="30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Dane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lub ich kopie powinny zostać usunięte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terminie 14 (słownie: czternastu) dni od dnia zakończenia przetwarzania na podstawie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7840F317" w14:textId="3724653E" w:rsidR="005E4B0F" w:rsidRPr="00611E49" w:rsidRDefault="005E4B0F" w:rsidP="00611E49">
      <w:pPr>
        <w:numPr>
          <w:ilvl w:val="0"/>
          <w:numId w:val="30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 do przekazania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Administratorowi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terminie 7 (słownie: siedmiu) dni od dnia usunięcia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protokołu usunięcia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EBABE5A" w14:textId="77777777" w:rsidR="005E4B0F" w:rsidRPr="00611E49" w:rsidRDefault="005E4B0F" w:rsidP="00611E49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D256C6C" w14:textId="77777777" w:rsidR="005E4B0F" w:rsidRPr="00611E49" w:rsidRDefault="005E4B0F" w:rsidP="00611E49">
      <w:pPr>
        <w:suppressAutoHyphens w:val="0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6FBD2A19" w14:textId="77777777" w:rsidR="005E4B0F" w:rsidRPr="00611E49" w:rsidRDefault="007C31D5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11</w:t>
      </w:r>
    </w:p>
    <w:p w14:paraId="4704EA22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PRAWO WŁAŚCIWE, JURYSDYKCJA SĄDÓW POLSKICH</w:t>
      </w:r>
    </w:p>
    <w:p w14:paraId="2296E74E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ORAZ UMOWA PROGORACYJNA</w:t>
      </w:r>
    </w:p>
    <w:p w14:paraId="123463B8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7EE24F26" w14:textId="77777777" w:rsidR="005E4B0F" w:rsidRPr="00611E49" w:rsidRDefault="005E4B0F" w:rsidP="00611E49">
      <w:pPr>
        <w:numPr>
          <w:ilvl w:val="0"/>
          <w:numId w:val="18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zgodnie postanawiają, że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podlega prawu polskiemu.</w:t>
      </w:r>
    </w:p>
    <w:p w14:paraId="4B0365AE" w14:textId="25D93655" w:rsidR="005E4B0F" w:rsidRPr="00611E49" w:rsidRDefault="005E4B0F" w:rsidP="00611E49">
      <w:pPr>
        <w:numPr>
          <w:ilvl w:val="0"/>
          <w:numId w:val="18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Spory o charakterze sprawy cywilnej mogące wyniknąć na tle realizacji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Umowy, 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poddają jurysdykcji sądów polskich, zaś w zakresie właściwości miejscowej właściwemu rzeczowo sądowi powszechnemu </w:t>
      </w:r>
      <w:r w:rsidR="00EC752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dla </w:t>
      </w:r>
      <w:r w:rsidR="005F0092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powoda</w:t>
      </w:r>
      <w:r w:rsidR="00EC752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5C60AE3C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4090E77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§ </w:t>
      </w:r>
      <w:r w:rsidR="00B82B4C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12</w:t>
      </w:r>
    </w:p>
    <w:p w14:paraId="6A7C9676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POSTANOWIENIA KOŃCOWE</w:t>
      </w:r>
    </w:p>
    <w:p w14:paraId="48A525A7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3F028E2" w14:textId="449B4F31" w:rsidR="005E4B0F" w:rsidRPr="00611E49" w:rsidRDefault="005E4B0F" w:rsidP="00611E49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Ilekroć 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Umowie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przewidziane jest uprawnienie lub obowiązek zawiadomienia drugiej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zawiadomienie, aby mogło zostać uznane za skuteczne, powinno być wysłane listem poleconym</w:t>
      </w:r>
      <w:r w:rsidR="0017728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23827F3B" w14:textId="77777777" w:rsidR="005E4B0F" w:rsidRPr="00611E49" w:rsidRDefault="005E4B0F" w:rsidP="00611E49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Wszelkie zmiany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wymagają zachowania formy pisemnej pod rygorem nieważności.</w:t>
      </w:r>
    </w:p>
    <w:p w14:paraId="6057BC25" w14:textId="2AAE9004" w:rsidR="005E4B0F" w:rsidRPr="00611E49" w:rsidRDefault="005E4B0F" w:rsidP="00611E49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 sprawach nieuregulowanych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Umową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zakresie przetwarzania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zastosowanie mają obowiązujące przepisy prawa o ochronie danych osobowych. </w:t>
      </w:r>
    </w:p>
    <w:p w14:paraId="6E1C5D88" w14:textId="77777777" w:rsidR="004F45C2" w:rsidRPr="004F45C2" w:rsidRDefault="005E4B0F" w:rsidP="004F45C2">
      <w:pPr>
        <w:numPr>
          <w:ilvl w:val="0"/>
          <w:numId w:val="2"/>
        </w:numPr>
        <w:ind w:left="284" w:hanging="284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4F45C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Umowa</w:t>
      </w:r>
      <w:r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4F45C2"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została sporządzona w formie elektronicznej i podpisana przez każdą ze </w:t>
      </w:r>
      <w:r w:rsidR="004F45C2" w:rsidRPr="004F45C2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Stron</w:t>
      </w:r>
      <w:r w:rsidR="004F45C2"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kwalifikowanym podpisem elektronicznym.</w:t>
      </w:r>
    </w:p>
    <w:p w14:paraId="5C2AB50A" w14:textId="692BDC1B" w:rsidR="005E4B0F" w:rsidRPr="004F45C2" w:rsidRDefault="004F45C2" w:rsidP="004F45C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Datą zawarcia niniejszej Umowy jest data złożenia oświadczenia woli o jej zawarciu przez ostatnią ze </w:t>
      </w:r>
      <w:r w:rsidRPr="004F45C2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Stron</w:t>
      </w:r>
      <w:r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4B0F" w:rsidRPr="00611E49" w14:paraId="0B82BA04" w14:textId="77777777" w:rsidTr="008F6958">
        <w:tc>
          <w:tcPr>
            <w:tcW w:w="4531" w:type="dxa"/>
          </w:tcPr>
          <w:p w14:paraId="6D773CDA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12666D23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7E758797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7DDFAEAD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6D702FAD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  <w:t>ADMINISTRATOR:</w:t>
            </w:r>
          </w:p>
        </w:tc>
        <w:tc>
          <w:tcPr>
            <w:tcW w:w="4531" w:type="dxa"/>
          </w:tcPr>
          <w:p w14:paraId="093D28C0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0A50F1A5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5E52FAA4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30664C28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03E1E109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  <w:t>PODMIOT PRZETWARZAJĄCY:</w:t>
            </w:r>
          </w:p>
        </w:tc>
      </w:tr>
      <w:tr w:rsidR="005E4B0F" w:rsidRPr="00611E49" w14:paraId="1C3615DC" w14:textId="77777777" w:rsidTr="008F6958">
        <w:tc>
          <w:tcPr>
            <w:tcW w:w="4531" w:type="dxa"/>
          </w:tcPr>
          <w:p w14:paraId="3126D138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393519CD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452B99C0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  <w:t>__________________________</w:t>
            </w:r>
          </w:p>
          <w:p w14:paraId="34B63125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i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i/>
                <w:kern w:val="0"/>
                <w:sz w:val="20"/>
                <w:szCs w:val="20"/>
                <w:lang w:eastAsia="en-US"/>
              </w:rPr>
              <w:t>(podpis)</w:t>
            </w:r>
          </w:p>
          <w:p w14:paraId="4C881C7A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1CB94B77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0BEB831B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651153E2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</w:tcPr>
          <w:p w14:paraId="64CC0454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01CEF4B1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7B8DEC89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  <w:t>__________________________</w:t>
            </w:r>
          </w:p>
          <w:p w14:paraId="0EB8337E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i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i/>
                <w:kern w:val="0"/>
                <w:sz w:val="20"/>
                <w:szCs w:val="20"/>
                <w:lang w:eastAsia="en-US"/>
              </w:rPr>
              <w:t>(podpis)</w:t>
            </w:r>
          </w:p>
          <w:p w14:paraId="4B9C2C95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416738BB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771C8563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05CF7FE5" w14:textId="16F873C5" w:rsidR="002A0271" w:rsidRPr="00611E49" w:rsidRDefault="002A0271" w:rsidP="00611E49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547E1BFD" w14:textId="0504A76F" w:rsidR="00413B85" w:rsidRPr="00611E49" w:rsidRDefault="00413B85" w:rsidP="00611E49">
      <w:pPr>
        <w:contextualSpacing/>
        <w:rPr>
          <w:rFonts w:asciiTheme="minorHAnsi" w:hAnsiTheme="minorHAnsi" w:cstheme="minorHAnsi"/>
          <w:sz w:val="20"/>
          <w:szCs w:val="20"/>
        </w:rPr>
      </w:pPr>
    </w:p>
    <w:sectPr w:rsidR="00413B85" w:rsidRPr="00611E49" w:rsidSect="00F9467F">
      <w:footerReference w:type="defaul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38317" w14:textId="77777777" w:rsidR="00F34518" w:rsidRDefault="00F34518" w:rsidP="00F42F03">
      <w:r>
        <w:separator/>
      </w:r>
    </w:p>
  </w:endnote>
  <w:endnote w:type="continuationSeparator" w:id="0">
    <w:p w14:paraId="66A26167" w14:textId="77777777" w:rsidR="00F34518" w:rsidRDefault="00F34518" w:rsidP="00F4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3135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A0F47C2" w14:textId="73C9080F" w:rsidR="00F66148" w:rsidRPr="00F9467F" w:rsidRDefault="00C35D61">
        <w:pPr>
          <w:pStyle w:val="Stopka"/>
          <w:jc w:val="center"/>
          <w:rPr>
            <w:rFonts w:asciiTheme="minorHAnsi" w:hAnsiTheme="minorHAnsi"/>
          </w:rPr>
        </w:pPr>
        <w:r w:rsidRPr="00F9467F">
          <w:rPr>
            <w:rFonts w:asciiTheme="minorHAnsi" w:hAnsiTheme="minorHAnsi"/>
          </w:rPr>
          <w:fldChar w:fldCharType="begin"/>
        </w:r>
        <w:r w:rsidR="00F66148" w:rsidRPr="00F9467F">
          <w:rPr>
            <w:rFonts w:asciiTheme="minorHAnsi" w:hAnsiTheme="minorHAnsi"/>
          </w:rPr>
          <w:instrText>PAGE   \* MERGEFORMAT</w:instrText>
        </w:r>
        <w:r w:rsidRPr="00F9467F">
          <w:rPr>
            <w:rFonts w:asciiTheme="minorHAnsi" w:hAnsiTheme="minorHAnsi"/>
          </w:rPr>
          <w:fldChar w:fldCharType="separate"/>
        </w:r>
        <w:r w:rsidR="00AA17EE">
          <w:rPr>
            <w:rFonts w:asciiTheme="minorHAnsi" w:hAnsiTheme="minorHAnsi"/>
            <w:noProof/>
          </w:rPr>
          <w:t>5</w:t>
        </w:r>
        <w:r w:rsidRPr="00F9467F">
          <w:rPr>
            <w:rFonts w:asciiTheme="minorHAnsi" w:hAnsiTheme="minorHAnsi"/>
          </w:rPr>
          <w:fldChar w:fldCharType="end"/>
        </w:r>
      </w:p>
    </w:sdtContent>
  </w:sdt>
  <w:p w14:paraId="5740990B" w14:textId="77777777" w:rsidR="00F66148" w:rsidRDefault="00F66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3EF6" w14:textId="77777777" w:rsidR="00F34518" w:rsidRDefault="00F34518" w:rsidP="00F42F03">
      <w:r>
        <w:separator/>
      </w:r>
    </w:p>
  </w:footnote>
  <w:footnote w:type="continuationSeparator" w:id="0">
    <w:p w14:paraId="516FFA86" w14:textId="77777777" w:rsidR="00F34518" w:rsidRDefault="00F34518" w:rsidP="00F4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E55"/>
    <w:multiLevelType w:val="hybridMultilevel"/>
    <w:tmpl w:val="E9CCCBA0"/>
    <w:lvl w:ilvl="0" w:tplc="B02C32D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C0457"/>
    <w:multiLevelType w:val="hybridMultilevel"/>
    <w:tmpl w:val="6C18747C"/>
    <w:lvl w:ilvl="0" w:tplc="04150017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F61"/>
    <w:multiLevelType w:val="hybridMultilevel"/>
    <w:tmpl w:val="C30E9CB0"/>
    <w:lvl w:ilvl="0" w:tplc="4E6E45CC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3348"/>
    <w:multiLevelType w:val="hybridMultilevel"/>
    <w:tmpl w:val="E41EF4EE"/>
    <w:lvl w:ilvl="0" w:tplc="F3383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7EFD"/>
    <w:multiLevelType w:val="hybridMultilevel"/>
    <w:tmpl w:val="EC983A46"/>
    <w:lvl w:ilvl="0" w:tplc="87AEB7DC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594"/>
    <w:multiLevelType w:val="hybridMultilevel"/>
    <w:tmpl w:val="C8D07792"/>
    <w:lvl w:ilvl="0" w:tplc="DF66E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5337"/>
    <w:multiLevelType w:val="hybridMultilevel"/>
    <w:tmpl w:val="36081DB6"/>
    <w:lvl w:ilvl="0" w:tplc="4002ECD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2B75C0"/>
    <w:multiLevelType w:val="multilevel"/>
    <w:tmpl w:val="E37CA532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  <w:rPr>
        <w:rFonts w:hint="default"/>
        <w:color w:val="auto"/>
      </w:r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4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5" w:hanging="567"/>
      </w:pPr>
      <w:rPr>
        <w:rFonts w:hint="default"/>
      </w:rPr>
    </w:lvl>
  </w:abstractNum>
  <w:abstractNum w:abstractNumId="9" w15:restartNumberingAfterBreak="0">
    <w:nsid w:val="1D881A57"/>
    <w:multiLevelType w:val="hybridMultilevel"/>
    <w:tmpl w:val="4CB8A1F0"/>
    <w:lvl w:ilvl="0" w:tplc="1BAAA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E36A7"/>
    <w:multiLevelType w:val="hybridMultilevel"/>
    <w:tmpl w:val="4932728E"/>
    <w:lvl w:ilvl="0" w:tplc="B30EAA0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4301C7"/>
    <w:multiLevelType w:val="hybridMultilevel"/>
    <w:tmpl w:val="B8A0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94139"/>
    <w:multiLevelType w:val="hybridMultilevel"/>
    <w:tmpl w:val="E89C51C4"/>
    <w:lvl w:ilvl="0" w:tplc="46626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07FCF"/>
    <w:multiLevelType w:val="hybridMultilevel"/>
    <w:tmpl w:val="4766A390"/>
    <w:lvl w:ilvl="0" w:tplc="7E027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943E9"/>
    <w:multiLevelType w:val="hybridMultilevel"/>
    <w:tmpl w:val="2ADCA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534A1"/>
    <w:multiLevelType w:val="hybridMultilevel"/>
    <w:tmpl w:val="1310B382"/>
    <w:lvl w:ilvl="0" w:tplc="1868A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3D35"/>
    <w:multiLevelType w:val="hybridMultilevel"/>
    <w:tmpl w:val="F32C75BC"/>
    <w:lvl w:ilvl="0" w:tplc="159A20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72CE"/>
    <w:multiLevelType w:val="hybridMultilevel"/>
    <w:tmpl w:val="3564AF82"/>
    <w:lvl w:ilvl="0" w:tplc="B30EAA0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0850E4"/>
    <w:multiLevelType w:val="hybridMultilevel"/>
    <w:tmpl w:val="0F3259A4"/>
    <w:lvl w:ilvl="0" w:tplc="6C6873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E40EE"/>
    <w:multiLevelType w:val="hybridMultilevel"/>
    <w:tmpl w:val="A836A9E6"/>
    <w:lvl w:ilvl="0" w:tplc="4BB6FCCA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691CB7"/>
    <w:multiLevelType w:val="hybridMultilevel"/>
    <w:tmpl w:val="E74E316E"/>
    <w:lvl w:ilvl="0" w:tplc="D722CF48">
      <w:start w:val="1"/>
      <w:numFmt w:val="decimal"/>
      <w:pStyle w:val="akapitznumerowaniem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D7D32"/>
    <w:multiLevelType w:val="hybridMultilevel"/>
    <w:tmpl w:val="51AC936A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086BF1"/>
    <w:multiLevelType w:val="hybridMultilevel"/>
    <w:tmpl w:val="8014F304"/>
    <w:lvl w:ilvl="0" w:tplc="75D256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1981"/>
    <w:multiLevelType w:val="hybridMultilevel"/>
    <w:tmpl w:val="3ED4B664"/>
    <w:lvl w:ilvl="0" w:tplc="B02C32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6E24"/>
    <w:multiLevelType w:val="hybridMultilevel"/>
    <w:tmpl w:val="AD2E72C6"/>
    <w:lvl w:ilvl="0" w:tplc="67B2B23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43B78"/>
    <w:multiLevelType w:val="hybridMultilevel"/>
    <w:tmpl w:val="FB36F97C"/>
    <w:lvl w:ilvl="0" w:tplc="59FEC9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E0443"/>
    <w:multiLevelType w:val="hybridMultilevel"/>
    <w:tmpl w:val="5300AEC4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4A5C80"/>
    <w:multiLevelType w:val="hybridMultilevel"/>
    <w:tmpl w:val="C47E9F1A"/>
    <w:lvl w:ilvl="0" w:tplc="644AD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0F9"/>
    <w:multiLevelType w:val="hybridMultilevel"/>
    <w:tmpl w:val="4F609A46"/>
    <w:lvl w:ilvl="0" w:tplc="B34A94B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32332"/>
    <w:multiLevelType w:val="hybridMultilevel"/>
    <w:tmpl w:val="AF4C6822"/>
    <w:lvl w:ilvl="0" w:tplc="46626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66043"/>
    <w:multiLevelType w:val="hybridMultilevel"/>
    <w:tmpl w:val="BCD49DDA"/>
    <w:lvl w:ilvl="0" w:tplc="1B54D5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1B46"/>
    <w:multiLevelType w:val="hybridMultilevel"/>
    <w:tmpl w:val="EDE297D4"/>
    <w:lvl w:ilvl="0" w:tplc="EA58D35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CF37CC"/>
    <w:multiLevelType w:val="hybridMultilevel"/>
    <w:tmpl w:val="01F46756"/>
    <w:lvl w:ilvl="0" w:tplc="DE14642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EB4E9F"/>
    <w:multiLevelType w:val="hybridMultilevel"/>
    <w:tmpl w:val="08F26EB2"/>
    <w:lvl w:ilvl="0" w:tplc="FF1EC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3446"/>
    <w:multiLevelType w:val="hybridMultilevel"/>
    <w:tmpl w:val="206C391E"/>
    <w:lvl w:ilvl="0" w:tplc="95B4B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16BAD"/>
    <w:multiLevelType w:val="multilevel"/>
    <w:tmpl w:val="4C90B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Theme="minorHAnsi" w:eastAsia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8" w15:restartNumberingAfterBreak="0">
    <w:nsid w:val="6C5964D7"/>
    <w:multiLevelType w:val="hybridMultilevel"/>
    <w:tmpl w:val="B3542124"/>
    <w:lvl w:ilvl="0" w:tplc="B02C32D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6D2A64"/>
    <w:multiLevelType w:val="hybridMultilevel"/>
    <w:tmpl w:val="9FA05872"/>
    <w:lvl w:ilvl="0" w:tplc="7AF20ECE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2773D"/>
    <w:multiLevelType w:val="multilevel"/>
    <w:tmpl w:val="36AE2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Theme="minorHAnsi" w:eastAsiaTheme="minorHAnsi" w:hAnsiTheme="minorHAnsi" w:cstheme="minorHAnsi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1" w15:restartNumberingAfterBreak="0">
    <w:nsid w:val="744A1131"/>
    <w:multiLevelType w:val="hybridMultilevel"/>
    <w:tmpl w:val="6A38473C"/>
    <w:lvl w:ilvl="0" w:tplc="D9A66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256C8"/>
    <w:multiLevelType w:val="hybridMultilevel"/>
    <w:tmpl w:val="EC808900"/>
    <w:lvl w:ilvl="0" w:tplc="644AD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485B"/>
    <w:multiLevelType w:val="hybridMultilevel"/>
    <w:tmpl w:val="BA3E8114"/>
    <w:lvl w:ilvl="0" w:tplc="45680A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A12ACE"/>
    <w:multiLevelType w:val="hybridMultilevel"/>
    <w:tmpl w:val="9FDE94EA"/>
    <w:lvl w:ilvl="0" w:tplc="EC88E260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566F4"/>
    <w:multiLevelType w:val="hybridMultilevel"/>
    <w:tmpl w:val="F7F03F3E"/>
    <w:lvl w:ilvl="0" w:tplc="7F205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108E3"/>
    <w:multiLevelType w:val="hybridMultilevel"/>
    <w:tmpl w:val="17929EC6"/>
    <w:lvl w:ilvl="0" w:tplc="0415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75977"/>
    <w:multiLevelType w:val="hybridMultilevel"/>
    <w:tmpl w:val="7D3E4888"/>
    <w:lvl w:ilvl="0" w:tplc="DF66E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45"/>
  </w:num>
  <w:num w:numId="4">
    <w:abstractNumId w:val="20"/>
  </w:num>
  <w:num w:numId="5">
    <w:abstractNumId w:val="0"/>
  </w:num>
  <w:num w:numId="6">
    <w:abstractNumId w:val="12"/>
  </w:num>
  <w:num w:numId="7">
    <w:abstractNumId w:val="38"/>
  </w:num>
  <w:num w:numId="8">
    <w:abstractNumId w:val="4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28"/>
  </w:num>
  <w:num w:numId="20">
    <w:abstractNumId w:val="18"/>
  </w:num>
  <w:num w:numId="21">
    <w:abstractNumId w:val="46"/>
  </w:num>
  <w:num w:numId="22">
    <w:abstractNumId w:val="10"/>
  </w:num>
  <w:num w:numId="23">
    <w:abstractNumId w:val="27"/>
  </w:num>
  <w:num w:numId="24">
    <w:abstractNumId w:val="9"/>
  </w:num>
  <w:num w:numId="25">
    <w:abstractNumId w:val="25"/>
  </w:num>
  <w:num w:numId="26">
    <w:abstractNumId w:val="13"/>
  </w:num>
  <w:num w:numId="27">
    <w:abstractNumId w:val="6"/>
  </w:num>
  <w:num w:numId="28">
    <w:abstractNumId w:val="41"/>
  </w:num>
  <w:num w:numId="29">
    <w:abstractNumId w:val="47"/>
  </w:num>
  <w:num w:numId="30">
    <w:abstractNumId w:val="5"/>
  </w:num>
  <w:num w:numId="31">
    <w:abstractNumId w:val="22"/>
  </w:num>
  <w:num w:numId="32">
    <w:abstractNumId w:val="3"/>
  </w:num>
  <w:num w:numId="33">
    <w:abstractNumId w:val="7"/>
  </w:num>
  <w:num w:numId="34">
    <w:abstractNumId w:val="23"/>
  </w:num>
  <w:num w:numId="35">
    <w:abstractNumId w:val="36"/>
  </w:num>
  <w:num w:numId="36">
    <w:abstractNumId w:val="4"/>
  </w:num>
  <w:num w:numId="37">
    <w:abstractNumId w:val="32"/>
  </w:num>
  <w:num w:numId="38">
    <w:abstractNumId w:val="43"/>
  </w:num>
  <w:num w:numId="39">
    <w:abstractNumId w:val="29"/>
  </w:num>
  <w:num w:numId="40">
    <w:abstractNumId w:val="1"/>
  </w:num>
  <w:num w:numId="41">
    <w:abstractNumId w:val="35"/>
  </w:num>
  <w:num w:numId="42">
    <w:abstractNumId w:val="26"/>
  </w:num>
  <w:num w:numId="43">
    <w:abstractNumId w:val="19"/>
  </w:num>
  <w:num w:numId="44">
    <w:abstractNumId w:val="39"/>
  </w:num>
  <w:num w:numId="45">
    <w:abstractNumId w:val="37"/>
  </w:num>
  <w:num w:numId="46">
    <w:abstractNumId w:val="40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rWwNDKzMDU0tjBU0lEKTi0uzszPAykwrAUAltQc0ywAAAA="/>
  </w:docVars>
  <w:rsids>
    <w:rsidRoot w:val="00F42F03"/>
    <w:rsid w:val="00001489"/>
    <w:rsid w:val="0001162B"/>
    <w:rsid w:val="000431E6"/>
    <w:rsid w:val="0005038A"/>
    <w:rsid w:val="0005222C"/>
    <w:rsid w:val="00052F6B"/>
    <w:rsid w:val="00072175"/>
    <w:rsid w:val="00086BE8"/>
    <w:rsid w:val="000A1BE2"/>
    <w:rsid w:val="000A6E27"/>
    <w:rsid w:val="000B0288"/>
    <w:rsid w:val="000B669D"/>
    <w:rsid w:val="000C43F1"/>
    <w:rsid w:val="000F66ED"/>
    <w:rsid w:val="000F748C"/>
    <w:rsid w:val="00116E91"/>
    <w:rsid w:val="00161B7F"/>
    <w:rsid w:val="00177287"/>
    <w:rsid w:val="001820E2"/>
    <w:rsid w:val="001A46C7"/>
    <w:rsid w:val="001B5496"/>
    <w:rsid w:val="001D3696"/>
    <w:rsid w:val="001E0B12"/>
    <w:rsid w:val="00202BE7"/>
    <w:rsid w:val="0021764E"/>
    <w:rsid w:val="00224138"/>
    <w:rsid w:val="00275543"/>
    <w:rsid w:val="002A0271"/>
    <w:rsid w:val="002B6801"/>
    <w:rsid w:val="002D33EF"/>
    <w:rsid w:val="003605F5"/>
    <w:rsid w:val="003B50BA"/>
    <w:rsid w:val="003B794E"/>
    <w:rsid w:val="00413B85"/>
    <w:rsid w:val="004142C9"/>
    <w:rsid w:val="004D346B"/>
    <w:rsid w:val="004F45C2"/>
    <w:rsid w:val="004F47E8"/>
    <w:rsid w:val="004F7A2F"/>
    <w:rsid w:val="00526828"/>
    <w:rsid w:val="00533E99"/>
    <w:rsid w:val="00550CED"/>
    <w:rsid w:val="005A1792"/>
    <w:rsid w:val="005E4B0F"/>
    <w:rsid w:val="005E7F82"/>
    <w:rsid w:val="005F0092"/>
    <w:rsid w:val="00611E49"/>
    <w:rsid w:val="00621FBC"/>
    <w:rsid w:val="006259E5"/>
    <w:rsid w:val="0065508F"/>
    <w:rsid w:val="006813DD"/>
    <w:rsid w:val="006A0855"/>
    <w:rsid w:val="006A1175"/>
    <w:rsid w:val="006A7BCE"/>
    <w:rsid w:val="006D06B2"/>
    <w:rsid w:val="006D1965"/>
    <w:rsid w:val="006D5E28"/>
    <w:rsid w:val="006D7DA4"/>
    <w:rsid w:val="006F6A1B"/>
    <w:rsid w:val="00721A96"/>
    <w:rsid w:val="00792336"/>
    <w:rsid w:val="007A7BC6"/>
    <w:rsid w:val="007C31D5"/>
    <w:rsid w:val="007C5D38"/>
    <w:rsid w:val="0080032F"/>
    <w:rsid w:val="0085284C"/>
    <w:rsid w:val="008D096F"/>
    <w:rsid w:val="008D6A7C"/>
    <w:rsid w:val="00942998"/>
    <w:rsid w:val="009A2737"/>
    <w:rsid w:val="009D1BE2"/>
    <w:rsid w:val="009E3247"/>
    <w:rsid w:val="009E3BCA"/>
    <w:rsid w:val="009F01E3"/>
    <w:rsid w:val="00A0075D"/>
    <w:rsid w:val="00A04511"/>
    <w:rsid w:val="00A163CF"/>
    <w:rsid w:val="00A304EE"/>
    <w:rsid w:val="00A35431"/>
    <w:rsid w:val="00A46110"/>
    <w:rsid w:val="00A66996"/>
    <w:rsid w:val="00A74AEF"/>
    <w:rsid w:val="00AA17EE"/>
    <w:rsid w:val="00AB2C91"/>
    <w:rsid w:val="00AC2D84"/>
    <w:rsid w:val="00AF728E"/>
    <w:rsid w:val="00B313B5"/>
    <w:rsid w:val="00B771A0"/>
    <w:rsid w:val="00B82B4C"/>
    <w:rsid w:val="00B87005"/>
    <w:rsid w:val="00B87BE2"/>
    <w:rsid w:val="00BA6C49"/>
    <w:rsid w:val="00BB56D3"/>
    <w:rsid w:val="00BD0740"/>
    <w:rsid w:val="00BD4AEB"/>
    <w:rsid w:val="00BD6B8B"/>
    <w:rsid w:val="00BE7E8C"/>
    <w:rsid w:val="00C35D61"/>
    <w:rsid w:val="00C51480"/>
    <w:rsid w:val="00C61692"/>
    <w:rsid w:val="00C75D9F"/>
    <w:rsid w:val="00C977A9"/>
    <w:rsid w:val="00CA0305"/>
    <w:rsid w:val="00CA0867"/>
    <w:rsid w:val="00CB1940"/>
    <w:rsid w:val="00CD2328"/>
    <w:rsid w:val="00CE010B"/>
    <w:rsid w:val="00D2760B"/>
    <w:rsid w:val="00D4678D"/>
    <w:rsid w:val="00D53B01"/>
    <w:rsid w:val="00D629C7"/>
    <w:rsid w:val="00D913C8"/>
    <w:rsid w:val="00D91475"/>
    <w:rsid w:val="00DD215B"/>
    <w:rsid w:val="00DE3032"/>
    <w:rsid w:val="00E40466"/>
    <w:rsid w:val="00E46DB3"/>
    <w:rsid w:val="00E80C44"/>
    <w:rsid w:val="00E91ADA"/>
    <w:rsid w:val="00E97EE5"/>
    <w:rsid w:val="00EA49B6"/>
    <w:rsid w:val="00EA7419"/>
    <w:rsid w:val="00EC7527"/>
    <w:rsid w:val="00EE0A5D"/>
    <w:rsid w:val="00EF00D2"/>
    <w:rsid w:val="00EF3520"/>
    <w:rsid w:val="00F03D10"/>
    <w:rsid w:val="00F34518"/>
    <w:rsid w:val="00F42F03"/>
    <w:rsid w:val="00F66148"/>
    <w:rsid w:val="00F7610B"/>
    <w:rsid w:val="00F7623C"/>
    <w:rsid w:val="00F9467F"/>
    <w:rsid w:val="00FA7650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ADC1"/>
  <w15:docId w15:val="{B9BF976A-7D73-4AF3-AC63-4B5EC12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F03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ITytu">
    <w:name w:val="ABI.Tytuł"/>
    <w:basedOn w:val="Tytu"/>
    <w:qFormat/>
    <w:rsid w:val="00F42F03"/>
    <w:pPr>
      <w:spacing w:after="300"/>
      <w:jc w:val="center"/>
    </w:pPr>
    <w:rPr>
      <w:rFonts w:ascii="Cambria" w:eastAsia="Times New Roman" w:hAnsi="Cambria" w:cs="Times New Roman"/>
      <w:b/>
      <w:spacing w:val="0"/>
      <w:sz w:val="52"/>
      <w:szCs w:val="52"/>
    </w:rPr>
  </w:style>
  <w:style w:type="paragraph" w:customStyle="1" w:styleId="ABINormalny">
    <w:name w:val="ABI.Normalny"/>
    <w:basedOn w:val="Normalny"/>
    <w:qFormat/>
    <w:rsid w:val="00F42F03"/>
    <w:pPr>
      <w:spacing w:after="60" w:line="298" w:lineRule="auto"/>
      <w:jc w:val="both"/>
    </w:pPr>
    <w:rPr>
      <w:rFonts w:ascii="Cambria" w:eastAsia="Calibri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F42F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2F0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03"/>
    <w:rPr>
      <w:rFonts w:ascii="Times New Roman" w:eastAsia="Times New Roman" w:hAnsi="Times New Roman" w:cs="Times New Roman"/>
      <w:kern w:val="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F03"/>
    <w:rPr>
      <w:rFonts w:ascii="Times New Roman" w:eastAsia="Times New Roman" w:hAnsi="Times New Roman" w:cs="Times New Roman"/>
      <w:kern w:val="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F03"/>
    <w:pPr>
      <w:ind w:left="720"/>
      <w:contextualSpacing/>
    </w:pPr>
  </w:style>
  <w:style w:type="paragraph" w:customStyle="1" w:styleId="ABIDefinicja">
    <w:name w:val="ABI.Definicja"/>
    <w:basedOn w:val="Normalny"/>
    <w:qFormat/>
    <w:rsid w:val="006A0855"/>
    <w:pPr>
      <w:numPr>
        <w:ilvl w:val="1"/>
        <w:numId w:val="1"/>
      </w:numPr>
      <w:spacing w:after="60" w:line="298" w:lineRule="auto"/>
      <w:jc w:val="both"/>
    </w:pPr>
    <w:rPr>
      <w:rFonts w:ascii="Cambria" w:eastAsia="Calibri" w:hAnsi="Cambria"/>
    </w:rPr>
  </w:style>
  <w:style w:type="paragraph" w:customStyle="1" w:styleId="ABIPoddefinicja">
    <w:name w:val="ABI.Poddefinicja"/>
    <w:basedOn w:val="Normalny"/>
    <w:qFormat/>
    <w:rsid w:val="006A0855"/>
    <w:pPr>
      <w:numPr>
        <w:ilvl w:val="2"/>
        <w:numId w:val="1"/>
      </w:numPr>
      <w:spacing w:after="60" w:line="298" w:lineRule="auto"/>
      <w:jc w:val="both"/>
    </w:pPr>
    <w:rPr>
      <w:rFonts w:ascii="Cambria" w:eastAsia="Calibri" w:hAnsi="Cambria"/>
    </w:rPr>
  </w:style>
  <w:style w:type="paragraph" w:customStyle="1" w:styleId="ABIPodpunkt">
    <w:name w:val="ABI.Podpunkt"/>
    <w:basedOn w:val="Normalny"/>
    <w:qFormat/>
    <w:rsid w:val="006A0855"/>
    <w:pPr>
      <w:numPr>
        <w:ilvl w:val="4"/>
        <w:numId w:val="1"/>
      </w:numPr>
      <w:tabs>
        <w:tab w:val="left" w:pos="1560"/>
      </w:tabs>
      <w:spacing w:after="60" w:line="298" w:lineRule="auto"/>
      <w:jc w:val="both"/>
    </w:pPr>
    <w:rPr>
      <w:rFonts w:ascii="Cambria" w:eastAsia="Calibri" w:hAnsi="Cambria"/>
    </w:rPr>
  </w:style>
  <w:style w:type="paragraph" w:customStyle="1" w:styleId="ABIPunkt">
    <w:name w:val="ABI.Punkt"/>
    <w:basedOn w:val="ABIPoddefinicja"/>
    <w:next w:val="Normalny"/>
    <w:qFormat/>
    <w:rsid w:val="006A0855"/>
    <w:pPr>
      <w:numPr>
        <w:ilvl w:val="3"/>
      </w:numPr>
      <w:tabs>
        <w:tab w:val="left" w:pos="851"/>
      </w:tabs>
    </w:pPr>
  </w:style>
  <w:style w:type="paragraph" w:customStyle="1" w:styleId="ABIRozdzia">
    <w:name w:val="ABI.Rozdział"/>
    <w:basedOn w:val="Nagwek1"/>
    <w:qFormat/>
    <w:rsid w:val="006A0855"/>
    <w:pPr>
      <w:numPr>
        <w:numId w:val="1"/>
      </w:numPr>
      <w:tabs>
        <w:tab w:val="num" w:pos="360"/>
      </w:tabs>
      <w:spacing w:before="480" w:line="298" w:lineRule="auto"/>
      <w:ind w:left="0" w:firstLine="0"/>
      <w:jc w:val="both"/>
    </w:pPr>
    <w:rPr>
      <w:rFonts w:ascii="Cambria" w:eastAsia="Times New Roman" w:hAnsi="Cambria" w:cs="Times New Roman"/>
      <w:b/>
      <w:bCs/>
      <w:color w:val="auto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A0855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F946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0F"/>
    <w:pPr>
      <w:suppressAutoHyphens w:val="0"/>
    </w:pPr>
    <w:rPr>
      <w:rFonts w:ascii="Calibri" w:eastAsiaTheme="minorHAnsi" w:hAnsi="Calibr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0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0F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BE2"/>
    <w:pPr>
      <w:suppressAutoHyphens/>
    </w:pPr>
    <w:rPr>
      <w:rFonts w:ascii="Times New Roman" w:eastAsia="Times New Roman" w:hAnsi="Times New Roman" w:cs="Times New Roman"/>
      <w:b/>
      <w:bCs/>
      <w:kern w:val="1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BE2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0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7005"/>
    <w:rPr>
      <w:color w:val="605E5C"/>
      <w:shd w:val="clear" w:color="auto" w:fill="E1DFDD"/>
    </w:rPr>
  </w:style>
  <w:style w:type="character" w:customStyle="1" w:styleId="akapitznumerowaniemZnak">
    <w:name w:val="akapit z numerowaniem Znak"/>
    <w:basedOn w:val="Domylnaczcionkaakapitu"/>
    <w:link w:val="akapitznumerowaniem"/>
    <w:uiPriority w:val="99"/>
    <w:locked/>
    <w:rsid w:val="006D1965"/>
    <w:rPr>
      <w:rFonts w:ascii="Tahoma" w:hAnsi="Tahoma" w:cs="Tahoma"/>
      <w:noProof/>
      <w:sz w:val="20"/>
    </w:rPr>
  </w:style>
  <w:style w:type="paragraph" w:customStyle="1" w:styleId="akapitznumerowaniem">
    <w:name w:val="akapit z numerowaniem"/>
    <w:basedOn w:val="Akapitzlist"/>
    <w:link w:val="akapitznumerowaniemZnak"/>
    <w:autoRedefine/>
    <w:uiPriority w:val="99"/>
    <w:qFormat/>
    <w:rsid w:val="006D1965"/>
    <w:pPr>
      <w:keepLines/>
      <w:numPr>
        <w:numId w:val="50"/>
      </w:numPr>
      <w:suppressAutoHyphens w:val="0"/>
      <w:spacing w:after="160" w:line="276" w:lineRule="auto"/>
      <w:contextualSpacing w:val="0"/>
      <w:jc w:val="both"/>
    </w:pPr>
    <w:rPr>
      <w:rFonts w:ascii="Tahoma" w:eastAsiaTheme="minorHAnsi" w:hAnsi="Tahoma" w:cs="Tahoma"/>
      <w:noProof/>
      <w:kern w:val="0"/>
      <w:sz w:val="20"/>
      <w:szCs w:val="22"/>
      <w:lang w:eastAsia="en-US"/>
    </w:rPr>
  </w:style>
  <w:style w:type="paragraph" w:customStyle="1" w:styleId="Default">
    <w:name w:val="Default"/>
    <w:rsid w:val="00E91ADA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pzoz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2188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Zawadzka</dc:creator>
  <cp:lastModifiedBy>g.kosiorek@hotmail.com</cp:lastModifiedBy>
  <cp:revision>5</cp:revision>
  <dcterms:created xsi:type="dcterms:W3CDTF">2023-01-10T11:20:00Z</dcterms:created>
  <dcterms:modified xsi:type="dcterms:W3CDTF">2024-01-08T09:26:00Z</dcterms:modified>
</cp:coreProperties>
</file>