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B50B" w14:textId="77777777" w:rsidR="0038409E" w:rsidRDefault="0038409E">
      <w:pPr>
        <w:spacing w:after="280" w:line="360" w:lineRule="auto"/>
        <w:jc w:val="center"/>
        <w:rPr>
          <w:rFonts w:ascii="Arial" w:hAnsi="Arial"/>
        </w:rPr>
      </w:pPr>
    </w:p>
    <w:p w14:paraId="40E83B71" w14:textId="77777777" w:rsidR="0038409E" w:rsidRDefault="00000000">
      <w:pPr>
        <w:pStyle w:val="Tekstpodstawowy"/>
        <w:spacing w:after="0" w:line="240" w:lineRule="auto"/>
        <w:jc w:val="center"/>
        <w:rPr>
          <w:rFonts w:ascii="Arial" w:hAnsi="Arial"/>
        </w:rPr>
      </w:pPr>
      <w:r>
        <w:rPr>
          <w:noProof/>
        </w:rPr>
        <w:drawing>
          <wp:anchor distT="0" distB="0" distL="0" distR="9525" simplePos="0" relativeHeight="2" behindDoc="0" locked="0" layoutInCell="0" allowOverlap="1" wp14:anchorId="7007DC7F" wp14:editId="78A2F636">
            <wp:simplePos x="0" y="0"/>
            <wp:positionH relativeFrom="column">
              <wp:align>left</wp:align>
            </wp:positionH>
            <wp:positionV relativeFrom="line">
              <wp:posOffset>635</wp:posOffset>
            </wp:positionV>
            <wp:extent cx="619125" cy="533400"/>
            <wp:effectExtent l="0" t="0" r="0" b="0"/>
            <wp:wrapSquare wrapText="r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619125" cy="533400"/>
                    </a:xfrm>
                    <a:prstGeom prst="rect">
                      <a:avLst/>
                    </a:prstGeom>
                  </pic:spPr>
                </pic:pic>
              </a:graphicData>
            </a:graphic>
          </wp:anchor>
        </w:drawing>
      </w:r>
      <w:r>
        <w:rPr>
          <w:rFonts w:ascii="Arial" w:hAnsi="Arial"/>
        </w:rPr>
        <w:t>Urząd Miejski</w:t>
      </w:r>
    </w:p>
    <w:p w14:paraId="283D2CBA" w14:textId="77777777" w:rsidR="0038409E" w:rsidRDefault="00000000">
      <w:pPr>
        <w:pStyle w:val="Tekstpodstawowy"/>
        <w:spacing w:after="0" w:line="240" w:lineRule="auto"/>
        <w:jc w:val="center"/>
        <w:rPr>
          <w:rFonts w:ascii="Arial" w:hAnsi="Arial"/>
        </w:rPr>
      </w:pPr>
      <w:r>
        <w:rPr>
          <w:rFonts w:ascii="Arial" w:hAnsi="Arial"/>
        </w:rPr>
        <w:t>w Aleksandrowie Kujawskim</w:t>
      </w:r>
    </w:p>
    <w:p w14:paraId="4DE9AAC5" w14:textId="77777777" w:rsidR="0038409E" w:rsidRDefault="00000000">
      <w:pPr>
        <w:pStyle w:val="Tekstpodstawowy"/>
        <w:spacing w:after="0" w:line="240" w:lineRule="auto"/>
        <w:jc w:val="center"/>
        <w:rPr>
          <w:rFonts w:ascii="Arial" w:hAnsi="Arial"/>
        </w:rPr>
      </w:pPr>
      <w:r>
        <w:rPr>
          <w:rFonts w:ascii="Arial" w:hAnsi="Arial"/>
          <w:b/>
        </w:rPr>
        <w:t>ul.</w:t>
      </w:r>
      <w:r>
        <w:rPr>
          <w:rFonts w:ascii="Arial" w:hAnsi="Arial"/>
        </w:rPr>
        <w:t xml:space="preserve"> </w:t>
      </w:r>
      <w:r>
        <w:rPr>
          <w:rFonts w:ascii="Arial" w:hAnsi="Arial"/>
          <w:b/>
        </w:rPr>
        <w:t>Słowackiego</w:t>
      </w:r>
      <w:r>
        <w:rPr>
          <w:rFonts w:ascii="Arial" w:hAnsi="Arial"/>
        </w:rPr>
        <w:t xml:space="preserve"> </w:t>
      </w:r>
      <w:r>
        <w:rPr>
          <w:rFonts w:ascii="Arial" w:hAnsi="Arial"/>
          <w:b/>
        </w:rPr>
        <w:t>8,</w:t>
      </w:r>
      <w:r>
        <w:rPr>
          <w:rFonts w:ascii="Arial" w:hAnsi="Arial"/>
        </w:rPr>
        <w:t xml:space="preserve"> </w:t>
      </w:r>
      <w:r>
        <w:rPr>
          <w:rFonts w:ascii="Arial" w:hAnsi="Arial"/>
          <w:b/>
        </w:rPr>
        <w:t>87-700</w:t>
      </w:r>
      <w:r>
        <w:rPr>
          <w:rFonts w:ascii="Arial" w:hAnsi="Arial"/>
        </w:rPr>
        <w:t xml:space="preserve"> </w:t>
      </w:r>
      <w:r>
        <w:rPr>
          <w:rFonts w:ascii="Arial" w:hAnsi="Arial"/>
          <w:b/>
        </w:rPr>
        <w:t>Aleksandrów</w:t>
      </w:r>
      <w:r>
        <w:rPr>
          <w:rFonts w:ascii="Arial" w:hAnsi="Arial"/>
        </w:rPr>
        <w:t xml:space="preserve"> </w:t>
      </w:r>
      <w:r>
        <w:rPr>
          <w:rFonts w:ascii="Arial" w:hAnsi="Arial"/>
          <w:b/>
        </w:rPr>
        <w:t>Kujawski</w:t>
      </w:r>
      <w:r>
        <w:rPr>
          <w:rFonts w:ascii="Arial" w:hAnsi="Arial"/>
        </w:rPr>
        <w:t xml:space="preserve"> </w:t>
      </w:r>
      <w:r>
        <w:rPr>
          <w:rFonts w:ascii="Arial" w:hAnsi="Arial"/>
          <w:b/>
        </w:rPr>
        <w:t>tel.</w:t>
      </w:r>
      <w:r>
        <w:rPr>
          <w:rFonts w:ascii="Arial" w:hAnsi="Arial"/>
        </w:rPr>
        <w:t xml:space="preserve"> </w:t>
      </w:r>
      <w:r>
        <w:rPr>
          <w:rFonts w:ascii="Arial" w:hAnsi="Arial"/>
          <w:b/>
        </w:rPr>
        <w:t>(054)</w:t>
      </w:r>
      <w:r>
        <w:rPr>
          <w:rFonts w:ascii="Arial" w:hAnsi="Arial"/>
        </w:rPr>
        <w:t xml:space="preserve"> </w:t>
      </w:r>
      <w:r>
        <w:rPr>
          <w:rFonts w:ascii="Arial" w:hAnsi="Arial"/>
          <w:b/>
        </w:rPr>
        <w:t xml:space="preserve">2824855 </w:t>
      </w:r>
    </w:p>
    <w:p w14:paraId="1849212F" w14:textId="77777777" w:rsidR="0038409E" w:rsidRDefault="0038409E">
      <w:pPr>
        <w:pStyle w:val="Tekstpodstawowy"/>
        <w:spacing w:after="0" w:line="240" w:lineRule="auto"/>
        <w:jc w:val="center"/>
        <w:rPr>
          <w:rFonts w:ascii="Arial" w:hAnsi="Arial"/>
        </w:rPr>
      </w:pPr>
    </w:p>
    <w:p w14:paraId="488AC4D7" w14:textId="13040249" w:rsidR="0038409E" w:rsidRDefault="00000000">
      <w:pPr>
        <w:pStyle w:val="Tekstpodstawowy"/>
        <w:spacing w:after="0" w:line="240" w:lineRule="auto"/>
        <w:jc w:val="center"/>
        <w:rPr>
          <w:rFonts w:ascii="Arial" w:hAnsi="Arial"/>
        </w:rPr>
      </w:pPr>
      <w:r>
        <w:rPr>
          <w:rFonts w:ascii="Arial" w:hAnsi="Arial"/>
          <w:color w:val="00000A"/>
        </w:rPr>
        <w:t>Oznaczenie sprawy</w:t>
      </w:r>
      <w:r>
        <w:rPr>
          <w:rFonts w:ascii="Arial" w:hAnsi="Arial"/>
          <w:color w:val="00000A"/>
          <w:shd w:val="clear" w:color="auto" w:fill="FFFFFF"/>
        </w:rPr>
        <w:t>: ZP.271.</w:t>
      </w:r>
      <w:r w:rsidR="009E52E2">
        <w:rPr>
          <w:rFonts w:ascii="Arial" w:hAnsi="Arial"/>
          <w:color w:val="00000A"/>
          <w:shd w:val="clear" w:color="auto" w:fill="FFFFFF"/>
        </w:rPr>
        <w:t>1</w:t>
      </w:r>
      <w:r>
        <w:rPr>
          <w:rFonts w:ascii="Arial" w:hAnsi="Arial"/>
          <w:color w:val="00000A"/>
          <w:shd w:val="clear" w:color="auto" w:fill="FFFFFF"/>
        </w:rPr>
        <w:t>.202</w:t>
      </w:r>
      <w:r w:rsidR="009E52E2">
        <w:rPr>
          <w:rFonts w:ascii="Arial" w:hAnsi="Arial"/>
          <w:color w:val="00000A"/>
          <w:shd w:val="clear" w:color="auto" w:fill="FFFFFF"/>
        </w:rPr>
        <w:t>4</w:t>
      </w:r>
      <w:r>
        <w:rPr>
          <w:rFonts w:ascii="Arial" w:hAnsi="Arial"/>
          <w:color w:val="00000A"/>
          <w:shd w:val="clear" w:color="auto" w:fill="FFFFFF"/>
        </w:rPr>
        <w:t>.GKM</w:t>
      </w:r>
    </w:p>
    <w:p w14:paraId="0EAE51DD" w14:textId="77777777" w:rsidR="0038409E" w:rsidRDefault="0038409E">
      <w:pPr>
        <w:rPr>
          <w:rFonts w:ascii="Arial" w:hAnsi="Arial"/>
        </w:rPr>
      </w:pPr>
    </w:p>
    <w:p w14:paraId="50873206" w14:textId="77777777" w:rsidR="0038409E" w:rsidRDefault="00000000">
      <w:pPr>
        <w:spacing w:after="280" w:line="360" w:lineRule="auto"/>
        <w:jc w:val="center"/>
        <w:rPr>
          <w:rFonts w:ascii="Arial" w:hAnsi="Arial"/>
        </w:rPr>
      </w:pPr>
      <w:r>
        <w:rPr>
          <w:rFonts w:ascii="Arial" w:hAnsi="Arial" w:cs="Arial"/>
          <w:b/>
          <w:bCs/>
          <w:sz w:val="28"/>
          <w:szCs w:val="28"/>
        </w:rPr>
        <w:t>SPECYFIKACJA WARUNKÓW ZAMÓWIENIA</w:t>
      </w:r>
    </w:p>
    <w:p w14:paraId="6D96E67F" w14:textId="200F2055" w:rsidR="0038409E" w:rsidRDefault="00000000">
      <w:pPr>
        <w:spacing w:before="280" w:after="280" w:line="360" w:lineRule="auto"/>
        <w:jc w:val="center"/>
        <w:rPr>
          <w:rFonts w:ascii="Arial" w:hAnsi="Arial"/>
        </w:rPr>
      </w:pPr>
      <w:r>
        <w:rPr>
          <w:rFonts w:ascii="Arial" w:hAnsi="Arial" w:cs="Arial"/>
          <w:sz w:val="24"/>
          <w:szCs w:val="24"/>
        </w:rPr>
        <w:t>Zamawiający zaprasza do złożenia oferty w postępowaniu o udzielenie zamówienia publicznego prowadzonego w trybie przetargu nieograniczonego na usługi o wartości zamówienia przekraczającej progi unijne, o jakich stanowi art. 3 ustawy z 11.09.2019r. - Prawo zamówień publicznych (</w:t>
      </w:r>
      <w:proofErr w:type="spellStart"/>
      <w:r>
        <w:rPr>
          <w:rFonts w:ascii="Arial" w:hAnsi="Arial" w:cs="Arial"/>
          <w:sz w:val="24"/>
          <w:szCs w:val="24"/>
        </w:rPr>
        <w:t>t.j</w:t>
      </w:r>
      <w:proofErr w:type="spellEnd"/>
      <w:r>
        <w:rPr>
          <w:rFonts w:ascii="Arial" w:hAnsi="Arial" w:cs="Arial"/>
          <w:sz w:val="24"/>
          <w:szCs w:val="24"/>
        </w:rPr>
        <w:t>. Dz. U. z 202</w:t>
      </w:r>
      <w:r w:rsidR="00730D3C">
        <w:rPr>
          <w:rFonts w:ascii="Arial" w:hAnsi="Arial" w:cs="Arial"/>
          <w:sz w:val="24"/>
          <w:szCs w:val="24"/>
        </w:rPr>
        <w:t>3</w:t>
      </w:r>
      <w:r>
        <w:rPr>
          <w:rFonts w:ascii="Arial" w:hAnsi="Arial" w:cs="Arial"/>
          <w:sz w:val="24"/>
          <w:szCs w:val="24"/>
        </w:rPr>
        <w:t xml:space="preserve"> r. poz. 1</w:t>
      </w:r>
      <w:r w:rsidR="00730D3C">
        <w:rPr>
          <w:rFonts w:ascii="Arial" w:hAnsi="Arial" w:cs="Arial"/>
          <w:sz w:val="24"/>
          <w:szCs w:val="24"/>
        </w:rPr>
        <w:t>605</w:t>
      </w:r>
      <w:r>
        <w:rPr>
          <w:rFonts w:ascii="Arial" w:hAnsi="Arial" w:cs="Arial"/>
          <w:sz w:val="24"/>
          <w:szCs w:val="24"/>
        </w:rPr>
        <w:t xml:space="preserve"> z </w:t>
      </w:r>
      <w:proofErr w:type="spellStart"/>
      <w:r>
        <w:rPr>
          <w:rFonts w:ascii="Arial" w:hAnsi="Arial" w:cs="Arial"/>
          <w:sz w:val="24"/>
          <w:szCs w:val="24"/>
        </w:rPr>
        <w:t>późn</w:t>
      </w:r>
      <w:proofErr w:type="spellEnd"/>
      <w:r>
        <w:rPr>
          <w:rFonts w:ascii="Arial" w:hAnsi="Arial" w:cs="Arial"/>
          <w:sz w:val="24"/>
          <w:szCs w:val="24"/>
        </w:rPr>
        <w:t>. zm.) pn.</w:t>
      </w:r>
    </w:p>
    <w:p w14:paraId="51157991" w14:textId="7A185216" w:rsidR="0038409E" w:rsidRDefault="00000000">
      <w:pPr>
        <w:spacing w:before="280" w:after="280" w:line="360" w:lineRule="auto"/>
        <w:jc w:val="center"/>
        <w:rPr>
          <w:rFonts w:ascii="Arial" w:hAnsi="Arial"/>
        </w:rPr>
      </w:pPr>
      <w:r>
        <w:rPr>
          <w:rFonts w:ascii="Arial" w:hAnsi="Arial" w:cs="Arial"/>
          <w:b/>
          <w:bCs/>
          <w:sz w:val="28"/>
          <w:szCs w:val="28"/>
        </w:rPr>
        <w:t>„</w:t>
      </w:r>
      <w:r w:rsidR="00730D3C" w:rsidRPr="00730D3C">
        <w:rPr>
          <w:rFonts w:ascii="Arial" w:hAnsi="Arial" w:cs="Arial"/>
          <w:b/>
          <w:bCs/>
          <w:sz w:val="28"/>
          <w:szCs w:val="28"/>
        </w:rPr>
        <w:t>Zakup trzech samochodów zeroemisyjnych oraz zakup i instalacja dwóch stacji ładowania pojazdów elektrycznych w mieście Aleksandrów Kujawski</w:t>
      </w:r>
      <w:r>
        <w:rPr>
          <w:rFonts w:ascii="Arial" w:hAnsi="Arial" w:cs="Arial"/>
          <w:b/>
          <w:bCs/>
          <w:sz w:val="28"/>
          <w:szCs w:val="28"/>
        </w:rPr>
        <w:t>”</w:t>
      </w:r>
    </w:p>
    <w:p w14:paraId="3FE58B04" w14:textId="68B5EA77" w:rsidR="0038409E" w:rsidRDefault="00000000">
      <w:pPr>
        <w:spacing w:before="280" w:after="280" w:line="360" w:lineRule="auto"/>
        <w:jc w:val="center"/>
        <w:rPr>
          <w:rFonts w:ascii="Arial" w:hAnsi="Arial"/>
        </w:rPr>
      </w:pPr>
      <w:r w:rsidRPr="00350AD0">
        <w:rPr>
          <w:rFonts w:ascii="Arial" w:hAnsi="Arial" w:cs="Arial"/>
          <w:sz w:val="24"/>
          <w:szCs w:val="24"/>
        </w:rPr>
        <w:t>/powyżej 2</w:t>
      </w:r>
      <w:r w:rsidR="00170BBD" w:rsidRPr="00350AD0">
        <w:rPr>
          <w:rFonts w:ascii="Arial" w:hAnsi="Arial" w:cs="Arial"/>
          <w:sz w:val="24"/>
          <w:szCs w:val="24"/>
        </w:rPr>
        <w:t>21</w:t>
      </w:r>
      <w:r w:rsidRPr="00350AD0">
        <w:rPr>
          <w:rFonts w:ascii="Arial" w:hAnsi="Arial" w:cs="Arial"/>
          <w:sz w:val="24"/>
          <w:szCs w:val="24"/>
        </w:rPr>
        <w:t xml:space="preserve"> 000 €, powyżej </w:t>
      </w:r>
      <w:r w:rsidR="00170BBD" w:rsidRPr="00350AD0">
        <w:rPr>
          <w:rFonts w:ascii="Arial" w:hAnsi="Arial" w:cs="Arial"/>
          <w:sz w:val="24"/>
          <w:szCs w:val="24"/>
        </w:rPr>
        <w:t>1 024 799</w:t>
      </w:r>
      <w:r w:rsidRPr="00350AD0">
        <w:rPr>
          <w:rFonts w:ascii="Arial" w:hAnsi="Arial" w:cs="Arial"/>
          <w:sz w:val="24"/>
          <w:szCs w:val="24"/>
        </w:rPr>
        <w:t xml:space="preserve"> zł/</w:t>
      </w:r>
    </w:p>
    <w:p w14:paraId="6412DC09" w14:textId="77777777" w:rsidR="0038409E" w:rsidRDefault="00000000">
      <w:pPr>
        <w:spacing w:before="280" w:after="280" w:line="360" w:lineRule="auto"/>
        <w:jc w:val="center"/>
      </w:pPr>
      <w:r>
        <w:rPr>
          <w:rFonts w:ascii="Arial" w:hAnsi="Arial" w:cs="Arial"/>
          <w:b/>
          <w:bCs/>
          <w:sz w:val="24"/>
          <w:szCs w:val="24"/>
        </w:rPr>
        <w:t xml:space="preserve">Przedmiotowe postępowanie prowadzone jest przy użyciu środków komunikacji elektronicznej. Składanie ofert następuje za pośrednictwem platformy zakupowej dostępnej pod adresem internetowym: </w:t>
      </w:r>
      <w:r>
        <w:rPr>
          <w:rStyle w:val="Hipercze"/>
          <w:rFonts w:ascii="Arial" w:hAnsi="Arial" w:cs="Arial"/>
          <w:b/>
          <w:bCs/>
          <w:color w:val="000000"/>
          <w:sz w:val="24"/>
          <w:szCs w:val="24"/>
        </w:rPr>
        <w:t>https://platformazakupowa.pl/pn/aleksandrowkujawski</w:t>
      </w:r>
    </w:p>
    <w:p w14:paraId="42903F54" w14:textId="39BCFEAD" w:rsidR="0038409E" w:rsidRDefault="00000000">
      <w:pPr>
        <w:spacing w:before="280" w:after="280" w:line="360" w:lineRule="auto"/>
        <w:rPr>
          <w:rFonts w:ascii="Arial" w:hAnsi="Arial"/>
        </w:rPr>
      </w:pPr>
      <w:r>
        <w:rPr>
          <w:rFonts w:ascii="Arial" w:hAnsi="Arial" w:cs="Arial"/>
          <w:sz w:val="24"/>
          <w:szCs w:val="24"/>
        </w:rPr>
        <w:t>Nr postępowania: ZP.271.</w:t>
      </w:r>
      <w:r w:rsidR="00F830A5">
        <w:rPr>
          <w:rFonts w:ascii="Arial" w:hAnsi="Arial" w:cs="Arial"/>
          <w:sz w:val="24"/>
          <w:szCs w:val="24"/>
        </w:rPr>
        <w:t>1</w:t>
      </w:r>
      <w:r>
        <w:rPr>
          <w:rFonts w:ascii="Arial" w:hAnsi="Arial" w:cs="Arial"/>
          <w:sz w:val="24"/>
          <w:szCs w:val="24"/>
        </w:rPr>
        <w:t>.202</w:t>
      </w:r>
      <w:r w:rsidR="00F830A5">
        <w:rPr>
          <w:rFonts w:ascii="Arial" w:hAnsi="Arial" w:cs="Arial"/>
          <w:sz w:val="24"/>
          <w:szCs w:val="24"/>
        </w:rPr>
        <w:t>4</w:t>
      </w:r>
      <w:r>
        <w:rPr>
          <w:rFonts w:ascii="Arial" w:hAnsi="Arial" w:cs="Arial"/>
          <w:sz w:val="24"/>
          <w:szCs w:val="24"/>
        </w:rPr>
        <w:t>.GKM</w:t>
      </w:r>
    </w:p>
    <w:p w14:paraId="32DA4F3C" w14:textId="77777777" w:rsidR="0038409E" w:rsidRDefault="0038409E">
      <w:pPr>
        <w:spacing w:before="280" w:after="280" w:line="360" w:lineRule="auto"/>
        <w:jc w:val="center"/>
        <w:rPr>
          <w:rFonts w:ascii="Arial" w:hAnsi="Arial"/>
          <w:lang w:eastAsia="pl-PL"/>
        </w:rPr>
      </w:pPr>
    </w:p>
    <w:p w14:paraId="5AC21093" w14:textId="77777777" w:rsidR="008D331A" w:rsidRDefault="008D331A">
      <w:pPr>
        <w:spacing w:before="280" w:after="280" w:line="360" w:lineRule="auto"/>
        <w:jc w:val="center"/>
        <w:rPr>
          <w:rFonts w:ascii="Arial" w:hAnsi="Arial"/>
          <w:lang w:eastAsia="pl-PL"/>
        </w:rPr>
      </w:pPr>
    </w:p>
    <w:p w14:paraId="1E675167" w14:textId="77777777" w:rsidR="008D331A" w:rsidRDefault="008D331A">
      <w:pPr>
        <w:spacing w:before="280" w:after="280" w:line="360" w:lineRule="auto"/>
        <w:jc w:val="center"/>
        <w:rPr>
          <w:rFonts w:ascii="Arial" w:hAnsi="Arial"/>
          <w:lang w:eastAsia="pl-PL"/>
        </w:rPr>
      </w:pPr>
    </w:p>
    <w:p w14:paraId="7C1E82D7" w14:textId="77777777" w:rsidR="0038409E" w:rsidRDefault="0038409E">
      <w:pPr>
        <w:spacing w:before="280" w:after="280" w:line="360" w:lineRule="auto"/>
        <w:jc w:val="center"/>
        <w:rPr>
          <w:rFonts w:ascii="Arial" w:hAnsi="Arial"/>
          <w:lang w:eastAsia="pl-PL"/>
        </w:rPr>
      </w:pPr>
    </w:p>
    <w:p w14:paraId="5820682D" w14:textId="69E77C40" w:rsidR="0038409E" w:rsidRDefault="008D331A">
      <w:pPr>
        <w:spacing w:before="280" w:after="280" w:line="360" w:lineRule="auto"/>
        <w:jc w:val="center"/>
        <w:rPr>
          <w:rFonts w:ascii="Arial" w:hAnsi="Arial"/>
          <w:lang w:eastAsia="pl-PL"/>
        </w:rPr>
      </w:pPr>
      <w:r w:rsidRPr="008D331A">
        <w:rPr>
          <w:noProof/>
        </w:rPr>
        <w:drawing>
          <wp:inline distT="0" distB="0" distL="0" distR="0" wp14:anchorId="1B2F385D" wp14:editId="2FA1B69D">
            <wp:extent cx="5764530" cy="731520"/>
            <wp:effectExtent l="0" t="0" r="0" b="0"/>
            <wp:docPr id="5187366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4530" cy="731520"/>
                    </a:xfrm>
                    <a:prstGeom prst="rect">
                      <a:avLst/>
                    </a:prstGeom>
                    <a:noFill/>
                    <a:ln>
                      <a:noFill/>
                    </a:ln>
                  </pic:spPr>
                </pic:pic>
              </a:graphicData>
            </a:graphic>
          </wp:inline>
        </w:drawing>
      </w:r>
    </w:p>
    <w:p w14:paraId="6E49740A" w14:textId="0539F9D6" w:rsidR="0038409E" w:rsidRDefault="00000000">
      <w:pPr>
        <w:spacing w:before="280" w:after="280" w:line="360" w:lineRule="auto"/>
        <w:jc w:val="center"/>
        <w:rPr>
          <w:rFonts w:ascii="Arial" w:hAnsi="Arial"/>
        </w:rPr>
      </w:pPr>
      <w:r>
        <w:rPr>
          <w:rFonts w:ascii="Arial" w:hAnsi="Arial" w:cs="Arial"/>
          <w:b/>
          <w:bCs/>
        </w:rPr>
        <w:t xml:space="preserve">Aleksandrów Kujawski </w:t>
      </w:r>
      <w:r w:rsidR="004A3DB1">
        <w:rPr>
          <w:rFonts w:ascii="Arial" w:hAnsi="Arial" w:cs="Arial"/>
          <w:b/>
          <w:bCs/>
        </w:rPr>
        <w:t>30</w:t>
      </w:r>
      <w:r>
        <w:rPr>
          <w:rFonts w:ascii="Arial" w:hAnsi="Arial" w:cs="Arial"/>
          <w:b/>
          <w:bCs/>
        </w:rPr>
        <w:t>.0</w:t>
      </w:r>
      <w:r w:rsidR="008B6F72">
        <w:rPr>
          <w:rFonts w:ascii="Arial" w:hAnsi="Arial" w:cs="Arial"/>
          <w:b/>
          <w:bCs/>
        </w:rPr>
        <w:t>4</w:t>
      </w:r>
      <w:r>
        <w:rPr>
          <w:rFonts w:ascii="Arial" w:hAnsi="Arial" w:cs="Arial"/>
          <w:b/>
          <w:bCs/>
        </w:rPr>
        <w:t>.202</w:t>
      </w:r>
      <w:r w:rsidR="00730D3C">
        <w:rPr>
          <w:rFonts w:ascii="Arial" w:hAnsi="Arial" w:cs="Arial"/>
          <w:b/>
          <w:bCs/>
        </w:rPr>
        <w:t>4</w:t>
      </w:r>
    </w:p>
    <w:p w14:paraId="12F5A0D7" w14:textId="77777777" w:rsidR="0038409E" w:rsidRDefault="0038409E">
      <w:pPr>
        <w:spacing w:before="280" w:after="280" w:line="360" w:lineRule="auto"/>
        <w:jc w:val="center"/>
        <w:rPr>
          <w:rFonts w:cs="Arial"/>
          <w:b/>
          <w:bCs/>
        </w:rPr>
      </w:pPr>
    </w:p>
    <w:p w14:paraId="74281FA9" w14:textId="77777777" w:rsidR="0038409E" w:rsidRDefault="00000000">
      <w:pPr>
        <w:spacing w:before="280" w:after="280" w:line="360" w:lineRule="auto"/>
        <w:jc w:val="both"/>
        <w:rPr>
          <w:rFonts w:ascii="Arial" w:hAnsi="Arial"/>
        </w:rPr>
      </w:pPr>
      <w:r>
        <w:rPr>
          <w:rFonts w:ascii="Arial" w:hAnsi="Arial" w:cs="Arial"/>
          <w:b/>
          <w:bCs/>
        </w:rPr>
        <w:t>I. NAZWA ORAZ ADRES ZAMAWIAJĄCEGO</w:t>
      </w:r>
    </w:p>
    <w:p w14:paraId="42538224" w14:textId="77777777" w:rsidR="0038409E" w:rsidRDefault="00000000">
      <w:pPr>
        <w:spacing w:before="166" w:after="166" w:line="240" w:lineRule="auto"/>
        <w:jc w:val="both"/>
        <w:rPr>
          <w:rFonts w:ascii="Arial" w:hAnsi="Arial"/>
        </w:rPr>
      </w:pPr>
      <w:r>
        <w:rPr>
          <w:rFonts w:ascii="Arial" w:hAnsi="Arial"/>
        </w:rPr>
        <w:t>GMINA MIEJSKA ALEKSANDROWA KUJAWSKIEGO zaprasza do złożenia oferty w postępowaniu o udzielenie zamówienia publicznego prowadzonego w trybie przetargu nieograniczonego na:</w:t>
      </w:r>
    </w:p>
    <w:p w14:paraId="18B480B6" w14:textId="77777777" w:rsidR="0038409E" w:rsidRDefault="00000000">
      <w:pPr>
        <w:spacing w:before="166" w:after="166" w:line="240" w:lineRule="auto"/>
        <w:jc w:val="center"/>
        <w:rPr>
          <w:rFonts w:ascii="Arial" w:hAnsi="Arial"/>
          <w:b/>
          <w:bCs/>
        </w:rPr>
      </w:pPr>
      <w:r>
        <w:rPr>
          <w:rFonts w:ascii="Arial" w:hAnsi="Arial"/>
          <w:b/>
          <w:bCs/>
        </w:rPr>
        <w:t>Dostawę</w:t>
      </w:r>
    </w:p>
    <w:p w14:paraId="5FBA9397" w14:textId="46D3C9F5" w:rsidR="0038409E" w:rsidRDefault="00000000">
      <w:pPr>
        <w:spacing w:before="280" w:after="280" w:line="360" w:lineRule="auto"/>
        <w:jc w:val="both"/>
        <w:rPr>
          <w:rFonts w:ascii="Arial" w:hAnsi="Arial" w:cs="Arial"/>
          <w:b/>
          <w:bCs/>
        </w:rPr>
      </w:pPr>
      <w:r>
        <w:rPr>
          <w:rFonts w:ascii="Arial" w:hAnsi="Arial" w:cs="Arial"/>
          <w:b/>
          <w:bCs/>
        </w:rPr>
        <w:t xml:space="preserve">Nazwa postępowania: </w:t>
      </w:r>
      <w:r w:rsidR="00730D3C" w:rsidRPr="00730D3C">
        <w:rPr>
          <w:rFonts w:ascii="Arial" w:hAnsi="Arial" w:cs="Arial"/>
          <w:b/>
          <w:bCs/>
        </w:rPr>
        <w:t>Zakup trzech samochodów zeroemisyjnych oraz zakup i instalacja dwóch stacji ładowania pojazdów elektrycznych w mieście Aleksandrów Kujawski</w:t>
      </w:r>
    </w:p>
    <w:p w14:paraId="69B241EC" w14:textId="77777777" w:rsidR="008D331A" w:rsidRPr="008D331A" w:rsidRDefault="008D331A" w:rsidP="008D331A">
      <w:pPr>
        <w:spacing w:after="0" w:line="240" w:lineRule="auto"/>
        <w:jc w:val="center"/>
        <w:rPr>
          <w:rFonts w:ascii="Arial" w:hAnsi="Arial" w:cs="Arial"/>
          <w:sz w:val="24"/>
          <w:lang w:eastAsia="zh-CN"/>
        </w:rPr>
      </w:pPr>
      <w:r w:rsidRPr="008D331A">
        <w:rPr>
          <w:rFonts w:ascii="Arial" w:eastAsia="SimSun" w:hAnsi="Arial" w:cs="Arial"/>
          <w:kern w:val="2"/>
          <w:lang w:eastAsia="zh-CN" w:bidi="hi-IN"/>
        </w:rPr>
        <w:t xml:space="preserve">Zadanie współfinansowane jest ze środków programu </w:t>
      </w:r>
    </w:p>
    <w:p w14:paraId="7697EDD2" w14:textId="77777777" w:rsidR="008D331A" w:rsidRPr="008D331A" w:rsidRDefault="008D331A" w:rsidP="008D331A">
      <w:pPr>
        <w:spacing w:after="0" w:line="240" w:lineRule="auto"/>
        <w:jc w:val="center"/>
        <w:rPr>
          <w:rFonts w:ascii="Arial" w:hAnsi="Arial" w:cs="Arial"/>
          <w:sz w:val="24"/>
          <w:lang w:eastAsia="zh-CN"/>
        </w:rPr>
      </w:pPr>
      <w:r w:rsidRPr="008D331A">
        <w:rPr>
          <w:rFonts w:ascii="Arial" w:eastAsia="SimSun" w:hAnsi="Arial" w:cs="Arial"/>
          <w:b/>
          <w:bCs/>
          <w:kern w:val="2"/>
          <w:lang w:eastAsia="zh-CN" w:bidi="hi-IN"/>
        </w:rPr>
        <w:t>Rządowy Funduszu Polski Ład: Program Inwestycji Strategicznych</w:t>
      </w:r>
    </w:p>
    <w:p w14:paraId="3D8B917E" w14:textId="2EA85DFE" w:rsidR="008D331A" w:rsidRPr="008D331A" w:rsidRDefault="008D331A" w:rsidP="008D331A">
      <w:pPr>
        <w:spacing w:after="0" w:line="240" w:lineRule="auto"/>
        <w:jc w:val="center"/>
        <w:rPr>
          <w:rFonts w:ascii="Arial" w:hAnsi="Arial" w:cs="Arial"/>
          <w:sz w:val="24"/>
          <w:lang w:eastAsia="zh-CN"/>
        </w:rPr>
      </w:pPr>
      <w:r w:rsidRPr="008D331A">
        <w:rPr>
          <w:rFonts w:ascii="Arial" w:eastAsia="SimSun" w:hAnsi="Arial" w:cs="Arial"/>
          <w:kern w:val="2"/>
          <w:lang w:eastAsia="zh-CN" w:bidi="hi-IN"/>
        </w:rPr>
        <w:t>zgodnie ze wstępną promesą nr 0</w:t>
      </w:r>
      <w:r>
        <w:rPr>
          <w:rFonts w:ascii="Arial" w:eastAsia="SimSun" w:hAnsi="Arial" w:cs="Arial"/>
          <w:kern w:val="2"/>
          <w:lang w:eastAsia="zh-CN" w:bidi="hi-IN"/>
        </w:rPr>
        <w:t>2</w:t>
      </w:r>
      <w:r w:rsidRPr="008D331A">
        <w:rPr>
          <w:rFonts w:ascii="Arial" w:eastAsia="SimSun" w:hAnsi="Arial" w:cs="Arial"/>
          <w:kern w:val="2"/>
          <w:lang w:eastAsia="zh-CN" w:bidi="hi-IN"/>
        </w:rPr>
        <w:t>/2021/</w:t>
      </w:r>
      <w:r>
        <w:rPr>
          <w:rFonts w:ascii="Arial" w:eastAsia="SimSun" w:hAnsi="Arial" w:cs="Arial"/>
          <w:kern w:val="2"/>
          <w:lang w:eastAsia="zh-CN" w:bidi="hi-IN"/>
        </w:rPr>
        <w:t>3697</w:t>
      </w:r>
      <w:r w:rsidRPr="008D331A">
        <w:rPr>
          <w:rFonts w:ascii="Arial" w:eastAsia="SimSun" w:hAnsi="Arial" w:cs="Arial"/>
          <w:kern w:val="2"/>
          <w:lang w:eastAsia="zh-CN" w:bidi="hi-IN"/>
        </w:rPr>
        <w:t>/</w:t>
      </w:r>
      <w:proofErr w:type="spellStart"/>
      <w:r w:rsidRPr="008D331A">
        <w:rPr>
          <w:rFonts w:ascii="Arial" w:eastAsia="SimSun" w:hAnsi="Arial" w:cs="Arial"/>
          <w:kern w:val="2"/>
          <w:lang w:eastAsia="zh-CN" w:bidi="hi-IN"/>
        </w:rPr>
        <w:t>PolskiLad</w:t>
      </w:r>
      <w:proofErr w:type="spellEnd"/>
    </w:p>
    <w:p w14:paraId="7A9BB737" w14:textId="77777777" w:rsidR="008D331A" w:rsidRDefault="008D331A">
      <w:pPr>
        <w:spacing w:before="280" w:after="280" w:line="360" w:lineRule="auto"/>
        <w:jc w:val="both"/>
        <w:rPr>
          <w:rFonts w:ascii="Arial" w:hAnsi="Arial"/>
        </w:rPr>
      </w:pPr>
    </w:p>
    <w:p w14:paraId="13BD0104" w14:textId="23B96321" w:rsidR="0038409E" w:rsidRDefault="00000000">
      <w:pPr>
        <w:widowControl w:val="0"/>
        <w:spacing w:after="0" w:line="240" w:lineRule="auto"/>
        <w:jc w:val="both"/>
        <w:rPr>
          <w:rFonts w:ascii="Arial" w:hAnsi="Arial"/>
        </w:rPr>
      </w:pPr>
      <w:r>
        <w:rPr>
          <w:rFonts w:ascii="Arial" w:eastAsia="Lucida Sans Unicode" w:hAnsi="Arial" w:cs="Arial"/>
          <w:b/>
          <w:bCs/>
          <w:color w:val="000000"/>
          <w:kern w:val="2"/>
          <w:lang w:eastAsia="hi-IN" w:bidi="hi-IN"/>
        </w:rPr>
        <w:t xml:space="preserve">Podstawa prawna – </w:t>
      </w:r>
      <w:r>
        <w:rPr>
          <w:rFonts w:ascii="Arial" w:eastAsia="Lucida Sans Unicode" w:hAnsi="Arial" w:cs="Arial"/>
          <w:color w:val="000000"/>
          <w:kern w:val="2"/>
          <w:lang w:eastAsia="hi-IN" w:bidi="hi-IN"/>
        </w:rPr>
        <w:t>Prawo zamówień publicznych</w:t>
      </w:r>
      <w:r>
        <w:rPr>
          <w:rFonts w:ascii="Arial" w:eastAsia="Lucida Sans Unicode" w:hAnsi="Arial" w:cs="Arial"/>
          <w:i/>
          <w:iCs/>
          <w:color w:val="000000"/>
          <w:kern w:val="2"/>
          <w:lang w:eastAsia="hi-IN" w:bidi="hi-IN"/>
        </w:rPr>
        <w:t xml:space="preserve"> (</w:t>
      </w:r>
      <w:proofErr w:type="spellStart"/>
      <w:r>
        <w:rPr>
          <w:rFonts w:ascii="Arial" w:eastAsia="Lucida Sans Unicode" w:hAnsi="Arial" w:cs="Arial"/>
          <w:i/>
          <w:iCs/>
          <w:color w:val="000000"/>
          <w:kern w:val="2"/>
          <w:lang w:eastAsia="hi-IN" w:bidi="hi-IN"/>
        </w:rPr>
        <w:t>t.j</w:t>
      </w:r>
      <w:proofErr w:type="spellEnd"/>
      <w:r>
        <w:rPr>
          <w:rFonts w:ascii="Arial" w:eastAsia="Lucida Sans Unicode" w:hAnsi="Arial" w:cs="Arial"/>
          <w:i/>
          <w:iCs/>
          <w:color w:val="000000"/>
          <w:kern w:val="2"/>
          <w:lang w:eastAsia="hi-IN" w:bidi="hi-IN"/>
        </w:rPr>
        <w:t>. Dz. U. z 202</w:t>
      </w:r>
      <w:r w:rsidR="00350AD0">
        <w:rPr>
          <w:rFonts w:ascii="Arial" w:eastAsia="Lucida Sans Unicode" w:hAnsi="Arial" w:cs="Arial"/>
          <w:i/>
          <w:iCs/>
          <w:color w:val="000000"/>
          <w:kern w:val="2"/>
          <w:lang w:eastAsia="hi-IN" w:bidi="hi-IN"/>
        </w:rPr>
        <w:t>3</w:t>
      </w:r>
      <w:r>
        <w:rPr>
          <w:rFonts w:ascii="Arial" w:eastAsia="Lucida Sans Unicode" w:hAnsi="Arial" w:cs="Arial"/>
          <w:i/>
          <w:iCs/>
          <w:color w:val="000000"/>
          <w:kern w:val="2"/>
          <w:lang w:eastAsia="hi-IN" w:bidi="hi-IN"/>
        </w:rPr>
        <w:t xml:space="preserve"> r. poz. 1</w:t>
      </w:r>
      <w:r w:rsidR="00350AD0">
        <w:rPr>
          <w:rFonts w:ascii="Arial" w:eastAsia="Lucida Sans Unicode" w:hAnsi="Arial" w:cs="Arial"/>
          <w:i/>
          <w:iCs/>
          <w:color w:val="000000"/>
          <w:kern w:val="2"/>
          <w:lang w:eastAsia="hi-IN" w:bidi="hi-IN"/>
        </w:rPr>
        <w:t>605</w:t>
      </w:r>
      <w:r>
        <w:rPr>
          <w:rFonts w:ascii="Arial" w:eastAsia="Lucida Sans Unicode" w:hAnsi="Arial" w:cs="Arial"/>
          <w:i/>
          <w:iCs/>
          <w:color w:val="000000"/>
          <w:kern w:val="2"/>
          <w:lang w:eastAsia="hi-IN" w:bidi="hi-IN"/>
        </w:rPr>
        <w:t xml:space="preserve"> z </w:t>
      </w:r>
      <w:proofErr w:type="spellStart"/>
      <w:r>
        <w:rPr>
          <w:rFonts w:ascii="Arial" w:eastAsia="Lucida Sans Unicode" w:hAnsi="Arial" w:cs="Arial"/>
          <w:i/>
          <w:iCs/>
          <w:color w:val="000000"/>
          <w:kern w:val="2"/>
          <w:lang w:eastAsia="hi-IN" w:bidi="hi-IN"/>
        </w:rPr>
        <w:t>późn</w:t>
      </w:r>
      <w:proofErr w:type="spellEnd"/>
      <w:r>
        <w:rPr>
          <w:rFonts w:ascii="Arial" w:eastAsia="Lucida Sans Unicode" w:hAnsi="Arial" w:cs="Arial"/>
          <w:i/>
          <w:iCs/>
          <w:color w:val="000000"/>
          <w:kern w:val="2"/>
          <w:lang w:eastAsia="hi-IN" w:bidi="hi-IN"/>
        </w:rPr>
        <w:t>. zm.)</w:t>
      </w:r>
      <w:r>
        <w:rPr>
          <w:rFonts w:ascii="Arial" w:eastAsia="Lucida Sans Unicode" w:hAnsi="Arial" w:cs="Arial"/>
          <w:color w:val="000000"/>
          <w:kern w:val="2"/>
          <w:lang w:eastAsia="hi-IN" w:bidi="hi-IN"/>
        </w:rPr>
        <w:t xml:space="preserve"> zwana dalej „ustawą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lub </w:t>
      </w:r>
      <w:r>
        <w:rPr>
          <w:rFonts w:ascii="Arial" w:eastAsia="Lucida Sans Unicode" w:hAnsi="Arial" w:cs="Arial"/>
          <w:bCs/>
          <w:color w:val="000000"/>
          <w:kern w:val="2"/>
          <w:lang w:eastAsia="hi-IN" w:bidi="hi-IN"/>
        </w:rPr>
        <w:t xml:space="preserve">„ustawą </w:t>
      </w:r>
      <w:proofErr w:type="spellStart"/>
      <w:proofErr w:type="gramStart"/>
      <w:r>
        <w:rPr>
          <w:rFonts w:ascii="Arial" w:eastAsia="Lucida Sans Unicode" w:hAnsi="Arial" w:cs="Arial"/>
          <w:bCs/>
          <w:color w:val="000000"/>
          <w:kern w:val="2"/>
          <w:lang w:eastAsia="hi-IN" w:bidi="hi-IN"/>
        </w:rPr>
        <w:t>Pzp</w:t>
      </w:r>
      <w:proofErr w:type="spellEnd"/>
      <w:r>
        <w:rPr>
          <w:rFonts w:ascii="Arial" w:eastAsia="Lucida Sans Unicode" w:hAnsi="Arial" w:cs="Arial"/>
          <w:bCs/>
          <w:color w:val="000000"/>
          <w:kern w:val="2"/>
          <w:lang w:eastAsia="hi-IN" w:bidi="hi-IN"/>
        </w:rPr>
        <w:t xml:space="preserve">” </w:t>
      </w:r>
      <w:r>
        <w:rPr>
          <w:rFonts w:ascii="Arial" w:eastAsia="Lucida Sans Unicode" w:hAnsi="Arial" w:cs="Arial"/>
          <w:color w:val="000000"/>
          <w:kern w:val="2"/>
          <w:lang w:eastAsia="hi-IN" w:bidi="hi-IN"/>
        </w:rPr>
        <w:t xml:space="preserve"> oraz</w:t>
      </w:r>
      <w:proofErr w:type="gramEnd"/>
      <w:r>
        <w:rPr>
          <w:rFonts w:ascii="Arial" w:eastAsia="Lucida Sans Unicode" w:hAnsi="Arial" w:cs="Arial"/>
          <w:color w:val="000000"/>
          <w:kern w:val="2"/>
          <w:lang w:eastAsia="hi-IN" w:bidi="hi-IN"/>
        </w:rPr>
        <w:t xml:space="preserve"> akty wykonawcze do ustawy.</w:t>
      </w:r>
    </w:p>
    <w:p w14:paraId="54DCC547" w14:textId="77777777" w:rsidR="0038409E" w:rsidRDefault="0038409E">
      <w:pPr>
        <w:widowControl w:val="0"/>
        <w:spacing w:after="0" w:line="360" w:lineRule="auto"/>
        <w:jc w:val="both"/>
        <w:rPr>
          <w:rFonts w:ascii="Arial" w:eastAsia="Lucida Sans Unicode" w:hAnsi="Arial" w:cs="Arial"/>
          <w:b/>
          <w:bCs/>
          <w:color w:val="000000"/>
          <w:kern w:val="2"/>
          <w:lang w:eastAsia="hi-IN" w:bidi="hi-IN"/>
        </w:rPr>
      </w:pPr>
    </w:p>
    <w:p w14:paraId="348911EE" w14:textId="77777777" w:rsidR="0038409E" w:rsidRDefault="00000000">
      <w:pPr>
        <w:widowControl w:val="0"/>
        <w:tabs>
          <w:tab w:val="left" w:pos="0"/>
          <w:tab w:val="left" w:pos="355"/>
          <w:tab w:val="left" w:pos="720"/>
        </w:tabs>
        <w:spacing w:after="0" w:line="240" w:lineRule="auto"/>
        <w:ind w:left="-77"/>
        <w:jc w:val="both"/>
        <w:rPr>
          <w:rFonts w:ascii="Arial" w:hAnsi="Arial"/>
        </w:rPr>
      </w:pPr>
      <w:r>
        <w:rPr>
          <w:rFonts w:ascii="Arial" w:eastAsia="Lucida Sans Unicode" w:hAnsi="Arial" w:cs="Arial"/>
          <w:b/>
          <w:bCs/>
          <w:color w:val="000000"/>
          <w:kern w:val="2"/>
          <w:lang w:eastAsia="hi-IN" w:bidi="hi-IN"/>
        </w:rPr>
        <w:t>1. Nazwa oraz adres Zamawiającego. Komunikacja z Wykonawcami:</w:t>
      </w:r>
    </w:p>
    <w:p w14:paraId="0981A8D6" w14:textId="77777777" w:rsidR="0038409E" w:rsidRDefault="0038409E">
      <w:pPr>
        <w:widowControl w:val="0"/>
        <w:spacing w:after="0" w:line="240" w:lineRule="auto"/>
        <w:jc w:val="both"/>
        <w:rPr>
          <w:rFonts w:ascii="Arial" w:eastAsia="Lucida Sans Unicode" w:hAnsi="Arial" w:cs="Arial"/>
          <w:color w:val="000000"/>
          <w:kern w:val="2"/>
          <w:lang w:eastAsia="hi-IN" w:bidi="hi-IN"/>
        </w:rPr>
      </w:pPr>
    </w:p>
    <w:p w14:paraId="4E36D742"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Gmina Miejska Aleksandrów Kujawski</w:t>
      </w:r>
    </w:p>
    <w:p w14:paraId="28ECDDB0"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reprezentowana przez Burmistrza Aleksandrowa Kujawskiego</w:t>
      </w:r>
    </w:p>
    <w:p w14:paraId="22017332"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Adres: 87-700 Aleksandrów Kujawski, ul. Słowackiego 8</w:t>
      </w:r>
    </w:p>
    <w:p w14:paraId="2CACF8DE"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NIP: 891-15-58-917</w:t>
      </w:r>
    </w:p>
    <w:p w14:paraId="02D41CDE"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Tel.: 54 282 68 20</w:t>
      </w:r>
    </w:p>
    <w:p w14:paraId="1E641750"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Fax.: 54 282 21 01</w:t>
      </w:r>
    </w:p>
    <w:p w14:paraId="00DF276B"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 xml:space="preserve">Adres strony internetowej: www.aleksandrowkujawski.pl </w:t>
      </w:r>
    </w:p>
    <w:p w14:paraId="0BF7E5B4" w14:textId="77777777" w:rsidR="0038409E" w:rsidRPr="00F830A5" w:rsidRDefault="00000000">
      <w:pPr>
        <w:widowControl w:val="0"/>
        <w:spacing w:after="0" w:line="200" w:lineRule="atLeast"/>
        <w:jc w:val="both"/>
        <w:rPr>
          <w:rFonts w:ascii="Arial" w:hAnsi="Arial"/>
          <w:lang w:val="it-IT"/>
        </w:rPr>
      </w:pPr>
      <w:proofErr w:type="gramStart"/>
      <w:r w:rsidRPr="00F830A5">
        <w:rPr>
          <w:rFonts w:ascii="Arial" w:eastAsia="Lucida Sans Unicode" w:hAnsi="Arial" w:cs="Arial"/>
          <w:color w:val="000000"/>
          <w:kern w:val="2"/>
          <w:lang w:val="it-IT" w:eastAsia="hi-IN" w:bidi="hi-IN"/>
        </w:rPr>
        <w:t>e-mail:  um@aleksandrowkujawski.pl</w:t>
      </w:r>
      <w:proofErr w:type="gramEnd"/>
      <w:r w:rsidRPr="00F830A5">
        <w:rPr>
          <w:rFonts w:ascii="Arial" w:eastAsia="Lucida Sans Unicode" w:hAnsi="Arial" w:cs="Arial"/>
          <w:color w:val="000000"/>
          <w:kern w:val="2"/>
          <w:lang w:val="it-IT" w:eastAsia="hi-IN" w:bidi="hi-IN"/>
        </w:rPr>
        <w:t xml:space="preserve">; sekretariat@aleksandrowkujawski.pl,                                 </w:t>
      </w:r>
    </w:p>
    <w:p w14:paraId="4033D5DA" w14:textId="77777777" w:rsidR="0038409E" w:rsidRDefault="00000000">
      <w:pPr>
        <w:widowControl w:val="0"/>
        <w:spacing w:after="0" w:line="200" w:lineRule="atLeast"/>
        <w:jc w:val="both"/>
        <w:rPr>
          <w:rFonts w:ascii="Arial" w:hAnsi="Arial"/>
          <w:b/>
          <w:bCs/>
        </w:rPr>
      </w:pPr>
      <w:r>
        <w:rPr>
          <w:rFonts w:ascii="Arial" w:eastAsia="Lucida Sans Unicode" w:hAnsi="Arial" w:cs="Arial"/>
          <w:b/>
          <w:bCs/>
          <w:color w:val="000000"/>
          <w:kern w:val="2"/>
          <w:lang w:eastAsia="hi-IN" w:bidi="hi-IN"/>
        </w:rPr>
        <w:t>przetargi@aleksandrówkujawski.pl</w:t>
      </w:r>
    </w:p>
    <w:p w14:paraId="1F9FD8A9"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lang w:eastAsia="hi-IN" w:bidi="hi-IN"/>
        </w:rPr>
        <w:t>Godziny urzędowania: pn.-pt. 7:30 – 15:30</w:t>
      </w:r>
    </w:p>
    <w:p w14:paraId="5247A010" w14:textId="77777777" w:rsidR="0038409E" w:rsidRDefault="00000000">
      <w:pPr>
        <w:widowControl w:val="0"/>
        <w:spacing w:after="0" w:line="200" w:lineRule="atLeast"/>
        <w:jc w:val="both"/>
      </w:pPr>
      <w:r>
        <w:rPr>
          <w:rFonts w:ascii="Arial" w:eastAsia="Lucida Sans Unicode" w:hAnsi="Arial" w:cs="Arial"/>
          <w:color w:val="000000"/>
          <w:kern w:val="2"/>
          <w:lang w:eastAsia="hi-IN" w:bidi="hi-IN"/>
        </w:rPr>
        <w:t xml:space="preserve">adres strony internetowej, na której została umieszczone Ogłoszenie o Zamówieniu, Specyfikacja Warunków Zamówienia, zmiany i wyjaśnienia SWZ oraz inne dokumenty zamówienia bezpośrednio związane z postępowaniem: </w:t>
      </w:r>
      <w:hyperlink r:id="rId7">
        <w:r>
          <w:rPr>
            <w:rFonts w:ascii="Arial" w:eastAsia="Lucida Sans Unicode" w:hAnsi="Arial" w:cs="Arial"/>
            <w:color w:val="000000"/>
            <w:kern w:val="2"/>
            <w:u w:val="single"/>
          </w:rPr>
          <w:t>www.platformazakupowa.pl</w:t>
        </w:r>
      </w:hyperlink>
      <w:r>
        <w:rPr>
          <w:rFonts w:ascii="Arial" w:eastAsia="Lucida Sans Unicode" w:hAnsi="Arial" w:cs="Arial"/>
          <w:color w:val="000000"/>
          <w:kern w:val="2"/>
          <w:u w:val="single"/>
          <w:lang w:eastAsia="hi-IN" w:bidi="hi-IN"/>
        </w:rPr>
        <w:t xml:space="preserve">. </w:t>
      </w:r>
    </w:p>
    <w:p w14:paraId="20D46965" w14:textId="77777777" w:rsidR="0038409E" w:rsidRDefault="00000000">
      <w:pPr>
        <w:widowControl w:val="0"/>
        <w:spacing w:after="0" w:line="200" w:lineRule="atLeast"/>
        <w:jc w:val="both"/>
        <w:rPr>
          <w:rFonts w:ascii="Arial" w:hAnsi="Arial"/>
        </w:rPr>
      </w:pPr>
      <w:r>
        <w:rPr>
          <w:rFonts w:ascii="Arial" w:eastAsia="Lucida Sans Unicode" w:hAnsi="Arial" w:cs="Arial"/>
          <w:color w:val="000000"/>
          <w:kern w:val="2"/>
          <w:u w:val="single"/>
          <w:lang w:eastAsia="hi-IN" w:bidi="hi-IN"/>
        </w:rPr>
        <w:t>Link do profilu Zamawiającego: https://platformazakupowa.pl/pn/aleksandrowkujawski</w:t>
      </w:r>
    </w:p>
    <w:p w14:paraId="0FDC0A88" w14:textId="77777777" w:rsidR="0038409E" w:rsidRDefault="0038409E">
      <w:pPr>
        <w:widowControl w:val="0"/>
        <w:spacing w:after="0" w:line="200" w:lineRule="atLeast"/>
        <w:jc w:val="both"/>
        <w:rPr>
          <w:rFonts w:ascii="Arial" w:eastAsia="Lucida Sans Unicode" w:hAnsi="Arial" w:cs="Arial"/>
          <w:color w:val="000000"/>
          <w:kern w:val="2"/>
          <w:u w:val="single"/>
          <w:lang w:eastAsia="hi-IN" w:bidi="hi-IN"/>
        </w:rPr>
      </w:pPr>
    </w:p>
    <w:p w14:paraId="078CB7C9" w14:textId="77777777" w:rsidR="0038409E" w:rsidRDefault="0038409E">
      <w:pPr>
        <w:widowControl w:val="0"/>
        <w:spacing w:after="0" w:line="200" w:lineRule="atLeast"/>
        <w:jc w:val="both"/>
        <w:rPr>
          <w:rFonts w:ascii="Arial" w:eastAsia="Lucida Sans Unicode" w:hAnsi="Arial" w:cs="Arial"/>
          <w:b/>
          <w:bCs/>
          <w:color w:val="000000"/>
          <w:kern w:val="2"/>
          <w:lang w:eastAsia="hi-IN" w:bidi="hi-IN"/>
        </w:rPr>
      </w:pPr>
    </w:p>
    <w:p w14:paraId="3C734C39" w14:textId="77777777" w:rsidR="0038409E" w:rsidRDefault="00000000">
      <w:pPr>
        <w:widowControl w:val="0"/>
        <w:spacing w:after="0" w:line="200" w:lineRule="atLeast"/>
        <w:jc w:val="both"/>
        <w:rPr>
          <w:rFonts w:ascii="Arial" w:hAnsi="Arial"/>
        </w:rPr>
      </w:pPr>
      <w:r>
        <w:rPr>
          <w:rFonts w:ascii="Arial" w:eastAsia="Lucida Sans Unicode" w:hAnsi="Arial" w:cs="Arial"/>
          <w:b/>
          <w:bCs/>
          <w:color w:val="000000"/>
          <w:kern w:val="2"/>
          <w:lang w:eastAsia="hi-I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2E3FF502" w14:textId="77777777" w:rsidR="0038409E" w:rsidRDefault="00000000">
      <w:pPr>
        <w:widowControl w:val="0"/>
        <w:spacing w:after="0" w:line="200" w:lineRule="atLeast"/>
        <w:jc w:val="both"/>
        <w:rPr>
          <w:rFonts w:ascii="Arial" w:hAnsi="Arial"/>
        </w:rPr>
      </w:pPr>
      <w:r>
        <w:rPr>
          <w:rFonts w:ascii="Arial" w:eastAsia="Lucida Sans Unicode" w:hAnsi="Arial" w:cs="Arial"/>
          <w:b/>
          <w:bCs/>
          <w:color w:val="000000"/>
          <w:kern w:val="2"/>
          <w:lang w:eastAsia="hi-IN" w:bidi="hi-IN"/>
        </w:rPr>
        <w:t xml:space="preserve">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tyko i wyłącznie w wyjątkowych wypadkach (m.in. brak dostępu do Platformy zakupowej z powodu udokumentowanej awarii) za pomocą poczty e-mail. </w:t>
      </w:r>
    </w:p>
    <w:p w14:paraId="66A72072" w14:textId="77777777" w:rsidR="0038409E" w:rsidRDefault="0038409E">
      <w:pPr>
        <w:widowControl w:val="0"/>
        <w:spacing w:after="0" w:line="200" w:lineRule="atLeast"/>
        <w:jc w:val="both"/>
        <w:rPr>
          <w:rFonts w:ascii="Arial" w:eastAsia="Lucida Sans Unicode" w:hAnsi="Arial" w:cs="Arial"/>
          <w:color w:val="000000"/>
          <w:kern w:val="2"/>
          <w:lang w:eastAsia="hi-IN" w:bidi="hi-IN"/>
        </w:rPr>
      </w:pPr>
    </w:p>
    <w:p w14:paraId="3494A3A2"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Adres poczty elektronicznej: </w:t>
      </w:r>
      <w:r>
        <w:rPr>
          <w:rFonts w:ascii="Arial" w:eastAsia="Lucida Sans Unicode" w:hAnsi="Arial" w:cs="Arial"/>
          <w:color w:val="000000"/>
          <w:kern w:val="2"/>
          <w:u w:val="single"/>
          <w:lang w:eastAsia="hi-IN" w:bidi="hi-IN"/>
        </w:rPr>
        <w:t>przetargi@aleksandrówkujawski.pl</w:t>
      </w:r>
    </w:p>
    <w:p w14:paraId="45565F1C"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1D8B862C"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W celu złożenia oferty</w:t>
      </w:r>
      <w:r>
        <w:rPr>
          <w:rFonts w:ascii="Arial" w:eastAsia="Lucida Sans Unicode" w:hAnsi="Arial" w:cs="Arial"/>
          <w:b/>
          <w:color w:val="000000"/>
          <w:kern w:val="2"/>
          <w:lang w:eastAsia="hi-IN" w:bidi="hi-IN"/>
        </w:rPr>
        <w:t xml:space="preserve"> nie jest konieczne utworzenia Konta Użytkownika</w:t>
      </w:r>
      <w:r>
        <w:rPr>
          <w:rFonts w:ascii="Arial" w:eastAsia="Lucida Sans Unicode" w:hAnsi="Arial" w:cs="Arial"/>
          <w:color w:val="000000"/>
          <w:kern w:val="2"/>
          <w:lang w:eastAsia="hi-IN" w:bidi="hi-IN"/>
        </w:rPr>
        <w:t xml:space="preserve"> na Platformie zakupowej. Zamawiający informuję, że w celu </w:t>
      </w:r>
      <w:proofErr w:type="gramStart"/>
      <w:r>
        <w:rPr>
          <w:rFonts w:ascii="Arial" w:eastAsia="Lucida Sans Unicode" w:hAnsi="Arial" w:cs="Arial"/>
          <w:color w:val="000000"/>
          <w:kern w:val="2"/>
          <w:lang w:eastAsia="hi-IN" w:bidi="hi-IN"/>
        </w:rPr>
        <w:t>założenia  Konta</w:t>
      </w:r>
      <w:proofErr w:type="gramEnd"/>
      <w:r>
        <w:rPr>
          <w:rFonts w:ascii="Arial" w:eastAsia="Lucida Sans Unicode" w:hAnsi="Arial" w:cs="Arial"/>
          <w:color w:val="000000"/>
          <w:kern w:val="2"/>
          <w:lang w:eastAsia="hi-IN" w:bidi="hi-IN"/>
        </w:rPr>
        <w:t xml:space="preserve"> Użytkownika (Wykonawcy) na platformazakupowa.pl, konieczne jest posiadanie przez Użytkownika aktywnego konta poczty elektronicznej (e-mail). </w:t>
      </w:r>
    </w:p>
    <w:p w14:paraId="0CA70707" w14:textId="77777777" w:rsidR="0038409E" w:rsidRDefault="00000000">
      <w:pPr>
        <w:widowControl w:val="0"/>
        <w:spacing w:after="0" w:line="240" w:lineRule="auto"/>
        <w:jc w:val="both"/>
        <w:rPr>
          <w:rFonts w:ascii="Arial" w:hAnsi="Arial"/>
        </w:rPr>
      </w:pPr>
      <w:proofErr w:type="spellStart"/>
      <w:r>
        <w:rPr>
          <w:rFonts w:ascii="Arial" w:eastAsia="Lucida Sans Unicode" w:hAnsi="Arial" w:cs="Arial"/>
          <w:color w:val="000000"/>
          <w:kern w:val="2"/>
          <w:sz w:val="16"/>
          <w:szCs w:val="16"/>
          <w:lang w:eastAsia="hi-IN" w:bidi="hi-IN"/>
        </w:rPr>
        <w:t>platformazakupowa.pll</w:t>
      </w:r>
      <w:proofErr w:type="spellEnd"/>
      <w:r>
        <w:rPr>
          <w:rFonts w:ascii="Arial" w:eastAsia="Lucida Sans Unicode" w:hAnsi="Arial" w:cs="Arial"/>
          <w:color w:val="000000"/>
          <w:kern w:val="2"/>
          <w:sz w:val="16"/>
          <w:szCs w:val="16"/>
          <w:lang w:eastAsia="hi-IN" w:bidi="hi-IN"/>
        </w:rPr>
        <w:t xml:space="preserve"> umożliwia złożenie oferty bez zakładania konta. Jeżeli Użytkownik nie ma konta na platformazakupowa.pl i składa </w:t>
      </w:r>
      <w:r>
        <w:rPr>
          <w:rFonts w:ascii="Arial" w:eastAsia="Lucida Sans Unicode" w:hAnsi="Arial" w:cs="Arial"/>
          <w:color w:val="000000"/>
          <w:kern w:val="2"/>
          <w:sz w:val="16"/>
          <w:szCs w:val="16"/>
          <w:lang w:eastAsia="hi-IN" w:bidi="hi-IN"/>
        </w:rPr>
        <w:lastRenderedPageBreak/>
        <w:t xml:space="preserve">Ofertę bez Zakładania konta, to ma obowiązek potwierdzić do czasu zakończenia zbierania ofert adres mailowy podany w formularzu, poprzez kliknięcie w link aktywacyjny wysłany w mailu potwierdzającym złożenie Oferty. </w:t>
      </w:r>
    </w:p>
    <w:p w14:paraId="7EC53E21"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w:t>
      </w:r>
      <w:proofErr w:type="spellStart"/>
      <w:r>
        <w:rPr>
          <w:rFonts w:ascii="Arial" w:eastAsia="Lucida Sans Unicode" w:hAnsi="Arial" w:cs="Arial"/>
          <w:color w:val="000000"/>
          <w:kern w:val="2"/>
          <w:sz w:val="16"/>
          <w:szCs w:val="16"/>
          <w:lang w:eastAsia="hi-IN" w:bidi="hi-IN"/>
        </w:rPr>
        <w:t>Javascript</w:t>
      </w:r>
      <w:proofErr w:type="spellEnd"/>
      <w:r>
        <w:rPr>
          <w:rFonts w:ascii="Arial" w:eastAsia="Lucida Sans Unicode" w:hAnsi="Arial" w:cs="Arial"/>
          <w:color w:val="000000"/>
          <w:kern w:val="2"/>
          <w:sz w:val="16"/>
          <w:szCs w:val="16"/>
          <w:lang w:eastAsia="hi-IN" w:bidi="hi-IN"/>
        </w:rPr>
        <w:t>, akceptująca pliki typu „</w:t>
      </w:r>
      <w:proofErr w:type="spellStart"/>
      <w:r>
        <w:rPr>
          <w:rFonts w:ascii="Arial" w:eastAsia="Lucida Sans Unicode" w:hAnsi="Arial" w:cs="Arial"/>
          <w:color w:val="000000"/>
          <w:kern w:val="2"/>
          <w:sz w:val="16"/>
          <w:szCs w:val="16"/>
          <w:lang w:eastAsia="hi-IN" w:bidi="hi-IN"/>
        </w:rPr>
        <w:t>cookies</w:t>
      </w:r>
      <w:proofErr w:type="spellEnd"/>
      <w:r>
        <w:rPr>
          <w:rFonts w:ascii="Arial" w:eastAsia="Lucida Sans Unicode" w:hAnsi="Arial" w:cs="Arial"/>
          <w:color w:val="000000"/>
          <w:kern w:val="2"/>
          <w:sz w:val="16"/>
          <w:szCs w:val="16"/>
          <w:lang w:eastAsia="hi-IN" w:bidi="hi-IN"/>
        </w:rPr>
        <w:t xml:space="preserve">” oraz łącze internetowe o przepustowości, co najmniej 50 </w:t>
      </w:r>
      <w:proofErr w:type="spellStart"/>
      <w:r>
        <w:rPr>
          <w:rFonts w:ascii="Arial" w:eastAsia="Lucida Sans Unicode" w:hAnsi="Arial" w:cs="Arial"/>
          <w:color w:val="000000"/>
          <w:kern w:val="2"/>
          <w:sz w:val="16"/>
          <w:szCs w:val="16"/>
          <w:lang w:eastAsia="hi-IN" w:bidi="hi-IN"/>
        </w:rPr>
        <w:t>mbit</w:t>
      </w:r>
      <w:proofErr w:type="spellEnd"/>
      <w:r>
        <w:rPr>
          <w:rFonts w:ascii="Arial" w:eastAsia="Lucida Sans Unicode" w:hAnsi="Arial" w:cs="Arial"/>
          <w:color w:val="000000"/>
          <w:kern w:val="2"/>
          <w:sz w:val="16"/>
          <w:szCs w:val="16"/>
          <w:lang w:eastAsia="hi-IN" w:bidi="hi-IN"/>
        </w:rPr>
        <w:t xml:space="preserve">/s. </w:t>
      </w:r>
    </w:p>
    <w:p w14:paraId="6FED66BB"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018AFFC2"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Na stronie Platformy znajduje się ponadto Instrukcja dla Wykonawców zawierająca:</w:t>
      </w:r>
    </w:p>
    <w:p w14:paraId="4C8277A3"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informacje ogólne,</w:t>
      </w:r>
    </w:p>
    <w:p w14:paraId="443490F7"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informacje dot. sposobu i formy złożenia oferty,</w:t>
      </w:r>
    </w:p>
    <w:p w14:paraId="2FAA367D"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sposobu komunikowania się Zamawiającego z Wykonawcami (nie dotyczy składania ofert),</w:t>
      </w:r>
    </w:p>
    <w:p w14:paraId="2FF91C53"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 informacje dot. sposobu otwarcia ofert na www.platformazakupowa.pl</w:t>
      </w:r>
    </w:p>
    <w:p w14:paraId="02C05780"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sz w:val="16"/>
          <w:szCs w:val="16"/>
          <w:lang w:eastAsia="hi-I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27E97795"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429D5DCE"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2A248E0A" w14:textId="77777777" w:rsidR="0038409E" w:rsidRDefault="0038409E">
      <w:pPr>
        <w:widowControl w:val="0"/>
        <w:spacing w:after="0" w:line="240" w:lineRule="auto"/>
        <w:jc w:val="both"/>
        <w:rPr>
          <w:rFonts w:ascii="Arial" w:eastAsia="Lucida Sans Unicode" w:hAnsi="Arial" w:cs="Arial"/>
          <w:color w:val="000000"/>
          <w:kern w:val="2"/>
          <w:u w:val="single"/>
          <w:lang w:eastAsia="hi-IN" w:bidi="hi-IN"/>
        </w:rPr>
      </w:pPr>
    </w:p>
    <w:p w14:paraId="5769E62E"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u w:val="single"/>
          <w:lang w:eastAsia="hi-IN" w:bidi="hi-IN"/>
        </w:rPr>
        <w:t>Zamawiający nie dokonuje zakupu w imieniu innych instytucji zamawiających.</w:t>
      </w:r>
    </w:p>
    <w:p w14:paraId="14B056AB" w14:textId="77777777" w:rsidR="0038409E" w:rsidRDefault="0038409E">
      <w:pPr>
        <w:widowControl w:val="0"/>
        <w:spacing w:after="0" w:line="240" w:lineRule="auto"/>
        <w:jc w:val="both"/>
        <w:rPr>
          <w:rFonts w:ascii="Arial" w:eastAsia="Lucida Sans Unicode" w:hAnsi="Arial" w:cs="Arial"/>
          <w:color w:val="000000"/>
          <w:kern w:val="2"/>
          <w:lang w:eastAsia="hi-IN" w:bidi="hi-IN"/>
        </w:rPr>
      </w:pPr>
    </w:p>
    <w:p w14:paraId="4BF99D6F"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2. Adres strony internetowej, na której jest prowadzone postępowanie i na której będą dostępne wszelkie dokumenty związane z prowadzoną procedurą: </w:t>
      </w:r>
    </w:p>
    <w:p w14:paraId="421997D2"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2.1 Postępowanie o udzielenie zamówienia prowadzone przy użyciu Platformy zakupowej </w:t>
      </w:r>
      <w:proofErr w:type="gramStart"/>
      <w:r>
        <w:rPr>
          <w:rFonts w:ascii="Arial" w:eastAsia="Lucida Sans Unicode" w:hAnsi="Arial" w:cs="Arial"/>
          <w:b/>
          <w:bCs/>
          <w:color w:val="000000"/>
          <w:kern w:val="2"/>
          <w:lang w:eastAsia="hi-IN" w:bidi="hi-IN"/>
        </w:rPr>
        <w:t>https://platformazakupowa.pl/pn/aleksandrowkujawski</w:t>
      </w:r>
      <w:r>
        <w:rPr>
          <w:rFonts w:ascii="Arial" w:eastAsia="Lucida Sans Unicode" w:hAnsi="Arial" w:cs="Arial"/>
          <w:color w:val="000000"/>
          <w:kern w:val="2"/>
          <w:lang w:eastAsia="hi-IN" w:bidi="hi-IN"/>
        </w:rPr>
        <w:t>,</w:t>
      </w:r>
      <w:proofErr w:type="gramEnd"/>
      <w:r>
        <w:rPr>
          <w:rFonts w:ascii="Arial" w:eastAsia="Lucida Sans Unicode" w:hAnsi="Arial" w:cs="Arial"/>
          <w:color w:val="000000"/>
          <w:kern w:val="2"/>
          <w:lang w:eastAsia="hi-IN" w:bidi="hi-IN"/>
        </w:rPr>
        <w:t xml:space="preserve"> (dalej platforma). Ilekroć w Specyfikacji Warunków Zamówienia lub w przepisach o zamówieniach publicznych mowa jest o stronie internetowej prowadzącego postępowanie należy przez to rozumieć także platformę.</w:t>
      </w:r>
    </w:p>
    <w:p w14:paraId="6AE22DBA" w14:textId="77777777" w:rsidR="0038409E" w:rsidRDefault="00000000">
      <w:pPr>
        <w:widowControl w:val="0"/>
        <w:spacing w:after="0" w:line="240" w:lineRule="auto"/>
        <w:jc w:val="both"/>
        <w:rPr>
          <w:rFonts w:ascii="Arial" w:hAnsi="Arial"/>
        </w:rPr>
      </w:pPr>
      <w:r>
        <w:rPr>
          <w:rFonts w:ascii="Arial" w:eastAsia="Lucida Sans Unicode" w:hAnsi="Arial" w:cs="Arial"/>
          <w:color w:val="000000"/>
          <w:kern w:val="2"/>
          <w:lang w:eastAsia="hi-IN" w:bidi="hi-IN"/>
        </w:rPr>
        <w:t xml:space="preserve">2.2 Zmiany i wyjaśnienia treści SWZ oraz inne dokumenty zamówienia bezpośrednio związane z postępowaniem o udzielenie zamówienia będą dostępne na stronie </w:t>
      </w:r>
      <w:r>
        <w:rPr>
          <w:rFonts w:ascii="Arial" w:eastAsia="Lucida Sans Unicode" w:hAnsi="Arial" w:cs="Arial"/>
          <w:b/>
          <w:bCs/>
          <w:color w:val="000000"/>
          <w:kern w:val="2"/>
          <w:lang w:eastAsia="hi-IN" w:bidi="hi-IN"/>
        </w:rPr>
        <w:t>https://platformazakupowa.pl/pn/aleksandrowkujawski</w:t>
      </w:r>
      <w:r>
        <w:rPr>
          <w:rFonts w:ascii="Arial" w:eastAsia="Lucida Sans Unicode" w:hAnsi="Arial" w:cs="Arial"/>
          <w:color w:val="000000"/>
          <w:kern w:val="2"/>
          <w:lang w:eastAsia="hi-IN" w:bidi="hi-IN"/>
        </w:rPr>
        <w:t>,</w:t>
      </w:r>
    </w:p>
    <w:p w14:paraId="02011BA1" w14:textId="77777777" w:rsidR="0038409E" w:rsidRDefault="00000000">
      <w:pPr>
        <w:spacing w:before="280" w:after="280" w:line="360" w:lineRule="auto"/>
        <w:jc w:val="both"/>
        <w:rPr>
          <w:rFonts w:ascii="Arial" w:hAnsi="Arial"/>
        </w:rPr>
      </w:pPr>
      <w:r>
        <w:rPr>
          <w:rFonts w:ascii="Arial" w:hAnsi="Arial" w:cs="Arial"/>
          <w:b/>
          <w:bCs/>
        </w:rPr>
        <w:t xml:space="preserve">II. OCHRONA DANYCH OSOBOWYCH </w:t>
      </w:r>
    </w:p>
    <w:p w14:paraId="7F8DA80E"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875269B" w14:textId="77777777" w:rsidR="0038409E" w:rsidRDefault="0038409E">
      <w:pPr>
        <w:shd w:val="clear" w:color="auto" w:fill="FFFFFF"/>
        <w:tabs>
          <w:tab w:val="left" w:leader="underscore" w:pos="9461"/>
        </w:tabs>
        <w:spacing w:after="0" w:line="100" w:lineRule="atLeast"/>
        <w:ind w:left="17"/>
        <w:jc w:val="both"/>
      </w:pPr>
    </w:p>
    <w:p w14:paraId="41571373" w14:textId="77777777" w:rsidR="0038409E" w:rsidRDefault="00000000">
      <w:pPr>
        <w:shd w:val="clear" w:color="auto" w:fill="FFFFFF"/>
        <w:tabs>
          <w:tab w:val="left" w:leader="underscore" w:pos="9461"/>
        </w:tabs>
        <w:spacing w:after="29" w:line="100" w:lineRule="atLeast"/>
        <w:ind w:left="17"/>
        <w:jc w:val="both"/>
        <w:rPr>
          <w:rFonts w:ascii="Arial" w:hAnsi="Arial" w:cs="Arial"/>
        </w:rPr>
      </w:pPr>
      <w:r>
        <w:rPr>
          <w:rFonts w:ascii="Arial" w:hAnsi="Arial" w:cs="Arial"/>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44920875"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2) administrator wyznaczył Inspektora Danych Osobowych, z którym można się kontaktować pod adresem e-mail: iodo@aleksandrowkujawski.pl.</w:t>
      </w:r>
    </w:p>
    <w:p w14:paraId="315B36A3"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3) Pani/Pana dane osobowe przetwarzane będą na podstawie art. 6 ust. 1 lit. c RODO w celu związanym z przedmiotowym postępowaniem o udzielenie zamówienia publicznego, prowadzonym w trybie przetargu nieograniczonego.</w:t>
      </w:r>
    </w:p>
    <w:p w14:paraId="134BE5A8"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4) odbiorcami Pani/Pana danych osobowych będą osoby lub podmioty, którym udostępniona zostanie dokumentacja postępowania w oparciu o art. 74 ustawy </w:t>
      </w:r>
      <w:proofErr w:type="spellStart"/>
      <w:r>
        <w:rPr>
          <w:rFonts w:ascii="Arial" w:hAnsi="Arial" w:cs="Arial"/>
        </w:rPr>
        <w:t>Pzp</w:t>
      </w:r>
      <w:proofErr w:type="spellEnd"/>
      <w:r>
        <w:rPr>
          <w:rFonts w:ascii="Arial" w:hAnsi="Arial" w:cs="Arial"/>
        </w:rPr>
        <w:t>.</w:t>
      </w:r>
    </w:p>
    <w:p w14:paraId="61B61AB9"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5) Pani/Pana dane osobowe będą przechowywane, zgodnie z art. 78 ust. 1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222C09FE"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6) obowiązek podania przez Panią/Pana danych osobowych bezpośrednio Pani/Pana dotyczących jest wymogiem ustawowym określonym w przepisanych ustawy </w:t>
      </w:r>
      <w:proofErr w:type="spellStart"/>
      <w:r>
        <w:rPr>
          <w:rFonts w:ascii="Arial" w:hAnsi="Arial" w:cs="Arial"/>
        </w:rPr>
        <w:t>p.z.p</w:t>
      </w:r>
      <w:proofErr w:type="spellEnd"/>
      <w:r>
        <w:rPr>
          <w:rFonts w:ascii="Arial" w:hAnsi="Arial" w:cs="Arial"/>
        </w:rPr>
        <w:t>., związanym z udziałem w postępowaniu o udzielenie zamówienia publicznego.</w:t>
      </w:r>
    </w:p>
    <w:p w14:paraId="0E882680"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lastRenderedPageBreak/>
        <w:t>7) w odniesieniu do Pani/Pana danych osobowych decyzje nie będą podejmowane w sposób zautomatyzowany, stosownie do art. 22 RODO.</w:t>
      </w:r>
    </w:p>
    <w:p w14:paraId="1839AC15"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8) posiada Pani/Pan:</w:t>
      </w:r>
    </w:p>
    <w:p w14:paraId="778B6237"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3943C7D9"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b) na podstawie art. 16 RODO prawo do sprostowania Pani/Pana danych osobowych (skorzystanie z prawa do sprostowania nie może skutkować zmianą wyniku </w:t>
      </w:r>
      <w:proofErr w:type="gramStart"/>
      <w:r>
        <w:rPr>
          <w:rFonts w:ascii="Arial" w:hAnsi="Arial" w:cs="Arial"/>
        </w:rPr>
        <w:t>postępowania  o</w:t>
      </w:r>
      <w:proofErr w:type="gramEnd"/>
      <w:r>
        <w:rPr>
          <w:rFonts w:ascii="Arial" w:hAnsi="Arial" w:cs="Arial"/>
        </w:rPr>
        <w:t xml:space="preserve"> udzielenie zamówienia publicznego ani zmianą postanowień umowy w zakresie niezgodnym z ustawą </w:t>
      </w:r>
      <w:proofErr w:type="spellStart"/>
      <w:r>
        <w:rPr>
          <w:rFonts w:ascii="Arial" w:hAnsi="Arial" w:cs="Arial"/>
        </w:rPr>
        <w:t>Pzp</w:t>
      </w:r>
      <w:proofErr w:type="spellEnd"/>
      <w:r>
        <w:rPr>
          <w:rFonts w:ascii="Arial" w:hAnsi="Arial" w:cs="Arial"/>
        </w:rPr>
        <w:t xml:space="preserve"> oraz nie może naruszać integralności protokołu oraz jego załączników); </w:t>
      </w:r>
    </w:p>
    <w:p w14:paraId="7856B103"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D1B07C"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d) prawo do wniesienia skargi do Prezesa Urzędu Ochrony Danych Osobowych, gdy uzna Pani/Pan, że przetwarzanie danych osobowych Pani/Pana dotyczących narusza przepisy RODO;</w:t>
      </w:r>
    </w:p>
    <w:p w14:paraId="776C4A34"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9) nie przysługuje Pani/Panu:</w:t>
      </w:r>
    </w:p>
    <w:p w14:paraId="10679FD5"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a) w związku z art. 17 ust. 3 lit. b, d lub e RODO prawo do usunięcia danych osobowych; </w:t>
      </w:r>
    </w:p>
    <w:p w14:paraId="726B7A6E"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 xml:space="preserve">b) prawo do przenoszenia danych osobowych, o którym mowa w art. 20 RODO; </w:t>
      </w:r>
    </w:p>
    <w:p w14:paraId="2044B5D0" w14:textId="77777777" w:rsidR="0038409E" w:rsidRDefault="00000000">
      <w:pPr>
        <w:shd w:val="clear" w:color="auto" w:fill="FFFFFF"/>
        <w:tabs>
          <w:tab w:val="left" w:leader="underscore" w:pos="9461"/>
        </w:tabs>
        <w:spacing w:after="0" w:line="100" w:lineRule="atLeast"/>
        <w:ind w:left="17"/>
        <w:jc w:val="both"/>
        <w:rPr>
          <w:rFonts w:ascii="Arial" w:hAnsi="Arial" w:cs="Arial"/>
        </w:rPr>
      </w:pPr>
      <w:r>
        <w:rPr>
          <w:rFonts w:ascii="Arial" w:hAnsi="Arial" w:cs="Arial"/>
        </w:rPr>
        <w:t>c) na podstawie art. 21 RODO prawo sprzeciwu, wobec przetwarzania danych osobowych, gdyż podstawą prawną przetwarzania Pani/Pana danych osobowych jest art. 6 ust. 1 lit. c RODO;</w:t>
      </w:r>
    </w:p>
    <w:p w14:paraId="06FFBD1D" w14:textId="77777777" w:rsidR="0038409E" w:rsidRDefault="00000000">
      <w:pPr>
        <w:shd w:val="clear" w:color="auto" w:fill="FFFFFF"/>
        <w:tabs>
          <w:tab w:val="left" w:leader="underscore" w:pos="9461"/>
        </w:tabs>
        <w:spacing w:line="100" w:lineRule="atLeast"/>
        <w:ind w:left="17"/>
        <w:jc w:val="both"/>
        <w:rPr>
          <w:rFonts w:ascii="Arial" w:hAnsi="Arial" w:cs="Arial"/>
        </w:rPr>
      </w:pPr>
      <w:r>
        <w:rPr>
          <w:rFonts w:ascii="Arial" w:hAnsi="Arial"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06BF21" w14:textId="77777777" w:rsidR="0038409E" w:rsidRDefault="00000000">
      <w:pPr>
        <w:spacing w:before="280" w:after="280" w:line="360" w:lineRule="auto"/>
        <w:jc w:val="both"/>
        <w:rPr>
          <w:rFonts w:ascii="Arial" w:hAnsi="Arial"/>
        </w:rPr>
      </w:pPr>
      <w:r>
        <w:rPr>
          <w:rFonts w:ascii="Arial" w:hAnsi="Arial" w:cs="Arial"/>
          <w:b/>
          <w:bCs/>
        </w:rPr>
        <w:t xml:space="preserve">III. TRYB UDZIELENIA ZAMÓWIENIA </w:t>
      </w:r>
    </w:p>
    <w:p w14:paraId="49DF144D" w14:textId="77777777" w:rsidR="0038409E" w:rsidRDefault="00000000">
      <w:pPr>
        <w:widowControl w:val="0"/>
        <w:spacing w:after="0" w:line="360" w:lineRule="auto"/>
        <w:jc w:val="both"/>
        <w:rPr>
          <w:rFonts w:ascii="Arial" w:hAnsi="Arial"/>
        </w:rPr>
      </w:pPr>
      <w:r>
        <w:rPr>
          <w:rFonts w:ascii="Arial" w:eastAsia="Lucida Sans Unicode" w:hAnsi="Arial" w:cs="Arial"/>
          <w:b/>
          <w:bCs/>
          <w:color w:val="000000"/>
          <w:kern w:val="2"/>
          <w:lang w:eastAsia="hi-IN" w:bidi="hi-IN"/>
        </w:rPr>
        <w:t xml:space="preserve">Tryb udzielania zamówienia: </w:t>
      </w:r>
      <w:r>
        <w:rPr>
          <w:rFonts w:ascii="Arial" w:eastAsia="Lucida Sans Unicode" w:hAnsi="Arial" w:cs="Arial"/>
          <w:bCs/>
          <w:color w:val="000000"/>
          <w:kern w:val="2"/>
          <w:lang w:eastAsia="hi-IN" w:bidi="hi-IN"/>
        </w:rPr>
        <w:t>zamówienie klasyczne w trybie</w:t>
      </w:r>
      <w:r>
        <w:rPr>
          <w:rFonts w:ascii="Arial" w:eastAsia="Lucida Sans Unicode" w:hAnsi="Arial" w:cs="Arial"/>
          <w:b/>
          <w:bCs/>
          <w:color w:val="000000"/>
          <w:kern w:val="2"/>
          <w:lang w:eastAsia="hi-IN" w:bidi="hi-IN"/>
        </w:rPr>
        <w:t xml:space="preserve"> </w:t>
      </w:r>
      <w:r>
        <w:rPr>
          <w:rFonts w:ascii="Arial" w:eastAsia="Lucida Sans Unicode" w:hAnsi="Arial" w:cs="Arial"/>
          <w:color w:val="000000"/>
          <w:kern w:val="2"/>
          <w:lang w:eastAsia="hi-IN" w:bidi="hi-IN"/>
        </w:rPr>
        <w:t>przetargu nieograniczonego (postępowanie o udzielenie zamówienia klasycznego o wartości równej lub przekraczającej progi unijne, tryb przetargu nieograniczonego).</w:t>
      </w:r>
    </w:p>
    <w:p w14:paraId="0E1ABA79" w14:textId="77777777" w:rsidR="0038409E" w:rsidRDefault="0038409E">
      <w:pPr>
        <w:widowControl w:val="0"/>
        <w:spacing w:after="0" w:line="360" w:lineRule="auto"/>
        <w:jc w:val="both"/>
        <w:rPr>
          <w:rFonts w:ascii="Arial" w:eastAsia="Lucida Sans Unicode" w:hAnsi="Arial" w:cs="Arial"/>
          <w:color w:val="000000"/>
          <w:kern w:val="2"/>
          <w:lang w:eastAsia="hi-IN" w:bidi="hi-IN"/>
        </w:rPr>
      </w:pPr>
    </w:p>
    <w:p w14:paraId="32706809" w14:textId="5FBA1923"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1. Niniejsze postępowanie prowadzone jest w trybie przetargu nieograniczonego na podstawie art. 132 do art. 139 ustawy z dnia 11 września 2019 r. - Prawo Zamówień </w:t>
      </w:r>
      <w:proofErr w:type="gramStart"/>
      <w:r>
        <w:rPr>
          <w:rFonts w:ascii="Arial" w:eastAsia="Lucida Sans Unicode" w:hAnsi="Arial" w:cs="Arial"/>
          <w:color w:val="000000"/>
          <w:kern w:val="2"/>
          <w:lang w:eastAsia="hi-IN" w:bidi="hi-IN"/>
        </w:rPr>
        <w:t>Publicznych  (</w:t>
      </w:r>
      <w:proofErr w:type="spellStart"/>
      <w:proofErr w:type="gramEnd"/>
      <w:r>
        <w:rPr>
          <w:rFonts w:ascii="Arial" w:eastAsia="Lucida Sans Unicode" w:hAnsi="Arial" w:cs="Arial"/>
          <w:color w:val="000000"/>
          <w:kern w:val="2"/>
          <w:lang w:eastAsia="hi-IN" w:bidi="hi-IN"/>
        </w:rPr>
        <w:t>t.j</w:t>
      </w:r>
      <w:proofErr w:type="spellEnd"/>
      <w:r>
        <w:rPr>
          <w:rFonts w:ascii="Arial" w:eastAsia="Lucida Sans Unicode" w:hAnsi="Arial" w:cs="Arial"/>
          <w:color w:val="000000"/>
          <w:kern w:val="2"/>
          <w:lang w:eastAsia="hi-IN" w:bidi="hi-IN"/>
        </w:rPr>
        <w:t>. Dz. U. z 202</w:t>
      </w:r>
      <w:r w:rsidR="004A7C7B">
        <w:rPr>
          <w:rFonts w:ascii="Arial" w:eastAsia="Lucida Sans Unicode" w:hAnsi="Arial" w:cs="Arial"/>
          <w:color w:val="000000"/>
          <w:kern w:val="2"/>
          <w:lang w:eastAsia="hi-IN" w:bidi="hi-IN"/>
        </w:rPr>
        <w:t>3</w:t>
      </w:r>
      <w:r>
        <w:rPr>
          <w:rFonts w:ascii="Arial" w:eastAsia="Lucida Sans Unicode" w:hAnsi="Arial" w:cs="Arial"/>
          <w:color w:val="000000"/>
          <w:kern w:val="2"/>
          <w:lang w:eastAsia="hi-IN" w:bidi="hi-IN"/>
        </w:rPr>
        <w:t xml:space="preserve"> r. poz. 1</w:t>
      </w:r>
      <w:r w:rsidR="004A7C7B">
        <w:rPr>
          <w:rFonts w:ascii="Arial" w:eastAsia="Lucida Sans Unicode" w:hAnsi="Arial" w:cs="Arial"/>
          <w:color w:val="000000"/>
          <w:kern w:val="2"/>
          <w:lang w:eastAsia="hi-IN" w:bidi="hi-IN"/>
        </w:rPr>
        <w:t>605</w:t>
      </w:r>
      <w:r>
        <w:rPr>
          <w:rFonts w:ascii="Arial" w:eastAsia="Lucida Sans Unicode" w:hAnsi="Arial" w:cs="Arial"/>
          <w:color w:val="000000"/>
          <w:kern w:val="2"/>
          <w:lang w:eastAsia="hi-IN" w:bidi="hi-IN"/>
        </w:rPr>
        <w:t xml:space="preserve"> z </w:t>
      </w:r>
      <w:proofErr w:type="spellStart"/>
      <w:r>
        <w:rPr>
          <w:rFonts w:ascii="Arial" w:eastAsia="Lucida Sans Unicode" w:hAnsi="Arial" w:cs="Arial"/>
          <w:color w:val="000000"/>
          <w:kern w:val="2"/>
          <w:lang w:eastAsia="hi-IN" w:bidi="hi-IN"/>
        </w:rPr>
        <w:t>późn</w:t>
      </w:r>
      <w:proofErr w:type="spellEnd"/>
      <w:r>
        <w:rPr>
          <w:rFonts w:ascii="Arial" w:eastAsia="Lucida Sans Unicode" w:hAnsi="Arial" w:cs="Arial"/>
          <w:color w:val="000000"/>
          <w:kern w:val="2"/>
          <w:lang w:eastAsia="hi-IN" w:bidi="hi-IN"/>
        </w:rPr>
        <w:t xml:space="preserve">. zm.) - zwanej dalej „ustawą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lub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w:t>
      </w:r>
    </w:p>
    <w:p w14:paraId="1D53DDF7"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2. </w:t>
      </w:r>
      <w:proofErr w:type="gramStart"/>
      <w:r>
        <w:rPr>
          <w:rFonts w:ascii="Arial" w:eastAsia="Lucida Sans Unicode" w:hAnsi="Arial" w:cs="Arial"/>
          <w:color w:val="000000"/>
          <w:kern w:val="2"/>
          <w:lang w:eastAsia="hi-IN" w:bidi="hi-IN"/>
        </w:rPr>
        <w:t>Niniejsze  postępowanie</w:t>
      </w:r>
      <w:proofErr w:type="gramEnd"/>
      <w:r>
        <w:rPr>
          <w:rFonts w:ascii="Arial" w:eastAsia="Lucida Sans Unicode" w:hAnsi="Arial" w:cs="Arial"/>
          <w:color w:val="000000"/>
          <w:kern w:val="2"/>
          <w:lang w:eastAsia="hi-IN" w:bidi="hi-IN"/>
        </w:rPr>
        <w:t xml:space="preserve">  uwzględnia  zasady  bezpośredniej  skuteczności dyrektywy  2014/24/UE  (Dz. Urz. UE L 94 z 28.3.2014 r., str. 65 z </w:t>
      </w:r>
      <w:proofErr w:type="spellStart"/>
      <w:r>
        <w:rPr>
          <w:rFonts w:ascii="Arial" w:eastAsia="Lucida Sans Unicode" w:hAnsi="Arial" w:cs="Arial"/>
          <w:color w:val="000000"/>
          <w:kern w:val="2"/>
          <w:lang w:eastAsia="hi-IN" w:bidi="hi-IN"/>
        </w:rPr>
        <w:t>późn</w:t>
      </w:r>
      <w:proofErr w:type="spellEnd"/>
      <w:r>
        <w:rPr>
          <w:rFonts w:ascii="Arial" w:eastAsia="Lucida Sans Unicode" w:hAnsi="Arial" w:cs="Arial"/>
          <w:color w:val="000000"/>
          <w:kern w:val="2"/>
          <w:lang w:eastAsia="hi-IN" w:bidi="hi-IN"/>
        </w:rPr>
        <w:t xml:space="preserve">. zm.), z  dnia  26  lutego  2014  r.  </w:t>
      </w:r>
      <w:proofErr w:type="gramStart"/>
      <w:r>
        <w:rPr>
          <w:rFonts w:ascii="Arial" w:eastAsia="Lucida Sans Unicode" w:hAnsi="Arial" w:cs="Arial"/>
          <w:color w:val="000000"/>
          <w:kern w:val="2"/>
          <w:lang w:eastAsia="hi-IN" w:bidi="hi-IN"/>
        </w:rPr>
        <w:t>w  oparciu</w:t>
      </w:r>
      <w:proofErr w:type="gramEnd"/>
      <w:r>
        <w:rPr>
          <w:rFonts w:ascii="Arial" w:eastAsia="Lucida Sans Unicode" w:hAnsi="Arial" w:cs="Arial"/>
          <w:color w:val="000000"/>
          <w:kern w:val="2"/>
          <w:lang w:eastAsia="hi-IN" w:bidi="hi-IN"/>
        </w:rPr>
        <w:t xml:space="preserve">  o  informacje  z  Jednolitego  Europejskiego  Dokumentu Zamówienia oraz uwzględnia zasady rozporządzenia wykonawczego Komisji Europejskiej 2016/7 z 5 stycznia 2016r. ustanawiającego standardowy formularz jednolitego europejskiego dokumentu zamówienia (Dz. Urz. UE L 3/16). </w:t>
      </w:r>
    </w:p>
    <w:p w14:paraId="35770527"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3. </w:t>
      </w:r>
      <w:proofErr w:type="gramStart"/>
      <w:r>
        <w:rPr>
          <w:rFonts w:ascii="Arial" w:eastAsia="Lucida Sans Unicode" w:hAnsi="Arial" w:cs="Arial"/>
          <w:color w:val="000000"/>
          <w:kern w:val="2"/>
          <w:lang w:eastAsia="hi-IN" w:bidi="hi-IN"/>
        </w:rPr>
        <w:t>W  zakresie</w:t>
      </w:r>
      <w:proofErr w:type="gramEnd"/>
      <w:r>
        <w:rPr>
          <w:rFonts w:ascii="Arial" w:eastAsia="Lucida Sans Unicode" w:hAnsi="Arial" w:cs="Arial"/>
          <w:color w:val="000000"/>
          <w:kern w:val="2"/>
          <w:lang w:eastAsia="hi-IN" w:bidi="hi-IN"/>
        </w:rPr>
        <w:t xml:space="preserve">  nieuregulowanym  niniejszą  Specyfikacją  Warunków  Zamówienia,  zwaną  dalej „SWZ”, zastosowanie mają przepisy ustawy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oraz aktów wykonawczych do przedmiotowej ustawy oraz ustawy z dnia 23 kwietnia 1964r. Kodeks </w:t>
      </w:r>
      <w:proofErr w:type="gramStart"/>
      <w:r>
        <w:rPr>
          <w:rFonts w:ascii="Arial" w:eastAsia="Lucida Sans Unicode" w:hAnsi="Arial" w:cs="Arial"/>
          <w:color w:val="000000"/>
          <w:kern w:val="2"/>
          <w:lang w:eastAsia="hi-IN" w:bidi="hi-IN"/>
        </w:rPr>
        <w:t>cywilny  (</w:t>
      </w:r>
      <w:proofErr w:type="spellStart"/>
      <w:proofErr w:type="gramEnd"/>
      <w:r>
        <w:rPr>
          <w:rFonts w:ascii="Arial" w:eastAsia="Lucida Sans Unicode" w:hAnsi="Arial" w:cs="Arial"/>
          <w:color w:val="000000"/>
          <w:kern w:val="2"/>
          <w:lang w:eastAsia="hi-IN" w:bidi="hi-IN"/>
        </w:rPr>
        <w:t>t.j</w:t>
      </w:r>
      <w:proofErr w:type="spellEnd"/>
      <w:r>
        <w:rPr>
          <w:rFonts w:ascii="Arial" w:eastAsia="Lucida Sans Unicode" w:hAnsi="Arial" w:cs="Arial"/>
          <w:color w:val="000000"/>
          <w:kern w:val="2"/>
          <w:lang w:eastAsia="hi-IN" w:bidi="hi-IN"/>
        </w:rPr>
        <w:t xml:space="preserve">. Dz. U. z 2022 r. poz. 1360 z </w:t>
      </w:r>
      <w:proofErr w:type="spellStart"/>
      <w:r>
        <w:rPr>
          <w:rFonts w:ascii="Arial" w:eastAsia="Lucida Sans Unicode" w:hAnsi="Arial" w:cs="Arial"/>
          <w:color w:val="000000"/>
          <w:kern w:val="2"/>
          <w:lang w:eastAsia="hi-IN" w:bidi="hi-IN"/>
        </w:rPr>
        <w:t>późn</w:t>
      </w:r>
      <w:proofErr w:type="spellEnd"/>
      <w:r>
        <w:rPr>
          <w:rFonts w:ascii="Arial" w:eastAsia="Lucida Sans Unicode" w:hAnsi="Arial" w:cs="Arial"/>
          <w:color w:val="000000"/>
          <w:kern w:val="2"/>
          <w:lang w:eastAsia="hi-IN" w:bidi="hi-IN"/>
        </w:rPr>
        <w:t>. zm.)</w:t>
      </w:r>
    </w:p>
    <w:p w14:paraId="320D7A64"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4. Ogłoszenie o zamówieniu zostało opublikowane w Dzienniku Urzędowym Unii Europejskiej i umieszczone na profilu Zamawiającego na dedykowanej elektronicznej Platformie Zakupowej pod adresem: https://platformazakupowa.pl/pn/aleksandrowkujawski.</w:t>
      </w:r>
    </w:p>
    <w:p w14:paraId="4A1D2445"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lastRenderedPageBreak/>
        <w:t>5. Niniejsza Specyfikacja Warunków Zamówienia zwana jest w dalszej treści SWZ lub specyfikacją.</w:t>
      </w:r>
    </w:p>
    <w:p w14:paraId="5B055204"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 xml:space="preserve">6. Szacunkowa wartość zamówienia przekracza kwotę określoną w obwieszczeniu Prezesa Urzędu Zamówień Publicznych wydanym na podstawie art. 3 ust. 2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w:t>
      </w:r>
    </w:p>
    <w:p w14:paraId="76285351" w14:textId="77777777" w:rsidR="0038409E" w:rsidRDefault="00000000">
      <w:pPr>
        <w:widowControl w:val="0"/>
        <w:spacing w:after="0" w:line="360" w:lineRule="auto"/>
        <w:jc w:val="both"/>
        <w:rPr>
          <w:rFonts w:ascii="Arial" w:hAnsi="Arial"/>
        </w:rPr>
      </w:pPr>
      <w:r>
        <w:rPr>
          <w:rFonts w:ascii="Arial" w:eastAsia="Lucida Sans Unicode" w:hAnsi="Arial" w:cs="Arial"/>
          <w:color w:val="000000"/>
          <w:kern w:val="2"/>
          <w:lang w:eastAsia="hi-IN" w:bidi="hi-IN"/>
        </w:rPr>
        <w:t>7. 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41151E6" w14:textId="57753420" w:rsidR="0038409E" w:rsidRDefault="004A7C7B">
      <w:pPr>
        <w:spacing w:before="280" w:after="280" w:line="360" w:lineRule="auto"/>
        <w:jc w:val="both"/>
        <w:rPr>
          <w:rFonts w:ascii="Arial" w:hAnsi="Arial"/>
        </w:rPr>
      </w:pPr>
      <w:r>
        <w:rPr>
          <w:rFonts w:ascii="Arial" w:hAnsi="Arial" w:cs="Arial"/>
        </w:rPr>
        <w:t xml:space="preserve">8. Zgodnie z art. 257 </w:t>
      </w:r>
      <w:proofErr w:type="spellStart"/>
      <w:r>
        <w:rPr>
          <w:rFonts w:ascii="Arial" w:hAnsi="Arial" w:cs="Arial"/>
        </w:rPr>
        <w:t>Pzp</w:t>
      </w:r>
      <w:proofErr w:type="spellEnd"/>
      <w:r>
        <w:rPr>
          <w:rFonts w:ascii="Arial" w:hAnsi="Arial" w:cs="Arial"/>
        </w:rPr>
        <w:t xml:space="preserve">, Zamawiający przewiduje możliwość unieważnienia przedmiotowego postępowania, jeżeli środki publiczne, które Zamawiający zamierzał przeznaczyć na sfinansowanie całości lub części zamówienia, nie zostały mu przyznane. </w:t>
      </w:r>
    </w:p>
    <w:p w14:paraId="277FA79E" w14:textId="0D331A16" w:rsidR="0038409E" w:rsidRDefault="004A7C7B">
      <w:pPr>
        <w:spacing w:before="280" w:after="280" w:line="360" w:lineRule="auto"/>
        <w:jc w:val="both"/>
        <w:rPr>
          <w:rFonts w:ascii="Arial" w:hAnsi="Arial"/>
        </w:rPr>
      </w:pPr>
      <w:r>
        <w:rPr>
          <w:rFonts w:ascii="Arial" w:hAnsi="Arial" w:cs="Arial"/>
        </w:rPr>
        <w:t xml:space="preserve">9 Zamawiający nie przewiduje aukcji elektronicznej. Zamawiający nie przewiduje złożenia oferty w postaci katalogów elektronicznych. </w:t>
      </w:r>
    </w:p>
    <w:p w14:paraId="674E21AD" w14:textId="34CAAE20" w:rsidR="0038409E" w:rsidRDefault="004A7C7B">
      <w:pPr>
        <w:spacing w:before="280" w:after="280" w:line="360" w:lineRule="auto"/>
        <w:jc w:val="both"/>
        <w:rPr>
          <w:rFonts w:ascii="Arial" w:hAnsi="Arial"/>
        </w:rPr>
      </w:pPr>
      <w:r>
        <w:rPr>
          <w:rFonts w:ascii="Arial" w:hAnsi="Arial" w:cs="Arial"/>
        </w:rPr>
        <w:t>10.</w:t>
      </w:r>
      <w:r>
        <w:rPr>
          <w:rFonts w:ascii="Arial" w:hAnsi="Arial" w:cs="Arial"/>
          <w:b/>
          <w:bCs/>
        </w:rPr>
        <w:t xml:space="preserve"> Zamawiający nie prowadzi postępowania w celu zawarcia umowy ramowej. </w:t>
      </w:r>
    </w:p>
    <w:p w14:paraId="3B6EDC6A" w14:textId="2EA5D56A" w:rsidR="0038409E" w:rsidRDefault="004A7C7B">
      <w:pPr>
        <w:spacing w:before="280" w:after="280" w:line="360" w:lineRule="auto"/>
        <w:jc w:val="both"/>
        <w:rPr>
          <w:rFonts w:ascii="Arial" w:hAnsi="Arial"/>
        </w:rPr>
      </w:pPr>
      <w:r>
        <w:rPr>
          <w:rFonts w:ascii="Arial" w:hAnsi="Arial" w:cs="Arial"/>
        </w:rPr>
        <w:t>11</w:t>
      </w:r>
      <w:r>
        <w:rPr>
          <w:rFonts w:ascii="Arial" w:hAnsi="Arial" w:cs="Arial"/>
          <w:b/>
          <w:bCs/>
        </w:rPr>
        <w:t xml:space="preserve">. </w:t>
      </w:r>
      <w:r>
        <w:rPr>
          <w:rFonts w:ascii="Arial" w:hAnsi="Arial" w:cs="Arial"/>
        </w:rPr>
        <w:t>Do postępowania stosuje się przepisy dotyczące dostaw.</w:t>
      </w:r>
    </w:p>
    <w:p w14:paraId="270A9DEF" w14:textId="694B8940" w:rsidR="0038409E" w:rsidRDefault="004A7C7B">
      <w:pPr>
        <w:spacing w:before="280" w:after="280" w:line="360" w:lineRule="auto"/>
        <w:jc w:val="both"/>
        <w:rPr>
          <w:rFonts w:ascii="Arial" w:hAnsi="Arial"/>
        </w:rPr>
      </w:pPr>
      <w:r>
        <w:rPr>
          <w:rFonts w:ascii="Arial" w:hAnsi="Arial" w:cs="Arial"/>
        </w:rPr>
        <w:t xml:space="preserve">12.  Zamawiający nie zastrzega możliwości ubiegania się o udzielenie zamówienia wyłącznie przez wykonawców, o których mowa w art. 94 </w:t>
      </w:r>
      <w:proofErr w:type="spellStart"/>
      <w:r>
        <w:rPr>
          <w:rFonts w:ascii="Arial" w:hAnsi="Arial" w:cs="Arial"/>
        </w:rPr>
        <w:t>Pzp</w:t>
      </w:r>
      <w:proofErr w:type="spellEnd"/>
      <w:r>
        <w:rPr>
          <w:rFonts w:ascii="Arial" w:hAnsi="Arial" w:cs="Arial"/>
        </w:rPr>
        <w:t>.</w:t>
      </w:r>
    </w:p>
    <w:p w14:paraId="5D59A1FB" w14:textId="2FCFD968" w:rsidR="0038409E" w:rsidRDefault="004A7C7B">
      <w:pPr>
        <w:spacing w:before="280" w:after="280" w:line="360" w:lineRule="auto"/>
        <w:jc w:val="both"/>
        <w:rPr>
          <w:rFonts w:ascii="Arial" w:hAnsi="Arial"/>
        </w:rPr>
      </w:pPr>
      <w:r>
        <w:rPr>
          <w:rFonts w:ascii="Arial" w:hAnsi="Arial" w:cs="Arial"/>
        </w:rPr>
        <w:t>13. Szczegółowe wymagania dotyczące realizacji oraz egzekwowania wymogu zatrudnienia na podstawie stosunku pracy zostały określone we wzorze umowy. Zamawiający nie wymaga zatrudnienia na podstawie umowy o pracę.</w:t>
      </w:r>
    </w:p>
    <w:p w14:paraId="52A7F0F3" w14:textId="0FE969FE" w:rsidR="0038409E" w:rsidRDefault="00000000">
      <w:pPr>
        <w:spacing w:before="280" w:after="280" w:line="360" w:lineRule="auto"/>
        <w:jc w:val="both"/>
        <w:rPr>
          <w:rFonts w:ascii="Arial" w:hAnsi="Arial"/>
        </w:rPr>
      </w:pPr>
      <w:r>
        <w:rPr>
          <w:rFonts w:ascii="Arial" w:hAnsi="Arial" w:cs="Arial"/>
        </w:rPr>
        <w:t>1</w:t>
      </w:r>
      <w:r w:rsidR="004A7C7B">
        <w:rPr>
          <w:rFonts w:ascii="Arial" w:hAnsi="Arial" w:cs="Arial"/>
        </w:rPr>
        <w:t>4</w:t>
      </w:r>
      <w:r>
        <w:rPr>
          <w:rFonts w:ascii="Arial" w:hAnsi="Arial" w:cs="Arial"/>
        </w:rPr>
        <w:t xml:space="preserve">. </w:t>
      </w:r>
      <w:r>
        <w:rPr>
          <w:rFonts w:ascii="Arial" w:eastAsia="SimSun;宋体" w:hAnsi="Arial" w:cs="Arial"/>
          <w:kern w:val="2"/>
          <w:lang w:bidi="hi-IN"/>
        </w:rPr>
        <w:t xml:space="preserve">Zamawiający nie określa dodatkowych wymagań związanych z zatrudnianiem osób, o których mowa w art. 96 ust. 2 pkt 2 </w:t>
      </w:r>
      <w:proofErr w:type="spellStart"/>
      <w:r>
        <w:rPr>
          <w:rFonts w:ascii="Arial" w:eastAsia="SimSun;宋体" w:hAnsi="Arial" w:cs="Arial"/>
          <w:kern w:val="2"/>
          <w:lang w:bidi="hi-IN"/>
        </w:rPr>
        <w:t>Pzp</w:t>
      </w:r>
      <w:proofErr w:type="spellEnd"/>
      <w:r>
        <w:rPr>
          <w:rFonts w:ascii="Arial" w:eastAsia="SimSun;宋体" w:hAnsi="Arial" w:cs="Arial"/>
          <w:kern w:val="2"/>
          <w:lang w:bidi="hi-IN"/>
        </w:rPr>
        <w:t>.</w:t>
      </w:r>
    </w:p>
    <w:p w14:paraId="0FD38128" w14:textId="77777777" w:rsidR="0038409E" w:rsidRDefault="0038409E">
      <w:pPr>
        <w:spacing w:before="280" w:after="280" w:line="360" w:lineRule="auto"/>
        <w:jc w:val="both"/>
        <w:rPr>
          <w:rFonts w:ascii="Arial" w:hAnsi="Arial" w:cs="Arial"/>
          <w:b/>
          <w:bCs/>
        </w:rPr>
      </w:pPr>
    </w:p>
    <w:p w14:paraId="400E9E11" w14:textId="77777777" w:rsidR="0038409E" w:rsidRDefault="00000000">
      <w:pPr>
        <w:spacing w:before="280" w:after="280" w:line="360" w:lineRule="auto"/>
        <w:jc w:val="both"/>
        <w:rPr>
          <w:rFonts w:ascii="Arial" w:hAnsi="Arial"/>
        </w:rPr>
      </w:pPr>
      <w:r>
        <w:rPr>
          <w:rFonts w:ascii="Arial" w:hAnsi="Arial" w:cs="Arial"/>
          <w:b/>
          <w:bCs/>
        </w:rPr>
        <w:t>IV. OPIS PRZEDMIOTU ZAMÓWIENIA</w:t>
      </w:r>
    </w:p>
    <w:p w14:paraId="0BD2D768" w14:textId="77777777" w:rsidR="0038409E" w:rsidRDefault="00000000">
      <w:pPr>
        <w:spacing w:before="280" w:after="280" w:line="360" w:lineRule="auto"/>
        <w:jc w:val="both"/>
        <w:rPr>
          <w:rFonts w:ascii="Arial" w:hAnsi="Arial"/>
        </w:rPr>
      </w:pPr>
      <w:r>
        <w:rPr>
          <w:rFonts w:ascii="Arial" w:eastAsia="Lucida Sans Unicode" w:hAnsi="Arial" w:cs="Arial"/>
          <w:color w:val="000000"/>
          <w:kern w:val="2"/>
          <w:lang w:eastAsia="hi-IN" w:bidi="hi-IN"/>
        </w:rPr>
        <w:t>1.1 Przedmiotem niniejszego zamówienia z podziałem na części jest:</w:t>
      </w:r>
    </w:p>
    <w:p w14:paraId="329E7378" w14:textId="77777777" w:rsidR="0038409E" w:rsidRDefault="00000000">
      <w:pPr>
        <w:spacing w:before="280" w:after="280" w:line="360" w:lineRule="auto"/>
        <w:jc w:val="both"/>
      </w:pPr>
      <w:r>
        <w:rPr>
          <w:rFonts w:ascii="Arial" w:eastAsia="Lucida Sans Unicode" w:hAnsi="Arial" w:cs="Arial"/>
          <w:b/>
          <w:bCs/>
          <w:color w:val="000000"/>
          <w:kern w:val="2"/>
          <w:lang w:eastAsia="hi-IN" w:bidi="hi-IN"/>
        </w:rPr>
        <w:t xml:space="preserve">A. Część nr 1 – Dostawa trzech samochodów zeroemisyjnych </w:t>
      </w:r>
    </w:p>
    <w:p w14:paraId="03C08F66" w14:textId="77777777" w:rsidR="0038409E" w:rsidRDefault="00000000">
      <w:pPr>
        <w:spacing w:before="280" w:after="280" w:line="360" w:lineRule="auto"/>
        <w:jc w:val="both"/>
      </w:pPr>
      <w:r>
        <w:rPr>
          <w:rFonts w:ascii="Arial" w:eastAsia="Lucida Sans Unicode" w:hAnsi="Arial" w:cs="Arial"/>
          <w:color w:val="000000"/>
          <w:kern w:val="2"/>
          <w:lang w:eastAsia="hi-IN" w:bidi="hi-IN"/>
        </w:rPr>
        <w:t>a) dostawa jednego nowego samochodu 9 osobowego (8+1) dla potrzeb Urzędu Miejskiego i MOPS, przystosowanego do przewozu osób niepełnosprawnych, w tym jednej osoby na wózku inwalidzkim;</w:t>
      </w:r>
    </w:p>
    <w:p w14:paraId="69825A0C" w14:textId="640BF5FF" w:rsidR="0038409E" w:rsidRDefault="00000000">
      <w:pPr>
        <w:spacing w:before="280" w:after="280" w:line="360" w:lineRule="auto"/>
        <w:jc w:val="both"/>
      </w:pPr>
      <w:r>
        <w:rPr>
          <w:rFonts w:ascii="Arial" w:eastAsia="Lucida Sans Unicode" w:hAnsi="Arial" w:cs="Arial"/>
          <w:color w:val="000000"/>
          <w:kern w:val="2"/>
          <w:lang w:eastAsia="hi-IN" w:bidi="hi-IN"/>
        </w:rPr>
        <w:t>b)</w:t>
      </w:r>
      <w:r w:rsidR="0017375F">
        <w:rPr>
          <w:rFonts w:ascii="Arial" w:eastAsia="Lucida Sans Unicode" w:hAnsi="Arial" w:cs="Arial"/>
          <w:color w:val="000000"/>
          <w:kern w:val="2"/>
          <w:lang w:eastAsia="hi-IN" w:bidi="hi-IN"/>
        </w:rPr>
        <w:t xml:space="preserve"> </w:t>
      </w:r>
      <w:r w:rsidR="006C77AE" w:rsidRPr="006C77AE">
        <w:rPr>
          <w:rFonts w:ascii="Arial" w:eastAsia="Lucida Sans Unicode" w:hAnsi="Arial" w:cs="Arial"/>
          <w:color w:val="000000"/>
          <w:kern w:val="2"/>
          <w:lang w:eastAsia="hi-IN" w:bidi="hi-IN"/>
        </w:rPr>
        <w:t>dostawa dwóch nowych samochodów 5 osobowych dla potrzeb Straży Miejskiej i Urzędu Miejskiego.</w:t>
      </w:r>
    </w:p>
    <w:p w14:paraId="48C57E7D" w14:textId="555526D5" w:rsidR="0038409E" w:rsidRDefault="00000000">
      <w:pPr>
        <w:widowControl w:val="0"/>
        <w:tabs>
          <w:tab w:val="left" w:pos="211"/>
        </w:tabs>
        <w:spacing w:before="280" w:after="280" w:line="360" w:lineRule="auto"/>
        <w:jc w:val="both"/>
      </w:pPr>
      <w:r>
        <w:rPr>
          <w:rFonts w:ascii="Arial" w:eastAsia="Lucida Sans Unicode" w:hAnsi="Arial" w:cs="Arial"/>
          <w:b/>
          <w:bCs/>
          <w:color w:val="000000"/>
          <w:kern w:val="2"/>
          <w:lang w:eastAsia="hi-IN" w:bidi="hi-IN"/>
        </w:rPr>
        <w:lastRenderedPageBreak/>
        <w:t xml:space="preserve">B. Część nr 2 – Dostawa </w:t>
      </w:r>
      <w:r w:rsidR="0017375F">
        <w:rPr>
          <w:rFonts w:ascii="Arial" w:eastAsia="Lucida Sans Unicode" w:hAnsi="Arial" w:cs="Arial"/>
          <w:b/>
          <w:bCs/>
          <w:color w:val="000000"/>
          <w:kern w:val="2"/>
          <w:lang w:eastAsia="hi-IN" w:bidi="hi-IN"/>
        </w:rPr>
        <w:t>dwóch</w:t>
      </w:r>
      <w:r>
        <w:rPr>
          <w:rFonts w:ascii="Arial" w:eastAsia="Lucida Sans Unicode" w:hAnsi="Arial" w:cs="Arial"/>
          <w:b/>
          <w:bCs/>
          <w:color w:val="000000"/>
          <w:kern w:val="2"/>
          <w:lang w:eastAsia="hi-IN" w:bidi="hi-IN"/>
        </w:rPr>
        <w:t xml:space="preserve"> stacji ładowania pojazdów elektrycznych</w:t>
      </w:r>
    </w:p>
    <w:p w14:paraId="5B924C1D" w14:textId="391E1C49" w:rsidR="0038409E" w:rsidRDefault="00000000">
      <w:pPr>
        <w:widowControl w:val="0"/>
        <w:tabs>
          <w:tab w:val="left" w:pos="211"/>
        </w:tabs>
        <w:spacing w:before="109" w:after="109" w:line="360" w:lineRule="auto"/>
        <w:jc w:val="both"/>
      </w:pPr>
      <w:r>
        <w:rPr>
          <w:rFonts w:ascii="Arial" w:eastAsia="Lucida Sans Unicode" w:hAnsi="Arial" w:cs="Arial"/>
          <w:color w:val="000000"/>
          <w:kern w:val="2"/>
          <w:lang w:eastAsia="hi-IN" w:bidi="hi-IN"/>
        </w:rPr>
        <w:t xml:space="preserve">Wykonawca zobowiązany jest do zorganizowania, zainstalowania i uruchomienia oraz konfiguracji </w:t>
      </w:r>
      <w:r w:rsidR="00EA5BC4">
        <w:rPr>
          <w:rFonts w:ascii="Arial" w:eastAsia="Lucida Sans Unicode" w:hAnsi="Arial" w:cs="Arial"/>
          <w:color w:val="000000"/>
          <w:kern w:val="2"/>
          <w:lang w:eastAsia="hi-IN" w:bidi="hi-IN"/>
        </w:rPr>
        <w:t>dwóch</w:t>
      </w:r>
      <w:r>
        <w:rPr>
          <w:rFonts w:ascii="Arial" w:eastAsia="Lucida Sans Unicode" w:hAnsi="Arial" w:cs="Arial"/>
          <w:color w:val="000000"/>
          <w:kern w:val="2"/>
          <w:lang w:eastAsia="hi-IN" w:bidi="hi-IN"/>
        </w:rPr>
        <w:t xml:space="preserve"> stacji ładowania pojazdów elektrycznych prądem zmiennym AC oraz prądem stałym DC.</w:t>
      </w:r>
    </w:p>
    <w:p w14:paraId="167ED20C" w14:textId="77777777" w:rsidR="0038409E" w:rsidRDefault="0038409E">
      <w:pPr>
        <w:widowControl w:val="0"/>
        <w:tabs>
          <w:tab w:val="left" w:pos="211"/>
        </w:tabs>
        <w:spacing w:before="109" w:after="109" w:line="360" w:lineRule="auto"/>
        <w:jc w:val="both"/>
        <w:rPr>
          <w:rFonts w:eastAsia="Lucida Sans Unicode" w:cs="Arial"/>
          <w:color w:val="000000"/>
          <w:kern w:val="2"/>
          <w:lang w:eastAsia="hi-IN" w:bidi="hi-IN"/>
        </w:rPr>
      </w:pPr>
    </w:p>
    <w:p w14:paraId="1A4CE436" w14:textId="77777777" w:rsidR="0038409E" w:rsidRDefault="00000000">
      <w:pPr>
        <w:widowControl w:val="0"/>
        <w:tabs>
          <w:tab w:val="left" w:pos="211"/>
        </w:tabs>
        <w:spacing w:before="280" w:after="280" w:line="360" w:lineRule="auto"/>
        <w:jc w:val="both"/>
        <w:rPr>
          <w:rFonts w:ascii="Arial" w:hAnsi="Arial"/>
        </w:rPr>
      </w:pPr>
      <w:r>
        <w:rPr>
          <w:rFonts w:ascii="Arial" w:eastAsia="Lucida Sans Unicode" w:hAnsi="Arial" w:cs="Arial"/>
          <w:color w:val="000000"/>
          <w:kern w:val="2"/>
          <w:lang w:eastAsia="hi-IN" w:bidi="hi-IN"/>
        </w:rPr>
        <w:t>1.2 Szczegółowy opis przedmiotu zamówienia i wymagania dotyczące przedmiotu zamówienia zostały opisane w Opisie Przedmiotu Zamówienia (OPZ) – Załącznik nr 1A do SWZ, SWZ oraz we wzorze umowy.</w:t>
      </w:r>
    </w:p>
    <w:p w14:paraId="12DBBAE5" w14:textId="77777777" w:rsidR="0038409E" w:rsidRDefault="00000000">
      <w:pPr>
        <w:widowControl w:val="0"/>
        <w:tabs>
          <w:tab w:val="left" w:pos="211"/>
        </w:tabs>
        <w:spacing w:before="280" w:after="280" w:line="360" w:lineRule="auto"/>
        <w:jc w:val="both"/>
        <w:rPr>
          <w:rFonts w:ascii="Arial" w:hAnsi="Arial"/>
        </w:rPr>
      </w:pPr>
      <w:r>
        <w:rPr>
          <w:rFonts w:ascii="Arial" w:eastAsia="Lucida Sans Unicode" w:hAnsi="Arial" w:cs="Arial"/>
          <w:color w:val="000000"/>
          <w:kern w:val="2"/>
          <w:lang w:eastAsia="hi-IN" w:bidi="hi-IN"/>
        </w:rPr>
        <w:t>1.3. Każdy Wykonawca może złożyć tylko jedną ofertę. Złożenie większej liczby ofert lub oferty zawierającej propozycje wariantowe spowoduje odrzucenie wszystkich ofert złożonych przez danego Wykonawcę.</w:t>
      </w:r>
    </w:p>
    <w:p w14:paraId="129D9D6A" w14:textId="77777777" w:rsidR="0038409E" w:rsidRDefault="00000000">
      <w:pPr>
        <w:spacing w:before="280" w:after="280" w:line="360" w:lineRule="auto"/>
        <w:jc w:val="both"/>
        <w:rPr>
          <w:rFonts w:ascii="Arial" w:hAnsi="Arial"/>
        </w:rPr>
      </w:pPr>
      <w:r>
        <w:rPr>
          <w:rFonts w:ascii="Arial" w:hAnsi="Arial" w:cs="Arial"/>
        </w:rPr>
        <w:t xml:space="preserve">1.4 Zamawiający stosownie do art. 95 ustawy </w:t>
      </w:r>
      <w:proofErr w:type="spellStart"/>
      <w:r>
        <w:rPr>
          <w:rFonts w:ascii="Arial" w:hAnsi="Arial" w:cs="Arial"/>
        </w:rPr>
        <w:t>Pzp</w:t>
      </w:r>
      <w:proofErr w:type="spellEnd"/>
      <w:r>
        <w:rPr>
          <w:rFonts w:ascii="Arial" w:hAnsi="Arial" w:cs="Arial"/>
        </w:rPr>
        <w:t>, nie wymaga zatrudnienia przez wykonawcę lub podwykonawcę na podstawie umowy o pracę osób.</w:t>
      </w:r>
    </w:p>
    <w:p w14:paraId="43ACA427" w14:textId="77777777" w:rsidR="0038409E" w:rsidRDefault="00000000">
      <w:pPr>
        <w:pStyle w:val="Akapitzlist"/>
        <w:spacing w:before="280" w:after="280" w:line="360" w:lineRule="auto"/>
        <w:ind w:left="0"/>
        <w:jc w:val="both"/>
        <w:rPr>
          <w:rFonts w:ascii="Arial" w:hAnsi="Arial"/>
        </w:rPr>
      </w:pPr>
      <w:r>
        <w:rPr>
          <w:rFonts w:ascii="Arial" w:hAnsi="Arial" w:cs="Arial"/>
          <w:b/>
          <w:bCs/>
        </w:rPr>
        <w:t>2. Wspólny Słownik Zamówień CPV:</w:t>
      </w:r>
    </w:p>
    <w:p w14:paraId="5122524B" w14:textId="77777777" w:rsidR="0038409E" w:rsidRDefault="0038409E">
      <w:pPr>
        <w:pStyle w:val="Akapitzlist"/>
        <w:spacing w:before="280" w:after="280" w:line="360" w:lineRule="auto"/>
        <w:ind w:left="360"/>
        <w:jc w:val="both"/>
        <w:rPr>
          <w:rFonts w:ascii="Arial" w:hAnsi="Arial" w:cs="Arial"/>
          <w:b/>
          <w:bCs/>
        </w:rPr>
      </w:pPr>
    </w:p>
    <w:p w14:paraId="2CBBF731" w14:textId="77777777" w:rsidR="0038409E" w:rsidRDefault="00000000">
      <w:pPr>
        <w:pStyle w:val="Akapitzlist"/>
        <w:spacing w:before="280" w:after="280" w:line="360" w:lineRule="auto"/>
        <w:ind w:left="0"/>
        <w:jc w:val="both"/>
        <w:rPr>
          <w:rFonts w:ascii="Arial" w:hAnsi="Arial"/>
        </w:rPr>
      </w:pPr>
      <w:r>
        <w:rPr>
          <w:rFonts w:ascii="Arial" w:hAnsi="Arial" w:cs="Arial"/>
          <w:b/>
          <w:color w:val="000000"/>
        </w:rPr>
        <w:t>CPV 34144900-7 - Pojazdy elektryczne</w:t>
      </w:r>
    </w:p>
    <w:p w14:paraId="4206D483" w14:textId="77777777" w:rsidR="0038409E" w:rsidRDefault="00000000">
      <w:pPr>
        <w:pStyle w:val="Akapitzlist"/>
        <w:spacing w:before="280" w:after="280" w:line="360" w:lineRule="auto"/>
        <w:ind w:left="0"/>
        <w:jc w:val="both"/>
        <w:rPr>
          <w:rFonts w:ascii="Arial" w:hAnsi="Arial"/>
        </w:rPr>
      </w:pPr>
      <w:r>
        <w:rPr>
          <w:rFonts w:ascii="Arial" w:hAnsi="Arial" w:cs="Arial"/>
          <w:b/>
          <w:color w:val="000000"/>
        </w:rPr>
        <w:t xml:space="preserve">CPV 31158000-8 - Ładowarki </w:t>
      </w:r>
    </w:p>
    <w:p w14:paraId="1B138AE5" w14:textId="77777777" w:rsidR="0038409E" w:rsidRDefault="00000000">
      <w:pPr>
        <w:pStyle w:val="Akapitzlist"/>
        <w:spacing w:before="280" w:after="280" w:line="360" w:lineRule="auto"/>
        <w:ind w:left="0"/>
        <w:jc w:val="both"/>
        <w:rPr>
          <w:rFonts w:ascii="Arial" w:hAnsi="Arial"/>
        </w:rPr>
      </w:pPr>
      <w:r>
        <w:rPr>
          <w:rFonts w:ascii="Arial" w:hAnsi="Arial" w:cs="Arial"/>
          <w:b/>
          <w:color w:val="000000"/>
        </w:rPr>
        <w:t>CPV: 45310000-3 - Roboty instalacyjne elektryczne</w:t>
      </w:r>
    </w:p>
    <w:p w14:paraId="57C43CD8"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Przedmiot zamówienia został podzielony na części. </w:t>
      </w:r>
    </w:p>
    <w:p w14:paraId="1E5F1984" w14:textId="77777777" w:rsidR="0038409E" w:rsidRDefault="00000000">
      <w:pPr>
        <w:spacing w:before="280" w:after="280" w:line="360" w:lineRule="auto"/>
        <w:jc w:val="both"/>
        <w:rPr>
          <w:rFonts w:ascii="Arial" w:eastAsia="SimSun;宋体" w:hAnsi="Arial"/>
          <w:b/>
          <w:bCs/>
          <w:kern w:val="2"/>
          <w:lang w:bidi="hi-IN"/>
        </w:rPr>
      </w:pPr>
      <w:r>
        <w:rPr>
          <w:rFonts w:ascii="Arial" w:eastAsia="SimSun;宋体" w:hAnsi="Arial" w:cs="Arial"/>
          <w:b/>
          <w:bCs/>
          <w:kern w:val="2"/>
          <w:lang w:bidi="hi-IN"/>
        </w:rPr>
        <w:t>A. Część nr 1 – Dostawa trzech samochodów zeroemisyjnych</w:t>
      </w:r>
    </w:p>
    <w:p w14:paraId="416297C6" w14:textId="1F78F79E" w:rsidR="0038409E" w:rsidRDefault="00000000">
      <w:pPr>
        <w:spacing w:before="280" w:after="280" w:line="360" w:lineRule="auto"/>
        <w:jc w:val="both"/>
        <w:rPr>
          <w:rFonts w:ascii="Arial" w:eastAsia="SimSun;宋体" w:hAnsi="Arial"/>
          <w:b/>
          <w:bCs/>
          <w:kern w:val="2"/>
          <w:lang w:bidi="hi-IN"/>
        </w:rPr>
      </w:pPr>
      <w:r>
        <w:rPr>
          <w:rFonts w:ascii="Arial" w:eastAsia="SimSun;宋体" w:hAnsi="Arial" w:cs="Arial"/>
          <w:b/>
          <w:bCs/>
          <w:kern w:val="2"/>
          <w:lang w:bidi="hi-IN"/>
        </w:rPr>
        <w:t xml:space="preserve">B. Część nr 2 – Dostawa </w:t>
      </w:r>
      <w:r w:rsidR="00EA5BC4">
        <w:rPr>
          <w:rFonts w:ascii="Arial" w:eastAsia="SimSun;宋体" w:hAnsi="Arial" w:cs="Arial"/>
          <w:b/>
          <w:bCs/>
          <w:kern w:val="2"/>
          <w:lang w:bidi="hi-IN"/>
        </w:rPr>
        <w:t>dwóch</w:t>
      </w:r>
      <w:r>
        <w:rPr>
          <w:rFonts w:ascii="Arial" w:eastAsia="SimSun;宋体" w:hAnsi="Arial" w:cs="Arial"/>
          <w:b/>
          <w:bCs/>
          <w:kern w:val="2"/>
          <w:lang w:bidi="hi-IN"/>
        </w:rPr>
        <w:t xml:space="preserve"> stacji ładowania pojazdów elektrycznych</w:t>
      </w:r>
    </w:p>
    <w:p w14:paraId="7E6550F5" w14:textId="77777777" w:rsidR="0038409E" w:rsidRDefault="00000000">
      <w:pPr>
        <w:spacing w:before="280" w:after="280" w:line="360" w:lineRule="auto"/>
        <w:jc w:val="both"/>
        <w:rPr>
          <w:rFonts w:ascii="Arial" w:hAnsi="Arial"/>
        </w:rPr>
      </w:pPr>
      <w:r>
        <w:rPr>
          <w:rFonts w:ascii="Arial" w:hAnsi="Arial" w:cs="Arial"/>
        </w:rPr>
        <w:t>Zamawiający dopuszcza składania ofert częściowych. Oferty można składać do jednej, dwóch lub więcej (i wszystkich) części.</w:t>
      </w:r>
    </w:p>
    <w:p w14:paraId="0FDFB287"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nie dopuszcza składania ofert wariantowych oraz w postaci katalogów elektronicznych. </w:t>
      </w:r>
    </w:p>
    <w:p w14:paraId="13D0B1B3"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Zamawiający przewiduje udzielanie zamówień, o których mowa w art. 214 ust. 1 pkt 7 </w:t>
      </w:r>
      <w:proofErr w:type="spellStart"/>
      <w:r>
        <w:rPr>
          <w:rFonts w:ascii="Arial" w:hAnsi="Arial" w:cs="Arial"/>
        </w:rPr>
        <w:t>p.z.p</w:t>
      </w:r>
      <w:proofErr w:type="spellEnd"/>
      <w:r>
        <w:rPr>
          <w:rFonts w:ascii="Arial" w:hAnsi="Arial" w:cs="Arial"/>
        </w:rPr>
        <w:t xml:space="preserve">. Zamawiający przewiduje możliwość wydłużenia terminu realizacji umowy o okres nie dłuższy niż 3 miesiące. </w:t>
      </w:r>
    </w:p>
    <w:p w14:paraId="483DCC89"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eastAsia="Lucida Sans Unicode" w:hAnsi="Arial" w:cs="Arial"/>
          <w:color w:val="000000"/>
          <w:kern w:val="2"/>
          <w:lang w:eastAsia="hi-IN" w:bidi="hi-IN"/>
        </w:rPr>
        <w:t>Szczegółowy opis przedmiotu zamówienia i wymagania dotyczące przedmiotu zamówienia zostały opisane w OPZ oraz projekcie umowy.</w:t>
      </w:r>
    </w:p>
    <w:p w14:paraId="05DC7991" w14:textId="77777777" w:rsidR="0038409E" w:rsidRDefault="00000000">
      <w:pPr>
        <w:spacing w:before="280" w:after="280" w:line="360" w:lineRule="auto"/>
        <w:jc w:val="both"/>
        <w:rPr>
          <w:rFonts w:ascii="Arial" w:hAnsi="Arial"/>
        </w:rPr>
      </w:pPr>
      <w:r>
        <w:rPr>
          <w:rFonts w:ascii="Arial" w:eastAsia="Lucida Sans Unicode" w:hAnsi="Arial" w:cs="Arial"/>
          <w:color w:val="000000"/>
          <w:kern w:val="2"/>
          <w:lang w:eastAsia="hi-IN" w:bidi="hi-IN"/>
        </w:rPr>
        <w:lastRenderedPageBreak/>
        <w:t xml:space="preserve">7. 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formularzem parametrów technicznych. Nazwy materiałów, urządzeń lub producentów, które mogą pojawić się w dokumentacji nie należy traktować jako narzuconych bądź sugerowanych przez Zamawiającego. Zamawiający dopuszcza zastosowanie innych równoważnych materiałów lub urządzeń do </w:t>
      </w:r>
      <w:proofErr w:type="gramStart"/>
      <w:r>
        <w:rPr>
          <w:rFonts w:ascii="Arial" w:eastAsia="Lucida Sans Unicode" w:hAnsi="Arial" w:cs="Arial"/>
          <w:color w:val="000000"/>
          <w:kern w:val="2"/>
          <w:lang w:eastAsia="hi-IN" w:bidi="hi-IN"/>
        </w:rPr>
        <w:t>podanych  w</w:t>
      </w:r>
      <w:proofErr w:type="gramEnd"/>
      <w:r>
        <w:rPr>
          <w:rFonts w:ascii="Arial" w:eastAsia="Lucida Sans Unicode" w:hAnsi="Arial" w:cs="Arial"/>
          <w:color w:val="000000"/>
          <w:kern w:val="2"/>
          <w:lang w:eastAsia="hi-IN" w:bidi="hi-IN"/>
        </w:rPr>
        <w:t xml:space="preserve"> dokumentacji (spełniających wymagania podane w niniejszej SWZ lub załącznikach do SWZ ). Wykonawca, który na etapie realizacji,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w:t>
      </w:r>
      <w:proofErr w:type="gramStart"/>
      <w:r>
        <w:rPr>
          <w:rFonts w:ascii="Arial" w:eastAsia="Lucida Sans Unicode" w:hAnsi="Arial" w:cs="Arial"/>
          <w:color w:val="000000"/>
          <w:kern w:val="2"/>
          <w:lang w:eastAsia="hi-IN" w:bidi="hi-IN"/>
        </w:rPr>
        <w:t>5  ustawy</w:t>
      </w:r>
      <w:proofErr w:type="gramEnd"/>
      <w:r>
        <w:rPr>
          <w:rFonts w:ascii="Arial" w:eastAsia="Lucida Sans Unicode" w:hAnsi="Arial" w:cs="Arial"/>
          <w:color w:val="000000"/>
          <w:kern w:val="2"/>
          <w:lang w:eastAsia="hi-IN" w:bidi="hi-IN"/>
        </w:rPr>
        <w:t xml:space="preserve"> </w:t>
      </w:r>
      <w:proofErr w:type="spellStart"/>
      <w:r>
        <w:rPr>
          <w:rFonts w:ascii="Arial" w:eastAsia="Lucida Sans Unicode" w:hAnsi="Arial" w:cs="Arial"/>
          <w:color w:val="000000"/>
          <w:kern w:val="2"/>
          <w:lang w:eastAsia="hi-IN" w:bidi="hi-IN"/>
        </w:rPr>
        <w:t>Pzp</w:t>
      </w:r>
      <w:proofErr w:type="spellEnd"/>
      <w:r>
        <w:rPr>
          <w:rFonts w:ascii="Arial" w:eastAsia="Lucida Sans Unicode" w:hAnsi="Arial" w:cs="Arial"/>
          <w:color w:val="000000"/>
          <w:kern w:val="2"/>
          <w:lang w:eastAsia="hi-IN" w:bidi="hi-IN"/>
        </w:rPr>
        <w:t xml:space="preserve"> dopuszcza w każdym przypadku zastosowanie rozwiązań równoważnych opisywanym w treści SWZ . Każdorazowo gdy wskazana jest w niniejszej </w:t>
      </w:r>
      <w:proofErr w:type="gramStart"/>
      <w:r>
        <w:rPr>
          <w:rFonts w:ascii="Arial" w:eastAsia="Lucida Sans Unicode" w:hAnsi="Arial" w:cs="Arial"/>
          <w:color w:val="000000"/>
          <w:kern w:val="2"/>
          <w:lang w:eastAsia="hi-IN" w:bidi="hi-IN"/>
        </w:rPr>
        <w:t>SWZ  lub</w:t>
      </w:r>
      <w:proofErr w:type="gramEnd"/>
      <w:r>
        <w:rPr>
          <w:rFonts w:ascii="Arial" w:eastAsia="Lucida Sans Unicode" w:hAnsi="Arial" w:cs="Arial"/>
          <w:color w:val="000000"/>
          <w:kern w:val="2"/>
          <w:lang w:eastAsia="hi-IN" w:bidi="hi-IN"/>
        </w:rPr>
        <w:t xml:space="preserve">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w:t>
      </w:r>
      <w:proofErr w:type="gramStart"/>
      <w:r>
        <w:rPr>
          <w:rFonts w:ascii="Arial" w:eastAsia="Lucida Sans Unicode" w:hAnsi="Arial" w:cs="Arial"/>
          <w:color w:val="000000"/>
          <w:kern w:val="2"/>
          <w:lang w:eastAsia="hi-IN" w:bidi="hi-IN"/>
        </w:rPr>
        <w:t>urządzenia  i</w:t>
      </w:r>
      <w:proofErr w:type="gramEnd"/>
      <w:r>
        <w:rPr>
          <w:rFonts w:ascii="Arial" w:eastAsia="Lucida Sans Unicode" w:hAnsi="Arial" w:cs="Arial"/>
          <w:color w:val="000000"/>
          <w:kern w:val="2"/>
          <w:lang w:eastAsia="hi-IN" w:bidi="hi-IN"/>
        </w:rPr>
        <w:t xml:space="preserve"> materiały spełniają wymagania określone przez zamawiającego. Użycie w SWZ lub załącznikach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w:t>
      </w:r>
      <w:r>
        <w:rPr>
          <w:rFonts w:ascii="Arial" w:eastAsia="Lucida Sans Unicode" w:hAnsi="Arial" w:cs="Arial"/>
          <w:color w:val="000000"/>
          <w:kern w:val="2"/>
          <w:lang w:eastAsia="hi-IN" w:bidi="hi-IN"/>
        </w:rPr>
        <w:lastRenderedPageBreak/>
        <w:t>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2BD3B0C1" w14:textId="77777777" w:rsidR="004A7C7B" w:rsidRDefault="004A7C7B">
      <w:pPr>
        <w:spacing w:before="280" w:after="280" w:line="360" w:lineRule="auto"/>
        <w:jc w:val="both"/>
        <w:rPr>
          <w:rFonts w:ascii="Arial" w:hAnsi="Arial" w:cs="Arial"/>
          <w:b/>
          <w:bCs/>
        </w:rPr>
      </w:pPr>
    </w:p>
    <w:p w14:paraId="76306253" w14:textId="0893DEB6" w:rsidR="0038409E" w:rsidRDefault="00000000">
      <w:pPr>
        <w:spacing w:before="280" w:after="280" w:line="360" w:lineRule="auto"/>
        <w:jc w:val="both"/>
        <w:rPr>
          <w:rFonts w:ascii="Arial" w:hAnsi="Arial"/>
        </w:rPr>
      </w:pPr>
      <w:r>
        <w:rPr>
          <w:rFonts w:ascii="Arial" w:hAnsi="Arial" w:cs="Arial"/>
          <w:b/>
          <w:bCs/>
        </w:rPr>
        <w:t xml:space="preserve">V. PODWYKONAWSTWO </w:t>
      </w:r>
    </w:p>
    <w:p w14:paraId="39390243"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może powierzyć wykonanie części zamówienia podwykonawcy (podwykonawcom). </w:t>
      </w:r>
    </w:p>
    <w:p w14:paraId="5B18A4C5"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Zgodnie z art. 281 ust. 1 </w:t>
      </w:r>
      <w:proofErr w:type="spellStart"/>
      <w:r>
        <w:rPr>
          <w:rFonts w:ascii="Arial" w:hAnsi="Arial" w:cs="Arial"/>
        </w:rPr>
        <w:t>Pzp</w:t>
      </w:r>
      <w:proofErr w:type="spellEnd"/>
      <w:r>
        <w:rPr>
          <w:rFonts w:ascii="Arial" w:hAnsi="Arial" w:cs="Arial"/>
        </w:rPr>
        <w:t xml:space="preserve"> Zamawiający informuje, że nie zastrzega obowiązku osobistego wykonania przez Wykonawcę kluczowych części zamówienia.</w:t>
      </w:r>
    </w:p>
    <w:p w14:paraId="5B761100"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B771B5E"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Powierzenie części zamówienia podwykonawcom nie zwalnia Wykonawcy z odpowiedzialności za należyte wykonanie zamówienia. </w:t>
      </w:r>
    </w:p>
    <w:p w14:paraId="0361D459" w14:textId="77777777" w:rsidR="0038409E" w:rsidRDefault="00000000">
      <w:pPr>
        <w:spacing w:before="280" w:after="280" w:line="360" w:lineRule="auto"/>
        <w:jc w:val="both"/>
        <w:rPr>
          <w:rFonts w:ascii="Arial" w:hAnsi="Arial"/>
        </w:rPr>
      </w:pPr>
      <w:r>
        <w:rPr>
          <w:rFonts w:ascii="Arial" w:hAnsi="Arial" w:cs="Arial"/>
          <w:b/>
          <w:bCs/>
        </w:rPr>
        <w:t xml:space="preserve">VI. TERMIN WYKONANIA ZAMÓWIENIA </w:t>
      </w:r>
    </w:p>
    <w:p w14:paraId="5B1BFCB9" w14:textId="77777777" w:rsidR="0038409E" w:rsidRDefault="00000000">
      <w:pPr>
        <w:spacing w:before="280" w:after="280" w:line="360" w:lineRule="auto"/>
        <w:jc w:val="both"/>
        <w:rPr>
          <w:rFonts w:ascii="Arial" w:hAnsi="Arial"/>
        </w:rPr>
      </w:pPr>
      <w:r>
        <w:rPr>
          <w:rFonts w:ascii="Arial" w:hAnsi="Arial" w:cs="Arial"/>
          <w:b/>
          <w:bCs/>
        </w:rPr>
        <w:t xml:space="preserve">1. Umowa w sprawie realizacji zamówienia zostanie zawarta na czas oznaczony. </w:t>
      </w:r>
    </w:p>
    <w:p w14:paraId="5BBB2D5B" w14:textId="3B716052"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Termin realizacji zamówienia: od dnia podpisania umowy do 31</w:t>
      </w:r>
      <w:r w:rsidR="00403198">
        <w:rPr>
          <w:rFonts w:ascii="Arial" w:hAnsi="Arial" w:cs="Arial"/>
        </w:rPr>
        <w:t xml:space="preserve"> marca </w:t>
      </w:r>
      <w:r>
        <w:rPr>
          <w:rFonts w:ascii="Arial" w:hAnsi="Arial" w:cs="Arial"/>
        </w:rPr>
        <w:t>202</w:t>
      </w:r>
      <w:r w:rsidR="00403198">
        <w:rPr>
          <w:rFonts w:ascii="Arial" w:hAnsi="Arial" w:cs="Arial"/>
        </w:rPr>
        <w:t>5</w:t>
      </w:r>
      <w:r>
        <w:rPr>
          <w:rFonts w:ascii="Arial" w:hAnsi="Arial" w:cs="Arial"/>
        </w:rPr>
        <w:t xml:space="preserve">r. </w:t>
      </w:r>
    </w:p>
    <w:p w14:paraId="36C7E855" w14:textId="77777777" w:rsidR="0038409E" w:rsidRDefault="00000000">
      <w:pPr>
        <w:spacing w:before="280" w:after="280" w:line="360" w:lineRule="auto"/>
        <w:jc w:val="both"/>
        <w:rPr>
          <w:rFonts w:ascii="Arial" w:hAnsi="Arial"/>
        </w:rPr>
      </w:pPr>
      <w:r>
        <w:rPr>
          <w:rFonts w:ascii="Arial" w:hAnsi="Arial" w:cs="Arial"/>
          <w:b/>
          <w:bCs/>
        </w:rPr>
        <w:t>3.</w:t>
      </w:r>
      <w:r>
        <w:rPr>
          <w:rFonts w:ascii="Arial" w:hAnsi="Arial" w:cs="Arial"/>
        </w:rPr>
        <w:t xml:space="preserve"> Szczegółowe zagadnienia dotyczące terminu realizacji umowy uregulowane są we wzorze umowy</w:t>
      </w:r>
    </w:p>
    <w:p w14:paraId="2E28CA6A" w14:textId="77777777" w:rsidR="0038409E" w:rsidRDefault="00000000">
      <w:pPr>
        <w:spacing w:before="280" w:after="280" w:line="360" w:lineRule="auto"/>
        <w:jc w:val="both"/>
        <w:rPr>
          <w:rFonts w:ascii="Arial" w:hAnsi="Arial"/>
        </w:rPr>
      </w:pPr>
      <w:r>
        <w:rPr>
          <w:rFonts w:ascii="Arial" w:hAnsi="Arial" w:cs="Arial"/>
          <w:b/>
          <w:bCs/>
        </w:rPr>
        <w:t xml:space="preserve">VII. WARUNKI UDZIAŁU W POSTĘPOWANIU </w:t>
      </w:r>
    </w:p>
    <w:p w14:paraId="6DEA0D8F"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O udzielenie zamówienia mogą ubiegać się Wykonawcy, którzy nie podlegają wykluczeniu, na zasadach określonych w Rozdziale VIII SWZ, oraz spełniają określone przez Zamawiającego warunki udziału w postępowaniu. </w:t>
      </w:r>
    </w:p>
    <w:p w14:paraId="47172AF9"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O udzielenie zamówienia mogą ubiegać się Wykonawcy, którzy spełniają warunki dotyczące: </w:t>
      </w:r>
    </w:p>
    <w:p w14:paraId="5ED86E64" w14:textId="77777777" w:rsidR="0038409E" w:rsidRDefault="00000000">
      <w:pPr>
        <w:spacing w:before="280" w:after="280" w:line="360" w:lineRule="auto"/>
        <w:jc w:val="both"/>
        <w:rPr>
          <w:rFonts w:ascii="Arial" w:hAnsi="Arial"/>
        </w:rPr>
      </w:pPr>
      <w:r>
        <w:rPr>
          <w:rFonts w:ascii="Arial" w:hAnsi="Arial" w:cs="Arial"/>
          <w:b/>
          <w:bCs/>
        </w:rPr>
        <w:t xml:space="preserve">1) zdolności do występowania w obrocie gospodarczym: </w:t>
      </w:r>
    </w:p>
    <w:p w14:paraId="300FEDA9" w14:textId="77777777" w:rsidR="0038409E" w:rsidRDefault="00000000">
      <w:pPr>
        <w:widowControl w:val="0"/>
        <w:tabs>
          <w:tab w:val="left" w:pos="342"/>
        </w:tabs>
        <w:spacing w:before="280" w:after="280" w:line="360" w:lineRule="auto"/>
        <w:jc w:val="both"/>
        <w:rPr>
          <w:rFonts w:ascii="Arial" w:hAnsi="Arial"/>
        </w:rPr>
      </w:pPr>
      <w:r>
        <w:rPr>
          <w:rFonts w:ascii="Arial" w:eastAsia="Lucida Sans Unicode" w:hAnsi="Arial" w:cs="Arial"/>
          <w:kern w:val="2"/>
          <w:lang w:eastAsia="hi-IN" w:bidi="hi-IN"/>
        </w:rPr>
        <w:t>Warunek zostanie spełniony, jeżeli wykonawcy prowadzący działalność gospodarczą lub zawodową będą wpisani do jednego z rejestrów zawodowych lub handlowych prowadzonych w kraju, w którym mają siedzibę lub miejsce zamieszkania (np. KRS/CDEIG w Polsce)</w:t>
      </w:r>
    </w:p>
    <w:p w14:paraId="6E1D457B" w14:textId="77777777" w:rsidR="0038409E" w:rsidRDefault="00000000">
      <w:pPr>
        <w:widowControl w:val="0"/>
        <w:tabs>
          <w:tab w:val="left" w:pos="342"/>
        </w:tabs>
        <w:spacing w:before="280" w:after="280" w:line="360" w:lineRule="auto"/>
        <w:jc w:val="both"/>
        <w:rPr>
          <w:rFonts w:ascii="Arial" w:hAnsi="Arial"/>
        </w:rPr>
      </w:pPr>
      <w:r>
        <w:rPr>
          <w:rFonts w:ascii="Arial" w:eastAsia="Lucida Sans Unicode" w:hAnsi="Arial" w:cs="Arial"/>
          <w:color w:val="000000"/>
          <w:kern w:val="2"/>
          <w:lang w:eastAsia="hi-IN" w:bidi="hi-IN"/>
        </w:rPr>
        <w:lastRenderedPageBreak/>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2.</w:t>
      </w:r>
    </w:p>
    <w:p w14:paraId="73FF7EC2" w14:textId="77777777" w:rsidR="0038409E" w:rsidRDefault="00000000">
      <w:pPr>
        <w:spacing w:before="280" w:after="280" w:line="360" w:lineRule="auto"/>
        <w:jc w:val="both"/>
        <w:rPr>
          <w:rFonts w:ascii="Arial" w:hAnsi="Arial"/>
        </w:rPr>
      </w:pPr>
      <w:r>
        <w:rPr>
          <w:rFonts w:ascii="Arial" w:hAnsi="Arial" w:cs="Arial"/>
          <w:b/>
          <w:bCs/>
        </w:rPr>
        <w:t>2) uprawnień do prowadzenia określonej działalności gospodarczej lub zawodowej, o ile wynika to z odrębnych przepisów:</w:t>
      </w:r>
    </w:p>
    <w:p w14:paraId="2BAEDB14" w14:textId="77777777" w:rsidR="0038409E" w:rsidRDefault="00000000">
      <w:pPr>
        <w:spacing w:before="280" w:after="280" w:line="360" w:lineRule="auto"/>
        <w:jc w:val="both"/>
        <w:rPr>
          <w:rFonts w:ascii="Arial" w:hAnsi="Arial"/>
        </w:rPr>
      </w:pPr>
      <w:r>
        <w:rPr>
          <w:rFonts w:ascii="Arial" w:hAnsi="Arial" w:cs="Arial"/>
        </w:rPr>
        <w:t xml:space="preserve">Zamawiający nie stawia warunku w powyższym zakresie. </w:t>
      </w:r>
    </w:p>
    <w:p w14:paraId="6E1758D1" w14:textId="77777777" w:rsidR="0038409E" w:rsidRDefault="00000000">
      <w:pPr>
        <w:spacing w:before="280" w:after="280" w:line="360" w:lineRule="auto"/>
        <w:jc w:val="both"/>
        <w:rPr>
          <w:rFonts w:ascii="Arial" w:hAnsi="Arial"/>
        </w:rPr>
      </w:pPr>
      <w:r>
        <w:rPr>
          <w:rFonts w:ascii="Arial" w:hAnsi="Arial" w:cs="Arial"/>
          <w:b/>
          <w:bCs/>
        </w:rPr>
        <w:t xml:space="preserve">3) sytuacji ekonomicznej lub finansowej: </w:t>
      </w:r>
    </w:p>
    <w:p w14:paraId="10B73FDE" w14:textId="77777777" w:rsidR="0038409E" w:rsidRDefault="00000000">
      <w:pPr>
        <w:spacing w:before="280" w:after="280" w:line="360" w:lineRule="auto"/>
        <w:jc w:val="both"/>
        <w:rPr>
          <w:rFonts w:ascii="Arial" w:hAnsi="Arial"/>
        </w:rPr>
      </w:pPr>
      <w:r>
        <w:rPr>
          <w:rFonts w:ascii="Arial" w:hAnsi="Arial" w:cs="Arial"/>
        </w:rPr>
        <w:t xml:space="preserve">Zamawiający nie stawia warunku w powyższym zakresie. </w:t>
      </w:r>
    </w:p>
    <w:p w14:paraId="6119D787" w14:textId="77777777" w:rsidR="0038409E" w:rsidRDefault="00000000">
      <w:pPr>
        <w:spacing w:before="280" w:after="280" w:line="360" w:lineRule="auto"/>
        <w:jc w:val="both"/>
        <w:rPr>
          <w:rFonts w:ascii="Arial" w:hAnsi="Arial"/>
        </w:rPr>
      </w:pPr>
      <w:r>
        <w:rPr>
          <w:rFonts w:ascii="Arial" w:hAnsi="Arial" w:cs="Arial"/>
          <w:b/>
          <w:bCs/>
        </w:rPr>
        <w:t>4) zdolności technicznej lub zawodowej:</w:t>
      </w:r>
    </w:p>
    <w:p w14:paraId="376E3281" w14:textId="77777777" w:rsidR="0038409E" w:rsidRDefault="00000000">
      <w:pPr>
        <w:spacing w:before="280" w:after="280" w:line="360" w:lineRule="auto"/>
        <w:jc w:val="both"/>
        <w:rPr>
          <w:rFonts w:ascii="Arial" w:hAnsi="Arial"/>
        </w:rPr>
      </w:pPr>
      <w:r>
        <w:rPr>
          <w:rFonts w:ascii="Arial" w:hAnsi="Arial" w:cs="Arial"/>
        </w:rPr>
        <w:t>a) DOTYCZY TYLKO CZĘŚCI nr 1 – Dostawa trzech samochodów zeroemisyjnych</w:t>
      </w:r>
    </w:p>
    <w:p w14:paraId="19945E40" w14:textId="77777777" w:rsidR="0038409E" w:rsidRDefault="00000000">
      <w:pPr>
        <w:spacing w:before="280" w:after="280" w:line="360" w:lineRule="auto"/>
        <w:jc w:val="both"/>
        <w:rPr>
          <w:rFonts w:ascii="Arial" w:hAnsi="Arial"/>
        </w:rPr>
      </w:pPr>
      <w:r>
        <w:rPr>
          <w:rFonts w:ascii="Arial" w:hAnsi="Arial" w:cs="Arial"/>
        </w:rPr>
        <w:t>Wykonawca spełni warunek, jeśli w okresie ostatnich 3 lat przed upływem terminu składania ofert, a jeżeli okres prowadzenia działalności jest krótszy - w tym okresie - wykonał należycie co najmniej jedną usługę dostawy samochodu zeroemisyjnego o wartości 150 000,00 zł</w:t>
      </w:r>
    </w:p>
    <w:p w14:paraId="6BF0797D" w14:textId="65841E00" w:rsidR="0038409E" w:rsidRDefault="00000000">
      <w:pPr>
        <w:spacing w:before="280" w:after="280" w:line="360" w:lineRule="auto"/>
        <w:jc w:val="both"/>
        <w:rPr>
          <w:rFonts w:ascii="Arial" w:hAnsi="Arial"/>
        </w:rPr>
      </w:pPr>
      <w:r>
        <w:rPr>
          <w:rFonts w:ascii="Arial" w:hAnsi="Arial" w:cs="Arial"/>
        </w:rPr>
        <w:t xml:space="preserve">B. Część nr 2 – Dostawa </w:t>
      </w:r>
      <w:r w:rsidR="007E5816">
        <w:rPr>
          <w:rFonts w:ascii="Arial" w:hAnsi="Arial" w:cs="Arial"/>
        </w:rPr>
        <w:t>dwóch</w:t>
      </w:r>
      <w:r>
        <w:rPr>
          <w:rFonts w:ascii="Arial" w:hAnsi="Arial" w:cs="Arial"/>
        </w:rPr>
        <w:t xml:space="preserve"> stacji ładowania pojazdów elektrycznych</w:t>
      </w:r>
    </w:p>
    <w:p w14:paraId="0371B21D" w14:textId="77777777" w:rsidR="0038409E" w:rsidRDefault="00000000">
      <w:pPr>
        <w:spacing w:before="280" w:after="280" w:line="360" w:lineRule="auto"/>
        <w:jc w:val="both"/>
        <w:rPr>
          <w:rFonts w:ascii="Arial" w:hAnsi="Arial"/>
        </w:rPr>
      </w:pPr>
      <w:r>
        <w:rPr>
          <w:rFonts w:ascii="Arial" w:hAnsi="Arial" w:cs="Arial"/>
        </w:rPr>
        <w:t>Wykonawca spełni warunek, jeśli w okresie ostatnich 3 lat przed upływem terminu składania ofert, a jeżeli okres prowadzenia działalności jest krótszy - w tym okresie - wykonał należycie co najmniej jedną usługę dostawy ładowarki do pojazdów elektrycznych o wartości 150 000,00 zł</w:t>
      </w:r>
    </w:p>
    <w:p w14:paraId="3BCAC632"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Zamawiający, w stosunku do Wykonawców wspólnie ubiegających się o udzielenie zamówienia, w odniesieniu do warunku dotyczącego zdolności technicznej lub zawodowej dopuszcza łączne spełnianie warunku przez Wykonawców. </w:t>
      </w:r>
    </w:p>
    <w:p w14:paraId="6D2246D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może na każdym etapie postępowania, uznać, że wykonawca nie posiada wymaganych zdolności, jeżeli posiadanie przez wykonawcę sprzecznych interesów, w </w:t>
      </w:r>
    </w:p>
    <w:p w14:paraId="5704049D" w14:textId="77777777" w:rsidR="0038409E" w:rsidRDefault="00000000">
      <w:pPr>
        <w:spacing w:before="280" w:after="280" w:line="360" w:lineRule="auto"/>
        <w:jc w:val="both"/>
        <w:rPr>
          <w:rFonts w:ascii="Arial" w:hAnsi="Arial"/>
        </w:rPr>
      </w:pPr>
      <w:r>
        <w:rPr>
          <w:rFonts w:ascii="Arial" w:hAnsi="Arial" w:cs="Arial"/>
        </w:rPr>
        <w:t xml:space="preserve">szczególności zaangażowanie zasobów technicznych lub zawodowych wykonawcy w inne przedsięwzięcia gospodarcze wykonawcy może mieć negatywny wpływ na realizację zamówienia. </w:t>
      </w:r>
    </w:p>
    <w:p w14:paraId="21A6B3B9" w14:textId="77777777" w:rsidR="0038409E" w:rsidRDefault="00000000">
      <w:pPr>
        <w:spacing w:before="280" w:after="280" w:line="360" w:lineRule="auto"/>
        <w:jc w:val="both"/>
        <w:rPr>
          <w:rFonts w:ascii="Arial" w:hAnsi="Arial"/>
        </w:rPr>
      </w:pPr>
      <w:r>
        <w:rPr>
          <w:rFonts w:ascii="Arial" w:hAnsi="Arial" w:cs="Arial"/>
          <w:b/>
          <w:bCs/>
        </w:rPr>
        <w:lastRenderedPageBreak/>
        <w:t xml:space="preserve">VIII. PODSTAWY WYKLUCZENIA Z POSTĘPOWANIA </w:t>
      </w:r>
    </w:p>
    <w:p w14:paraId="13498778"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Z postępowania o udzielenie zamówienia wyklucza się Wykonawców, w stosunku do których zachodzi którakolwiek z okoliczności wskazanych: </w:t>
      </w:r>
    </w:p>
    <w:p w14:paraId="06DEB01C"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 art. 108 ust. 1 </w:t>
      </w:r>
      <w:proofErr w:type="spellStart"/>
      <w:r>
        <w:rPr>
          <w:rFonts w:ascii="Arial" w:hAnsi="Arial" w:cs="Arial"/>
        </w:rPr>
        <w:t>Pzp</w:t>
      </w:r>
      <w:proofErr w:type="spellEnd"/>
      <w:r>
        <w:rPr>
          <w:rFonts w:ascii="Arial" w:hAnsi="Arial" w:cs="Arial"/>
        </w:rPr>
        <w:t xml:space="preserve">; </w:t>
      </w:r>
    </w:p>
    <w:p w14:paraId="2816C76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 art. 109 ust. 1 pkt. 1, 4, 5, 7 </w:t>
      </w:r>
      <w:proofErr w:type="spellStart"/>
      <w:r>
        <w:rPr>
          <w:rFonts w:ascii="Arial" w:hAnsi="Arial" w:cs="Arial"/>
        </w:rPr>
        <w:t>Pzp</w:t>
      </w:r>
      <w:proofErr w:type="spellEnd"/>
      <w:r>
        <w:rPr>
          <w:rFonts w:ascii="Arial" w:hAnsi="Arial" w:cs="Arial"/>
        </w:rPr>
        <w:t xml:space="preserve"> tj.: </w:t>
      </w:r>
    </w:p>
    <w:p w14:paraId="0CECEB8D" w14:textId="77777777" w:rsidR="0038409E" w:rsidRDefault="00000000">
      <w:pPr>
        <w:spacing w:before="280" w:after="280" w:line="360" w:lineRule="auto"/>
        <w:jc w:val="both"/>
        <w:rPr>
          <w:rFonts w:ascii="Arial" w:hAnsi="Arial"/>
        </w:rPr>
      </w:pPr>
      <w:r>
        <w:rPr>
          <w:rFonts w:ascii="Arial" w:hAnsi="Arial" w:cs="Arial"/>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81542FB" w14:textId="77777777" w:rsidR="0038409E" w:rsidRDefault="00000000">
      <w:pPr>
        <w:spacing w:before="280" w:after="280" w:line="360" w:lineRule="auto"/>
        <w:jc w:val="both"/>
        <w:rPr>
          <w:rFonts w:ascii="Arial" w:hAnsi="Arial"/>
        </w:rPr>
      </w:pPr>
      <w:r>
        <w:rPr>
          <w:rFonts w:ascii="Arial" w:hAnsi="Arial" w:cs="Arial"/>
        </w:rPr>
        <w:t xml:space="preserve">b) w </w:t>
      </w:r>
      <w:proofErr w:type="gramStart"/>
      <w:r>
        <w:rPr>
          <w:rFonts w:ascii="Arial" w:hAnsi="Arial" w:cs="Arial"/>
        </w:rPr>
        <w:t>stosunku</w:t>
      </w:r>
      <w:proofErr w:type="gramEnd"/>
      <w:r>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2B79151" w14:textId="77777777" w:rsidR="0038409E" w:rsidRDefault="00000000">
      <w:pPr>
        <w:spacing w:before="280" w:after="280" w:line="360" w:lineRule="auto"/>
        <w:jc w:val="both"/>
        <w:rPr>
          <w:rFonts w:ascii="Arial" w:hAnsi="Arial"/>
        </w:rPr>
      </w:pPr>
      <w:r>
        <w:rPr>
          <w:rFonts w:ascii="Arial" w:hAnsi="Arial" w:cs="Arial"/>
        </w:rPr>
        <w:t xml:space="preserve">c) który w sposób zawiniony poważnie naruszył obowiązki zawodowe, co podważa jego uczciwość, w </w:t>
      </w:r>
      <w:proofErr w:type="gramStart"/>
      <w:r>
        <w:rPr>
          <w:rFonts w:ascii="Arial" w:hAnsi="Arial" w:cs="Arial"/>
        </w:rPr>
        <w:t>szczególności</w:t>
      </w:r>
      <w:proofErr w:type="gramEnd"/>
      <w:r>
        <w:rPr>
          <w:rFonts w:ascii="Arial" w:hAnsi="Arial" w:cs="Arial"/>
        </w:rPr>
        <w:t xml:space="preserve"> gdy wykonawca w wyniku zamierzonego działania lub rażącego niedbalstwa nie wykonał lub nienależycie wykonał zamówienie, co zamawiający jest w stanie wykazać za pomocą stosownych dowodów; </w:t>
      </w:r>
    </w:p>
    <w:p w14:paraId="374EAD43" w14:textId="77777777" w:rsidR="0038409E" w:rsidRDefault="00000000">
      <w:pPr>
        <w:spacing w:before="280" w:after="280" w:line="360" w:lineRule="auto"/>
        <w:jc w:val="both"/>
        <w:rPr>
          <w:rFonts w:ascii="Arial" w:hAnsi="Arial"/>
        </w:rPr>
      </w:pPr>
      <w:r>
        <w:rPr>
          <w:rFonts w:ascii="Arial" w:hAnsi="Arial" w:cs="Arial"/>
        </w:rPr>
        <w:t xml:space="preserve">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059BF33" w14:textId="31EECE95" w:rsidR="0038409E" w:rsidRDefault="00000000">
      <w:pPr>
        <w:spacing w:before="280" w:after="280" w:line="360" w:lineRule="auto"/>
        <w:jc w:val="both"/>
        <w:rPr>
          <w:rFonts w:ascii="Arial" w:hAnsi="Arial"/>
        </w:rPr>
      </w:pPr>
      <w:r>
        <w:rPr>
          <w:rFonts w:ascii="Arial" w:hAnsi="Arial" w:cs="Arial"/>
          <w:b/>
          <w:bCs/>
        </w:rPr>
        <w:t>3)</w:t>
      </w:r>
      <w:r>
        <w:rPr>
          <w:rFonts w:ascii="Arial" w:hAnsi="Arial" w:cs="Arial"/>
        </w:rPr>
        <w:t xml:space="preserve"> art. 7 ust. 1 ustawy z dnia 13 kwietnia 2022 r. o szczególnych rozwiązaniach w zakresie przeciwdziałania wspieraniu agresji na Ukrainę oraz służących ochronie bezpieczeństwa narodowego (</w:t>
      </w:r>
      <w:r w:rsidR="002C6D57" w:rsidRPr="002C6D57">
        <w:rPr>
          <w:rFonts w:ascii="Arial" w:hAnsi="Arial" w:cs="Arial"/>
        </w:rPr>
        <w:t>(</w:t>
      </w:r>
      <w:proofErr w:type="spellStart"/>
      <w:r w:rsidR="002C6D57" w:rsidRPr="002C6D57">
        <w:rPr>
          <w:rFonts w:ascii="Arial" w:hAnsi="Arial" w:cs="Arial"/>
        </w:rPr>
        <w:t>t.j</w:t>
      </w:r>
      <w:proofErr w:type="spellEnd"/>
      <w:r w:rsidR="002C6D57" w:rsidRPr="002C6D57">
        <w:rPr>
          <w:rFonts w:ascii="Arial" w:hAnsi="Arial" w:cs="Arial"/>
        </w:rPr>
        <w:t xml:space="preserve">. Dz. U. z 2023 r. poz. 1497 z </w:t>
      </w:r>
      <w:proofErr w:type="spellStart"/>
      <w:r w:rsidR="002C6D57" w:rsidRPr="002C6D57">
        <w:rPr>
          <w:rFonts w:ascii="Arial" w:hAnsi="Arial" w:cs="Arial"/>
        </w:rPr>
        <w:t>późn</w:t>
      </w:r>
      <w:proofErr w:type="spellEnd"/>
      <w:r w:rsidR="002C6D57" w:rsidRPr="002C6D57">
        <w:rPr>
          <w:rFonts w:ascii="Arial" w:hAnsi="Arial" w:cs="Arial"/>
        </w:rPr>
        <w:t>. zm.</w:t>
      </w:r>
      <w:r>
        <w:rPr>
          <w:rFonts w:ascii="Arial" w:hAnsi="Arial" w:cs="Arial"/>
        </w:rPr>
        <w:t>);</w:t>
      </w:r>
    </w:p>
    <w:p w14:paraId="6E08FBE3" w14:textId="77777777" w:rsidR="0038409E" w:rsidRDefault="00000000">
      <w:pPr>
        <w:spacing w:before="280" w:after="280" w:line="360" w:lineRule="auto"/>
        <w:jc w:val="both"/>
        <w:rPr>
          <w:rFonts w:ascii="Arial" w:hAnsi="Arial"/>
        </w:rPr>
      </w:pPr>
      <w:r>
        <w:rPr>
          <w:rFonts w:ascii="Arial" w:hAnsi="Arial" w:cs="Arial"/>
        </w:rPr>
        <w:t>4) art. 5k rozporządzenia Rady (UE) nr 833/2014 z dnia 31 lipca 2014 r. dotyczącego środków ograniczających w związku z działaniami Rosji destabilizującymi sytuację na Ukrainie (Dz. Urz. UE nr L 229 z 31.7.2014, str. 1).</w:t>
      </w:r>
    </w:p>
    <w:p w14:paraId="69B43709"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bCs/>
        </w:rPr>
        <w:t xml:space="preserve">Wykluczenie Wykonawcy następuje zgodnie z art. 111 </w:t>
      </w:r>
      <w:proofErr w:type="spellStart"/>
      <w:r>
        <w:rPr>
          <w:rFonts w:ascii="Arial" w:hAnsi="Arial" w:cs="Arial"/>
          <w:bCs/>
        </w:rPr>
        <w:t>p.z.p</w:t>
      </w:r>
      <w:proofErr w:type="spellEnd"/>
      <w:r>
        <w:rPr>
          <w:rFonts w:ascii="Arial" w:hAnsi="Arial" w:cs="Arial"/>
          <w:bCs/>
        </w:rPr>
        <w:t>.</w:t>
      </w:r>
      <w:r>
        <w:rPr>
          <w:rFonts w:ascii="Arial" w:hAnsi="Arial" w:cs="Arial"/>
          <w:b/>
          <w:bCs/>
        </w:rPr>
        <w:t xml:space="preserve"> </w:t>
      </w:r>
    </w:p>
    <w:p w14:paraId="41B052F9" w14:textId="77777777" w:rsidR="0038409E" w:rsidRDefault="00000000">
      <w:pPr>
        <w:spacing w:before="280" w:after="280" w:line="360" w:lineRule="auto"/>
        <w:jc w:val="both"/>
        <w:rPr>
          <w:rFonts w:ascii="Arial" w:hAnsi="Arial"/>
        </w:rPr>
      </w:pPr>
      <w:r>
        <w:rPr>
          <w:rFonts w:ascii="Arial" w:hAnsi="Arial" w:cs="Arial"/>
          <w:b/>
          <w:bCs/>
        </w:rPr>
        <w:lastRenderedPageBreak/>
        <w:t xml:space="preserve">3. </w:t>
      </w:r>
      <w:r>
        <w:rPr>
          <w:rFonts w:ascii="Arial" w:hAnsi="Arial" w:cs="Arial"/>
        </w:rPr>
        <w:t xml:space="preserve">Wykonawca nie podlega wykluczeniu w okolicznościach określonych w art. 108 ust. 1 pkt 1, 2, 5 i 6 </w:t>
      </w:r>
      <w:proofErr w:type="spellStart"/>
      <w:r>
        <w:rPr>
          <w:rFonts w:ascii="Arial" w:hAnsi="Arial" w:cs="Arial"/>
        </w:rPr>
        <w:t>p.z.p</w:t>
      </w:r>
      <w:proofErr w:type="spellEnd"/>
      <w:r>
        <w:rPr>
          <w:rFonts w:ascii="Arial" w:hAnsi="Arial" w:cs="Arial"/>
        </w:rPr>
        <w:t xml:space="preserve"> lub art. 109 ust. 1 pkt 2-5 i 7-10 </w:t>
      </w:r>
      <w:proofErr w:type="spellStart"/>
      <w:r>
        <w:rPr>
          <w:rFonts w:ascii="Arial" w:hAnsi="Arial" w:cs="Arial"/>
        </w:rPr>
        <w:t>p.z.p</w:t>
      </w:r>
      <w:proofErr w:type="spellEnd"/>
      <w:r>
        <w:rPr>
          <w:rFonts w:ascii="Arial" w:hAnsi="Arial" w:cs="Arial"/>
        </w:rPr>
        <w:t xml:space="preserve">, jeżeli udowodni zamawiającemu, że spełnił łącznie przesłanki wskazane w art. 110 ust. 2 </w:t>
      </w:r>
      <w:proofErr w:type="spellStart"/>
      <w:r>
        <w:rPr>
          <w:rFonts w:ascii="Arial" w:hAnsi="Arial" w:cs="Arial"/>
        </w:rPr>
        <w:t>p.z.p</w:t>
      </w:r>
      <w:proofErr w:type="spellEnd"/>
      <w:r>
        <w:rPr>
          <w:rFonts w:ascii="Arial" w:hAnsi="Arial" w:cs="Arial"/>
        </w:rPr>
        <w:t xml:space="preserve">. </w:t>
      </w:r>
    </w:p>
    <w:p w14:paraId="246BFA38"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oceni, czy podjęte przez wykonawcę czynności, o których mowa w art. 110 ust. 2 </w:t>
      </w:r>
      <w:proofErr w:type="spellStart"/>
      <w:r>
        <w:rPr>
          <w:rFonts w:ascii="Arial" w:hAnsi="Arial" w:cs="Arial"/>
        </w:rPr>
        <w:t>p.z.p</w:t>
      </w:r>
      <w:proofErr w:type="spellEnd"/>
      <w:r>
        <w:rPr>
          <w:rFonts w:ascii="Arial" w:hAnsi="Arial" w:cs="Arial"/>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5D6AEF10" w14:textId="77777777" w:rsidR="0038409E" w:rsidRDefault="00000000">
      <w:pPr>
        <w:spacing w:before="280" w:after="280" w:line="360" w:lineRule="auto"/>
        <w:jc w:val="both"/>
        <w:rPr>
          <w:rFonts w:ascii="Arial" w:hAnsi="Arial"/>
        </w:rPr>
      </w:pPr>
      <w:r>
        <w:rPr>
          <w:rFonts w:ascii="Arial" w:hAnsi="Arial" w:cs="Arial"/>
          <w:b/>
          <w:bCs/>
        </w:rPr>
        <w:t xml:space="preserve">IX. OŚWIADCZENIA I DOKUMENTY, JAKIE ZOBOWIĄZANI SĄ DOSTARCZYĆ WYKONAWCY W CELU WYKAZANIA BRAKU PODSTAW WYKLUCZENIA ORAZ POTWIERDZENIA SPEŁNIANIA WARUNKÓW UDZIAŁU W POSTĘPOWANIU </w:t>
      </w:r>
    </w:p>
    <w:p w14:paraId="6A6225E8"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Do oferty Wykonawca zobowiązany jest dołączyć aktualne na dzień składania ofert oświadczenie, że nie podlega wykluczeniu oraz spełnia warunki udziału w postępowaniu. Przedmiotowe oświadczenie Wykonawca składa w formie </w:t>
      </w:r>
      <w:r>
        <w:rPr>
          <w:rFonts w:ascii="Arial" w:hAnsi="Arial" w:cs="Arial"/>
          <w:b/>
          <w:bCs/>
        </w:rPr>
        <w:t>Jednolitego Europejskiego Dokumentu Zamówienia (ESPD)</w:t>
      </w:r>
      <w:r>
        <w:rPr>
          <w:rFonts w:ascii="Arial" w:hAnsi="Arial" w:cs="Arial"/>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Pr>
          <w:rFonts w:ascii="Arial" w:hAnsi="Arial" w:cs="Arial"/>
          <w:b/>
          <w:bCs/>
        </w:rPr>
        <w:t xml:space="preserve"> Zamawiający składa wraz z ofertą przedmiotowe środki dowodowe (art. 107 ust. 1 </w:t>
      </w:r>
      <w:proofErr w:type="spellStart"/>
      <w:r>
        <w:rPr>
          <w:rFonts w:ascii="Arial" w:hAnsi="Arial" w:cs="Arial"/>
          <w:b/>
          <w:bCs/>
        </w:rPr>
        <w:t>Pzp</w:t>
      </w:r>
      <w:proofErr w:type="spellEnd"/>
      <w:r>
        <w:rPr>
          <w:rFonts w:ascii="Arial" w:hAnsi="Arial" w:cs="Arial"/>
          <w:b/>
          <w:bCs/>
        </w:rPr>
        <w:t xml:space="preserve">), jeśli są wymagane. Jeżeli Wykonawca nie złożył przedmiotowych środków dowodowych lub złożone środki dowodowe są niekompletne, Zamawiający wzywa do ich złożenia lub uzupełnienia w wyznaczonym terminie (art. 107 ust. 2 </w:t>
      </w:r>
      <w:proofErr w:type="spellStart"/>
      <w:r>
        <w:rPr>
          <w:rFonts w:ascii="Arial" w:hAnsi="Arial" w:cs="Arial"/>
          <w:b/>
          <w:bCs/>
        </w:rPr>
        <w:t>p.z.p</w:t>
      </w:r>
      <w:proofErr w:type="spellEnd"/>
      <w:r>
        <w:rPr>
          <w:rFonts w:ascii="Arial" w:hAnsi="Arial" w:cs="Arial"/>
          <w:b/>
          <w:bCs/>
        </w:rPr>
        <w:t>.)</w:t>
      </w:r>
      <w:r>
        <w:rPr>
          <w:rFonts w:ascii="Arial" w:hAnsi="Arial" w:cs="Arial"/>
        </w:rPr>
        <w:t>.</w:t>
      </w:r>
    </w:p>
    <w:p w14:paraId="5255211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w:t>
      </w:r>
      <w:proofErr w:type="gramStart"/>
      <w:r>
        <w:rPr>
          <w:rFonts w:ascii="Arial" w:hAnsi="Arial" w:cs="Arial"/>
        </w:rPr>
        <w:t>https://espd.uzp.gov.pl/ .</w:t>
      </w:r>
      <w:proofErr w:type="gramEnd"/>
      <w:r>
        <w:rPr>
          <w:rFonts w:ascii="Arial" w:hAnsi="Arial" w:cs="Arial"/>
        </w:rPr>
        <w:t xml:space="preserve"> W tym celu przygotowany przez Zamawiającego Jednolity Europejski Dokument Zamówienia (ESPD) w formacie *.</w:t>
      </w:r>
      <w:proofErr w:type="spellStart"/>
      <w:r>
        <w:rPr>
          <w:rFonts w:ascii="Arial" w:hAnsi="Arial" w:cs="Arial"/>
        </w:rPr>
        <w:t>xml</w:t>
      </w:r>
      <w:proofErr w:type="spellEnd"/>
      <w:r>
        <w:rPr>
          <w:rFonts w:ascii="Arial" w:hAnsi="Arial" w:cs="Arial"/>
        </w:rPr>
        <w:t xml:space="preserve">, stanowiący </w:t>
      </w:r>
      <w:r>
        <w:rPr>
          <w:rFonts w:ascii="Arial" w:hAnsi="Arial" w:cs="Arial"/>
          <w:b/>
          <w:bCs/>
        </w:rPr>
        <w:t>Załącznik nr 2 do SWZ</w:t>
      </w:r>
      <w:r>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26E3CAE6"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w Części II Sekcji D ESPD (</w:t>
      </w:r>
      <w:r>
        <w:rPr>
          <w:rFonts w:ascii="Arial" w:hAnsi="Arial" w:cs="Arial"/>
          <w:i/>
          <w:iCs/>
        </w:rPr>
        <w:t>Informacje dotyczące podwykonawców, na których zdolności Wykonawca nie polega</w:t>
      </w:r>
      <w:r>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0BEB94FA" w14:textId="77777777" w:rsidR="0038409E" w:rsidRDefault="00000000">
      <w:pPr>
        <w:spacing w:before="280" w:after="280" w:line="360" w:lineRule="auto"/>
        <w:jc w:val="both"/>
        <w:rPr>
          <w:rFonts w:ascii="Arial" w:hAnsi="Arial"/>
        </w:rPr>
      </w:pPr>
      <w:r>
        <w:rPr>
          <w:rFonts w:ascii="Arial" w:hAnsi="Arial" w:cs="Arial"/>
          <w:b/>
          <w:bCs/>
        </w:rPr>
        <w:lastRenderedPageBreak/>
        <w:t xml:space="preserve">2) </w:t>
      </w:r>
      <w:r>
        <w:rPr>
          <w:rFonts w:ascii="Arial" w:hAnsi="Arial" w:cs="Arial"/>
        </w:rPr>
        <w:t xml:space="preserve">w Części IV Zamawiający żąda jedynie ogólnego oświadczenia dotyczącego wszystkich kryteriów kwalifikacji (sekcja α), bez wypełniania poszczególnych Sekcji A, B, C i D; </w:t>
      </w:r>
    </w:p>
    <w:p w14:paraId="67BEEFDE"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Część V (</w:t>
      </w:r>
      <w:r>
        <w:rPr>
          <w:rFonts w:ascii="Arial" w:hAnsi="Arial" w:cs="Arial"/>
          <w:i/>
          <w:iCs/>
        </w:rPr>
        <w:t>Ograniczenie liczby kwalifikujących się kandydatów</w:t>
      </w:r>
      <w:r>
        <w:rPr>
          <w:rFonts w:ascii="Arial" w:hAnsi="Arial" w:cs="Arial"/>
        </w:rPr>
        <w:t xml:space="preserve">) należy pozostawić niewypełnioną. </w:t>
      </w:r>
    </w:p>
    <w:p w14:paraId="23050891"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13267241" w14:textId="77777777" w:rsidR="0038409E" w:rsidRDefault="00000000">
      <w:pPr>
        <w:spacing w:before="280" w:after="280" w:line="360" w:lineRule="auto"/>
        <w:jc w:val="both"/>
        <w:rPr>
          <w:rFonts w:ascii="Arial" w:hAnsi="Arial"/>
        </w:rPr>
      </w:pPr>
      <w:r>
        <w:rPr>
          <w:rFonts w:ascii="Arial" w:hAnsi="Arial" w:cs="Arial"/>
          <w:b/>
          <w:bCs/>
        </w:rPr>
        <w:t xml:space="preserve">1) Oświadczenie wykonawcy </w:t>
      </w:r>
      <w:r>
        <w:rPr>
          <w:rFonts w:ascii="Arial" w:hAnsi="Arial" w:cs="Arial"/>
        </w:rPr>
        <w:t xml:space="preserve">w zakresie art. 108 ust. 1 pkt 5 </w:t>
      </w:r>
      <w:proofErr w:type="spellStart"/>
      <w:r>
        <w:rPr>
          <w:rFonts w:ascii="Arial" w:hAnsi="Arial" w:cs="Arial"/>
        </w:rPr>
        <w:t>p.z.p</w:t>
      </w:r>
      <w:proofErr w:type="spellEnd"/>
      <w:r>
        <w:rPr>
          <w:rFonts w:ascii="Arial" w:hAnsi="Arial" w:cs="Arial"/>
        </w:rPr>
        <w:t>., o braku przynależności do tej samej grupy kapitałowej, w rozumieniu ustawy z dnia 16.02.2007 r. o ochronie konkurencji i konsumentów (</w:t>
      </w:r>
      <w:proofErr w:type="spellStart"/>
      <w:r>
        <w:rPr>
          <w:rFonts w:ascii="Arial" w:hAnsi="Arial" w:cs="Arial"/>
        </w:rPr>
        <w:t>t.j</w:t>
      </w:r>
      <w:proofErr w:type="spellEnd"/>
      <w:r>
        <w:rPr>
          <w:rFonts w:ascii="Arial" w:hAnsi="Arial" w:cs="Arial"/>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4 do SWZ</w:t>
      </w:r>
      <w:r>
        <w:rPr>
          <w:rFonts w:ascii="Arial" w:hAnsi="Arial" w:cs="Arial"/>
        </w:rPr>
        <w:t xml:space="preserve">; </w:t>
      </w:r>
    </w:p>
    <w:p w14:paraId="44F9D758" w14:textId="77777777" w:rsidR="0038409E" w:rsidRDefault="00000000">
      <w:pPr>
        <w:spacing w:before="280" w:after="280" w:line="360" w:lineRule="auto"/>
        <w:jc w:val="both"/>
        <w:rPr>
          <w:rFonts w:ascii="Arial" w:hAnsi="Arial"/>
        </w:rPr>
      </w:pPr>
      <w:r>
        <w:rPr>
          <w:rFonts w:ascii="Arial" w:hAnsi="Arial" w:cs="Arial"/>
          <w:b/>
          <w:bCs/>
        </w:rPr>
        <w:t>2) Odpis lub informacja z Krajowego Rejestru Sądowego lub z Centralnej Ewidencji i Informacji o Działalności Gospodarczej</w:t>
      </w:r>
      <w:r>
        <w:rPr>
          <w:rFonts w:ascii="Arial" w:hAnsi="Arial" w:cs="Arial"/>
        </w:rPr>
        <w:t xml:space="preserve">, w zakresie art. 109 ust. 1 pkt 4 </w:t>
      </w:r>
      <w:proofErr w:type="spellStart"/>
      <w:r>
        <w:rPr>
          <w:rFonts w:ascii="Arial" w:hAnsi="Arial" w:cs="Arial"/>
        </w:rPr>
        <w:t>Pzp</w:t>
      </w:r>
      <w:proofErr w:type="spellEnd"/>
      <w:r>
        <w:rPr>
          <w:rFonts w:ascii="Arial" w:hAnsi="Arial" w:cs="Arial"/>
        </w:rPr>
        <w:t xml:space="preserve">, sporządzonych nie wcześniej niż 3 miesiące przed jej złożeniem, jeżeli odrębne przepisy wymagają wpisu do rejestru lub ewidencji; </w:t>
      </w:r>
    </w:p>
    <w:p w14:paraId="3FC7197E" w14:textId="77777777" w:rsidR="0038409E" w:rsidRDefault="00000000">
      <w:pPr>
        <w:spacing w:before="280" w:after="280" w:line="360" w:lineRule="auto"/>
        <w:jc w:val="both"/>
        <w:rPr>
          <w:rFonts w:ascii="Arial" w:hAnsi="Arial"/>
        </w:rPr>
      </w:pPr>
      <w:r>
        <w:rPr>
          <w:rFonts w:ascii="Arial" w:hAnsi="Arial" w:cs="Arial"/>
          <w:b/>
          <w:bCs/>
        </w:rPr>
        <w:t xml:space="preserve">3) Wykaz dostaw wykonanych w okresie ostatnich 3 lat i osób, </w:t>
      </w:r>
      <w:r>
        <w:rPr>
          <w:rFonts w:ascii="Arial" w:hAnsi="Arial" w:cs="Arial"/>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wzór wykazu dostaw stanowi Z</w:t>
      </w:r>
      <w:r>
        <w:rPr>
          <w:rFonts w:ascii="Arial" w:hAnsi="Arial" w:cs="Arial"/>
          <w:b/>
          <w:bCs/>
        </w:rPr>
        <w:t>ałącznik nr 5 do SWZ</w:t>
      </w:r>
      <w:r>
        <w:rPr>
          <w:rFonts w:ascii="Arial" w:hAnsi="Arial" w:cs="Arial"/>
        </w:rPr>
        <w:t xml:space="preserve">; </w:t>
      </w:r>
    </w:p>
    <w:p w14:paraId="5429DE66" w14:textId="77777777" w:rsidR="0038409E" w:rsidRDefault="00000000">
      <w:pPr>
        <w:spacing w:before="280" w:after="280" w:line="360" w:lineRule="auto"/>
        <w:jc w:val="both"/>
        <w:rPr>
          <w:rFonts w:ascii="Arial" w:hAnsi="Arial"/>
        </w:rPr>
      </w:pPr>
      <w:r>
        <w:rPr>
          <w:rFonts w:ascii="Arial" w:hAnsi="Arial" w:cs="Arial"/>
          <w:b/>
          <w:bCs/>
        </w:rPr>
        <w:t xml:space="preserve">4) Informacja z Krajowego Rejestru Karnego </w:t>
      </w:r>
      <w:r>
        <w:rPr>
          <w:rFonts w:ascii="Arial" w:hAnsi="Arial" w:cs="Arial"/>
        </w:rPr>
        <w:t xml:space="preserve">w zakresie dotyczącym podstaw wykluczenia wskazanych w art. 108 ust. 1 pkt 1,2 i 4 </w:t>
      </w:r>
      <w:proofErr w:type="spellStart"/>
      <w:r>
        <w:rPr>
          <w:rFonts w:ascii="Arial" w:hAnsi="Arial" w:cs="Arial"/>
        </w:rPr>
        <w:t>Pzp</w:t>
      </w:r>
      <w:proofErr w:type="spellEnd"/>
      <w:r>
        <w:rPr>
          <w:rFonts w:ascii="Arial" w:hAnsi="Arial" w:cs="Arial"/>
        </w:rPr>
        <w:t>. sporządzona nie wcześniej niż 6 miesięcy przed jej złożeniem.</w:t>
      </w:r>
    </w:p>
    <w:p w14:paraId="6545D0E9" w14:textId="77777777" w:rsidR="0038409E" w:rsidRDefault="00000000">
      <w:pPr>
        <w:spacing w:before="280" w:after="280" w:line="360" w:lineRule="auto"/>
        <w:jc w:val="both"/>
        <w:rPr>
          <w:rFonts w:ascii="Arial" w:hAnsi="Arial"/>
        </w:rPr>
      </w:pPr>
      <w:r>
        <w:rPr>
          <w:rFonts w:ascii="Arial" w:hAnsi="Arial" w:cs="Arial"/>
          <w:b/>
          <w:bCs/>
        </w:rPr>
        <w:t>5) Zaświadczenia właściwego naczelnika Urzędu Skarbowego</w:t>
      </w:r>
      <w:r>
        <w:rPr>
          <w:rFonts w:ascii="Arial" w:hAnsi="Arial" w:cs="Arial"/>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26C5D07" w14:textId="77777777" w:rsidR="0038409E" w:rsidRDefault="00000000">
      <w:pPr>
        <w:spacing w:before="280" w:after="280" w:line="360" w:lineRule="auto"/>
        <w:jc w:val="both"/>
        <w:rPr>
          <w:rFonts w:ascii="Arial" w:hAnsi="Arial"/>
        </w:rPr>
      </w:pPr>
      <w:r>
        <w:rPr>
          <w:rFonts w:ascii="Arial" w:hAnsi="Arial" w:cs="Arial"/>
          <w:b/>
          <w:bCs/>
        </w:rPr>
        <w:lastRenderedPageBreak/>
        <w:t>6) zaświadczenia albo innego dokumentu właściwej terenowej jednostki organizacyjnej Zakładu Ubezpieczeń Społecznych</w:t>
      </w:r>
      <w:r>
        <w:rPr>
          <w:rFonts w:ascii="Arial" w:hAnsi="Arial" w:cs="Arial"/>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2399BFA"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Jeżeli Wykonawca ma siedzibę lub miejsce zamieszkania poza granicami Rzeczypospolitej Polskiej: </w:t>
      </w:r>
    </w:p>
    <w:p w14:paraId="072195C6"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2E7B7924"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zamiast dokumentów, o których mowa w ust. 3 pkt 4,5 i 6,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 przypadku dokumentów, o których mowa w ust. 3 pkt 5 i 6 nie starsze niż 3 miesiące)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51E313FF"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w:t>
      </w:r>
      <w:r>
        <w:rPr>
          <w:rFonts w:ascii="Arial" w:hAnsi="Arial" w:cs="Arial"/>
        </w:rPr>
        <w:lastRenderedPageBreak/>
        <w:t xml:space="preserve">ze względu na siedzibę lub miejsce zamieszkania wykonawcy. Wymagania dotyczące terminu wystawienia dokumentów lub oświadczeń są analogiczne jak w ust. 4. </w:t>
      </w:r>
    </w:p>
    <w:p w14:paraId="0F830724"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Arial" w:hAnsi="Arial" w:cs="Arial"/>
        </w:rPr>
        <w:t>p.z.p</w:t>
      </w:r>
      <w:proofErr w:type="spellEnd"/>
      <w:r>
        <w:rPr>
          <w:rFonts w:ascii="Arial" w:hAnsi="Arial" w:cs="Arial"/>
        </w:rPr>
        <w:t xml:space="preserve">. Wykonawca nie jest zobowiązany do złożenia podmiotowych środków dowodowych, które zamawiający posiada, jeżeli wykonawca wskaże te środki oraz potwierdzi ich prawidłowość i aktualność. </w:t>
      </w:r>
    </w:p>
    <w:p w14:paraId="30B599F7"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Pr>
          <w:rFonts w:ascii="Arial" w:hAnsi="Arial" w:cs="Arial"/>
          <w:i/>
          <w:iCs/>
        </w:rPr>
        <w:t xml:space="preserve">w sprawie podmiotowych środków dowodowych oraz innych dokumentów lub oświadczeń, jakich może żądać zamawiający od wykonawcy </w:t>
      </w:r>
      <w:r>
        <w:rPr>
          <w:rFonts w:ascii="Arial" w:hAnsi="Arial" w:cs="Arial"/>
        </w:rPr>
        <w:t>(Dz. U. z 2020 r. poz. 2415; zwanym dalej "</w:t>
      </w:r>
      <w:proofErr w:type="spellStart"/>
      <w:r>
        <w:rPr>
          <w:rFonts w:ascii="Arial" w:hAnsi="Arial" w:cs="Arial"/>
        </w:rPr>
        <w:t>r.p.ś.d</w:t>
      </w:r>
      <w:proofErr w:type="spellEnd"/>
      <w:r>
        <w:rPr>
          <w:rFonts w:ascii="Arial" w:hAnsi="Arial" w:cs="Arial"/>
        </w:rPr>
        <w:t xml:space="preserve">.") oraz przepisy rozporządzenia Prezesa Rady Ministrów z dnia 30 grudnia 2020 r. </w:t>
      </w:r>
      <w:r>
        <w:rPr>
          <w:rFonts w:ascii="Arial"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hAnsi="Arial" w:cs="Arial"/>
        </w:rPr>
        <w:t>(Dz.U. z 2020 r. poz. 2452 zwanym dalej "</w:t>
      </w:r>
      <w:proofErr w:type="spellStart"/>
      <w:r>
        <w:rPr>
          <w:rFonts w:ascii="Arial" w:hAnsi="Arial" w:cs="Arial"/>
        </w:rPr>
        <w:t>r.d.e</w:t>
      </w:r>
      <w:proofErr w:type="spellEnd"/>
      <w:r>
        <w:rPr>
          <w:rFonts w:ascii="Arial" w:hAnsi="Arial" w:cs="Arial"/>
        </w:rPr>
        <w:t xml:space="preserve">.") </w:t>
      </w:r>
    </w:p>
    <w:p w14:paraId="41E060D0" w14:textId="77777777" w:rsidR="0038409E" w:rsidRDefault="00000000">
      <w:pPr>
        <w:spacing w:before="280" w:after="280" w:line="360" w:lineRule="auto"/>
        <w:jc w:val="both"/>
        <w:rPr>
          <w:rFonts w:ascii="Arial" w:hAnsi="Arial"/>
        </w:rPr>
      </w:pPr>
      <w:r>
        <w:rPr>
          <w:rFonts w:ascii="Arial" w:hAnsi="Arial" w:cs="Arial"/>
          <w:b/>
          <w:bCs/>
        </w:rPr>
        <w:t xml:space="preserve">X. POLEGANIE NA ZASOBACH INNYCH PODMIOTÓW </w:t>
      </w:r>
    </w:p>
    <w:p w14:paraId="57EEDB5C"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doświadczenia, wykonawcy mogą polegać na zdolnościach podmiotów udostępniających zasoby, jeśli podmioty te wykonają </w:t>
      </w:r>
      <w:proofErr w:type="gramStart"/>
      <w:r>
        <w:rPr>
          <w:rFonts w:ascii="Arial" w:hAnsi="Arial" w:cs="Arial"/>
        </w:rPr>
        <w:t>świadczenie</w:t>
      </w:r>
      <w:proofErr w:type="gramEnd"/>
      <w:r>
        <w:rPr>
          <w:rFonts w:ascii="Arial" w:hAnsi="Arial" w:cs="Arial"/>
        </w:rPr>
        <w:t xml:space="preserve"> do realizacji którego te zdolności są wymagane.</w:t>
      </w:r>
    </w:p>
    <w:p w14:paraId="0162436C"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Wymagania dotyczące polegania na zdolnościach lub sytuacjach innych podmiotów, o których mowa w ust.1: </w:t>
      </w:r>
    </w:p>
    <w:p w14:paraId="31C14866"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5F033371" w14:textId="77777777" w:rsidR="0038409E" w:rsidRDefault="00000000">
      <w:pPr>
        <w:spacing w:before="280" w:after="280" w:line="360" w:lineRule="auto"/>
        <w:jc w:val="both"/>
        <w:rPr>
          <w:rFonts w:ascii="Arial" w:hAnsi="Arial"/>
        </w:rPr>
      </w:pPr>
      <w:r>
        <w:rPr>
          <w:rFonts w:ascii="Arial" w:hAnsi="Arial" w:cs="Arial"/>
          <w:b/>
          <w:bCs/>
        </w:rPr>
        <w:lastRenderedPageBreak/>
        <w:t xml:space="preserve">2) </w:t>
      </w:r>
      <w:r>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proofErr w:type="gramStart"/>
      <w:r>
        <w:rPr>
          <w:rFonts w:ascii="Arial" w:hAnsi="Arial" w:cs="Arial"/>
        </w:rPr>
        <w:t>zachodzą</w:t>
      </w:r>
      <w:proofErr w:type="gramEnd"/>
      <w:r>
        <w:rPr>
          <w:rFonts w:ascii="Arial" w:hAnsi="Arial" w:cs="Arial"/>
        </w:rPr>
        <w:t xml:space="preserve"> wobec tego podmiotu podstawy wykluczenia, które zostały przewidziane względem wykonawcy. </w:t>
      </w:r>
    </w:p>
    <w:p w14:paraId="18D958D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5323015"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Jeżeli zdolności techniczne lub zawodowe, sytuacja ekonomiczna lub finansowa podmiotu udostępniającego zasoby nie potwierdzają spełniania przez wykonawcę warunków udziału w postępowaniu lub </w:t>
      </w:r>
      <w:proofErr w:type="gramStart"/>
      <w:r>
        <w:rPr>
          <w:rFonts w:ascii="Arial" w:hAnsi="Arial" w:cs="Arial"/>
        </w:rPr>
        <w:t>zachodzą</w:t>
      </w:r>
      <w:proofErr w:type="gramEnd"/>
      <w:r>
        <w:rPr>
          <w:rFonts w:ascii="Arial" w:hAnsi="Arial" w:cs="Arial"/>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516B78C2"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2304903B"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składa wraz z ofertą zobowiązanie innego podmiotu do udostępnienia niezbędnych zasobów Wykonawcy - zgodnie z </w:t>
      </w:r>
      <w:r>
        <w:rPr>
          <w:rFonts w:ascii="Arial" w:hAnsi="Arial" w:cs="Arial"/>
          <w:b/>
          <w:bCs/>
        </w:rPr>
        <w:t>Załącznikiem nr 3 do SWZ</w:t>
      </w:r>
      <w:r>
        <w:rPr>
          <w:rFonts w:ascii="Arial" w:hAnsi="Arial" w:cs="Arial"/>
        </w:rPr>
        <w:t xml:space="preserve">; </w:t>
      </w:r>
    </w:p>
    <w:p w14:paraId="011DF48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składa wraz z ofertą </w:t>
      </w:r>
      <w:r>
        <w:rPr>
          <w:rFonts w:ascii="Arial" w:hAnsi="Arial" w:cs="Arial"/>
          <w:b/>
          <w:bCs/>
        </w:rPr>
        <w:t xml:space="preserve">Jednolity Europejski Dokument Zamówienia (ESPD) </w:t>
      </w:r>
      <w:r>
        <w:rPr>
          <w:rFonts w:ascii="Arial" w:hAnsi="Arial" w:cs="Arial"/>
        </w:rPr>
        <w:t>dotyczący tych podmiotów, w zakresie wskazanym w Części II Sekcji C ESPD (</w:t>
      </w:r>
      <w:r>
        <w:rPr>
          <w:rFonts w:ascii="Arial" w:hAnsi="Arial" w:cs="Arial"/>
          <w:i/>
          <w:iCs/>
        </w:rPr>
        <w:t>Informacje na temat polegania na zdolności innych podmiotów</w:t>
      </w:r>
      <w:r>
        <w:rPr>
          <w:rFonts w:ascii="Arial" w:hAnsi="Arial" w:cs="Arial"/>
        </w:rPr>
        <w:t xml:space="preserve">); </w:t>
      </w:r>
    </w:p>
    <w:p w14:paraId="753B0216"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 terminie określonym w Rozdziale IX ust. 3 SWZ, przedkłada w odniesieniu do tych podmiotów oświadczenia i dokumenty tam wskazane. </w:t>
      </w:r>
    </w:p>
    <w:p w14:paraId="73CBE96C" w14:textId="77777777" w:rsidR="0038409E" w:rsidRDefault="00000000">
      <w:pPr>
        <w:spacing w:before="280" w:after="280" w:line="360" w:lineRule="auto"/>
        <w:jc w:val="both"/>
        <w:rPr>
          <w:rFonts w:ascii="Arial" w:hAnsi="Arial"/>
        </w:rPr>
      </w:pPr>
      <w:r>
        <w:rPr>
          <w:rFonts w:ascii="Arial" w:hAnsi="Arial" w:cs="Arial"/>
          <w:b/>
          <w:bCs/>
        </w:rPr>
        <w:t xml:space="preserve">XI. INFORMACJA DLA WYKONAWCÓW WSPÓLNIE UBIEGAJĄCYCH SIĘ O UDZIELENIE ZAMÓWIENIA (SPÓŁKI CYWILNE/ KONSORCJA) </w:t>
      </w:r>
    </w:p>
    <w:p w14:paraId="70C6BB1C" w14:textId="77777777" w:rsidR="0038409E" w:rsidRDefault="00000000">
      <w:pPr>
        <w:spacing w:before="280" w:after="280" w:line="360" w:lineRule="auto"/>
        <w:jc w:val="both"/>
        <w:rPr>
          <w:rFonts w:ascii="Arial" w:hAnsi="Arial"/>
        </w:rPr>
      </w:pPr>
      <w:r>
        <w:rPr>
          <w:rFonts w:ascii="Arial" w:hAnsi="Arial" w:cs="Arial"/>
          <w:b/>
          <w:bCs/>
        </w:rPr>
        <w:lastRenderedPageBreak/>
        <w:t xml:space="preserve">1. </w:t>
      </w:r>
      <w:r>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13050A26"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436319B7"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4BDE470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Wykonawcy wspólnie ubiegający się o udzielenie zamówienia wskazują w formularzu oferty, które dostawy wykonają poszczególni wykonawcy.</w:t>
      </w:r>
    </w:p>
    <w:p w14:paraId="29572D83" w14:textId="77777777" w:rsidR="0038409E" w:rsidRDefault="00000000">
      <w:pPr>
        <w:spacing w:before="280" w:after="280" w:line="360" w:lineRule="auto"/>
        <w:jc w:val="both"/>
        <w:rPr>
          <w:rFonts w:ascii="Arial" w:hAnsi="Arial"/>
        </w:rPr>
      </w:pPr>
      <w:r>
        <w:rPr>
          <w:rFonts w:ascii="Arial" w:hAnsi="Arial" w:cs="Arial"/>
          <w:b/>
          <w:bCs/>
        </w:rPr>
        <w:t>5</w:t>
      </w:r>
      <w:r>
        <w:rPr>
          <w:rFonts w:ascii="Arial" w:hAnsi="Arial" w:cs="Arial"/>
        </w:rPr>
        <w:t>. Oświadczenia i dokumenty potwierdzające brak podstaw do wykluczenia z postępowania składa każdy z Wykonawców wspólnie ubiegających się o zamówienie.</w:t>
      </w:r>
    </w:p>
    <w:p w14:paraId="1079B1E4" w14:textId="77777777" w:rsidR="0038409E" w:rsidRDefault="00000000">
      <w:pPr>
        <w:spacing w:before="280" w:after="280" w:line="360" w:lineRule="auto"/>
        <w:jc w:val="both"/>
        <w:rPr>
          <w:rFonts w:ascii="Arial" w:hAnsi="Arial"/>
        </w:rPr>
      </w:pPr>
      <w:r>
        <w:rPr>
          <w:rFonts w:ascii="Arial" w:hAnsi="Arial" w:cs="Arial"/>
          <w:b/>
          <w:bCs/>
        </w:rPr>
        <w:t xml:space="preserve">XII. SPOSÓB KOMUNIKACJI ORAZ WYJAŚNIENIA TREŚCI SWZ </w:t>
      </w:r>
    </w:p>
    <w:p w14:paraId="27AA2D41" w14:textId="77777777" w:rsidR="0038409E" w:rsidRDefault="00000000">
      <w:pPr>
        <w:spacing w:before="280" w:after="280" w:line="360" w:lineRule="auto"/>
        <w:jc w:val="both"/>
        <w:rPr>
          <w:rFonts w:ascii="Arial" w:hAnsi="Arial"/>
        </w:rPr>
      </w:pPr>
      <w:r>
        <w:rPr>
          <w:rFonts w:ascii="Arial" w:hAnsi="Arial" w:cs="Arial"/>
          <w:b/>
          <w:bCs/>
        </w:rPr>
        <w:t xml:space="preserve">1. 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Pr>
          <w:rFonts w:ascii="Arial" w:hAnsi="Arial" w:cs="Arial"/>
          <w:b/>
          <w:bCs/>
        </w:rPr>
        <w:t>Pzp</w:t>
      </w:r>
      <w:proofErr w:type="spellEnd"/>
      <w:r>
        <w:rPr>
          <w:rFonts w:ascii="Arial" w:hAnsi="Arial" w:cs="Arial"/>
          <w:b/>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696DDA5" w14:textId="77777777" w:rsidR="0038409E" w:rsidRDefault="00000000">
      <w:pPr>
        <w:spacing w:before="280" w:after="280" w:line="360" w:lineRule="auto"/>
        <w:jc w:val="both"/>
        <w:rPr>
          <w:rFonts w:ascii="Arial" w:hAnsi="Arial"/>
        </w:rPr>
      </w:pPr>
      <w:r>
        <w:rPr>
          <w:rFonts w:ascii="Arial" w:hAnsi="Arial" w:cs="Arial"/>
        </w:rPr>
        <w:t xml:space="preserve">W przedmiotowym postępowaniu komunikacja między Zamawiającym a Wykonawcami odbywa się przy użyciu następujących środków komunikacji elektronicznej: </w:t>
      </w:r>
    </w:p>
    <w:p w14:paraId="24C1E446" w14:textId="77777777" w:rsidR="0038409E" w:rsidRDefault="00000000">
      <w:pPr>
        <w:spacing w:before="280" w:after="280" w:line="360" w:lineRule="auto"/>
        <w:jc w:val="both"/>
        <w:rPr>
          <w:rFonts w:ascii="Arial" w:hAnsi="Arial"/>
        </w:rPr>
      </w:pPr>
      <w:r>
        <w:rPr>
          <w:rFonts w:ascii="Arial" w:hAnsi="Arial" w:cs="Arial"/>
          <w:b/>
          <w:bCs/>
        </w:rPr>
        <w:t xml:space="preserve">1) Platformy Urzędu Miejskiego w Aleksandrowie Kujawskim </w:t>
      </w:r>
      <w:r>
        <w:rPr>
          <w:rFonts w:ascii="Arial" w:hAnsi="Arial" w:cs="Arial"/>
        </w:rPr>
        <w:t xml:space="preserve">do obsługi postępowań przetargowych jednostek organizacyjnych Gminy Miejskiej, dostępnej pod adresem: </w:t>
      </w:r>
      <w:r>
        <w:rPr>
          <w:rFonts w:ascii="Arial" w:hAnsi="Arial" w:cs="Arial"/>
          <w:b/>
          <w:bCs/>
          <w:i/>
          <w:iCs/>
          <w:color w:val="000000"/>
        </w:rPr>
        <w:t>https://platformazakupowa.pl/pn/aleksandrowkujawski (składamy ofertę, JEDZ, podmiotowe środki dowodowe na wezwanie)</w:t>
      </w:r>
      <w:r>
        <w:rPr>
          <w:rFonts w:ascii="Arial" w:hAnsi="Arial" w:cs="Arial"/>
        </w:rPr>
        <w:t xml:space="preserve">; </w:t>
      </w:r>
    </w:p>
    <w:p w14:paraId="3D5F2965" w14:textId="77777777" w:rsidR="0038409E" w:rsidRDefault="00000000">
      <w:pPr>
        <w:spacing w:before="280" w:after="280" w:line="360" w:lineRule="auto"/>
        <w:jc w:val="both"/>
        <w:rPr>
          <w:rFonts w:ascii="Arial" w:hAnsi="Arial"/>
          <w:sz w:val="18"/>
          <w:szCs w:val="18"/>
        </w:rPr>
      </w:pPr>
      <w:r>
        <w:rPr>
          <w:rFonts w:ascii="Arial" w:hAnsi="Arial" w:cs="Arial"/>
          <w:b/>
          <w:bCs/>
          <w:sz w:val="18"/>
          <w:szCs w:val="18"/>
        </w:rPr>
        <w:t xml:space="preserve">2) </w:t>
      </w:r>
      <w:r>
        <w:rPr>
          <w:rFonts w:ascii="Arial" w:hAnsi="Arial" w:cs="Arial"/>
          <w:sz w:val="18"/>
          <w:szCs w:val="18"/>
        </w:rPr>
        <w:t xml:space="preserve">poczty </w:t>
      </w:r>
      <w:proofErr w:type="gramStart"/>
      <w:r>
        <w:rPr>
          <w:rFonts w:ascii="Arial" w:hAnsi="Arial" w:cs="Arial"/>
          <w:sz w:val="18"/>
          <w:szCs w:val="18"/>
        </w:rPr>
        <w:t xml:space="preserve">elektronicznej:  </w:t>
      </w:r>
      <w:r>
        <w:rPr>
          <w:rFonts w:ascii="Arial" w:hAnsi="Arial" w:cs="Arial"/>
          <w:sz w:val="16"/>
          <w:szCs w:val="16"/>
        </w:rPr>
        <w:t>przetargi@aleksandrowkujawski.pl</w:t>
      </w:r>
      <w:proofErr w:type="gramEnd"/>
      <w:r>
        <w:rPr>
          <w:rFonts w:ascii="Arial" w:hAnsi="Arial" w:cs="Arial"/>
          <w:b/>
          <w:sz w:val="18"/>
          <w:szCs w:val="18"/>
        </w:rPr>
        <w:t xml:space="preserve"> (wyłącznie w przypadku potwierdzonej awarii platformy zakupowej)</w:t>
      </w:r>
      <w:r>
        <w:rPr>
          <w:rFonts w:ascii="Arial" w:hAnsi="Arial" w:cs="Arial"/>
          <w:sz w:val="18"/>
          <w:szCs w:val="18"/>
        </w:rPr>
        <w:t xml:space="preserve">; </w:t>
      </w:r>
    </w:p>
    <w:p w14:paraId="06C3EAFA" w14:textId="77777777" w:rsidR="0038409E" w:rsidRDefault="00000000">
      <w:pPr>
        <w:spacing w:before="280" w:after="280" w:line="360" w:lineRule="auto"/>
        <w:jc w:val="both"/>
        <w:rPr>
          <w:rFonts w:ascii="Arial" w:hAnsi="Arial"/>
        </w:rPr>
      </w:pPr>
      <w:r>
        <w:rPr>
          <w:rFonts w:ascii="Arial" w:hAnsi="Arial" w:cs="Arial"/>
          <w:b/>
          <w:bCs/>
        </w:rPr>
        <w:lastRenderedPageBreak/>
        <w:t>2.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51A1FC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Rejestracja i korzystanie z Platformy </w:t>
      </w:r>
      <w:proofErr w:type="gramStart"/>
      <w:r>
        <w:rPr>
          <w:rFonts w:ascii="Arial" w:hAnsi="Arial" w:cs="Arial"/>
        </w:rPr>
        <w:t>jest</w:t>
      </w:r>
      <w:proofErr w:type="gramEnd"/>
      <w:r>
        <w:rPr>
          <w:rFonts w:ascii="Arial" w:hAnsi="Arial" w:cs="Arial"/>
        </w:rPr>
        <w:t xml:space="preserve"> bezpłatne. Dokonując rejestracji Wykonawca akceptuje regulamin korzystania z Platformy. </w:t>
      </w:r>
    </w:p>
    <w:p w14:paraId="764226E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Zgodnie z § 11 ust. 2 </w:t>
      </w:r>
      <w:proofErr w:type="spellStart"/>
      <w:r>
        <w:rPr>
          <w:rFonts w:ascii="Arial" w:hAnsi="Arial" w:cs="Arial"/>
        </w:rPr>
        <w:t>r.d.e</w:t>
      </w:r>
      <w:proofErr w:type="spellEnd"/>
      <w:r>
        <w:rPr>
          <w:rFonts w:ascii="Arial" w:hAnsi="Arial" w:cs="Arial"/>
        </w:rPr>
        <w:t xml:space="preserve">. Zamawiający udostępnia poniżej informacje na temat specyfikacji połączenia, formatu przesyłanych danych oraz szyfrowania i oznaczania czasu przekazania i odbioru danych. Wymagania techniczne związane z korzystaniem z Platformy: </w:t>
      </w:r>
    </w:p>
    <w:p w14:paraId="62DA5CCE" w14:textId="77777777" w:rsidR="0038409E" w:rsidRDefault="00000000">
      <w:pPr>
        <w:spacing w:before="280" w:after="280" w:line="360" w:lineRule="auto"/>
        <w:jc w:val="both"/>
        <w:rPr>
          <w:rFonts w:ascii="Arial" w:hAnsi="Arial"/>
        </w:rPr>
      </w:pPr>
      <w:r>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Pr>
          <w:rFonts w:ascii="Arial" w:hAnsi="Arial" w:cs="Arial"/>
          <w:b/>
          <w:bCs/>
          <w:u w:val="single"/>
        </w:rPr>
        <w:t xml:space="preserve"> </w:t>
      </w:r>
    </w:p>
    <w:p w14:paraId="6E27275F" w14:textId="77777777" w:rsidR="0038409E" w:rsidRDefault="00000000">
      <w:pPr>
        <w:spacing w:after="0" w:line="360" w:lineRule="auto"/>
        <w:jc w:val="both"/>
        <w:rPr>
          <w:rFonts w:ascii="Arial" w:hAnsi="Arial"/>
        </w:rPr>
      </w:pPr>
      <w:r>
        <w:rPr>
          <w:rFonts w:ascii="Arial" w:hAnsi="Arial" w:cs="Arial"/>
          <w:b/>
          <w:bCs/>
        </w:rPr>
        <w:t xml:space="preserve">5. Osobą uprawnioną przez Zamawiającego do porozumiewania się z Wykonawcami jest: </w:t>
      </w:r>
    </w:p>
    <w:p w14:paraId="6F1E4DDC" w14:textId="77777777" w:rsidR="0038409E" w:rsidRDefault="00000000">
      <w:pPr>
        <w:spacing w:after="0" w:line="360" w:lineRule="auto"/>
        <w:jc w:val="both"/>
        <w:rPr>
          <w:rFonts w:ascii="Arial" w:hAnsi="Arial"/>
        </w:rPr>
      </w:pPr>
      <w:r>
        <w:rPr>
          <w:rFonts w:ascii="Arial" w:hAnsi="Arial" w:cs="Arial"/>
          <w:b/>
          <w:bCs/>
        </w:rPr>
        <w:t xml:space="preserve">Marcin Rzepecki, tel. (54) 282 68 10 </w:t>
      </w:r>
      <w:proofErr w:type="spellStart"/>
      <w:r>
        <w:rPr>
          <w:rFonts w:ascii="Arial" w:hAnsi="Arial" w:cs="Arial"/>
          <w:b/>
          <w:bCs/>
        </w:rPr>
        <w:t>wewn</w:t>
      </w:r>
      <w:proofErr w:type="spellEnd"/>
      <w:r>
        <w:rPr>
          <w:rFonts w:ascii="Arial" w:hAnsi="Arial" w:cs="Arial"/>
          <w:b/>
          <w:bCs/>
        </w:rPr>
        <w:t xml:space="preserve">. 48, e-mail: przetargi@aleksandrowkujawski.pl; </w:t>
      </w:r>
    </w:p>
    <w:p w14:paraId="789DF5EB"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W korespondencji kierowanej do Zamawiającego Wykonawcy powinni posługiwać się numerem przedmiotowego postępowania. </w:t>
      </w:r>
    </w:p>
    <w:p w14:paraId="5EF02218"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Zamawiający jest obowiązany udzielić wyjaśnień niezwłocznie, jednak nie później niż na 6 dni przed upływem terminu składania ofert pod </w:t>
      </w:r>
      <w:proofErr w:type="gramStart"/>
      <w:r>
        <w:rPr>
          <w:rFonts w:ascii="Arial" w:hAnsi="Arial" w:cs="Arial"/>
        </w:rPr>
        <w:t>warunkiem</w:t>
      </w:r>
      <w:proofErr w:type="gramEnd"/>
      <w:r>
        <w:rPr>
          <w:rFonts w:ascii="Arial" w:hAnsi="Arial" w:cs="Arial"/>
        </w:rPr>
        <w:t xml:space="preserve">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3D58D7F3"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W uzasadnionych przypadkach Zamawiający może przed upływem terminu składania ofert zmienić treść SWZ.</w:t>
      </w:r>
    </w:p>
    <w:p w14:paraId="73129B87" w14:textId="77777777" w:rsidR="0038409E" w:rsidRDefault="00000000">
      <w:pPr>
        <w:spacing w:before="280" w:after="280" w:line="360" w:lineRule="auto"/>
        <w:jc w:val="both"/>
        <w:rPr>
          <w:rFonts w:ascii="Arial" w:hAnsi="Arial"/>
        </w:rPr>
      </w:pPr>
      <w:r>
        <w:rPr>
          <w:rFonts w:ascii="Arial" w:hAnsi="Arial" w:cs="Arial"/>
          <w:b/>
          <w:bCs/>
        </w:rPr>
        <w:lastRenderedPageBreak/>
        <w:t xml:space="preserve">XIII. OPIS SPOSOBU PRZYGOTOWANIA OFERT ORAZ WYMAGANIA FORMALNE DOTYCZĄCE SKŁADANYCH OŚWIADCZEŃ I DOKUMENTÓW </w:t>
      </w:r>
    </w:p>
    <w:p w14:paraId="2BE59137" w14:textId="77777777" w:rsidR="0038409E" w:rsidRDefault="00000000">
      <w:pPr>
        <w:spacing w:before="280" w:after="280" w:line="360" w:lineRule="auto"/>
        <w:jc w:val="both"/>
        <w:rPr>
          <w:rFonts w:ascii="Arial" w:hAnsi="Arial"/>
        </w:rPr>
      </w:pPr>
      <w:r>
        <w:rPr>
          <w:rFonts w:ascii="Arial" w:hAnsi="Arial" w:cs="Arial"/>
          <w:b/>
          <w:bCs/>
        </w:rPr>
        <w:t xml:space="preserve">1. Wykonawca może złożyć tylko jedną ofertę. </w:t>
      </w:r>
    </w:p>
    <w:p w14:paraId="2100B889" w14:textId="77777777" w:rsidR="0038409E" w:rsidRDefault="00000000">
      <w:pPr>
        <w:spacing w:before="280" w:after="280" w:line="360" w:lineRule="auto"/>
        <w:jc w:val="both"/>
        <w:rPr>
          <w:rFonts w:ascii="Arial" w:hAnsi="Arial"/>
        </w:rPr>
      </w:pPr>
      <w:r>
        <w:rPr>
          <w:rFonts w:ascii="Arial" w:hAnsi="Arial" w:cs="Arial"/>
          <w:b/>
          <w:bCs/>
        </w:rPr>
        <w:t xml:space="preserve">2. Treść oferty musi odpowiadać treści SWZ. </w:t>
      </w:r>
    </w:p>
    <w:p w14:paraId="33B4132C"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Ofertę sporządza się w języku polskim na Formularzu Ofertowym - zgodnie z </w:t>
      </w:r>
      <w:r>
        <w:rPr>
          <w:rFonts w:ascii="Arial" w:hAnsi="Arial" w:cs="Arial"/>
          <w:b/>
          <w:bCs/>
        </w:rPr>
        <w:t>Załącznikiem nr 1 do SWZ</w:t>
      </w:r>
      <w:r>
        <w:rPr>
          <w:rFonts w:ascii="Arial" w:hAnsi="Arial" w:cs="Arial"/>
        </w:rPr>
        <w:t xml:space="preserve">. Wraz z ofertą Wykonawca jest zobowiązany złożyć: </w:t>
      </w:r>
    </w:p>
    <w:p w14:paraId="1E5049B1"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oświadczenie w formie </w:t>
      </w:r>
      <w:r>
        <w:rPr>
          <w:rFonts w:ascii="Arial" w:hAnsi="Arial" w:cs="Arial"/>
          <w:b/>
        </w:rPr>
        <w:t>Jednolitego Europejskiego Dokumentu Zamówienia</w:t>
      </w:r>
      <w:r>
        <w:rPr>
          <w:rFonts w:ascii="Arial" w:hAnsi="Arial" w:cs="Arial"/>
        </w:rPr>
        <w:t xml:space="preserve"> (ESPD), o którym mowa w Rozdziale IX ust. 1 SWZ; </w:t>
      </w:r>
    </w:p>
    <w:p w14:paraId="0927C274"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zobowiązanie innego podmiotu oraz oświadczenie w formie Jednolitego Europejskiego Dokumentu Zamówienia (ESPD), o których mowa w Rozdziale X ust. 3 pkt 1 i 2 SWZ (jeżeli dotyczy); </w:t>
      </w:r>
    </w:p>
    <w:p w14:paraId="555B83A0"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b/>
        </w:rPr>
        <w:t>dowód wniesienia wadium</w:t>
      </w:r>
      <w:r>
        <w:rPr>
          <w:rFonts w:ascii="Arial" w:hAnsi="Arial" w:cs="Arial"/>
        </w:rPr>
        <w:t xml:space="preserve"> (w przypadku wadium złożonego w formie poręczeń lub gwarancji); </w:t>
      </w:r>
    </w:p>
    <w:p w14:paraId="32D586C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dokumenty, z których wynika prawo do podpisania oferty; odpowiednie pełnomocnictwa (jeżeli dotyczy),</w:t>
      </w:r>
    </w:p>
    <w:p w14:paraId="449FC76C" w14:textId="4D242BFE" w:rsidR="0038409E" w:rsidRDefault="00000000">
      <w:pPr>
        <w:spacing w:before="280" w:after="280" w:line="360" w:lineRule="auto"/>
        <w:jc w:val="both"/>
        <w:rPr>
          <w:rFonts w:ascii="Arial" w:hAnsi="Arial"/>
        </w:rPr>
      </w:pPr>
      <w:r>
        <w:rPr>
          <w:rFonts w:ascii="Arial" w:hAnsi="Arial" w:cs="Arial"/>
        </w:rPr>
        <w:t xml:space="preserve">5) </w:t>
      </w:r>
      <w:r>
        <w:rPr>
          <w:rFonts w:ascii="Arial" w:hAnsi="Arial" w:cs="Arial"/>
          <w:b/>
          <w:bCs/>
        </w:rPr>
        <w:t xml:space="preserve">przedmiotowe środki dowodowe, składane wraz z ofertą: </w:t>
      </w:r>
      <w:r>
        <w:rPr>
          <w:rFonts w:ascii="Arial" w:hAnsi="Arial" w:cs="Arial"/>
          <w:b/>
          <w:bCs/>
          <w:color w:val="000000"/>
        </w:rPr>
        <w:t xml:space="preserve">aktualne świadectwo homologacji </w:t>
      </w:r>
      <w:r>
        <w:rPr>
          <w:rFonts w:ascii="Arial" w:hAnsi="Arial" w:cs="Arial"/>
          <w:color w:val="000000"/>
        </w:rPr>
        <w:t xml:space="preserve">dla pojazdów (Część nr 1 – Dostawa trzech samochodów zeroemisyjnych, w tym dla pojazdu przystosowanego do przewozu osób niepełnosprawnych) lub dla zastosowanych </w:t>
      </w:r>
      <w:r>
        <w:rPr>
          <w:rFonts w:ascii="Arial" w:hAnsi="Arial" w:cs="Arial"/>
          <w:b/>
          <w:bCs/>
          <w:color w:val="000000"/>
        </w:rPr>
        <w:t>ładowarek</w:t>
      </w:r>
      <w:r>
        <w:rPr>
          <w:rFonts w:ascii="Arial" w:hAnsi="Arial" w:cs="Arial"/>
          <w:color w:val="000000"/>
        </w:rPr>
        <w:t xml:space="preserve"> Część nr 2 – Dostawa </w:t>
      </w:r>
      <w:r w:rsidR="00316DD8">
        <w:rPr>
          <w:rFonts w:ascii="Arial" w:hAnsi="Arial" w:cs="Arial"/>
          <w:color w:val="000000"/>
        </w:rPr>
        <w:t>dwóch</w:t>
      </w:r>
      <w:r>
        <w:rPr>
          <w:rFonts w:ascii="Arial" w:hAnsi="Arial" w:cs="Arial"/>
          <w:color w:val="000000"/>
        </w:rPr>
        <w:t xml:space="preserve"> stacji ładowania pojazdów elektrycznych) oraz </w:t>
      </w:r>
      <w:r>
        <w:rPr>
          <w:rFonts w:ascii="Arial" w:hAnsi="Arial" w:cs="Arial"/>
          <w:b/>
          <w:bCs/>
          <w:color w:val="000000"/>
        </w:rPr>
        <w:t>dokumenty i certyfikaty potwierdzające zaoferowane parametry pojazdów i stacji ładowania</w:t>
      </w:r>
      <w:r>
        <w:rPr>
          <w:rFonts w:ascii="Arial" w:hAnsi="Arial" w:cs="Arial"/>
          <w:color w:val="000000"/>
        </w:rPr>
        <w:t xml:space="preserve">. Zamawiający akceptuje równoważne przedmiotowe środki dowodowe, jeśli potwierdzają, że oferowane świadczenia spełniają określone przez zamawiającego wymagania, cechy lub kryteria. Jako przedmiotowy środek dowodowy należy traktować etykietę, certyfikat oraz inne środki dowodowe, jeżeli są one niezbędne do przeprowadzenia postępowania. Jeżeli wykonawca nie złoży przedmiotowych środków dowodowych lub złożone przedmiotowe środki dowodowe będą niekompletne, Zamawiający wezwie do ich złożenia lub uzupełnienia w wyznaczonym terminie – z zastrzeżeniem art. 107 ust. 3 ustawy </w:t>
      </w:r>
      <w:proofErr w:type="spellStart"/>
      <w:r>
        <w:rPr>
          <w:rFonts w:ascii="Arial" w:hAnsi="Arial" w:cs="Arial"/>
          <w:color w:val="000000"/>
        </w:rPr>
        <w:t>Pzp</w:t>
      </w:r>
      <w:proofErr w:type="spellEnd"/>
    </w:p>
    <w:p w14:paraId="40B2593E" w14:textId="77777777" w:rsidR="0038409E" w:rsidRDefault="0038409E">
      <w:pPr>
        <w:spacing w:before="280" w:after="280" w:line="360" w:lineRule="auto"/>
        <w:jc w:val="both"/>
        <w:rPr>
          <w:rFonts w:ascii="Arial" w:hAnsi="Arial"/>
        </w:rPr>
      </w:pPr>
    </w:p>
    <w:p w14:paraId="151685A7"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Oferta oraz pozostałe oświadczenia i dokumenty, dla których Zamawiający określił wzory w formie formularzy zamieszczonych w załącznikach do SWZ, powinny być sporządzone zgodnie z tymi wzorami. </w:t>
      </w:r>
    </w:p>
    <w:p w14:paraId="1C122140"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w:t>
      </w:r>
      <w:proofErr w:type="gramStart"/>
      <w:r>
        <w:rPr>
          <w:rFonts w:ascii="Arial" w:hAnsi="Arial" w:cs="Arial"/>
        </w:rPr>
        <w:t>przypadku</w:t>
      </w:r>
      <w:proofErr w:type="gramEnd"/>
      <w:r>
        <w:rPr>
          <w:rFonts w:ascii="Arial" w:hAnsi="Arial" w:cs="Arial"/>
        </w:rPr>
        <w:t xml:space="preserve"> gdy oferta nie została podpisana przez osobę uprawnioną do reprezentacji Wykonawcy określoną w odpowiednim rejestrze lub innym dokumencie właściwym dla danej formy organizacyjnej Wykonawcy, do oferty należy dołączyć dokument pełnomocnictwa, złożony w postaci </w:t>
      </w:r>
      <w:r>
        <w:rPr>
          <w:rFonts w:ascii="Arial" w:hAnsi="Arial" w:cs="Arial"/>
        </w:rPr>
        <w:lastRenderedPageBreak/>
        <w:t xml:space="preserve">elektronicznej, opatrzony kwalifikowanym podpisem elektronicznym lub elektronicznej kopii, poświadczonej kwalifikowanym podpisem elektronicznym przez notariusza. </w:t>
      </w:r>
    </w:p>
    <w:p w14:paraId="7E9255F5" w14:textId="77777777" w:rsidR="0038409E" w:rsidRDefault="00000000">
      <w:pPr>
        <w:spacing w:before="280" w:after="280" w:line="360" w:lineRule="auto"/>
        <w:jc w:val="both"/>
        <w:rPr>
          <w:rFonts w:ascii="Arial" w:hAnsi="Arial"/>
        </w:rPr>
      </w:pPr>
      <w:r>
        <w:rPr>
          <w:rFonts w:ascii="Arial" w:hAnsi="Arial" w:cs="Arial"/>
          <w:b/>
          <w:bCs/>
        </w:rPr>
        <w:t xml:space="preserve">6. Ofertę, w tym Jednolity Europejski Dokument Zamówienia (ESPD), sporządza się, pod rygorem nieważności, w formie elektronicznej (podpisanej kwalifikowanym podpisem elektronicznym). </w:t>
      </w:r>
    </w:p>
    <w:p w14:paraId="4EF8A3AB"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celu złożenia oferty należy zarejestrować (zalogować) się na Platformie oraz postępując zgodnie z instrukcją lub filmem instruktażowym umieścić ofertę w systemie. </w:t>
      </w:r>
    </w:p>
    <w:p w14:paraId="33ABC724"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Jeśli oferta zawiera informacje stanowiące tajemnicę przedsiębiorstwa w rozumieniu ustawy z 16 kwietnia 1993 r. o zwalczaniu nieuczciwej konkurencji (</w:t>
      </w:r>
      <w:proofErr w:type="spellStart"/>
      <w:r>
        <w:rPr>
          <w:rFonts w:ascii="Arial" w:hAnsi="Arial" w:cs="Arial"/>
        </w:rPr>
        <w:t>t.j</w:t>
      </w:r>
      <w:proofErr w:type="spellEnd"/>
      <w:r>
        <w:rPr>
          <w:rFonts w:ascii="Arial" w:hAnsi="Arial" w:cs="Arial"/>
        </w:rPr>
        <w:t xml:space="preserve">. Dz. U. z 2022 r. poz. 1233),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600378C2" w14:textId="77777777" w:rsidR="0038409E" w:rsidRDefault="00000000">
      <w:pPr>
        <w:spacing w:before="280" w:after="280" w:line="360" w:lineRule="auto"/>
        <w:jc w:val="both"/>
        <w:rPr>
          <w:rFonts w:ascii="Arial" w:hAnsi="Arial"/>
        </w:rPr>
      </w:pPr>
      <w:r>
        <w:rPr>
          <w:rFonts w:ascii="Arial" w:hAnsi="Arial" w:cs="Arial"/>
          <w:b/>
          <w:bCs/>
        </w:rPr>
        <w:t xml:space="preserve">9. </w:t>
      </w:r>
      <w:r>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003C8BAA" w14:textId="77777777" w:rsidR="0038409E" w:rsidRDefault="00000000">
      <w:pPr>
        <w:spacing w:before="280" w:after="280" w:line="360" w:lineRule="auto"/>
        <w:jc w:val="both"/>
        <w:rPr>
          <w:rFonts w:ascii="Arial" w:hAnsi="Arial"/>
        </w:rPr>
      </w:pPr>
      <w:r>
        <w:rPr>
          <w:rFonts w:ascii="Arial" w:hAnsi="Arial" w:cs="Arial"/>
          <w:b/>
          <w:bCs/>
        </w:rPr>
        <w:t xml:space="preserve">10. </w:t>
      </w:r>
      <w:r>
        <w:rPr>
          <w:rFonts w:ascii="Arial" w:hAnsi="Arial" w:cs="Arial"/>
        </w:rPr>
        <w:t xml:space="preserve">Dokumenty lub oświadczenia, o których mowa w rozporządzeniu w sprawie dokumentów, sporządzone w języku obcym są składane wraz z tłumaczeniem na język polski. </w:t>
      </w:r>
    </w:p>
    <w:p w14:paraId="2DC69C6D" w14:textId="77777777" w:rsidR="0038409E" w:rsidRDefault="00000000">
      <w:pPr>
        <w:spacing w:before="280" w:after="280" w:line="360" w:lineRule="auto"/>
        <w:jc w:val="both"/>
        <w:rPr>
          <w:rFonts w:ascii="Arial" w:hAnsi="Arial"/>
        </w:rPr>
      </w:pPr>
      <w:r>
        <w:rPr>
          <w:rFonts w:ascii="Arial" w:hAnsi="Arial" w:cs="Arial"/>
          <w:b/>
          <w:bCs/>
        </w:rPr>
        <w:t xml:space="preserve">XIV. OPIS SPOSOBU OBLICZENIA CENY OFERTY </w:t>
      </w:r>
    </w:p>
    <w:p w14:paraId="376BC6C2"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podaje cenę ofertową brutto na Formularzu Ofertowym, stanowiącym </w:t>
      </w:r>
      <w:r>
        <w:rPr>
          <w:rFonts w:ascii="Arial" w:hAnsi="Arial" w:cs="Arial"/>
          <w:b/>
          <w:bCs/>
        </w:rPr>
        <w:t>Załącznik nr 1 do SWZ</w:t>
      </w:r>
      <w:r>
        <w:rPr>
          <w:rFonts w:ascii="Arial" w:hAnsi="Arial" w:cs="Arial"/>
        </w:rPr>
        <w:t>.</w:t>
      </w:r>
    </w:p>
    <w:p w14:paraId="3CB4DB71"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Cena ofertowa brutto musi uwzględniać wszystkie koszty związane z realizacją przedmiotu zamówienia zgodnie z opisem przedmiotu zamówienia oraz postanowieniami umowy określonymi w niniejszej SWZ. Cena musi uwzględniać koszty wykonania przedmiotu zamówienia, w tym transportu odpadów. Stawka podatku VAT na składniki przedmiotu umowy podaje Wykonawca. Podanie błędnej stawki VAT w przedmiotowym zamówieniu stanowi błąd w obliczeniu ceny.</w:t>
      </w:r>
    </w:p>
    <w:p w14:paraId="0153452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Cena oferty powinna być wyrażona w złotych polskich (PLN) z dokładnością do dwóch miejsc po przecinku. </w:t>
      </w:r>
    </w:p>
    <w:p w14:paraId="7290F7D4" w14:textId="77777777" w:rsidR="0038409E" w:rsidRDefault="00000000">
      <w:pPr>
        <w:spacing w:before="280" w:after="280" w:line="360" w:lineRule="auto"/>
        <w:jc w:val="both"/>
        <w:rPr>
          <w:rFonts w:ascii="Arial" w:hAnsi="Arial"/>
        </w:rPr>
      </w:pPr>
      <w:r>
        <w:rPr>
          <w:rFonts w:ascii="Arial" w:hAnsi="Arial" w:cs="Arial"/>
          <w:b/>
          <w:bCs/>
        </w:rPr>
        <w:t xml:space="preserve">4. Zamawiający nie przewiduje rozliczeń w walucie obcej. </w:t>
      </w:r>
    </w:p>
    <w:p w14:paraId="3E807A3A" w14:textId="77777777" w:rsidR="0038409E" w:rsidRDefault="00000000">
      <w:pPr>
        <w:spacing w:before="280" w:after="280" w:line="360" w:lineRule="auto"/>
        <w:jc w:val="both"/>
        <w:rPr>
          <w:rFonts w:ascii="Arial" w:hAnsi="Arial"/>
        </w:rPr>
      </w:pPr>
      <w:r>
        <w:rPr>
          <w:rFonts w:ascii="Arial" w:hAnsi="Arial" w:cs="Arial"/>
          <w:b/>
          <w:bCs/>
        </w:rPr>
        <w:t xml:space="preserve">5. Wyliczona cena oferty brutto będzie służyć do porównania złożonych ofert. </w:t>
      </w:r>
    </w:p>
    <w:p w14:paraId="61DDCBF9"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Jeżeli w postępowaniu złożona będzie oferta, której wybór prowadziłby do powstania u Zamawiającego obowiązku podatkowego zgodnie z przepisami o podatku od towarów i usług, </w:t>
      </w:r>
      <w:r>
        <w:rPr>
          <w:rFonts w:ascii="Arial" w:hAnsi="Arial" w:cs="Arial"/>
        </w:rPr>
        <w:lastRenderedPageBreak/>
        <w:t xml:space="preserve">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14E7058C"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DCC8986" w14:textId="77777777" w:rsidR="0038409E" w:rsidRDefault="0038409E">
      <w:pPr>
        <w:spacing w:before="280" w:after="280" w:line="360" w:lineRule="auto"/>
        <w:jc w:val="both"/>
        <w:rPr>
          <w:rFonts w:ascii="Arial" w:hAnsi="Arial"/>
        </w:rPr>
      </w:pPr>
    </w:p>
    <w:p w14:paraId="2AC4C654" w14:textId="77777777" w:rsidR="0038409E" w:rsidRDefault="00000000">
      <w:pPr>
        <w:spacing w:before="280" w:after="280" w:line="360" w:lineRule="auto"/>
        <w:jc w:val="both"/>
        <w:rPr>
          <w:rFonts w:ascii="Arial" w:hAnsi="Arial"/>
        </w:rPr>
      </w:pPr>
      <w:r>
        <w:rPr>
          <w:rFonts w:ascii="Arial" w:hAnsi="Arial" w:cs="Arial"/>
          <w:b/>
          <w:bCs/>
        </w:rPr>
        <w:t xml:space="preserve">XV. WYMAGANIA DOTYCZĄCE WADIUM </w:t>
      </w:r>
    </w:p>
    <w:p w14:paraId="59F946AD"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Wykonawca zobowiązany jest do zabezpieczenia swojej oferty wadium w wysokości:</w:t>
      </w:r>
    </w:p>
    <w:p w14:paraId="4B194399" w14:textId="77777777" w:rsidR="0038409E" w:rsidRDefault="00000000">
      <w:pPr>
        <w:spacing w:before="280" w:after="280" w:line="360" w:lineRule="auto"/>
        <w:jc w:val="both"/>
        <w:rPr>
          <w:rFonts w:ascii="Arial" w:hAnsi="Arial"/>
        </w:rPr>
      </w:pPr>
      <w:r>
        <w:rPr>
          <w:rFonts w:ascii="Arial" w:hAnsi="Arial" w:cs="Arial"/>
          <w:b/>
          <w:bCs/>
        </w:rPr>
        <w:t xml:space="preserve">Część nr 1 – Dostawa trzech samochodów zeroemisyjnych </w:t>
      </w:r>
    </w:p>
    <w:p w14:paraId="23431BE0" w14:textId="459108FF" w:rsidR="0038409E" w:rsidRDefault="00000000">
      <w:pPr>
        <w:spacing w:before="280" w:after="280" w:line="360" w:lineRule="auto"/>
        <w:jc w:val="both"/>
        <w:rPr>
          <w:rFonts w:ascii="Arial" w:hAnsi="Arial"/>
        </w:rPr>
      </w:pPr>
      <w:r>
        <w:rPr>
          <w:rFonts w:ascii="Arial" w:hAnsi="Arial" w:cs="Arial"/>
          <w:b/>
          <w:bCs/>
        </w:rPr>
        <w:t xml:space="preserve">wadium 5 000,00 zł </w:t>
      </w:r>
      <w:r>
        <w:rPr>
          <w:rFonts w:ascii="Arial" w:hAnsi="Arial" w:cs="Arial"/>
        </w:rPr>
        <w:t xml:space="preserve">(słownie: pięć tysięcy złotych 00/100); </w:t>
      </w:r>
    </w:p>
    <w:p w14:paraId="60912B4D" w14:textId="21FBE92B" w:rsidR="0038409E" w:rsidRDefault="00000000">
      <w:pPr>
        <w:spacing w:before="280" w:after="280" w:line="360" w:lineRule="auto"/>
        <w:jc w:val="both"/>
        <w:rPr>
          <w:rFonts w:ascii="Arial" w:hAnsi="Arial"/>
        </w:rPr>
      </w:pPr>
      <w:r>
        <w:rPr>
          <w:rFonts w:ascii="Arial" w:hAnsi="Arial" w:cs="Arial"/>
          <w:b/>
          <w:bCs/>
        </w:rPr>
        <w:t xml:space="preserve">Część nr 2 – Dostawa </w:t>
      </w:r>
      <w:r w:rsidR="00D6407C">
        <w:rPr>
          <w:rFonts w:ascii="Arial" w:hAnsi="Arial" w:cs="Arial"/>
          <w:b/>
          <w:bCs/>
        </w:rPr>
        <w:t>dwóch</w:t>
      </w:r>
      <w:r>
        <w:rPr>
          <w:rFonts w:ascii="Arial" w:hAnsi="Arial" w:cs="Arial"/>
          <w:b/>
          <w:bCs/>
        </w:rPr>
        <w:t xml:space="preserve"> stacji ładowania pojazdów elektrycznych</w:t>
      </w:r>
    </w:p>
    <w:p w14:paraId="3C371B64" w14:textId="07EE35D8" w:rsidR="0038409E" w:rsidRDefault="00000000">
      <w:pPr>
        <w:spacing w:before="280" w:after="280" w:line="360" w:lineRule="auto"/>
        <w:jc w:val="both"/>
        <w:rPr>
          <w:rFonts w:ascii="Arial" w:hAnsi="Arial"/>
        </w:rPr>
      </w:pPr>
      <w:r>
        <w:rPr>
          <w:rFonts w:ascii="Arial" w:hAnsi="Arial" w:cs="Arial"/>
          <w:b/>
          <w:bCs/>
        </w:rPr>
        <w:t xml:space="preserve">wadium 5 000,00 zł </w:t>
      </w:r>
      <w:r w:rsidR="00FB6C89" w:rsidRPr="00FB6C89">
        <w:rPr>
          <w:rFonts w:ascii="Arial" w:hAnsi="Arial" w:cs="Arial"/>
        </w:rPr>
        <w:t>(słownie: pięć tysięcy złotych 00/100)</w:t>
      </w:r>
      <w:r>
        <w:rPr>
          <w:rFonts w:ascii="Arial" w:hAnsi="Arial" w:cs="Arial"/>
        </w:rPr>
        <w:t xml:space="preserve">; </w:t>
      </w:r>
    </w:p>
    <w:p w14:paraId="29228CD1"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Wadium wnosi się przed upływem terminu składania ofert i utrzymuje nieprzerwanie do dnia upływu terminu związania ofertą, z wyjątkiem przypadków, o których mowa w art. 98 ust. 1 pkt 2 i 3 oraz ust. 2. </w:t>
      </w:r>
    </w:p>
    <w:p w14:paraId="2D80FE53"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Wadium może być wnoszone według wyboru Wykonawcy w jednej lub kilku następujących formach: </w:t>
      </w:r>
    </w:p>
    <w:p w14:paraId="48A98C2B" w14:textId="77777777" w:rsidR="0038409E" w:rsidRDefault="00000000">
      <w:pPr>
        <w:spacing w:after="0" w:line="360" w:lineRule="auto"/>
        <w:jc w:val="both"/>
        <w:rPr>
          <w:rFonts w:ascii="Arial" w:hAnsi="Arial"/>
        </w:rPr>
      </w:pPr>
      <w:r>
        <w:rPr>
          <w:rFonts w:ascii="Arial" w:hAnsi="Arial" w:cs="Arial"/>
          <w:b/>
          <w:bCs/>
        </w:rPr>
        <w:t xml:space="preserve">1) pieniądzu; </w:t>
      </w:r>
    </w:p>
    <w:p w14:paraId="2B733B8B" w14:textId="77777777" w:rsidR="0038409E" w:rsidRDefault="00000000">
      <w:pPr>
        <w:spacing w:after="0" w:line="360" w:lineRule="auto"/>
        <w:jc w:val="both"/>
        <w:rPr>
          <w:rFonts w:ascii="Arial" w:hAnsi="Arial"/>
        </w:rPr>
      </w:pPr>
      <w:r>
        <w:rPr>
          <w:rFonts w:ascii="Arial" w:hAnsi="Arial" w:cs="Arial"/>
          <w:b/>
          <w:bCs/>
        </w:rPr>
        <w:t xml:space="preserve">2) gwarancjach bankowych; </w:t>
      </w:r>
    </w:p>
    <w:p w14:paraId="7EC008E0" w14:textId="77777777" w:rsidR="0038409E" w:rsidRDefault="00000000">
      <w:pPr>
        <w:spacing w:after="0" w:line="360" w:lineRule="auto"/>
        <w:jc w:val="both"/>
        <w:rPr>
          <w:rFonts w:ascii="Arial" w:hAnsi="Arial"/>
        </w:rPr>
      </w:pPr>
      <w:r>
        <w:rPr>
          <w:rFonts w:ascii="Arial" w:hAnsi="Arial" w:cs="Arial"/>
          <w:b/>
          <w:bCs/>
        </w:rPr>
        <w:t xml:space="preserve">3) gwarancjach ubezpieczeniowych; </w:t>
      </w:r>
    </w:p>
    <w:p w14:paraId="28218139" w14:textId="2850B0A2"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poręczeniach udzielanych przez podmioty, o których mowa w art. 6b ust. 5 pkt 2 ustawy z dnia 9 listopada 2000 r. o utworzeniu Polskiej Agencji Rozwoju Przedsiębiorczości (</w:t>
      </w:r>
      <w:proofErr w:type="spellStart"/>
      <w:r w:rsidR="005F25A9" w:rsidRPr="005F25A9">
        <w:rPr>
          <w:rFonts w:ascii="Arial" w:hAnsi="Arial" w:cs="Arial"/>
        </w:rPr>
        <w:t>t.j</w:t>
      </w:r>
      <w:proofErr w:type="spellEnd"/>
      <w:r w:rsidR="005F25A9" w:rsidRPr="005F25A9">
        <w:rPr>
          <w:rFonts w:ascii="Arial" w:hAnsi="Arial" w:cs="Arial"/>
        </w:rPr>
        <w:t xml:space="preserve">. Dz. U. z 2023 r. poz. 462 z </w:t>
      </w:r>
      <w:proofErr w:type="spellStart"/>
      <w:r w:rsidR="005F25A9" w:rsidRPr="005F25A9">
        <w:rPr>
          <w:rFonts w:ascii="Arial" w:hAnsi="Arial" w:cs="Arial"/>
        </w:rPr>
        <w:t>późn</w:t>
      </w:r>
      <w:proofErr w:type="spellEnd"/>
      <w:r w:rsidR="005F25A9" w:rsidRPr="005F25A9">
        <w:rPr>
          <w:rFonts w:ascii="Arial" w:hAnsi="Arial" w:cs="Arial"/>
        </w:rPr>
        <w:t>. zm.</w:t>
      </w:r>
      <w:r>
        <w:rPr>
          <w:rFonts w:ascii="Arial" w:hAnsi="Arial" w:cs="Arial"/>
        </w:rPr>
        <w:t xml:space="preserve">). </w:t>
      </w:r>
    </w:p>
    <w:p w14:paraId="28672753"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Wadium wnoszone w pieniądzu należy wpłacić przelewem na rachunek bankowy Zamawiającego: </w:t>
      </w:r>
    </w:p>
    <w:p w14:paraId="185C56CC" w14:textId="77777777" w:rsidR="0038409E" w:rsidRDefault="00000000">
      <w:pPr>
        <w:spacing w:before="280" w:after="280" w:line="360" w:lineRule="auto"/>
        <w:jc w:val="center"/>
        <w:rPr>
          <w:rFonts w:ascii="Arial" w:hAnsi="Arial"/>
        </w:rPr>
      </w:pPr>
      <w:r>
        <w:rPr>
          <w:rFonts w:ascii="Arial" w:hAnsi="Arial" w:cs="Arial"/>
          <w:b/>
          <w:bCs/>
          <w:iCs/>
        </w:rPr>
        <w:lastRenderedPageBreak/>
        <w:t>51 9537 0000 2001 0017 9735 0006</w:t>
      </w:r>
    </w:p>
    <w:p w14:paraId="297A9A11" w14:textId="77777777" w:rsidR="0038409E" w:rsidRDefault="00000000">
      <w:pPr>
        <w:spacing w:before="280" w:after="280" w:line="360" w:lineRule="auto"/>
        <w:jc w:val="center"/>
        <w:rPr>
          <w:rFonts w:ascii="Arial" w:hAnsi="Arial"/>
        </w:rPr>
      </w:pPr>
      <w:r>
        <w:rPr>
          <w:rFonts w:ascii="Arial" w:hAnsi="Arial" w:cs="Arial"/>
          <w:b/>
          <w:bCs/>
          <w:iCs/>
        </w:rPr>
        <w:t>prowadzony przez Kujawski Bank Spółdzielczy w Aleksandrowie Kujawskim.</w:t>
      </w:r>
    </w:p>
    <w:p w14:paraId="5F753C5D" w14:textId="05B0E2E5" w:rsidR="0038409E" w:rsidRDefault="00000000">
      <w:pPr>
        <w:spacing w:before="280" w:after="280" w:line="360" w:lineRule="auto"/>
        <w:jc w:val="center"/>
        <w:rPr>
          <w:rFonts w:ascii="Arial" w:hAnsi="Arial"/>
        </w:rPr>
      </w:pPr>
      <w:r>
        <w:rPr>
          <w:rFonts w:ascii="Arial" w:hAnsi="Arial" w:cs="Arial"/>
          <w:b/>
          <w:bCs/>
          <w:i/>
          <w:iCs/>
        </w:rPr>
        <w:t>Z dopiskiem numeru postępowania: ZP.271.</w:t>
      </w:r>
      <w:r w:rsidR="005F25A9">
        <w:rPr>
          <w:rFonts w:ascii="Arial" w:hAnsi="Arial" w:cs="Arial"/>
          <w:b/>
          <w:bCs/>
          <w:i/>
          <w:iCs/>
        </w:rPr>
        <w:t>1</w:t>
      </w:r>
      <w:r>
        <w:rPr>
          <w:rFonts w:ascii="Arial" w:hAnsi="Arial" w:cs="Arial"/>
          <w:b/>
          <w:bCs/>
          <w:i/>
          <w:iCs/>
        </w:rPr>
        <w:t>.202</w:t>
      </w:r>
      <w:r w:rsidR="005F25A9">
        <w:rPr>
          <w:rFonts w:ascii="Arial" w:hAnsi="Arial" w:cs="Arial"/>
          <w:b/>
          <w:bCs/>
          <w:i/>
          <w:iCs/>
        </w:rPr>
        <w:t>4</w:t>
      </w:r>
      <w:r>
        <w:rPr>
          <w:rFonts w:ascii="Arial" w:hAnsi="Arial" w:cs="Arial"/>
          <w:b/>
          <w:bCs/>
          <w:i/>
          <w:iCs/>
        </w:rPr>
        <w:t>.G</w:t>
      </w:r>
      <w:r w:rsidR="005F25A9">
        <w:rPr>
          <w:rFonts w:ascii="Arial" w:hAnsi="Arial" w:cs="Arial"/>
          <w:b/>
          <w:bCs/>
          <w:i/>
          <w:iCs/>
        </w:rPr>
        <w:t>KM</w:t>
      </w:r>
    </w:p>
    <w:p w14:paraId="2F99B2D9" w14:textId="77777777" w:rsidR="0038409E" w:rsidRDefault="00000000">
      <w:pPr>
        <w:spacing w:before="280" w:after="280" w:line="360" w:lineRule="auto"/>
        <w:jc w:val="both"/>
        <w:rPr>
          <w:rFonts w:ascii="Arial" w:hAnsi="Arial"/>
        </w:rPr>
      </w:pPr>
      <w:r>
        <w:rPr>
          <w:rFonts w:ascii="Arial" w:hAnsi="Arial" w:cs="Arial"/>
          <w:b/>
          <w:bCs/>
        </w:rPr>
        <w:t xml:space="preserve">UWAGA: </w:t>
      </w:r>
      <w:r>
        <w:rPr>
          <w:rFonts w:ascii="Arial" w:hAnsi="Arial" w:cs="Arial"/>
        </w:rPr>
        <w:t xml:space="preserve">Za termin wniesienia wadium w formie pieniężnej zostanie przyjęty termin uznania rachunku Zamawiającego. </w:t>
      </w:r>
    </w:p>
    <w:p w14:paraId="366EFA5C"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Wadium wnoszone w formie poręczeń lub gwarancji musi spełniać co najmniej poniższe wymagania: </w:t>
      </w:r>
    </w:p>
    <w:p w14:paraId="5A8778DB"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musi obejmować odpowiedzialność za wszystkie przypadki powodujące utratę wadium przez Wykonawcę określone w </w:t>
      </w:r>
      <w:proofErr w:type="spellStart"/>
      <w:r>
        <w:rPr>
          <w:rFonts w:ascii="Arial" w:hAnsi="Arial" w:cs="Arial"/>
        </w:rPr>
        <w:t>p.z.p</w:t>
      </w:r>
      <w:proofErr w:type="spellEnd"/>
      <w:r>
        <w:rPr>
          <w:rFonts w:ascii="Arial" w:hAnsi="Arial" w:cs="Arial"/>
        </w:rPr>
        <w:t xml:space="preserve">., bez potwierdzania tych okoliczności; </w:t>
      </w:r>
    </w:p>
    <w:p w14:paraId="1A3456CF"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 jej treści powinno jednoznacznej wynikać zobowiązanie gwaranta do zapłaty całej kwoty wadium; </w:t>
      </w:r>
    </w:p>
    <w:p w14:paraId="64F2F03B" w14:textId="77777777" w:rsidR="0038409E" w:rsidRDefault="00000000">
      <w:pPr>
        <w:spacing w:before="280" w:after="280" w:line="360" w:lineRule="auto"/>
        <w:jc w:val="both"/>
        <w:rPr>
          <w:rFonts w:ascii="Arial" w:hAnsi="Arial"/>
        </w:rPr>
      </w:pPr>
      <w:r>
        <w:rPr>
          <w:rFonts w:ascii="Arial" w:hAnsi="Arial" w:cs="Arial"/>
          <w:b/>
          <w:bCs/>
        </w:rPr>
        <w:t xml:space="preserve">3) powinno być nieodwołalne i bezwarunkowe oraz płatne na pierwsze żądanie; </w:t>
      </w:r>
    </w:p>
    <w:p w14:paraId="56F6E7A4"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termin obowiązywania poręczenia lub gwarancji nie może być krótszy niż termin związania ofertą (z </w:t>
      </w:r>
      <w:proofErr w:type="gramStart"/>
      <w:r>
        <w:rPr>
          <w:rFonts w:ascii="Arial" w:hAnsi="Arial" w:cs="Arial"/>
        </w:rPr>
        <w:t>zastrzeżeniem</w:t>
      </w:r>
      <w:proofErr w:type="gramEnd"/>
      <w:r>
        <w:rPr>
          <w:rFonts w:ascii="Arial" w:hAnsi="Arial" w:cs="Arial"/>
        </w:rPr>
        <w:t xml:space="preserve"> iż pierwszym dniem związania ofertą jest dzień składania ofert); </w:t>
      </w:r>
    </w:p>
    <w:p w14:paraId="5921611C"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treści poręczenia lub gwarancji powinna znaleźć się nazwa oraz numer przedmiotowego postępowania; </w:t>
      </w:r>
    </w:p>
    <w:p w14:paraId="7097438A" w14:textId="77777777" w:rsidR="0038409E" w:rsidRDefault="00000000">
      <w:pPr>
        <w:spacing w:before="280" w:after="280" w:line="360" w:lineRule="auto"/>
        <w:jc w:val="both"/>
        <w:rPr>
          <w:rFonts w:ascii="Arial" w:hAnsi="Arial"/>
        </w:rPr>
      </w:pPr>
      <w:r>
        <w:rPr>
          <w:rFonts w:ascii="Arial" w:hAnsi="Arial" w:cs="Arial"/>
          <w:b/>
          <w:bCs/>
        </w:rPr>
        <w:t xml:space="preserve">6) beneficjentem poręczenia lub gwarancji </w:t>
      </w:r>
      <w:proofErr w:type="gramStart"/>
      <w:r>
        <w:rPr>
          <w:rFonts w:ascii="Arial" w:hAnsi="Arial" w:cs="Arial"/>
          <w:b/>
          <w:bCs/>
        </w:rPr>
        <w:t>jest:  Gmina</w:t>
      </w:r>
      <w:proofErr w:type="gramEnd"/>
      <w:r>
        <w:rPr>
          <w:rFonts w:ascii="Arial" w:hAnsi="Arial" w:cs="Arial"/>
          <w:b/>
          <w:bCs/>
        </w:rPr>
        <w:t xml:space="preserve"> Miejska Aleksandrów Kujawski, ul. Słowackiego 8, 87-700 Aleksandrów Kujawski;</w:t>
      </w:r>
    </w:p>
    <w:p w14:paraId="7606F333"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przypadku Wykonawców wspólnie ubiegających się o udzielenie zamówienia (art. 58 </w:t>
      </w:r>
      <w:proofErr w:type="spellStart"/>
      <w:r>
        <w:rPr>
          <w:rFonts w:ascii="Arial" w:hAnsi="Arial" w:cs="Arial"/>
        </w:rPr>
        <w:t>Pzp</w:t>
      </w:r>
      <w:proofErr w:type="spellEnd"/>
      <w:r>
        <w:rPr>
          <w:rFonts w:ascii="Arial" w:hAnsi="Arial" w:cs="Arial"/>
        </w:rPr>
        <w:t xml:space="preserve">), Zamawiający </w:t>
      </w:r>
      <w:proofErr w:type="gramStart"/>
      <w:r>
        <w:rPr>
          <w:rFonts w:ascii="Arial" w:hAnsi="Arial" w:cs="Arial"/>
        </w:rPr>
        <w:t>wymaga</w:t>
      </w:r>
      <w:proofErr w:type="gramEnd"/>
      <w:r>
        <w:rPr>
          <w:rFonts w:ascii="Arial" w:hAnsi="Arial" w:cs="Aria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3ACE54A"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musi zostać złożone w postaci elektronicznej, opatrzone kwalifikowanym podpisem elektronicznym przez wystawcę poręczenia lub gwarancji (art. 97 ust. 10 </w:t>
      </w:r>
      <w:proofErr w:type="spellStart"/>
      <w:r>
        <w:rPr>
          <w:rFonts w:ascii="Arial" w:hAnsi="Arial" w:cs="Arial"/>
        </w:rPr>
        <w:t>Pzp</w:t>
      </w:r>
      <w:proofErr w:type="spellEnd"/>
      <w:proofErr w:type="gramStart"/>
      <w:r>
        <w:rPr>
          <w:rFonts w:ascii="Arial" w:hAnsi="Arial" w:cs="Arial"/>
        </w:rPr>
        <w:t>) .</w:t>
      </w:r>
      <w:proofErr w:type="gramEnd"/>
      <w:r>
        <w:rPr>
          <w:rFonts w:ascii="Arial" w:hAnsi="Arial" w:cs="Arial"/>
        </w:rPr>
        <w:t xml:space="preserve">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w:t>
      </w:r>
      <w:proofErr w:type="spellStart"/>
      <w:r>
        <w:rPr>
          <w:rFonts w:ascii="Arial" w:hAnsi="Arial" w:cs="Arial"/>
        </w:rPr>
        <w:t>Pzp</w:t>
      </w:r>
      <w:proofErr w:type="spellEnd"/>
      <w:r>
        <w:rPr>
          <w:rFonts w:ascii="Arial" w:hAnsi="Arial" w:cs="Arial"/>
        </w:rPr>
        <w:t xml:space="preserve"> do zachowania formy pisemnej czynności prawnej potrzebny jest własnoręczny podpis na dokumencie obejmującym treść oświadczenia woli wystawiającego. Wytworzenie elektronicznej kopii dokumentu papierowego i następnie opatrzenie kopii </w:t>
      </w:r>
      <w:r>
        <w:rPr>
          <w:rFonts w:ascii="Arial" w:hAnsi="Arial" w:cs="Arial"/>
        </w:rPr>
        <w:lastRenderedPageBreak/>
        <w:t xml:space="preserve">kwalifikowanym podpisem elektronicznym gwarancja wadialna nie jest złożeniem gwarancji lub poręczenia w oryginale. Brak złożenia oryginału bankowej lub ubezpieczeniowej gwarancji wadialnej jest równoznaczny z tym, że wadium nie zostało </w:t>
      </w:r>
      <w:proofErr w:type="gramStart"/>
      <w:r>
        <w:rPr>
          <w:rFonts w:ascii="Arial" w:hAnsi="Arial" w:cs="Arial"/>
        </w:rPr>
        <w:t>wniesione  przed</w:t>
      </w:r>
      <w:proofErr w:type="gramEnd"/>
      <w:r>
        <w:rPr>
          <w:rFonts w:ascii="Arial" w:hAnsi="Arial" w:cs="Arial"/>
        </w:rPr>
        <w:t xml:space="preserve">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w:t>
      </w:r>
      <w:proofErr w:type="spellStart"/>
      <w:r>
        <w:rPr>
          <w:rFonts w:ascii="Arial" w:hAnsi="Arial" w:cs="Arial"/>
        </w:rPr>
        <w:t>lu</w:t>
      </w:r>
      <w:proofErr w:type="spellEnd"/>
      <w:r>
        <w:rPr>
          <w:rFonts w:ascii="Arial" w:hAnsi="Arial" w:cs="Arial"/>
        </w:rPr>
        <w:t xml:space="preserve"> poręczenia wadialnego.</w:t>
      </w:r>
    </w:p>
    <w:p w14:paraId="1AE501CE" w14:textId="77777777" w:rsidR="0038409E" w:rsidRDefault="00000000">
      <w:pPr>
        <w:spacing w:before="280" w:after="280" w:line="360" w:lineRule="auto"/>
        <w:jc w:val="both"/>
        <w:rPr>
          <w:rFonts w:ascii="Arial" w:hAnsi="Arial"/>
        </w:rPr>
      </w:pPr>
      <w:r>
        <w:rPr>
          <w:rFonts w:ascii="Arial" w:hAnsi="Arial" w:cs="Arial"/>
          <w:b/>
          <w:bCs/>
        </w:rPr>
        <w:t xml:space="preserve">6. W przypadku wniesienia wadium w formie: </w:t>
      </w:r>
    </w:p>
    <w:p w14:paraId="5E82FEF8"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pieniężnej - zaleca się, by dowód dokonania przelewu został dołączony do oferty; </w:t>
      </w:r>
    </w:p>
    <w:p w14:paraId="627C66B4"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poręczeń lub gwarancji - wymaga się, by oryginał dokumentu został złożony wraz z ofertą. </w:t>
      </w:r>
    </w:p>
    <w:p w14:paraId="597CF5D5"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Arial" w:hAnsi="Arial" w:cs="Arial"/>
        </w:rPr>
        <w:t>p.z.p</w:t>
      </w:r>
      <w:proofErr w:type="spellEnd"/>
      <w:r>
        <w:rPr>
          <w:rFonts w:ascii="Arial" w:hAnsi="Arial" w:cs="Arial"/>
        </w:rPr>
        <w:t xml:space="preserve">. zostanie odrzucona. </w:t>
      </w:r>
    </w:p>
    <w:p w14:paraId="29EFE28B" w14:textId="77777777" w:rsidR="0038409E" w:rsidRDefault="00000000">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Zasady zwrotu oraz okoliczności zatrzymania wadium określa </w:t>
      </w:r>
      <w:proofErr w:type="spellStart"/>
      <w:r>
        <w:rPr>
          <w:rFonts w:ascii="Arial" w:hAnsi="Arial" w:cs="Arial"/>
        </w:rPr>
        <w:t>p.z.p</w:t>
      </w:r>
      <w:proofErr w:type="spellEnd"/>
      <w:r>
        <w:rPr>
          <w:rFonts w:ascii="Arial" w:hAnsi="Arial" w:cs="Arial"/>
        </w:rPr>
        <w:t xml:space="preserve">. </w:t>
      </w:r>
    </w:p>
    <w:p w14:paraId="72D2B321" w14:textId="77777777" w:rsidR="0038409E" w:rsidRDefault="00000000">
      <w:pPr>
        <w:spacing w:before="280" w:after="280" w:line="360" w:lineRule="auto"/>
        <w:jc w:val="both"/>
        <w:rPr>
          <w:rFonts w:ascii="Arial" w:hAnsi="Arial"/>
        </w:rPr>
      </w:pPr>
      <w:r>
        <w:rPr>
          <w:rFonts w:ascii="Arial" w:hAnsi="Arial" w:cs="Arial"/>
          <w:b/>
          <w:bCs/>
        </w:rPr>
        <w:t xml:space="preserve">XVI. TERMIN ZWIĄZANIA OFERTĄ </w:t>
      </w:r>
    </w:p>
    <w:p w14:paraId="182EE184" w14:textId="3E4B250D"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Wykonawca będzie związany ofertą od dnia upływu terminu składania ofert, przy czym pierwszym dniem terminu związania ofertą jest dzień, w którym upływa termin składania ofert, przez okres </w:t>
      </w:r>
      <w:r>
        <w:rPr>
          <w:rFonts w:ascii="Arial" w:hAnsi="Arial" w:cs="Arial"/>
          <w:b/>
          <w:bCs/>
        </w:rPr>
        <w:t xml:space="preserve">90 dni, tj. do </w:t>
      </w:r>
      <w:r>
        <w:rPr>
          <w:rFonts w:ascii="Arial" w:hAnsi="Arial" w:cs="Arial"/>
          <w:b/>
          <w:bCs/>
          <w:color w:val="000000"/>
        </w:rPr>
        <w:t xml:space="preserve">dnia </w:t>
      </w:r>
      <w:r w:rsidR="008A11B7">
        <w:rPr>
          <w:rFonts w:ascii="Arial" w:hAnsi="Arial" w:cs="Arial"/>
          <w:b/>
          <w:bCs/>
          <w:color w:val="000000"/>
        </w:rPr>
        <w:t>21</w:t>
      </w:r>
      <w:r>
        <w:rPr>
          <w:rFonts w:ascii="Arial" w:hAnsi="Arial" w:cs="Arial"/>
          <w:b/>
          <w:bCs/>
          <w:color w:val="000000"/>
        </w:rPr>
        <w:t xml:space="preserve"> lipca 202</w:t>
      </w:r>
      <w:r w:rsidR="008A11B7">
        <w:rPr>
          <w:rFonts w:ascii="Arial" w:hAnsi="Arial" w:cs="Arial"/>
          <w:b/>
          <w:bCs/>
          <w:color w:val="000000"/>
        </w:rPr>
        <w:t>4</w:t>
      </w:r>
      <w:r>
        <w:rPr>
          <w:rFonts w:ascii="Arial" w:hAnsi="Arial" w:cs="Arial"/>
          <w:b/>
          <w:bCs/>
          <w:color w:val="000000"/>
        </w:rPr>
        <w:t xml:space="preserve"> r. </w:t>
      </w:r>
    </w:p>
    <w:p w14:paraId="598E476A"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 </w:t>
      </w:r>
      <w:proofErr w:type="gramStart"/>
      <w:r>
        <w:rPr>
          <w:rFonts w:ascii="Arial" w:hAnsi="Arial" w:cs="Arial"/>
        </w:rPr>
        <w:t>przypadku</w:t>
      </w:r>
      <w:proofErr w:type="gramEnd"/>
      <w:r>
        <w:rPr>
          <w:rFonts w:ascii="Arial" w:hAnsi="Arial" w:cs="Arial"/>
        </w:rPr>
        <w:t xml:space="preserve">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568BC5"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Przedłużenie terminu związania ofertą, o którym mowa w ust. 2, wymaga złożenia przez Wykonawcę pisemnego oświadczenia o wyrażeniu zgody na przedłużenie terminu związania ofertą. </w:t>
      </w:r>
    </w:p>
    <w:p w14:paraId="0D3CCB61"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 </w:t>
      </w:r>
      <w:proofErr w:type="gramStart"/>
      <w:r>
        <w:rPr>
          <w:rFonts w:ascii="Arial" w:hAnsi="Arial" w:cs="Arial"/>
        </w:rPr>
        <w:t>przypadku</w:t>
      </w:r>
      <w:proofErr w:type="gramEnd"/>
      <w:r>
        <w:rPr>
          <w:rFonts w:ascii="Arial" w:hAnsi="Arial" w:cs="Arial"/>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052EE4D" w14:textId="77777777" w:rsidR="0038409E" w:rsidRDefault="00000000">
      <w:pPr>
        <w:spacing w:before="280" w:after="280" w:line="360" w:lineRule="auto"/>
        <w:jc w:val="both"/>
        <w:rPr>
          <w:rFonts w:ascii="Arial" w:hAnsi="Arial"/>
        </w:rPr>
      </w:pPr>
      <w:r>
        <w:rPr>
          <w:rFonts w:ascii="Arial" w:hAnsi="Arial" w:cs="Arial"/>
          <w:b/>
          <w:bCs/>
        </w:rPr>
        <w:t xml:space="preserve">XVII. MIEJSCE I TERMIN SKŁADANIA I OTWARCIA OFERT </w:t>
      </w:r>
    </w:p>
    <w:p w14:paraId="388CE44D" w14:textId="347CBC33"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Ofertę należy złożyć poprzez Platformę </w:t>
      </w:r>
      <w:r>
        <w:rPr>
          <w:rFonts w:ascii="Arial" w:hAnsi="Arial" w:cs="Arial"/>
          <w:b/>
          <w:bCs/>
        </w:rPr>
        <w:t>do dnia</w:t>
      </w:r>
      <w:r>
        <w:rPr>
          <w:rFonts w:ascii="Arial" w:hAnsi="Arial" w:cs="Arial"/>
          <w:b/>
          <w:bCs/>
          <w:color w:val="000000"/>
        </w:rPr>
        <w:t xml:space="preserve"> </w:t>
      </w:r>
      <w:r w:rsidR="00B41E04">
        <w:rPr>
          <w:rFonts w:ascii="Arial" w:hAnsi="Arial" w:cs="Arial"/>
          <w:b/>
          <w:bCs/>
          <w:color w:val="000000"/>
        </w:rPr>
        <w:t>06</w:t>
      </w:r>
      <w:r>
        <w:rPr>
          <w:rFonts w:ascii="Arial" w:hAnsi="Arial" w:cs="Arial"/>
          <w:b/>
          <w:bCs/>
          <w:color w:val="000000"/>
        </w:rPr>
        <w:t>.0</w:t>
      </w:r>
      <w:r w:rsidR="00B41E04">
        <w:rPr>
          <w:rFonts w:ascii="Arial" w:hAnsi="Arial" w:cs="Arial"/>
          <w:b/>
          <w:bCs/>
          <w:color w:val="000000"/>
        </w:rPr>
        <w:t>5</w:t>
      </w:r>
      <w:r>
        <w:rPr>
          <w:rFonts w:ascii="Arial" w:hAnsi="Arial" w:cs="Arial"/>
          <w:b/>
          <w:bCs/>
          <w:color w:val="000000"/>
        </w:rPr>
        <w:t>.202</w:t>
      </w:r>
      <w:r w:rsidR="008A11B7">
        <w:rPr>
          <w:rFonts w:ascii="Arial" w:hAnsi="Arial" w:cs="Arial"/>
          <w:b/>
          <w:bCs/>
          <w:color w:val="000000"/>
        </w:rPr>
        <w:t>4</w:t>
      </w:r>
      <w:r>
        <w:rPr>
          <w:rFonts w:ascii="Arial" w:hAnsi="Arial" w:cs="Arial"/>
          <w:b/>
          <w:bCs/>
          <w:color w:val="000000"/>
        </w:rPr>
        <w:t xml:space="preserve"> </w:t>
      </w:r>
      <w:r>
        <w:rPr>
          <w:rFonts w:ascii="Arial" w:hAnsi="Arial" w:cs="Arial"/>
          <w:b/>
          <w:bCs/>
        </w:rPr>
        <w:t>r. do godziny 11:00</w:t>
      </w:r>
      <w:r>
        <w:rPr>
          <w:rFonts w:ascii="Arial" w:hAnsi="Arial" w:cs="Arial"/>
        </w:rPr>
        <w:t xml:space="preserve">. </w:t>
      </w:r>
    </w:p>
    <w:p w14:paraId="101F4035"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O terminie złożenia oferty decyduje czas pełnego przeprocesowania transakcji na Platformie. </w:t>
      </w:r>
    </w:p>
    <w:p w14:paraId="19EEE9C1" w14:textId="7437DBF9" w:rsidR="0038409E" w:rsidRDefault="00000000">
      <w:pPr>
        <w:spacing w:before="280" w:after="280" w:line="360" w:lineRule="auto"/>
        <w:jc w:val="both"/>
        <w:rPr>
          <w:rFonts w:ascii="Arial" w:hAnsi="Arial"/>
        </w:rPr>
      </w:pPr>
      <w:r>
        <w:rPr>
          <w:rFonts w:ascii="Arial" w:hAnsi="Arial" w:cs="Arial"/>
          <w:b/>
          <w:bCs/>
        </w:rPr>
        <w:lastRenderedPageBreak/>
        <w:t xml:space="preserve">3. </w:t>
      </w:r>
      <w:r>
        <w:rPr>
          <w:rFonts w:ascii="Arial" w:hAnsi="Arial" w:cs="Arial"/>
        </w:rPr>
        <w:t>Otwarcie ofert nastąpi w dniu</w:t>
      </w:r>
      <w:r>
        <w:rPr>
          <w:rFonts w:ascii="Arial" w:hAnsi="Arial" w:cs="Arial"/>
          <w:b/>
          <w:bCs/>
        </w:rPr>
        <w:t xml:space="preserve"> </w:t>
      </w:r>
      <w:r w:rsidR="00B41E04">
        <w:rPr>
          <w:rFonts w:ascii="Arial" w:hAnsi="Arial" w:cs="Arial"/>
          <w:b/>
          <w:bCs/>
        </w:rPr>
        <w:t>06</w:t>
      </w:r>
      <w:r>
        <w:rPr>
          <w:rFonts w:ascii="Arial" w:hAnsi="Arial" w:cs="Arial"/>
          <w:b/>
          <w:bCs/>
          <w:color w:val="000000"/>
        </w:rPr>
        <w:t>.0</w:t>
      </w:r>
      <w:r w:rsidR="00B41E04">
        <w:rPr>
          <w:rFonts w:ascii="Arial" w:hAnsi="Arial" w:cs="Arial"/>
          <w:b/>
          <w:bCs/>
          <w:color w:val="000000"/>
        </w:rPr>
        <w:t>5</w:t>
      </w:r>
      <w:r>
        <w:rPr>
          <w:rFonts w:ascii="Arial" w:hAnsi="Arial" w:cs="Arial"/>
          <w:b/>
          <w:bCs/>
          <w:color w:val="000000"/>
        </w:rPr>
        <w:t>.202</w:t>
      </w:r>
      <w:r w:rsidR="008A11B7">
        <w:rPr>
          <w:rFonts w:ascii="Arial" w:hAnsi="Arial" w:cs="Arial"/>
          <w:b/>
          <w:bCs/>
          <w:color w:val="000000"/>
        </w:rPr>
        <w:t>4</w:t>
      </w:r>
      <w:r>
        <w:rPr>
          <w:rFonts w:ascii="Arial" w:hAnsi="Arial" w:cs="Arial"/>
          <w:b/>
          <w:bCs/>
          <w:color w:val="FF0000"/>
        </w:rPr>
        <w:t xml:space="preserve"> </w:t>
      </w:r>
      <w:r>
        <w:rPr>
          <w:rFonts w:ascii="Arial" w:hAnsi="Arial" w:cs="Arial"/>
          <w:b/>
          <w:bCs/>
        </w:rPr>
        <w:t>r. o godzinie 11:</w:t>
      </w:r>
      <w:r w:rsidR="00BB633D">
        <w:rPr>
          <w:rFonts w:ascii="Arial" w:hAnsi="Arial" w:cs="Arial"/>
          <w:b/>
          <w:bCs/>
        </w:rPr>
        <w:t>1</w:t>
      </w:r>
      <w:r>
        <w:rPr>
          <w:rFonts w:ascii="Arial" w:hAnsi="Arial" w:cs="Arial"/>
          <w:b/>
          <w:bCs/>
        </w:rPr>
        <w:t>5</w:t>
      </w:r>
    </w:p>
    <w:p w14:paraId="7D8A42F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3C36E95F"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21A3C8D7"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Zamawiający, niezwłocznie po otwarciu ofert, udostępni na Platformie informacje o: </w:t>
      </w:r>
    </w:p>
    <w:p w14:paraId="235CA617"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nazwach albo imionach i nazwiskach oraz siedzibach lub miejscach prowadzonej działalności gospodarczej albo miejscach zamieszkania Wykonawców, których oferty zostały otwarte; </w:t>
      </w:r>
    </w:p>
    <w:p w14:paraId="345C8CDC" w14:textId="77777777" w:rsidR="0038409E" w:rsidRDefault="00000000">
      <w:pPr>
        <w:spacing w:before="280" w:after="280" w:line="360" w:lineRule="auto"/>
        <w:jc w:val="both"/>
        <w:rPr>
          <w:rFonts w:ascii="Arial" w:hAnsi="Arial"/>
        </w:rPr>
      </w:pPr>
      <w:r>
        <w:rPr>
          <w:rFonts w:ascii="Arial" w:hAnsi="Arial" w:cs="Arial"/>
          <w:b/>
          <w:bCs/>
        </w:rPr>
        <w:t>2)</w:t>
      </w:r>
      <w:r>
        <w:rPr>
          <w:rFonts w:ascii="Arial" w:hAnsi="Arial" w:cs="Arial"/>
        </w:rPr>
        <w:t xml:space="preserve"> cenach lub kosztach zawartych w ofertach. </w:t>
      </w:r>
    </w:p>
    <w:p w14:paraId="5D9498DB" w14:textId="77777777" w:rsidR="0038409E" w:rsidRDefault="00000000">
      <w:pPr>
        <w:spacing w:before="280" w:after="280" w:line="360" w:lineRule="auto"/>
        <w:jc w:val="both"/>
        <w:rPr>
          <w:rFonts w:ascii="Arial" w:hAnsi="Arial"/>
        </w:rPr>
      </w:pPr>
      <w:r>
        <w:rPr>
          <w:rFonts w:ascii="Arial" w:hAnsi="Arial" w:cs="Arial"/>
          <w:b/>
          <w:bCs/>
        </w:rPr>
        <w:t xml:space="preserve">XVIII. OPIS KRYTERIÓW, KTÓRYMI ZAMAWIAJĄCY BĘDZIE SIĘ KIEROWAŁ PRZY WYBORZE OFERTY, WRAZ Z PODANIEM WAG TYCH KRYTERIÓW I SPOSOBU OCENY OFERT </w:t>
      </w:r>
    </w:p>
    <w:p w14:paraId="28B8E798" w14:textId="77777777" w:rsidR="0038409E" w:rsidRDefault="00000000">
      <w:pPr>
        <w:spacing w:after="0" w:line="360" w:lineRule="auto"/>
        <w:jc w:val="both"/>
        <w:rPr>
          <w:rFonts w:ascii="Arial" w:hAnsi="Arial"/>
        </w:rPr>
      </w:pPr>
      <w:r>
        <w:rPr>
          <w:rFonts w:ascii="Arial" w:hAnsi="Arial" w:cs="Arial"/>
          <w:b/>
          <w:bCs/>
        </w:rPr>
        <w:t xml:space="preserve">1. </w:t>
      </w:r>
      <w:r>
        <w:rPr>
          <w:rFonts w:ascii="Arial" w:hAnsi="Arial" w:cs="Arial"/>
        </w:rPr>
        <w:t xml:space="preserve">Przy wyborze najkorzystniejszej oferty Zamawiający będzie się kierował następującymi kryteriami oceny </w:t>
      </w:r>
      <w:proofErr w:type="gramStart"/>
      <w:r>
        <w:rPr>
          <w:rFonts w:ascii="Arial" w:hAnsi="Arial" w:cs="Arial"/>
        </w:rPr>
        <w:t xml:space="preserve">ofert </w:t>
      </w:r>
      <w:r>
        <w:rPr>
          <w:rFonts w:ascii="Arial" w:hAnsi="Arial" w:cs="Arial"/>
          <w:b/>
          <w:bCs/>
        </w:rPr>
        <w:t>:</w:t>
      </w:r>
      <w:proofErr w:type="gramEnd"/>
      <w:r>
        <w:rPr>
          <w:rFonts w:ascii="Arial" w:hAnsi="Arial" w:cs="Arial"/>
          <w:b/>
          <w:bCs/>
        </w:rPr>
        <w:t xml:space="preserve"> </w:t>
      </w:r>
    </w:p>
    <w:p w14:paraId="58998A7C" w14:textId="77777777" w:rsidR="0038409E" w:rsidRDefault="00000000">
      <w:pPr>
        <w:spacing w:after="0" w:line="360" w:lineRule="auto"/>
        <w:jc w:val="both"/>
        <w:rPr>
          <w:rFonts w:ascii="Arial" w:hAnsi="Arial"/>
        </w:rPr>
      </w:pPr>
      <w:r>
        <w:rPr>
          <w:rFonts w:ascii="Arial" w:hAnsi="Arial" w:cs="Arial"/>
          <w:b/>
          <w:bCs/>
        </w:rPr>
        <w:t xml:space="preserve">a) Cena </w:t>
      </w:r>
      <w:r>
        <w:rPr>
          <w:rFonts w:ascii="Arial" w:hAnsi="Arial" w:cs="Arial"/>
        </w:rPr>
        <w:t xml:space="preserve">(C) - waga kryterium 60%; </w:t>
      </w:r>
    </w:p>
    <w:p w14:paraId="15628FD7" w14:textId="77777777" w:rsidR="0038409E" w:rsidRDefault="00000000">
      <w:pPr>
        <w:spacing w:after="0" w:line="360" w:lineRule="auto"/>
        <w:jc w:val="both"/>
        <w:rPr>
          <w:rFonts w:ascii="Arial" w:hAnsi="Arial"/>
        </w:rPr>
      </w:pPr>
      <w:r>
        <w:rPr>
          <w:rFonts w:ascii="Arial" w:hAnsi="Arial" w:cs="Arial"/>
          <w:b/>
          <w:bCs/>
        </w:rPr>
        <w:t xml:space="preserve">b) </w:t>
      </w:r>
      <w:proofErr w:type="gramStart"/>
      <w:r>
        <w:rPr>
          <w:rFonts w:ascii="Arial" w:hAnsi="Arial" w:cs="Arial"/>
          <w:b/>
          <w:bCs/>
        </w:rPr>
        <w:t xml:space="preserve">Gwarancja </w:t>
      </w:r>
      <w:r>
        <w:rPr>
          <w:rFonts w:ascii="Arial" w:hAnsi="Arial" w:cs="Arial"/>
        </w:rPr>
        <w:t xml:space="preserve"> (</w:t>
      </w:r>
      <w:proofErr w:type="gramEnd"/>
      <w:r>
        <w:rPr>
          <w:rFonts w:ascii="Arial" w:hAnsi="Arial" w:cs="Arial"/>
        </w:rPr>
        <w:t>g) – waga kryterium 40%;</w:t>
      </w:r>
    </w:p>
    <w:p w14:paraId="0134E7F4" w14:textId="77777777" w:rsidR="0038409E" w:rsidRDefault="0038409E">
      <w:pPr>
        <w:spacing w:after="0" w:line="360" w:lineRule="auto"/>
        <w:jc w:val="both"/>
        <w:rPr>
          <w:rFonts w:ascii="Arial" w:hAnsi="Arial"/>
        </w:rPr>
      </w:pPr>
    </w:p>
    <w:p w14:paraId="65B31BA2" w14:textId="77777777" w:rsidR="0038409E" w:rsidRDefault="0038409E">
      <w:pPr>
        <w:spacing w:after="0" w:line="360" w:lineRule="auto"/>
        <w:jc w:val="both"/>
        <w:rPr>
          <w:rFonts w:ascii="Arial" w:hAnsi="Arial" w:cs="Arial"/>
          <w:b/>
          <w:bCs/>
        </w:rPr>
      </w:pPr>
    </w:p>
    <w:p w14:paraId="23380533" w14:textId="77777777" w:rsidR="0038409E" w:rsidRDefault="00000000">
      <w:pPr>
        <w:spacing w:after="0" w:line="360" w:lineRule="auto"/>
        <w:jc w:val="both"/>
        <w:rPr>
          <w:rFonts w:ascii="Arial" w:hAnsi="Arial"/>
        </w:rPr>
      </w:pPr>
      <w:r>
        <w:rPr>
          <w:rFonts w:ascii="Arial" w:hAnsi="Arial" w:cs="Arial"/>
          <w:b/>
          <w:bCs/>
        </w:rPr>
        <w:t>2. Zasady oceny ofert w poszczególnych kryteriach:</w:t>
      </w:r>
    </w:p>
    <w:p w14:paraId="372C3152" w14:textId="77777777" w:rsidR="0038409E" w:rsidRDefault="00000000">
      <w:pPr>
        <w:spacing w:after="0" w:line="360" w:lineRule="auto"/>
        <w:jc w:val="both"/>
        <w:rPr>
          <w:rFonts w:ascii="Arial" w:hAnsi="Arial"/>
        </w:rPr>
      </w:pPr>
      <w:r>
        <w:rPr>
          <w:rFonts w:ascii="Arial" w:hAnsi="Arial" w:cs="Arial"/>
          <w:b/>
          <w:bCs/>
        </w:rPr>
        <w:t xml:space="preserve">1) </w:t>
      </w:r>
      <w:r>
        <w:rPr>
          <w:rFonts w:ascii="Arial" w:hAnsi="Arial" w:cs="Arial"/>
        </w:rPr>
        <w:t xml:space="preserve">Zasady oceny ofert w kryterium </w:t>
      </w:r>
      <w:r>
        <w:rPr>
          <w:rFonts w:ascii="Arial" w:hAnsi="Arial" w:cs="Arial"/>
          <w:b/>
          <w:bCs/>
        </w:rPr>
        <w:t xml:space="preserve">Cena (C)- waga 60% (60 pkt): </w:t>
      </w:r>
    </w:p>
    <w:p w14:paraId="356CEEAE" w14:textId="77777777" w:rsidR="0038409E" w:rsidRDefault="0038409E">
      <w:pPr>
        <w:spacing w:after="0" w:line="360" w:lineRule="auto"/>
        <w:jc w:val="both"/>
        <w:rPr>
          <w:rFonts w:ascii="Arial" w:hAnsi="Arial" w:cs="Arial"/>
          <w:b/>
          <w:bCs/>
        </w:rPr>
      </w:pPr>
    </w:p>
    <w:p w14:paraId="2F0D6586" w14:textId="77777777" w:rsidR="0038409E" w:rsidRDefault="00000000">
      <w:pPr>
        <w:spacing w:after="0" w:line="360" w:lineRule="auto"/>
        <w:jc w:val="both"/>
        <w:rPr>
          <w:rFonts w:ascii="Arial" w:hAnsi="Arial"/>
        </w:rPr>
      </w:pPr>
      <w:r>
        <w:rPr>
          <w:rFonts w:ascii="Arial" w:hAnsi="Arial" w:cs="Arial"/>
          <w:b/>
          <w:bCs/>
        </w:rPr>
        <w:t xml:space="preserve">                                   cena najniższa brutto* </w:t>
      </w:r>
    </w:p>
    <w:p w14:paraId="2FFC9721" w14:textId="77777777" w:rsidR="0038409E" w:rsidRDefault="00000000">
      <w:pPr>
        <w:spacing w:after="0" w:line="360" w:lineRule="auto"/>
        <w:jc w:val="both"/>
        <w:rPr>
          <w:rFonts w:ascii="Arial" w:hAnsi="Arial"/>
        </w:rPr>
      </w:pPr>
      <w:r>
        <w:rPr>
          <w:rFonts w:ascii="Arial" w:hAnsi="Arial" w:cs="Arial"/>
          <w:b/>
          <w:bCs/>
        </w:rPr>
        <w:t xml:space="preserve">                    C = </w:t>
      </w:r>
      <w:r>
        <w:rPr>
          <w:rFonts w:ascii="Arial" w:hAnsi="Arial" w:cs="Arial"/>
        </w:rPr>
        <w:t xml:space="preserve">------------------------------------------------ </w:t>
      </w:r>
      <w:r>
        <w:rPr>
          <w:rFonts w:ascii="Arial" w:hAnsi="Arial" w:cs="Arial"/>
          <w:b/>
          <w:bCs/>
        </w:rPr>
        <w:t xml:space="preserve">x 100 pkt x 60% </w:t>
      </w:r>
    </w:p>
    <w:p w14:paraId="083E917A" w14:textId="77777777" w:rsidR="0038409E" w:rsidRDefault="00000000">
      <w:pPr>
        <w:spacing w:after="0" w:line="360" w:lineRule="auto"/>
        <w:jc w:val="both"/>
        <w:rPr>
          <w:rFonts w:ascii="Arial" w:hAnsi="Arial"/>
        </w:rPr>
      </w:pPr>
      <w:r>
        <w:rPr>
          <w:rFonts w:ascii="Arial" w:hAnsi="Arial" w:cs="Arial"/>
          <w:b/>
        </w:rPr>
        <w:t xml:space="preserve">                               cena oferty ocenianej brutto </w:t>
      </w:r>
    </w:p>
    <w:p w14:paraId="635FA98B" w14:textId="77777777" w:rsidR="0038409E" w:rsidRDefault="00000000">
      <w:pPr>
        <w:spacing w:before="280" w:after="280" w:line="360" w:lineRule="auto"/>
        <w:jc w:val="both"/>
        <w:rPr>
          <w:rFonts w:ascii="Arial" w:hAnsi="Arial"/>
        </w:rPr>
      </w:pPr>
      <w:r>
        <w:rPr>
          <w:rFonts w:ascii="Arial" w:hAnsi="Arial" w:cs="Arial"/>
          <w:b/>
          <w:bCs/>
        </w:rPr>
        <w:t xml:space="preserve">* spośród wszystkich złożonych ofert niepodlegających odrzuceniu </w:t>
      </w:r>
    </w:p>
    <w:p w14:paraId="67F82A7C" w14:textId="77777777" w:rsidR="0038409E" w:rsidRDefault="00000000">
      <w:pPr>
        <w:spacing w:before="280" w:after="280" w:line="360" w:lineRule="auto"/>
        <w:jc w:val="both"/>
        <w:rPr>
          <w:rFonts w:ascii="Arial" w:hAnsi="Arial"/>
        </w:rPr>
      </w:pPr>
      <w:r>
        <w:rPr>
          <w:rFonts w:ascii="Arial" w:hAnsi="Arial" w:cs="Arial"/>
        </w:rPr>
        <w:t xml:space="preserve">Podstawą przyznania punktów w kryterium "cena" będzie cena ofertowa brutto podana przez Wykonawcę w Formularzu Ofertowym, stanowiącym </w:t>
      </w:r>
      <w:r>
        <w:rPr>
          <w:rFonts w:ascii="Arial" w:hAnsi="Arial" w:cs="Arial"/>
          <w:b/>
          <w:bCs/>
        </w:rPr>
        <w:t>Załącznik nr 1 do SWZ</w:t>
      </w:r>
      <w:r>
        <w:rPr>
          <w:rFonts w:ascii="Arial" w:hAnsi="Arial" w:cs="Arial"/>
        </w:rPr>
        <w:t xml:space="preserve">. </w:t>
      </w:r>
    </w:p>
    <w:p w14:paraId="3682D3F4" w14:textId="77777777" w:rsidR="0038409E" w:rsidRDefault="00000000">
      <w:pPr>
        <w:spacing w:before="280" w:after="280" w:line="360" w:lineRule="auto"/>
        <w:jc w:val="both"/>
        <w:rPr>
          <w:rFonts w:ascii="Arial" w:hAnsi="Arial"/>
        </w:rPr>
      </w:pPr>
      <w:proofErr w:type="gramStart"/>
      <w:r>
        <w:rPr>
          <w:rFonts w:ascii="Arial" w:hAnsi="Arial" w:cs="Arial"/>
          <w:b/>
          <w:bCs/>
        </w:rPr>
        <w:t>2) )</w:t>
      </w:r>
      <w:proofErr w:type="gramEnd"/>
      <w:r>
        <w:rPr>
          <w:rFonts w:ascii="Arial" w:hAnsi="Arial" w:cs="Arial"/>
          <w:b/>
          <w:bCs/>
        </w:rPr>
        <w:t xml:space="preserve"> Gwarancja (G) – waga kryterium 40% (40 pkt)</w:t>
      </w:r>
    </w:p>
    <w:p w14:paraId="540A099C" w14:textId="77777777" w:rsidR="0038409E" w:rsidRDefault="00000000">
      <w:pPr>
        <w:spacing w:before="280" w:after="280" w:line="360" w:lineRule="auto"/>
        <w:jc w:val="both"/>
        <w:rPr>
          <w:rFonts w:ascii="Arial" w:hAnsi="Arial"/>
        </w:rPr>
      </w:pPr>
      <w:r>
        <w:rPr>
          <w:rFonts w:ascii="Arial" w:hAnsi="Arial" w:cs="Arial"/>
        </w:rPr>
        <w:t xml:space="preserve">Zadeklarowana długość gwarancji przez Wykonawcę dla oferowanych urządzeń </w:t>
      </w:r>
      <w:proofErr w:type="gramStart"/>
      <w:r>
        <w:rPr>
          <w:rFonts w:ascii="Arial" w:hAnsi="Arial" w:cs="Arial"/>
        </w:rPr>
        <w:t>( akumulatorów</w:t>
      </w:r>
      <w:proofErr w:type="gramEnd"/>
      <w:r>
        <w:rPr>
          <w:rFonts w:ascii="Arial" w:hAnsi="Arial" w:cs="Arial"/>
        </w:rPr>
        <w:t xml:space="preserve"> pojazdów elektrycznych lub stacji ładowania):</w:t>
      </w:r>
    </w:p>
    <w:p w14:paraId="201F9AF0" w14:textId="77777777" w:rsidR="0038409E" w:rsidRDefault="00000000">
      <w:pPr>
        <w:spacing w:before="280" w:after="280" w:line="360" w:lineRule="auto"/>
        <w:jc w:val="both"/>
        <w:rPr>
          <w:rFonts w:ascii="Arial" w:hAnsi="Arial"/>
        </w:rPr>
      </w:pPr>
      <w:r>
        <w:rPr>
          <w:rFonts w:ascii="Arial" w:hAnsi="Arial" w:cs="Arial"/>
        </w:rPr>
        <w:t>Przyznana ilość punktów w kryterium – G</w:t>
      </w:r>
    </w:p>
    <w:p w14:paraId="7787A6ED" w14:textId="77777777" w:rsidR="0038409E" w:rsidRDefault="00000000">
      <w:pPr>
        <w:spacing w:before="280" w:after="280" w:line="360" w:lineRule="auto"/>
        <w:jc w:val="both"/>
        <w:rPr>
          <w:rFonts w:ascii="Arial" w:hAnsi="Arial"/>
        </w:rPr>
      </w:pPr>
      <w:r>
        <w:rPr>
          <w:rFonts w:ascii="Arial" w:hAnsi="Arial" w:cs="Arial"/>
        </w:rPr>
        <w:lastRenderedPageBreak/>
        <w:t>a) 36 miesięcznej gwarancji jakości 0 pkt</w:t>
      </w:r>
    </w:p>
    <w:p w14:paraId="2A1BC5B7" w14:textId="77777777" w:rsidR="0038409E" w:rsidRDefault="00000000">
      <w:pPr>
        <w:spacing w:before="280" w:after="280" w:line="360" w:lineRule="auto"/>
        <w:jc w:val="both"/>
        <w:rPr>
          <w:rFonts w:ascii="Arial" w:hAnsi="Arial"/>
        </w:rPr>
      </w:pPr>
      <w:r>
        <w:rPr>
          <w:rFonts w:ascii="Arial" w:hAnsi="Arial" w:cs="Arial"/>
        </w:rPr>
        <w:t>b) 48 miesięcznej gwarancji jakości 10 pkt</w:t>
      </w:r>
    </w:p>
    <w:p w14:paraId="067CBB73" w14:textId="77777777" w:rsidR="0038409E" w:rsidRDefault="00000000">
      <w:pPr>
        <w:spacing w:before="280" w:after="280" w:line="360" w:lineRule="auto"/>
        <w:jc w:val="both"/>
        <w:rPr>
          <w:rFonts w:ascii="Arial" w:hAnsi="Arial"/>
        </w:rPr>
      </w:pPr>
      <w:r>
        <w:rPr>
          <w:rFonts w:ascii="Arial" w:hAnsi="Arial" w:cs="Arial"/>
        </w:rPr>
        <w:t>c) 60 miesięcznej gwarancji jakości 20 pkt</w:t>
      </w:r>
    </w:p>
    <w:p w14:paraId="7A2FE691" w14:textId="77777777" w:rsidR="0038409E" w:rsidRDefault="00000000">
      <w:pPr>
        <w:spacing w:before="280" w:after="280" w:line="360" w:lineRule="auto"/>
        <w:jc w:val="both"/>
        <w:rPr>
          <w:rFonts w:ascii="Arial" w:hAnsi="Arial"/>
        </w:rPr>
      </w:pPr>
      <w:r>
        <w:rPr>
          <w:rFonts w:ascii="Arial" w:hAnsi="Arial" w:cs="Arial"/>
        </w:rPr>
        <w:t>d) 72 miesięcznej gwarancji jakości 40 pkt</w:t>
      </w:r>
    </w:p>
    <w:p w14:paraId="1AAD46EF" w14:textId="77777777" w:rsidR="0038409E" w:rsidRDefault="00000000">
      <w:pPr>
        <w:spacing w:before="280" w:after="280" w:line="360" w:lineRule="auto"/>
        <w:jc w:val="both"/>
        <w:rPr>
          <w:rFonts w:ascii="Arial" w:hAnsi="Arial"/>
        </w:rPr>
      </w:pPr>
      <w:r>
        <w:rPr>
          <w:rFonts w:ascii="Arial" w:hAnsi="Arial" w:cs="Arial"/>
        </w:rPr>
        <w:t>Zamawiający zastrzega, że:</w:t>
      </w:r>
    </w:p>
    <w:p w14:paraId="0486F4DA" w14:textId="77777777" w:rsidR="0038409E" w:rsidRDefault="00000000">
      <w:pPr>
        <w:spacing w:before="280" w:after="280" w:line="360" w:lineRule="auto"/>
        <w:jc w:val="both"/>
        <w:rPr>
          <w:rFonts w:ascii="Arial" w:hAnsi="Arial"/>
        </w:rPr>
      </w:pPr>
      <w:r>
        <w:rPr>
          <w:rFonts w:ascii="Arial" w:hAnsi="Arial" w:cs="Arial"/>
        </w:rPr>
        <w:t xml:space="preserve">A. Nie dopuszcza podania w ofercie okresu gwarancji innego niż 36, 48, 60, 72 miesięcy; </w:t>
      </w:r>
    </w:p>
    <w:p w14:paraId="486C013F" w14:textId="77777777" w:rsidR="0038409E" w:rsidRDefault="00000000">
      <w:pPr>
        <w:spacing w:before="280" w:after="280" w:line="360" w:lineRule="auto"/>
        <w:jc w:val="both"/>
        <w:rPr>
          <w:rFonts w:ascii="Arial" w:hAnsi="Arial"/>
        </w:rPr>
      </w:pPr>
      <w:r>
        <w:rPr>
          <w:rFonts w:ascii="Arial" w:hAnsi="Arial" w:cs="Aria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7278B49C" w14:textId="77777777" w:rsidR="0038409E" w:rsidRDefault="00000000">
      <w:pPr>
        <w:spacing w:before="280" w:after="280" w:line="360" w:lineRule="auto"/>
        <w:jc w:val="both"/>
        <w:rPr>
          <w:rFonts w:ascii="Arial" w:hAnsi="Arial"/>
        </w:rPr>
      </w:pPr>
      <w:r>
        <w:rPr>
          <w:rFonts w:ascii="Arial" w:hAnsi="Arial" w:cs="Arial"/>
        </w:rPr>
        <w:t>C. W przypadku podania okresu gwarancji dłuższego niż 72 miesięcy, Zamawiający dla potrzeb obliczenia punktacji w kryterium gwarancji jakości sprowadzi okres gwarancji do 72 miesięcy i oceni ofertę z uwzględnieniem takiego okresu gwarancji.</w:t>
      </w:r>
    </w:p>
    <w:p w14:paraId="1BB5C600" w14:textId="77777777" w:rsidR="0038409E" w:rsidRDefault="0038409E">
      <w:pPr>
        <w:spacing w:after="0" w:line="360" w:lineRule="auto"/>
        <w:jc w:val="both"/>
        <w:rPr>
          <w:rFonts w:ascii="Arial" w:hAnsi="Arial"/>
        </w:rPr>
      </w:pPr>
    </w:p>
    <w:p w14:paraId="2779B542"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Punktacja przyznawana ofertom w poszczególnych kryteriach oceny ofert będzie liczona z dokładnością do dwóch miejsc po przecinku, zgodnie z zasadami arytmetyki. </w:t>
      </w:r>
    </w:p>
    <w:p w14:paraId="032B74DB"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 ofertę najkorzystniejszą zostanie uznana oferta, która uzyska najwyższą sumaryczną liczbę punktów po zastosowaniu wszystkich kryteriów oceny ofert. </w:t>
      </w:r>
    </w:p>
    <w:p w14:paraId="352E9ACD"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7F56884" w14:textId="77777777" w:rsidR="0038409E" w:rsidRDefault="00000000">
      <w:pPr>
        <w:spacing w:before="280" w:after="280" w:line="360" w:lineRule="auto"/>
        <w:jc w:val="both"/>
        <w:rPr>
          <w:rFonts w:ascii="Arial" w:hAnsi="Arial"/>
        </w:rPr>
      </w:pPr>
      <w:r>
        <w:rPr>
          <w:rFonts w:ascii="Arial" w:hAnsi="Arial" w:cs="Arial"/>
          <w:b/>
          <w:bCs/>
        </w:rPr>
        <w:t xml:space="preserve">6. </w:t>
      </w:r>
      <w:r>
        <w:rPr>
          <w:rFonts w:ascii="Arial" w:hAnsi="Arial" w:cs="Arial"/>
        </w:rPr>
        <w:t xml:space="preserve">W toku badania i oceny ofert Zamawiający może żądać od Wykonawcy wyjaśnień dotyczących treści złożonej oferty, w tym zaoferowanej ceny. </w:t>
      </w:r>
    </w:p>
    <w:p w14:paraId="7CB769B7"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Zamawiający udzieli zamówienia Wykonawcy, którego oferta zostanie uznana za najkorzystniejszą. </w:t>
      </w:r>
    </w:p>
    <w:p w14:paraId="235F828D" w14:textId="77777777" w:rsidR="0038409E" w:rsidRDefault="00000000">
      <w:pPr>
        <w:spacing w:before="280" w:after="280" w:line="360" w:lineRule="auto"/>
        <w:jc w:val="both"/>
        <w:rPr>
          <w:rFonts w:ascii="Arial" w:hAnsi="Arial"/>
        </w:rPr>
      </w:pPr>
      <w:r>
        <w:rPr>
          <w:rFonts w:ascii="Arial" w:hAnsi="Arial" w:cs="Arial"/>
          <w:b/>
          <w:bCs/>
        </w:rPr>
        <w:t xml:space="preserve">XIX. INFORMACJE O FORMALNOŚCIACH, JAKIE MUSZĄ ZOSTAĆ DOPEŁNIONE PO WYBORZE OFERTY W CELU ZAWARCIA UMOWY W SPRAWIE ZAMÓWIENIA PUBLICZNEGO </w:t>
      </w:r>
    </w:p>
    <w:p w14:paraId="22201272"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Zamawiający zawrze umowę w sprawie zamówienia publicznego z Wykonawcą, którego oferta zostanie uznana za najkorzystniejszą, w terminach określonych w art. 264 </w:t>
      </w:r>
      <w:proofErr w:type="spellStart"/>
      <w:r>
        <w:rPr>
          <w:rFonts w:ascii="Arial" w:hAnsi="Arial" w:cs="Arial"/>
        </w:rPr>
        <w:t>p.z.p</w:t>
      </w:r>
      <w:proofErr w:type="spellEnd"/>
      <w:r>
        <w:rPr>
          <w:rFonts w:ascii="Arial" w:hAnsi="Arial" w:cs="Arial"/>
        </w:rPr>
        <w:t xml:space="preserve">. </w:t>
      </w:r>
    </w:p>
    <w:p w14:paraId="4370743C" w14:textId="77777777" w:rsidR="0038409E" w:rsidRDefault="00000000">
      <w:pPr>
        <w:spacing w:before="280" w:after="280" w:line="360" w:lineRule="auto"/>
        <w:jc w:val="both"/>
        <w:rPr>
          <w:rFonts w:ascii="Arial" w:hAnsi="Arial"/>
        </w:rPr>
      </w:pPr>
      <w:r>
        <w:rPr>
          <w:rFonts w:ascii="Arial" w:hAnsi="Arial" w:cs="Arial"/>
          <w:b/>
          <w:bCs/>
        </w:rPr>
        <w:lastRenderedPageBreak/>
        <w:t xml:space="preserve">2. </w:t>
      </w:r>
      <w:r>
        <w:rPr>
          <w:rFonts w:ascii="Arial" w:hAnsi="Arial" w:cs="Arial"/>
        </w:rPr>
        <w:t xml:space="preserve">Wykonawca będzie zobowiązany do podpisania umowy w miejscu i terminie wskazanym przez Zamawiającego. </w:t>
      </w:r>
    </w:p>
    <w:p w14:paraId="4C27ECF3"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32BA073C"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25B46449" w14:textId="77777777" w:rsidR="0038409E" w:rsidRDefault="00000000">
      <w:pPr>
        <w:spacing w:before="280" w:after="280" w:line="360" w:lineRule="auto"/>
        <w:jc w:val="both"/>
        <w:rPr>
          <w:rFonts w:ascii="Arial" w:hAnsi="Arial"/>
        </w:rPr>
      </w:pPr>
      <w:r>
        <w:rPr>
          <w:rFonts w:ascii="Arial" w:hAnsi="Arial" w:cs="Arial"/>
          <w:b/>
          <w:bCs/>
        </w:rPr>
        <w:t xml:space="preserve">XX. WYMAGANIA DOTYCZĄCE ZABEZPIECZENIA NALEŻYTEGO WYKONANIA UMOWY </w:t>
      </w:r>
    </w:p>
    <w:p w14:paraId="1478160B" w14:textId="77777777" w:rsidR="0038409E" w:rsidRDefault="00000000">
      <w:pPr>
        <w:spacing w:before="280" w:after="280" w:line="360" w:lineRule="auto"/>
        <w:jc w:val="both"/>
        <w:rPr>
          <w:rFonts w:ascii="Arial" w:hAnsi="Arial"/>
        </w:rPr>
      </w:pPr>
      <w:r>
        <w:rPr>
          <w:rFonts w:ascii="Arial" w:hAnsi="Arial" w:cs="Arial"/>
          <w:b/>
          <w:bCs/>
        </w:rPr>
        <w:t xml:space="preserve">1. Zamawiający nie wymaga wniesienia zabezpieczenia należytego wykonania umowy. </w:t>
      </w:r>
    </w:p>
    <w:p w14:paraId="5DF26F73" w14:textId="77777777" w:rsidR="0038409E" w:rsidRDefault="00000000">
      <w:pPr>
        <w:spacing w:before="280" w:after="280" w:line="360" w:lineRule="auto"/>
        <w:jc w:val="both"/>
        <w:rPr>
          <w:rFonts w:ascii="Arial" w:hAnsi="Arial"/>
        </w:rPr>
      </w:pPr>
      <w:r>
        <w:rPr>
          <w:rFonts w:ascii="Arial" w:hAnsi="Arial" w:cs="Arial"/>
          <w:b/>
          <w:bCs/>
        </w:rPr>
        <w:t xml:space="preserve">XXI. INFORMACJE O TREŚCI ZAWIERANEJ UMOWY ORAZ MOŻLIWOŚCI JEJ ZMIANY </w:t>
      </w:r>
    </w:p>
    <w:p w14:paraId="38AA653F"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Wybrany Wykonawca jest zobowiązany do zawarcia umowy w sprawie zamówienia publicznego na warunkach określonych we Wzorze Umowy, stanowiącym </w:t>
      </w:r>
      <w:r>
        <w:rPr>
          <w:rFonts w:ascii="Arial" w:hAnsi="Arial" w:cs="Arial"/>
          <w:b/>
          <w:bCs/>
        </w:rPr>
        <w:t>Załącznik nr 6 do SWZ</w:t>
      </w:r>
      <w:r>
        <w:rPr>
          <w:rFonts w:ascii="Arial" w:hAnsi="Arial" w:cs="Arial"/>
        </w:rPr>
        <w:t xml:space="preserve">. </w:t>
      </w:r>
    </w:p>
    <w:p w14:paraId="7BFAECE3"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Zakres świadczenia Wykonawcy wynikający z umowy jest tożsamy z jego zobowiązaniem zawartym w ofercie. </w:t>
      </w:r>
    </w:p>
    <w:p w14:paraId="645EB9D9" w14:textId="77777777" w:rsidR="0038409E" w:rsidRDefault="00000000">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Zmiana umowy podlega unieważnieniu, jeżeli została dokonana z naruszeniem art. 454 i art. 455 </w:t>
      </w:r>
      <w:proofErr w:type="spellStart"/>
      <w:r>
        <w:rPr>
          <w:rFonts w:ascii="Arial" w:hAnsi="Arial" w:cs="Arial"/>
        </w:rPr>
        <w:t>Pzp</w:t>
      </w:r>
      <w:proofErr w:type="spellEnd"/>
      <w:r>
        <w:rPr>
          <w:rFonts w:ascii="Arial" w:hAnsi="Arial" w:cs="Arial"/>
        </w:rPr>
        <w:t xml:space="preserve">. </w:t>
      </w:r>
    </w:p>
    <w:p w14:paraId="210C9D9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Zamawiający przewiduje możliwość zmiany zawartej umowy w stosunku do treści wybranej oferty w zakresie wskazanym w art. 454-455 oraz we Wzorze Umowy. Zmiana umowy wymaga dla swej ważności, pod rygorem nieważności, zachowania formy pisemnej. </w:t>
      </w:r>
    </w:p>
    <w:p w14:paraId="7C056E15" w14:textId="77777777" w:rsidR="0038409E" w:rsidRDefault="00000000">
      <w:pPr>
        <w:spacing w:before="280" w:after="280" w:line="360" w:lineRule="auto"/>
        <w:jc w:val="both"/>
        <w:rPr>
          <w:rFonts w:ascii="Arial" w:hAnsi="Arial"/>
        </w:rPr>
      </w:pPr>
      <w:r>
        <w:rPr>
          <w:rFonts w:ascii="Arial" w:hAnsi="Arial" w:cs="Arial"/>
          <w:b/>
          <w:bCs/>
        </w:rPr>
        <w:t xml:space="preserve">XXII. POUCZENIE O ŚRODKACH OCHRONY PRAWNEJ </w:t>
      </w:r>
    </w:p>
    <w:p w14:paraId="775D147C" w14:textId="77777777" w:rsidR="0038409E" w:rsidRDefault="00000000">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48E7D8CD" w14:textId="77777777" w:rsidR="0038409E" w:rsidRDefault="00000000">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xml:space="preserve">. oraz Rzecznikowi Małych i Średnich Przedsiębiorców. </w:t>
      </w:r>
    </w:p>
    <w:p w14:paraId="0174FEC7" w14:textId="77777777" w:rsidR="0038409E" w:rsidRDefault="00000000">
      <w:pPr>
        <w:spacing w:before="280" w:after="280" w:line="360" w:lineRule="auto"/>
        <w:jc w:val="both"/>
        <w:rPr>
          <w:rFonts w:ascii="Arial" w:hAnsi="Arial"/>
        </w:rPr>
      </w:pPr>
      <w:r>
        <w:rPr>
          <w:rFonts w:ascii="Arial" w:hAnsi="Arial" w:cs="Arial"/>
          <w:b/>
          <w:bCs/>
        </w:rPr>
        <w:lastRenderedPageBreak/>
        <w:t xml:space="preserve">3. Odwołanie przysługuje na: </w:t>
      </w:r>
    </w:p>
    <w:p w14:paraId="005EC4A8" w14:textId="77777777" w:rsidR="0038409E" w:rsidRDefault="00000000">
      <w:pPr>
        <w:spacing w:before="280" w:after="280" w:line="360" w:lineRule="auto"/>
        <w:jc w:val="both"/>
        <w:rPr>
          <w:rFonts w:ascii="Arial" w:hAnsi="Arial"/>
        </w:rPr>
      </w:pPr>
      <w:r>
        <w:rPr>
          <w:rFonts w:ascii="Arial" w:hAnsi="Arial" w:cs="Arial"/>
        </w:rPr>
        <w:t xml:space="preserve">1) niezgodną z przepisami ustawy czynność Zamawiającego, podjętą w postępowaniu o udzielenie zamówienia, w tym na projektowane postanowienie umowy; </w:t>
      </w:r>
    </w:p>
    <w:p w14:paraId="4EAB0286" w14:textId="77777777" w:rsidR="0038409E" w:rsidRDefault="00000000">
      <w:pPr>
        <w:spacing w:before="280" w:after="280" w:line="360" w:lineRule="auto"/>
        <w:jc w:val="both"/>
        <w:rPr>
          <w:rFonts w:ascii="Arial" w:hAnsi="Arial"/>
        </w:rPr>
      </w:pPr>
      <w:r>
        <w:rPr>
          <w:rFonts w:ascii="Arial" w:hAnsi="Arial" w:cs="Arial"/>
        </w:rPr>
        <w:t xml:space="preserve">2) zaniechanie czynności w postępowaniu o udzielenie zamówienia do której zamawiający był obowiązany na podstawie ustawy; </w:t>
      </w:r>
    </w:p>
    <w:p w14:paraId="118CBB70" w14:textId="77777777" w:rsidR="0038409E" w:rsidRDefault="00000000">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5EFF8337" w14:textId="77777777" w:rsidR="0038409E" w:rsidRDefault="00000000">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0B59B26B" w14:textId="77777777" w:rsidR="0038409E" w:rsidRDefault="00000000">
      <w:pPr>
        <w:spacing w:before="280" w:after="280" w:line="360" w:lineRule="auto"/>
        <w:jc w:val="both"/>
        <w:rPr>
          <w:rFonts w:ascii="Arial" w:hAnsi="Arial"/>
        </w:rPr>
      </w:pPr>
      <w:r>
        <w:rPr>
          <w:rFonts w:ascii="Arial" w:hAnsi="Arial" w:cs="Arial"/>
          <w:b/>
          <w:bCs/>
        </w:rPr>
        <w:t xml:space="preserve">6. Odwołanie wnosi się w terminie: </w:t>
      </w:r>
    </w:p>
    <w:p w14:paraId="0B1E79C2" w14:textId="77777777" w:rsidR="0038409E" w:rsidRDefault="00000000">
      <w:pPr>
        <w:spacing w:before="280" w:after="280" w:line="360" w:lineRule="auto"/>
        <w:jc w:val="both"/>
        <w:rPr>
          <w:rFonts w:ascii="Arial" w:hAnsi="Arial"/>
        </w:rPr>
      </w:pPr>
      <w:r>
        <w:rPr>
          <w:rFonts w:ascii="Arial" w:hAnsi="Arial" w:cs="Arial"/>
        </w:rPr>
        <w:t xml:space="preserve">1) 10 dni od dnia przekazania informacji o czynności zamawiającego stanowiącej podstawę jego wniesienia, jeżeli informacja została przekazana przy użyciu środków komunikacji elektronicznej, </w:t>
      </w:r>
    </w:p>
    <w:p w14:paraId="2B31B483" w14:textId="77777777" w:rsidR="0038409E" w:rsidRDefault="00000000">
      <w:pPr>
        <w:spacing w:before="280" w:after="280" w:line="360" w:lineRule="auto"/>
        <w:jc w:val="both"/>
        <w:rPr>
          <w:rFonts w:ascii="Arial" w:hAnsi="Arial"/>
        </w:rPr>
      </w:pPr>
      <w:r>
        <w:rPr>
          <w:rFonts w:ascii="Arial" w:hAnsi="Arial" w:cs="Arial"/>
        </w:rPr>
        <w:t xml:space="preserve">2) 15 dni od dnia przekazania informacji o czynności zamawiającego stanowiącej podstawę jego wniesienia, jeżeli informacja została przekazana w sposób inny niż określony w pkt 1). </w:t>
      </w:r>
    </w:p>
    <w:p w14:paraId="2CE6BF70" w14:textId="77777777" w:rsidR="0038409E" w:rsidRDefault="00000000">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2B4AE7DB" w14:textId="77777777" w:rsidR="0038409E" w:rsidRDefault="00000000">
      <w:pPr>
        <w:spacing w:before="280" w:after="280" w:line="360" w:lineRule="auto"/>
        <w:jc w:val="both"/>
        <w:rPr>
          <w:rFonts w:ascii="Arial" w:hAnsi="Arial"/>
        </w:rPr>
      </w:pPr>
      <w:r>
        <w:rPr>
          <w:rFonts w:ascii="Arial" w:hAnsi="Arial" w:cs="Arial"/>
          <w:b/>
          <w:bCs/>
        </w:rPr>
        <w:t xml:space="preserve">9. </w:t>
      </w:r>
      <w:r>
        <w:rPr>
          <w:rFonts w:ascii="Arial" w:hAnsi="Arial" w:cs="Arial"/>
        </w:rPr>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xml:space="preserve">., stronom oraz uczestnikom postępowania odwoławczego przysługuje skarga do sądu. </w:t>
      </w:r>
    </w:p>
    <w:p w14:paraId="73AD90ED" w14:textId="77777777" w:rsidR="0038409E" w:rsidRDefault="00000000">
      <w:pPr>
        <w:spacing w:before="280" w:after="280" w:line="360" w:lineRule="auto"/>
        <w:jc w:val="both"/>
        <w:rPr>
          <w:rFonts w:ascii="Arial" w:hAnsi="Arial"/>
        </w:rPr>
      </w:pPr>
      <w:r>
        <w:rPr>
          <w:rFonts w:ascii="Arial" w:hAnsi="Arial" w:cs="Arial"/>
          <w:b/>
          <w:bCs/>
        </w:rPr>
        <w:t xml:space="preserve">10. </w:t>
      </w:r>
      <w:r>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649DC22A" w14:textId="77777777" w:rsidR="0038409E" w:rsidRDefault="00000000">
      <w:pPr>
        <w:spacing w:before="280" w:after="280" w:line="360" w:lineRule="auto"/>
        <w:jc w:val="both"/>
        <w:rPr>
          <w:rFonts w:ascii="Arial" w:hAnsi="Arial"/>
        </w:rPr>
      </w:pPr>
      <w:r>
        <w:rPr>
          <w:rFonts w:ascii="Arial" w:hAnsi="Arial" w:cs="Arial"/>
          <w:b/>
          <w:bCs/>
        </w:rPr>
        <w:t xml:space="preserve">11. </w:t>
      </w:r>
      <w:r>
        <w:rPr>
          <w:rFonts w:ascii="Arial" w:hAnsi="Arial" w:cs="Arial"/>
        </w:rPr>
        <w:t xml:space="preserve">Skargę wnosi się do Sądu Okręgowego w Warszawie - sądu zamówień publicznych, zwanego dalej "sądem zamówień publicznych". </w:t>
      </w:r>
    </w:p>
    <w:p w14:paraId="132EBF05" w14:textId="77777777" w:rsidR="0038409E" w:rsidRDefault="00000000">
      <w:pPr>
        <w:spacing w:before="280" w:after="280" w:line="360" w:lineRule="auto"/>
        <w:jc w:val="both"/>
        <w:rPr>
          <w:rFonts w:ascii="Arial" w:hAnsi="Arial"/>
        </w:rPr>
      </w:pPr>
      <w:r>
        <w:rPr>
          <w:rFonts w:ascii="Arial" w:hAnsi="Arial" w:cs="Arial"/>
          <w:b/>
          <w:bCs/>
        </w:rPr>
        <w:t xml:space="preserve">12. </w:t>
      </w:r>
      <w:r>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xml:space="preserve">., przesyłając jednocześnie jej odpis przeciwnikowi skargi. Złożenie skargi w placówce pocztowej operatora wyznaczonego w rozumieniu ustawy z dnia 23.11.2012 r. - Prawo pocztowe jest równoznaczne z jej wniesieniem. </w:t>
      </w:r>
    </w:p>
    <w:p w14:paraId="0362DCAA" w14:textId="77777777" w:rsidR="0038409E" w:rsidRDefault="00000000">
      <w:pPr>
        <w:spacing w:before="280" w:after="280" w:line="360" w:lineRule="auto"/>
        <w:jc w:val="both"/>
        <w:rPr>
          <w:rFonts w:ascii="Arial" w:hAnsi="Arial"/>
        </w:rPr>
      </w:pPr>
      <w:r>
        <w:rPr>
          <w:rFonts w:ascii="Arial" w:hAnsi="Arial" w:cs="Arial"/>
          <w:b/>
          <w:bCs/>
        </w:rPr>
        <w:lastRenderedPageBreak/>
        <w:t xml:space="preserve">13. </w:t>
      </w:r>
      <w:r>
        <w:rPr>
          <w:rFonts w:ascii="Arial" w:hAnsi="Arial" w:cs="Arial"/>
        </w:rPr>
        <w:t>Prezes Izby przekazuje skargę wraz z aktami postępowania odwoławczego do sądu zamówień publicznych w terminie 7 dni od dnia jej otrzymania.</w:t>
      </w:r>
    </w:p>
    <w:p w14:paraId="02B821EE" w14:textId="77777777" w:rsidR="0038409E" w:rsidRDefault="0038409E">
      <w:pPr>
        <w:spacing w:before="280" w:after="280" w:line="360" w:lineRule="auto"/>
        <w:jc w:val="both"/>
        <w:rPr>
          <w:rFonts w:cs="Arial"/>
        </w:rPr>
      </w:pPr>
    </w:p>
    <w:p w14:paraId="6CFA5577" w14:textId="77777777" w:rsidR="0038409E" w:rsidRDefault="00000000">
      <w:pPr>
        <w:spacing w:before="280" w:after="280" w:line="360" w:lineRule="auto"/>
        <w:jc w:val="both"/>
        <w:rPr>
          <w:rFonts w:ascii="Arial" w:hAnsi="Arial"/>
        </w:rPr>
      </w:pPr>
      <w:r>
        <w:rPr>
          <w:rFonts w:ascii="Arial" w:hAnsi="Arial" w:cs="Arial"/>
          <w:b/>
          <w:bCs/>
        </w:rPr>
        <w:t xml:space="preserve">XXIII. WYKAZ ZAŁĄCZNIKÓW DO SWZ </w:t>
      </w:r>
    </w:p>
    <w:p w14:paraId="5AADA44D" w14:textId="77777777" w:rsidR="0038409E" w:rsidRDefault="00000000">
      <w:pPr>
        <w:spacing w:after="0" w:line="360" w:lineRule="auto"/>
        <w:jc w:val="both"/>
        <w:rPr>
          <w:rFonts w:ascii="Arial" w:hAnsi="Arial"/>
        </w:rPr>
      </w:pPr>
      <w:r>
        <w:rPr>
          <w:rFonts w:ascii="Arial" w:hAnsi="Arial" w:cs="Arial"/>
        </w:rPr>
        <w:t>Załącznik nr 1 - Formularz ofertowy</w:t>
      </w:r>
    </w:p>
    <w:p w14:paraId="5285084C" w14:textId="77777777" w:rsidR="0038409E" w:rsidRDefault="00000000">
      <w:pPr>
        <w:spacing w:after="0" w:line="360" w:lineRule="auto"/>
        <w:jc w:val="both"/>
        <w:rPr>
          <w:rFonts w:ascii="Arial" w:hAnsi="Arial"/>
        </w:rPr>
      </w:pPr>
      <w:r>
        <w:rPr>
          <w:rFonts w:ascii="Arial" w:hAnsi="Arial" w:cs="Arial"/>
        </w:rPr>
        <w:t>Załącznik nr 1A – Opis przedmiotu zamówienia (OPZ)</w:t>
      </w:r>
    </w:p>
    <w:p w14:paraId="549C1BC8" w14:textId="77777777" w:rsidR="0038409E" w:rsidRDefault="00000000">
      <w:pPr>
        <w:spacing w:after="0" w:line="360" w:lineRule="auto"/>
        <w:jc w:val="both"/>
        <w:rPr>
          <w:rFonts w:ascii="Arial" w:hAnsi="Arial"/>
        </w:rPr>
      </w:pPr>
      <w:r>
        <w:rPr>
          <w:rFonts w:ascii="Arial" w:hAnsi="Arial" w:cs="Arial"/>
        </w:rPr>
        <w:t>Załącznik nr 2 - Jednolity Europejski Dokument Zamówienia w formacie *.</w:t>
      </w:r>
      <w:proofErr w:type="spellStart"/>
      <w:r>
        <w:rPr>
          <w:rFonts w:ascii="Arial" w:hAnsi="Arial" w:cs="Arial"/>
        </w:rPr>
        <w:t>xml</w:t>
      </w:r>
      <w:proofErr w:type="spellEnd"/>
      <w:r>
        <w:rPr>
          <w:rFonts w:ascii="Arial" w:hAnsi="Arial" w:cs="Arial"/>
        </w:rPr>
        <w:t xml:space="preserve"> oraz PDF </w:t>
      </w:r>
    </w:p>
    <w:p w14:paraId="03E2AF23" w14:textId="77777777" w:rsidR="0038409E" w:rsidRDefault="00000000">
      <w:pPr>
        <w:spacing w:after="0" w:line="360" w:lineRule="auto"/>
        <w:jc w:val="both"/>
        <w:rPr>
          <w:rFonts w:ascii="Arial" w:hAnsi="Arial"/>
        </w:rPr>
      </w:pPr>
      <w:r>
        <w:rPr>
          <w:rFonts w:ascii="Arial" w:hAnsi="Arial" w:cs="Arial"/>
        </w:rPr>
        <w:t xml:space="preserve">Załącznik nr 3 - Zobowiązanie innego podmiotu do udostępnienia niezbędnych zasobów Wykonawcy </w:t>
      </w:r>
    </w:p>
    <w:p w14:paraId="2A657F46" w14:textId="77777777" w:rsidR="0038409E" w:rsidRDefault="00000000">
      <w:pPr>
        <w:spacing w:after="0" w:line="360" w:lineRule="auto"/>
        <w:jc w:val="both"/>
        <w:rPr>
          <w:rFonts w:ascii="Arial" w:hAnsi="Arial"/>
        </w:rPr>
      </w:pPr>
      <w:r>
        <w:rPr>
          <w:rFonts w:ascii="Arial" w:hAnsi="Arial" w:cs="Arial"/>
        </w:rPr>
        <w:t xml:space="preserve">Załącznik nr 4 - Oświadczenie dotyczące przynależności lub braku przynależności do tej samej grupy kapitałowej </w:t>
      </w:r>
    </w:p>
    <w:p w14:paraId="12D064B1" w14:textId="77777777" w:rsidR="0038409E" w:rsidRDefault="00000000">
      <w:pPr>
        <w:spacing w:after="0" w:line="360" w:lineRule="auto"/>
        <w:jc w:val="both"/>
        <w:rPr>
          <w:rFonts w:ascii="Arial" w:hAnsi="Arial"/>
        </w:rPr>
      </w:pPr>
      <w:r>
        <w:rPr>
          <w:rFonts w:ascii="Arial" w:hAnsi="Arial" w:cs="Arial"/>
        </w:rPr>
        <w:t>Załącznik nr 5 - Wykaz dostaw</w:t>
      </w:r>
    </w:p>
    <w:p w14:paraId="5FB39FFC" w14:textId="77777777" w:rsidR="0038409E" w:rsidRDefault="00000000">
      <w:pPr>
        <w:spacing w:after="0" w:line="360" w:lineRule="auto"/>
        <w:jc w:val="both"/>
        <w:rPr>
          <w:rFonts w:ascii="Arial" w:hAnsi="Arial"/>
        </w:rPr>
      </w:pPr>
      <w:r>
        <w:rPr>
          <w:rFonts w:ascii="Arial" w:hAnsi="Arial" w:cs="Arial"/>
        </w:rPr>
        <w:t>Załącznik nr 6 - Wzór Umowy</w:t>
      </w:r>
    </w:p>
    <w:p w14:paraId="090D5D8B" w14:textId="77777777" w:rsidR="0038409E" w:rsidRDefault="0038409E">
      <w:pPr>
        <w:spacing w:after="0" w:line="360" w:lineRule="auto"/>
        <w:jc w:val="both"/>
        <w:rPr>
          <w:rFonts w:cs="Arial"/>
        </w:rPr>
      </w:pPr>
    </w:p>
    <w:p w14:paraId="60CA4C8D" w14:textId="77777777" w:rsidR="0038409E" w:rsidRDefault="0038409E">
      <w:pPr>
        <w:spacing w:after="0" w:line="360" w:lineRule="auto"/>
        <w:jc w:val="both"/>
        <w:rPr>
          <w:rFonts w:ascii="Arial" w:hAnsi="Arial" w:cs="Arial"/>
        </w:rPr>
      </w:pPr>
    </w:p>
    <w:p w14:paraId="4BE799C2" w14:textId="77777777" w:rsidR="0038409E" w:rsidRDefault="0038409E">
      <w:pPr>
        <w:spacing w:after="0" w:line="360" w:lineRule="auto"/>
        <w:jc w:val="both"/>
        <w:rPr>
          <w:rFonts w:ascii="Arial" w:hAnsi="Arial" w:cs="Arial"/>
        </w:rPr>
      </w:pPr>
    </w:p>
    <w:p w14:paraId="0F028DD5" w14:textId="77777777" w:rsidR="0038409E" w:rsidRDefault="0038409E">
      <w:pPr>
        <w:spacing w:after="0" w:line="360" w:lineRule="auto"/>
        <w:jc w:val="both"/>
        <w:rPr>
          <w:rFonts w:ascii="Arial" w:hAnsi="Arial"/>
        </w:rPr>
      </w:pPr>
    </w:p>
    <w:sectPr w:rsidR="0038409E">
      <w:pgSz w:w="11906" w:h="16838"/>
      <w:pgMar w:top="851" w:right="1080" w:bottom="851" w:left="108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w:altName w:val="Calibri"/>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8676D"/>
    <w:rsid w:val="00170BBD"/>
    <w:rsid w:val="0017375F"/>
    <w:rsid w:val="002C6D57"/>
    <w:rsid w:val="00316DD8"/>
    <w:rsid w:val="00350AD0"/>
    <w:rsid w:val="0038409E"/>
    <w:rsid w:val="00403198"/>
    <w:rsid w:val="004A3DB1"/>
    <w:rsid w:val="004A7C7B"/>
    <w:rsid w:val="0055757A"/>
    <w:rsid w:val="005F25A9"/>
    <w:rsid w:val="006C77AE"/>
    <w:rsid w:val="00730D3C"/>
    <w:rsid w:val="007E5816"/>
    <w:rsid w:val="008A11B7"/>
    <w:rsid w:val="008B6F72"/>
    <w:rsid w:val="008D331A"/>
    <w:rsid w:val="009E52E2"/>
    <w:rsid w:val="00AC3DDF"/>
    <w:rsid w:val="00B41E04"/>
    <w:rsid w:val="00BB633D"/>
    <w:rsid w:val="00D6407C"/>
    <w:rsid w:val="00EA5BC4"/>
    <w:rsid w:val="00F830A5"/>
    <w:rsid w:val="00FB6C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zakupowa.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9469</Words>
  <Characters>56818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2</cp:revision>
  <cp:lastPrinted>2023-03-10T10:42:00Z</cp:lastPrinted>
  <dcterms:created xsi:type="dcterms:W3CDTF">2024-04-30T12:29:00Z</dcterms:created>
  <dcterms:modified xsi:type="dcterms:W3CDTF">2024-04-30T12:29:00Z</dcterms:modified>
  <dc:language>pl-PL</dc:language>
</cp:coreProperties>
</file>