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9505F" w14:textId="2AB51FA1" w:rsidR="0025448A" w:rsidRDefault="00694B9C" w:rsidP="0025448A">
      <w:pPr>
        <w:spacing w:after="0" w:line="240" w:lineRule="auto"/>
        <w:ind w:left="9912" w:firstLine="708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Załącznik nr 1c</w:t>
      </w:r>
      <w:r w:rsidR="0025448A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33CE6E29" w14:textId="19D0C9B3" w:rsidR="001275BC" w:rsidRPr="00882A25" w:rsidRDefault="00B7347C" w:rsidP="001275B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CZĘŚĆ I</w:t>
      </w:r>
      <w:r w:rsidR="00670D4B">
        <w:rPr>
          <w:rFonts w:ascii="Arial" w:hAnsi="Arial" w:cs="Arial"/>
          <w:b/>
          <w:sz w:val="24"/>
          <w:szCs w:val="24"/>
        </w:rPr>
        <w:t>II</w:t>
      </w:r>
      <w:r w:rsidR="00C15507">
        <w:rPr>
          <w:rFonts w:ascii="Arial" w:hAnsi="Arial" w:cs="Arial"/>
          <w:b/>
          <w:sz w:val="24"/>
          <w:szCs w:val="24"/>
        </w:rPr>
        <w:t xml:space="preserve"> – dostawa samochodów </w:t>
      </w:r>
      <w:r w:rsidR="009E08D2">
        <w:rPr>
          <w:rFonts w:ascii="Arial" w:hAnsi="Arial" w:cs="Arial"/>
          <w:b/>
          <w:sz w:val="24"/>
          <w:szCs w:val="24"/>
        </w:rPr>
        <w:t xml:space="preserve">8 </w:t>
      </w:r>
      <w:r w:rsidR="00C15507">
        <w:rPr>
          <w:rFonts w:ascii="Arial" w:hAnsi="Arial" w:cs="Arial"/>
          <w:b/>
          <w:sz w:val="24"/>
          <w:szCs w:val="24"/>
        </w:rPr>
        <w:t>osobowych</w:t>
      </w:r>
      <w:r w:rsidR="009709E6">
        <w:rPr>
          <w:rFonts w:ascii="Arial" w:hAnsi="Arial" w:cs="Arial"/>
          <w:b/>
          <w:sz w:val="24"/>
          <w:szCs w:val="24"/>
        </w:rPr>
        <w:t xml:space="preserve"> z napędem na jedną oś</w:t>
      </w:r>
    </w:p>
    <w:p w14:paraId="1164EA79" w14:textId="0D57EB64" w:rsidR="009700CE" w:rsidRPr="00882A25" w:rsidRDefault="006B482D" w:rsidP="001275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9700CE" w:rsidRPr="00882A25">
        <w:rPr>
          <w:rFonts w:ascii="Arial" w:hAnsi="Arial" w:cs="Arial"/>
          <w:b/>
          <w:sz w:val="24"/>
          <w:szCs w:val="24"/>
        </w:rPr>
        <w:t xml:space="preserve"> szt. samochodów</w:t>
      </w:r>
    </w:p>
    <w:p w14:paraId="64C53FEF" w14:textId="77777777" w:rsidR="00694B9C" w:rsidRDefault="00694B9C" w:rsidP="00694B9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OPIS OFEROWANEGO POJAZDU</w:t>
      </w:r>
    </w:p>
    <w:p w14:paraId="475CD576" w14:textId="77777777" w:rsidR="00FD23AE" w:rsidRPr="00882A25" w:rsidRDefault="00FD23AE" w:rsidP="00FD23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A47EA0" w14:textId="77777777" w:rsidR="001275BC" w:rsidRPr="0064559B" w:rsidRDefault="001275BC" w:rsidP="001275B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316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2126"/>
        <w:gridCol w:w="4819"/>
        <w:gridCol w:w="2836"/>
        <w:gridCol w:w="11"/>
      </w:tblGrid>
      <w:tr w:rsidR="00694B9C" w:rsidRPr="0064559B" w14:paraId="4BC2A14E" w14:textId="4DA4D498" w:rsidTr="00694B9C">
        <w:trPr>
          <w:gridAfter w:val="1"/>
          <w:wAfter w:w="11" w:type="dxa"/>
        </w:trPr>
        <w:tc>
          <w:tcPr>
            <w:tcW w:w="1555" w:type="dxa"/>
          </w:tcPr>
          <w:p w14:paraId="709AC8DE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7D18D984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2126" w:type="dxa"/>
          </w:tcPr>
          <w:p w14:paraId="3D5D9A4F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JEDNOSTKA</w:t>
            </w:r>
          </w:p>
        </w:tc>
        <w:tc>
          <w:tcPr>
            <w:tcW w:w="4819" w:type="dxa"/>
          </w:tcPr>
          <w:p w14:paraId="4AF59E31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WYMAGANIA</w:t>
            </w:r>
          </w:p>
        </w:tc>
        <w:tc>
          <w:tcPr>
            <w:tcW w:w="2836" w:type="dxa"/>
          </w:tcPr>
          <w:p w14:paraId="0D56D980" w14:textId="77777777" w:rsidR="00694B9C" w:rsidRDefault="00694B9C" w:rsidP="00694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Należy wpisać </w:t>
            </w:r>
          </w:p>
          <w:p w14:paraId="477CB53E" w14:textId="57E2CC41" w:rsidR="00694B9C" w:rsidRPr="00882A25" w:rsidRDefault="00694B9C" w:rsidP="00694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</w:tr>
      <w:tr w:rsidR="00694B9C" w:rsidRPr="0064559B" w14:paraId="18DE7EC4" w14:textId="1641E631" w:rsidTr="00694B9C">
        <w:trPr>
          <w:gridAfter w:val="1"/>
          <w:wAfter w:w="11" w:type="dxa"/>
        </w:trPr>
        <w:tc>
          <w:tcPr>
            <w:tcW w:w="1555" w:type="dxa"/>
          </w:tcPr>
          <w:p w14:paraId="04B30F92" w14:textId="6660E96E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4690C88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Pojazd osobowy</w:t>
            </w:r>
          </w:p>
        </w:tc>
        <w:tc>
          <w:tcPr>
            <w:tcW w:w="2126" w:type="dxa"/>
          </w:tcPr>
          <w:p w14:paraId="2D12BBF6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2C19E30" w14:textId="3AD19613" w:rsidR="00694B9C" w:rsidRPr="00882A25" w:rsidRDefault="00694B9C" w:rsidP="009E0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Samochód 8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osobowy, fabrycznie nowy, rok </w:t>
            </w:r>
            <w:r>
              <w:rPr>
                <w:rFonts w:ascii="Arial" w:hAnsi="Arial" w:cs="Arial"/>
                <w:sz w:val="24"/>
                <w:szCs w:val="24"/>
              </w:rPr>
              <w:t>produkcji nie wcześniej niż 2023 w przypadku zamówień składanych w roku 2023 i nie wcześniej niż 2024 w przypadku zamówień składanych w roku 2024</w:t>
            </w:r>
            <w:r w:rsidRPr="00882A25">
              <w:rPr>
                <w:rFonts w:ascii="Arial" w:hAnsi="Arial" w:cs="Arial"/>
                <w:sz w:val="24"/>
                <w:szCs w:val="24"/>
              </w:rPr>
              <w:t>, kierownica po lewej stronie</w:t>
            </w:r>
          </w:p>
        </w:tc>
        <w:tc>
          <w:tcPr>
            <w:tcW w:w="2836" w:type="dxa"/>
          </w:tcPr>
          <w:p w14:paraId="79289108" w14:textId="6266392C" w:rsidR="00694B9C" w:rsidRDefault="00694B9C" w:rsidP="00694B9C">
            <w:pPr>
              <w:tabs>
                <w:tab w:val="left" w:pos="243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94B9C" w:rsidRPr="0064559B" w14:paraId="2BA402E5" w14:textId="2450D8B1" w:rsidTr="00694B9C">
        <w:trPr>
          <w:gridAfter w:val="1"/>
          <w:wAfter w:w="11" w:type="dxa"/>
        </w:trPr>
        <w:tc>
          <w:tcPr>
            <w:tcW w:w="1555" w:type="dxa"/>
          </w:tcPr>
          <w:p w14:paraId="2AB1EB30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6985CF1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Silnik </w:t>
            </w:r>
          </w:p>
        </w:tc>
        <w:tc>
          <w:tcPr>
            <w:tcW w:w="2126" w:type="dxa"/>
          </w:tcPr>
          <w:p w14:paraId="1E324E7D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AF9C916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Wysokoprężny z turbodoładowaniem o pojemności nie większej niż 3000 cm i mocy nie mniejszej niż 145 kW</w:t>
            </w:r>
          </w:p>
        </w:tc>
        <w:tc>
          <w:tcPr>
            <w:tcW w:w="2836" w:type="dxa"/>
          </w:tcPr>
          <w:p w14:paraId="4C95D0A6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48A8BB10" w14:textId="2A723BAF" w:rsidTr="00694B9C">
        <w:trPr>
          <w:gridAfter w:val="1"/>
          <w:wAfter w:w="11" w:type="dxa"/>
        </w:trPr>
        <w:tc>
          <w:tcPr>
            <w:tcW w:w="1555" w:type="dxa"/>
          </w:tcPr>
          <w:p w14:paraId="4E0FE3FB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52A9F763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Napęd </w:t>
            </w:r>
          </w:p>
        </w:tc>
        <w:tc>
          <w:tcPr>
            <w:tcW w:w="2126" w:type="dxa"/>
          </w:tcPr>
          <w:p w14:paraId="5D847DAF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ED691EB" w14:textId="150930A6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jedną oś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14:paraId="7B687812" w14:textId="77777777" w:rsidR="00694B9C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2B30BAEE" w14:textId="71D34006" w:rsidTr="00694B9C">
        <w:trPr>
          <w:gridAfter w:val="1"/>
          <w:wAfter w:w="11" w:type="dxa"/>
        </w:trPr>
        <w:tc>
          <w:tcPr>
            <w:tcW w:w="1555" w:type="dxa"/>
          </w:tcPr>
          <w:p w14:paraId="0C1D34B9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77C63DD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Rozstaw osi </w:t>
            </w:r>
          </w:p>
        </w:tc>
        <w:tc>
          <w:tcPr>
            <w:tcW w:w="2126" w:type="dxa"/>
          </w:tcPr>
          <w:p w14:paraId="5A0FFA23" w14:textId="5616AA5F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882A2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819" w:type="dxa"/>
          </w:tcPr>
          <w:p w14:paraId="31FBFD4A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mniej niż 3300 </w:t>
            </w:r>
          </w:p>
        </w:tc>
        <w:tc>
          <w:tcPr>
            <w:tcW w:w="2836" w:type="dxa"/>
          </w:tcPr>
          <w:p w14:paraId="504C1F30" w14:textId="77777777" w:rsidR="00694B9C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7209F6B9" w14:textId="13555BC4" w:rsidTr="00694B9C">
        <w:trPr>
          <w:gridAfter w:val="1"/>
          <w:wAfter w:w="11" w:type="dxa"/>
          <w:trHeight w:val="492"/>
        </w:trPr>
        <w:tc>
          <w:tcPr>
            <w:tcW w:w="1555" w:type="dxa"/>
          </w:tcPr>
          <w:p w14:paraId="077FF509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2E81310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Obręcze kół  aluminiowe  17”</w:t>
            </w:r>
          </w:p>
        </w:tc>
        <w:tc>
          <w:tcPr>
            <w:tcW w:w="2126" w:type="dxa"/>
          </w:tcPr>
          <w:p w14:paraId="2C3040E1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35B913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4CAE3430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11CD45C4" w14:textId="5214E1F0" w:rsidTr="00694B9C">
        <w:trPr>
          <w:gridAfter w:val="1"/>
          <w:wAfter w:w="11" w:type="dxa"/>
        </w:trPr>
        <w:tc>
          <w:tcPr>
            <w:tcW w:w="1555" w:type="dxa"/>
            <w:shd w:val="clear" w:color="auto" w:fill="auto"/>
          </w:tcPr>
          <w:p w14:paraId="034B1BD6" w14:textId="77777777" w:rsidR="00694B9C" w:rsidRPr="001402FA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2F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73778155" w14:textId="28138DA6" w:rsidR="00694B9C" w:rsidRPr="001402FA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1402FA">
              <w:rPr>
                <w:rFonts w:ascii="Arial" w:hAnsi="Arial" w:cs="Arial"/>
                <w:sz w:val="24"/>
                <w:szCs w:val="24"/>
              </w:rPr>
              <w:t xml:space="preserve">Koło zapasowe pełnowymiarowe  </w:t>
            </w:r>
          </w:p>
        </w:tc>
        <w:tc>
          <w:tcPr>
            <w:tcW w:w="2126" w:type="dxa"/>
          </w:tcPr>
          <w:p w14:paraId="4AA99A9C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79D1F79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062C9F7D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5A4B3629" w14:textId="78EF3614" w:rsidTr="00694B9C">
        <w:trPr>
          <w:gridAfter w:val="1"/>
          <w:wAfter w:w="11" w:type="dxa"/>
        </w:trPr>
        <w:tc>
          <w:tcPr>
            <w:tcW w:w="1555" w:type="dxa"/>
          </w:tcPr>
          <w:p w14:paraId="0AFA3DC2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14:paraId="3D1FEEE1" w14:textId="06F99CF9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Klapa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z tyłu z oknem ogrzewanym i wycieraczką </w:t>
            </w:r>
          </w:p>
        </w:tc>
        <w:tc>
          <w:tcPr>
            <w:tcW w:w="2126" w:type="dxa"/>
          </w:tcPr>
          <w:p w14:paraId="0D1BF872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516E491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0BFA9BE6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57350614" w14:textId="283B7922" w:rsidTr="00694B9C">
        <w:trPr>
          <w:gridAfter w:val="1"/>
          <w:wAfter w:w="11" w:type="dxa"/>
        </w:trPr>
        <w:tc>
          <w:tcPr>
            <w:tcW w:w="1555" w:type="dxa"/>
          </w:tcPr>
          <w:p w14:paraId="1269B889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7CD919FC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Drzwi boczne rozsuwane po prawej stronie samochodu </w:t>
            </w:r>
          </w:p>
        </w:tc>
        <w:tc>
          <w:tcPr>
            <w:tcW w:w="2126" w:type="dxa"/>
          </w:tcPr>
          <w:p w14:paraId="2FC6DDEC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B3C667F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0CA2D822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0A9E7F97" w14:textId="5E4A4E77" w:rsidTr="00694B9C">
        <w:trPr>
          <w:gridAfter w:val="1"/>
          <w:wAfter w:w="11" w:type="dxa"/>
        </w:trPr>
        <w:tc>
          <w:tcPr>
            <w:tcW w:w="1555" w:type="dxa"/>
          </w:tcPr>
          <w:p w14:paraId="2837157E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64404FA6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Skrzynia biegów </w:t>
            </w:r>
          </w:p>
        </w:tc>
        <w:tc>
          <w:tcPr>
            <w:tcW w:w="2126" w:type="dxa"/>
          </w:tcPr>
          <w:p w14:paraId="123C7B15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54A9E0F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Automatyczna </w:t>
            </w:r>
          </w:p>
        </w:tc>
        <w:tc>
          <w:tcPr>
            <w:tcW w:w="2836" w:type="dxa"/>
          </w:tcPr>
          <w:p w14:paraId="63B11B52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75BD9A07" w14:textId="1C720ECE" w:rsidTr="00694B9C">
        <w:trPr>
          <w:gridAfter w:val="1"/>
          <w:wAfter w:w="11" w:type="dxa"/>
        </w:trPr>
        <w:tc>
          <w:tcPr>
            <w:tcW w:w="1555" w:type="dxa"/>
          </w:tcPr>
          <w:p w14:paraId="7D918B09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538FC78A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Poduszki powietrzne </w:t>
            </w:r>
          </w:p>
        </w:tc>
        <w:tc>
          <w:tcPr>
            <w:tcW w:w="2126" w:type="dxa"/>
          </w:tcPr>
          <w:p w14:paraId="4DE6C8EE" w14:textId="237CDB1E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82A25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4819" w:type="dxa"/>
          </w:tcPr>
          <w:p w14:paraId="29B73D76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Min. 2- kierowcy i pasażera </w:t>
            </w:r>
          </w:p>
        </w:tc>
        <w:tc>
          <w:tcPr>
            <w:tcW w:w="2836" w:type="dxa"/>
          </w:tcPr>
          <w:p w14:paraId="5EAEAB88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12DE6F8B" w14:textId="6DF7712C" w:rsidTr="00694B9C">
        <w:trPr>
          <w:gridAfter w:val="1"/>
          <w:wAfter w:w="11" w:type="dxa"/>
        </w:trPr>
        <w:tc>
          <w:tcPr>
            <w:tcW w:w="1555" w:type="dxa"/>
          </w:tcPr>
          <w:p w14:paraId="05CAE74C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5417FFB0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Układ zapobiegający blokowaniu kół podczas hamowania, system stabilizacji toru jazdy, system zapobiegający utracie przyczepności kół podczas przyśpieszania </w:t>
            </w:r>
          </w:p>
        </w:tc>
        <w:tc>
          <w:tcPr>
            <w:tcW w:w="2126" w:type="dxa"/>
          </w:tcPr>
          <w:p w14:paraId="37B8DBCE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9D531A5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48BD8CFC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477CBE83" w14:textId="2AD67DE2" w:rsidTr="00694B9C">
        <w:trPr>
          <w:gridAfter w:val="1"/>
          <w:wAfter w:w="11" w:type="dxa"/>
        </w:trPr>
        <w:tc>
          <w:tcPr>
            <w:tcW w:w="1555" w:type="dxa"/>
          </w:tcPr>
          <w:p w14:paraId="7A69F0D9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4D49AE5E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Norma emisji toksycznych w spalinach</w:t>
            </w:r>
          </w:p>
        </w:tc>
        <w:tc>
          <w:tcPr>
            <w:tcW w:w="2126" w:type="dxa"/>
          </w:tcPr>
          <w:p w14:paraId="1EB3179B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79D4569" w14:textId="45B40B41" w:rsidR="00694B9C" w:rsidRPr="00882A25" w:rsidRDefault="00694B9C" w:rsidP="0025448A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Min. EURO 6, zgodna z normą w dniu </w:t>
            </w:r>
            <w:r>
              <w:rPr>
                <w:rFonts w:ascii="Arial" w:hAnsi="Arial" w:cs="Arial"/>
                <w:sz w:val="24"/>
                <w:szCs w:val="24"/>
              </w:rPr>
              <w:t>rejestracji pojazdu</w:t>
            </w:r>
          </w:p>
        </w:tc>
        <w:tc>
          <w:tcPr>
            <w:tcW w:w="2836" w:type="dxa"/>
          </w:tcPr>
          <w:p w14:paraId="01A814E2" w14:textId="77777777" w:rsidR="00694B9C" w:rsidRPr="00882A25" w:rsidRDefault="00694B9C" w:rsidP="002544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5F19ACEC" w14:textId="2835C40C" w:rsidTr="00694B9C">
        <w:trPr>
          <w:gridAfter w:val="1"/>
          <w:wAfter w:w="11" w:type="dxa"/>
        </w:trPr>
        <w:tc>
          <w:tcPr>
            <w:tcW w:w="1555" w:type="dxa"/>
          </w:tcPr>
          <w:p w14:paraId="17A57A9D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425D9667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Kierownica wielofunkcyjna umożliwiająca obsługę radia i telefonu komórkowego </w:t>
            </w:r>
          </w:p>
        </w:tc>
        <w:tc>
          <w:tcPr>
            <w:tcW w:w="2126" w:type="dxa"/>
          </w:tcPr>
          <w:p w14:paraId="1B5FBE31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10304C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31AEBEB4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3C6CFBE8" w14:textId="17D6C32B" w:rsidTr="00694B9C">
        <w:trPr>
          <w:gridAfter w:val="1"/>
          <w:wAfter w:w="11" w:type="dxa"/>
        </w:trPr>
        <w:tc>
          <w:tcPr>
            <w:tcW w:w="1555" w:type="dxa"/>
          </w:tcPr>
          <w:p w14:paraId="770BC75A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14:paraId="19EBBDEF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Kierownica z regulacją w dwóch płaszczyznach </w:t>
            </w:r>
          </w:p>
        </w:tc>
        <w:tc>
          <w:tcPr>
            <w:tcW w:w="2126" w:type="dxa"/>
          </w:tcPr>
          <w:p w14:paraId="03E24595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A940ABF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2509F432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72CF82CE" w14:textId="09E9DA67" w:rsidTr="00694B9C">
        <w:trPr>
          <w:gridAfter w:val="1"/>
          <w:wAfter w:w="11" w:type="dxa"/>
        </w:trPr>
        <w:tc>
          <w:tcPr>
            <w:tcW w:w="1555" w:type="dxa"/>
          </w:tcPr>
          <w:p w14:paraId="3C08C7CD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37E5D91E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Immobiliser </w:t>
            </w:r>
          </w:p>
        </w:tc>
        <w:tc>
          <w:tcPr>
            <w:tcW w:w="2126" w:type="dxa"/>
          </w:tcPr>
          <w:p w14:paraId="07C71EFB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CFC36CE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6B6C4E09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58207F43" w14:textId="34FAA2B3" w:rsidTr="00694B9C">
        <w:trPr>
          <w:gridAfter w:val="1"/>
          <w:wAfter w:w="11" w:type="dxa"/>
        </w:trPr>
        <w:tc>
          <w:tcPr>
            <w:tcW w:w="1555" w:type="dxa"/>
          </w:tcPr>
          <w:p w14:paraId="1DDA1059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</w:tcPr>
          <w:p w14:paraId="51B1F561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Zderzaki lakierowane w kolorze nadwozia </w:t>
            </w:r>
          </w:p>
        </w:tc>
        <w:tc>
          <w:tcPr>
            <w:tcW w:w="2126" w:type="dxa"/>
          </w:tcPr>
          <w:p w14:paraId="331F7C48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9EF9B2A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0E406CCB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0AB990FE" w14:textId="589A7153" w:rsidTr="00694B9C">
        <w:trPr>
          <w:gridAfter w:val="1"/>
          <w:wAfter w:w="11" w:type="dxa"/>
        </w:trPr>
        <w:tc>
          <w:tcPr>
            <w:tcW w:w="1555" w:type="dxa"/>
          </w:tcPr>
          <w:p w14:paraId="71BF017B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14:paraId="47A8CB36" w14:textId="77777777" w:rsidR="00694B9C" w:rsidRPr="00882A25" w:rsidRDefault="00694B9C" w:rsidP="00FD23AE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Zestaw Bluetooth wraz z zestawem głośnomówiącym i wyświetlaczem wielofunkcyjnym </w:t>
            </w:r>
          </w:p>
        </w:tc>
        <w:tc>
          <w:tcPr>
            <w:tcW w:w="2126" w:type="dxa"/>
          </w:tcPr>
          <w:p w14:paraId="3188B674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4CC3FD4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37FA653B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0500CBDB" w14:textId="1C0A4760" w:rsidTr="00694B9C">
        <w:trPr>
          <w:gridAfter w:val="1"/>
          <w:wAfter w:w="11" w:type="dxa"/>
        </w:trPr>
        <w:tc>
          <w:tcPr>
            <w:tcW w:w="1555" w:type="dxa"/>
          </w:tcPr>
          <w:p w14:paraId="0BFC261C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14:paraId="634EBEBC" w14:textId="4BD0929D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Radio z odtwarzaczem mp3, 6 głośników montowane fabrycznie, wejście USB plus nawigacja </w:t>
            </w:r>
            <w:r>
              <w:rPr>
                <w:rFonts w:ascii="Arial" w:hAnsi="Arial" w:cs="Arial"/>
                <w:sz w:val="24"/>
                <w:szCs w:val="24"/>
              </w:rPr>
              <w:t>fabryczna</w:t>
            </w:r>
          </w:p>
        </w:tc>
        <w:tc>
          <w:tcPr>
            <w:tcW w:w="2126" w:type="dxa"/>
          </w:tcPr>
          <w:p w14:paraId="5EF825D6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0D06006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5160F787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6E88A9E6" w14:textId="1004E517" w:rsidTr="00694B9C">
        <w:trPr>
          <w:gridAfter w:val="1"/>
          <w:wAfter w:w="11" w:type="dxa"/>
        </w:trPr>
        <w:tc>
          <w:tcPr>
            <w:tcW w:w="1555" w:type="dxa"/>
          </w:tcPr>
          <w:p w14:paraId="0A9945D6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14:paraId="3518DBD7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Lusterka regulowane elektrycznie , ogrzewane </w:t>
            </w:r>
          </w:p>
        </w:tc>
        <w:tc>
          <w:tcPr>
            <w:tcW w:w="2126" w:type="dxa"/>
          </w:tcPr>
          <w:p w14:paraId="15B68A52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6E51CA5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26D55E2D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32B0B0E3" w14:textId="628AAE60" w:rsidTr="00694B9C">
        <w:trPr>
          <w:gridAfter w:val="1"/>
          <w:wAfter w:w="11" w:type="dxa"/>
        </w:trPr>
        <w:tc>
          <w:tcPr>
            <w:tcW w:w="1555" w:type="dxa"/>
          </w:tcPr>
          <w:p w14:paraId="0BEAD318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4AB100FB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Fotel kierowcy z regulacją wysokości podłokietnikami , regulacją lędźwi , zagłówki z regulacją wysokości i pochylenia lub fotel kierowcy z regulacją położenia w trzech płaszczyznach w tym regulacją położenia wysokości siedziska w miejsce regulacji kolumny kierowcy </w:t>
            </w:r>
          </w:p>
        </w:tc>
        <w:tc>
          <w:tcPr>
            <w:tcW w:w="2126" w:type="dxa"/>
          </w:tcPr>
          <w:p w14:paraId="037F7F0B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D398503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7D508465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51AFF18A" w14:textId="14F409A2" w:rsidTr="00694B9C">
        <w:trPr>
          <w:gridAfter w:val="1"/>
          <w:wAfter w:w="11" w:type="dxa"/>
        </w:trPr>
        <w:tc>
          <w:tcPr>
            <w:tcW w:w="1555" w:type="dxa"/>
          </w:tcPr>
          <w:p w14:paraId="3F7EC46A" w14:textId="77777777" w:rsidR="00694B9C" w:rsidRPr="001402FA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2F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14:paraId="7D41E913" w14:textId="6204FDEB" w:rsidR="00694B9C" w:rsidRPr="001402FA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1402FA">
              <w:rPr>
                <w:rFonts w:ascii="Arial" w:hAnsi="Arial" w:cs="Arial"/>
                <w:sz w:val="24"/>
                <w:szCs w:val="24"/>
              </w:rPr>
              <w:t>Klimatyzacja automatyczna 3 strefowa</w:t>
            </w:r>
          </w:p>
        </w:tc>
        <w:tc>
          <w:tcPr>
            <w:tcW w:w="2126" w:type="dxa"/>
          </w:tcPr>
          <w:p w14:paraId="6497848C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3C4D86F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712257E7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6D20B229" w14:textId="4D9320C5" w:rsidTr="00694B9C">
        <w:trPr>
          <w:gridAfter w:val="1"/>
          <w:wAfter w:w="11" w:type="dxa"/>
        </w:trPr>
        <w:tc>
          <w:tcPr>
            <w:tcW w:w="1555" w:type="dxa"/>
          </w:tcPr>
          <w:p w14:paraId="65D22574" w14:textId="77777777" w:rsidR="00694B9C" w:rsidRPr="001402FA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2FA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69" w:type="dxa"/>
          </w:tcPr>
          <w:p w14:paraId="49F3C9AD" w14:textId="567DB508" w:rsidR="00694B9C" w:rsidRPr="001402FA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1402FA">
              <w:rPr>
                <w:rFonts w:ascii="Arial" w:hAnsi="Arial" w:cs="Arial"/>
                <w:sz w:val="24"/>
                <w:szCs w:val="24"/>
              </w:rPr>
              <w:t xml:space="preserve">Hamulce tarczowe wentylowane przód i tarczowe pełne tył </w:t>
            </w:r>
          </w:p>
        </w:tc>
        <w:tc>
          <w:tcPr>
            <w:tcW w:w="2126" w:type="dxa"/>
          </w:tcPr>
          <w:p w14:paraId="288CD953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E7A1913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205CF61E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0C15C342" w14:textId="295A9A7E" w:rsidTr="00694B9C">
        <w:trPr>
          <w:gridAfter w:val="1"/>
          <w:wAfter w:w="11" w:type="dxa"/>
        </w:trPr>
        <w:tc>
          <w:tcPr>
            <w:tcW w:w="1555" w:type="dxa"/>
          </w:tcPr>
          <w:p w14:paraId="1A5FBAF2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14:paraId="659386B1" w14:textId="0998F465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Wyłożenie ścian bocz</w:t>
            </w:r>
            <w:r>
              <w:rPr>
                <w:rFonts w:ascii="Arial" w:hAnsi="Arial" w:cs="Arial"/>
                <w:sz w:val="24"/>
                <w:szCs w:val="24"/>
              </w:rPr>
              <w:t xml:space="preserve">nych elementami z tworzywa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882A25">
              <w:rPr>
                <w:rFonts w:ascii="Arial" w:hAnsi="Arial" w:cs="Arial"/>
                <w:sz w:val="24"/>
                <w:szCs w:val="24"/>
              </w:rPr>
              <w:t>ykończenie dachu tkaniną.</w:t>
            </w:r>
          </w:p>
        </w:tc>
        <w:tc>
          <w:tcPr>
            <w:tcW w:w="2126" w:type="dxa"/>
          </w:tcPr>
          <w:p w14:paraId="67A317A7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6CF5C53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13E59317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289B941B" w14:textId="69489F7C" w:rsidTr="00694B9C">
        <w:trPr>
          <w:gridAfter w:val="1"/>
          <w:wAfter w:w="11" w:type="dxa"/>
        </w:trPr>
        <w:tc>
          <w:tcPr>
            <w:tcW w:w="1555" w:type="dxa"/>
          </w:tcPr>
          <w:p w14:paraId="0C1F0965" w14:textId="0C9CE6EF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14:paraId="1DB80CA2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Reflektory LED wraz z tylnymi światłami w technologii LED</w:t>
            </w:r>
          </w:p>
        </w:tc>
        <w:tc>
          <w:tcPr>
            <w:tcW w:w="2126" w:type="dxa"/>
          </w:tcPr>
          <w:p w14:paraId="38C96B62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22961D9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221B58DA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264CFDB1" w14:textId="0E2C5FE4" w:rsidTr="00694B9C">
        <w:trPr>
          <w:gridAfter w:val="1"/>
          <w:wAfter w:w="11" w:type="dxa"/>
        </w:trPr>
        <w:tc>
          <w:tcPr>
            <w:tcW w:w="1555" w:type="dxa"/>
          </w:tcPr>
          <w:p w14:paraId="738D9437" w14:textId="04355DD5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197BFBF7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Dywaniki podłogowe </w:t>
            </w:r>
          </w:p>
        </w:tc>
        <w:tc>
          <w:tcPr>
            <w:tcW w:w="2126" w:type="dxa"/>
          </w:tcPr>
          <w:p w14:paraId="447E017B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10BA1DA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5767663F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12619487" w14:textId="34CA7679" w:rsidTr="00694B9C">
        <w:trPr>
          <w:gridAfter w:val="1"/>
          <w:wAfter w:w="11" w:type="dxa"/>
        </w:trPr>
        <w:tc>
          <w:tcPr>
            <w:tcW w:w="1555" w:type="dxa"/>
          </w:tcPr>
          <w:p w14:paraId="72AD2C71" w14:textId="30D9090F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14:paraId="788ECD47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Kolor </w:t>
            </w:r>
          </w:p>
        </w:tc>
        <w:tc>
          <w:tcPr>
            <w:tcW w:w="2126" w:type="dxa"/>
          </w:tcPr>
          <w:p w14:paraId="19662218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E36AB96" w14:textId="2A5239A1" w:rsidR="00694B9C" w:rsidRPr="00882A25" w:rsidRDefault="00694B9C" w:rsidP="006B48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</w:t>
            </w:r>
            <w:r w:rsidRPr="00882A25">
              <w:rPr>
                <w:rFonts w:ascii="Arial" w:hAnsi="Arial" w:cs="Arial"/>
                <w:sz w:val="24"/>
                <w:szCs w:val="24"/>
              </w:rPr>
              <w:t>tali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14:paraId="562FD5E6" w14:textId="77777777" w:rsidR="00694B9C" w:rsidRDefault="00694B9C" w:rsidP="006B4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41439CFD" w14:textId="042DBF83" w:rsidTr="00694B9C">
        <w:trPr>
          <w:gridAfter w:val="1"/>
          <w:wAfter w:w="11" w:type="dxa"/>
        </w:trPr>
        <w:tc>
          <w:tcPr>
            <w:tcW w:w="1555" w:type="dxa"/>
          </w:tcPr>
          <w:p w14:paraId="448BBC69" w14:textId="7890E2FC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14:paraId="3FC7D8EB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Alarm antywłamaniowy z własnym zasilaniem , dozorem wnętrza oraz zabezpieczeniem przed odholowaniem</w:t>
            </w:r>
          </w:p>
        </w:tc>
        <w:tc>
          <w:tcPr>
            <w:tcW w:w="2126" w:type="dxa"/>
          </w:tcPr>
          <w:p w14:paraId="70D981DD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357FAF6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6A18A7BB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421FE65F" w14:textId="4EE7920A" w:rsidTr="00694B9C">
        <w:trPr>
          <w:gridAfter w:val="1"/>
          <w:wAfter w:w="11" w:type="dxa"/>
        </w:trPr>
        <w:tc>
          <w:tcPr>
            <w:tcW w:w="1555" w:type="dxa"/>
          </w:tcPr>
          <w:p w14:paraId="59EA65C8" w14:textId="43EE6315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14:paraId="104F9BA0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Centralny zamek </w:t>
            </w:r>
          </w:p>
        </w:tc>
        <w:tc>
          <w:tcPr>
            <w:tcW w:w="2126" w:type="dxa"/>
          </w:tcPr>
          <w:p w14:paraId="5912072A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3A9BF62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24DA730F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03FFAA33" w14:textId="6B7CCFBA" w:rsidTr="00694B9C">
        <w:trPr>
          <w:gridAfter w:val="1"/>
          <w:wAfter w:w="11" w:type="dxa"/>
        </w:trPr>
        <w:tc>
          <w:tcPr>
            <w:tcW w:w="1555" w:type="dxa"/>
          </w:tcPr>
          <w:p w14:paraId="5CD5A732" w14:textId="03DFB631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14:paraId="0B7C1D75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Gniazdo zapalniczki </w:t>
            </w:r>
          </w:p>
        </w:tc>
        <w:tc>
          <w:tcPr>
            <w:tcW w:w="2126" w:type="dxa"/>
          </w:tcPr>
          <w:p w14:paraId="3382C162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41A910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2E3A0523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0F75D6FD" w14:textId="02E3DF38" w:rsidTr="00694B9C">
        <w:trPr>
          <w:gridAfter w:val="1"/>
          <w:wAfter w:w="11" w:type="dxa"/>
        </w:trPr>
        <w:tc>
          <w:tcPr>
            <w:tcW w:w="1555" w:type="dxa"/>
          </w:tcPr>
          <w:p w14:paraId="023122C6" w14:textId="6605DCFE" w:rsidR="00694B9C" w:rsidRPr="00B851D4" w:rsidRDefault="00694B9C" w:rsidP="00882A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51D4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320FBAE8" w14:textId="72E7841C" w:rsidR="00694B9C" w:rsidRPr="00B851D4" w:rsidRDefault="00694B9C" w:rsidP="009A2C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51D4">
              <w:rPr>
                <w:rFonts w:ascii="Arial" w:hAnsi="Arial" w:cs="Arial"/>
                <w:color w:val="000000" w:themeColor="text1"/>
                <w:sz w:val="24"/>
                <w:szCs w:val="24"/>
              </w:rPr>
              <w:t>Siedzenie dwuosobowe ze składanym oparciem  lub oddzielnie składanymi oparciami + jednoosobowe odchylane w 1 rzędzie siedzeń</w:t>
            </w:r>
          </w:p>
        </w:tc>
        <w:tc>
          <w:tcPr>
            <w:tcW w:w="2126" w:type="dxa"/>
          </w:tcPr>
          <w:p w14:paraId="208219DF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274459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7AF7101A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3CAA8235" w14:textId="7331AE74" w:rsidTr="00694B9C">
        <w:trPr>
          <w:gridAfter w:val="1"/>
          <w:wAfter w:w="11" w:type="dxa"/>
        </w:trPr>
        <w:tc>
          <w:tcPr>
            <w:tcW w:w="1555" w:type="dxa"/>
          </w:tcPr>
          <w:p w14:paraId="36C5546B" w14:textId="212BDBDA" w:rsidR="00694B9C" w:rsidRPr="00B851D4" w:rsidRDefault="00694B9C" w:rsidP="00882A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51D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69" w:type="dxa"/>
          </w:tcPr>
          <w:p w14:paraId="4B4462AA" w14:textId="77777777" w:rsidR="00694B9C" w:rsidRPr="00B851D4" w:rsidRDefault="00694B9C" w:rsidP="009A2C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51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Siedzenie trzyosobowe ze składanym oparciem w II rzędzie siedzeń </w:t>
            </w:r>
          </w:p>
        </w:tc>
        <w:tc>
          <w:tcPr>
            <w:tcW w:w="2126" w:type="dxa"/>
          </w:tcPr>
          <w:p w14:paraId="1989ECC6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4D39AD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53FE9665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166673CE" w14:textId="68DC7D13" w:rsidTr="00694B9C">
        <w:trPr>
          <w:gridAfter w:val="1"/>
          <w:wAfter w:w="11" w:type="dxa"/>
        </w:trPr>
        <w:tc>
          <w:tcPr>
            <w:tcW w:w="1555" w:type="dxa"/>
          </w:tcPr>
          <w:p w14:paraId="7451F55B" w14:textId="088587B8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14:paraId="073E968E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Siedzenie pojedyncze po prawej stronie kierowcy </w:t>
            </w:r>
          </w:p>
        </w:tc>
        <w:tc>
          <w:tcPr>
            <w:tcW w:w="2126" w:type="dxa"/>
          </w:tcPr>
          <w:p w14:paraId="072267AF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DF04A7D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6DB740AE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13349F53" w14:textId="2A3939F0" w:rsidTr="00694B9C">
        <w:trPr>
          <w:gridAfter w:val="1"/>
          <w:wAfter w:w="11" w:type="dxa"/>
        </w:trPr>
        <w:tc>
          <w:tcPr>
            <w:tcW w:w="1555" w:type="dxa"/>
          </w:tcPr>
          <w:p w14:paraId="737569DE" w14:textId="72781EC2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14:paraId="7A6B6726" w14:textId="77777777" w:rsidR="00694B9C" w:rsidRPr="00882A25" w:rsidRDefault="00694B9C" w:rsidP="007023CA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Czujnik parkowania w przednim i tylnym zderzaku </w:t>
            </w:r>
          </w:p>
        </w:tc>
        <w:tc>
          <w:tcPr>
            <w:tcW w:w="2126" w:type="dxa"/>
          </w:tcPr>
          <w:p w14:paraId="0561269A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B1296EB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70708739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2D20C203" w14:textId="28008A26" w:rsidTr="00694B9C">
        <w:trPr>
          <w:gridAfter w:val="1"/>
          <w:wAfter w:w="11" w:type="dxa"/>
        </w:trPr>
        <w:tc>
          <w:tcPr>
            <w:tcW w:w="1555" w:type="dxa"/>
          </w:tcPr>
          <w:p w14:paraId="19876EB7" w14:textId="0540F60F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14:paraId="7BAF1C19" w14:textId="5CBFCAF9" w:rsidR="00694B9C" w:rsidRPr="00882A25" w:rsidRDefault="00694B9C" w:rsidP="00702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Zużycie paliwa</w:t>
            </w:r>
          </w:p>
        </w:tc>
        <w:tc>
          <w:tcPr>
            <w:tcW w:w="2126" w:type="dxa"/>
          </w:tcPr>
          <w:p w14:paraId="07D5DF13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2DB9646" w14:textId="12B1C9D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cyklu mieszanym maksymalnie 10l/100 km</w:t>
            </w:r>
          </w:p>
        </w:tc>
        <w:tc>
          <w:tcPr>
            <w:tcW w:w="2836" w:type="dxa"/>
          </w:tcPr>
          <w:p w14:paraId="37C091C5" w14:textId="77777777" w:rsidR="00694B9C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667C4217" w14:textId="71A514B8" w:rsidTr="00694B9C">
        <w:trPr>
          <w:gridAfter w:val="1"/>
          <w:wAfter w:w="11" w:type="dxa"/>
        </w:trPr>
        <w:tc>
          <w:tcPr>
            <w:tcW w:w="1555" w:type="dxa"/>
          </w:tcPr>
          <w:p w14:paraId="63564114" w14:textId="1C6FC07F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14:paraId="7F0B7C05" w14:textId="480057A7" w:rsidR="00694B9C" w:rsidRPr="00882A25" w:rsidRDefault="00694B9C" w:rsidP="00702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Zużycie energii</w:t>
            </w:r>
          </w:p>
        </w:tc>
        <w:tc>
          <w:tcPr>
            <w:tcW w:w="2126" w:type="dxa"/>
          </w:tcPr>
          <w:p w14:paraId="76A1D143" w14:textId="502F7FB4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MJ/km</w:t>
            </w:r>
          </w:p>
        </w:tc>
        <w:tc>
          <w:tcPr>
            <w:tcW w:w="4819" w:type="dxa"/>
          </w:tcPr>
          <w:p w14:paraId="38E5E483" w14:textId="28B0A9D3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Max. 3,6</w:t>
            </w:r>
          </w:p>
        </w:tc>
        <w:tc>
          <w:tcPr>
            <w:tcW w:w="2836" w:type="dxa"/>
          </w:tcPr>
          <w:p w14:paraId="6518D519" w14:textId="77777777" w:rsidR="00694B9C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2608119F" w14:textId="04B3FC79" w:rsidTr="00694B9C">
        <w:trPr>
          <w:gridAfter w:val="1"/>
          <w:wAfter w:w="11" w:type="dxa"/>
        </w:trPr>
        <w:tc>
          <w:tcPr>
            <w:tcW w:w="1555" w:type="dxa"/>
          </w:tcPr>
          <w:p w14:paraId="64D0E0A2" w14:textId="42BF671E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14:paraId="3C468A82" w14:textId="44A94A68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Średnia emisja CO </w:t>
            </w:r>
          </w:p>
        </w:tc>
        <w:tc>
          <w:tcPr>
            <w:tcW w:w="2126" w:type="dxa"/>
          </w:tcPr>
          <w:p w14:paraId="793C6707" w14:textId="77777777" w:rsidR="00694B9C" w:rsidRPr="00470EC1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g/km</w:t>
            </w:r>
          </w:p>
        </w:tc>
        <w:tc>
          <w:tcPr>
            <w:tcW w:w="4819" w:type="dxa"/>
          </w:tcPr>
          <w:p w14:paraId="1D497487" w14:textId="64E6232B" w:rsidR="00694B9C" w:rsidRPr="00470EC1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Zgodna z normą właściwą w dniu rejestracji pojazdu</w:t>
            </w:r>
          </w:p>
        </w:tc>
        <w:tc>
          <w:tcPr>
            <w:tcW w:w="2836" w:type="dxa"/>
          </w:tcPr>
          <w:p w14:paraId="07E96003" w14:textId="77777777" w:rsidR="00694B9C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7709A341" w14:textId="1F151375" w:rsidTr="00694B9C">
        <w:trPr>
          <w:gridAfter w:val="1"/>
          <w:wAfter w:w="11" w:type="dxa"/>
        </w:trPr>
        <w:tc>
          <w:tcPr>
            <w:tcW w:w="1555" w:type="dxa"/>
          </w:tcPr>
          <w:p w14:paraId="1E98CB8B" w14:textId="136040C4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14:paraId="66C5519C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Emisja zanieczyszczeń  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HC + </w:t>
            </w:r>
            <w:proofErr w:type="spellStart"/>
            <w:r w:rsidRPr="00882A25">
              <w:rPr>
                <w:rFonts w:ascii="Arial" w:hAnsi="Arial" w:cs="Arial"/>
                <w:sz w:val="24"/>
                <w:szCs w:val="24"/>
              </w:rPr>
              <w:t>NOx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14:paraId="3AD8BDC4" w14:textId="77777777" w:rsidR="00694B9C" w:rsidRPr="00470EC1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mg/km</w:t>
            </w:r>
          </w:p>
        </w:tc>
        <w:tc>
          <w:tcPr>
            <w:tcW w:w="4819" w:type="dxa"/>
          </w:tcPr>
          <w:p w14:paraId="27F4D7DB" w14:textId="36A753D4" w:rsidR="00694B9C" w:rsidRPr="00470EC1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Max. 1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836" w:type="dxa"/>
          </w:tcPr>
          <w:p w14:paraId="0698241B" w14:textId="77777777" w:rsidR="00694B9C" w:rsidRPr="00470EC1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5E635204" w14:textId="15ADE6EB" w:rsidTr="00694B9C">
        <w:trPr>
          <w:gridAfter w:val="1"/>
          <w:wAfter w:w="11" w:type="dxa"/>
        </w:trPr>
        <w:tc>
          <w:tcPr>
            <w:tcW w:w="1555" w:type="dxa"/>
          </w:tcPr>
          <w:p w14:paraId="47C8E561" w14:textId="40CD8DC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14:paraId="0114A251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Cząstki stałe </w:t>
            </w:r>
          </w:p>
        </w:tc>
        <w:tc>
          <w:tcPr>
            <w:tcW w:w="2126" w:type="dxa"/>
          </w:tcPr>
          <w:p w14:paraId="0FA3BC5E" w14:textId="77777777" w:rsidR="00694B9C" w:rsidRPr="00470EC1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mg/km</w:t>
            </w:r>
          </w:p>
        </w:tc>
        <w:tc>
          <w:tcPr>
            <w:tcW w:w="4819" w:type="dxa"/>
          </w:tcPr>
          <w:p w14:paraId="177E2BCF" w14:textId="77777777" w:rsidR="00694B9C" w:rsidRPr="00470EC1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Max. 6,0</w:t>
            </w:r>
          </w:p>
        </w:tc>
        <w:tc>
          <w:tcPr>
            <w:tcW w:w="2836" w:type="dxa"/>
          </w:tcPr>
          <w:p w14:paraId="4B80874F" w14:textId="77777777" w:rsidR="00694B9C" w:rsidRPr="00470EC1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1C7E021A" w14:textId="1CD3B58C" w:rsidTr="00694B9C">
        <w:trPr>
          <w:gridAfter w:val="1"/>
          <w:wAfter w:w="11" w:type="dxa"/>
        </w:trPr>
        <w:tc>
          <w:tcPr>
            <w:tcW w:w="1555" w:type="dxa"/>
          </w:tcPr>
          <w:p w14:paraId="3A55E83D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14:paraId="0CBB433B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Nawigacja </w:t>
            </w:r>
          </w:p>
        </w:tc>
        <w:tc>
          <w:tcPr>
            <w:tcW w:w="2126" w:type="dxa"/>
          </w:tcPr>
          <w:p w14:paraId="070EE476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15F34EB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Wymagana</w:t>
            </w:r>
          </w:p>
        </w:tc>
        <w:tc>
          <w:tcPr>
            <w:tcW w:w="2836" w:type="dxa"/>
          </w:tcPr>
          <w:p w14:paraId="00E87928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437493E8" w14:textId="717C96F8" w:rsidTr="00694B9C">
        <w:trPr>
          <w:gridAfter w:val="1"/>
          <w:wAfter w:w="11" w:type="dxa"/>
        </w:trPr>
        <w:tc>
          <w:tcPr>
            <w:tcW w:w="1555" w:type="dxa"/>
          </w:tcPr>
          <w:p w14:paraId="2923540C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14:paraId="4B5C1777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Szyby w przedziale pasażerskim przyciemniane fabrycznie </w:t>
            </w:r>
          </w:p>
        </w:tc>
        <w:tc>
          <w:tcPr>
            <w:tcW w:w="2126" w:type="dxa"/>
          </w:tcPr>
          <w:p w14:paraId="26FD1888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6A2ED40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2836" w:type="dxa"/>
          </w:tcPr>
          <w:p w14:paraId="53B8A513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B9C" w:rsidRPr="0064559B" w14:paraId="249EED0B" w14:textId="6DA1AE61" w:rsidTr="00694B9C">
        <w:trPr>
          <w:gridAfter w:val="1"/>
          <w:wAfter w:w="11" w:type="dxa"/>
        </w:trPr>
        <w:tc>
          <w:tcPr>
            <w:tcW w:w="1555" w:type="dxa"/>
          </w:tcPr>
          <w:p w14:paraId="6A5AF515" w14:textId="77777777" w:rsidR="00694B9C" w:rsidRPr="00882A25" w:rsidRDefault="00694B9C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14:paraId="3E79239C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Aktywny tempomat</w:t>
            </w:r>
          </w:p>
        </w:tc>
        <w:tc>
          <w:tcPr>
            <w:tcW w:w="2126" w:type="dxa"/>
          </w:tcPr>
          <w:p w14:paraId="4857F09D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0B681D0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Wymagany </w:t>
            </w:r>
          </w:p>
        </w:tc>
        <w:tc>
          <w:tcPr>
            <w:tcW w:w="2836" w:type="dxa"/>
          </w:tcPr>
          <w:p w14:paraId="6EABAF54" w14:textId="77777777" w:rsidR="00694B9C" w:rsidRPr="00882A25" w:rsidRDefault="00694B9C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DBC" w:rsidRPr="0064559B" w14:paraId="3BAC2B5F" w14:textId="4B721F87" w:rsidTr="00015126">
        <w:tc>
          <w:tcPr>
            <w:tcW w:w="15316" w:type="dxa"/>
            <w:gridSpan w:val="6"/>
          </w:tcPr>
          <w:p w14:paraId="74305B2D" w14:textId="7497922A" w:rsidR="00097DBC" w:rsidRDefault="00097DBC" w:rsidP="004654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parametry 36-38 zmierzono wg procedury ustalonej dla celów badań homologacyjnych,</w:t>
            </w:r>
          </w:p>
        </w:tc>
      </w:tr>
    </w:tbl>
    <w:p w14:paraId="7FF888CC" w14:textId="77777777" w:rsidR="001275BC" w:rsidRDefault="001275BC" w:rsidP="001275BC">
      <w:pPr>
        <w:spacing w:after="0"/>
        <w:rPr>
          <w:rFonts w:ascii="Arial" w:hAnsi="Arial" w:cs="Arial"/>
          <w:sz w:val="20"/>
          <w:szCs w:val="20"/>
        </w:rPr>
      </w:pPr>
    </w:p>
    <w:p w14:paraId="7CA4F716" w14:textId="77777777" w:rsidR="001275BC" w:rsidRDefault="001275BC" w:rsidP="001275BC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546B9A92" w14:textId="77777777" w:rsidR="004F2D04" w:rsidRDefault="004F2D04" w:rsidP="001275BC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100F8966" w14:textId="77777777" w:rsidR="004654DD" w:rsidRDefault="004654DD" w:rsidP="001275BC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3F16C820" w14:textId="77777777" w:rsidR="004654DD" w:rsidRDefault="004654DD" w:rsidP="001275BC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3462" w:type="dxa"/>
        <w:tblLook w:val="04A0" w:firstRow="1" w:lastRow="0" w:firstColumn="1" w:lastColumn="0" w:noHBand="0" w:noVBand="1"/>
      </w:tblPr>
      <w:tblGrid>
        <w:gridCol w:w="704"/>
        <w:gridCol w:w="12758"/>
      </w:tblGrid>
      <w:tr w:rsidR="004F2D04" w:rsidRPr="0064559B" w14:paraId="06FD170A" w14:textId="77777777" w:rsidTr="00B329AD">
        <w:tc>
          <w:tcPr>
            <w:tcW w:w="704" w:type="dxa"/>
          </w:tcPr>
          <w:p w14:paraId="5FA8064B" w14:textId="77777777" w:rsidR="004F2D04" w:rsidRPr="00DB309D" w:rsidRDefault="004F2D04" w:rsidP="00DB309D">
            <w:pPr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B30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2758" w:type="dxa"/>
          </w:tcPr>
          <w:p w14:paraId="4C065C76" w14:textId="77777777" w:rsidR="004F2D04" w:rsidRPr="00DB309D" w:rsidRDefault="004F2D04" w:rsidP="009A2C91">
            <w:pPr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B30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WYMOGI DOT. GWARANCJI</w:t>
            </w:r>
          </w:p>
        </w:tc>
      </w:tr>
      <w:tr w:rsidR="004F2D04" w:rsidRPr="0064559B" w14:paraId="1E49D796" w14:textId="77777777" w:rsidTr="00B329AD">
        <w:tc>
          <w:tcPr>
            <w:tcW w:w="704" w:type="dxa"/>
          </w:tcPr>
          <w:p w14:paraId="3669844B" w14:textId="77777777" w:rsidR="004F2D04" w:rsidRPr="00DB309D" w:rsidRDefault="004F2D04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8" w:type="dxa"/>
          </w:tcPr>
          <w:p w14:paraId="09050ACA" w14:textId="77777777" w:rsidR="004F2D04" w:rsidRPr="00DB309D" w:rsidRDefault="004F2D0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 xml:space="preserve">Okres fabrycznej gwarancji na pojazd – minimum 2 lata bez limitu kilometrów </w:t>
            </w:r>
          </w:p>
        </w:tc>
      </w:tr>
      <w:tr w:rsidR="004F2D04" w:rsidRPr="0064559B" w14:paraId="046DFCC8" w14:textId="77777777" w:rsidTr="00B329AD">
        <w:tc>
          <w:tcPr>
            <w:tcW w:w="704" w:type="dxa"/>
          </w:tcPr>
          <w:p w14:paraId="11E06239" w14:textId="77777777" w:rsidR="004F2D04" w:rsidRPr="00DB309D" w:rsidRDefault="004F2D04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8" w:type="dxa"/>
          </w:tcPr>
          <w:p w14:paraId="6824D82E" w14:textId="77777777" w:rsidR="004F2D04" w:rsidRPr="00DB309D" w:rsidRDefault="004F2D0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Okres gwarancji na perforację karoserii – 10 lat minimum</w:t>
            </w:r>
          </w:p>
        </w:tc>
      </w:tr>
      <w:tr w:rsidR="004F2D04" w:rsidRPr="0064559B" w14:paraId="0B7D54FD" w14:textId="77777777" w:rsidTr="00B329AD">
        <w:tc>
          <w:tcPr>
            <w:tcW w:w="704" w:type="dxa"/>
          </w:tcPr>
          <w:p w14:paraId="0A872C86" w14:textId="77777777" w:rsidR="004F2D04" w:rsidRPr="00DB309D" w:rsidRDefault="004F2D04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8" w:type="dxa"/>
          </w:tcPr>
          <w:p w14:paraId="7EC3B611" w14:textId="77777777" w:rsidR="004F2D04" w:rsidRPr="00DB309D" w:rsidRDefault="004F2D04" w:rsidP="009A2C91">
            <w:pPr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B30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STACJE ASO</w:t>
            </w:r>
          </w:p>
        </w:tc>
      </w:tr>
      <w:tr w:rsidR="004F2D04" w:rsidRPr="0064559B" w14:paraId="0F1E41DB" w14:textId="77777777" w:rsidTr="00B329AD">
        <w:tc>
          <w:tcPr>
            <w:tcW w:w="704" w:type="dxa"/>
          </w:tcPr>
          <w:p w14:paraId="62322A00" w14:textId="77777777" w:rsidR="004F2D04" w:rsidRPr="00DB309D" w:rsidRDefault="004F2D04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8" w:type="dxa"/>
          </w:tcPr>
          <w:p w14:paraId="398235C4" w14:textId="77777777" w:rsidR="004F2D04" w:rsidRPr="00DB309D" w:rsidRDefault="004F2D0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 xml:space="preserve">Ilość autoryzowanych Stacji obsługi na terenie każdego województwa ( minimum 1 ) – w przypadku braku ASO na terenie województwa wykonawca pokrywa koszty transportu samochodu do najbliżej położonej stacji ASO. Zwrot kosztów transportu dotyczy zarówno przeglądów gwarancyjnych jak i wszelkiego rodzaju napraw w okresie gwarancji </w:t>
            </w:r>
          </w:p>
        </w:tc>
      </w:tr>
    </w:tbl>
    <w:p w14:paraId="660D86C7" w14:textId="77777777" w:rsidR="004F2D04" w:rsidRDefault="004F2D04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404F09" w14:textId="77777777" w:rsidR="004654DD" w:rsidRDefault="004654DD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E24D519" w14:textId="77777777" w:rsidR="004654DD" w:rsidRDefault="004654DD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EA76DE" w14:textId="77777777" w:rsidR="004654DD" w:rsidRDefault="004654DD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198495" w14:textId="75C01020" w:rsidR="00775CA3" w:rsidRDefault="00775CA3" w:rsidP="00775C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F4AE0B" w14:textId="77777777" w:rsidR="004654DD" w:rsidRDefault="004654DD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C5CCC4" w14:textId="77777777" w:rsidR="004654DD" w:rsidRDefault="004654DD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E4D3CD8" w14:textId="77777777" w:rsidR="004654DD" w:rsidRDefault="004654DD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D534CE" w14:textId="77777777" w:rsidR="00650B72" w:rsidRDefault="00650B72"/>
    <w:sectPr w:rsidR="00650B72" w:rsidSect="00A6551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6CA33" w14:textId="77777777" w:rsidR="00A61B57" w:rsidRDefault="00A61B57" w:rsidP="001275BC">
      <w:pPr>
        <w:spacing w:after="0" w:line="240" w:lineRule="auto"/>
      </w:pPr>
      <w:r>
        <w:separator/>
      </w:r>
    </w:p>
  </w:endnote>
  <w:endnote w:type="continuationSeparator" w:id="0">
    <w:p w14:paraId="45BA4D0D" w14:textId="77777777" w:rsidR="00A61B57" w:rsidRDefault="00A61B57" w:rsidP="001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ADAA" w14:textId="77777777" w:rsidR="00A61B57" w:rsidRDefault="00A61B57" w:rsidP="001275BC">
      <w:pPr>
        <w:spacing w:after="0" w:line="240" w:lineRule="auto"/>
      </w:pPr>
      <w:r>
        <w:separator/>
      </w:r>
    </w:p>
  </w:footnote>
  <w:footnote w:type="continuationSeparator" w:id="0">
    <w:p w14:paraId="582B896C" w14:textId="77777777" w:rsidR="00A61B57" w:rsidRDefault="00A61B57" w:rsidP="001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0224" w14:textId="77777777" w:rsidR="004A2FF1" w:rsidRDefault="00A61B57" w:rsidP="00D16FD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BC"/>
    <w:rsid w:val="0001773E"/>
    <w:rsid w:val="0003725A"/>
    <w:rsid w:val="00057B61"/>
    <w:rsid w:val="00097DBC"/>
    <w:rsid w:val="000B382E"/>
    <w:rsid w:val="000D70B4"/>
    <w:rsid w:val="000E7875"/>
    <w:rsid w:val="00104A3E"/>
    <w:rsid w:val="001275BC"/>
    <w:rsid w:val="001402FA"/>
    <w:rsid w:val="00167ABC"/>
    <w:rsid w:val="00195489"/>
    <w:rsid w:val="001A5B0F"/>
    <w:rsid w:val="001D052D"/>
    <w:rsid w:val="00225C6B"/>
    <w:rsid w:val="0025448A"/>
    <w:rsid w:val="00272794"/>
    <w:rsid w:val="0028728D"/>
    <w:rsid w:val="00291265"/>
    <w:rsid w:val="00367915"/>
    <w:rsid w:val="003809BB"/>
    <w:rsid w:val="003B40F3"/>
    <w:rsid w:val="00400AA7"/>
    <w:rsid w:val="00424B0E"/>
    <w:rsid w:val="004654DD"/>
    <w:rsid w:val="00470EC1"/>
    <w:rsid w:val="00477BD6"/>
    <w:rsid w:val="0048596A"/>
    <w:rsid w:val="004F2D04"/>
    <w:rsid w:val="00504183"/>
    <w:rsid w:val="005050FB"/>
    <w:rsid w:val="0052775A"/>
    <w:rsid w:val="005A646F"/>
    <w:rsid w:val="005B2D34"/>
    <w:rsid w:val="005B4FEB"/>
    <w:rsid w:val="005D1D5F"/>
    <w:rsid w:val="00650B72"/>
    <w:rsid w:val="00655053"/>
    <w:rsid w:val="006562D1"/>
    <w:rsid w:val="00670D4B"/>
    <w:rsid w:val="00693FF8"/>
    <w:rsid w:val="00694B9C"/>
    <w:rsid w:val="006A7FC7"/>
    <w:rsid w:val="006B482D"/>
    <w:rsid w:val="006F57CA"/>
    <w:rsid w:val="006F719D"/>
    <w:rsid w:val="007023CA"/>
    <w:rsid w:val="00702E92"/>
    <w:rsid w:val="00722D46"/>
    <w:rsid w:val="007250C2"/>
    <w:rsid w:val="007331B6"/>
    <w:rsid w:val="0074550E"/>
    <w:rsid w:val="00775CA3"/>
    <w:rsid w:val="0079134C"/>
    <w:rsid w:val="007B2997"/>
    <w:rsid w:val="007B7A0B"/>
    <w:rsid w:val="007D46E2"/>
    <w:rsid w:val="00813F0E"/>
    <w:rsid w:val="00875407"/>
    <w:rsid w:val="0087632E"/>
    <w:rsid w:val="00882A25"/>
    <w:rsid w:val="008C451A"/>
    <w:rsid w:val="008C7B7D"/>
    <w:rsid w:val="008E0C6B"/>
    <w:rsid w:val="008E5AB2"/>
    <w:rsid w:val="00926DD5"/>
    <w:rsid w:val="009564A4"/>
    <w:rsid w:val="0096122F"/>
    <w:rsid w:val="009700CE"/>
    <w:rsid w:val="009709E6"/>
    <w:rsid w:val="0097150E"/>
    <w:rsid w:val="009E08D2"/>
    <w:rsid w:val="009E1212"/>
    <w:rsid w:val="00A06367"/>
    <w:rsid w:val="00A61B57"/>
    <w:rsid w:val="00A801EE"/>
    <w:rsid w:val="00AA6EC4"/>
    <w:rsid w:val="00AA79B3"/>
    <w:rsid w:val="00AB4080"/>
    <w:rsid w:val="00AF0D80"/>
    <w:rsid w:val="00B1239C"/>
    <w:rsid w:val="00B329AD"/>
    <w:rsid w:val="00B439A6"/>
    <w:rsid w:val="00B62E7D"/>
    <w:rsid w:val="00B7347C"/>
    <w:rsid w:val="00B851D4"/>
    <w:rsid w:val="00B9720E"/>
    <w:rsid w:val="00BC25BC"/>
    <w:rsid w:val="00C15507"/>
    <w:rsid w:val="00C24C95"/>
    <w:rsid w:val="00C81A29"/>
    <w:rsid w:val="00C8429F"/>
    <w:rsid w:val="00C92B37"/>
    <w:rsid w:val="00CA584A"/>
    <w:rsid w:val="00CE1B7A"/>
    <w:rsid w:val="00CE7C6F"/>
    <w:rsid w:val="00D23B44"/>
    <w:rsid w:val="00D42E62"/>
    <w:rsid w:val="00D66DD7"/>
    <w:rsid w:val="00D719A2"/>
    <w:rsid w:val="00D80DC3"/>
    <w:rsid w:val="00D93D53"/>
    <w:rsid w:val="00DA530E"/>
    <w:rsid w:val="00DB309D"/>
    <w:rsid w:val="00DC2B3E"/>
    <w:rsid w:val="00DD3EC5"/>
    <w:rsid w:val="00DE7B1D"/>
    <w:rsid w:val="00DF3AF9"/>
    <w:rsid w:val="00E3090A"/>
    <w:rsid w:val="00E61C32"/>
    <w:rsid w:val="00E630C1"/>
    <w:rsid w:val="00E70BEC"/>
    <w:rsid w:val="00E72E60"/>
    <w:rsid w:val="00E938D5"/>
    <w:rsid w:val="00EC5476"/>
    <w:rsid w:val="00EF4F3B"/>
    <w:rsid w:val="00EF6FB6"/>
    <w:rsid w:val="00F05CE4"/>
    <w:rsid w:val="00F47954"/>
    <w:rsid w:val="00FB482C"/>
    <w:rsid w:val="00FC59D1"/>
    <w:rsid w:val="00FD23AE"/>
    <w:rsid w:val="00FD2EC9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3C39"/>
  <w15:chartTrackingRefBased/>
  <w15:docId w15:val="{60B150B1-C1F5-4843-82E1-0864947C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5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5BC"/>
  </w:style>
  <w:style w:type="paragraph" w:styleId="NormalnyWeb">
    <w:name w:val="Normal (Web)"/>
    <w:basedOn w:val="Normalny"/>
    <w:uiPriority w:val="99"/>
    <w:semiHidden/>
    <w:unhideWhenUsed/>
    <w:rsid w:val="001275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75B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Marczyk ZUP Łódź</dc:creator>
  <cp:keywords/>
  <dc:description/>
  <cp:lastModifiedBy>Katarzyna Witkowska</cp:lastModifiedBy>
  <cp:revision>10</cp:revision>
  <dcterms:created xsi:type="dcterms:W3CDTF">2023-02-20T06:28:00Z</dcterms:created>
  <dcterms:modified xsi:type="dcterms:W3CDTF">2023-02-21T17:49:00Z</dcterms:modified>
</cp:coreProperties>
</file>