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4D8D" w14:textId="6E9B162B" w:rsidR="0065006A" w:rsidRPr="00483DD3" w:rsidRDefault="00762EC5" w:rsidP="0065006A">
      <w:pPr>
        <w:rPr>
          <w:rFonts w:ascii="Calibri" w:hAnsi="Calibri" w:cs="Calibri"/>
          <w:b/>
          <w:bCs/>
          <w:sz w:val="34"/>
          <w:szCs w:val="34"/>
        </w:rPr>
      </w:pPr>
      <w:r>
        <w:rPr>
          <w:rFonts w:ascii="Calibri" w:hAnsi="Calibri" w:cs="Calibri"/>
          <w:b/>
          <w:bCs/>
          <w:sz w:val="34"/>
          <w:szCs w:val="34"/>
        </w:rPr>
        <w:t xml:space="preserve"> </w:t>
      </w:r>
    </w:p>
    <w:p w14:paraId="6BECFBC7" w14:textId="77777777" w:rsidR="0065006A" w:rsidRPr="00483DD3" w:rsidRDefault="0065006A" w:rsidP="0065006A">
      <w:pPr>
        <w:pStyle w:val="Nagwek"/>
        <w:jc w:val="center"/>
        <w:rPr>
          <w:b/>
          <w:bCs/>
          <w:sz w:val="40"/>
          <w:szCs w:val="40"/>
        </w:rPr>
      </w:pPr>
    </w:p>
    <w:p w14:paraId="7D83EE29" w14:textId="77777777" w:rsidR="0065006A" w:rsidRPr="00483DD3" w:rsidRDefault="0065006A" w:rsidP="0065006A">
      <w:pPr>
        <w:pStyle w:val="Nagwek"/>
        <w:jc w:val="center"/>
        <w:rPr>
          <w:b/>
          <w:bCs/>
          <w:sz w:val="40"/>
          <w:szCs w:val="40"/>
        </w:rPr>
      </w:pPr>
      <w:r w:rsidRPr="00483DD3">
        <w:rPr>
          <w:noProof/>
        </w:rPr>
        <w:drawing>
          <wp:anchor distT="0" distB="0" distL="114300" distR="114300" simplePos="0" relativeHeight="251661312" behindDoc="1" locked="0" layoutInCell="1" allowOverlap="1" wp14:anchorId="623BDA3D" wp14:editId="2D3051A5">
            <wp:simplePos x="0" y="0"/>
            <wp:positionH relativeFrom="column">
              <wp:posOffset>114300</wp:posOffset>
            </wp:positionH>
            <wp:positionV relativeFrom="paragraph">
              <wp:posOffset>-228600</wp:posOffset>
            </wp:positionV>
            <wp:extent cx="791210" cy="810260"/>
            <wp:effectExtent l="0" t="0" r="0" b="0"/>
            <wp:wrapNone/>
            <wp:docPr id="2"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GALEW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pic:spPr>
                </pic:pic>
              </a:graphicData>
            </a:graphic>
            <wp14:sizeRelH relativeFrom="page">
              <wp14:pctWidth>0</wp14:pctWidth>
            </wp14:sizeRelH>
            <wp14:sizeRelV relativeFrom="page">
              <wp14:pctHeight>0</wp14:pctHeight>
            </wp14:sizeRelV>
          </wp:anchor>
        </w:drawing>
      </w:r>
      <w:r w:rsidRPr="00483DD3">
        <w:rPr>
          <w:b/>
          <w:bCs/>
          <w:sz w:val="40"/>
          <w:szCs w:val="40"/>
        </w:rPr>
        <w:t>GMINA GALEWICE</w:t>
      </w:r>
    </w:p>
    <w:p w14:paraId="49549840" w14:textId="77777777" w:rsidR="0065006A" w:rsidRPr="00483DD3" w:rsidRDefault="0065006A" w:rsidP="0065006A">
      <w:pPr>
        <w:pStyle w:val="Nagwek"/>
        <w:jc w:val="center"/>
        <w:rPr>
          <w:rFonts w:ascii="Arial Narrow" w:hAnsi="Arial Narrow" w:cs="Arial Narrow"/>
        </w:rPr>
      </w:pPr>
    </w:p>
    <w:p w14:paraId="4D61A4BE" w14:textId="77777777" w:rsidR="0065006A" w:rsidRPr="00483DD3" w:rsidRDefault="0065006A" w:rsidP="0065006A">
      <w:pPr>
        <w:pStyle w:val="Nagwek"/>
        <w:jc w:val="center"/>
        <w:rPr>
          <w:rFonts w:ascii="Arial Narrow" w:hAnsi="Arial Narrow" w:cs="Arial Narrow"/>
        </w:rPr>
      </w:pPr>
      <w:r w:rsidRPr="00483DD3">
        <w:rPr>
          <w:rFonts w:ascii="Arial Narrow" w:hAnsi="Arial Narrow" w:cs="Arial Narrow"/>
        </w:rPr>
        <w:t xml:space="preserve">ul. Wieluńska 5; 98-405 Galewice, </w:t>
      </w:r>
    </w:p>
    <w:p w14:paraId="35F9F087" w14:textId="77777777" w:rsidR="0065006A" w:rsidRPr="00483DD3" w:rsidRDefault="0065006A" w:rsidP="0065006A">
      <w:pPr>
        <w:pStyle w:val="Nagwek"/>
        <w:jc w:val="center"/>
        <w:rPr>
          <w:rFonts w:ascii="Arial Narrow" w:hAnsi="Arial Narrow" w:cs="Arial Narrow"/>
        </w:rPr>
      </w:pPr>
      <w:r w:rsidRPr="00483DD3">
        <w:rPr>
          <w:rFonts w:ascii="Arial Narrow" w:hAnsi="Arial Narrow" w:cs="Arial Narrow"/>
        </w:rPr>
        <w:t xml:space="preserve">tel.  062 78 38 618; fax. 062 78 38 625; e-mail: </w:t>
      </w:r>
      <w:hyperlink r:id="rId9" w:history="1">
        <w:r w:rsidRPr="00483DD3">
          <w:rPr>
            <w:rStyle w:val="Hipercze"/>
            <w:rFonts w:ascii="Arial Narrow" w:hAnsi="Arial Narrow" w:cs="Arial Narrow"/>
            <w:color w:val="auto"/>
          </w:rPr>
          <w:t>sekretariat@galewice.pl</w:t>
        </w:r>
      </w:hyperlink>
      <w:r w:rsidRPr="00483DD3">
        <w:rPr>
          <w:rFonts w:ascii="Arial Narrow" w:hAnsi="Arial Narrow" w:cs="Arial Narrow"/>
        </w:rPr>
        <w:t>; www.galewice.pl</w:t>
      </w:r>
    </w:p>
    <w:p w14:paraId="508D4D46" w14:textId="77777777" w:rsidR="0065006A" w:rsidRPr="00483DD3" w:rsidRDefault="0065006A" w:rsidP="0065006A">
      <w:pPr>
        <w:jc w:val="center"/>
        <w:rPr>
          <w:rFonts w:ascii="Calibri" w:hAnsi="Calibri" w:cs="Calibri"/>
          <w:b/>
          <w:bCs/>
          <w:sz w:val="34"/>
          <w:szCs w:val="34"/>
        </w:rPr>
      </w:pPr>
    </w:p>
    <w:p w14:paraId="756682C1" w14:textId="77777777" w:rsidR="0065006A" w:rsidRPr="00483DD3" w:rsidRDefault="0065006A" w:rsidP="0065006A">
      <w:pPr>
        <w:jc w:val="center"/>
        <w:rPr>
          <w:rFonts w:ascii="Calibri" w:hAnsi="Calibri" w:cs="Calibri"/>
          <w:b/>
          <w:bCs/>
          <w:sz w:val="34"/>
          <w:szCs w:val="34"/>
        </w:rPr>
      </w:pPr>
    </w:p>
    <w:p w14:paraId="57DA554A" w14:textId="77777777" w:rsidR="0065006A" w:rsidRPr="00483DD3" w:rsidRDefault="0065006A" w:rsidP="0065006A">
      <w:pPr>
        <w:jc w:val="center"/>
        <w:rPr>
          <w:rFonts w:ascii="Calibri" w:hAnsi="Calibri" w:cs="Calibri"/>
          <w:b/>
          <w:bCs/>
          <w:sz w:val="34"/>
          <w:szCs w:val="34"/>
        </w:rPr>
      </w:pPr>
    </w:p>
    <w:p w14:paraId="6E06D012" w14:textId="77777777" w:rsidR="0065006A" w:rsidRPr="00483DD3" w:rsidRDefault="0065006A" w:rsidP="0065006A">
      <w:pPr>
        <w:jc w:val="center"/>
        <w:rPr>
          <w:b/>
          <w:bCs/>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5"/>
      </w:tblGrid>
      <w:tr w:rsidR="00BC32BE" w:rsidRPr="00483DD3" w14:paraId="5DFEB288" w14:textId="77777777" w:rsidTr="004A2EAA">
        <w:tc>
          <w:tcPr>
            <w:tcW w:w="9210" w:type="dxa"/>
          </w:tcPr>
          <w:p w14:paraId="16693ABA" w14:textId="77777777" w:rsidR="0065006A" w:rsidRPr="00483DD3" w:rsidRDefault="0065006A" w:rsidP="004A2EAA">
            <w:pPr>
              <w:jc w:val="center"/>
              <w:rPr>
                <w:b/>
                <w:bCs/>
                <w:sz w:val="28"/>
                <w:szCs w:val="28"/>
              </w:rPr>
            </w:pPr>
            <w:r w:rsidRPr="00483DD3">
              <w:rPr>
                <w:b/>
                <w:bCs/>
                <w:sz w:val="48"/>
                <w:szCs w:val="48"/>
              </w:rPr>
              <w:t>S</w:t>
            </w:r>
            <w:r w:rsidRPr="00483DD3">
              <w:rPr>
                <w:b/>
                <w:bCs/>
                <w:sz w:val="28"/>
                <w:szCs w:val="28"/>
              </w:rPr>
              <w:t xml:space="preserve">PECYFIKACJA </w:t>
            </w:r>
            <w:r w:rsidRPr="00483DD3">
              <w:rPr>
                <w:b/>
                <w:bCs/>
                <w:sz w:val="48"/>
                <w:szCs w:val="48"/>
              </w:rPr>
              <w:t>W</w:t>
            </w:r>
            <w:r w:rsidRPr="00483DD3">
              <w:rPr>
                <w:b/>
                <w:bCs/>
                <w:sz w:val="28"/>
                <w:szCs w:val="28"/>
              </w:rPr>
              <w:t xml:space="preserve">ARUNKÓW </w:t>
            </w:r>
            <w:r w:rsidRPr="00483DD3">
              <w:rPr>
                <w:b/>
                <w:bCs/>
                <w:sz w:val="48"/>
                <w:szCs w:val="48"/>
              </w:rPr>
              <w:t>Z</w:t>
            </w:r>
            <w:r w:rsidRPr="00483DD3">
              <w:rPr>
                <w:b/>
                <w:bCs/>
                <w:sz w:val="28"/>
                <w:szCs w:val="28"/>
              </w:rPr>
              <w:t>AMÓWIENIA</w:t>
            </w:r>
          </w:p>
        </w:tc>
      </w:tr>
    </w:tbl>
    <w:p w14:paraId="0F13F7C2" w14:textId="77777777" w:rsidR="0065006A" w:rsidRPr="00483DD3" w:rsidRDefault="0065006A" w:rsidP="0065006A">
      <w:pPr>
        <w:jc w:val="center"/>
        <w:rPr>
          <w:rFonts w:ascii="Calibri" w:hAnsi="Calibri" w:cs="Calibri"/>
          <w:b/>
          <w:bCs/>
          <w:sz w:val="34"/>
          <w:szCs w:val="34"/>
        </w:rPr>
      </w:pPr>
    </w:p>
    <w:p w14:paraId="0C14739E" w14:textId="77777777" w:rsidR="0065006A" w:rsidRPr="00483DD3" w:rsidRDefault="0065006A" w:rsidP="0065006A">
      <w:pPr>
        <w:jc w:val="center"/>
        <w:rPr>
          <w:rFonts w:ascii="Calibri" w:hAnsi="Calibri" w:cs="Calibri"/>
        </w:rPr>
      </w:pPr>
    </w:p>
    <w:p w14:paraId="07A43956" w14:textId="77777777" w:rsidR="0065006A" w:rsidRPr="00483DD3" w:rsidRDefault="0065006A" w:rsidP="0065006A">
      <w:pPr>
        <w:jc w:val="center"/>
        <w:rPr>
          <w:rFonts w:ascii="Calibri" w:hAnsi="Calibri" w:cs="Calibri"/>
          <w:b/>
          <w:bCs/>
        </w:rPr>
      </w:pPr>
      <w:r w:rsidRPr="00483DD3">
        <w:rPr>
          <w:rFonts w:ascii="Calibri" w:hAnsi="Calibri" w:cs="Calibri"/>
          <w:b/>
          <w:bCs/>
        </w:rPr>
        <w:t>ZAMAWIAJĄCY:</w:t>
      </w:r>
    </w:p>
    <w:p w14:paraId="42384FEA" w14:textId="77777777" w:rsidR="0065006A" w:rsidRPr="00483DD3" w:rsidRDefault="0065006A" w:rsidP="0065006A">
      <w:pPr>
        <w:jc w:val="center"/>
        <w:rPr>
          <w:rFonts w:ascii="Calibri" w:hAnsi="Calibri" w:cs="Calibri"/>
          <w:b/>
          <w:bCs/>
          <w:sz w:val="30"/>
          <w:szCs w:val="30"/>
        </w:rPr>
      </w:pPr>
      <w:r w:rsidRPr="00483DD3">
        <w:rPr>
          <w:rFonts w:ascii="Calibri" w:hAnsi="Calibri" w:cs="Calibri"/>
          <w:b/>
          <w:bCs/>
          <w:sz w:val="30"/>
          <w:szCs w:val="30"/>
        </w:rPr>
        <w:t>GMINA GALEWICE</w:t>
      </w:r>
    </w:p>
    <w:p w14:paraId="055E9C47" w14:textId="77777777" w:rsidR="0065006A" w:rsidRPr="00483DD3" w:rsidRDefault="0065006A" w:rsidP="0065006A">
      <w:pPr>
        <w:jc w:val="center"/>
        <w:rPr>
          <w:rFonts w:ascii="Calibri" w:hAnsi="Calibri" w:cs="Calibri"/>
          <w:sz w:val="26"/>
          <w:szCs w:val="26"/>
        </w:rPr>
      </w:pPr>
    </w:p>
    <w:p w14:paraId="199E0239" w14:textId="77777777" w:rsidR="0065006A" w:rsidRPr="00483DD3" w:rsidRDefault="0065006A" w:rsidP="0065006A">
      <w:pPr>
        <w:spacing w:line="240" w:lineRule="auto"/>
        <w:jc w:val="center"/>
        <w:rPr>
          <w:rFonts w:ascii="Calibri" w:hAnsi="Calibri" w:cs="Calibri"/>
          <w:sz w:val="20"/>
          <w:szCs w:val="20"/>
        </w:rPr>
      </w:pPr>
      <w:r w:rsidRPr="00483DD3">
        <w:rPr>
          <w:rFonts w:ascii="Calibri" w:hAnsi="Calibri" w:cs="Calibri"/>
          <w:sz w:val="20"/>
          <w:szCs w:val="20"/>
        </w:rPr>
        <w:t xml:space="preserve">Zaprasza do złożenia oferty w trybie art. 275 pkt 1 (trybie podstawowym bez negocjacji) o wartości zamówienia nieprzekraczającej progów unijnych o jakich stanowi art. 3 ustawy z 11 września 2019 r. - Prawo zamówień publicznych (t. j. Dz. U. z 2023 r. poz. 1605 z późn.zm.) – dalej ustawy PZP </w:t>
      </w:r>
    </w:p>
    <w:p w14:paraId="5DC8018C" w14:textId="77777777" w:rsidR="0065006A" w:rsidRPr="00483DD3" w:rsidRDefault="0065006A" w:rsidP="0065006A">
      <w:pPr>
        <w:spacing w:line="240" w:lineRule="auto"/>
        <w:jc w:val="center"/>
        <w:rPr>
          <w:rFonts w:ascii="Calibri" w:hAnsi="Calibri" w:cs="Calibri"/>
          <w:sz w:val="20"/>
          <w:szCs w:val="20"/>
        </w:rPr>
      </w:pPr>
      <w:r w:rsidRPr="00483DD3">
        <w:rPr>
          <w:rFonts w:ascii="Calibri" w:hAnsi="Calibri" w:cs="Calibri"/>
          <w:sz w:val="20"/>
          <w:szCs w:val="20"/>
        </w:rPr>
        <w:t xml:space="preserve">na realizację </w:t>
      </w:r>
      <w:r w:rsidRPr="00483DD3">
        <w:rPr>
          <w:rFonts w:ascii="Calibri" w:hAnsi="Calibri" w:cs="Calibri"/>
          <w:b/>
          <w:bCs/>
          <w:sz w:val="20"/>
          <w:szCs w:val="20"/>
        </w:rPr>
        <w:t xml:space="preserve">dostaw </w:t>
      </w:r>
      <w:r w:rsidRPr="00483DD3">
        <w:rPr>
          <w:rFonts w:ascii="Calibri" w:hAnsi="Calibri" w:cs="Calibri"/>
          <w:sz w:val="20"/>
          <w:szCs w:val="20"/>
        </w:rPr>
        <w:t>pn.:</w:t>
      </w:r>
    </w:p>
    <w:p w14:paraId="5CF04494" w14:textId="77777777" w:rsidR="0065006A" w:rsidRPr="00483DD3" w:rsidRDefault="0065006A" w:rsidP="0065006A">
      <w:pPr>
        <w:jc w:val="center"/>
        <w:rPr>
          <w:rFonts w:ascii="Calibri" w:hAnsi="Calibri" w:cs="Calibri"/>
        </w:rPr>
      </w:pPr>
    </w:p>
    <w:p w14:paraId="0883D11D" w14:textId="77777777" w:rsidR="0065006A" w:rsidRPr="00483DD3" w:rsidRDefault="0065006A" w:rsidP="0065006A">
      <w:pPr>
        <w:jc w:val="center"/>
        <w:rPr>
          <w:rFonts w:ascii="Calibri" w:hAnsi="Calibri" w:cs="Calibri"/>
        </w:rPr>
      </w:pPr>
    </w:p>
    <w:p w14:paraId="43F9F5DD" w14:textId="77777777" w:rsidR="0065006A" w:rsidRPr="00483DD3" w:rsidRDefault="0065006A" w:rsidP="0065006A">
      <w:pPr>
        <w:tabs>
          <w:tab w:val="left" w:pos="495"/>
        </w:tabs>
        <w:suppressAutoHyphens/>
        <w:ind w:left="495"/>
        <w:jc w:val="both"/>
        <w:rPr>
          <w:b/>
          <w:bCs/>
          <w:lang w:eastAsia="ar-SA"/>
        </w:rPr>
      </w:pPr>
      <w:r w:rsidRPr="00483DD3">
        <w:rPr>
          <w:b/>
          <w:bCs/>
          <w:lang w:eastAsia="ar-SA"/>
        </w:rPr>
        <w:t>Sukcesywna dostawa oleju napędowego grzewczego dla szkół na terenie Gminy Galewice w ilości szacunkowej 100 000 litrów</w:t>
      </w:r>
    </w:p>
    <w:p w14:paraId="6759FF31" w14:textId="77777777" w:rsidR="0065006A" w:rsidRPr="00483DD3" w:rsidRDefault="0065006A" w:rsidP="0065006A">
      <w:pPr>
        <w:jc w:val="center"/>
        <w:rPr>
          <w:rFonts w:ascii="Calibri" w:hAnsi="Calibri" w:cs="Calibri"/>
          <w:sz w:val="16"/>
          <w:szCs w:val="16"/>
        </w:rPr>
      </w:pPr>
    </w:p>
    <w:p w14:paraId="029FE7D3" w14:textId="77777777" w:rsidR="0065006A" w:rsidRPr="00483DD3" w:rsidRDefault="0065006A" w:rsidP="0065006A">
      <w:pPr>
        <w:jc w:val="center"/>
        <w:rPr>
          <w:rFonts w:ascii="Calibri" w:hAnsi="Calibri" w:cs="Calibri"/>
          <w:sz w:val="16"/>
          <w:szCs w:val="16"/>
        </w:rPr>
      </w:pPr>
    </w:p>
    <w:p w14:paraId="4B8D4824" w14:textId="77777777" w:rsidR="0065006A" w:rsidRPr="00483DD3" w:rsidRDefault="0065006A" w:rsidP="0065006A">
      <w:pPr>
        <w:jc w:val="center"/>
        <w:rPr>
          <w:rFonts w:ascii="Calibri" w:hAnsi="Calibri" w:cs="Calibri"/>
          <w:sz w:val="16"/>
          <w:szCs w:val="16"/>
        </w:rPr>
      </w:pPr>
    </w:p>
    <w:p w14:paraId="061579A8" w14:textId="3420F9B2" w:rsidR="0065006A" w:rsidRPr="00483DD3" w:rsidRDefault="0065006A" w:rsidP="0065006A">
      <w:pPr>
        <w:jc w:val="center"/>
        <w:rPr>
          <w:rFonts w:ascii="Calibri" w:hAnsi="Calibri" w:cs="Calibri"/>
        </w:rPr>
      </w:pPr>
      <w:r w:rsidRPr="00483DD3">
        <w:rPr>
          <w:rFonts w:ascii="Calibri" w:hAnsi="Calibri" w:cs="Calibri"/>
        </w:rPr>
        <w:t xml:space="preserve">Nr postępowania: </w:t>
      </w:r>
      <w:r w:rsidRPr="00483DD3">
        <w:rPr>
          <w:rFonts w:ascii="Calibri" w:hAnsi="Calibri" w:cs="Calibri"/>
          <w:b/>
          <w:bCs/>
        </w:rPr>
        <w:t>ZP.RO.OŚ.</w:t>
      </w:r>
      <w:r w:rsidR="00145754" w:rsidRPr="00483DD3">
        <w:rPr>
          <w:rFonts w:ascii="Calibri" w:hAnsi="Calibri" w:cs="Calibri"/>
          <w:b/>
          <w:bCs/>
        </w:rPr>
        <w:t>271.</w:t>
      </w:r>
      <w:r w:rsidRPr="00483DD3">
        <w:rPr>
          <w:rFonts w:ascii="Calibri" w:hAnsi="Calibri" w:cs="Calibri"/>
          <w:b/>
          <w:bCs/>
        </w:rPr>
        <w:t>3.2023</w:t>
      </w:r>
    </w:p>
    <w:p w14:paraId="00E8CDB8" w14:textId="77777777" w:rsidR="0065006A" w:rsidRPr="00483DD3" w:rsidRDefault="0065006A" w:rsidP="0065006A">
      <w:pPr>
        <w:rPr>
          <w:rFonts w:ascii="Calibri" w:hAnsi="Calibri" w:cs="Calibri"/>
        </w:rPr>
      </w:pPr>
    </w:p>
    <w:p w14:paraId="7E28BB58" w14:textId="77777777" w:rsidR="0065006A" w:rsidRPr="00483DD3" w:rsidRDefault="0065006A" w:rsidP="0065006A">
      <w:pPr>
        <w:jc w:val="center"/>
        <w:rPr>
          <w:b/>
          <w:bCs/>
        </w:rPr>
      </w:pPr>
    </w:p>
    <w:p w14:paraId="7BA82550" w14:textId="77777777" w:rsidR="0065006A" w:rsidRPr="00483DD3" w:rsidRDefault="0065006A" w:rsidP="0065006A">
      <w:pPr>
        <w:jc w:val="center"/>
        <w:rPr>
          <w:b/>
          <w:bCs/>
        </w:rPr>
      </w:pPr>
    </w:p>
    <w:p w14:paraId="7CAC6DA9" w14:textId="77777777" w:rsidR="0065006A" w:rsidRPr="00483DD3" w:rsidRDefault="0065006A" w:rsidP="0065006A">
      <w:pPr>
        <w:jc w:val="center"/>
        <w:rPr>
          <w:b/>
          <w:bCs/>
        </w:rPr>
      </w:pPr>
    </w:p>
    <w:p w14:paraId="7DF7F97B" w14:textId="77777777" w:rsidR="0065006A" w:rsidRPr="00483DD3" w:rsidRDefault="0065006A" w:rsidP="0065006A">
      <w:pPr>
        <w:rPr>
          <w:b/>
          <w:bCs/>
        </w:rPr>
      </w:pPr>
    </w:p>
    <w:p w14:paraId="2D2AE516" w14:textId="77777777" w:rsidR="0065006A" w:rsidRPr="00483DD3" w:rsidRDefault="0065006A" w:rsidP="0065006A">
      <w:pPr>
        <w:jc w:val="center"/>
        <w:rPr>
          <w:b/>
          <w:bCs/>
        </w:rPr>
      </w:pPr>
    </w:p>
    <w:p w14:paraId="61A34B24" w14:textId="77777777" w:rsidR="0065006A" w:rsidRPr="00483DD3" w:rsidRDefault="0065006A" w:rsidP="0065006A">
      <w:pPr>
        <w:jc w:val="center"/>
        <w:rPr>
          <w:b/>
          <w:bCs/>
          <w:sz w:val="20"/>
          <w:szCs w:val="20"/>
        </w:rPr>
      </w:pPr>
      <w:r w:rsidRPr="00483DD3">
        <w:rPr>
          <w:b/>
          <w:bCs/>
          <w:sz w:val="20"/>
          <w:szCs w:val="20"/>
        </w:rPr>
        <w:t xml:space="preserve">                                                                     ZATWIERDZAM:</w:t>
      </w:r>
    </w:p>
    <w:p w14:paraId="50868F3A" w14:textId="77777777" w:rsidR="0065006A" w:rsidRPr="00483DD3" w:rsidRDefault="0065006A" w:rsidP="0065006A">
      <w:pPr>
        <w:jc w:val="center"/>
        <w:rPr>
          <w:b/>
          <w:bCs/>
          <w:sz w:val="20"/>
          <w:szCs w:val="20"/>
        </w:rPr>
      </w:pPr>
    </w:p>
    <w:p w14:paraId="5531742B" w14:textId="77777777" w:rsidR="0065006A" w:rsidRPr="00483DD3" w:rsidRDefault="0065006A" w:rsidP="0065006A">
      <w:pPr>
        <w:jc w:val="center"/>
        <w:rPr>
          <w:b/>
          <w:bCs/>
          <w:sz w:val="20"/>
          <w:szCs w:val="20"/>
        </w:rPr>
      </w:pPr>
      <w:r w:rsidRPr="00483DD3">
        <w:rPr>
          <w:b/>
          <w:bCs/>
          <w:sz w:val="20"/>
          <w:szCs w:val="20"/>
        </w:rPr>
        <w:t xml:space="preserve">                                                                     Wójt Gminy </w:t>
      </w:r>
    </w:p>
    <w:p w14:paraId="65427620" w14:textId="77777777" w:rsidR="0065006A" w:rsidRPr="00483DD3" w:rsidRDefault="0065006A" w:rsidP="0065006A">
      <w:pPr>
        <w:jc w:val="center"/>
        <w:rPr>
          <w:b/>
          <w:bCs/>
          <w:sz w:val="20"/>
          <w:szCs w:val="20"/>
        </w:rPr>
      </w:pPr>
    </w:p>
    <w:p w14:paraId="41BAA807" w14:textId="77777777" w:rsidR="0065006A" w:rsidRPr="00483DD3" w:rsidRDefault="0065006A" w:rsidP="0065006A">
      <w:pPr>
        <w:jc w:val="center"/>
        <w:rPr>
          <w:b/>
          <w:bCs/>
          <w:sz w:val="20"/>
          <w:szCs w:val="20"/>
        </w:rPr>
      </w:pPr>
      <w:r w:rsidRPr="00483DD3">
        <w:rPr>
          <w:b/>
          <w:bCs/>
          <w:sz w:val="20"/>
          <w:szCs w:val="20"/>
        </w:rPr>
        <w:t xml:space="preserve">                                                                     Piotr Kołodziej</w:t>
      </w:r>
    </w:p>
    <w:p w14:paraId="30CCFECB" w14:textId="77777777" w:rsidR="0065006A" w:rsidRPr="00483DD3" w:rsidRDefault="0065006A" w:rsidP="0065006A">
      <w:pPr>
        <w:jc w:val="center"/>
        <w:rPr>
          <w:b/>
          <w:bCs/>
          <w:sz w:val="20"/>
          <w:szCs w:val="20"/>
        </w:rPr>
      </w:pPr>
    </w:p>
    <w:p w14:paraId="43577AF3" w14:textId="77777777" w:rsidR="0065006A" w:rsidRPr="00483DD3" w:rsidRDefault="0065006A" w:rsidP="0065006A">
      <w:pPr>
        <w:jc w:val="center"/>
        <w:rPr>
          <w:b/>
          <w:bCs/>
          <w:sz w:val="20"/>
          <w:szCs w:val="20"/>
        </w:rPr>
      </w:pPr>
    </w:p>
    <w:p w14:paraId="0E14A7E1" w14:textId="77777777" w:rsidR="0065006A" w:rsidRPr="00483DD3" w:rsidRDefault="0065006A" w:rsidP="0065006A">
      <w:pPr>
        <w:jc w:val="center"/>
      </w:pPr>
    </w:p>
    <w:p w14:paraId="49790FEB" w14:textId="0F62A3A1" w:rsidR="0065006A" w:rsidRPr="00483DD3" w:rsidRDefault="00677B6F" w:rsidP="0065006A">
      <w:pPr>
        <w:jc w:val="center"/>
        <w:rPr>
          <w:rFonts w:ascii="Calibri" w:hAnsi="Calibri" w:cs="Calibri"/>
        </w:rPr>
      </w:pPr>
      <w:r>
        <w:rPr>
          <w:rFonts w:ascii="Calibri" w:hAnsi="Calibri" w:cs="Calibri"/>
        </w:rPr>
        <w:t xml:space="preserve"> </w:t>
      </w:r>
    </w:p>
    <w:p w14:paraId="0000002A" w14:textId="6C4D76EF" w:rsidR="00881017" w:rsidRPr="00483DD3" w:rsidRDefault="0065006A" w:rsidP="0065006A">
      <w:pPr>
        <w:jc w:val="center"/>
        <w:rPr>
          <w:rFonts w:asciiTheme="majorHAnsi" w:hAnsiTheme="majorHAnsi" w:cstheme="majorHAnsi"/>
          <w:b/>
        </w:rPr>
      </w:pPr>
      <w:r w:rsidRPr="00483DD3">
        <w:rPr>
          <w:rFonts w:ascii="Calibri" w:hAnsi="Calibri" w:cs="Calibri"/>
        </w:rPr>
        <w:t xml:space="preserve">Galewice, dnia </w:t>
      </w:r>
      <w:r w:rsidR="00B54915">
        <w:rPr>
          <w:rFonts w:ascii="Calibri" w:hAnsi="Calibri" w:cs="Calibri"/>
          <w:b/>
          <w:bCs/>
        </w:rPr>
        <w:t>21</w:t>
      </w:r>
      <w:r w:rsidRPr="00483DD3">
        <w:rPr>
          <w:rFonts w:ascii="Calibri" w:hAnsi="Calibri" w:cs="Calibri"/>
          <w:b/>
          <w:bCs/>
        </w:rPr>
        <w:t>.11.2023 r.</w:t>
      </w:r>
      <w:r w:rsidR="003236C6" w:rsidRPr="00483DD3">
        <w:rPr>
          <w:rFonts w:asciiTheme="majorHAnsi" w:hAnsiTheme="majorHAnsi" w:cstheme="majorHAnsi"/>
        </w:rPr>
        <w:br w:type="page"/>
      </w:r>
    </w:p>
    <w:p w14:paraId="0000002B" w14:textId="77777777" w:rsidR="00881017" w:rsidRPr="00483DD3" w:rsidRDefault="003236C6">
      <w:pPr>
        <w:jc w:val="center"/>
        <w:rPr>
          <w:rFonts w:asciiTheme="majorHAnsi" w:hAnsiTheme="majorHAnsi" w:cstheme="majorHAnsi"/>
          <w:b/>
          <w:sz w:val="28"/>
          <w:szCs w:val="28"/>
        </w:rPr>
      </w:pPr>
      <w:r w:rsidRPr="00483DD3">
        <w:rPr>
          <w:rFonts w:asciiTheme="majorHAnsi" w:hAnsiTheme="majorHAnsi" w:cstheme="majorHAnsi"/>
          <w:b/>
          <w:sz w:val="30"/>
          <w:szCs w:val="30"/>
        </w:rPr>
        <w:lastRenderedPageBreak/>
        <w:t>SPIS TREŚCI</w:t>
      </w:r>
    </w:p>
    <w:sdt>
      <w:sdtPr>
        <w:rPr>
          <w:rFonts w:asciiTheme="majorHAnsi" w:hAnsiTheme="majorHAnsi" w:cstheme="majorHAnsi"/>
        </w:rPr>
        <w:id w:val="-847243479"/>
        <w:docPartObj>
          <w:docPartGallery w:val="Table of Contents"/>
          <w:docPartUnique/>
        </w:docPartObj>
      </w:sdtPr>
      <w:sdtContent>
        <w:p w14:paraId="31C3077B" w14:textId="35797F86" w:rsidR="00D076F0" w:rsidRPr="00483DD3" w:rsidRDefault="003236C6">
          <w:pPr>
            <w:pStyle w:val="Spistreci2"/>
            <w:tabs>
              <w:tab w:val="right" w:pos="9019"/>
            </w:tabs>
            <w:rPr>
              <w:rFonts w:asciiTheme="minorHAnsi" w:eastAsiaTheme="minorEastAsia" w:hAnsiTheme="minorHAnsi" w:cstheme="minorBidi"/>
              <w:noProof/>
              <w:lang w:val="pl-PL"/>
            </w:rPr>
          </w:pPr>
          <w:r w:rsidRPr="00483DD3">
            <w:rPr>
              <w:rFonts w:asciiTheme="majorHAnsi" w:hAnsiTheme="majorHAnsi" w:cstheme="majorHAnsi"/>
            </w:rPr>
            <w:fldChar w:fldCharType="begin"/>
          </w:r>
          <w:r w:rsidRPr="00483DD3">
            <w:rPr>
              <w:rFonts w:asciiTheme="majorHAnsi" w:hAnsiTheme="majorHAnsi" w:cstheme="majorHAnsi"/>
            </w:rPr>
            <w:instrText xml:space="preserve"> TOC \h \u \z </w:instrText>
          </w:r>
          <w:r w:rsidRPr="00483DD3">
            <w:rPr>
              <w:rFonts w:asciiTheme="majorHAnsi" w:hAnsiTheme="majorHAnsi" w:cstheme="majorHAnsi"/>
            </w:rPr>
            <w:fldChar w:fldCharType="separate"/>
          </w:r>
          <w:hyperlink w:anchor="_Toc69448399" w:history="1">
            <w:r w:rsidR="00D076F0" w:rsidRPr="00483DD3">
              <w:rPr>
                <w:rStyle w:val="Hipercze"/>
                <w:rFonts w:asciiTheme="majorHAnsi" w:hAnsiTheme="majorHAnsi" w:cstheme="majorHAnsi"/>
                <w:b/>
                <w:bCs/>
                <w:noProof/>
              </w:rPr>
              <w:t>I. Nazwa oraz adres Zamawiającego</w:t>
            </w:r>
            <w:r w:rsidR="00D076F0" w:rsidRPr="00483DD3">
              <w:rPr>
                <w:noProof/>
                <w:webHidden/>
              </w:rPr>
              <w:tab/>
            </w:r>
            <w:r w:rsidR="00D076F0" w:rsidRPr="00483DD3">
              <w:rPr>
                <w:noProof/>
                <w:webHidden/>
              </w:rPr>
              <w:fldChar w:fldCharType="begin"/>
            </w:r>
            <w:r w:rsidR="00D076F0" w:rsidRPr="00483DD3">
              <w:rPr>
                <w:noProof/>
                <w:webHidden/>
              </w:rPr>
              <w:instrText xml:space="preserve"> PAGEREF _Toc69448399 \h </w:instrText>
            </w:r>
            <w:r w:rsidR="00D076F0" w:rsidRPr="00483DD3">
              <w:rPr>
                <w:noProof/>
                <w:webHidden/>
              </w:rPr>
            </w:r>
            <w:r w:rsidR="00D076F0" w:rsidRPr="00483DD3">
              <w:rPr>
                <w:noProof/>
                <w:webHidden/>
              </w:rPr>
              <w:fldChar w:fldCharType="separate"/>
            </w:r>
            <w:r w:rsidR="001E7520">
              <w:rPr>
                <w:noProof/>
                <w:webHidden/>
              </w:rPr>
              <w:t>3</w:t>
            </w:r>
            <w:r w:rsidR="00D076F0" w:rsidRPr="00483DD3">
              <w:rPr>
                <w:noProof/>
                <w:webHidden/>
              </w:rPr>
              <w:fldChar w:fldCharType="end"/>
            </w:r>
          </w:hyperlink>
        </w:p>
        <w:p w14:paraId="1F186513" w14:textId="222D2743"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08" w:history="1">
            <w:r w:rsidR="00D076F0" w:rsidRPr="00483DD3">
              <w:rPr>
                <w:rStyle w:val="Hipercze"/>
                <w:rFonts w:asciiTheme="majorHAnsi" w:hAnsiTheme="majorHAnsi" w:cstheme="majorHAnsi"/>
                <w:b/>
                <w:bCs/>
                <w:noProof/>
              </w:rPr>
              <w:t>II. Tryb udzielania zamówienia</w:t>
            </w:r>
            <w:r w:rsidR="00D076F0" w:rsidRPr="00483DD3">
              <w:rPr>
                <w:noProof/>
                <w:webHidden/>
              </w:rPr>
              <w:tab/>
            </w:r>
            <w:r w:rsidR="00D076F0" w:rsidRPr="00483DD3">
              <w:rPr>
                <w:noProof/>
                <w:webHidden/>
              </w:rPr>
              <w:fldChar w:fldCharType="begin"/>
            </w:r>
            <w:r w:rsidR="00D076F0" w:rsidRPr="00483DD3">
              <w:rPr>
                <w:noProof/>
                <w:webHidden/>
              </w:rPr>
              <w:instrText xml:space="preserve"> PAGEREF _Toc69448408 \h </w:instrText>
            </w:r>
            <w:r w:rsidR="00D076F0" w:rsidRPr="00483DD3">
              <w:rPr>
                <w:noProof/>
                <w:webHidden/>
              </w:rPr>
            </w:r>
            <w:r w:rsidR="00D076F0" w:rsidRPr="00483DD3">
              <w:rPr>
                <w:noProof/>
                <w:webHidden/>
              </w:rPr>
              <w:fldChar w:fldCharType="separate"/>
            </w:r>
            <w:r w:rsidR="001E7520">
              <w:rPr>
                <w:noProof/>
                <w:webHidden/>
              </w:rPr>
              <w:t>3</w:t>
            </w:r>
            <w:r w:rsidR="00D076F0" w:rsidRPr="00483DD3">
              <w:rPr>
                <w:noProof/>
                <w:webHidden/>
              </w:rPr>
              <w:fldChar w:fldCharType="end"/>
            </w:r>
          </w:hyperlink>
        </w:p>
        <w:p w14:paraId="05EA3D15" w14:textId="1703485E"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09" w:history="1">
            <w:r w:rsidR="00D076F0" w:rsidRPr="00483DD3">
              <w:rPr>
                <w:rStyle w:val="Hipercze"/>
                <w:rFonts w:asciiTheme="majorHAnsi" w:hAnsiTheme="majorHAnsi" w:cstheme="majorHAnsi"/>
                <w:b/>
                <w:bCs/>
                <w:noProof/>
              </w:rPr>
              <w:t>III. Opis przedmiotu zamówienia</w:t>
            </w:r>
            <w:r w:rsidR="00D076F0" w:rsidRPr="00483DD3">
              <w:rPr>
                <w:noProof/>
                <w:webHidden/>
              </w:rPr>
              <w:tab/>
            </w:r>
            <w:r w:rsidR="00D076F0" w:rsidRPr="00483DD3">
              <w:rPr>
                <w:noProof/>
                <w:webHidden/>
              </w:rPr>
              <w:fldChar w:fldCharType="begin"/>
            </w:r>
            <w:r w:rsidR="00D076F0" w:rsidRPr="00483DD3">
              <w:rPr>
                <w:noProof/>
                <w:webHidden/>
              </w:rPr>
              <w:instrText xml:space="preserve"> PAGEREF _Toc69448409 \h </w:instrText>
            </w:r>
            <w:r w:rsidR="00D076F0" w:rsidRPr="00483DD3">
              <w:rPr>
                <w:noProof/>
                <w:webHidden/>
              </w:rPr>
            </w:r>
            <w:r w:rsidR="00D076F0" w:rsidRPr="00483DD3">
              <w:rPr>
                <w:noProof/>
                <w:webHidden/>
              </w:rPr>
              <w:fldChar w:fldCharType="separate"/>
            </w:r>
            <w:r w:rsidR="001E7520">
              <w:rPr>
                <w:noProof/>
                <w:webHidden/>
              </w:rPr>
              <w:t>4</w:t>
            </w:r>
            <w:r w:rsidR="00D076F0" w:rsidRPr="00483DD3">
              <w:rPr>
                <w:noProof/>
                <w:webHidden/>
              </w:rPr>
              <w:fldChar w:fldCharType="end"/>
            </w:r>
          </w:hyperlink>
        </w:p>
        <w:p w14:paraId="0636046E" w14:textId="7E14BC6C"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0" w:history="1">
            <w:r w:rsidR="00D076F0" w:rsidRPr="00483DD3">
              <w:rPr>
                <w:rStyle w:val="Hipercze"/>
                <w:rFonts w:asciiTheme="majorHAnsi" w:hAnsiTheme="majorHAnsi" w:cstheme="majorHAnsi"/>
                <w:b/>
                <w:bCs/>
                <w:noProof/>
              </w:rPr>
              <w:t>IV. Wizja lokalna</w:t>
            </w:r>
            <w:r w:rsidR="00D076F0" w:rsidRPr="00483DD3">
              <w:rPr>
                <w:noProof/>
                <w:webHidden/>
              </w:rPr>
              <w:tab/>
            </w:r>
          </w:hyperlink>
          <w:r w:rsidR="00C02110">
            <w:rPr>
              <w:noProof/>
            </w:rPr>
            <w:t>5</w:t>
          </w:r>
        </w:p>
        <w:p w14:paraId="6154B378" w14:textId="70D33514"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1" w:history="1">
            <w:r w:rsidR="00D076F0" w:rsidRPr="00483DD3">
              <w:rPr>
                <w:rStyle w:val="Hipercze"/>
                <w:rFonts w:asciiTheme="majorHAnsi" w:hAnsiTheme="majorHAnsi" w:cstheme="majorHAnsi"/>
                <w:b/>
                <w:bCs/>
                <w:noProof/>
              </w:rPr>
              <w:t>V. Podwykonawstwo</w:t>
            </w:r>
            <w:r w:rsidR="00D076F0" w:rsidRPr="00483DD3">
              <w:rPr>
                <w:noProof/>
                <w:webHidden/>
              </w:rPr>
              <w:tab/>
            </w:r>
            <w:r w:rsidR="00923452" w:rsidRPr="00483DD3">
              <w:rPr>
                <w:noProof/>
                <w:webHidden/>
              </w:rPr>
              <w:t>5</w:t>
            </w:r>
          </w:hyperlink>
        </w:p>
        <w:p w14:paraId="0975F5B0" w14:textId="275115D2"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2" w:history="1">
            <w:r w:rsidR="00D076F0" w:rsidRPr="00483DD3">
              <w:rPr>
                <w:rStyle w:val="Hipercze"/>
                <w:rFonts w:asciiTheme="majorHAnsi" w:hAnsiTheme="majorHAnsi" w:cstheme="majorHAnsi"/>
                <w:b/>
                <w:bCs/>
                <w:noProof/>
              </w:rPr>
              <w:t>VI. Termin wykonania zamówienia</w:t>
            </w:r>
            <w:r w:rsidR="00D076F0" w:rsidRPr="00483DD3">
              <w:rPr>
                <w:noProof/>
                <w:webHidden/>
              </w:rPr>
              <w:tab/>
            </w:r>
            <w:r w:rsidR="00923452" w:rsidRPr="00483DD3">
              <w:rPr>
                <w:noProof/>
                <w:webHidden/>
              </w:rPr>
              <w:t>5</w:t>
            </w:r>
          </w:hyperlink>
        </w:p>
        <w:p w14:paraId="0D5F146B" w14:textId="5D69397B"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3" w:history="1">
            <w:r w:rsidR="00D076F0" w:rsidRPr="00483DD3">
              <w:rPr>
                <w:rStyle w:val="Hipercze"/>
                <w:rFonts w:asciiTheme="majorHAnsi" w:hAnsiTheme="majorHAnsi" w:cstheme="majorHAnsi"/>
                <w:b/>
                <w:bCs/>
                <w:noProof/>
              </w:rPr>
              <w:t>VII. Warunki udziału w postępowaniu</w:t>
            </w:r>
            <w:r w:rsidR="00D076F0" w:rsidRPr="00483DD3">
              <w:rPr>
                <w:noProof/>
                <w:webHidden/>
              </w:rPr>
              <w:tab/>
            </w:r>
            <w:r w:rsidR="00923452" w:rsidRPr="00483DD3">
              <w:rPr>
                <w:noProof/>
                <w:webHidden/>
              </w:rPr>
              <w:t>5</w:t>
            </w:r>
          </w:hyperlink>
        </w:p>
        <w:p w14:paraId="139EF82F" w14:textId="59EAD343"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4" w:history="1">
            <w:r w:rsidR="00D076F0" w:rsidRPr="00483DD3">
              <w:rPr>
                <w:rStyle w:val="Hipercze"/>
                <w:rFonts w:asciiTheme="majorHAnsi" w:hAnsiTheme="majorHAnsi" w:cstheme="majorHAnsi"/>
                <w:b/>
                <w:bCs/>
                <w:noProof/>
              </w:rPr>
              <w:t>VIII. Podstawy wykluczenia z postępowania</w:t>
            </w:r>
            <w:r w:rsidR="00D076F0" w:rsidRPr="00483DD3">
              <w:rPr>
                <w:noProof/>
                <w:webHidden/>
              </w:rPr>
              <w:tab/>
            </w:r>
          </w:hyperlink>
          <w:r w:rsidR="00C02110">
            <w:rPr>
              <w:noProof/>
            </w:rPr>
            <w:t>6</w:t>
          </w:r>
        </w:p>
        <w:p w14:paraId="54A3D619" w14:textId="57C1CDE4"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5" w:history="1">
            <w:r w:rsidR="00D076F0" w:rsidRPr="00483DD3">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D076F0" w:rsidRPr="00483DD3">
              <w:rPr>
                <w:noProof/>
                <w:webHidden/>
              </w:rPr>
              <w:tab/>
            </w:r>
          </w:hyperlink>
          <w:r w:rsidR="00154867" w:rsidRPr="00483DD3">
            <w:rPr>
              <w:noProof/>
            </w:rPr>
            <w:t>7</w:t>
          </w:r>
        </w:p>
        <w:p w14:paraId="2C5971AC" w14:textId="572E9B1E"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6" w:history="1">
            <w:r w:rsidR="00D076F0" w:rsidRPr="00483DD3">
              <w:rPr>
                <w:rStyle w:val="Hipercze"/>
                <w:rFonts w:asciiTheme="majorHAnsi" w:hAnsiTheme="majorHAnsi" w:cstheme="majorHAnsi"/>
                <w:b/>
                <w:bCs/>
                <w:noProof/>
              </w:rPr>
              <w:t>X. Poleganie na zasobach innych podmiotów</w:t>
            </w:r>
            <w:r w:rsidR="00D076F0" w:rsidRPr="00483DD3">
              <w:rPr>
                <w:noProof/>
                <w:webHidden/>
              </w:rPr>
              <w:tab/>
            </w:r>
          </w:hyperlink>
          <w:r w:rsidR="0065090A">
            <w:rPr>
              <w:noProof/>
            </w:rPr>
            <w:t>10</w:t>
          </w:r>
        </w:p>
        <w:p w14:paraId="7E6A9F3C" w14:textId="042B13BC"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7" w:history="1">
            <w:r w:rsidR="00D076F0" w:rsidRPr="00483DD3">
              <w:rPr>
                <w:rStyle w:val="Hipercze"/>
                <w:rFonts w:asciiTheme="majorHAnsi" w:hAnsiTheme="majorHAnsi" w:cstheme="majorHAnsi"/>
                <w:b/>
                <w:bCs/>
                <w:noProof/>
              </w:rPr>
              <w:t>XI. Informacja dla Wykonawców wspólnie ubiegających się o udzielenie zamówienia</w:t>
            </w:r>
            <w:r w:rsidR="00D076F0" w:rsidRPr="00483DD3">
              <w:rPr>
                <w:noProof/>
                <w:webHidden/>
              </w:rPr>
              <w:tab/>
            </w:r>
            <w:r w:rsidR="00980F1A" w:rsidRPr="00483DD3">
              <w:rPr>
                <w:noProof/>
                <w:webHidden/>
              </w:rPr>
              <w:t>1</w:t>
            </w:r>
          </w:hyperlink>
          <w:r w:rsidR="0065090A">
            <w:rPr>
              <w:noProof/>
            </w:rPr>
            <w:t>1</w:t>
          </w:r>
        </w:p>
        <w:p w14:paraId="5B6BB323" w14:textId="69334BCB"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18" w:history="1">
            <w:r w:rsidR="00D076F0" w:rsidRPr="00483DD3">
              <w:rPr>
                <w:rStyle w:val="Hipercze"/>
                <w:rFonts w:asciiTheme="majorHAnsi" w:hAnsiTheme="majorHAnsi" w:cstheme="majorHAnsi"/>
                <w:b/>
                <w:bCs/>
                <w:noProof/>
              </w:rPr>
              <w:t xml:space="preserve">XII. </w:t>
            </w:r>
            <w:r w:rsidR="00E92F7B" w:rsidRPr="00483DD3">
              <w:rPr>
                <w:rStyle w:val="Hipercze"/>
                <w:rFonts w:asciiTheme="majorHAnsi" w:hAnsiTheme="majorHAnsi" w:cstheme="maj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076F0" w:rsidRPr="00483DD3">
              <w:rPr>
                <w:noProof/>
                <w:webHidden/>
              </w:rPr>
              <w:tab/>
            </w:r>
            <w:r w:rsidR="00980F1A" w:rsidRPr="00483DD3">
              <w:rPr>
                <w:noProof/>
                <w:webHidden/>
              </w:rPr>
              <w:t>1</w:t>
            </w:r>
          </w:hyperlink>
          <w:r w:rsidR="0065090A">
            <w:rPr>
              <w:noProof/>
            </w:rPr>
            <w:t>3</w:t>
          </w:r>
        </w:p>
        <w:p w14:paraId="4DC426BF" w14:textId="4B2134EC" w:rsidR="00D076F0" w:rsidRPr="00483DD3" w:rsidRDefault="00000000" w:rsidP="009B67AD">
          <w:pPr>
            <w:pStyle w:val="Spistreci2"/>
            <w:tabs>
              <w:tab w:val="right" w:pos="9019"/>
            </w:tabs>
            <w:rPr>
              <w:noProof/>
            </w:rPr>
          </w:pPr>
          <w:hyperlink w:anchor="_Toc69448419" w:history="1">
            <w:r w:rsidR="00D076F0" w:rsidRPr="00483DD3">
              <w:rPr>
                <w:rStyle w:val="Hipercze"/>
                <w:rFonts w:asciiTheme="majorHAnsi" w:hAnsiTheme="majorHAnsi" w:cstheme="majorHAnsi"/>
                <w:b/>
                <w:bCs/>
                <w:noProof/>
              </w:rPr>
              <w:t xml:space="preserve">XIII. </w:t>
            </w:r>
            <w:r w:rsidR="00A13706" w:rsidRPr="00483DD3">
              <w:rPr>
                <w:rStyle w:val="Hipercze"/>
                <w:rFonts w:asciiTheme="majorHAnsi" w:hAnsiTheme="majorHAnsi" w:cstheme="majorHAnsi"/>
                <w:b/>
                <w:bCs/>
                <w:noProof/>
              </w:rPr>
              <w:t>Opis sposobu przygotowania</w:t>
            </w:r>
            <w:r w:rsidR="009B67AD" w:rsidRPr="00483DD3">
              <w:rPr>
                <w:rStyle w:val="Hipercze"/>
                <w:rFonts w:asciiTheme="majorHAnsi" w:hAnsiTheme="majorHAnsi" w:cstheme="majorHAnsi"/>
                <w:b/>
                <w:bCs/>
                <w:noProof/>
              </w:rPr>
              <w:t>, złożenia i wycofania</w:t>
            </w:r>
            <w:r w:rsidR="00A13706" w:rsidRPr="00483DD3">
              <w:rPr>
                <w:rStyle w:val="Hipercze"/>
                <w:rFonts w:asciiTheme="majorHAnsi" w:hAnsiTheme="majorHAnsi" w:cstheme="majorHAnsi"/>
                <w:b/>
                <w:bCs/>
                <w:noProof/>
              </w:rPr>
              <w:t xml:space="preserve"> oferty.</w:t>
            </w:r>
            <w:r w:rsidR="00D076F0" w:rsidRPr="00483DD3">
              <w:rPr>
                <w:noProof/>
                <w:webHidden/>
              </w:rPr>
              <w:tab/>
            </w:r>
            <w:r w:rsidR="00980F1A" w:rsidRPr="00483DD3">
              <w:rPr>
                <w:noProof/>
                <w:webHidden/>
              </w:rPr>
              <w:t>1</w:t>
            </w:r>
          </w:hyperlink>
          <w:r w:rsidR="0086443D">
            <w:rPr>
              <w:noProof/>
            </w:rPr>
            <w:t>3</w:t>
          </w:r>
        </w:p>
        <w:p w14:paraId="65F9C4EC" w14:textId="7015CA45" w:rsidR="009B67AD" w:rsidRPr="00483DD3" w:rsidRDefault="009B67AD" w:rsidP="009B67AD">
          <w:pPr>
            <w:pStyle w:val="Spistreci2"/>
            <w:tabs>
              <w:tab w:val="right" w:pos="9019"/>
            </w:tabs>
            <w:ind w:left="0"/>
            <w:rPr>
              <w:noProof/>
            </w:rPr>
          </w:pPr>
          <w:r w:rsidRPr="00483DD3">
            <w:t xml:space="preserve">    </w:t>
          </w:r>
          <w:hyperlink w:anchor="_Toc69448422" w:history="1">
            <w:r w:rsidR="00D076F0" w:rsidRPr="00483DD3">
              <w:rPr>
                <w:rStyle w:val="Hipercze"/>
                <w:rFonts w:asciiTheme="majorHAnsi" w:hAnsiTheme="majorHAnsi" w:cstheme="majorHAnsi"/>
                <w:b/>
                <w:bCs/>
                <w:noProof/>
              </w:rPr>
              <w:t>X</w:t>
            </w:r>
            <w:r w:rsidRPr="00483DD3">
              <w:rPr>
                <w:rStyle w:val="Hipercze"/>
                <w:rFonts w:asciiTheme="majorHAnsi" w:hAnsiTheme="majorHAnsi" w:cstheme="majorHAnsi"/>
                <w:b/>
                <w:bCs/>
                <w:noProof/>
              </w:rPr>
              <w:t>I</w:t>
            </w:r>
            <w:r w:rsidR="00D076F0" w:rsidRPr="00483DD3">
              <w:rPr>
                <w:rStyle w:val="Hipercze"/>
                <w:rFonts w:asciiTheme="majorHAnsi" w:hAnsiTheme="majorHAnsi" w:cstheme="majorHAnsi"/>
                <w:b/>
                <w:bCs/>
                <w:noProof/>
              </w:rPr>
              <w:t>V. Otwarcie ofert</w:t>
            </w:r>
            <w:r w:rsidR="00D076F0" w:rsidRPr="00483DD3">
              <w:rPr>
                <w:noProof/>
                <w:webHidden/>
              </w:rPr>
              <w:tab/>
            </w:r>
          </w:hyperlink>
          <w:r w:rsidR="000B4C02">
            <w:rPr>
              <w:noProof/>
            </w:rPr>
            <w:t>1</w:t>
          </w:r>
          <w:r w:rsidR="0086443D">
            <w:rPr>
              <w:noProof/>
            </w:rPr>
            <w:t>6</w:t>
          </w:r>
        </w:p>
        <w:p w14:paraId="0B37D6ED" w14:textId="58ABFBE1"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23" w:history="1">
            <w:r w:rsidR="00D076F0" w:rsidRPr="00483DD3">
              <w:rPr>
                <w:rStyle w:val="Hipercze"/>
                <w:rFonts w:asciiTheme="majorHAnsi" w:hAnsiTheme="majorHAnsi" w:cstheme="majorHAnsi"/>
                <w:b/>
                <w:bCs/>
                <w:noProof/>
              </w:rPr>
              <w:t xml:space="preserve">XV. </w:t>
            </w:r>
            <w:r w:rsidR="00D076F0" w:rsidRPr="00483DD3">
              <w:rPr>
                <w:rStyle w:val="Hipercze"/>
                <w:rFonts w:asciiTheme="majorHAnsi" w:hAnsiTheme="majorHAnsi" w:cstheme="majorHAnsi"/>
                <w:b/>
                <w:bCs/>
                <w:noProof/>
                <w:shd w:val="clear" w:color="auto" w:fill="D9D9D9" w:themeFill="background1" w:themeFillShade="D9"/>
              </w:rPr>
              <w:t>Termin związania ofertą</w:t>
            </w:r>
            <w:r w:rsidR="00D076F0" w:rsidRPr="00483DD3">
              <w:rPr>
                <w:noProof/>
                <w:webHidden/>
              </w:rPr>
              <w:tab/>
            </w:r>
            <w:r w:rsidR="00980F1A" w:rsidRPr="00483DD3">
              <w:rPr>
                <w:noProof/>
                <w:webHidden/>
              </w:rPr>
              <w:t>1</w:t>
            </w:r>
          </w:hyperlink>
          <w:r w:rsidR="0065090A">
            <w:rPr>
              <w:noProof/>
            </w:rPr>
            <w:t>6</w:t>
          </w:r>
        </w:p>
        <w:p w14:paraId="783CF45F" w14:textId="048E2655"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24" w:history="1">
            <w:r w:rsidR="00D076F0" w:rsidRPr="00483DD3">
              <w:rPr>
                <w:rStyle w:val="Hipercze"/>
                <w:rFonts w:asciiTheme="majorHAnsi" w:hAnsiTheme="majorHAnsi" w:cstheme="majorHAnsi"/>
                <w:b/>
                <w:bCs/>
                <w:noProof/>
              </w:rPr>
              <w:t>XVI. Sposób obliczania ceny oferty</w:t>
            </w:r>
            <w:r w:rsidR="00D076F0" w:rsidRPr="00483DD3">
              <w:rPr>
                <w:noProof/>
                <w:webHidden/>
              </w:rPr>
              <w:tab/>
            </w:r>
            <w:r w:rsidR="00980F1A" w:rsidRPr="00483DD3">
              <w:rPr>
                <w:noProof/>
                <w:webHidden/>
              </w:rPr>
              <w:t>1</w:t>
            </w:r>
          </w:hyperlink>
          <w:r w:rsidR="00483DD3" w:rsidRPr="00483DD3">
            <w:rPr>
              <w:noProof/>
            </w:rPr>
            <w:t>7</w:t>
          </w:r>
        </w:p>
        <w:p w14:paraId="5577DC24" w14:textId="427D2D55"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25" w:history="1">
            <w:r w:rsidR="00D076F0" w:rsidRPr="00483DD3">
              <w:rPr>
                <w:rStyle w:val="Hipercze"/>
                <w:rFonts w:asciiTheme="majorHAnsi" w:hAnsiTheme="majorHAnsi" w:cstheme="majorHAnsi"/>
                <w:b/>
                <w:bCs/>
                <w:noProof/>
              </w:rPr>
              <w:t>XVII. Opis kryteriów oceny ofert wraz z podaniem wag tych kryteriów i sposobu oceny ofert</w:t>
            </w:r>
            <w:r w:rsidR="00D076F0" w:rsidRPr="00483DD3">
              <w:rPr>
                <w:noProof/>
                <w:webHidden/>
              </w:rPr>
              <w:tab/>
            </w:r>
            <w:r w:rsidR="00980F1A" w:rsidRPr="00483DD3">
              <w:rPr>
                <w:noProof/>
                <w:webHidden/>
              </w:rPr>
              <w:t>1</w:t>
            </w:r>
          </w:hyperlink>
          <w:r w:rsidR="0065090A">
            <w:rPr>
              <w:noProof/>
            </w:rPr>
            <w:t>7</w:t>
          </w:r>
        </w:p>
        <w:p w14:paraId="72454630" w14:textId="264251C6"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26" w:history="1">
            <w:r w:rsidR="00D076F0" w:rsidRPr="00483DD3">
              <w:rPr>
                <w:rStyle w:val="Hipercze"/>
                <w:rFonts w:asciiTheme="majorHAnsi" w:hAnsiTheme="majorHAnsi" w:cstheme="majorHAnsi"/>
                <w:b/>
                <w:bCs/>
                <w:noProof/>
              </w:rPr>
              <w:t>X</w:t>
            </w:r>
            <w:r w:rsidR="009B67AD" w:rsidRPr="00483DD3">
              <w:rPr>
                <w:rStyle w:val="Hipercze"/>
                <w:rFonts w:asciiTheme="majorHAnsi" w:hAnsiTheme="majorHAnsi" w:cstheme="majorHAnsi"/>
                <w:b/>
                <w:bCs/>
                <w:noProof/>
              </w:rPr>
              <w:t>VII</w:t>
            </w:r>
            <w:r w:rsidR="0086443D">
              <w:rPr>
                <w:rStyle w:val="Hipercze"/>
                <w:rFonts w:asciiTheme="majorHAnsi" w:hAnsiTheme="majorHAnsi" w:cstheme="majorHAnsi"/>
                <w:b/>
                <w:bCs/>
                <w:noProof/>
              </w:rPr>
              <w:t>I</w:t>
            </w:r>
            <w:r w:rsidR="00D076F0" w:rsidRPr="00483DD3">
              <w:rPr>
                <w:rStyle w:val="Hipercze"/>
                <w:rFonts w:asciiTheme="majorHAnsi" w:hAnsiTheme="majorHAnsi" w:cstheme="majorHAnsi"/>
                <w:b/>
                <w:bCs/>
                <w:noProof/>
              </w:rPr>
              <w:t>. Wymagania dotyczące wadium</w:t>
            </w:r>
            <w:r w:rsidR="00D076F0" w:rsidRPr="00483DD3">
              <w:rPr>
                <w:noProof/>
                <w:webHidden/>
              </w:rPr>
              <w:tab/>
            </w:r>
            <w:r w:rsidR="00980F1A" w:rsidRPr="00483DD3">
              <w:rPr>
                <w:noProof/>
                <w:webHidden/>
              </w:rPr>
              <w:t>1</w:t>
            </w:r>
          </w:hyperlink>
          <w:r w:rsidR="0086443D">
            <w:rPr>
              <w:noProof/>
            </w:rPr>
            <w:t>8</w:t>
          </w:r>
        </w:p>
        <w:p w14:paraId="66A29BF7" w14:textId="4AAADFE6"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27" w:history="1">
            <w:r w:rsidR="00D076F0" w:rsidRPr="00483DD3">
              <w:rPr>
                <w:rStyle w:val="Hipercze"/>
                <w:rFonts w:asciiTheme="majorHAnsi" w:hAnsiTheme="majorHAnsi" w:cstheme="majorHAnsi"/>
                <w:b/>
                <w:bCs/>
                <w:noProof/>
              </w:rPr>
              <w:t>X</w:t>
            </w:r>
            <w:r w:rsidR="009B67AD" w:rsidRPr="00483DD3">
              <w:rPr>
                <w:rStyle w:val="Hipercze"/>
                <w:rFonts w:asciiTheme="majorHAnsi" w:hAnsiTheme="majorHAnsi" w:cstheme="majorHAnsi"/>
                <w:b/>
                <w:bCs/>
                <w:noProof/>
              </w:rPr>
              <w:t>I</w:t>
            </w:r>
            <w:r w:rsidR="00D076F0" w:rsidRPr="00483DD3">
              <w:rPr>
                <w:rStyle w:val="Hipercze"/>
                <w:rFonts w:asciiTheme="majorHAnsi" w:hAnsiTheme="majorHAnsi" w:cstheme="majorHAnsi"/>
                <w:b/>
                <w:bCs/>
                <w:noProof/>
              </w:rPr>
              <w:t>X. Informacje o formalnościach, jakie powinny być dopełnione po wyborze oferty w celu zawarcia umowy</w:t>
            </w:r>
            <w:r w:rsidR="00D076F0" w:rsidRPr="00483DD3">
              <w:rPr>
                <w:noProof/>
                <w:webHidden/>
              </w:rPr>
              <w:tab/>
            </w:r>
          </w:hyperlink>
          <w:r w:rsidR="00483DD3" w:rsidRPr="00483DD3">
            <w:rPr>
              <w:noProof/>
            </w:rPr>
            <w:t>18</w:t>
          </w:r>
        </w:p>
        <w:p w14:paraId="07464EBE" w14:textId="70EE7AE0"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28" w:history="1">
            <w:r w:rsidR="00D076F0" w:rsidRPr="00483DD3">
              <w:rPr>
                <w:rStyle w:val="Hipercze"/>
                <w:rFonts w:asciiTheme="majorHAnsi" w:hAnsiTheme="majorHAnsi" w:cstheme="majorHAnsi"/>
                <w:b/>
                <w:bCs/>
                <w:noProof/>
              </w:rPr>
              <w:t>XX. Wymagania dotyczące zabezpieczenia należytego wykonania umowy</w:t>
            </w:r>
            <w:r w:rsidR="00D076F0" w:rsidRPr="00483DD3">
              <w:rPr>
                <w:noProof/>
                <w:webHidden/>
              </w:rPr>
              <w:tab/>
            </w:r>
          </w:hyperlink>
          <w:r w:rsidR="00483DD3" w:rsidRPr="00483DD3">
            <w:rPr>
              <w:noProof/>
            </w:rPr>
            <w:t>1</w:t>
          </w:r>
          <w:r w:rsidR="0065090A">
            <w:rPr>
              <w:noProof/>
            </w:rPr>
            <w:t>8</w:t>
          </w:r>
        </w:p>
        <w:p w14:paraId="2F4773BD" w14:textId="24A18500"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29" w:history="1">
            <w:r w:rsidR="00D076F0" w:rsidRPr="00483DD3">
              <w:rPr>
                <w:rStyle w:val="Hipercze"/>
                <w:rFonts w:asciiTheme="majorHAnsi" w:hAnsiTheme="majorHAnsi" w:cstheme="majorHAnsi"/>
                <w:b/>
                <w:bCs/>
                <w:noProof/>
              </w:rPr>
              <w:t>XXI. Informacje o treści zawieranej umowy oraz możliwości jej zmiany</w:t>
            </w:r>
            <w:r w:rsidR="00D076F0" w:rsidRPr="00483DD3">
              <w:rPr>
                <w:noProof/>
                <w:webHidden/>
              </w:rPr>
              <w:tab/>
            </w:r>
          </w:hyperlink>
          <w:r w:rsidR="00483DD3" w:rsidRPr="00483DD3">
            <w:rPr>
              <w:noProof/>
            </w:rPr>
            <w:t>1</w:t>
          </w:r>
          <w:r w:rsidR="0065090A">
            <w:rPr>
              <w:noProof/>
            </w:rPr>
            <w:t>8</w:t>
          </w:r>
        </w:p>
        <w:p w14:paraId="632FF3A6" w14:textId="0F78A0AD"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30" w:history="1">
            <w:r w:rsidR="00D076F0" w:rsidRPr="00483DD3">
              <w:rPr>
                <w:rStyle w:val="Hipercze"/>
                <w:rFonts w:asciiTheme="majorHAnsi" w:hAnsiTheme="majorHAnsi" w:cstheme="majorHAnsi"/>
                <w:b/>
                <w:bCs/>
                <w:noProof/>
              </w:rPr>
              <w:t>XXI</w:t>
            </w:r>
            <w:r w:rsidR="009B67AD" w:rsidRPr="00483DD3">
              <w:rPr>
                <w:rStyle w:val="Hipercze"/>
                <w:rFonts w:asciiTheme="majorHAnsi" w:hAnsiTheme="majorHAnsi" w:cstheme="majorHAnsi"/>
                <w:b/>
                <w:bCs/>
                <w:noProof/>
              </w:rPr>
              <w:t xml:space="preserve">I. </w:t>
            </w:r>
            <w:r w:rsidR="00D076F0" w:rsidRPr="00483DD3">
              <w:rPr>
                <w:rStyle w:val="Hipercze"/>
                <w:rFonts w:asciiTheme="majorHAnsi" w:hAnsiTheme="majorHAnsi" w:cstheme="majorHAnsi"/>
                <w:b/>
                <w:bCs/>
                <w:noProof/>
              </w:rPr>
              <w:t>Pouczenie o środkach ochrony prawnej przysługujących Wykonawcy</w:t>
            </w:r>
            <w:r w:rsidR="00D076F0" w:rsidRPr="00483DD3">
              <w:rPr>
                <w:noProof/>
                <w:webHidden/>
              </w:rPr>
              <w:tab/>
            </w:r>
          </w:hyperlink>
          <w:r w:rsidR="00483DD3" w:rsidRPr="00483DD3">
            <w:rPr>
              <w:noProof/>
            </w:rPr>
            <w:t>1</w:t>
          </w:r>
          <w:r w:rsidR="0065090A">
            <w:rPr>
              <w:noProof/>
            </w:rPr>
            <w:t>8</w:t>
          </w:r>
        </w:p>
        <w:p w14:paraId="41A306EA" w14:textId="26148D4A"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31" w:history="1">
            <w:r w:rsidR="00D076F0" w:rsidRPr="00483DD3">
              <w:rPr>
                <w:rStyle w:val="Hipercze"/>
                <w:rFonts w:asciiTheme="majorHAnsi" w:hAnsiTheme="majorHAnsi" w:cstheme="majorHAnsi"/>
                <w:b/>
                <w:bCs/>
                <w:noProof/>
              </w:rPr>
              <w:t>XXI</w:t>
            </w:r>
            <w:r w:rsidR="009B67AD" w:rsidRPr="00483DD3">
              <w:rPr>
                <w:rStyle w:val="Hipercze"/>
                <w:rFonts w:asciiTheme="majorHAnsi" w:hAnsiTheme="majorHAnsi" w:cstheme="majorHAnsi"/>
                <w:b/>
                <w:bCs/>
                <w:noProof/>
              </w:rPr>
              <w:t>II</w:t>
            </w:r>
            <w:r w:rsidR="00D076F0" w:rsidRPr="00483DD3">
              <w:rPr>
                <w:rStyle w:val="Hipercze"/>
                <w:rFonts w:asciiTheme="majorHAnsi" w:hAnsiTheme="majorHAnsi" w:cstheme="majorHAnsi"/>
                <w:b/>
                <w:bCs/>
                <w:noProof/>
              </w:rPr>
              <w:t>. Ochrona danych osobowych</w:t>
            </w:r>
            <w:r w:rsidR="00D076F0" w:rsidRPr="00483DD3">
              <w:rPr>
                <w:noProof/>
                <w:webHidden/>
              </w:rPr>
              <w:tab/>
            </w:r>
          </w:hyperlink>
          <w:r w:rsidR="0065090A">
            <w:rPr>
              <w:noProof/>
            </w:rPr>
            <w:t>19</w:t>
          </w:r>
        </w:p>
        <w:p w14:paraId="264D1028" w14:textId="5E09C0F8" w:rsidR="00D076F0" w:rsidRPr="00483DD3" w:rsidRDefault="00000000">
          <w:pPr>
            <w:pStyle w:val="Spistreci2"/>
            <w:tabs>
              <w:tab w:val="right" w:pos="9019"/>
            </w:tabs>
            <w:rPr>
              <w:rFonts w:asciiTheme="minorHAnsi" w:eastAsiaTheme="minorEastAsia" w:hAnsiTheme="minorHAnsi" w:cstheme="minorBidi"/>
              <w:noProof/>
              <w:lang w:val="pl-PL"/>
            </w:rPr>
          </w:pPr>
          <w:hyperlink w:anchor="_Toc69448432" w:history="1">
            <w:r w:rsidR="00D076F0" w:rsidRPr="00483DD3">
              <w:rPr>
                <w:rStyle w:val="Hipercze"/>
                <w:rFonts w:asciiTheme="majorHAnsi" w:hAnsiTheme="majorHAnsi" w:cstheme="majorHAnsi"/>
                <w:b/>
                <w:bCs/>
                <w:noProof/>
              </w:rPr>
              <w:t>XX</w:t>
            </w:r>
            <w:r w:rsidR="009B67AD" w:rsidRPr="00483DD3">
              <w:rPr>
                <w:rStyle w:val="Hipercze"/>
                <w:rFonts w:asciiTheme="majorHAnsi" w:hAnsiTheme="majorHAnsi" w:cstheme="majorHAnsi"/>
                <w:b/>
                <w:bCs/>
                <w:noProof/>
              </w:rPr>
              <w:t>I</w:t>
            </w:r>
            <w:r w:rsidR="00D076F0" w:rsidRPr="00483DD3">
              <w:rPr>
                <w:rStyle w:val="Hipercze"/>
                <w:rFonts w:asciiTheme="majorHAnsi" w:hAnsiTheme="majorHAnsi" w:cstheme="majorHAnsi"/>
                <w:b/>
                <w:bCs/>
                <w:noProof/>
              </w:rPr>
              <w:t>V. Spis załączników</w:t>
            </w:r>
            <w:r w:rsidR="00D076F0" w:rsidRPr="00483DD3">
              <w:rPr>
                <w:noProof/>
                <w:webHidden/>
              </w:rPr>
              <w:tab/>
            </w:r>
          </w:hyperlink>
          <w:r w:rsidR="0065090A">
            <w:rPr>
              <w:noProof/>
            </w:rPr>
            <w:t>20</w:t>
          </w:r>
        </w:p>
        <w:p w14:paraId="00000044" w14:textId="75719D81" w:rsidR="00881017" w:rsidRPr="00483DD3" w:rsidRDefault="003236C6">
          <w:pPr>
            <w:tabs>
              <w:tab w:val="right" w:pos="9025"/>
            </w:tabs>
            <w:spacing w:before="200" w:after="80" w:line="240" w:lineRule="auto"/>
            <w:rPr>
              <w:rFonts w:asciiTheme="majorHAnsi" w:hAnsiTheme="majorHAnsi" w:cstheme="majorHAnsi"/>
              <w:b/>
              <w:color w:val="000000"/>
            </w:rPr>
          </w:pPr>
          <w:r w:rsidRPr="00483DD3">
            <w:rPr>
              <w:rFonts w:asciiTheme="majorHAnsi" w:hAnsiTheme="majorHAnsi" w:cstheme="majorHAnsi"/>
            </w:rPr>
            <w:fldChar w:fldCharType="end"/>
          </w:r>
        </w:p>
      </w:sdtContent>
    </w:sdt>
    <w:p w14:paraId="00000045" w14:textId="619954EB" w:rsidR="00881017" w:rsidRPr="00483DD3" w:rsidRDefault="006B7CA3" w:rsidP="006B7CA3">
      <w:pPr>
        <w:tabs>
          <w:tab w:val="left" w:pos="1830"/>
        </w:tabs>
        <w:spacing w:before="240" w:after="240"/>
        <w:rPr>
          <w:rFonts w:asciiTheme="majorHAnsi" w:hAnsiTheme="majorHAnsi" w:cstheme="majorHAnsi"/>
        </w:rPr>
      </w:pPr>
      <w:r w:rsidRPr="00483DD3">
        <w:rPr>
          <w:rFonts w:asciiTheme="majorHAnsi" w:hAnsiTheme="majorHAnsi" w:cstheme="majorHAnsi"/>
        </w:rPr>
        <w:tab/>
      </w:r>
    </w:p>
    <w:p w14:paraId="65E6AA3E" w14:textId="051A90B2" w:rsidR="00E45B8D" w:rsidRPr="00483DD3" w:rsidRDefault="00E45B8D">
      <w:pPr>
        <w:spacing w:before="240" w:after="240"/>
        <w:rPr>
          <w:rFonts w:asciiTheme="majorHAnsi" w:hAnsiTheme="majorHAnsi" w:cstheme="majorHAnsi"/>
        </w:rPr>
      </w:pPr>
    </w:p>
    <w:p w14:paraId="672DB42F" w14:textId="77777777" w:rsidR="009B67AD" w:rsidRPr="00483DD3" w:rsidRDefault="009B67AD">
      <w:pPr>
        <w:spacing w:before="240" w:after="240"/>
        <w:rPr>
          <w:rFonts w:asciiTheme="majorHAnsi" w:hAnsiTheme="majorHAnsi" w:cstheme="majorHAnsi"/>
        </w:rPr>
      </w:pP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483DD3" w14:paraId="1F780BCE" w14:textId="77777777" w:rsidTr="00A67EA8">
        <w:trPr>
          <w:trHeight w:val="720"/>
        </w:trPr>
        <w:tc>
          <w:tcPr>
            <w:tcW w:w="9804" w:type="dxa"/>
            <w:shd w:val="clear" w:color="auto" w:fill="D9D9D9" w:themeFill="background1" w:themeFillShade="D9"/>
          </w:tcPr>
          <w:p w14:paraId="42A3C2E1" w14:textId="7730B0FB" w:rsidR="00A67EA8" w:rsidRPr="00483DD3" w:rsidRDefault="00A67EA8" w:rsidP="002400E3">
            <w:pPr>
              <w:pStyle w:val="Nagwek2"/>
              <w:spacing w:before="120" w:line="240" w:lineRule="auto"/>
              <w:ind w:left="96"/>
              <w:rPr>
                <w:rFonts w:asciiTheme="majorHAnsi" w:hAnsiTheme="majorHAnsi" w:cstheme="majorHAnsi"/>
                <w:b/>
                <w:bCs/>
                <w:sz w:val="28"/>
                <w:szCs w:val="28"/>
              </w:rPr>
            </w:pPr>
            <w:bookmarkStart w:id="0" w:name="_Toc69448399"/>
            <w:r w:rsidRPr="00483DD3">
              <w:rPr>
                <w:rFonts w:asciiTheme="majorHAnsi" w:hAnsiTheme="majorHAnsi" w:cstheme="majorHAnsi"/>
                <w:b/>
                <w:bCs/>
                <w:sz w:val="28"/>
                <w:szCs w:val="28"/>
              </w:rPr>
              <w:lastRenderedPageBreak/>
              <w:t>I. Nazwa oraz adres Zamawiającego</w:t>
            </w:r>
            <w:bookmarkEnd w:id="0"/>
          </w:p>
        </w:tc>
      </w:tr>
    </w:tbl>
    <w:p w14:paraId="2A6C30DA" w14:textId="77777777" w:rsidR="00563E6C" w:rsidRPr="00483DD3" w:rsidRDefault="00563E6C" w:rsidP="00563E6C">
      <w:pPr>
        <w:widowControl w:val="0"/>
        <w:ind w:left="709" w:hanging="142"/>
        <w:jc w:val="both"/>
        <w:outlineLvl w:val="3"/>
        <w:rPr>
          <w:b/>
          <w:color w:val="000000"/>
          <w:sz w:val="10"/>
          <w:szCs w:val="10"/>
        </w:rPr>
      </w:pPr>
    </w:p>
    <w:p w14:paraId="03E60BF9" w14:textId="5183C78F" w:rsidR="00563E6C" w:rsidRPr="00483DD3" w:rsidRDefault="00563E6C" w:rsidP="00563E6C">
      <w:pPr>
        <w:widowControl w:val="0"/>
        <w:ind w:left="709" w:hanging="142"/>
        <w:jc w:val="both"/>
        <w:outlineLvl w:val="3"/>
        <w:rPr>
          <w:rFonts w:asciiTheme="majorHAnsi" w:hAnsiTheme="majorHAnsi" w:cstheme="majorHAnsi"/>
          <w:bCs/>
          <w:color w:val="000000"/>
        </w:rPr>
      </w:pPr>
      <w:bookmarkStart w:id="1" w:name="_Toc66025941"/>
      <w:bookmarkStart w:id="2" w:name="_Toc69448400"/>
      <w:r w:rsidRPr="00483DD3">
        <w:rPr>
          <w:rFonts w:asciiTheme="majorHAnsi" w:hAnsiTheme="majorHAnsi" w:cstheme="majorHAnsi"/>
          <w:b/>
          <w:color w:val="000000"/>
        </w:rPr>
        <w:t xml:space="preserve">Gmina </w:t>
      </w:r>
      <w:r w:rsidR="00B8287D" w:rsidRPr="00483DD3">
        <w:rPr>
          <w:rFonts w:asciiTheme="majorHAnsi" w:hAnsiTheme="majorHAnsi" w:cstheme="majorHAnsi"/>
          <w:b/>
          <w:color w:val="000000"/>
        </w:rPr>
        <w:t>Galewice</w:t>
      </w:r>
      <w:r w:rsidRPr="00483DD3">
        <w:rPr>
          <w:rFonts w:asciiTheme="majorHAnsi" w:hAnsiTheme="majorHAnsi" w:cstheme="majorHAnsi"/>
          <w:b/>
          <w:color w:val="000000"/>
        </w:rPr>
        <w:t xml:space="preserve"> </w:t>
      </w:r>
      <w:r w:rsidRPr="00483DD3">
        <w:rPr>
          <w:rFonts w:asciiTheme="majorHAnsi" w:hAnsiTheme="majorHAnsi" w:cstheme="majorHAnsi"/>
          <w:bCs/>
          <w:color w:val="000000"/>
        </w:rPr>
        <w:t>zwana dalej „Zamawiającym”</w:t>
      </w:r>
      <w:bookmarkEnd w:id="1"/>
      <w:bookmarkEnd w:id="2"/>
    </w:p>
    <w:p w14:paraId="63374D0A" w14:textId="77777777" w:rsidR="00B8287D" w:rsidRPr="00483DD3" w:rsidRDefault="00B8287D" w:rsidP="00563E6C">
      <w:pPr>
        <w:widowControl w:val="0"/>
        <w:ind w:left="709" w:hanging="142"/>
        <w:jc w:val="both"/>
        <w:outlineLvl w:val="3"/>
        <w:rPr>
          <w:rFonts w:asciiTheme="majorHAnsi" w:hAnsiTheme="majorHAnsi" w:cstheme="majorHAnsi"/>
          <w:bCs/>
          <w:color w:val="000000"/>
        </w:rPr>
      </w:pPr>
      <w:bookmarkStart w:id="3" w:name="_Toc69448401"/>
      <w:bookmarkStart w:id="4" w:name="_Toc66025943"/>
      <w:r w:rsidRPr="00483DD3">
        <w:rPr>
          <w:rFonts w:asciiTheme="majorHAnsi" w:hAnsiTheme="majorHAnsi" w:cstheme="majorHAnsi"/>
          <w:bCs/>
          <w:color w:val="000000"/>
        </w:rPr>
        <w:t>98-405 Galewice, ul. Wieluńska 5</w:t>
      </w:r>
      <w:bookmarkEnd w:id="3"/>
    </w:p>
    <w:p w14:paraId="043D947B" w14:textId="080B6EFA" w:rsidR="00563E6C" w:rsidRPr="00483DD3" w:rsidRDefault="00B8287D" w:rsidP="00B8287D">
      <w:pPr>
        <w:widowControl w:val="0"/>
        <w:ind w:left="709" w:hanging="142"/>
        <w:jc w:val="both"/>
        <w:outlineLvl w:val="3"/>
        <w:rPr>
          <w:rFonts w:asciiTheme="majorHAnsi" w:hAnsiTheme="majorHAnsi" w:cstheme="majorHAnsi"/>
          <w:color w:val="000000"/>
        </w:rPr>
      </w:pPr>
      <w:bookmarkStart w:id="5" w:name="_Toc69448402"/>
      <w:r w:rsidRPr="00483DD3">
        <w:rPr>
          <w:rFonts w:asciiTheme="majorHAnsi" w:hAnsiTheme="majorHAnsi" w:cstheme="majorHAnsi"/>
          <w:color w:val="000000"/>
        </w:rPr>
        <w:t>NIP: 997-01-32-876, Regon: 250855073</w:t>
      </w:r>
      <w:r w:rsidR="00563E6C" w:rsidRPr="00483DD3">
        <w:rPr>
          <w:rFonts w:asciiTheme="majorHAnsi" w:hAnsiTheme="majorHAnsi" w:cstheme="majorHAnsi"/>
          <w:color w:val="000000"/>
        </w:rPr>
        <w:t>,</w:t>
      </w:r>
      <w:bookmarkEnd w:id="4"/>
      <w:bookmarkEnd w:id="5"/>
    </w:p>
    <w:p w14:paraId="6748E8AE" w14:textId="461FF85E" w:rsidR="00A02297" w:rsidRPr="00483DD3" w:rsidRDefault="00563E6C" w:rsidP="00563E6C">
      <w:pPr>
        <w:widowControl w:val="0"/>
        <w:ind w:left="709" w:hanging="142"/>
        <w:jc w:val="both"/>
        <w:outlineLvl w:val="3"/>
        <w:rPr>
          <w:rFonts w:asciiTheme="majorHAnsi" w:hAnsiTheme="majorHAnsi" w:cstheme="majorHAnsi"/>
          <w:bCs/>
          <w:color w:val="000000"/>
        </w:rPr>
      </w:pPr>
      <w:bookmarkStart w:id="6" w:name="_Toc69448403"/>
      <w:bookmarkStart w:id="7" w:name="_Toc66025944"/>
      <w:r w:rsidRPr="00483DD3">
        <w:rPr>
          <w:rFonts w:asciiTheme="majorHAnsi" w:hAnsiTheme="majorHAnsi" w:cstheme="majorHAnsi"/>
          <w:b/>
          <w:color w:val="000000"/>
        </w:rPr>
        <w:t>Adres strony internetowej</w:t>
      </w:r>
      <w:r w:rsidR="00A02297" w:rsidRPr="00483DD3">
        <w:rPr>
          <w:rFonts w:asciiTheme="majorHAnsi" w:hAnsiTheme="majorHAnsi" w:cstheme="majorHAnsi"/>
          <w:b/>
          <w:color w:val="000000"/>
        </w:rPr>
        <w:t xml:space="preserve">: </w:t>
      </w:r>
      <w:hyperlink r:id="rId10" w:history="1">
        <w:r w:rsidR="0051624A" w:rsidRPr="00483DD3">
          <w:rPr>
            <w:rStyle w:val="Hipercze"/>
            <w:rFonts w:asciiTheme="majorHAnsi" w:hAnsiTheme="majorHAnsi" w:cstheme="majorHAnsi"/>
            <w:bCs/>
          </w:rPr>
          <w:t>www.galewice.pl</w:t>
        </w:r>
      </w:hyperlink>
      <w:bookmarkEnd w:id="6"/>
    </w:p>
    <w:p w14:paraId="721F05B2" w14:textId="6B08D8D7" w:rsidR="00563E6C" w:rsidRPr="00483DD3" w:rsidRDefault="00A02297" w:rsidP="00563E6C">
      <w:pPr>
        <w:widowControl w:val="0"/>
        <w:ind w:left="709" w:hanging="142"/>
        <w:jc w:val="both"/>
        <w:outlineLvl w:val="3"/>
        <w:rPr>
          <w:rFonts w:asciiTheme="majorHAnsi" w:hAnsiTheme="majorHAnsi" w:cstheme="majorHAnsi"/>
          <w:bCs/>
          <w:color w:val="000000"/>
        </w:rPr>
      </w:pPr>
      <w:bookmarkStart w:id="8" w:name="_Toc69448404"/>
      <w:r w:rsidRPr="00483DD3">
        <w:rPr>
          <w:rFonts w:asciiTheme="majorHAnsi" w:hAnsiTheme="majorHAnsi" w:cstheme="majorHAnsi"/>
          <w:b/>
          <w:color w:val="000000"/>
        </w:rPr>
        <w:t xml:space="preserve">Adres strony internetowej </w:t>
      </w:r>
      <w:r w:rsidR="00563E6C" w:rsidRPr="00483DD3">
        <w:rPr>
          <w:rFonts w:asciiTheme="majorHAnsi" w:hAnsiTheme="majorHAnsi" w:cstheme="majorHAnsi"/>
          <w:bCs/>
          <w:color w:val="000000"/>
        </w:rPr>
        <w:t xml:space="preserve">BIP: </w:t>
      </w:r>
      <w:bookmarkStart w:id="9" w:name="_Hlk68781902"/>
      <w:bookmarkEnd w:id="7"/>
      <w:r w:rsidRPr="00483DD3">
        <w:rPr>
          <w:rFonts w:asciiTheme="majorHAnsi" w:hAnsiTheme="majorHAnsi" w:cstheme="majorHAnsi"/>
          <w:bCs/>
          <w:color w:val="000000"/>
        </w:rPr>
        <w:fldChar w:fldCharType="begin"/>
      </w:r>
      <w:r w:rsidRPr="00483DD3">
        <w:rPr>
          <w:rFonts w:asciiTheme="majorHAnsi" w:hAnsiTheme="majorHAnsi" w:cstheme="majorHAnsi"/>
          <w:bCs/>
          <w:color w:val="000000"/>
        </w:rPr>
        <w:instrText xml:space="preserve"> HYPERLINK "http://galewice.biuletyn.net/" </w:instrText>
      </w:r>
      <w:r w:rsidRPr="00483DD3">
        <w:rPr>
          <w:rFonts w:asciiTheme="majorHAnsi" w:hAnsiTheme="majorHAnsi" w:cstheme="majorHAnsi"/>
          <w:bCs/>
          <w:color w:val="000000"/>
        </w:rPr>
      </w:r>
      <w:r w:rsidRPr="00483DD3">
        <w:rPr>
          <w:rFonts w:asciiTheme="majorHAnsi" w:hAnsiTheme="majorHAnsi" w:cstheme="majorHAnsi"/>
          <w:bCs/>
          <w:color w:val="000000"/>
        </w:rPr>
        <w:fldChar w:fldCharType="separate"/>
      </w:r>
      <w:r w:rsidRPr="00483DD3">
        <w:rPr>
          <w:rStyle w:val="Hipercze"/>
          <w:rFonts w:asciiTheme="majorHAnsi" w:hAnsiTheme="majorHAnsi" w:cstheme="majorHAnsi"/>
          <w:bCs/>
        </w:rPr>
        <w:t>http://galewice.biuletyn.net/</w:t>
      </w:r>
      <w:bookmarkEnd w:id="8"/>
      <w:r w:rsidRPr="00483DD3">
        <w:rPr>
          <w:rFonts w:asciiTheme="majorHAnsi" w:hAnsiTheme="majorHAnsi" w:cstheme="majorHAnsi"/>
          <w:bCs/>
          <w:color w:val="000000"/>
        </w:rPr>
        <w:fldChar w:fldCharType="end"/>
      </w:r>
      <w:bookmarkEnd w:id="9"/>
    </w:p>
    <w:p w14:paraId="55A29AB3" w14:textId="5A159859" w:rsidR="00A02297" w:rsidRPr="00483DD3" w:rsidRDefault="003236C6" w:rsidP="00A02297">
      <w:pPr>
        <w:spacing w:line="240" w:lineRule="auto"/>
        <w:jc w:val="both"/>
        <w:rPr>
          <w:rFonts w:asciiTheme="majorHAnsi" w:hAnsiTheme="majorHAnsi" w:cstheme="majorHAnsi"/>
          <w:bCs/>
        </w:rPr>
      </w:pPr>
      <w:r w:rsidRPr="00483DD3">
        <w:rPr>
          <w:rFonts w:asciiTheme="majorHAnsi" w:hAnsiTheme="majorHAnsi" w:cstheme="majorHAnsi"/>
        </w:rPr>
        <w:t>Godziny pracy Zamawiającego:</w:t>
      </w:r>
      <w:r w:rsidR="00563E6C" w:rsidRPr="00483DD3">
        <w:rPr>
          <w:rFonts w:asciiTheme="majorHAnsi" w:hAnsiTheme="majorHAnsi" w:cstheme="majorHAnsi"/>
          <w:bCs/>
        </w:rPr>
        <w:t xml:space="preserve"> </w:t>
      </w:r>
    </w:p>
    <w:p w14:paraId="44B667F7" w14:textId="67A95C70" w:rsidR="00A02297" w:rsidRPr="00483DD3" w:rsidRDefault="00A02297" w:rsidP="00A02297">
      <w:pPr>
        <w:spacing w:line="240" w:lineRule="auto"/>
        <w:jc w:val="both"/>
        <w:rPr>
          <w:rFonts w:asciiTheme="majorHAnsi" w:hAnsiTheme="majorHAnsi" w:cstheme="majorHAnsi"/>
          <w:bCs/>
        </w:rPr>
      </w:pPr>
      <w:r w:rsidRPr="00483DD3">
        <w:rPr>
          <w:rFonts w:asciiTheme="majorHAnsi" w:hAnsiTheme="majorHAnsi" w:cstheme="majorHAnsi"/>
          <w:bCs/>
        </w:rPr>
        <w:t>poniedziałek 7.30-17.00</w:t>
      </w:r>
    </w:p>
    <w:p w14:paraId="24BF3970" w14:textId="48DC5328" w:rsidR="00A02297" w:rsidRPr="00483DD3" w:rsidRDefault="00A02297" w:rsidP="00A02297">
      <w:pPr>
        <w:spacing w:line="240" w:lineRule="auto"/>
        <w:jc w:val="both"/>
        <w:rPr>
          <w:rFonts w:asciiTheme="majorHAnsi" w:hAnsiTheme="majorHAnsi" w:cstheme="majorHAnsi"/>
          <w:bCs/>
        </w:rPr>
      </w:pPr>
      <w:r w:rsidRPr="00483DD3">
        <w:rPr>
          <w:rFonts w:asciiTheme="majorHAnsi" w:hAnsiTheme="majorHAnsi" w:cstheme="majorHAnsi"/>
          <w:bCs/>
        </w:rPr>
        <w:t>wtorek, środa, czwartek   7.30 – 15.30</w:t>
      </w:r>
    </w:p>
    <w:p w14:paraId="09826793" w14:textId="545B3BC0" w:rsidR="00A02297" w:rsidRPr="00483DD3" w:rsidRDefault="00A02297" w:rsidP="00A02297">
      <w:pPr>
        <w:spacing w:line="240" w:lineRule="auto"/>
        <w:jc w:val="both"/>
        <w:rPr>
          <w:rFonts w:asciiTheme="majorHAnsi" w:hAnsiTheme="majorHAnsi" w:cstheme="majorHAnsi"/>
          <w:bCs/>
        </w:rPr>
      </w:pPr>
      <w:r w:rsidRPr="00483DD3">
        <w:rPr>
          <w:rFonts w:asciiTheme="majorHAnsi" w:hAnsiTheme="majorHAnsi" w:cstheme="majorHAnsi"/>
          <w:bCs/>
        </w:rPr>
        <w:t>piątek 7.30 – 14.00</w:t>
      </w:r>
    </w:p>
    <w:p w14:paraId="0000004A" w14:textId="29AB09E0" w:rsidR="00881017" w:rsidRPr="00483DD3" w:rsidRDefault="00563E6C" w:rsidP="00A02297">
      <w:pPr>
        <w:jc w:val="both"/>
        <w:rPr>
          <w:rFonts w:asciiTheme="majorHAnsi" w:hAnsiTheme="majorHAnsi" w:cstheme="majorHAnsi"/>
          <w:bCs/>
        </w:rPr>
      </w:pPr>
      <w:r w:rsidRPr="00483DD3">
        <w:rPr>
          <w:rFonts w:asciiTheme="majorHAnsi" w:hAnsiTheme="majorHAnsi" w:cstheme="majorHAnsi"/>
          <w:bCs/>
        </w:rPr>
        <w:t>z wyłączeniem dni ustawowo wolnych od pracy.</w:t>
      </w:r>
    </w:p>
    <w:p w14:paraId="7FB548B8" w14:textId="0101CDCA" w:rsidR="00563E6C" w:rsidRPr="00483DD3" w:rsidRDefault="00563E6C" w:rsidP="00563E6C">
      <w:pPr>
        <w:widowControl w:val="0"/>
        <w:ind w:left="709" w:hanging="142"/>
        <w:jc w:val="both"/>
        <w:outlineLvl w:val="3"/>
        <w:rPr>
          <w:rFonts w:asciiTheme="majorHAnsi" w:hAnsiTheme="majorHAnsi" w:cstheme="majorHAnsi"/>
          <w:color w:val="000000"/>
        </w:rPr>
      </w:pPr>
      <w:bookmarkStart w:id="10" w:name="_Toc66025945"/>
      <w:bookmarkStart w:id="11" w:name="_Toc69448405"/>
      <w:r w:rsidRPr="00483DD3">
        <w:rPr>
          <w:rFonts w:asciiTheme="majorHAnsi" w:hAnsiTheme="majorHAnsi" w:cstheme="majorHAnsi"/>
          <w:b/>
          <w:bCs/>
          <w:color w:val="000000"/>
        </w:rPr>
        <w:t>Numer telefonu</w:t>
      </w:r>
      <w:r w:rsidRPr="00483DD3">
        <w:rPr>
          <w:rFonts w:asciiTheme="majorHAnsi" w:hAnsiTheme="majorHAnsi" w:cstheme="majorHAnsi"/>
          <w:color w:val="000000"/>
        </w:rPr>
        <w:t xml:space="preserve">: (62) </w:t>
      </w:r>
      <w:r w:rsidR="00A02297" w:rsidRPr="00483DD3">
        <w:rPr>
          <w:rFonts w:asciiTheme="majorHAnsi" w:hAnsiTheme="majorHAnsi" w:cstheme="majorHAnsi"/>
          <w:color w:val="000000"/>
        </w:rPr>
        <w:t xml:space="preserve">78 38 618 </w:t>
      </w:r>
      <w:r w:rsidRPr="00483DD3">
        <w:rPr>
          <w:rFonts w:asciiTheme="majorHAnsi" w:hAnsiTheme="majorHAnsi" w:cstheme="majorHAnsi"/>
          <w:color w:val="000000"/>
        </w:rPr>
        <w:t xml:space="preserve">, numer faksu: (62) </w:t>
      </w:r>
      <w:r w:rsidR="005E0E00" w:rsidRPr="00483DD3">
        <w:rPr>
          <w:rFonts w:asciiTheme="majorHAnsi" w:hAnsiTheme="majorHAnsi" w:cstheme="majorHAnsi"/>
          <w:color w:val="000000"/>
        </w:rPr>
        <w:t>78 38 625</w:t>
      </w:r>
      <w:r w:rsidRPr="00483DD3">
        <w:rPr>
          <w:rFonts w:asciiTheme="majorHAnsi" w:hAnsiTheme="majorHAnsi" w:cstheme="majorHAnsi"/>
          <w:color w:val="000000"/>
        </w:rPr>
        <w:t>,</w:t>
      </w:r>
      <w:bookmarkEnd w:id="10"/>
      <w:bookmarkEnd w:id="11"/>
    </w:p>
    <w:p w14:paraId="68B3C562" w14:textId="3C0AFA24" w:rsidR="00563E6C" w:rsidRPr="00483DD3" w:rsidRDefault="00563E6C" w:rsidP="00563E6C">
      <w:pPr>
        <w:widowControl w:val="0"/>
        <w:ind w:left="709" w:hanging="142"/>
        <w:jc w:val="both"/>
        <w:outlineLvl w:val="3"/>
        <w:rPr>
          <w:rFonts w:asciiTheme="majorHAnsi" w:hAnsiTheme="majorHAnsi" w:cstheme="majorHAnsi"/>
          <w:bCs/>
          <w:color w:val="000000"/>
        </w:rPr>
      </w:pPr>
      <w:bookmarkStart w:id="12" w:name="_Toc66025946"/>
      <w:bookmarkStart w:id="13" w:name="_Toc69448406"/>
      <w:r w:rsidRPr="00483DD3">
        <w:rPr>
          <w:rFonts w:asciiTheme="majorHAnsi" w:hAnsiTheme="majorHAnsi" w:cstheme="majorHAnsi"/>
          <w:b/>
          <w:color w:val="000000"/>
        </w:rPr>
        <w:t>Adres poczty elektronicznej</w:t>
      </w:r>
      <w:r w:rsidRPr="00483DD3">
        <w:rPr>
          <w:rFonts w:asciiTheme="majorHAnsi" w:hAnsiTheme="majorHAnsi" w:cstheme="majorHAnsi"/>
          <w:bCs/>
          <w:color w:val="000000"/>
        </w:rPr>
        <w:t xml:space="preserve">: </w:t>
      </w:r>
      <w:bookmarkStart w:id="14" w:name="_Hlk69447438"/>
      <w:bookmarkEnd w:id="12"/>
      <w:r w:rsidR="005E0E00" w:rsidRPr="00483DD3">
        <w:rPr>
          <w:rFonts w:asciiTheme="majorHAnsi" w:hAnsiTheme="majorHAnsi" w:cstheme="majorHAnsi"/>
          <w:bCs/>
          <w:color w:val="000000"/>
        </w:rPr>
        <w:fldChar w:fldCharType="begin"/>
      </w:r>
      <w:r w:rsidR="005E0E00" w:rsidRPr="00483DD3">
        <w:rPr>
          <w:rFonts w:asciiTheme="majorHAnsi" w:hAnsiTheme="majorHAnsi" w:cstheme="majorHAnsi"/>
          <w:bCs/>
          <w:color w:val="000000"/>
        </w:rPr>
        <w:instrText xml:space="preserve"> HYPERLINK "mailto:sekretariat@galewice.pl" </w:instrText>
      </w:r>
      <w:r w:rsidR="005E0E00" w:rsidRPr="00483DD3">
        <w:rPr>
          <w:rFonts w:asciiTheme="majorHAnsi" w:hAnsiTheme="majorHAnsi" w:cstheme="majorHAnsi"/>
          <w:bCs/>
          <w:color w:val="000000"/>
        </w:rPr>
      </w:r>
      <w:r w:rsidR="005E0E00" w:rsidRPr="00483DD3">
        <w:rPr>
          <w:rFonts w:asciiTheme="majorHAnsi" w:hAnsiTheme="majorHAnsi" w:cstheme="majorHAnsi"/>
          <w:bCs/>
          <w:color w:val="000000"/>
        </w:rPr>
        <w:fldChar w:fldCharType="separate"/>
      </w:r>
      <w:r w:rsidR="005E0E00" w:rsidRPr="00483DD3">
        <w:rPr>
          <w:rStyle w:val="Hipercze"/>
          <w:rFonts w:asciiTheme="majorHAnsi" w:hAnsiTheme="majorHAnsi" w:cstheme="majorHAnsi"/>
          <w:bCs/>
        </w:rPr>
        <w:t>sekretariat@galewice.pl</w:t>
      </w:r>
      <w:bookmarkEnd w:id="13"/>
      <w:r w:rsidR="005E0E00" w:rsidRPr="00483DD3">
        <w:rPr>
          <w:rFonts w:asciiTheme="majorHAnsi" w:hAnsiTheme="majorHAnsi" w:cstheme="majorHAnsi"/>
          <w:bCs/>
          <w:color w:val="000000"/>
        </w:rPr>
        <w:fldChar w:fldCharType="end"/>
      </w:r>
      <w:bookmarkEnd w:id="14"/>
    </w:p>
    <w:p w14:paraId="61EEF8D0" w14:textId="52921D3C" w:rsidR="00A22240" w:rsidRPr="00483DD3" w:rsidRDefault="00A22240" w:rsidP="00563E6C">
      <w:pPr>
        <w:widowControl w:val="0"/>
        <w:ind w:left="709" w:hanging="142"/>
        <w:jc w:val="both"/>
        <w:outlineLvl w:val="3"/>
        <w:rPr>
          <w:rFonts w:asciiTheme="majorHAnsi" w:hAnsiTheme="majorHAnsi" w:cstheme="majorHAnsi"/>
          <w:bCs/>
          <w:color w:val="0070C0"/>
        </w:rPr>
      </w:pPr>
      <w:bookmarkStart w:id="15" w:name="_Toc66025947"/>
      <w:bookmarkStart w:id="16" w:name="_Toc69448407"/>
      <w:r w:rsidRPr="00483DD3">
        <w:rPr>
          <w:rFonts w:asciiTheme="majorHAnsi" w:hAnsiTheme="majorHAnsi" w:cstheme="majorHAnsi"/>
          <w:b/>
          <w:color w:val="000000"/>
        </w:rPr>
        <w:t xml:space="preserve">Skrzynka podawcza </w:t>
      </w:r>
      <w:proofErr w:type="spellStart"/>
      <w:r w:rsidRPr="00483DD3">
        <w:rPr>
          <w:rFonts w:asciiTheme="majorHAnsi" w:hAnsiTheme="majorHAnsi" w:cstheme="majorHAnsi"/>
          <w:b/>
          <w:color w:val="000000"/>
        </w:rPr>
        <w:t>ePUAP</w:t>
      </w:r>
      <w:proofErr w:type="spellEnd"/>
      <w:r w:rsidRPr="00483DD3">
        <w:rPr>
          <w:rFonts w:asciiTheme="majorHAnsi" w:hAnsiTheme="majorHAnsi" w:cstheme="majorHAnsi"/>
          <w:b/>
          <w:color w:val="000000"/>
        </w:rPr>
        <w:t>:</w:t>
      </w:r>
      <w:bookmarkEnd w:id="15"/>
      <w:r w:rsidRPr="00483DD3">
        <w:rPr>
          <w:rFonts w:asciiTheme="majorHAnsi" w:hAnsiTheme="majorHAnsi" w:cstheme="majorHAnsi"/>
          <w:bCs/>
          <w:color w:val="0070C0"/>
        </w:rPr>
        <w:t xml:space="preserve"> </w:t>
      </w:r>
      <w:r w:rsidR="00A02297" w:rsidRPr="00483DD3">
        <w:rPr>
          <w:rFonts w:asciiTheme="majorHAnsi" w:hAnsiTheme="majorHAnsi" w:cstheme="majorHAnsi"/>
          <w:bCs/>
          <w:color w:val="0070C0"/>
        </w:rPr>
        <w:t>1018032/</w:t>
      </w:r>
      <w:proofErr w:type="spellStart"/>
      <w:r w:rsidR="00A02297" w:rsidRPr="00483DD3">
        <w:rPr>
          <w:rFonts w:asciiTheme="majorHAnsi" w:hAnsiTheme="majorHAnsi" w:cstheme="majorHAnsi"/>
          <w:bCs/>
          <w:color w:val="0070C0"/>
        </w:rPr>
        <w:t>SkrytkaESP</w:t>
      </w:r>
      <w:bookmarkEnd w:id="16"/>
      <w:proofErr w:type="spellEnd"/>
    </w:p>
    <w:p w14:paraId="0000004D" w14:textId="5353A706" w:rsidR="00881017" w:rsidRPr="00483DD3" w:rsidRDefault="003236C6" w:rsidP="00AA0627">
      <w:pPr>
        <w:spacing w:before="240" w:after="240" w:line="240" w:lineRule="auto"/>
        <w:jc w:val="both"/>
        <w:rPr>
          <w:rFonts w:asciiTheme="majorHAnsi" w:hAnsiTheme="majorHAnsi" w:cstheme="majorHAnsi"/>
          <w:b/>
          <w:sz w:val="20"/>
          <w:szCs w:val="20"/>
          <w:u w:val="single"/>
        </w:rPr>
      </w:pPr>
      <w:r w:rsidRPr="00483DD3">
        <w:rPr>
          <w:rFonts w:asciiTheme="majorHAnsi" w:hAnsiTheme="majorHAnsi" w:cstheme="majorHAnsi"/>
          <w:b/>
          <w:sz w:val="20"/>
          <w:szCs w:val="20"/>
          <w:u w:val="single"/>
        </w:rPr>
        <w:t xml:space="preserve">Uwaga! </w:t>
      </w:r>
      <w:r w:rsidRPr="00483DD3">
        <w:rPr>
          <w:rFonts w:asciiTheme="majorHAnsi" w:hAnsiTheme="majorHAnsi" w:cstheme="maj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83DD3">
        <w:rPr>
          <w:rFonts w:asciiTheme="majorHAnsi" w:hAnsiTheme="majorHAnsi" w:cstheme="majorHAnsi"/>
          <w:b/>
          <w:sz w:val="20"/>
          <w:szCs w:val="20"/>
          <w:u w:val="single"/>
        </w:rPr>
        <w:t>w rozdziale XII</w:t>
      </w:r>
      <w:r w:rsidR="00625837" w:rsidRPr="00483DD3">
        <w:rPr>
          <w:rFonts w:asciiTheme="majorHAnsi" w:hAnsiTheme="majorHAnsi" w:cstheme="majorHAnsi"/>
          <w:b/>
          <w:sz w:val="20"/>
          <w:szCs w:val="20"/>
          <w:u w:val="single"/>
        </w:rPr>
        <w:t xml:space="preserve"> </w:t>
      </w:r>
      <w:r w:rsidR="00670169" w:rsidRPr="00483DD3">
        <w:rPr>
          <w:rFonts w:asciiTheme="majorHAnsi" w:hAnsiTheme="majorHAnsi" w:cstheme="majorHAnsi"/>
          <w:b/>
          <w:sz w:val="20"/>
          <w:szCs w:val="20"/>
          <w:u w:val="single"/>
        </w:rPr>
        <w:t>SWZ</w:t>
      </w:r>
      <w:r w:rsidRPr="00483DD3">
        <w:rPr>
          <w:rFonts w:asciiTheme="majorHAnsi" w:hAnsiTheme="majorHAnsi" w:cstheme="majorHAnsi"/>
          <w:b/>
          <w:sz w:val="20"/>
          <w:szCs w:val="20"/>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483DD3" w14:paraId="3551EF5E" w14:textId="77777777" w:rsidTr="00297F9D">
        <w:tc>
          <w:tcPr>
            <w:tcW w:w="9019" w:type="dxa"/>
            <w:shd w:val="clear" w:color="auto" w:fill="D9D9D9" w:themeFill="background1" w:themeFillShade="D9"/>
          </w:tcPr>
          <w:p w14:paraId="64D4085E" w14:textId="347177FF" w:rsidR="00297F9D" w:rsidRPr="00483DD3" w:rsidRDefault="00297F9D" w:rsidP="00297F9D">
            <w:pPr>
              <w:pStyle w:val="Nagwek2"/>
              <w:spacing w:before="120"/>
              <w:rPr>
                <w:rFonts w:asciiTheme="majorHAnsi" w:hAnsiTheme="majorHAnsi" w:cstheme="majorHAnsi"/>
                <w:b/>
                <w:bCs/>
                <w:sz w:val="28"/>
                <w:szCs w:val="28"/>
              </w:rPr>
            </w:pPr>
            <w:bookmarkStart w:id="17" w:name="_Toc69448408"/>
            <w:r w:rsidRPr="00483DD3">
              <w:rPr>
                <w:rFonts w:asciiTheme="majorHAnsi" w:hAnsiTheme="majorHAnsi" w:cstheme="majorHAnsi"/>
                <w:b/>
                <w:bCs/>
                <w:sz w:val="28"/>
                <w:szCs w:val="28"/>
              </w:rPr>
              <w:t>II. Tryb udzielania zamówienia</w:t>
            </w:r>
            <w:bookmarkEnd w:id="17"/>
          </w:p>
        </w:tc>
      </w:tr>
    </w:tbl>
    <w:p w14:paraId="00000062" w14:textId="5D41F742" w:rsidR="00881017" w:rsidRPr="00483DD3" w:rsidRDefault="003236C6">
      <w:pPr>
        <w:numPr>
          <w:ilvl w:val="0"/>
          <w:numId w:val="14"/>
        </w:numPr>
        <w:spacing w:before="240"/>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Niniejsze postępowanie prowadzone jest w </w:t>
      </w:r>
      <w:r w:rsidRPr="00483DD3">
        <w:rPr>
          <w:rFonts w:asciiTheme="majorHAnsi" w:hAnsiTheme="majorHAnsi" w:cstheme="majorHAnsi"/>
          <w:b/>
          <w:bCs/>
          <w:sz w:val="20"/>
          <w:szCs w:val="20"/>
        </w:rPr>
        <w:t>trybie podstawowym</w:t>
      </w:r>
      <w:r w:rsidRPr="00483DD3">
        <w:rPr>
          <w:rFonts w:asciiTheme="majorHAnsi" w:hAnsiTheme="majorHAnsi" w:cstheme="majorHAnsi"/>
          <w:sz w:val="20"/>
          <w:szCs w:val="20"/>
        </w:rPr>
        <w:t xml:space="preserve"> o jakim stanowi art. 275 pkt 1 PZP oraz niniejszej Specyfikacji Warunków Zamówienia, zwaną dalej „</w:t>
      </w:r>
      <w:r w:rsidR="00670169" w:rsidRPr="00483DD3">
        <w:rPr>
          <w:rFonts w:asciiTheme="majorHAnsi" w:hAnsiTheme="majorHAnsi" w:cstheme="majorHAnsi"/>
          <w:sz w:val="20"/>
          <w:szCs w:val="20"/>
        </w:rPr>
        <w:t>SWZ</w:t>
      </w:r>
      <w:r w:rsidRPr="00483DD3">
        <w:rPr>
          <w:rFonts w:asciiTheme="majorHAnsi" w:hAnsiTheme="majorHAnsi" w:cstheme="majorHAnsi"/>
          <w:sz w:val="20"/>
          <w:szCs w:val="20"/>
        </w:rPr>
        <w:t xml:space="preserve">”. </w:t>
      </w:r>
    </w:p>
    <w:p w14:paraId="00000063" w14:textId="424C2661" w:rsidR="00881017" w:rsidRPr="00483DD3" w:rsidRDefault="003236C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nie przewiduje prowadzenia negocjacji. </w:t>
      </w:r>
    </w:p>
    <w:p w14:paraId="14780C1E" w14:textId="3EBE0026" w:rsidR="0070760B" w:rsidRPr="00483DD3" w:rsidRDefault="005E0E00" w:rsidP="0000018E">
      <w:pPr>
        <w:numPr>
          <w:ilvl w:val="0"/>
          <w:numId w:val="14"/>
        </w:numPr>
        <w:shd w:val="clear" w:color="auto" w:fill="EEECE1" w:themeFill="background2"/>
        <w:ind w:left="426"/>
        <w:jc w:val="both"/>
        <w:rPr>
          <w:rFonts w:asciiTheme="majorHAnsi" w:hAnsiTheme="majorHAnsi" w:cstheme="majorHAnsi"/>
          <w:sz w:val="20"/>
          <w:szCs w:val="20"/>
        </w:rPr>
      </w:pPr>
      <w:r w:rsidRPr="00483DD3">
        <w:rPr>
          <w:rFonts w:asciiTheme="majorHAnsi" w:hAnsiTheme="majorHAnsi" w:cstheme="majorHAnsi"/>
          <w:b/>
          <w:bCs/>
          <w:sz w:val="20"/>
          <w:szCs w:val="20"/>
        </w:rPr>
        <w:t>Adres</w:t>
      </w:r>
      <w:r w:rsidR="0093239F" w:rsidRPr="00483DD3">
        <w:rPr>
          <w:rFonts w:asciiTheme="majorHAnsi" w:hAnsiTheme="majorHAnsi" w:cstheme="majorHAnsi"/>
          <w:b/>
          <w:bCs/>
          <w:sz w:val="20"/>
          <w:szCs w:val="20"/>
        </w:rPr>
        <w:t xml:space="preserve"> strony prowadzonego postępowania</w:t>
      </w:r>
      <w:r w:rsidR="0093239F" w:rsidRPr="00483DD3">
        <w:rPr>
          <w:rFonts w:asciiTheme="majorHAnsi" w:hAnsiTheme="majorHAnsi" w:cstheme="majorHAnsi"/>
          <w:sz w:val="20"/>
          <w:szCs w:val="20"/>
        </w:rPr>
        <w:t xml:space="preserve"> - a</w:t>
      </w:r>
      <w:r w:rsidR="004B28F4" w:rsidRPr="00483DD3">
        <w:rPr>
          <w:rFonts w:asciiTheme="majorHAnsi" w:hAnsiTheme="majorHAnsi" w:cstheme="majorHAnsi"/>
          <w:sz w:val="20"/>
          <w:szCs w:val="20"/>
        </w:rPr>
        <w:t xml:space="preserve">dres strony internetowej, na której udostępniane będą zmiany i wyjaśnienia treści </w:t>
      </w:r>
      <w:r w:rsidR="00670169" w:rsidRPr="00483DD3">
        <w:rPr>
          <w:rFonts w:asciiTheme="majorHAnsi" w:hAnsiTheme="majorHAnsi" w:cstheme="majorHAnsi"/>
          <w:sz w:val="20"/>
          <w:szCs w:val="20"/>
        </w:rPr>
        <w:t>SWZ</w:t>
      </w:r>
      <w:r w:rsidR="004B28F4" w:rsidRPr="00483DD3">
        <w:rPr>
          <w:rFonts w:asciiTheme="majorHAnsi" w:hAnsiTheme="majorHAnsi" w:cstheme="majorHAnsi"/>
          <w:sz w:val="20"/>
          <w:szCs w:val="20"/>
        </w:rPr>
        <w:t xml:space="preserve"> oraz inne dokumenty zamówienia bezpośrednio związane z niniejszym postępowaniem</w:t>
      </w:r>
      <w:r w:rsidR="00670169" w:rsidRPr="00483DD3">
        <w:rPr>
          <w:rFonts w:asciiTheme="majorHAnsi" w:hAnsiTheme="majorHAnsi" w:cstheme="majorHAnsi"/>
          <w:sz w:val="20"/>
          <w:szCs w:val="20"/>
        </w:rPr>
        <w:t>:</w:t>
      </w:r>
      <w:r w:rsidR="00544741" w:rsidRPr="00483DD3">
        <w:rPr>
          <w:rFonts w:asciiTheme="majorHAnsi" w:hAnsiTheme="majorHAnsi" w:cstheme="majorHAnsi"/>
          <w:sz w:val="20"/>
          <w:szCs w:val="20"/>
        </w:rPr>
        <w:t xml:space="preserve"> </w:t>
      </w:r>
      <w:r w:rsidR="00C717C3" w:rsidRPr="00C717C3">
        <w:rPr>
          <w:rFonts w:asciiTheme="majorHAnsi" w:hAnsiTheme="majorHAnsi" w:cstheme="majorHAnsi"/>
          <w:b/>
          <w:bCs/>
          <w:color w:val="0070C0"/>
          <w:u w:val="single"/>
        </w:rPr>
        <w:t>https://platformazakupowa.pl/transakcja/853324</w:t>
      </w:r>
    </w:p>
    <w:p w14:paraId="1FB28FA3" w14:textId="495FFDD4" w:rsidR="00BC1CAC" w:rsidRPr="00483DD3" w:rsidRDefault="00BC1CAC">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b/>
          <w:bCs/>
          <w:sz w:val="20"/>
          <w:szCs w:val="20"/>
        </w:rPr>
        <w:t>Dane niniejszego postępowania</w:t>
      </w:r>
      <w:r w:rsidRPr="00483DD3">
        <w:rPr>
          <w:rFonts w:asciiTheme="majorHAnsi" w:hAnsiTheme="majorHAnsi" w:cstheme="majorHAnsi"/>
          <w:sz w:val="20"/>
          <w:szCs w:val="20"/>
        </w:rPr>
        <w:t>:</w:t>
      </w:r>
    </w:p>
    <w:p w14:paraId="02998264" w14:textId="3E844A4F" w:rsidR="00BC1CAC" w:rsidRPr="00483DD3" w:rsidRDefault="004B28F4">
      <w:pPr>
        <w:pStyle w:val="Akapitzlist"/>
        <w:numPr>
          <w:ilvl w:val="0"/>
          <w:numId w:val="21"/>
        </w:numPr>
        <w:jc w:val="both"/>
        <w:rPr>
          <w:rFonts w:asciiTheme="majorHAnsi" w:hAnsiTheme="majorHAnsi" w:cstheme="majorHAnsi"/>
          <w:sz w:val="20"/>
          <w:szCs w:val="20"/>
        </w:rPr>
      </w:pPr>
      <w:r w:rsidRPr="00483DD3">
        <w:rPr>
          <w:rFonts w:asciiTheme="majorHAnsi" w:hAnsiTheme="majorHAnsi" w:cstheme="majorHAnsi"/>
          <w:sz w:val="20"/>
          <w:szCs w:val="20"/>
        </w:rPr>
        <w:t xml:space="preserve">Nr referencyjny – nr id – nadany przez Zamawiającego – </w:t>
      </w:r>
      <w:r w:rsidR="00F122D3" w:rsidRPr="00483DD3">
        <w:rPr>
          <w:rFonts w:asciiTheme="majorHAnsi" w:hAnsiTheme="majorHAnsi" w:cstheme="majorHAnsi"/>
          <w:b/>
          <w:color w:val="0070C0"/>
          <w:lang w:val="pl-PL"/>
        </w:rPr>
        <w:t>RO.OŚ</w:t>
      </w:r>
      <w:r w:rsidR="005749EF" w:rsidRPr="00483DD3">
        <w:rPr>
          <w:rFonts w:asciiTheme="majorHAnsi" w:hAnsiTheme="majorHAnsi" w:cstheme="majorHAnsi"/>
          <w:b/>
          <w:color w:val="0070C0"/>
          <w:lang w:val="pl-PL"/>
        </w:rPr>
        <w:t>.</w:t>
      </w:r>
      <w:r w:rsidR="00F122D3" w:rsidRPr="00483DD3">
        <w:rPr>
          <w:rFonts w:asciiTheme="majorHAnsi" w:hAnsiTheme="majorHAnsi" w:cstheme="majorHAnsi"/>
          <w:b/>
          <w:color w:val="0070C0"/>
          <w:lang w:val="pl-PL"/>
        </w:rPr>
        <w:t>271</w:t>
      </w:r>
      <w:r w:rsidR="005749EF" w:rsidRPr="00483DD3">
        <w:rPr>
          <w:rFonts w:asciiTheme="majorHAnsi" w:hAnsiTheme="majorHAnsi" w:cstheme="majorHAnsi"/>
          <w:b/>
          <w:color w:val="0070C0"/>
          <w:lang w:val="pl-PL"/>
        </w:rPr>
        <w:t>.</w:t>
      </w:r>
      <w:r w:rsidR="00F122D3" w:rsidRPr="00483DD3">
        <w:rPr>
          <w:rFonts w:asciiTheme="majorHAnsi" w:hAnsiTheme="majorHAnsi" w:cstheme="majorHAnsi"/>
          <w:b/>
          <w:color w:val="0070C0"/>
          <w:lang w:val="pl-PL"/>
        </w:rPr>
        <w:t>3</w:t>
      </w:r>
      <w:r w:rsidR="005749EF" w:rsidRPr="00483DD3">
        <w:rPr>
          <w:rFonts w:asciiTheme="majorHAnsi" w:hAnsiTheme="majorHAnsi" w:cstheme="majorHAnsi"/>
          <w:b/>
          <w:color w:val="0070C0"/>
          <w:lang w:val="pl-PL"/>
        </w:rPr>
        <w:t>.202</w:t>
      </w:r>
      <w:r w:rsidR="00F122D3" w:rsidRPr="00483DD3">
        <w:rPr>
          <w:rFonts w:asciiTheme="majorHAnsi" w:hAnsiTheme="majorHAnsi" w:cstheme="majorHAnsi"/>
          <w:b/>
          <w:color w:val="0070C0"/>
          <w:lang w:val="pl-PL"/>
        </w:rPr>
        <w:t>3</w:t>
      </w:r>
    </w:p>
    <w:p w14:paraId="0EC7197C" w14:textId="4DF59BC8" w:rsidR="004B28F4" w:rsidRPr="00483DD3" w:rsidRDefault="004B28F4">
      <w:pPr>
        <w:pStyle w:val="Akapitzlist"/>
        <w:numPr>
          <w:ilvl w:val="0"/>
          <w:numId w:val="21"/>
        </w:numPr>
        <w:jc w:val="both"/>
        <w:rPr>
          <w:rFonts w:asciiTheme="majorHAnsi" w:hAnsiTheme="majorHAnsi" w:cstheme="majorHAnsi"/>
          <w:sz w:val="20"/>
          <w:szCs w:val="20"/>
        </w:rPr>
      </w:pPr>
      <w:r w:rsidRPr="00483DD3">
        <w:rPr>
          <w:rFonts w:asciiTheme="majorHAnsi" w:hAnsiTheme="majorHAnsi" w:cstheme="majorHAnsi"/>
          <w:sz w:val="20"/>
          <w:szCs w:val="20"/>
        </w:rPr>
        <w:t xml:space="preserve">Nr BZP (ogłoszenia opublikowanego w Biuletynie Zamówień Publicznych) - </w:t>
      </w:r>
      <w:r w:rsidR="00C717C3" w:rsidRPr="00C717C3">
        <w:rPr>
          <w:rFonts w:asciiTheme="majorHAnsi" w:hAnsiTheme="majorHAnsi" w:cstheme="majorHAnsi"/>
          <w:b/>
          <w:bCs/>
          <w:color w:val="0070C0"/>
        </w:rPr>
        <w:t>2023/BZP 00512638/01</w:t>
      </w:r>
    </w:p>
    <w:p w14:paraId="00000064" w14:textId="77777777" w:rsidR="00881017" w:rsidRPr="00483DD3" w:rsidRDefault="003236C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Szacunkowa wartość przedmiotowego zamówienia nie przekracza progów unijnych o jakich mowa w art. 3 ustawy PZP.  </w:t>
      </w:r>
    </w:p>
    <w:p w14:paraId="00000066" w14:textId="77777777" w:rsidR="00881017" w:rsidRPr="00483DD3" w:rsidRDefault="003236C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Zamawiający nie przewiduje aukcji elektronicznej.</w:t>
      </w:r>
    </w:p>
    <w:p w14:paraId="00000067" w14:textId="77777777" w:rsidR="00881017" w:rsidRPr="00483DD3" w:rsidRDefault="003236C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Zamawiający nie przewiduje złożenia oferty w postaci katalogów elektronicznych.</w:t>
      </w:r>
    </w:p>
    <w:p w14:paraId="00000068" w14:textId="77777777" w:rsidR="00881017" w:rsidRPr="00483DD3" w:rsidRDefault="003236C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Zamawiający nie prowadzi postępowania w celu zawarcia umowy ramowej.</w:t>
      </w:r>
    </w:p>
    <w:p w14:paraId="00000069" w14:textId="1B8438E9" w:rsidR="00881017" w:rsidRPr="00483DD3" w:rsidRDefault="003236C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nie zastrzega możliwości ubiegania się o udzielenie zamówienia wyłącznie przez Wykonawców, o których mowa w art. 94 PZP </w:t>
      </w:r>
    </w:p>
    <w:p w14:paraId="3508F106" w14:textId="7D15D5AA" w:rsidR="002A5D92" w:rsidRPr="00483DD3" w:rsidRDefault="002A5D92">
      <w:pPr>
        <w:pStyle w:val="Akapitzlist"/>
        <w:numPr>
          <w:ilvl w:val="0"/>
          <w:numId w:val="14"/>
        </w:numPr>
        <w:autoSpaceDE w:val="0"/>
        <w:autoSpaceDN w:val="0"/>
        <w:ind w:left="426"/>
        <w:jc w:val="both"/>
        <w:rPr>
          <w:rFonts w:ascii="Calibri" w:hAnsi="Calibri"/>
        </w:rPr>
      </w:pPr>
      <w:r w:rsidRPr="00483DD3">
        <w:rPr>
          <w:rFonts w:ascii="CIDFont+F1" w:hAnsi="CIDFont+F1"/>
          <w:sz w:val="20"/>
          <w:szCs w:val="20"/>
        </w:rPr>
        <w:t xml:space="preserve">Stosownie do treści art. 95 ust. 1 ustawy </w:t>
      </w:r>
      <w:proofErr w:type="spellStart"/>
      <w:r w:rsidRPr="00483DD3">
        <w:rPr>
          <w:rFonts w:ascii="CIDFont+F1" w:hAnsi="CIDFont+F1"/>
          <w:sz w:val="20"/>
          <w:szCs w:val="20"/>
        </w:rPr>
        <w:t>Pzp</w:t>
      </w:r>
      <w:proofErr w:type="spellEnd"/>
      <w:r w:rsidRPr="00483DD3">
        <w:rPr>
          <w:rFonts w:ascii="CIDFont+F1" w:hAnsi="CIDFont+F1"/>
          <w:sz w:val="20"/>
          <w:szCs w:val="20"/>
        </w:rPr>
        <w:t xml:space="preserve"> Zamawiający </w:t>
      </w:r>
      <w:r w:rsidR="006251C1" w:rsidRPr="00483DD3">
        <w:rPr>
          <w:rFonts w:ascii="CIDFont+F1" w:hAnsi="CIDFont+F1"/>
          <w:sz w:val="20"/>
          <w:szCs w:val="20"/>
        </w:rPr>
        <w:t xml:space="preserve">nie </w:t>
      </w:r>
      <w:r w:rsidRPr="00483DD3">
        <w:rPr>
          <w:rFonts w:ascii="CIDFont+F1" w:hAnsi="CIDFont+F1"/>
          <w:sz w:val="20"/>
          <w:szCs w:val="20"/>
        </w:rPr>
        <w:t xml:space="preserve">wymaga zatrudnienia przez Wykonawcę lub Podwykonawcę </w:t>
      </w:r>
      <w:r w:rsidRPr="00483DD3">
        <w:rPr>
          <w:rFonts w:ascii="CIDFont+F2" w:hAnsi="CIDFont+F2"/>
          <w:sz w:val="20"/>
          <w:szCs w:val="20"/>
        </w:rPr>
        <w:t>na podstawie stosunku pracy</w:t>
      </w:r>
      <w:r w:rsidRPr="00483DD3">
        <w:rPr>
          <w:rFonts w:ascii="CIDFont+F1" w:hAnsi="CIDFont+F1"/>
          <w:sz w:val="20"/>
          <w:szCs w:val="20"/>
        </w:rPr>
        <w:t>, osób wykonujących wskazane przez zamawiającego czynności w zakresie realizacji zamówienia.</w:t>
      </w:r>
    </w:p>
    <w:p w14:paraId="0D1BFB5B" w14:textId="0512A9E9" w:rsidR="00304AAD" w:rsidRPr="00483DD3" w:rsidRDefault="00304AAD">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Szczegółowe wymagania dotyczące realizacji oraz egzekwowania wymogu zatrudnienia na podstawie stosunku pracy zostały określone we wzorze umowy stanowiącym </w:t>
      </w:r>
      <w:r w:rsidRPr="00BF2EE6">
        <w:rPr>
          <w:rFonts w:asciiTheme="majorHAnsi" w:hAnsiTheme="majorHAnsi" w:cstheme="majorHAnsi"/>
          <w:sz w:val="20"/>
          <w:szCs w:val="20"/>
          <w:u w:val="single"/>
        </w:rPr>
        <w:t xml:space="preserve">Załącznik nr </w:t>
      </w:r>
      <w:r w:rsidR="00BF2EE6" w:rsidRPr="00BF2EE6">
        <w:rPr>
          <w:rFonts w:asciiTheme="majorHAnsi" w:hAnsiTheme="majorHAnsi" w:cstheme="majorHAnsi"/>
          <w:sz w:val="20"/>
          <w:szCs w:val="20"/>
          <w:u w:val="single"/>
        </w:rPr>
        <w:t>4</w:t>
      </w:r>
      <w:r w:rsidRPr="00BF2EE6">
        <w:rPr>
          <w:rFonts w:asciiTheme="majorHAnsi" w:hAnsiTheme="majorHAnsi" w:cstheme="majorHAnsi"/>
          <w:sz w:val="20"/>
          <w:szCs w:val="20"/>
          <w:u w:val="single"/>
        </w:rPr>
        <w:t xml:space="preserve"> do </w:t>
      </w:r>
      <w:r w:rsidR="00670169" w:rsidRPr="00BF2EE6">
        <w:rPr>
          <w:rFonts w:asciiTheme="majorHAnsi" w:hAnsiTheme="majorHAnsi" w:cstheme="majorHAnsi"/>
          <w:sz w:val="20"/>
          <w:szCs w:val="20"/>
          <w:u w:val="single"/>
        </w:rPr>
        <w:t>SWZ</w:t>
      </w:r>
      <w:r w:rsidRPr="00BF2EE6">
        <w:rPr>
          <w:rFonts w:asciiTheme="majorHAnsi" w:hAnsiTheme="majorHAnsi" w:cstheme="majorHAnsi"/>
          <w:sz w:val="20"/>
          <w:szCs w:val="20"/>
          <w:u w:val="single"/>
        </w:rPr>
        <w:t xml:space="preserve"> </w:t>
      </w:r>
      <w:r w:rsidRPr="00483DD3">
        <w:rPr>
          <w:rFonts w:asciiTheme="majorHAnsi" w:hAnsiTheme="majorHAnsi" w:cstheme="majorHAnsi"/>
          <w:sz w:val="20"/>
          <w:szCs w:val="20"/>
          <w:u w:val="single"/>
        </w:rPr>
        <w:t>– wzór umowy</w:t>
      </w:r>
      <w:r w:rsidRPr="00483DD3">
        <w:rPr>
          <w:rFonts w:asciiTheme="majorHAnsi" w:hAnsiTheme="majorHAnsi" w:cstheme="majorHAnsi"/>
          <w:sz w:val="20"/>
          <w:szCs w:val="20"/>
        </w:rPr>
        <w:t>.</w:t>
      </w:r>
    </w:p>
    <w:p w14:paraId="0586883C" w14:textId="376CEBE9" w:rsidR="00304AAD" w:rsidRPr="00483DD3" w:rsidRDefault="00304AAD">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Zamawiający nie określa dodatkowych wymagań związanych z zatrudnianiem osób, o których mowa w art. 96 ust. 2 pkt 2 PZP</w:t>
      </w:r>
      <w:r w:rsidR="00B944D6" w:rsidRPr="00483DD3">
        <w:rPr>
          <w:rFonts w:asciiTheme="majorHAnsi" w:hAnsiTheme="majorHAnsi" w:cstheme="majorHAnsi"/>
          <w:sz w:val="20"/>
          <w:szCs w:val="20"/>
        </w:rPr>
        <w:t>.</w:t>
      </w:r>
    </w:p>
    <w:p w14:paraId="4FAF3093" w14:textId="4667651C" w:rsidR="00B944D6" w:rsidRPr="00483DD3" w:rsidRDefault="00B944D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nie przewiduje udzielania zamówień, o których mowa w art. 214 ust. 1 pkt 7 i 8. </w:t>
      </w:r>
    </w:p>
    <w:p w14:paraId="0F8E96FD" w14:textId="47C78E71" w:rsidR="00B944D6" w:rsidRPr="00483DD3" w:rsidRDefault="00B944D6">
      <w:pPr>
        <w:numPr>
          <w:ilvl w:val="0"/>
          <w:numId w:val="14"/>
        </w:numPr>
        <w:ind w:left="426"/>
        <w:jc w:val="both"/>
        <w:rPr>
          <w:rFonts w:asciiTheme="majorHAnsi" w:hAnsiTheme="majorHAnsi" w:cstheme="majorHAnsi"/>
          <w:sz w:val="20"/>
          <w:szCs w:val="20"/>
        </w:rPr>
      </w:pPr>
      <w:r w:rsidRPr="00483DD3">
        <w:rPr>
          <w:rFonts w:asciiTheme="majorHAnsi" w:hAnsiTheme="majorHAnsi" w:cstheme="majorHAnsi"/>
          <w:sz w:val="20"/>
          <w:szCs w:val="20"/>
        </w:rPr>
        <w:lastRenderedPageBreak/>
        <w:t>Zamawiający nie przewiduje udzielenia zaliczek na poczet wykonania zamówienia. Zamawiający nie przewiduje rozliczenia w walutach obcych. Wszelkie rozliczenia zamawiającego z wykonawcą będą prowadzone w PLN.</w:t>
      </w:r>
    </w:p>
    <w:p w14:paraId="38B85205" w14:textId="77777777" w:rsidR="0051624A" w:rsidRPr="00483DD3" w:rsidRDefault="0051624A" w:rsidP="0051624A">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483DD3" w14:paraId="0F746290" w14:textId="77777777" w:rsidTr="00EB30FA">
        <w:tc>
          <w:tcPr>
            <w:tcW w:w="9019" w:type="dxa"/>
            <w:shd w:val="clear" w:color="auto" w:fill="D9D9D9" w:themeFill="background1" w:themeFillShade="D9"/>
          </w:tcPr>
          <w:p w14:paraId="28EC61E5" w14:textId="748C0662" w:rsidR="00EB30FA" w:rsidRPr="00483DD3" w:rsidRDefault="00EB30FA" w:rsidP="00EB30FA">
            <w:pPr>
              <w:pStyle w:val="Nagwek2"/>
              <w:spacing w:before="120"/>
              <w:rPr>
                <w:rFonts w:asciiTheme="majorHAnsi" w:hAnsiTheme="majorHAnsi" w:cstheme="majorHAnsi"/>
                <w:b/>
                <w:bCs/>
                <w:sz w:val="28"/>
                <w:szCs w:val="28"/>
              </w:rPr>
            </w:pPr>
            <w:bookmarkStart w:id="18" w:name="_Toc69448409"/>
            <w:r w:rsidRPr="00483DD3">
              <w:rPr>
                <w:rFonts w:asciiTheme="majorHAnsi" w:hAnsiTheme="majorHAnsi" w:cstheme="majorHAnsi"/>
                <w:b/>
                <w:bCs/>
                <w:sz w:val="28"/>
                <w:szCs w:val="28"/>
              </w:rPr>
              <w:t>I</w:t>
            </w:r>
            <w:r w:rsidR="008B603E" w:rsidRPr="00483DD3">
              <w:rPr>
                <w:rFonts w:asciiTheme="majorHAnsi" w:hAnsiTheme="majorHAnsi" w:cstheme="majorHAnsi"/>
                <w:b/>
                <w:bCs/>
                <w:sz w:val="28"/>
                <w:szCs w:val="28"/>
              </w:rPr>
              <w:t xml:space="preserve">II. </w:t>
            </w:r>
            <w:r w:rsidRPr="00483DD3">
              <w:rPr>
                <w:rFonts w:asciiTheme="majorHAnsi" w:hAnsiTheme="majorHAnsi" w:cstheme="majorHAnsi"/>
                <w:b/>
                <w:bCs/>
                <w:sz w:val="28"/>
                <w:szCs w:val="28"/>
              </w:rPr>
              <w:t>Opis przedmiotu zamówienia</w:t>
            </w:r>
            <w:bookmarkEnd w:id="18"/>
          </w:p>
        </w:tc>
      </w:tr>
    </w:tbl>
    <w:p w14:paraId="1E6AF3FF" w14:textId="77777777" w:rsidR="0065006A" w:rsidRPr="00483DD3" w:rsidRDefault="0065006A" w:rsidP="0065006A">
      <w:pPr>
        <w:spacing w:before="240"/>
        <w:ind w:left="426"/>
        <w:jc w:val="both"/>
        <w:rPr>
          <w:rFonts w:asciiTheme="majorHAnsi" w:hAnsiTheme="majorHAnsi" w:cstheme="majorHAnsi"/>
          <w:color w:val="FF0000"/>
          <w:sz w:val="20"/>
          <w:szCs w:val="20"/>
        </w:rPr>
      </w:pPr>
    </w:p>
    <w:p w14:paraId="43461839" w14:textId="77777777" w:rsidR="0065006A" w:rsidRPr="00483DD3" w:rsidRDefault="0065006A" w:rsidP="0065006A">
      <w:pPr>
        <w:tabs>
          <w:tab w:val="left" w:pos="495"/>
        </w:tabs>
        <w:suppressAutoHyphens/>
        <w:ind w:left="495"/>
        <w:jc w:val="both"/>
        <w:rPr>
          <w:rFonts w:asciiTheme="majorHAnsi" w:hAnsiTheme="majorHAnsi" w:cstheme="majorHAnsi"/>
          <w:b/>
          <w:bCs/>
          <w:sz w:val="20"/>
          <w:szCs w:val="20"/>
          <w:lang w:eastAsia="ar-SA"/>
        </w:rPr>
      </w:pPr>
      <w:r w:rsidRPr="00483DD3">
        <w:rPr>
          <w:rFonts w:asciiTheme="majorHAnsi" w:hAnsiTheme="majorHAnsi" w:cstheme="majorHAnsi"/>
          <w:b/>
          <w:bCs/>
          <w:sz w:val="20"/>
          <w:szCs w:val="20"/>
          <w:lang w:eastAsia="ar-SA"/>
        </w:rPr>
        <w:t>1. Przedmiotem zamówienia jest sukcesywna dostawa oleju napędowego grzewczego, dla szkół na terenie Gminy Galewice w ilości szacunkowej 100.000 litrów</w:t>
      </w:r>
      <w:r w:rsidRPr="00483DD3">
        <w:rPr>
          <w:rFonts w:asciiTheme="majorHAnsi" w:hAnsiTheme="majorHAnsi" w:cstheme="majorHAnsi"/>
          <w:b/>
          <w:bCs/>
          <w:color w:val="000000"/>
          <w:sz w:val="20"/>
          <w:szCs w:val="20"/>
          <w:lang w:eastAsia="ar-SA"/>
        </w:rPr>
        <w:t>, o następujących parametrach jakościowych:</w:t>
      </w:r>
    </w:p>
    <w:p w14:paraId="731C247C"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wartość opałowa - min. 42,6 MJ/kg,</w:t>
      </w:r>
    </w:p>
    <w:p w14:paraId="19B0AAD3"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gęstość w 15º C (kg/m</w:t>
      </w:r>
      <w:r w:rsidRPr="00483DD3">
        <w:rPr>
          <w:rFonts w:asciiTheme="majorHAnsi" w:hAnsiTheme="majorHAnsi" w:cstheme="majorHAnsi"/>
          <w:color w:val="000000"/>
          <w:sz w:val="20"/>
          <w:szCs w:val="20"/>
          <w:vertAlign w:val="superscript"/>
          <w:lang w:eastAsia="ar-SA"/>
        </w:rPr>
        <w:t>3</w:t>
      </w:r>
      <w:r w:rsidRPr="00483DD3">
        <w:rPr>
          <w:rFonts w:asciiTheme="majorHAnsi" w:hAnsiTheme="majorHAnsi" w:cstheme="majorHAnsi"/>
          <w:color w:val="000000"/>
          <w:sz w:val="20"/>
          <w:szCs w:val="20"/>
          <w:lang w:eastAsia="ar-SA"/>
        </w:rPr>
        <w:t>) - max. 860,</w:t>
      </w:r>
    </w:p>
    <w:p w14:paraId="29962B35"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sz w:val="20"/>
          <w:szCs w:val="20"/>
          <w:lang w:eastAsia="ar-SA"/>
        </w:rPr>
      </w:pPr>
      <w:r w:rsidRPr="00483DD3">
        <w:rPr>
          <w:rFonts w:asciiTheme="majorHAnsi" w:hAnsiTheme="majorHAnsi" w:cstheme="majorHAnsi"/>
          <w:sz w:val="20"/>
          <w:szCs w:val="20"/>
          <w:lang w:eastAsia="ar-SA"/>
        </w:rPr>
        <w:t>temperatura zapłonu (ºC) - min.56,</w:t>
      </w:r>
    </w:p>
    <w:p w14:paraId="01045FD5"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sz w:val="20"/>
          <w:szCs w:val="20"/>
          <w:lang w:eastAsia="ar-SA"/>
        </w:rPr>
      </w:pPr>
      <w:r w:rsidRPr="00483DD3">
        <w:rPr>
          <w:rFonts w:asciiTheme="majorHAnsi" w:hAnsiTheme="majorHAnsi" w:cstheme="majorHAnsi"/>
          <w:sz w:val="20"/>
          <w:szCs w:val="20"/>
          <w:lang w:eastAsia="ar-SA"/>
        </w:rPr>
        <w:t>zawartość siarki  %(m/m) - max. 0,1,</w:t>
      </w:r>
    </w:p>
    <w:p w14:paraId="1FDD1E1C"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sz w:val="20"/>
          <w:szCs w:val="20"/>
          <w:lang w:eastAsia="ar-SA"/>
        </w:rPr>
      </w:pPr>
      <w:r w:rsidRPr="00483DD3">
        <w:rPr>
          <w:rFonts w:asciiTheme="majorHAnsi" w:hAnsiTheme="majorHAnsi" w:cstheme="majorHAnsi"/>
          <w:sz w:val="20"/>
          <w:szCs w:val="20"/>
          <w:lang w:eastAsia="ar-SA"/>
        </w:rPr>
        <w:t>zawartość zanieczyszczeń stałych (mg/kg) – max. 24,</w:t>
      </w:r>
    </w:p>
    <w:p w14:paraId="00D8E6B4"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sz w:val="20"/>
          <w:szCs w:val="20"/>
          <w:lang w:eastAsia="ar-SA"/>
        </w:rPr>
      </w:pPr>
      <w:r w:rsidRPr="00483DD3">
        <w:rPr>
          <w:rFonts w:asciiTheme="majorHAnsi" w:hAnsiTheme="majorHAnsi" w:cstheme="majorHAnsi"/>
          <w:sz w:val="20"/>
          <w:szCs w:val="20"/>
          <w:lang w:eastAsia="ar-SA"/>
        </w:rPr>
        <w:t>pozostałość po spopieleniu %(m/m) - max.0,01,</w:t>
      </w:r>
    </w:p>
    <w:p w14:paraId="1C172DCB"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sz w:val="20"/>
          <w:szCs w:val="20"/>
          <w:lang w:eastAsia="ar-SA"/>
        </w:rPr>
      </w:pPr>
      <w:r w:rsidRPr="00483DD3">
        <w:rPr>
          <w:rFonts w:asciiTheme="majorHAnsi" w:hAnsiTheme="majorHAnsi" w:cstheme="majorHAnsi"/>
          <w:sz w:val="20"/>
          <w:szCs w:val="20"/>
          <w:lang w:eastAsia="ar-SA"/>
        </w:rPr>
        <w:t>zawartość wody (mg/kg) - max.200,</w:t>
      </w:r>
    </w:p>
    <w:p w14:paraId="40448EE4" w14:textId="77777777" w:rsidR="0065006A" w:rsidRPr="00483DD3" w:rsidRDefault="0065006A" w:rsidP="0065006A">
      <w:pPr>
        <w:numPr>
          <w:ilvl w:val="0"/>
          <w:numId w:val="33"/>
        </w:numPr>
        <w:tabs>
          <w:tab w:val="left" w:pos="1425"/>
        </w:tabs>
        <w:suppressAutoHyphens/>
        <w:spacing w:line="240" w:lineRule="auto"/>
        <w:jc w:val="both"/>
        <w:rPr>
          <w:rFonts w:asciiTheme="majorHAnsi" w:hAnsiTheme="majorHAnsi" w:cstheme="majorHAnsi"/>
          <w:sz w:val="20"/>
          <w:szCs w:val="20"/>
          <w:lang w:eastAsia="ar-SA"/>
        </w:rPr>
      </w:pPr>
      <w:r w:rsidRPr="00483DD3">
        <w:rPr>
          <w:rFonts w:asciiTheme="majorHAnsi" w:hAnsiTheme="majorHAnsi" w:cstheme="majorHAnsi"/>
          <w:sz w:val="20"/>
          <w:szCs w:val="20"/>
          <w:lang w:eastAsia="ar-SA"/>
        </w:rPr>
        <w:t>barwa wizualna – czerwona,</w:t>
      </w:r>
    </w:p>
    <w:p w14:paraId="212A88C3" w14:textId="77777777" w:rsidR="0065006A" w:rsidRPr="00483DD3" w:rsidRDefault="0065006A" w:rsidP="0065006A">
      <w:pPr>
        <w:suppressAutoHyphens/>
        <w:jc w:val="both"/>
        <w:rPr>
          <w:rFonts w:asciiTheme="majorHAnsi" w:hAnsiTheme="majorHAnsi" w:cstheme="majorHAnsi"/>
          <w:sz w:val="20"/>
          <w:szCs w:val="20"/>
          <w:lang w:eastAsia="ar-SA"/>
        </w:rPr>
      </w:pPr>
    </w:p>
    <w:p w14:paraId="77CD62B3" w14:textId="77777777" w:rsidR="0065006A" w:rsidRPr="00483DD3" w:rsidRDefault="0065006A" w:rsidP="0065006A">
      <w:pPr>
        <w:suppressAutoHyphens/>
        <w:jc w:val="both"/>
        <w:rPr>
          <w:rFonts w:asciiTheme="majorHAnsi" w:hAnsiTheme="majorHAnsi" w:cstheme="majorHAnsi"/>
          <w:b/>
          <w:bCs/>
          <w:sz w:val="20"/>
          <w:szCs w:val="20"/>
          <w:lang w:eastAsia="ar-SA"/>
        </w:rPr>
      </w:pPr>
      <w:r w:rsidRPr="00483DD3">
        <w:rPr>
          <w:rFonts w:asciiTheme="majorHAnsi" w:hAnsiTheme="majorHAnsi" w:cstheme="majorHAnsi"/>
          <w:sz w:val="20"/>
          <w:szCs w:val="20"/>
          <w:lang w:eastAsia="ar-SA"/>
        </w:rPr>
        <w:t xml:space="preserve">      </w:t>
      </w:r>
      <w:r w:rsidRPr="00483DD3">
        <w:rPr>
          <w:rFonts w:asciiTheme="majorHAnsi" w:hAnsiTheme="majorHAnsi" w:cstheme="majorHAnsi"/>
          <w:b/>
          <w:bCs/>
          <w:sz w:val="20"/>
          <w:szCs w:val="20"/>
          <w:lang w:eastAsia="ar-SA"/>
        </w:rPr>
        <w:t xml:space="preserve">Miejsce dostawy i szacunkowe zapotrzebowanie:      </w:t>
      </w:r>
    </w:p>
    <w:tbl>
      <w:tblPr>
        <w:tblW w:w="0" w:type="auto"/>
        <w:tblInd w:w="-106" w:type="dxa"/>
        <w:tblLayout w:type="fixed"/>
        <w:tblLook w:val="0000" w:firstRow="0" w:lastRow="0" w:firstColumn="0" w:lastColumn="0" w:noHBand="0" w:noVBand="0"/>
      </w:tblPr>
      <w:tblGrid>
        <w:gridCol w:w="5590"/>
        <w:gridCol w:w="3685"/>
      </w:tblGrid>
      <w:tr w:rsidR="0065006A" w:rsidRPr="00483DD3" w14:paraId="5B140FDA" w14:textId="77777777" w:rsidTr="004A2EAA">
        <w:trPr>
          <w:trHeight w:val="280"/>
        </w:trPr>
        <w:tc>
          <w:tcPr>
            <w:tcW w:w="5590" w:type="dxa"/>
            <w:tcBorders>
              <w:top w:val="single" w:sz="4" w:space="0" w:color="000000"/>
              <w:left w:val="single" w:sz="4" w:space="0" w:color="000000"/>
              <w:bottom w:val="single" w:sz="4" w:space="0" w:color="000000"/>
            </w:tcBorders>
          </w:tcPr>
          <w:p w14:paraId="1D506045" w14:textId="77777777" w:rsidR="0065006A" w:rsidRPr="00483DD3" w:rsidRDefault="0065006A" w:rsidP="004A2EAA">
            <w:pPr>
              <w:suppressAutoHyphens/>
              <w:snapToGrid w:val="0"/>
              <w:jc w:val="center"/>
              <w:rPr>
                <w:rFonts w:asciiTheme="majorHAnsi" w:hAnsiTheme="majorHAnsi" w:cstheme="majorHAnsi"/>
                <w:b/>
                <w:bCs/>
                <w:color w:val="000000"/>
                <w:sz w:val="20"/>
                <w:szCs w:val="20"/>
                <w:lang w:eastAsia="ar-SA"/>
              </w:rPr>
            </w:pPr>
            <w:r w:rsidRPr="00483DD3">
              <w:rPr>
                <w:rFonts w:asciiTheme="majorHAnsi" w:hAnsiTheme="majorHAnsi" w:cstheme="majorHAnsi"/>
                <w:b/>
                <w:bCs/>
                <w:color w:val="000000"/>
                <w:sz w:val="20"/>
                <w:szCs w:val="20"/>
                <w:lang w:eastAsia="ar-SA"/>
              </w:rPr>
              <w:t>Miejsce</w:t>
            </w:r>
          </w:p>
        </w:tc>
        <w:tc>
          <w:tcPr>
            <w:tcW w:w="3685" w:type="dxa"/>
            <w:tcBorders>
              <w:top w:val="single" w:sz="4" w:space="0" w:color="000000"/>
              <w:left w:val="single" w:sz="4" w:space="0" w:color="000000"/>
              <w:bottom w:val="single" w:sz="4" w:space="0" w:color="000000"/>
              <w:right w:val="single" w:sz="4" w:space="0" w:color="000000"/>
            </w:tcBorders>
          </w:tcPr>
          <w:p w14:paraId="2F89F8A1" w14:textId="77777777" w:rsidR="0065006A" w:rsidRPr="00483DD3" w:rsidRDefault="0065006A" w:rsidP="004A2EAA">
            <w:pPr>
              <w:suppressAutoHyphens/>
              <w:snapToGrid w:val="0"/>
              <w:jc w:val="center"/>
              <w:rPr>
                <w:rFonts w:asciiTheme="majorHAnsi" w:hAnsiTheme="majorHAnsi" w:cstheme="majorHAnsi"/>
                <w:b/>
                <w:bCs/>
                <w:color w:val="000000"/>
                <w:sz w:val="20"/>
                <w:szCs w:val="20"/>
                <w:lang w:eastAsia="ar-SA"/>
              </w:rPr>
            </w:pPr>
            <w:r w:rsidRPr="00483DD3">
              <w:rPr>
                <w:rFonts w:asciiTheme="majorHAnsi" w:hAnsiTheme="majorHAnsi" w:cstheme="majorHAnsi"/>
                <w:b/>
                <w:bCs/>
                <w:color w:val="000000"/>
                <w:sz w:val="20"/>
                <w:szCs w:val="20"/>
                <w:lang w:eastAsia="ar-SA"/>
              </w:rPr>
              <w:t>Ilość</w:t>
            </w:r>
          </w:p>
        </w:tc>
      </w:tr>
      <w:tr w:rsidR="0065006A" w:rsidRPr="00483DD3" w14:paraId="6A48E08C" w14:textId="77777777" w:rsidTr="004A2EAA">
        <w:tc>
          <w:tcPr>
            <w:tcW w:w="5590" w:type="dxa"/>
            <w:tcBorders>
              <w:left w:val="single" w:sz="4" w:space="0" w:color="000000"/>
              <w:bottom w:val="single" w:sz="4" w:space="0" w:color="000000"/>
            </w:tcBorders>
          </w:tcPr>
          <w:p w14:paraId="2BB11675" w14:textId="77777777" w:rsidR="0065006A" w:rsidRPr="00483DD3" w:rsidRDefault="0065006A" w:rsidP="004A2EAA">
            <w:pPr>
              <w:suppressAutoHyphens/>
              <w:snapToGrid w:val="0"/>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Zespół Szkolno-Przedszkolny w Galewicach</w:t>
            </w:r>
          </w:p>
        </w:tc>
        <w:tc>
          <w:tcPr>
            <w:tcW w:w="3685" w:type="dxa"/>
            <w:tcBorders>
              <w:left w:val="single" w:sz="4" w:space="0" w:color="000000"/>
              <w:bottom w:val="single" w:sz="4" w:space="0" w:color="000000"/>
              <w:right w:val="single" w:sz="4" w:space="0" w:color="000000"/>
            </w:tcBorders>
          </w:tcPr>
          <w:p w14:paraId="43B74E6F" w14:textId="77777777" w:rsidR="0065006A" w:rsidRPr="00483DD3" w:rsidRDefault="0065006A" w:rsidP="004A2EAA">
            <w:pPr>
              <w:suppressAutoHyphens/>
              <w:snapToGrid w:val="0"/>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 xml:space="preserve">                            50.000 l</w:t>
            </w:r>
          </w:p>
        </w:tc>
      </w:tr>
      <w:tr w:rsidR="0065006A" w:rsidRPr="00483DD3" w14:paraId="77A44D59" w14:textId="77777777" w:rsidTr="004A2EAA">
        <w:tc>
          <w:tcPr>
            <w:tcW w:w="5590" w:type="dxa"/>
            <w:tcBorders>
              <w:left w:val="single" w:sz="4" w:space="0" w:color="000000"/>
              <w:bottom w:val="single" w:sz="4" w:space="0" w:color="000000"/>
            </w:tcBorders>
          </w:tcPr>
          <w:p w14:paraId="08DB4E1A" w14:textId="77777777" w:rsidR="0065006A" w:rsidRPr="00483DD3" w:rsidRDefault="0065006A" w:rsidP="004A2EAA">
            <w:pPr>
              <w:suppressAutoHyphens/>
              <w:snapToGrid w:val="0"/>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 xml:space="preserve">Szkoła Podstawowa w Ostrówku </w:t>
            </w:r>
          </w:p>
        </w:tc>
        <w:tc>
          <w:tcPr>
            <w:tcW w:w="3685" w:type="dxa"/>
            <w:tcBorders>
              <w:left w:val="single" w:sz="4" w:space="0" w:color="000000"/>
              <w:bottom w:val="single" w:sz="4" w:space="0" w:color="000000"/>
              <w:right w:val="single" w:sz="4" w:space="0" w:color="000000"/>
            </w:tcBorders>
          </w:tcPr>
          <w:p w14:paraId="604FFCDB" w14:textId="77777777" w:rsidR="0065006A" w:rsidRPr="00483DD3" w:rsidRDefault="0065006A" w:rsidP="004A2EAA">
            <w:pPr>
              <w:suppressAutoHyphens/>
              <w:snapToGrid w:val="0"/>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 xml:space="preserve">                            20.000 l</w:t>
            </w:r>
          </w:p>
        </w:tc>
      </w:tr>
      <w:tr w:rsidR="0065006A" w:rsidRPr="00483DD3" w14:paraId="2F16ABF3" w14:textId="77777777" w:rsidTr="004A2EAA">
        <w:tc>
          <w:tcPr>
            <w:tcW w:w="5590" w:type="dxa"/>
            <w:tcBorders>
              <w:left w:val="single" w:sz="4" w:space="0" w:color="000000"/>
              <w:bottom w:val="single" w:sz="4" w:space="0" w:color="000000"/>
            </w:tcBorders>
          </w:tcPr>
          <w:p w14:paraId="75384FD5" w14:textId="77777777" w:rsidR="0065006A" w:rsidRPr="00483DD3" w:rsidRDefault="0065006A" w:rsidP="004A2EAA">
            <w:pPr>
              <w:suppressAutoHyphens/>
              <w:snapToGrid w:val="0"/>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Szkoła Podstawowa w Osieku</w:t>
            </w:r>
          </w:p>
        </w:tc>
        <w:tc>
          <w:tcPr>
            <w:tcW w:w="3685" w:type="dxa"/>
            <w:tcBorders>
              <w:left w:val="single" w:sz="4" w:space="0" w:color="000000"/>
              <w:bottom w:val="single" w:sz="4" w:space="0" w:color="000000"/>
              <w:right w:val="single" w:sz="4" w:space="0" w:color="000000"/>
            </w:tcBorders>
          </w:tcPr>
          <w:p w14:paraId="0C5B8C01" w14:textId="77777777" w:rsidR="0065006A" w:rsidRPr="00483DD3" w:rsidRDefault="0065006A" w:rsidP="004A2EAA">
            <w:pPr>
              <w:suppressAutoHyphens/>
              <w:snapToGrid w:val="0"/>
              <w:rPr>
                <w:rFonts w:asciiTheme="majorHAnsi" w:hAnsiTheme="majorHAnsi" w:cstheme="majorHAnsi"/>
                <w:color w:val="000000"/>
                <w:sz w:val="20"/>
                <w:szCs w:val="20"/>
                <w:lang w:eastAsia="ar-SA"/>
              </w:rPr>
            </w:pPr>
            <w:r w:rsidRPr="00483DD3">
              <w:rPr>
                <w:rFonts w:asciiTheme="majorHAnsi" w:hAnsiTheme="majorHAnsi" w:cstheme="majorHAnsi"/>
                <w:color w:val="000000"/>
                <w:sz w:val="20"/>
                <w:szCs w:val="20"/>
                <w:lang w:eastAsia="ar-SA"/>
              </w:rPr>
              <w:t xml:space="preserve">                            30.000 l</w:t>
            </w:r>
          </w:p>
        </w:tc>
      </w:tr>
      <w:tr w:rsidR="0065006A" w:rsidRPr="00483DD3" w14:paraId="408A6609" w14:textId="77777777" w:rsidTr="004A2EAA">
        <w:tc>
          <w:tcPr>
            <w:tcW w:w="5590" w:type="dxa"/>
            <w:tcBorders>
              <w:left w:val="single" w:sz="4" w:space="0" w:color="000000"/>
              <w:bottom w:val="single" w:sz="4" w:space="0" w:color="000000"/>
            </w:tcBorders>
          </w:tcPr>
          <w:p w14:paraId="13CF5BDA" w14:textId="77777777" w:rsidR="0065006A" w:rsidRPr="00483DD3" w:rsidRDefault="0065006A" w:rsidP="004A2EAA">
            <w:pPr>
              <w:suppressAutoHyphens/>
              <w:snapToGrid w:val="0"/>
              <w:jc w:val="right"/>
              <w:rPr>
                <w:rFonts w:asciiTheme="majorHAnsi" w:hAnsiTheme="majorHAnsi" w:cstheme="majorHAnsi"/>
                <w:b/>
                <w:bCs/>
                <w:color w:val="000000"/>
                <w:sz w:val="20"/>
                <w:szCs w:val="20"/>
                <w:lang w:eastAsia="ar-SA"/>
              </w:rPr>
            </w:pPr>
            <w:r w:rsidRPr="00483DD3">
              <w:rPr>
                <w:rFonts w:asciiTheme="majorHAnsi" w:hAnsiTheme="majorHAnsi" w:cstheme="majorHAnsi"/>
                <w:b/>
                <w:bCs/>
                <w:color w:val="000000"/>
                <w:sz w:val="20"/>
                <w:szCs w:val="20"/>
                <w:lang w:eastAsia="ar-SA"/>
              </w:rPr>
              <w:t xml:space="preserve">RAZEM (szacunkowo) </w:t>
            </w:r>
          </w:p>
        </w:tc>
        <w:tc>
          <w:tcPr>
            <w:tcW w:w="3685" w:type="dxa"/>
            <w:tcBorders>
              <w:left w:val="single" w:sz="4" w:space="0" w:color="000000"/>
              <w:bottom w:val="single" w:sz="4" w:space="0" w:color="000000"/>
              <w:right w:val="single" w:sz="4" w:space="0" w:color="000000"/>
            </w:tcBorders>
          </w:tcPr>
          <w:p w14:paraId="1503741E" w14:textId="77777777" w:rsidR="0065006A" w:rsidRPr="00483DD3" w:rsidRDefault="0065006A" w:rsidP="004A2EAA">
            <w:pPr>
              <w:suppressAutoHyphens/>
              <w:snapToGrid w:val="0"/>
              <w:rPr>
                <w:rFonts w:asciiTheme="majorHAnsi" w:hAnsiTheme="majorHAnsi" w:cstheme="majorHAnsi"/>
                <w:b/>
                <w:bCs/>
                <w:color w:val="000000"/>
                <w:sz w:val="20"/>
                <w:szCs w:val="20"/>
                <w:lang w:eastAsia="ar-SA"/>
              </w:rPr>
            </w:pPr>
            <w:r w:rsidRPr="00483DD3">
              <w:rPr>
                <w:rFonts w:asciiTheme="majorHAnsi" w:hAnsiTheme="majorHAnsi" w:cstheme="majorHAnsi"/>
                <w:b/>
                <w:bCs/>
                <w:color w:val="000000"/>
                <w:sz w:val="20"/>
                <w:szCs w:val="20"/>
                <w:lang w:eastAsia="ar-SA"/>
              </w:rPr>
              <w:t xml:space="preserve">                          100.000 l</w:t>
            </w:r>
          </w:p>
        </w:tc>
      </w:tr>
    </w:tbl>
    <w:p w14:paraId="18793785" w14:textId="77777777" w:rsidR="0065006A" w:rsidRPr="00483DD3" w:rsidRDefault="0065006A" w:rsidP="0065006A">
      <w:pPr>
        <w:suppressAutoHyphens/>
        <w:jc w:val="both"/>
        <w:rPr>
          <w:rFonts w:asciiTheme="majorHAnsi" w:hAnsiTheme="majorHAnsi" w:cstheme="majorHAnsi"/>
          <w:sz w:val="20"/>
          <w:szCs w:val="20"/>
          <w:lang w:eastAsia="ar-SA"/>
        </w:rPr>
      </w:pPr>
    </w:p>
    <w:p w14:paraId="7D53B165" w14:textId="77777777" w:rsidR="0065006A" w:rsidRPr="00483DD3" w:rsidRDefault="0065006A" w:rsidP="0065006A">
      <w:pPr>
        <w:pStyle w:val="NormalnyWeb"/>
        <w:rPr>
          <w:rFonts w:asciiTheme="majorHAnsi" w:hAnsiTheme="majorHAnsi" w:cstheme="majorHAnsi"/>
          <w:sz w:val="20"/>
          <w:szCs w:val="20"/>
        </w:rPr>
      </w:pPr>
      <w:r w:rsidRPr="00483DD3">
        <w:rPr>
          <w:rFonts w:asciiTheme="majorHAnsi" w:hAnsiTheme="majorHAnsi" w:cstheme="majorHAnsi"/>
          <w:sz w:val="20"/>
          <w:szCs w:val="20"/>
          <w:lang w:eastAsia="ar-SA"/>
        </w:rPr>
        <w:t>Dostawy będą realizowane na wskazane przez Zamawiającego miejsce, sukcesywnie, etapami, według potrzeb, w terminach, ilościach i miejscach wyznaczonych przez dyrektorów w/w placówek oświatowych - na podstawie telefonicznego zamówienia.</w:t>
      </w:r>
      <w:r w:rsidRPr="00483DD3">
        <w:rPr>
          <w:rFonts w:asciiTheme="majorHAnsi" w:hAnsiTheme="majorHAnsi" w:cstheme="majorHAnsi"/>
          <w:sz w:val="20"/>
          <w:szCs w:val="20"/>
        </w:rPr>
        <w:t xml:space="preserve"> Minimalne jednorazowe dostawy oleju napędowego grzewczego do jednego punktu mogą wynosić 5.000 litrów. Dostawy mogą być łączone jeżeli Odbiorcy  złożą zapotrzebowanie w tym samym czasie. </w:t>
      </w:r>
    </w:p>
    <w:p w14:paraId="0EC965DB" w14:textId="77777777" w:rsidR="0065006A" w:rsidRPr="00483DD3" w:rsidRDefault="0065006A" w:rsidP="0065006A">
      <w:pPr>
        <w:suppressAutoHyphens/>
        <w:jc w:val="both"/>
        <w:rPr>
          <w:rFonts w:asciiTheme="majorHAnsi" w:hAnsiTheme="majorHAnsi" w:cstheme="majorHAnsi"/>
          <w:sz w:val="20"/>
          <w:szCs w:val="20"/>
          <w:lang w:eastAsia="ar-SA"/>
        </w:rPr>
      </w:pPr>
      <w:r w:rsidRPr="00483DD3">
        <w:rPr>
          <w:rFonts w:asciiTheme="majorHAnsi" w:hAnsiTheme="majorHAnsi" w:cstheme="majorHAnsi"/>
          <w:sz w:val="20"/>
          <w:szCs w:val="20"/>
          <w:lang w:eastAsia="ar-SA"/>
        </w:rPr>
        <w:t xml:space="preserve"> Przy każdej dostawie wymagane jest dołączenie świadectwa jakości dostarczonej partii oleju, wystawionego przez producenta. Brak świadectwa jakości może stanowić podstawę do odmowy odbioru oleju. Zamawiający nie będzie ponosił żadnych innych kosztów, oprócz wymienionych przez Wykonawców w złożonych ofertach. Przedmiot zamówienia obejmuje wszystkie koszty i składniki związane z wykonaniem zamówienia między innymi: koszty transportu, załadunku, rozładunku i ubezpieczenia. Przedmiot zamówienia będzie przewożony transportem Wykonawcy. Wymieniona ilość oleju opałowego została ustalona w sposób szacunkowy i może ulec zwiększeniu lub zmniejszeniu w zależności od zapotrzebowania. Ewentualne zmiany ilości mogą być uzależnione w szczególności od warunków atmosferycznych panujących w sezonie grzewczym. Określone przez Zamawiającego orientacyjne ilości oleju opałowego nie mogą stanowić podstawy do jakichkolwiek roszczeń ze strony Wykonawcy w sytuacji zapotrzebowania mniejszego, niż wstępnie oszacowane.   </w:t>
      </w:r>
    </w:p>
    <w:p w14:paraId="5F554744" w14:textId="77777777" w:rsidR="0065006A" w:rsidRPr="00483DD3" w:rsidRDefault="0065006A" w:rsidP="0065006A">
      <w:pPr>
        <w:jc w:val="both"/>
        <w:rPr>
          <w:rFonts w:asciiTheme="majorHAnsi" w:hAnsiTheme="majorHAnsi" w:cstheme="majorHAnsi"/>
          <w:b/>
          <w:bCs/>
          <w:sz w:val="20"/>
          <w:szCs w:val="20"/>
        </w:rPr>
      </w:pPr>
    </w:p>
    <w:p w14:paraId="659BEB32" w14:textId="77777777" w:rsidR="0065006A" w:rsidRPr="00483DD3" w:rsidRDefault="0065006A" w:rsidP="0065006A">
      <w:pPr>
        <w:pStyle w:val="NormalnyWeb"/>
        <w:spacing w:before="0" w:after="0"/>
        <w:rPr>
          <w:rFonts w:asciiTheme="majorHAnsi" w:hAnsiTheme="majorHAnsi" w:cstheme="majorHAnsi"/>
          <w:b/>
          <w:bCs/>
          <w:sz w:val="20"/>
          <w:szCs w:val="20"/>
        </w:rPr>
      </w:pPr>
      <w:r w:rsidRPr="00483DD3">
        <w:rPr>
          <w:rFonts w:asciiTheme="majorHAnsi" w:hAnsiTheme="majorHAnsi" w:cstheme="majorHAnsi"/>
          <w:b/>
          <w:bCs/>
          <w:sz w:val="20"/>
          <w:szCs w:val="20"/>
        </w:rPr>
        <w:t xml:space="preserve"> 2.Kody klasyfikacji Wspólnego Słownika Zamówień (CPV):</w:t>
      </w:r>
      <w:r w:rsidRPr="00483DD3">
        <w:rPr>
          <w:rFonts w:asciiTheme="majorHAnsi" w:hAnsiTheme="majorHAnsi" w:cstheme="majorHAnsi"/>
          <w:sz w:val="20"/>
          <w:szCs w:val="20"/>
        </w:rPr>
        <w:t xml:space="preserve"> </w:t>
      </w:r>
      <w:r w:rsidRPr="00483DD3">
        <w:rPr>
          <w:rFonts w:asciiTheme="majorHAnsi" w:hAnsiTheme="majorHAnsi" w:cstheme="majorHAnsi"/>
          <w:sz w:val="20"/>
          <w:szCs w:val="20"/>
          <w:lang w:eastAsia="ar-SA"/>
        </w:rPr>
        <w:t>09135100-5 – olej opałowy</w:t>
      </w:r>
    </w:p>
    <w:p w14:paraId="299AC1CB" w14:textId="77777777" w:rsidR="0065006A" w:rsidRPr="00483DD3" w:rsidRDefault="0065006A" w:rsidP="0065006A">
      <w:pPr>
        <w:jc w:val="both"/>
        <w:rPr>
          <w:rFonts w:asciiTheme="majorHAnsi" w:hAnsiTheme="majorHAnsi" w:cstheme="majorHAnsi"/>
          <w:color w:val="FF0000"/>
          <w:sz w:val="20"/>
          <w:szCs w:val="20"/>
        </w:rPr>
      </w:pPr>
    </w:p>
    <w:p w14:paraId="3109606A" w14:textId="77777777" w:rsidR="0065006A" w:rsidRPr="00483DD3" w:rsidRDefault="0065006A" w:rsidP="0065006A">
      <w:pPr>
        <w:jc w:val="both"/>
        <w:rPr>
          <w:rFonts w:asciiTheme="majorHAnsi" w:hAnsiTheme="majorHAnsi" w:cstheme="majorHAnsi"/>
          <w:sz w:val="20"/>
          <w:szCs w:val="20"/>
        </w:rPr>
      </w:pPr>
      <w:bookmarkStart w:id="19" w:name="_Hlk108421430"/>
      <w:r w:rsidRPr="00483DD3">
        <w:rPr>
          <w:rFonts w:asciiTheme="majorHAnsi" w:hAnsiTheme="majorHAnsi" w:cstheme="majorHAnsi"/>
          <w:sz w:val="20"/>
          <w:szCs w:val="20"/>
        </w:rPr>
        <w:t>3.Zamawiający zastrzega sobie prawo do ilościowej zmiany przedmiotu zamówienia.</w:t>
      </w:r>
    </w:p>
    <w:p w14:paraId="4FC489EA" w14:textId="77777777" w:rsidR="0065006A" w:rsidRPr="00483DD3" w:rsidRDefault="0065006A" w:rsidP="0065006A">
      <w:pPr>
        <w:jc w:val="both"/>
        <w:rPr>
          <w:rFonts w:asciiTheme="majorHAnsi" w:hAnsiTheme="majorHAnsi" w:cstheme="majorHAnsi"/>
          <w:sz w:val="20"/>
          <w:szCs w:val="20"/>
        </w:rPr>
      </w:pPr>
      <w:r w:rsidRPr="00483DD3">
        <w:rPr>
          <w:rFonts w:asciiTheme="majorHAnsi" w:hAnsiTheme="majorHAnsi" w:cstheme="majorHAnsi"/>
          <w:sz w:val="20"/>
          <w:szCs w:val="20"/>
        </w:rPr>
        <w:t>4.Wymienione  paliwo winno spełniać wymagania jakościowe określone obowiązującymi przepisami prawa.</w:t>
      </w:r>
    </w:p>
    <w:p w14:paraId="41EBB3D1" w14:textId="77777777" w:rsidR="0065006A" w:rsidRPr="00483DD3" w:rsidRDefault="0065006A" w:rsidP="0065006A">
      <w:pPr>
        <w:jc w:val="both"/>
        <w:rPr>
          <w:rFonts w:asciiTheme="majorHAnsi" w:hAnsiTheme="majorHAnsi" w:cstheme="majorHAnsi"/>
          <w:sz w:val="20"/>
          <w:szCs w:val="20"/>
        </w:rPr>
      </w:pPr>
      <w:r w:rsidRPr="00483DD3">
        <w:rPr>
          <w:rFonts w:asciiTheme="majorHAnsi" w:hAnsiTheme="majorHAnsi" w:cstheme="majorHAnsi"/>
          <w:sz w:val="20"/>
          <w:szCs w:val="20"/>
        </w:rPr>
        <w:t>5.Zamawiający nie dopuszcza składania ofert wariantowych oraz w postaci katalogów elektronicznych.</w:t>
      </w:r>
    </w:p>
    <w:p w14:paraId="0A5E42A7" w14:textId="77777777" w:rsidR="0065006A" w:rsidRPr="00483DD3" w:rsidRDefault="0065006A" w:rsidP="0065006A">
      <w:pPr>
        <w:jc w:val="both"/>
        <w:rPr>
          <w:rFonts w:asciiTheme="majorHAnsi" w:hAnsiTheme="majorHAnsi" w:cstheme="majorHAnsi"/>
          <w:sz w:val="20"/>
          <w:szCs w:val="20"/>
        </w:rPr>
      </w:pPr>
      <w:r w:rsidRPr="00483DD3">
        <w:rPr>
          <w:rFonts w:asciiTheme="majorHAnsi" w:hAnsiTheme="majorHAnsi" w:cstheme="majorHAnsi"/>
          <w:sz w:val="20"/>
          <w:szCs w:val="20"/>
        </w:rPr>
        <w:t>6.Zamawiający nie przewiduje udzielania zamówień, o których mowa w art. 214 ust. 1 pkt 7 i 8.</w:t>
      </w:r>
    </w:p>
    <w:p w14:paraId="5D2FBF75" w14:textId="77777777" w:rsidR="0065006A" w:rsidRPr="00483DD3" w:rsidRDefault="0065006A" w:rsidP="0065006A">
      <w:pPr>
        <w:jc w:val="both"/>
        <w:rPr>
          <w:rFonts w:asciiTheme="majorHAnsi" w:hAnsiTheme="majorHAnsi" w:cstheme="majorHAnsi"/>
          <w:sz w:val="20"/>
          <w:szCs w:val="20"/>
        </w:rPr>
      </w:pPr>
      <w:r w:rsidRPr="00483DD3">
        <w:rPr>
          <w:rFonts w:asciiTheme="majorHAnsi" w:hAnsiTheme="majorHAnsi" w:cstheme="majorHAnsi"/>
          <w:sz w:val="20"/>
          <w:szCs w:val="20"/>
        </w:rPr>
        <w:t xml:space="preserve">7..Zamawiający nie przewiduje udzielenia zaliczek na poczet wykonania zamówienia.  </w:t>
      </w:r>
    </w:p>
    <w:p w14:paraId="0BD0CD97" w14:textId="77777777" w:rsidR="0065006A" w:rsidRPr="00483DD3" w:rsidRDefault="0065006A" w:rsidP="0065006A">
      <w:pPr>
        <w:jc w:val="both"/>
        <w:rPr>
          <w:rFonts w:asciiTheme="majorHAnsi" w:hAnsiTheme="majorHAnsi" w:cstheme="majorHAnsi"/>
          <w:sz w:val="20"/>
          <w:szCs w:val="20"/>
        </w:rPr>
      </w:pPr>
      <w:r w:rsidRPr="00483DD3">
        <w:rPr>
          <w:rFonts w:asciiTheme="majorHAnsi" w:hAnsiTheme="majorHAnsi" w:cstheme="majorHAnsi"/>
          <w:sz w:val="20"/>
          <w:szCs w:val="20"/>
        </w:rPr>
        <w:t>8.Zamawiający nie przewiduje rozliczenia w walutach obcych. Wszelkie rozliczenia zamawiającego z wykonawcą będą prowadzone w PLN.</w:t>
      </w:r>
    </w:p>
    <w:bookmarkEnd w:id="19"/>
    <w:p w14:paraId="2FFC7396" w14:textId="77777777" w:rsidR="0065006A" w:rsidRPr="00483DD3" w:rsidRDefault="0065006A" w:rsidP="0065006A">
      <w:pPr>
        <w:spacing w:before="240"/>
        <w:ind w:left="426"/>
        <w:jc w:val="both"/>
        <w:rPr>
          <w:rFonts w:asciiTheme="majorHAnsi" w:hAnsiTheme="majorHAnsi" w:cstheme="majorHAnsi"/>
          <w:color w:val="FF0000"/>
          <w:sz w:val="20"/>
          <w:szCs w:val="20"/>
        </w:rPr>
      </w:pPr>
    </w:p>
    <w:p w14:paraId="647A2314" w14:textId="77777777" w:rsidR="00CB5177" w:rsidRPr="00483DD3" w:rsidRDefault="00CB5177" w:rsidP="0065006A">
      <w:pPr>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483DD3" w14:paraId="1351483C" w14:textId="77777777" w:rsidTr="00CD7695">
        <w:tc>
          <w:tcPr>
            <w:tcW w:w="9019" w:type="dxa"/>
            <w:shd w:val="clear" w:color="auto" w:fill="D9D9D9" w:themeFill="background1" w:themeFillShade="D9"/>
          </w:tcPr>
          <w:p w14:paraId="72A732B5" w14:textId="3ADDCB72" w:rsidR="00CD7695" w:rsidRPr="00483DD3" w:rsidRDefault="008B603E" w:rsidP="00CD7695">
            <w:pPr>
              <w:pStyle w:val="Nagwek2"/>
              <w:spacing w:before="120"/>
              <w:rPr>
                <w:rFonts w:asciiTheme="majorHAnsi" w:hAnsiTheme="majorHAnsi" w:cstheme="majorHAnsi"/>
                <w:b/>
                <w:bCs/>
                <w:sz w:val="28"/>
                <w:szCs w:val="28"/>
              </w:rPr>
            </w:pPr>
            <w:r w:rsidRPr="00483DD3">
              <w:rPr>
                <w:rFonts w:asciiTheme="majorHAnsi" w:hAnsiTheme="majorHAnsi" w:cstheme="majorHAnsi"/>
                <w:b/>
                <w:bCs/>
                <w:sz w:val="28"/>
                <w:szCs w:val="28"/>
              </w:rPr>
              <w:t>I</w:t>
            </w:r>
            <w:r w:rsidR="00CD7695" w:rsidRPr="00483DD3">
              <w:rPr>
                <w:rFonts w:asciiTheme="majorHAnsi" w:hAnsiTheme="majorHAnsi" w:cstheme="majorHAnsi"/>
                <w:b/>
                <w:bCs/>
                <w:sz w:val="28"/>
                <w:szCs w:val="28"/>
              </w:rPr>
              <w:t>V. Wizja lokalna</w:t>
            </w:r>
          </w:p>
        </w:tc>
      </w:tr>
    </w:tbl>
    <w:p w14:paraId="297506CF" w14:textId="77777777" w:rsidR="00CB5177" w:rsidRPr="00483DD3" w:rsidRDefault="00CB5177" w:rsidP="00B168F0">
      <w:pPr>
        <w:spacing w:before="120" w:after="40"/>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w:t>
      </w:r>
      <w:r w:rsidRPr="00483DD3">
        <w:rPr>
          <w:rFonts w:asciiTheme="majorHAnsi" w:hAnsiTheme="majorHAnsi" w:cstheme="majorHAnsi"/>
          <w:b/>
          <w:bCs/>
          <w:sz w:val="20"/>
          <w:szCs w:val="20"/>
        </w:rPr>
        <w:t>nie przewiduje</w:t>
      </w:r>
      <w:r w:rsidRPr="00483DD3">
        <w:rPr>
          <w:rFonts w:asciiTheme="majorHAnsi" w:hAnsiTheme="majorHAnsi" w:cstheme="majorHAnsi"/>
          <w:sz w:val="20"/>
          <w:szCs w:val="20"/>
        </w:rPr>
        <w:t xml:space="preserve"> obowiązku odbycia przez wykonawcę wizji lokalnej oraz sprawdzenia przez wykonawcę dokumentów niezbędnych do realizacji zamówienia dostępnych na miejscu u zamawiającego.</w:t>
      </w:r>
    </w:p>
    <w:p w14:paraId="779CC3C7" w14:textId="77777777" w:rsidR="00CB5177" w:rsidRPr="00483DD3" w:rsidRDefault="00CB5177" w:rsidP="00CB5177">
      <w:pPr>
        <w:pStyle w:val="Akapitzlist"/>
        <w:spacing w:before="120" w:after="40"/>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483DD3" w14:paraId="7DEAB437" w14:textId="77777777" w:rsidTr="00CD7695">
        <w:tc>
          <w:tcPr>
            <w:tcW w:w="9019" w:type="dxa"/>
            <w:shd w:val="clear" w:color="auto" w:fill="D9D9D9" w:themeFill="background1" w:themeFillShade="D9"/>
          </w:tcPr>
          <w:p w14:paraId="3BB3DB23" w14:textId="69D2B957" w:rsidR="00CD7695" w:rsidRPr="00483DD3" w:rsidRDefault="00CD7695" w:rsidP="00CD7695">
            <w:pPr>
              <w:pStyle w:val="Nagwek2"/>
              <w:spacing w:before="120"/>
              <w:rPr>
                <w:rFonts w:asciiTheme="majorHAnsi" w:hAnsiTheme="majorHAnsi" w:cstheme="majorHAnsi"/>
                <w:b/>
                <w:bCs/>
                <w:sz w:val="28"/>
                <w:szCs w:val="28"/>
              </w:rPr>
            </w:pPr>
            <w:bookmarkStart w:id="20" w:name="_Toc69448411"/>
            <w:r w:rsidRPr="00483DD3">
              <w:rPr>
                <w:rFonts w:asciiTheme="majorHAnsi" w:hAnsiTheme="majorHAnsi" w:cstheme="majorHAnsi"/>
                <w:b/>
                <w:bCs/>
                <w:sz w:val="28"/>
                <w:szCs w:val="28"/>
              </w:rPr>
              <w:t>V. Podwykonawstwo</w:t>
            </w:r>
            <w:bookmarkEnd w:id="20"/>
          </w:p>
        </w:tc>
      </w:tr>
    </w:tbl>
    <w:p w14:paraId="77D7AF37" w14:textId="77777777" w:rsidR="003D3200" w:rsidRPr="00483DD3" w:rsidRDefault="003D3200" w:rsidP="003D3200">
      <w:pPr>
        <w:ind w:left="453"/>
        <w:jc w:val="both"/>
        <w:rPr>
          <w:rFonts w:asciiTheme="majorHAnsi" w:hAnsiTheme="majorHAnsi" w:cstheme="majorHAnsi"/>
          <w:sz w:val="20"/>
          <w:szCs w:val="20"/>
        </w:rPr>
      </w:pPr>
    </w:p>
    <w:p w14:paraId="507A6667" w14:textId="3F9CA7A1" w:rsidR="003D3200" w:rsidRPr="00483DD3" w:rsidRDefault="003D3200">
      <w:pPr>
        <w:numPr>
          <w:ilvl w:val="0"/>
          <w:numId w:val="8"/>
        </w:numPr>
        <w:ind w:left="454" w:hanging="454"/>
        <w:jc w:val="both"/>
        <w:rPr>
          <w:rFonts w:asciiTheme="majorHAnsi" w:hAnsiTheme="majorHAnsi" w:cstheme="majorHAnsi"/>
          <w:sz w:val="20"/>
          <w:szCs w:val="20"/>
        </w:rPr>
      </w:pPr>
      <w:r w:rsidRPr="00483DD3">
        <w:rPr>
          <w:rFonts w:asciiTheme="majorHAnsi" w:hAnsiTheme="majorHAnsi" w:cstheme="majorHAnsi"/>
          <w:sz w:val="20"/>
          <w:szCs w:val="20"/>
        </w:rPr>
        <w:t>Wykonawca  może powierzyć wykonanie części zamówienia  podwykonawcy.</w:t>
      </w:r>
    </w:p>
    <w:p w14:paraId="0000007C" w14:textId="194D254D" w:rsidR="00881017" w:rsidRPr="00483DD3" w:rsidRDefault="003D3200">
      <w:pPr>
        <w:numPr>
          <w:ilvl w:val="0"/>
          <w:numId w:val="8"/>
        </w:numPr>
        <w:ind w:left="454" w:hanging="454"/>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żąda wskazania w ofercie części zamówienia, której wykonanie wykonawca zamierza powierzy podwykonawcom i wskazania nazw (firm) podwykonawców.  </w:t>
      </w:r>
      <w:r w:rsidR="003236C6" w:rsidRPr="00483DD3">
        <w:rPr>
          <w:rFonts w:asciiTheme="majorHAnsi" w:hAnsiTheme="majorHAnsi" w:cstheme="majorHAnsi"/>
          <w:sz w:val="20"/>
          <w:szCs w:val="20"/>
        </w:rPr>
        <w:t xml:space="preserve">Zamawiający </w:t>
      </w:r>
      <w:r w:rsidR="003236C6" w:rsidRPr="00483DD3">
        <w:rPr>
          <w:rFonts w:asciiTheme="majorHAnsi" w:hAnsiTheme="majorHAnsi" w:cstheme="majorHAnsi"/>
          <w:b/>
          <w:sz w:val="20"/>
          <w:szCs w:val="20"/>
        </w:rPr>
        <w:t>nie zastrzega</w:t>
      </w:r>
      <w:r w:rsidR="003236C6" w:rsidRPr="00483DD3">
        <w:rPr>
          <w:rFonts w:asciiTheme="majorHAnsi" w:hAnsiTheme="majorHAnsi" w:cstheme="majorHAnsi"/>
          <w:sz w:val="20"/>
          <w:szCs w:val="20"/>
        </w:rPr>
        <w:t xml:space="preserve"> obowiązku osobistego wykonania przez Wykonawcę kluczowych części zamówienia.</w:t>
      </w:r>
    </w:p>
    <w:p w14:paraId="4A0DC9D3" w14:textId="77777777" w:rsidR="00EB7B4D" w:rsidRPr="00483DD3" w:rsidRDefault="00EB7B4D" w:rsidP="000E3E6C">
      <w:pPr>
        <w:ind w:left="453"/>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483DD3" w14:paraId="2E0CE2E0" w14:textId="77777777" w:rsidTr="00EB7B4D">
        <w:tc>
          <w:tcPr>
            <w:tcW w:w="9019" w:type="dxa"/>
            <w:shd w:val="clear" w:color="auto" w:fill="D9D9D9" w:themeFill="background1" w:themeFillShade="D9"/>
          </w:tcPr>
          <w:p w14:paraId="4C993ED9" w14:textId="1F0D3B61" w:rsidR="00EB7B4D" w:rsidRPr="00483DD3" w:rsidRDefault="00EB7B4D" w:rsidP="00EB7B4D">
            <w:pPr>
              <w:pStyle w:val="Nagwek2"/>
              <w:spacing w:before="120"/>
              <w:rPr>
                <w:rFonts w:asciiTheme="majorHAnsi" w:hAnsiTheme="majorHAnsi" w:cstheme="majorHAnsi"/>
                <w:b/>
                <w:bCs/>
                <w:sz w:val="28"/>
                <w:szCs w:val="28"/>
              </w:rPr>
            </w:pPr>
            <w:bookmarkStart w:id="21" w:name="_Toc69448412"/>
            <w:r w:rsidRPr="00483DD3">
              <w:rPr>
                <w:rFonts w:asciiTheme="majorHAnsi" w:hAnsiTheme="majorHAnsi" w:cstheme="majorHAnsi"/>
                <w:b/>
                <w:bCs/>
                <w:sz w:val="28"/>
                <w:szCs w:val="28"/>
              </w:rPr>
              <w:t>VI. Termin wykonania zamówienia</w:t>
            </w:r>
            <w:bookmarkEnd w:id="21"/>
          </w:p>
        </w:tc>
      </w:tr>
    </w:tbl>
    <w:p w14:paraId="00000080" w14:textId="3F6DBC4E" w:rsidR="00881017" w:rsidRDefault="003D3200" w:rsidP="003D3200">
      <w:pPr>
        <w:spacing w:before="240" w:after="240"/>
        <w:ind w:left="425"/>
        <w:jc w:val="both"/>
        <w:rPr>
          <w:rFonts w:asciiTheme="majorHAnsi" w:hAnsiTheme="majorHAnsi" w:cstheme="majorHAnsi"/>
          <w:sz w:val="20"/>
          <w:szCs w:val="20"/>
        </w:rPr>
      </w:pPr>
      <w:r w:rsidRPr="00483DD3">
        <w:rPr>
          <w:rFonts w:asciiTheme="majorHAnsi" w:hAnsiTheme="majorHAnsi" w:cstheme="majorHAnsi"/>
          <w:sz w:val="20"/>
          <w:szCs w:val="20"/>
        </w:rPr>
        <w:t>Termin wykonania: sukcesywnie wg potrzeb Zamawiającego</w:t>
      </w:r>
      <w:r w:rsidR="00677B6F">
        <w:rPr>
          <w:rFonts w:asciiTheme="majorHAnsi" w:hAnsiTheme="majorHAnsi" w:cstheme="majorHAnsi"/>
          <w:sz w:val="20"/>
          <w:szCs w:val="20"/>
        </w:rPr>
        <w:t>,</w:t>
      </w:r>
      <w:r w:rsidR="002B4938" w:rsidRPr="00483DD3">
        <w:rPr>
          <w:rFonts w:asciiTheme="majorHAnsi" w:hAnsiTheme="majorHAnsi" w:cstheme="majorHAnsi"/>
          <w:sz w:val="20"/>
          <w:szCs w:val="20"/>
        </w:rPr>
        <w:t xml:space="preserve"> </w:t>
      </w:r>
      <w:r w:rsidR="00677B6F" w:rsidRPr="00677B6F">
        <w:rPr>
          <w:rFonts w:asciiTheme="majorHAnsi" w:hAnsiTheme="majorHAnsi" w:cstheme="majorHAnsi"/>
          <w:b/>
          <w:bCs/>
          <w:sz w:val="20"/>
          <w:szCs w:val="20"/>
        </w:rPr>
        <w:t>do 6</w:t>
      </w:r>
      <w:r w:rsidR="002B4938" w:rsidRPr="00677B6F">
        <w:rPr>
          <w:rFonts w:asciiTheme="majorHAnsi" w:hAnsiTheme="majorHAnsi" w:cstheme="majorHAnsi"/>
          <w:b/>
          <w:bCs/>
          <w:sz w:val="20"/>
          <w:szCs w:val="20"/>
        </w:rPr>
        <w:t xml:space="preserve"> miesięcy</w:t>
      </w:r>
      <w:r w:rsidR="002B4938" w:rsidRPr="00483DD3">
        <w:rPr>
          <w:rFonts w:asciiTheme="majorHAnsi" w:hAnsiTheme="majorHAnsi" w:cstheme="majorHAnsi"/>
          <w:sz w:val="20"/>
          <w:szCs w:val="20"/>
        </w:rPr>
        <w:t xml:space="preserve"> od dnia podpisania umowy</w:t>
      </w:r>
      <w:r w:rsidR="00677B6F">
        <w:rPr>
          <w:rFonts w:asciiTheme="majorHAnsi" w:hAnsiTheme="majorHAnsi" w:cstheme="majorHAnsi"/>
          <w:sz w:val="20"/>
          <w:szCs w:val="20"/>
        </w:rPr>
        <w:t>.</w:t>
      </w:r>
    </w:p>
    <w:p w14:paraId="2DB5FF47" w14:textId="77777777" w:rsidR="00677B6F" w:rsidRPr="00483DD3" w:rsidRDefault="00677B6F" w:rsidP="003D3200">
      <w:pPr>
        <w:spacing w:before="240" w:after="240"/>
        <w:ind w:left="425"/>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483DD3" w14:paraId="07F5E9B8" w14:textId="77777777" w:rsidTr="00EB7B4D">
        <w:tc>
          <w:tcPr>
            <w:tcW w:w="9019" w:type="dxa"/>
            <w:shd w:val="clear" w:color="auto" w:fill="D9D9D9" w:themeFill="background1" w:themeFillShade="D9"/>
          </w:tcPr>
          <w:p w14:paraId="78F2716A" w14:textId="44E785C6" w:rsidR="00EB7B4D" w:rsidRPr="00483DD3" w:rsidRDefault="00EB7B4D" w:rsidP="005C17A9">
            <w:pPr>
              <w:pStyle w:val="Nagwek2"/>
              <w:tabs>
                <w:tab w:val="left" w:pos="0"/>
              </w:tabs>
              <w:spacing w:before="120"/>
              <w:rPr>
                <w:rFonts w:asciiTheme="majorHAnsi" w:hAnsiTheme="majorHAnsi" w:cstheme="majorHAnsi"/>
                <w:b/>
                <w:bCs/>
                <w:sz w:val="28"/>
                <w:szCs w:val="28"/>
              </w:rPr>
            </w:pPr>
            <w:bookmarkStart w:id="22" w:name="_Toc69448413"/>
            <w:r w:rsidRPr="00483DD3">
              <w:rPr>
                <w:rFonts w:asciiTheme="majorHAnsi" w:hAnsiTheme="majorHAnsi" w:cstheme="majorHAnsi"/>
                <w:b/>
                <w:bCs/>
                <w:sz w:val="28"/>
                <w:szCs w:val="28"/>
              </w:rPr>
              <w:t>VII. Warunki udziału w postępowaniu</w:t>
            </w:r>
            <w:bookmarkEnd w:id="22"/>
          </w:p>
        </w:tc>
      </w:tr>
    </w:tbl>
    <w:p w14:paraId="00000082" w14:textId="1E93F2B2" w:rsidR="00881017" w:rsidRPr="00483DD3" w:rsidRDefault="003236C6">
      <w:pPr>
        <w:numPr>
          <w:ilvl w:val="0"/>
          <w:numId w:val="12"/>
        </w:numPr>
        <w:spacing w:before="240"/>
        <w:ind w:left="426" w:right="20"/>
        <w:jc w:val="both"/>
        <w:rPr>
          <w:rFonts w:asciiTheme="majorHAnsi" w:hAnsiTheme="majorHAnsi" w:cstheme="majorHAnsi"/>
          <w:sz w:val="20"/>
          <w:szCs w:val="20"/>
        </w:rPr>
      </w:pPr>
      <w:r w:rsidRPr="00483DD3">
        <w:rPr>
          <w:rFonts w:asciiTheme="majorHAnsi" w:hAnsiTheme="majorHAnsi" w:cstheme="majorHAnsi"/>
          <w:sz w:val="20"/>
          <w:szCs w:val="20"/>
        </w:rPr>
        <w:t xml:space="preserve">O udzielenie zamówienia mogą ubiegać się Wykonawcy, którzy nie podlegają wykluczeniu na zasadach określonych w </w:t>
      </w:r>
      <w:r w:rsidRPr="00483DD3">
        <w:rPr>
          <w:rFonts w:asciiTheme="majorHAnsi" w:hAnsiTheme="majorHAnsi" w:cstheme="majorHAnsi"/>
          <w:b/>
          <w:bCs/>
          <w:color w:val="000000" w:themeColor="text1"/>
          <w:sz w:val="20"/>
          <w:szCs w:val="20"/>
        </w:rPr>
        <w:t xml:space="preserve">Rozdziale </w:t>
      </w:r>
      <w:r w:rsidR="000E33D2" w:rsidRPr="00483DD3">
        <w:rPr>
          <w:rFonts w:asciiTheme="majorHAnsi" w:hAnsiTheme="majorHAnsi" w:cstheme="majorHAnsi"/>
          <w:b/>
          <w:bCs/>
          <w:color w:val="000000" w:themeColor="text1"/>
          <w:sz w:val="20"/>
          <w:szCs w:val="20"/>
        </w:rPr>
        <w:t>VIII</w:t>
      </w:r>
      <w:r w:rsidRPr="00483DD3">
        <w:rPr>
          <w:rFonts w:asciiTheme="majorHAnsi" w:hAnsiTheme="majorHAnsi" w:cstheme="majorHAnsi"/>
          <w:b/>
          <w:bCs/>
          <w:color w:val="000000" w:themeColor="text1"/>
          <w:sz w:val="20"/>
          <w:szCs w:val="20"/>
        </w:rPr>
        <w:t xml:space="preserve"> </w:t>
      </w:r>
      <w:r w:rsidR="00670169" w:rsidRPr="00483DD3">
        <w:rPr>
          <w:rFonts w:asciiTheme="majorHAnsi" w:hAnsiTheme="majorHAnsi" w:cstheme="majorHAnsi"/>
          <w:b/>
          <w:bCs/>
          <w:color w:val="000000" w:themeColor="text1"/>
          <w:sz w:val="20"/>
          <w:szCs w:val="20"/>
        </w:rPr>
        <w:t>SWZ</w:t>
      </w:r>
      <w:r w:rsidRPr="00483DD3">
        <w:rPr>
          <w:rFonts w:asciiTheme="majorHAnsi" w:hAnsiTheme="majorHAnsi" w:cstheme="majorHAnsi"/>
          <w:color w:val="FF0000"/>
          <w:sz w:val="20"/>
          <w:szCs w:val="20"/>
        </w:rPr>
        <w:t xml:space="preserve"> </w:t>
      </w:r>
      <w:r w:rsidRPr="00483DD3">
        <w:rPr>
          <w:rFonts w:asciiTheme="majorHAnsi" w:hAnsiTheme="majorHAnsi" w:cstheme="majorHAnsi"/>
          <w:sz w:val="20"/>
          <w:szCs w:val="20"/>
        </w:rPr>
        <w:t>oraz spełniają określone przez Zamawiającego warunki</w:t>
      </w:r>
      <w:r w:rsidRPr="00483DD3">
        <w:rPr>
          <w:rFonts w:asciiTheme="majorHAnsi" w:hAnsiTheme="majorHAnsi" w:cstheme="majorHAnsi"/>
          <w:b/>
          <w:sz w:val="20"/>
          <w:szCs w:val="20"/>
          <w:highlight w:val="white"/>
        </w:rPr>
        <w:t xml:space="preserve"> </w:t>
      </w:r>
      <w:r w:rsidRPr="00483DD3">
        <w:rPr>
          <w:rFonts w:asciiTheme="majorHAnsi" w:hAnsiTheme="majorHAnsi" w:cstheme="majorHAnsi"/>
          <w:sz w:val="20"/>
          <w:szCs w:val="20"/>
          <w:highlight w:val="white"/>
        </w:rPr>
        <w:t xml:space="preserve">udziału </w:t>
      </w:r>
      <w:r w:rsidR="00FB6589" w:rsidRPr="00483DD3">
        <w:rPr>
          <w:rFonts w:asciiTheme="majorHAnsi" w:hAnsiTheme="majorHAnsi" w:cstheme="majorHAnsi"/>
          <w:sz w:val="20"/>
          <w:szCs w:val="20"/>
          <w:highlight w:val="white"/>
        </w:rPr>
        <w:br/>
      </w:r>
      <w:r w:rsidRPr="00483DD3">
        <w:rPr>
          <w:rFonts w:asciiTheme="majorHAnsi" w:hAnsiTheme="majorHAnsi" w:cstheme="majorHAnsi"/>
          <w:sz w:val="20"/>
          <w:szCs w:val="20"/>
          <w:highlight w:val="white"/>
        </w:rPr>
        <w:t>w postępowaniu.</w:t>
      </w:r>
    </w:p>
    <w:p w14:paraId="00000083" w14:textId="77777777" w:rsidR="00881017" w:rsidRPr="00483DD3" w:rsidRDefault="003236C6">
      <w:pPr>
        <w:numPr>
          <w:ilvl w:val="0"/>
          <w:numId w:val="12"/>
        </w:numPr>
        <w:ind w:left="426" w:right="20"/>
        <w:jc w:val="both"/>
        <w:rPr>
          <w:rFonts w:asciiTheme="majorHAnsi" w:hAnsiTheme="majorHAnsi" w:cstheme="majorHAnsi"/>
          <w:sz w:val="20"/>
          <w:szCs w:val="20"/>
        </w:rPr>
      </w:pPr>
      <w:r w:rsidRPr="00483DD3">
        <w:rPr>
          <w:rFonts w:asciiTheme="majorHAnsi" w:hAnsiTheme="majorHAnsi" w:cstheme="majorHAnsi"/>
          <w:sz w:val="20"/>
          <w:szCs w:val="20"/>
        </w:rPr>
        <w:t>O udzielenie zamówienia mogą ubiegać się Wykonawcy, którzy spełniają warunki dotyczące:</w:t>
      </w:r>
    </w:p>
    <w:p w14:paraId="00000084" w14:textId="12F191FF" w:rsidR="00881017" w:rsidRPr="00483DD3" w:rsidRDefault="003236C6">
      <w:pPr>
        <w:numPr>
          <w:ilvl w:val="0"/>
          <w:numId w:val="3"/>
        </w:numPr>
        <w:spacing w:line="240" w:lineRule="auto"/>
        <w:ind w:left="851" w:right="23" w:hanging="426"/>
        <w:jc w:val="both"/>
        <w:rPr>
          <w:rFonts w:asciiTheme="majorHAnsi" w:hAnsiTheme="majorHAnsi" w:cstheme="majorHAnsi"/>
          <w:sz w:val="20"/>
          <w:szCs w:val="20"/>
        </w:rPr>
      </w:pPr>
      <w:r w:rsidRPr="00483DD3">
        <w:rPr>
          <w:rFonts w:asciiTheme="majorHAnsi" w:hAnsiTheme="majorHAnsi" w:cstheme="majorHAnsi"/>
          <w:b/>
          <w:sz w:val="20"/>
          <w:szCs w:val="20"/>
        </w:rPr>
        <w:t>zdolności do występowania w obrocie gospodarczym:</w:t>
      </w:r>
    </w:p>
    <w:p w14:paraId="00000085" w14:textId="04F9C836" w:rsidR="00881017" w:rsidRPr="00483DD3" w:rsidRDefault="003236C6" w:rsidP="00F0512F">
      <w:pPr>
        <w:spacing w:line="240" w:lineRule="auto"/>
        <w:ind w:left="851" w:right="23"/>
        <w:jc w:val="both"/>
        <w:rPr>
          <w:rFonts w:asciiTheme="majorHAnsi" w:hAnsiTheme="majorHAnsi" w:cstheme="majorHAnsi"/>
          <w:sz w:val="20"/>
          <w:szCs w:val="20"/>
        </w:rPr>
      </w:pPr>
      <w:r w:rsidRPr="00483DD3">
        <w:rPr>
          <w:rFonts w:asciiTheme="majorHAnsi" w:hAnsiTheme="majorHAnsi" w:cstheme="majorHAnsi"/>
          <w:sz w:val="20"/>
          <w:szCs w:val="20"/>
        </w:rPr>
        <w:t>Zamawiający nie stawia warunku w powyższym zakresie</w:t>
      </w:r>
      <w:r w:rsidR="00AA4125" w:rsidRPr="00483DD3">
        <w:rPr>
          <w:rFonts w:asciiTheme="majorHAnsi" w:hAnsiTheme="majorHAnsi" w:cstheme="majorHAnsi"/>
          <w:sz w:val="20"/>
          <w:szCs w:val="20"/>
        </w:rPr>
        <w:t>,</w:t>
      </w:r>
    </w:p>
    <w:p w14:paraId="2E32E572" w14:textId="77777777" w:rsidR="00C63C11" w:rsidRPr="00483DD3" w:rsidRDefault="00C63C11" w:rsidP="00D82A9D">
      <w:pPr>
        <w:ind w:left="851" w:right="20"/>
        <w:jc w:val="both"/>
        <w:rPr>
          <w:rFonts w:asciiTheme="majorHAnsi" w:hAnsiTheme="majorHAnsi" w:cstheme="majorHAnsi"/>
          <w:sz w:val="10"/>
          <w:szCs w:val="10"/>
        </w:rPr>
      </w:pPr>
    </w:p>
    <w:p w14:paraId="00000086" w14:textId="3B2F49D8" w:rsidR="00881017" w:rsidRPr="00483DD3" w:rsidRDefault="003236C6">
      <w:pPr>
        <w:numPr>
          <w:ilvl w:val="0"/>
          <w:numId w:val="3"/>
        </w:numPr>
        <w:spacing w:line="240" w:lineRule="auto"/>
        <w:ind w:left="851" w:right="20" w:hanging="426"/>
        <w:jc w:val="both"/>
        <w:rPr>
          <w:rFonts w:asciiTheme="majorHAnsi" w:hAnsiTheme="majorHAnsi" w:cstheme="majorHAnsi"/>
          <w:bCs/>
          <w:sz w:val="20"/>
          <w:szCs w:val="20"/>
        </w:rPr>
      </w:pPr>
      <w:r w:rsidRPr="00483DD3">
        <w:rPr>
          <w:rFonts w:asciiTheme="majorHAnsi" w:hAnsiTheme="majorHAnsi" w:cstheme="majorHAnsi"/>
          <w:b/>
          <w:sz w:val="20"/>
          <w:szCs w:val="20"/>
        </w:rPr>
        <w:t xml:space="preserve">uprawnień do prowadzenia określonej działalności gospodarczej lub zawodowej, </w:t>
      </w:r>
      <w:r w:rsidRPr="00483DD3">
        <w:rPr>
          <w:rFonts w:asciiTheme="majorHAnsi" w:hAnsiTheme="majorHAnsi" w:cstheme="majorHAnsi"/>
          <w:bCs/>
          <w:sz w:val="20"/>
          <w:szCs w:val="20"/>
        </w:rPr>
        <w:t xml:space="preserve">o ile wynika to </w:t>
      </w:r>
      <w:r w:rsidR="00FB6589" w:rsidRPr="00483DD3">
        <w:rPr>
          <w:rFonts w:asciiTheme="majorHAnsi" w:hAnsiTheme="majorHAnsi" w:cstheme="majorHAnsi"/>
          <w:bCs/>
          <w:sz w:val="20"/>
          <w:szCs w:val="20"/>
        </w:rPr>
        <w:br/>
      </w:r>
      <w:r w:rsidRPr="00483DD3">
        <w:rPr>
          <w:rFonts w:asciiTheme="majorHAnsi" w:hAnsiTheme="majorHAnsi" w:cstheme="majorHAnsi"/>
          <w:bCs/>
          <w:sz w:val="20"/>
          <w:szCs w:val="20"/>
        </w:rPr>
        <w:t>z odrębnych przepisów:</w:t>
      </w:r>
    </w:p>
    <w:p w14:paraId="1B3D865D" w14:textId="49EEC064" w:rsidR="00C63C11" w:rsidRPr="00483DD3" w:rsidRDefault="001002E8" w:rsidP="00D82A9D">
      <w:pPr>
        <w:ind w:left="851" w:right="20"/>
        <w:jc w:val="both"/>
        <w:rPr>
          <w:rFonts w:asciiTheme="majorHAnsi" w:hAnsiTheme="majorHAnsi" w:cstheme="majorHAnsi"/>
          <w:sz w:val="20"/>
          <w:szCs w:val="20"/>
        </w:rPr>
      </w:pPr>
      <w:r w:rsidRPr="00483DD3">
        <w:rPr>
          <w:rFonts w:asciiTheme="majorHAnsi" w:hAnsiTheme="majorHAnsi" w:cstheme="majorHAnsi"/>
          <w:sz w:val="20"/>
          <w:szCs w:val="20"/>
        </w:rPr>
        <w:t>Wykonawca spełni warunek, jeżeli wykaże, że posiada aktualnie obowiązującą  koncesję na wykonywanie działalności gospodarczej w zakresie obrotu paliwami ciekłymi zgodnie z ustawą z dnia 10.04.1997 r. Prawo energetyczne (</w:t>
      </w:r>
      <w:proofErr w:type="spellStart"/>
      <w:r w:rsidR="00AA4125" w:rsidRPr="00483DD3">
        <w:rPr>
          <w:rFonts w:asciiTheme="majorHAnsi" w:hAnsiTheme="majorHAnsi" w:cstheme="majorHAnsi"/>
          <w:sz w:val="20"/>
          <w:szCs w:val="20"/>
        </w:rPr>
        <w:t>t.j</w:t>
      </w:r>
      <w:proofErr w:type="spellEnd"/>
      <w:r w:rsidR="00AA4125" w:rsidRPr="00483DD3">
        <w:rPr>
          <w:rFonts w:asciiTheme="majorHAnsi" w:hAnsiTheme="majorHAnsi" w:cstheme="majorHAnsi"/>
          <w:sz w:val="20"/>
          <w:szCs w:val="20"/>
        </w:rPr>
        <w:t xml:space="preserve">. Dz. U. z 2022 r. poz. 1385 z </w:t>
      </w:r>
      <w:proofErr w:type="spellStart"/>
      <w:r w:rsidR="00AA4125" w:rsidRPr="00483DD3">
        <w:rPr>
          <w:rFonts w:asciiTheme="majorHAnsi" w:hAnsiTheme="majorHAnsi" w:cstheme="majorHAnsi"/>
          <w:sz w:val="20"/>
          <w:szCs w:val="20"/>
        </w:rPr>
        <w:t>późn</w:t>
      </w:r>
      <w:proofErr w:type="spellEnd"/>
      <w:r w:rsidR="00AA4125" w:rsidRPr="00483DD3">
        <w:rPr>
          <w:rFonts w:asciiTheme="majorHAnsi" w:hAnsiTheme="majorHAnsi" w:cstheme="majorHAnsi"/>
          <w:sz w:val="20"/>
          <w:szCs w:val="20"/>
        </w:rPr>
        <w:t>. zm.),</w:t>
      </w:r>
    </w:p>
    <w:p w14:paraId="75A8FC0B" w14:textId="77777777" w:rsidR="001002E8" w:rsidRPr="00483DD3" w:rsidRDefault="001002E8" w:rsidP="00D82A9D">
      <w:pPr>
        <w:ind w:left="851" w:right="20"/>
        <w:jc w:val="both"/>
        <w:rPr>
          <w:rFonts w:asciiTheme="majorHAnsi" w:hAnsiTheme="majorHAnsi" w:cstheme="majorHAnsi"/>
          <w:sz w:val="10"/>
          <w:szCs w:val="10"/>
        </w:rPr>
      </w:pPr>
    </w:p>
    <w:p w14:paraId="00000088" w14:textId="77777777" w:rsidR="00881017" w:rsidRPr="00483DD3" w:rsidRDefault="003236C6">
      <w:pPr>
        <w:numPr>
          <w:ilvl w:val="0"/>
          <w:numId w:val="3"/>
        </w:numPr>
        <w:ind w:left="851" w:right="20" w:hanging="426"/>
        <w:jc w:val="both"/>
        <w:rPr>
          <w:rFonts w:asciiTheme="majorHAnsi" w:hAnsiTheme="majorHAnsi" w:cstheme="majorHAnsi"/>
          <w:sz w:val="20"/>
          <w:szCs w:val="20"/>
        </w:rPr>
      </w:pPr>
      <w:r w:rsidRPr="00483DD3">
        <w:rPr>
          <w:rFonts w:asciiTheme="majorHAnsi" w:hAnsiTheme="majorHAnsi" w:cstheme="majorHAnsi"/>
          <w:b/>
          <w:sz w:val="20"/>
          <w:szCs w:val="20"/>
        </w:rPr>
        <w:t>sytuacji ekonomicznej lub finansowej:</w:t>
      </w:r>
    </w:p>
    <w:p w14:paraId="348522BB" w14:textId="7A64585B" w:rsidR="00C63C11" w:rsidRPr="00483DD3" w:rsidRDefault="003236C6" w:rsidP="00D82A9D">
      <w:pPr>
        <w:ind w:left="851" w:right="20"/>
        <w:jc w:val="both"/>
        <w:rPr>
          <w:rFonts w:asciiTheme="majorHAnsi" w:hAnsiTheme="majorHAnsi" w:cstheme="majorHAnsi"/>
          <w:sz w:val="20"/>
          <w:szCs w:val="20"/>
        </w:rPr>
      </w:pPr>
      <w:r w:rsidRPr="00483DD3">
        <w:rPr>
          <w:rFonts w:asciiTheme="majorHAnsi" w:hAnsiTheme="majorHAnsi" w:cstheme="majorHAnsi"/>
          <w:sz w:val="20"/>
          <w:szCs w:val="20"/>
        </w:rPr>
        <w:t>Zamawiający nie stawia warunku w powyższym zakresie</w:t>
      </w:r>
      <w:r w:rsidR="00AA4125" w:rsidRPr="00483DD3">
        <w:rPr>
          <w:rFonts w:asciiTheme="majorHAnsi" w:hAnsiTheme="majorHAnsi" w:cstheme="majorHAnsi"/>
          <w:sz w:val="20"/>
          <w:szCs w:val="20"/>
        </w:rPr>
        <w:t>,</w:t>
      </w:r>
    </w:p>
    <w:p w14:paraId="769E86CD" w14:textId="77777777" w:rsidR="00AA4125" w:rsidRPr="00483DD3" w:rsidRDefault="00AA4125" w:rsidP="00D82A9D">
      <w:pPr>
        <w:ind w:left="851" w:right="20"/>
        <w:jc w:val="both"/>
        <w:rPr>
          <w:rFonts w:asciiTheme="majorHAnsi" w:hAnsiTheme="majorHAnsi" w:cstheme="majorHAnsi"/>
          <w:sz w:val="10"/>
          <w:szCs w:val="10"/>
        </w:rPr>
      </w:pPr>
    </w:p>
    <w:p w14:paraId="0000008A" w14:textId="7AA36D23" w:rsidR="00881017" w:rsidRPr="00483DD3" w:rsidRDefault="003236C6">
      <w:pPr>
        <w:numPr>
          <w:ilvl w:val="0"/>
          <w:numId w:val="3"/>
        </w:numPr>
        <w:ind w:left="851" w:right="20" w:hanging="426"/>
        <w:jc w:val="both"/>
        <w:rPr>
          <w:rFonts w:asciiTheme="majorHAnsi" w:hAnsiTheme="majorHAnsi" w:cstheme="majorHAnsi"/>
          <w:sz w:val="20"/>
          <w:szCs w:val="20"/>
        </w:rPr>
      </w:pPr>
      <w:r w:rsidRPr="00483DD3">
        <w:rPr>
          <w:rFonts w:asciiTheme="majorHAnsi" w:hAnsiTheme="majorHAnsi" w:cstheme="majorHAnsi"/>
          <w:b/>
          <w:sz w:val="20"/>
          <w:szCs w:val="20"/>
        </w:rPr>
        <w:t>zdolności technicznej lub zawodowej:</w:t>
      </w:r>
    </w:p>
    <w:p w14:paraId="18AC0875" w14:textId="3AA66E78" w:rsidR="005B3B77" w:rsidRPr="00483DD3" w:rsidRDefault="001002E8" w:rsidP="005B3B77">
      <w:pPr>
        <w:ind w:left="851" w:right="20"/>
        <w:jc w:val="both"/>
        <w:rPr>
          <w:rFonts w:asciiTheme="majorHAnsi" w:hAnsiTheme="majorHAnsi" w:cstheme="majorHAnsi"/>
          <w:sz w:val="20"/>
          <w:szCs w:val="20"/>
        </w:rPr>
      </w:pPr>
      <w:r w:rsidRPr="00483DD3">
        <w:rPr>
          <w:rFonts w:asciiTheme="majorHAnsi" w:hAnsiTheme="majorHAnsi" w:cstheme="majorHAnsi"/>
          <w:sz w:val="20"/>
          <w:szCs w:val="20"/>
        </w:rPr>
        <w:t>Zamawiający nie stawia warunku w powyższym zakresie</w:t>
      </w:r>
      <w:r w:rsidR="00AA4125" w:rsidRPr="00483DD3">
        <w:rPr>
          <w:rFonts w:asciiTheme="majorHAnsi" w:hAnsiTheme="majorHAnsi" w:cstheme="majorHAnsi"/>
          <w:sz w:val="20"/>
          <w:szCs w:val="20"/>
        </w:rPr>
        <w:t>.</w:t>
      </w:r>
    </w:p>
    <w:p w14:paraId="306EB5F4" w14:textId="77777777" w:rsidR="001002E8" w:rsidRPr="00483DD3" w:rsidRDefault="001002E8" w:rsidP="005B3B77">
      <w:pPr>
        <w:ind w:left="851" w:right="20"/>
        <w:jc w:val="both"/>
        <w:rPr>
          <w:rFonts w:asciiTheme="majorHAnsi" w:hAnsiTheme="majorHAnsi" w:cstheme="majorHAnsi"/>
          <w:bCs/>
          <w:sz w:val="10"/>
          <w:szCs w:val="10"/>
        </w:rPr>
      </w:pPr>
    </w:p>
    <w:p w14:paraId="0000008C" w14:textId="01D01999" w:rsidR="00881017" w:rsidRPr="00483DD3" w:rsidRDefault="003236C6">
      <w:pPr>
        <w:numPr>
          <w:ilvl w:val="0"/>
          <w:numId w:val="12"/>
        </w:numPr>
        <w:ind w:left="448"/>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w stosunku do Wykonawców wspólnie ubiegających się o udzielenie zamówienia, </w:t>
      </w:r>
      <w:r w:rsidR="00FB6589" w:rsidRPr="00483DD3">
        <w:rPr>
          <w:rFonts w:asciiTheme="majorHAnsi" w:hAnsiTheme="majorHAnsi" w:cstheme="majorHAnsi"/>
          <w:sz w:val="20"/>
          <w:szCs w:val="20"/>
        </w:rPr>
        <w:br/>
      </w:r>
      <w:r w:rsidRPr="00483DD3">
        <w:rPr>
          <w:rFonts w:asciiTheme="majorHAnsi" w:hAnsiTheme="majorHAnsi" w:cstheme="majorHAnsi"/>
          <w:sz w:val="20"/>
          <w:szCs w:val="20"/>
        </w:rPr>
        <w:t>w odniesieniu do warunku dotyczącego zdolności technicznej lub zawodowej – dopuszcza łączne spełnianie warunku przez Wykonawców.</w:t>
      </w:r>
    </w:p>
    <w:p w14:paraId="3885E6E7" w14:textId="7E27EA47" w:rsidR="00B903DD" w:rsidRPr="00483DD3" w:rsidRDefault="003236C6">
      <w:pPr>
        <w:numPr>
          <w:ilvl w:val="0"/>
          <w:numId w:val="12"/>
        </w:numPr>
        <w:ind w:left="448" w:right="-185"/>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C02EB7" w:rsidRPr="00483DD3">
        <w:rPr>
          <w:rFonts w:asciiTheme="majorHAnsi" w:hAnsiTheme="majorHAnsi" w:cstheme="majorHAnsi"/>
          <w:sz w:val="20"/>
          <w:szCs w:val="20"/>
        </w:rPr>
        <w:t>z</w:t>
      </w:r>
      <w:r w:rsidRPr="00483DD3">
        <w:rPr>
          <w:rFonts w:asciiTheme="majorHAnsi" w:hAnsiTheme="majorHAnsi" w:cstheme="majorHAnsi"/>
          <w:sz w:val="20"/>
          <w:szCs w:val="20"/>
        </w:rPr>
        <w:t>amówienia.</w:t>
      </w:r>
    </w:p>
    <w:p w14:paraId="779574F3" w14:textId="77777777" w:rsidR="00105121" w:rsidRPr="00483DD3" w:rsidRDefault="00105121" w:rsidP="00105121">
      <w:pPr>
        <w:ind w:left="448" w:right="-185"/>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483DD3" w14:paraId="09D00CB1" w14:textId="77777777" w:rsidTr="00105121">
        <w:tc>
          <w:tcPr>
            <w:tcW w:w="9019" w:type="dxa"/>
            <w:shd w:val="clear" w:color="auto" w:fill="D9D9D9" w:themeFill="background1" w:themeFillShade="D9"/>
          </w:tcPr>
          <w:p w14:paraId="651FA37E" w14:textId="662F5E75" w:rsidR="00105121" w:rsidRPr="00483DD3" w:rsidRDefault="000E33D2" w:rsidP="00105121">
            <w:pPr>
              <w:pStyle w:val="Nagwek2"/>
              <w:spacing w:before="120"/>
              <w:rPr>
                <w:rFonts w:asciiTheme="majorHAnsi" w:hAnsiTheme="majorHAnsi" w:cstheme="majorHAnsi"/>
                <w:b/>
                <w:bCs/>
                <w:sz w:val="28"/>
                <w:szCs w:val="28"/>
              </w:rPr>
            </w:pPr>
            <w:bookmarkStart w:id="23" w:name="_Toc69448414"/>
            <w:r w:rsidRPr="00483DD3">
              <w:rPr>
                <w:rFonts w:asciiTheme="majorHAnsi" w:hAnsiTheme="majorHAnsi" w:cstheme="majorHAnsi"/>
                <w:b/>
                <w:bCs/>
                <w:sz w:val="28"/>
                <w:szCs w:val="28"/>
              </w:rPr>
              <w:lastRenderedPageBreak/>
              <w:t>VII</w:t>
            </w:r>
            <w:r w:rsidR="00105121" w:rsidRPr="00483DD3">
              <w:rPr>
                <w:rFonts w:asciiTheme="majorHAnsi" w:hAnsiTheme="majorHAnsi" w:cstheme="majorHAnsi"/>
                <w:b/>
                <w:bCs/>
                <w:sz w:val="28"/>
                <w:szCs w:val="28"/>
              </w:rPr>
              <w:t>I. Podstawy wykluczenia z postępowania</w:t>
            </w:r>
            <w:bookmarkEnd w:id="23"/>
          </w:p>
        </w:tc>
      </w:tr>
    </w:tbl>
    <w:p w14:paraId="4DBB84DD" w14:textId="41E791D4" w:rsidR="00B903DD" w:rsidRPr="00483DD3" w:rsidRDefault="0099769A" w:rsidP="00B903DD">
      <w:pPr>
        <w:numPr>
          <w:ilvl w:val="0"/>
          <w:numId w:val="2"/>
        </w:numPr>
        <w:spacing w:before="240"/>
        <w:ind w:left="426"/>
        <w:jc w:val="both"/>
        <w:rPr>
          <w:rFonts w:asciiTheme="majorHAnsi" w:hAnsiTheme="majorHAnsi" w:cstheme="majorHAnsi"/>
          <w:sz w:val="20"/>
          <w:szCs w:val="20"/>
        </w:rPr>
      </w:pPr>
      <w:r w:rsidRPr="00483DD3">
        <w:rPr>
          <w:rFonts w:asciiTheme="majorHAnsi" w:hAnsiTheme="majorHAnsi" w:cstheme="majorHAnsi"/>
          <w:sz w:val="20"/>
          <w:szCs w:val="20"/>
        </w:rPr>
        <w:t>Z postępowania o udzielenie zamówienia wyklucza się Wykonawców, w stosunku do których zachodzi którakolwiek z okoliczności wskazanych:</w:t>
      </w:r>
    </w:p>
    <w:p w14:paraId="30567137" w14:textId="74FE0143" w:rsidR="0099769A" w:rsidRPr="00483DD3" w:rsidRDefault="0099769A">
      <w:pPr>
        <w:numPr>
          <w:ilvl w:val="0"/>
          <w:numId w:val="13"/>
        </w:numPr>
        <w:shd w:val="clear" w:color="auto" w:fill="D9D9D9" w:themeFill="background1" w:themeFillShade="D9"/>
        <w:spacing w:before="60" w:after="60"/>
        <w:ind w:left="426" w:hanging="386"/>
        <w:jc w:val="both"/>
        <w:rPr>
          <w:rFonts w:asciiTheme="majorHAnsi" w:hAnsiTheme="majorHAnsi" w:cstheme="majorHAnsi"/>
          <w:sz w:val="20"/>
          <w:szCs w:val="20"/>
        </w:rPr>
      </w:pPr>
      <w:r w:rsidRPr="00483DD3">
        <w:rPr>
          <w:rFonts w:asciiTheme="majorHAnsi" w:hAnsiTheme="majorHAnsi" w:cstheme="majorHAnsi"/>
          <w:b/>
          <w:bCs/>
          <w:sz w:val="20"/>
          <w:szCs w:val="20"/>
        </w:rPr>
        <w:t>w art. 108 ust. 1 PZP</w:t>
      </w:r>
      <w:r w:rsidR="00154867" w:rsidRPr="00483DD3">
        <w:rPr>
          <w:rFonts w:asciiTheme="majorHAnsi" w:hAnsiTheme="majorHAnsi" w:cstheme="majorHAnsi"/>
          <w:b/>
          <w:bCs/>
          <w:sz w:val="20"/>
          <w:szCs w:val="20"/>
        </w:rPr>
        <w:t xml:space="preserve"> </w:t>
      </w:r>
      <w:r w:rsidRPr="00483DD3">
        <w:rPr>
          <w:rFonts w:asciiTheme="majorHAnsi" w:hAnsiTheme="majorHAnsi" w:cstheme="majorHAnsi"/>
          <w:sz w:val="20"/>
          <w:szCs w:val="20"/>
        </w:rPr>
        <w:t>tj.:</w:t>
      </w:r>
    </w:p>
    <w:tbl>
      <w:tblPr>
        <w:tblStyle w:val="Tabela-Siatka"/>
        <w:tblW w:w="0" w:type="auto"/>
        <w:tblInd w:w="426" w:type="dxa"/>
        <w:tblLook w:val="04A0" w:firstRow="1" w:lastRow="0" w:firstColumn="1" w:lastColumn="0" w:noHBand="0" w:noVBand="1"/>
      </w:tblPr>
      <w:tblGrid>
        <w:gridCol w:w="8593"/>
      </w:tblGrid>
      <w:tr w:rsidR="0099769A" w:rsidRPr="00483DD3" w14:paraId="0195DA1B" w14:textId="77777777" w:rsidTr="00154867">
        <w:tc>
          <w:tcPr>
            <w:tcW w:w="8593" w:type="dxa"/>
          </w:tcPr>
          <w:p w14:paraId="7F42292A" w14:textId="77777777" w:rsidR="0099769A" w:rsidRPr="00483DD3" w:rsidRDefault="0099769A" w:rsidP="0099769A">
            <w:pPr>
              <w:spacing w:before="60" w:after="60"/>
              <w:jc w:val="both"/>
              <w:rPr>
                <w:rFonts w:asciiTheme="majorHAnsi" w:hAnsiTheme="majorHAnsi" w:cstheme="majorHAnsi"/>
                <w:sz w:val="18"/>
                <w:szCs w:val="18"/>
              </w:rPr>
            </w:pPr>
            <w:r w:rsidRPr="00483DD3">
              <w:rPr>
                <w:rFonts w:asciiTheme="majorHAnsi" w:hAnsiTheme="majorHAnsi" w:cstheme="majorHAnsi"/>
                <w:sz w:val="18"/>
                <w:szCs w:val="18"/>
              </w:rPr>
              <w:t>Art. 108 .1. Z postępowania o udzielenie zamówienia wyklucza się wykonawcę:</w:t>
            </w:r>
          </w:p>
          <w:p w14:paraId="28322D77" w14:textId="77777777" w:rsidR="0099769A" w:rsidRPr="00483DD3" w:rsidRDefault="0099769A">
            <w:pPr>
              <w:pStyle w:val="Akapitzlist"/>
              <w:numPr>
                <w:ilvl w:val="2"/>
                <w:numId w:val="22"/>
              </w:numPr>
              <w:spacing w:before="60" w:after="60"/>
              <w:ind w:left="449" w:hanging="426"/>
              <w:jc w:val="both"/>
              <w:rPr>
                <w:rFonts w:asciiTheme="majorHAnsi" w:hAnsiTheme="majorHAnsi" w:cstheme="majorHAnsi"/>
                <w:sz w:val="18"/>
                <w:szCs w:val="18"/>
              </w:rPr>
            </w:pPr>
            <w:r w:rsidRPr="00483DD3">
              <w:rPr>
                <w:rFonts w:asciiTheme="majorHAnsi" w:hAnsiTheme="majorHAnsi" w:cstheme="majorHAnsi"/>
                <w:sz w:val="18"/>
                <w:szCs w:val="18"/>
              </w:rPr>
              <w:t xml:space="preserve">będącego osobą fizyczną, którego prawomocnie skazano za przestępstwo: </w:t>
            </w:r>
          </w:p>
          <w:p w14:paraId="2806F5CA" w14:textId="77777777" w:rsidR="0099769A" w:rsidRPr="00483DD3" w:rsidRDefault="0099769A">
            <w:pPr>
              <w:pStyle w:val="Akapitzlist"/>
              <w:numPr>
                <w:ilvl w:val="1"/>
                <w:numId w:val="23"/>
              </w:numPr>
              <w:spacing w:before="60" w:after="60"/>
              <w:ind w:left="874"/>
              <w:jc w:val="both"/>
              <w:rPr>
                <w:rFonts w:asciiTheme="majorHAnsi" w:hAnsiTheme="majorHAnsi" w:cstheme="majorHAnsi"/>
                <w:sz w:val="18"/>
                <w:szCs w:val="18"/>
              </w:rPr>
            </w:pPr>
            <w:r w:rsidRPr="00483DD3">
              <w:rPr>
                <w:rFonts w:asciiTheme="majorHAnsi" w:hAnsiTheme="majorHAnsi" w:cstheme="majorHAnsi"/>
                <w:sz w:val="18"/>
                <w:szCs w:val="18"/>
              </w:rPr>
              <w:t xml:space="preserve">udziału w zorganizowanej grupie przestępczej albo związku mającym na celu popełnienie przestępstwa lub przestępstwa skarbowego, o którym mowa w art. 258 Kodeksu karnego, </w:t>
            </w:r>
          </w:p>
          <w:p w14:paraId="2E100BC5" w14:textId="77777777" w:rsidR="0099769A" w:rsidRPr="00483DD3" w:rsidRDefault="0099769A">
            <w:pPr>
              <w:pStyle w:val="Akapitzlist"/>
              <w:numPr>
                <w:ilvl w:val="1"/>
                <w:numId w:val="23"/>
              </w:numPr>
              <w:spacing w:before="60" w:after="60"/>
              <w:ind w:left="874"/>
              <w:jc w:val="both"/>
              <w:rPr>
                <w:rFonts w:asciiTheme="majorHAnsi" w:hAnsiTheme="majorHAnsi" w:cstheme="majorHAnsi"/>
                <w:sz w:val="18"/>
                <w:szCs w:val="18"/>
              </w:rPr>
            </w:pPr>
            <w:r w:rsidRPr="00483DD3">
              <w:rPr>
                <w:rFonts w:asciiTheme="majorHAnsi" w:hAnsiTheme="majorHAnsi" w:cstheme="majorHAnsi"/>
                <w:sz w:val="18"/>
                <w:szCs w:val="18"/>
              </w:rPr>
              <w:t xml:space="preserve">handlu ludźmi, o którym mowa w art. 189a Kodeksu karnego, </w:t>
            </w:r>
          </w:p>
          <w:p w14:paraId="1A1C8DA1" w14:textId="039D3CFA" w:rsidR="00CD4231" w:rsidRPr="00CD4231" w:rsidRDefault="00CD4231" w:rsidP="00CD4231">
            <w:pPr>
              <w:rPr>
                <w:rFonts w:asciiTheme="majorHAnsi" w:hAnsiTheme="majorHAnsi" w:cstheme="majorHAnsi"/>
                <w:sz w:val="18"/>
                <w:szCs w:val="18"/>
              </w:rPr>
            </w:pPr>
            <w:r>
              <w:rPr>
                <w:rFonts w:asciiTheme="majorHAnsi" w:hAnsiTheme="majorHAnsi" w:cstheme="majorHAnsi"/>
                <w:sz w:val="18"/>
                <w:szCs w:val="18"/>
              </w:rPr>
              <w:t xml:space="preserve">            c.      </w:t>
            </w:r>
            <w:r w:rsidR="0099769A" w:rsidRPr="00CD4231">
              <w:rPr>
                <w:rFonts w:asciiTheme="majorHAnsi" w:hAnsiTheme="majorHAnsi" w:cstheme="majorHAnsi"/>
                <w:sz w:val="18"/>
                <w:szCs w:val="18"/>
              </w:rPr>
              <w:t xml:space="preserve">o którym mowa w art. 228-230a, art. 250a Kodeksu karnego lub w art. 46 </w:t>
            </w:r>
            <w:r w:rsidR="00326FE6" w:rsidRPr="00CD4231">
              <w:rPr>
                <w:rFonts w:asciiTheme="majorHAnsi" w:hAnsiTheme="majorHAnsi" w:cstheme="majorHAnsi"/>
                <w:sz w:val="18"/>
                <w:szCs w:val="18"/>
              </w:rPr>
              <w:t>-</w:t>
            </w:r>
            <w:r w:rsidR="0099769A" w:rsidRPr="00CD4231">
              <w:rPr>
                <w:rFonts w:asciiTheme="majorHAnsi" w:hAnsiTheme="majorHAnsi" w:cstheme="majorHAnsi"/>
                <w:sz w:val="18"/>
                <w:szCs w:val="18"/>
              </w:rPr>
              <w:t xml:space="preserve"> 48 ustawy z dnia 25 </w:t>
            </w:r>
            <w:r w:rsidRPr="00CD4231">
              <w:rPr>
                <w:rFonts w:asciiTheme="majorHAnsi" w:hAnsiTheme="majorHAnsi" w:cstheme="majorHAnsi"/>
                <w:sz w:val="18"/>
                <w:szCs w:val="18"/>
              </w:rPr>
              <w:t xml:space="preserve">  </w:t>
            </w:r>
          </w:p>
          <w:p w14:paraId="6461F061" w14:textId="77777777" w:rsidR="00CD4231" w:rsidRDefault="00CD4231" w:rsidP="00CD4231">
            <w:pPr>
              <w:rPr>
                <w:rFonts w:asciiTheme="majorHAnsi" w:hAnsiTheme="majorHAnsi" w:cstheme="majorHAnsi"/>
                <w:sz w:val="18"/>
                <w:szCs w:val="18"/>
              </w:rPr>
            </w:pPr>
            <w:r>
              <w:rPr>
                <w:rFonts w:asciiTheme="majorHAnsi" w:hAnsiTheme="majorHAnsi" w:cstheme="majorHAnsi"/>
                <w:sz w:val="18"/>
                <w:szCs w:val="18"/>
              </w:rPr>
              <w:t xml:space="preserve">                     </w:t>
            </w:r>
            <w:r w:rsidR="0099769A" w:rsidRPr="00CD4231">
              <w:rPr>
                <w:rFonts w:asciiTheme="majorHAnsi" w:hAnsiTheme="majorHAnsi" w:cstheme="majorHAnsi"/>
                <w:sz w:val="18"/>
                <w:szCs w:val="18"/>
              </w:rPr>
              <w:t>czerwca 2010 r. o sporcie</w:t>
            </w:r>
            <w:r w:rsidR="00326FE6" w:rsidRPr="00CD4231">
              <w:rPr>
                <w:rFonts w:asciiTheme="majorHAnsi" w:hAnsiTheme="majorHAnsi" w:cstheme="majorHAnsi"/>
                <w:sz w:val="18"/>
                <w:szCs w:val="18"/>
              </w:rPr>
              <w:t xml:space="preserve"> ( Dz. U.</w:t>
            </w:r>
            <w:r w:rsidRPr="00CD4231">
              <w:rPr>
                <w:rFonts w:asciiTheme="majorHAnsi" w:hAnsiTheme="majorHAnsi" w:cstheme="majorHAnsi"/>
                <w:sz w:val="18"/>
                <w:szCs w:val="18"/>
              </w:rPr>
              <w:t xml:space="preserve"> Z 2022 r. Poz. 1599 i 2185) lub w art. 54 ust. 1-4 ustawy z dnia 12 </w:t>
            </w:r>
            <w:r>
              <w:rPr>
                <w:rFonts w:asciiTheme="majorHAnsi" w:hAnsiTheme="majorHAnsi" w:cstheme="majorHAnsi"/>
                <w:sz w:val="18"/>
                <w:szCs w:val="18"/>
              </w:rPr>
              <w:t xml:space="preserve">    </w:t>
            </w:r>
          </w:p>
          <w:p w14:paraId="36FB905F" w14:textId="29EC123B" w:rsidR="00CD4231" w:rsidRDefault="00CD4231" w:rsidP="00CD4231">
            <w:pPr>
              <w:rPr>
                <w:rFonts w:asciiTheme="majorHAnsi" w:hAnsiTheme="majorHAnsi" w:cstheme="majorHAnsi"/>
                <w:sz w:val="18"/>
                <w:szCs w:val="18"/>
              </w:rPr>
            </w:pPr>
            <w:r>
              <w:rPr>
                <w:rFonts w:asciiTheme="majorHAnsi" w:hAnsiTheme="majorHAnsi" w:cstheme="majorHAnsi"/>
                <w:sz w:val="18"/>
                <w:szCs w:val="18"/>
              </w:rPr>
              <w:t xml:space="preserve">                      </w:t>
            </w:r>
            <w:r w:rsidRPr="00CD4231">
              <w:rPr>
                <w:rFonts w:asciiTheme="majorHAnsi" w:hAnsiTheme="majorHAnsi" w:cstheme="majorHAnsi"/>
                <w:sz w:val="18"/>
                <w:szCs w:val="18"/>
              </w:rPr>
              <w:t>maja 2011 r. O refundacji leków, środków spożywczych specjalnego przeznaczenia żywieniowego</w:t>
            </w:r>
          </w:p>
          <w:p w14:paraId="38A03FB0" w14:textId="1210C5E3" w:rsidR="0099769A" w:rsidRPr="00CD4231" w:rsidRDefault="00CD4231" w:rsidP="00CD4231">
            <w:pPr>
              <w:rPr>
                <w:rFonts w:asciiTheme="majorHAnsi" w:hAnsiTheme="majorHAnsi" w:cstheme="majorHAnsi"/>
                <w:sz w:val="18"/>
                <w:szCs w:val="18"/>
              </w:rPr>
            </w:pPr>
            <w:r>
              <w:rPr>
                <w:rFonts w:asciiTheme="majorHAnsi" w:hAnsiTheme="majorHAnsi" w:cstheme="majorHAnsi"/>
                <w:sz w:val="18"/>
                <w:szCs w:val="18"/>
              </w:rPr>
              <w:t xml:space="preserve">                    </w:t>
            </w:r>
            <w:r w:rsidRPr="00CD4231">
              <w:rPr>
                <w:rFonts w:asciiTheme="majorHAnsi" w:hAnsiTheme="majorHAnsi" w:cstheme="majorHAnsi"/>
                <w:sz w:val="18"/>
                <w:szCs w:val="18"/>
              </w:rPr>
              <w:t xml:space="preserve"> oraz wyrobów medycznych  ( Dz. U. z 2023 r. Poz. 826)</w:t>
            </w:r>
          </w:p>
          <w:p w14:paraId="76B80279" w14:textId="7E123A50" w:rsidR="0099769A" w:rsidRPr="00CD4231" w:rsidRDefault="0099769A" w:rsidP="00CD4231">
            <w:pPr>
              <w:pStyle w:val="Akapitzlist"/>
              <w:numPr>
                <w:ilvl w:val="0"/>
                <w:numId w:val="35"/>
              </w:numPr>
              <w:spacing w:before="60" w:after="60"/>
              <w:rPr>
                <w:rFonts w:asciiTheme="majorHAnsi" w:hAnsiTheme="majorHAnsi" w:cstheme="majorHAnsi"/>
                <w:sz w:val="18"/>
                <w:szCs w:val="18"/>
              </w:rPr>
            </w:pPr>
            <w:r w:rsidRPr="00CD4231">
              <w:rPr>
                <w:rFonts w:asciiTheme="majorHAnsi" w:hAnsiTheme="majorHAnsi" w:cstheme="majorHAnsi"/>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43DD5D" w14:textId="4660780C" w:rsidR="0099769A" w:rsidRPr="00627320" w:rsidRDefault="0099769A" w:rsidP="00627320">
            <w:pPr>
              <w:pStyle w:val="Akapitzlist"/>
              <w:numPr>
                <w:ilvl w:val="0"/>
                <w:numId w:val="35"/>
              </w:numPr>
              <w:spacing w:before="60" w:after="60"/>
              <w:rPr>
                <w:rFonts w:asciiTheme="majorHAnsi" w:hAnsiTheme="majorHAnsi" w:cstheme="majorHAnsi"/>
                <w:sz w:val="18"/>
                <w:szCs w:val="18"/>
              </w:rPr>
            </w:pPr>
            <w:r w:rsidRPr="00627320">
              <w:rPr>
                <w:rFonts w:asciiTheme="majorHAnsi" w:hAnsiTheme="majorHAnsi" w:cstheme="majorHAnsi"/>
                <w:sz w:val="18"/>
                <w:szCs w:val="18"/>
              </w:rPr>
              <w:t xml:space="preserve">o charakterze terrorystycznym, o którym mowa w art. 115 § 20 Kodeksu karnego, lub mające na celu popełnienie tego przestępstwa, </w:t>
            </w:r>
          </w:p>
          <w:p w14:paraId="228FE093" w14:textId="36C6F041" w:rsidR="0099769A" w:rsidRPr="00627320" w:rsidRDefault="0099769A" w:rsidP="00627320">
            <w:pPr>
              <w:pStyle w:val="Akapitzlist"/>
              <w:numPr>
                <w:ilvl w:val="0"/>
                <w:numId w:val="35"/>
              </w:numPr>
              <w:spacing w:before="60" w:after="60"/>
              <w:rPr>
                <w:rFonts w:asciiTheme="majorHAnsi" w:hAnsiTheme="majorHAnsi" w:cstheme="majorHAnsi"/>
                <w:sz w:val="18"/>
                <w:szCs w:val="18"/>
              </w:rPr>
            </w:pPr>
            <w:r w:rsidRPr="00627320">
              <w:rPr>
                <w:rFonts w:asciiTheme="majorHAnsi" w:hAnsiTheme="majorHAnsi" w:cstheme="majorHAnsi"/>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(Dz.U. </w:t>
            </w:r>
            <w:r w:rsidR="00627320">
              <w:rPr>
                <w:rFonts w:asciiTheme="majorHAnsi" w:hAnsiTheme="majorHAnsi" w:cstheme="majorHAnsi"/>
                <w:sz w:val="18"/>
                <w:szCs w:val="18"/>
              </w:rPr>
              <w:t>z 2021 r. poz. 1745</w:t>
            </w:r>
            <w:r w:rsidRPr="00627320">
              <w:rPr>
                <w:rFonts w:asciiTheme="majorHAnsi" w:hAnsiTheme="majorHAnsi" w:cstheme="majorHAnsi"/>
                <w:sz w:val="18"/>
                <w:szCs w:val="18"/>
              </w:rPr>
              <w:t xml:space="preserve">), </w:t>
            </w:r>
          </w:p>
          <w:p w14:paraId="04A72C31" w14:textId="0E1AE45F" w:rsidR="0099769A" w:rsidRPr="00627320" w:rsidRDefault="0099769A" w:rsidP="00627320">
            <w:pPr>
              <w:pStyle w:val="Akapitzlist"/>
              <w:numPr>
                <w:ilvl w:val="0"/>
                <w:numId w:val="35"/>
              </w:numPr>
              <w:spacing w:before="60" w:after="60"/>
              <w:jc w:val="both"/>
              <w:rPr>
                <w:rFonts w:asciiTheme="majorHAnsi" w:hAnsiTheme="majorHAnsi" w:cstheme="majorHAnsi"/>
                <w:sz w:val="18"/>
                <w:szCs w:val="18"/>
              </w:rPr>
            </w:pPr>
            <w:r w:rsidRPr="00627320">
              <w:rPr>
                <w:rFonts w:asciiTheme="majorHAnsi" w:hAnsiTheme="majorHAnsi" w:cstheme="majorHAnsi"/>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56FD8A" w14:textId="1C91D4BE" w:rsidR="0099769A" w:rsidRPr="00627320" w:rsidRDefault="0099769A" w:rsidP="00627320">
            <w:pPr>
              <w:pStyle w:val="Akapitzlist"/>
              <w:numPr>
                <w:ilvl w:val="0"/>
                <w:numId w:val="35"/>
              </w:numPr>
              <w:spacing w:before="60" w:after="60"/>
              <w:jc w:val="both"/>
              <w:rPr>
                <w:rFonts w:asciiTheme="majorHAnsi" w:hAnsiTheme="majorHAnsi" w:cstheme="majorHAnsi"/>
                <w:sz w:val="18"/>
                <w:szCs w:val="18"/>
              </w:rPr>
            </w:pPr>
            <w:r w:rsidRPr="00627320">
              <w:rPr>
                <w:rFonts w:asciiTheme="majorHAnsi" w:hAnsiTheme="majorHAnsi" w:cstheme="majorHAnsi"/>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495147" w14:textId="4EC420D6" w:rsidR="0099769A" w:rsidRPr="00627320" w:rsidRDefault="0099769A" w:rsidP="00627320">
            <w:pPr>
              <w:pStyle w:val="Akapitzlist"/>
              <w:numPr>
                <w:ilvl w:val="0"/>
                <w:numId w:val="22"/>
              </w:numPr>
              <w:spacing w:before="60" w:after="60"/>
              <w:jc w:val="both"/>
              <w:rPr>
                <w:rFonts w:asciiTheme="majorHAnsi" w:hAnsiTheme="majorHAnsi" w:cstheme="majorHAnsi"/>
                <w:sz w:val="18"/>
                <w:szCs w:val="18"/>
              </w:rPr>
            </w:pPr>
            <w:r w:rsidRPr="00627320">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BFE8D6" w14:textId="3DA33BD5" w:rsidR="0099769A" w:rsidRPr="00627320" w:rsidRDefault="0099769A" w:rsidP="00627320">
            <w:pPr>
              <w:pStyle w:val="Akapitzlist"/>
              <w:numPr>
                <w:ilvl w:val="0"/>
                <w:numId w:val="22"/>
              </w:numPr>
              <w:spacing w:before="60" w:after="60"/>
              <w:rPr>
                <w:rFonts w:asciiTheme="majorHAnsi" w:hAnsiTheme="majorHAnsi" w:cstheme="majorHAnsi"/>
                <w:sz w:val="18"/>
                <w:szCs w:val="18"/>
              </w:rPr>
            </w:pPr>
            <w:r w:rsidRPr="00627320">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541DA2" w14:textId="542BEBDF" w:rsidR="0099769A" w:rsidRPr="00627320" w:rsidRDefault="0099769A" w:rsidP="00627320">
            <w:pPr>
              <w:pStyle w:val="Akapitzlist"/>
              <w:numPr>
                <w:ilvl w:val="0"/>
                <w:numId w:val="22"/>
              </w:numPr>
              <w:spacing w:before="60" w:after="60"/>
              <w:rPr>
                <w:rFonts w:asciiTheme="majorHAnsi" w:hAnsiTheme="majorHAnsi" w:cstheme="majorHAnsi"/>
                <w:sz w:val="18"/>
                <w:szCs w:val="18"/>
              </w:rPr>
            </w:pPr>
            <w:r w:rsidRPr="00627320">
              <w:rPr>
                <w:rFonts w:asciiTheme="majorHAnsi" w:hAnsiTheme="majorHAnsi" w:cstheme="majorHAnsi"/>
                <w:sz w:val="18"/>
                <w:szCs w:val="18"/>
              </w:rPr>
              <w:t xml:space="preserve">wobec którego prawomocnie orzeczono zakaz ubiegania się o zamówienia publiczne; </w:t>
            </w:r>
          </w:p>
          <w:p w14:paraId="1E0172B2" w14:textId="7AD7B26B" w:rsidR="0099769A" w:rsidRPr="00483DD3" w:rsidRDefault="0099769A" w:rsidP="00627320">
            <w:pPr>
              <w:pStyle w:val="Akapitzlist"/>
              <w:numPr>
                <w:ilvl w:val="0"/>
                <w:numId w:val="22"/>
              </w:numPr>
              <w:spacing w:before="60" w:after="60"/>
              <w:jc w:val="both"/>
              <w:rPr>
                <w:rFonts w:asciiTheme="majorHAnsi" w:hAnsiTheme="majorHAnsi" w:cstheme="majorHAnsi"/>
                <w:sz w:val="18"/>
                <w:szCs w:val="18"/>
              </w:rPr>
            </w:pPr>
            <w:r w:rsidRPr="00483DD3">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99DBE6" w14:textId="707CFAE2" w:rsidR="0099769A" w:rsidRPr="00627320" w:rsidRDefault="0099769A" w:rsidP="00627320">
            <w:pPr>
              <w:pStyle w:val="Akapitzlist"/>
              <w:numPr>
                <w:ilvl w:val="0"/>
                <w:numId w:val="22"/>
              </w:numPr>
              <w:spacing w:before="60" w:after="60"/>
              <w:jc w:val="both"/>
              <w:rPr>
                <w:rFonts w:asciiTheme="majorHAnsi" w:hAnsiTheme="majorHAnsi" w:cstheme="majorHAnsi"/>
                <w:sz w:val="20"/>
                <w:szCs w:val="20"/>
              </w:rPr>
            </w:pPr>
            <w:r w:rsidRPr="00627320">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196BFBC" w14:textId="77777777" w:rsidR="00154867" w:rsidRPr="00483DD3" w:rsidRDefault="00154867" w:rsidP="00154867">
      <w:pPr>
        <w:ind w:left="426"/>
        <w:jc w:val="both"/>
        <w:rPr>
          <w:rFonts w:asciiTheme="majorHAnsi" w:hAnsiTheme="majorHAnsi" w:cstheme="majorHAnsi"/>
          <w:sz w:val="20"/>
          <w:szCs w:val="20"/>
        </w:rPr>
      </w:pPr>
    </w:p>
    <w:p w14:paraId="194A1F46" w14:textId="0D834FBD" w:rsidR="00154867" w:rsidRPr="00483DD3" w:rsidRDefault="00154867" w:rsidP="00627320">
      <w:pPr>
        <w:numPr>
          <w:ilvl w:val="0"/>
          <w:numId w:val="22"/>
        </w:numPr>
        <w:ind w:left="426"/>
        <w:jc w:val="both"/>
        <w:rPr>
          <w:rFonts w:asciiTheme="majorHAnsi" w:hAnsiTheme="majorHAnsi" w:cstheme="majorHAnsi"/>
          <w:sz w:val="20"/>
          <w:szCs w:val="20"/>
        </w:rPr>
      </w:pPr>
      <w:r w:rsidRPr="00483DD3">
        <w:rPr>
          <w:rFonts w:asciiTheme="majorHAnsi" w:hAnsiTheme="majorHAnsi" w:cstheme="majorHAnsi"/>
          <w:sz w:val="20"/>
          <w:szCs w:val="20"/>
        </w:rPr>
        <w:t>Wykluczenie Wykonawcy następuje zgodnie z art. 111 PZP.</w:t>
      </w:r>
    </w:p>
    <w:p w14:paraId="4B9E861D" w14:textId="77777777" w:rsidR="00154867" w:rsidRPr="00483DD3" w:rsidRDefault="00154867" w:rsidP="00627320">
      <w:pPr>
        <w:numPr>
          <w:ilvl w:val="0"/>
          <w:numId w:val="22"/>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Wykonawca nie podlega wykluczeniu w okolicznościach określonych w art. 108 ust. 1 pkt 1, 2 i 5 PZP lub art. 109 ust. 1 pkt 2-5 i 7-10 PZP, jeżeli udowodni zamawiającemu, że spełnił łącznie przesłanki wskazane </w:t>
      </w:r>
      <w:r w:rsidRPr="00483DD3">
        <w:rPr>
          <w:rFonts w:asciiTheme="majorHAnsi" w:hAnsiTheme="majorHAnsi" w:cstheme="majorHAnsi"/>
          <w:sz w:val="20"/>
          <w:szCs w:val="20"/>
        </w:rPr>
        <w:br/>
        <w:t xml:space="preserve">w art. 110 ust. 2 PZP. </w:t>
      </w:r>
    </w:p>
    <w:p w14:paraId="1B8BDD88" w14:textId="77777777" w:rsidR="00154867" w:rsidRPr="00483DD3" w:rsidRDefault="00154867" w:rsidP="00627320">
      <w:pPr>
        <w:numPr>
          <w:ilvl w:val="0"/>
          <w:numId w:val="22"/>
        </w:numPr>
        <w:ind w:left="426"/>
        <w:jc w:val="both"/>
        <w:rPr>
          <w:rFonts w:asciiTheme="majorHAnsi" w:hAnsiTheme="majorHAnsi" w:cstheme="majorHAnsi"/>
          <w:sz w:val="20"/>
          <w:szCs w:val="20"/>
        </w:rPr>
      </w:pPr>
      <w:r w:rsidRPr="00483DD3">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FBE5976" w14:textId="77777777" w:rsidR="00154867" w:rsidRPr="00483DD3" w:rsidRDefault="00154867" w:rsidP="00627320">
      <w:pPr>
        <w:numPr>
          <w:ilvl w:val="0"/>
          <w:numId w:val="22"/>
        </w:numPr>
        <w:ind w:left="426"/>
        <w:jc w:val="both"/>
        <w:rPr>
          <w:rFonts w:asciiTheme="majorHAnsi" w:hAnsiTheme="majorHAnsi" w:cstheme="majorHAnsi"/>
          <w:sz w:val="20"/>
          <w:szCs w:val="20"/>
        </w:rPr>
      </w:pPr>
      <w:r w:rsidRPr="00483DD3">
        <w:rPr>
          <w:rFonts w:asciiTheme="majorHAnsi" w:hAnsiTheme="majorHAnsi" w:cstheme="majorHAnsi"/>
          <w:sz w:val="20"/>
          <w:szCs w:val="20"/>
        </w:rPr>
        <w:t>Z postępowania o udzielenie zamówienia publicznego wyklucza się:</w:t>
      </w:r>
    </w:p>
    <w:p w14:paraId="247AE068" w14:textId="77777777" w:rsidR="00154867" w:rsidRPr="00483DD3" w:rsidRDefault="00154867" w:rsidP="00F73CA0">
      <w:pPr>
        <w:ind w:left="426"/>
        <w:jc w:val="both"/>
        <w:rPr>
          <w:rFonts w:asciiTheme="majorHAnsi" w:hAnsiTheme="majorHAnsi" w:cstheme="majorHAnsi"/>
          <w:sz w:val="20"/>
          <w:szCs w:val="20"/>
        </w:rPr>
      </w:pPr>
      <w:r w:rsidRPr="00483DD3">
        <w:rPr>
          <w:rFonts w:asciiTheme="majorHAnsi" w:hAnsiTheme="majorHAnsi" w:cstheme="majorHAnsi"/>
          <w:sz w:val="20"/>
          <w:szCs w:val="20"/>
        </w:rPr>
        <w:lastRenderedPageBreak/>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18FFB5C6" w14:textId="77777777" w:rsidR="00154867" w:rsidRPr="00483DD3" w:rsidRDefault="00154867" w:rsidP="00F73CA0">
      <w:p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2) wykonawcę, którego beneficjentem rzeczywistym w rozumieniu ustawy z dnia 1 marca 2018 r. o przeciwdziałaniu praniu pieniędzy oraz finansowaniu terroryzmu (Dz. U. z 2022 r. poz. 593 z </w:t>
      </w:r>
      <w:proofErr w:type="spellStart"/>
      <w:r w:rsidRPr="00483DD3">
        <w:rPr>
          <w:rFonts w:asciiTheme="majorHAnsi" w:hAnsiTheme="majorHAnsi" w:cstheme="majorHAnsi"/>
          <w:sz w:val="20"/>
          <w:szCs w:val="20"/>
        </w:rPr>
        <w:t>późn</w:t>
      </w:r>
      <w:proofErr w:type="spellEnd"/>
      <w:r w:rsidRPr="00483DD3">
        <w:rPr>
          <w:rFonts w:asciiTheme="majorHAnsi" w:hAnsiTheme="majorHAnsi" w:cstheme="majorHAnsi"/>
          <w:sz w:val="20"/>
          <w:szCs w:val="20"/>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ED250E" w14:textId="77777777" w:rsidR="00154867" w:rsidRPr="00483DD3" w:rsidRDefault="00154867" w:rsidP="00F73CA0">
      <w:p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3) wykonawcę, którego jednostką dominującą w rozumieniu art. 3 ust. 1 pkt 37 ustawy z dnia 29 września 1994 r. o rachunkowości (Dz. U. z 2021 r. poz. 217 z </w:t>
      </w:r>
      <w:proofErr w:type="spellStart"/>
      <w:r w:rsidRPr="00483DD3">
        <w:rPr>
          <w:rFonts w:asciiTheme="majorHAnsi" w:hAnsiTheme="majorHAnsi" w:cstheme="majorHAnsi"/>
          <w:sz w:val="20"/>
          <w:szCs w:val="20"/>
        </w:rPr>
        <w:t>późn</w:t>
      </w:r>
      <w:proofErr w:type="spellEnd"/>
      <w:r w:rsidRPr="00483DD3">
        <w:rPr>
          <w:rFonts w:asciiTheme="majorHAnsi" w:hAnsiTheme="majorHAnsi" w:cstheme="majorHAnsi"/>
          <w:sz w:val="20"/>
          <w:szCs w:val="20"/>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77777777" w:rsidR="00154867" w:rsidRPr="00483DD3" w:rsidRDefault="00154867" w:rsidP="00627320">
      <w:pPr>
        <w:numPr>
          <w:ilvl w:val="0"/>
          <w:numId w:val="22"/>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Wykluczenie następuje na okres trwania okoliczności określonych w ust. 5. </w:t>
      </w:r>
    </w:p>
    <w:p w14:paraId="4F956BC0" w14:textId="77777777" w:rsidR="00154867" w:rsidRPr="00483DD3" w:rsidRDefault="00154867" w:rsidP="00627320">
      <w:pPr>
        <w:numPr>
          <w:ilvl w:val="0"/>
          <w:numId w:val="22"/>
        </w:numPr>
        <w:ind w:left="426"/>
        <w:jc w:val="both"/>
        <w:rPr>
          <w:rFonts w:asciiTheme="majorHAnsi" w:hAnsiTheme="majorHAnsi" w:cstheme="majorHAnsi"/>
          <w:sz w:val="20"/>
          <w:szCs w:val="20"/>
        </w:rPr>
      </w:pPr>
      <w:r w:rsidRPr="00483DD3">
        <w:rPr>
          <w:rFonts w:asciiTheme="majorHAnsi" w:hAnsiTheme="majorHAnsi" w:cstheme="majorHAnsi"/>
          <w:sz w:val="20"/>
          <w:szCs w:val="20"/>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483DD3" w:rsidRDefault="00154867" w:rsidP="00627320">
      <w:pPr>
        <w:pStyle w:val="Akapitzlist"/>
        <w:numPr>
          <w:ilvl w:val="0"/>
          <w:numId w:val="22"/>
        </w:numPr>
        <w:ind w:left="426"/>
        <w:jc w:val="both"/>
        <w:rPr>
          <w:rFonts w:asciiTheme="majorHAnsi" w:hAnsiTheme="majorHAnsi" w:cstheme="majorHAnsi"/>
          <w:sz w:val="20"/>
          <w:szCs w:val="20"/>
        </w:rPr>
      </w:pPr>
      <w:r w:rsidRPr="00483DD3">
        <w:rPr>
          <w:rFonts w:asciiTheme="majorHAnsi" w:hAnsiTheme="majorHAnsi" w:cstheme="majorHAnsi"/>
          <w:sz w:val="20"/>
          <w:szCs w:val="20"/>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483DD3" w:rsidRDefault="00154867" w:rsidP="00154867">
      <w:pPr>
        <w:pStyle w:val="Akapitzlist"/>
        <w:ind w:left="426"/>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483DD3" w14:paraId="09C73DB1" w14:textId="77777777" w:rsidTr="00590D2A">
        <w:tc>
          <w:tcPr>
            <w:tcW w:w="9019" w:type="dxa"/>
            <w:shd w:val="clear" w:color="auto" w:fill="D9D9D9" w:themeFill="background1" w:themeFillShade="D9"/>
          </w:tcPr>
          <w:p w14:paraId="5A0B97B1" w14:textId="4F08DDEE" w:rsidR="00590D2A" w:rsidRPr="00483DD3" w:rsidRDefault="000E33D2" w:rsidP="00590D2A">
            <w:pPr>
              <w:pStyle w:val="Nagwek2"/>
              <w:spacing w:before="120"/>
              <w:jc w:val="both"/>
              <w:rPr>
                <w:rFonts w:asciiTheme="majorHAnsi" w:hAnsiTheme="majorHAnsi" w:cstheme="majorHAnsi"/>
                <w:b/>
                <w:bCs/>
                <w:sz w:val="26"/>
                <w:szCs w:val="26"/>
              </w:rPr>
            </w:pPr>
            <w:bookmarkStart w:id="24" w:name="_Toc69448415"/>
            <w:r w:rsidRPr="00483DD3">
              <w:rPr>
                <w:rFonts w:asciiTheme="majorHAnsi" w:hAnsiTheme="majorHAnsi" w:cstheme="majorHAnsi"/>
                <w:b/>
                <w:bCs/>
                <w:sz w:val="26"/>
                <w:szCs w:val="26"/>
              </w:rPr>
              <w:t>I</w:t>
            </w:r>
            <w:r w:rsidR="00590D2A" w:rsidRPr="00483DD3">
              <w:rPr>
                <w:rFonts w:asciiTheme="majorHAnsi" w:hAnsiTheme="majorHAnsi" w:cstheme="majorHAnsi"/>
                <w:b/>
                <w:bCs/>
                <w:sz w:val="26"/>
                <w:szCs w:val="26"/>
              </w:rPr>
              <w:t xml:space="preserve">X. Podmiotowe środki dowodowe. Oświadczenia i dokumenty, jakie zobowiązani </w:t>
            </w:r>
            <w:r w:rsidR="00625837" w:rsidRPr="00483DD3">
              <w:rPr>
                <w:rFonts w:asciiTheme="majorHAnsi" w:hAnsiTheme="majorHAnsi" w:cstheme="majorHAnsi"/>
                <w:b/>
                <w:bCs/>
                <w:sz w:val="26"/>
                <w:szCs w:val="26"/>
              </w:rPr>
              <w:br/>
            </w:r>
            <w:r w:rsidR="00625837" w:rsidRPr="00483DD3">
              <w:rPr>
                <w:sz w:val="26"/>
                <w:szCs w:val="26"/>
              </w:rPr>
              <w:t xml:space="preserve">     </w:t>
            </w:r>
            <w:r w:rsidR="00590D2A" w:rsidRPr="00483DD3">
              <w:rPr>
                <w:rFonts w:asciiTheme="majorHAnsi" w:hAnsiTheme="majorHAnsi" w:cstheme="majorHAnsi"/>
                <w:b/>
                <w:bCs/>
                <w:sz w:val="26"/>
                <w:szCs w:val="26"/>
              </w:rPr>
              <w:t xml:space="preserve">są dostarczyć Wykonawcy w celu potwierdzenia spełniania warunków udziału </w:t>
            </w:r>
            <w:r w:rsidR="009E409A" w:rsidRPr="00483DD3">
              <w:rPr>
                <w:rFonts w:asciiTheme="majorHAnsi" w:hAnsiTheme="majorHAnsi" w:cstheme="majorHAnsi"/>
                <w:b/>
                <w:bCs/>
                <w:sz w:val="26"/>
                <w:szCs w:val="26"/>
              </w:rPr>
              <w:br/>
            </w:r>
            <w:r w:rsidR="00625837" w:rsidRPr="00483DD3">
              <w:rPr>
                <w:rFonts w:asciiTheme="majorHAnsi" w:hAnsiTheme="majorHAnsi" w:cstheme="majorHAnsi"/>
                <w:b/>
                <w:bCs/>
                <w:sz w:val="26"/>
                <w:szCs w:val="26"/>
              </w:rPr>
              <w:t xml:space="preserve">      </w:t>
            </w:r>
            <w:r w:rsidR="00590D2A" w:rsidRPr="00483DD3">
              <w:rPr>
                <w:rFonts w:asciiTheme="majorHAnsi" w:hAnsiTheme="majorHAnsi" w:cstheme="majorHAnsi"/>
                <w:b/>
                <w:bCs/>
                <w:sz w:val="26"/>
                <w:szCs w:val="26"/>
              </w:rPr>
              <w:t>w postępowaniu oraz wykazania braku podstaw wykluczenia</w:t>
            </w:r>
            <w:bookmarkEnd w:id="24"/>
          </w:p>
        </w:tc>
      </w:tr>
    </w:tbl>
    <w:p w14:paraId="59ADAB3B" w14:textId="1CE614C6" w:rsidR="009C36F0" w:rsidRPr="00483DD3" w:rsidRDefault="009C36F0">
      <w:pPr>
        <w:pStyle w:val="Akapitzlist"/>
        <w:numPr>
          <w:ilvl w:val="0"/>
          <w:numId w:val="18"/>
        </w:numPr>
        <w:shd w:val="clear" w:color="auto" w:fill="FBD4B4" w:themeFill="accent6" w:themeFillTint="66"/>
        <w:spacing w:before="240" w:line="360" w:lineRule="auto"/>
        <w:ind w:hanging="720"/>
        <w:jc w:val="both"/>
        <w:rPr>
          <w:rFonts w:asciiTheme="majorHAnsi" w:hAnsiTheme="majorHAnsi" w:cstheme="majorHAnsi"/>
          <w:b/>
          <w:bCs/>
          <w:sz w:val="24"/>
          <w:szCs w:val="24"/>
        </w:rPr>
      </w:pPr>
      <w:r w:rsidRPr="00483DD3">
        <w:rPr>
          <w:rFonts w:asciiTheme="majorHAnsi" w:hAnsiTheme="majorHAnsi" w:cstheme="majorHAnsi"/>
          <w:b/>
          <w:bCs/>
          <w:sz w:val="24"/>
          <w:szCs w:val="24"/>
        </w:rPr>
        <w:t>Dokumenty składane wraz z ofertą:</w:t>
      </w:r>
    </w:p>
    <w:p w14:paraId="4CBD28F3" w14:textId="6436BDE5" w:rsidR="009C36F0" w:rsidRPr="00812FCB" w:rsidRDefault="009C36F0" w:rsidP="00A24857">
      <w:pPr>
        <w:spacing w:before="240"/>
        <w:jc w:val="both"/>
        <w:rPr>
          <w:rFonts w:asciiTheme="majorHAnsi" w:hAnsiTheme="majorHAnsi" w:cstheme="majorHAnsi"/>
          <w:b/>
          <w:bCs/>
          <w:sz w:val="20"/>
          <w:szCs w:val="20"/>
        </w:rPr>
      </w:pPr>
      <w:r w:rsidRPr="00812FCB">
        <w:rPr>
          <w:rFonts w:asciiTheme="majorHAnsi" w:hAnsiTheme="majorHAnsi" w:cstheme="majorHAnsi"/>
          <w:sz w:val="20"/>
          <w:szCs w:val="20"/>
        </w:rPr>
        <w:t>Oferta</w:t>
      </w:r>
      <w:r w:rsidR="009E409A" w:rsidRPr="00812FCB">
        <w:rPr>
          <w:rFonts w:asciiTheme="majorHAnsi" w:hAnsiTheme="majorHAnsi" w:cstheme="majorHAnsi"/>
          <w:sz w:val="20"/>
          <w:szCs w:val="20"/>
        </w:rPr>
        <w:t xml:space="preserve"> </w:t>
      </w:r>
      <w:r w:rsidRPr="00812FCB">
        <w:rPr>
          <w:rFonts w:asciiTheme="majorHAnsi" w:hAnsiTheme="majorHAnsi" w:cstheme="majorHAnsi"/>
          <w:sz w:val="20"/>
          <w:szCs w:val="20"/>
        </w:rPr>
        <w:t xml:space="preserve">składana jest </w:t>
      </w:r>
      <w:r w:rsidRPr="00812FCB">
        <w:rPr>
          <w:rFonts w:asciiTheme="majorHAnsi" w:hAnsiTheme="majorHAnsi" w:cstheme="majorHAnsi"/>
          <w:b/>
          <w:bCs/>
          <w:sz w:val="20"/>
          <w:szCs w:val="20"/>
        </w:rPr>
        <w:t>pod rygorem nieważności w formie elektronicznej</w:t>
      </w:r>
      <w:r w:rsidRPr="00812FCB">
        <w:rPr>
          <w:rFonts w:asciiTheme="majorHAnsi" w:hAnsiTheme="majorHAnsi" w:cstheme="majorHAnsi"/>
          <w:sz w:val="20"/>
          <w:szCs w:val="20"/>
        </w:rPr>
        <w:t xml:space="preserve"> lub w </w:t>
      </w:r>
      <w:r w:rsidRPr="00812FCB">
        <w:rPr>
          <w:rFonts w:asciiTheme="majorHAnsi" w:hAnsiTheme="majorHAnsi" w:cstheme="majorHAnsi"/>
          <w:b/>
          <w:bCs/>
          <w:sz w:val="20"/>
          <w:szCs w:val="20"/>
        </w:rPr>
        <w:t>postaci elektronicznej opatrzonej podpisem zaufanym lub podpisem osobistym</w:t>
      </w:r>
      <w:r w:rsidR="00625837" w:rsidRPr="00812FCB">
        <w:rPr>
          <w:rFonts w:asciiTheme="majorHAnsi" w:hAnsiTheme="majorHAnsi" w:cstheme="majorHAnsi"/>
          <w:sz w:val="20"/>
          <w:szCs w:val="20"/>
        </w:rPr>
        <w:t xml:space="preserve"> przy użyciu </w:t>
      </w:r>
      <w:r w:rsidR="00625837" w:rsidRPr="00812FCB">
        <w:rPr>
          <w:rFonts w:asciiTheme="majorHAnsi" w:hAnsiTheme="majorHAnsi" w:cstheme="majorHAnsi"/>
          <w:b/>
          <w:bCs/>
          <w:sz w:val="20"/>
          <w:szCs w:val="20"/>
        </w:rPr>
        <w:t>środków komunikacji elektronicznej.</w:t>
      </w:r>
    </w:p>
    <w:p w14:paraId="258F7B0B" w14:textId="61DF8EE1" w:rsidR="00344F80" w:rsidRPr="00812FCB" w:rsidRDefault="003236C6" w:rsidP="00091C1E">
      <w:pPr>
        <w:numPr>
          <w:ilvl w:val="0"/>
          <w:numId w:val="7"/>
        </w:numPr>
        <w:ind w:left="284" w:hanging="426"/>
        <w:jc w:val="both"/>
        <w:rPr>
          <w:rFonts w:asciiTheme="majorHAnsi" w:hAnsiTheme="majorHAnsi" w:cstheme="majorHAnsi"/>
          <w:b/>
          <w:bCs/>
          <w:sz w:val="20"/>
          <w:szCs w:val="20"/>
          <w:u w:val="single"/>
        </w:rPr>
      </w:pPr>
      <w:r w:rsidRPr="00812FCB">
        <w:rPr>
          <w:rFonts w:asciiTheme="majorHAnsi" w:hAnsiTheme="majorHAnsi" w:cstheme="majorHAnsi"/>
          <w:b/>
          <w:bCs/>
          <w:sz w:val="20"/>
          <w:szCs w:val="20"/>
          <w:u w:val="single"/>
        </w:rPr>
        <w:t xml:space="preserve">Do </w:t>
      </w:r>
      <w:r w:rsidR="00C63C11" w:rsidRPr="00812FCB">
        <w:rPr>
          <w:rFonts w:asciiTheme="majorHAnsi" w:hAnsiTheme="majorHAnsi" w:cstheme="majorHAnsi"/>
          <w:b/>
          <w:bCs/>
          <w:sz w:val="20"/>
          <w:szCs w:val="20"/>
          <w:u w:val="single"/>
        </w:rPr>
        <w:t xml:space="preserve">formularza </w:t>
      </w:r>
      <w:r w:rsidRPr="00812FCB">
        <w:rPr>
          <w:rFonts w:asciiTheme="majorHAnsi" w:hAnsiTheme="majorHAnsi" w:cstheme="majorHAnsi"/>
          <w:b/>
          <w:bCs/>
          <w:sz w:val="20"/>
          <w:szCs w:val="20"/>
          <w:u w:val="single"/>
        </w:rPr>
        <w:t xml:space="preserve">oferty </w:t>
      </w:r>
      <w:r w:rsidR="00017B96" w:rsidRPr="00812FCB">
        <w:rPr>
          <w:rFonts w:asciiTheme="majorHAnsi" w:hAnsiTheme="majorHAnsi" w:cstheme="majorHAnsi"/>
          <w:sz w:val="20"/>
          <w:szCs w:val="20"/>
          <w:u w:val="single"/>
        </w:rPr>
        <w:t xml:space="preserve">(załącznik nr 1 do </w:t>
      </w:r>
      <w:r w:rsidR="00670169" w:rsidRPr="00812FCB">
        <w:rPr>
          <w:rFonts w:asciiTheme="majorHAnsi" w:hAnsiTheme="majorHAnsi" w:cstheme="majorHAnsi"/>
          <w:sz w:val="20"/>
          <w:szCs w:val="20"/>
          <w:u w:val="single"/>
        </w:rPr>
        <w:t>SWZ</w:t>
      </w:r>
      <w:r w:rsidR="00017B96" w:rsidRPr="00812FCB">
        <w:rPr>
          <w:rFonts w:asciiTheme="majorHAnsi" w:hAnsiTheme="majorHAnsi" w:cstheme="majorHAnsi"/>
          <w:sz w:val="20"/>
          <w:szCs w:val="20"/>
          <w:u w:val="single"/>
        </w:rPr>
        <w:t xml:space="preserve">) </w:t>
      </w:r>
      <w:r w:rsidRPr="00812FCB">
        <w:rPr>
          <w:rFonts w:asciiTheme="majorHAnsi" w:hAnsiTheme="majorHAnsi" w:cstheme="majorHAnsi"/>
          <w:sz w:val="20"/>
          <w:szCs w:val="20"/>
          <w:u w:val="single"/>
        </w:rPr>
        <w:t>Wykonawca zobowiązany jest dołączyć</w:t>
      </w:r>
      <w:r w:rsidR="00A24857" w:rsidRPr="00812FCB">
        <w:rPr>
          <w:rFonts w:asciiTheme="majorHAnsi" w:hAnsiTheme="majorHAnsi" w:cstheme="majorHAnsi"/>
          <w:b/>
          <w:bCs/>
          <w:sz w:val="20"/>
          <w:szCs w:val="20"/>
          <w:u w:val="single"/>
        </w:rPr>
        <w:t>:</w:t>
      </w:r>
    </w:p>
    <w:p w14:paraId="00000097" w14:textId="434C5BA7" w:rsidR="00881017" w:rsidRPr="00812FCB" w:rsidRDefault="00091C1E" w:rsidP="00091C1E">
      <w:pPr>
        <w:jc w:val="both"/>
        <w:rPr>
          <w:rFonts w:asciiTheme="majorHAnsi" w:hAnsiTheme="majorHAnsi" w:cstheme="majorHAnsi"/>
          <w:sz w:val="20"/>
          <w:szCs w:val="20"/>
        </w:rPr>
      </w:pPr>
      <w:r w:rsidRPr="00812FCB">
        <w:rPr>
          <w:rFonts w:asciiTheme="majorHAnsi" w:hAnsiTheme="majorHAnsi" w:cstheme="majorHAnsi"/>
          <w:sz w:val="20"/>
          <w:szCs w:val="20"/>
        </w:rPr>
        <w:t>a</w:t>
      </w:r>
      <w:r w:rsidRPr="00812FCB">
        <w:rPr>
          <w:rFonts w:asciiTheme="majorHAnsi" w:hAnsiTheme="majorHAnsi" w:cstheme="majorHAnsi"/>
          <w:b/>
          <w:bCs/>
          <w:sz w:val="20"/>
          <w:szCs w:val="20"/>
        </w:rPr>
        <w:t>.</w:t>
      </w:r>
      <w:r w:rsidR="000E33D2" w:rsidRPr="00812FCB">
        <w:rPr>
          <w:rFonts w:asciiTheme="majorHAnsi" w:hAnsiTheme="majorHAnsi" w:cstheme="majorHAnsi"/>
          <w:b/>
          <w:bCs/>
          <w:sz w:val="20"/>
          <w:szCs w:val="20"/>
        </w:rPr>
        <w:t xml:space="preserve"> </w:t>
      </w:r>
      <w:r w:rsidR="003236C6" w:rsidRPr="00812FCB">
        <w:rPr>
          <w:rFonts w:asciiTheme="majorHAnsi" w:hAnsiTheme="majorHAnsi" w:cstheme="majorHAnsi"/>
          <w:b/>
          <w:bCs/>
          <w:sz w:val="20"/>
          <w:szCs w:val="20"/>
        </w:rPr>
        <w:t xml:space="preserve">oświadczenie </w:t>
      </w:r>
      <w:r w:rsidR="003236C6" w:rsidRPr="00812FCB">
        <w:rPr>
          <w:rFonts w:asciiTheme="majorHAnsi" w:hAnsiTheme="majorHAnsi" w:cstheme="majorHAnsi"/>
          <w:sz w:val="20"/>
          <w:szCs w:val="20"/>
        </w:rPr>
        <w:t xml:space="preserve">o spełnianiu warunków udziału w postępowaniu oraz o braku podstaw do wykluczenia z postępowania </w:t>
      </w:r>
      <w:r w:rsidR="009E47D3" w:rsidRPr="00812FCB">
        <w:rPr>
          <w:rFonts w:asciiTheme="majorHAnsi" w:hAnsiTheme="majorHAnsi" w:cstheme="majorHAnsi"/>
          <w:sz w:val="20"/>
          <w:szCs w:val="20"/>
        </w:rPr>
        <w:t xml:space="preserve">aktualne na dzień składania ofert </w:t>
      </w:r>
      <w:r w:rsidR="003236C6" w:rsidRPr="00812FCB">
        <w:rPr>
          <w:rFonts w:asciiTheme="majorHAnsi" w:hAnsiTheme="majorHAnsi" w:cstheme="majorHAnsi"/>
          <w:sz w:val="20"/>
          <w:szCs w:val="20"/>
        </w:rPr>
        <w:t xml:space="preserve">– zgodnie z </w:t>
      </w:r>
      <w:r w:rsidR="003236C6" w:rsidRPr="00812FCB">
        <w:rPr>
          <w:rFonts w:asciiTheme="majorHAnsi" w:hAnsiTheme="majorHAnsi" w:cstheme="majorHAnsi"/>
          <w:b/>
          <w:sz w:val="20"/>
          <w:szCs w:val="20"/>
        </w:rPr>
        <w:t xml:space="preserve">Załącznikiem nr 2 do </w:t>
      </w:r>
      <w:r w:rsidR="00670169" w:rsidRPr="00812FCB">
        <w:rPr>
          <w:rFonts w:asciiTheme="majorHAnsi" w:hAnsiTheme="majorHAnsi" w:cstheme="majorHAnsi"/>
          <w:b/>
          <w:sz w:val="20"/>
          <w:szCs w:val="20"/>
        </w:rPr>
        <w:t>SWZ</w:t>
      </w:r>
      <w:r w:rsidR="003236C6" w:rsidRPr="00812FCB">
        <w:rPr>
          <w:rFonts w:asciiTheme="majorHAnsi" w:hAnsiTheme="majorHAnsi" w:cstheme="majorHAnsi"/>
          <w:sz w:val="20"/>
          <w:szCs w:val="20"/>
        </w:rPr>
        <w:t>;</w:t>
      </w:r>
    </w:p>
    <w:p w14:paraId="111FE487" w14:textId="414ED376" w:rsidR="00A24857" w:rsidRPr="00812FCB" w:rsidRDefault="00091C1E" w:rsidP="00091C1E">
      <w:pPr>
        <w:jc w:val="both"/>
        <w:rPr>
          <w:rFonts w:asciiTheme="majorHAnsi" w:hAnsiTheme="majorHAnsi" w:cstheme="majorHAnsi"/>
          <w:sz w:val="20"/>
          <w:szCs w:val="20"/>
        </w:rPr>
      </w:pPr>
      <w:proofErr w:type="spellStart"/>
      <w:r w:rsidRPr="00812FCB">
        <w:rPr>
          <w:rFonts w:asciiTheme="majorHAnsi" w:hAnsiTheme="majorHAnsi" w:cstheme="majorHAnsi"/>
          <w:sz w:val="20"/>
          <w:szCs w:val="20"/>
        </w:rPr>
        <w:t>b</w:t>
      </w:r>
      <w:r w:rsidRPr="00812FCB">
        <w:rPr>
          <w:rFonts w:asciiTheme="majorHAnsi" w:hAnsiTheme="majorHAnsi" w:cstheme="majorHAnsi"/>
          <w:b/>
          <w:bCs/>
          <w:sz w:val="20"/>
          <w:szCs w:val="20"/>
        </w:rPr>
        <w:t>.</w:t>
      </w:r>
      <w:r w:rsidR="009E47D3" w:rsidRPr="00812FCB">
        <w:rPr>
          <w:rFonts w:asciiTheme="majorHAnsi" w:hAnsiTheme="majorHAnsi" w:cstheme="majorHAnsi"/>
          <w:b/>
          <w:bCs/>
          <w:sz w:val="20"/>
          <w:szCs w:val="20"/>
        </w:rPr>
        <w:t>pełnomocnictwo</w:t>
      </w:r>
      <w:proofErr w:type="spellEnd"/>
      <w:r w:rsidR="009E47D3" w:rsidRPr="00812FCB">
        <w:rPr>
          <w:rFonts w:asciiTheme="majorHAnsi" w:hAnsiTheme="majorHAnsi" w:cstheme="majorHAnsi"/>
          <w:b/>
          <w:bCs/>
          <w:sz w:val="20"/>
          <w:szCs w:val="20"/>
        </w:rPr>
        <w:t>;</w:t>
      </w:r>
    </w:p>
    <w:p w14:paraId="1B37E970" w14:textId="77777777" w:rsidR="005F53F9" w:rsidRPr="00483DD3" w:rsidRDefault="005F53F9" w:rsidP="005F53F9">
      <w:pPr>
        <w:pStyle w:val="Akapitzlist"/>
        <w:ind w:left="567"/>
        <w:jc w:val="both"/>
        <w:rPr>
          <w:rFonts w:asciiTheme="majorHAnsi" w:hAnsiTheme="majorHAnsi" w:cstheme="majorHAnsi"/>
          <w:sz w:val="20"/>
          <w:szCs w:val="20"/>
        </w:rPr>
      </w:pPr>
    </w:p>
    <w:p w14:paraId="04789636" w14:textId="09D89A59" w:rsidR="009E47D3" w:rsidRPr="00483DD3" w:rsidRDefault="009E47D3" w:rsidP="009E47D3">
      <w:pPr>
        <w:pStyle w:val="Akapitzlist"/>
        <w:ind w:left="567"/>
        <w:jc w:val="both"/>
        <w:rPr>
          <w:rFonts w:asciiTheme="majorHAnsi" w:hAnsiTheme="majorHAnsi" w:cstheme="majorHAnsi"/>
          <w:sz w:val="20"/>
          <w:szCs w:val="20"/>
          <w:u w:val="single"/>
        </w:rPr>
      </w:pPr>
      <w:r w:rsidRPr="00483DD3">
        <w:rPr>
          <w:rFonts w:asciiTheme="majorHAnsi" w:hAnsiTheme="majorHAnsi" w:cstheme="majorHAnsi"/>
          <w:sz w:val="20"/>
          <w:szCs w:val="20"/>
          <w:u w:val="single"/>
        </w:rPr>
        <w:t>jeśli dotyczy:</w:t>
      </w:r>
    </w:p>
    <w:p w14:paraId="7A4C9F15" w14:textId="4D8E0461" w:rsidR="009E47D3" w:rsidRPr="00483DD3" w:rsidRDefault="009E47D3" w:rsidP="00627320">
      <w:pPr>
        <w:pStyle w:val="Akapitzlist"/>
        <w:numPr>
          <w:ilvl w:val="1"/>
          <w:numId w:val="22"/>
        </w:numPr>
        <w:ind w:left="567" w:hanging="283"/>
        <w:jc w:val="both"/>
        <w:rPr>
          <w:rFonts w:asciiTheme="majorHAnsi" w:hAnsiTheme="majorHAnsi" w:cstheme="majorHAnsi"/>
          <w:b/>
          <w:bCs/>
          <w:sz w:val="20"/>
          <w:szCs w:val="20"/>
        </w:rPr>
      </w:pPr>
      <w:r w:rsidRPr="00483DD3">
        <w:rPr>
          <w:rFonts w:asciiTheme="majorHAnsi" w:hAnsiTheme="majorHAnsi" w:cstheme="majorHAnsi"/>
          <w:b/>
          <w:bCs/>
          <w:sz w:val="20"/>
          <w:szCs w:val="20"/>
        </w:rPr>
        <w:t>oświadczenie wykonawców wspólnie ubiegających się o udzielenie zamówienia</w:t>
      </w:r>
      <w:r w:rsidRPr="00483DD3">
        <w:rPr>
          <w:rFonts w:asciiTheme="majorHAnsi" w:hAnsiTheme="majorHAnsi" w:cstheme="majorHAnsi"/>
          <w:sz w:val="20"/>
          <w:szCs w:val="20"/>
        </w:rPr>
        <w:t xml:space="preserve"> </w:t>
      </w:r>
    </w:p>
    <w:p w14:paraId="235B2FF4" w14:textId="7536CC85" w:rsidR="009E47D3" w:rsidRPr="00483DD3" w:rsidRDefault="009E47D3" w:rsidP="00627320">
      <w:pPr>
        <w:pStyle w:val="Akapitzlist"/>
        <w:numPr>
          <w:ilvl w:val="1"/>
          <w:numId w:val="22"/>
        </w:numPr>
        <w:ind w:left="567" w:hanging="283"/>
        <w:jc w:val="both"/>
        <w:rPr>
          <w:rFonts w:asciiTheme="majorHAnsi" w:hAnsiTheme="majorHAnsi" w:cstheme="majorHAnsi"/>
          <w:b/>
          <w:bCs/>
          <w:sz w:val="20"/>
          <w:szCs w:val="20"/>
        </w:rPr>
      </w:pPr>
      <w:r w:rsidRPr="00483DD3">
        <w:rPr>
          <w:rFonts w:asciiTheme="majorHAnsi" w:hAnsiTheme="majorHAnsi" w:cstheme="majorHAnsi"/>
          <w:b/>
          <w:bCs/>
          <w:sz w:val="20"/>
          <w:szCs w:val="20"/>
        </w:rPr>
        <w:t>zobowiązanie podmiotu</w:t>
      </w:r>
      <w:r w:rsidR="00961122" w:rsidRPr="00483DD3">
        <w:rPr>
          <w:rFonts w:asciiTheme="majorHAnsi" w:hAnsiTheme="majorHAnsi" w:cstheme="majorHAnsi"/>
          <w:b/>
          <w:bCs/>
          <w:sz w:val="20"/>
          <w:szCs w:val="20"/>
        </w:rPr>
        <w:t xml:space="preserve"> udostępniającego zasoby</w:t>
      </w:r>
      <w:r w:rsidR="00811B45" w:rsidRPr="00483DD3">
        <w:rPr>
          <w:rFonts w:asciiTheme="majorHAnsi" w:hAnsiTheme="majorHAnsi" w:cstheme="majorHAnsi"/>
          <w:sz w:val="20"/>
          <w:szCs w:val="20"/>
        </w:rPr>
        <w:t xml:space="preserve"> – zgodnie z </w:t>
      </w:r>
      <w:r w:rsidR="00811B45" w:rsidRPr="00483DD3">
        <w:rPr>
          <w:rFonts w:asciiTheme="majorHAnsi" w:hAnsiTheme="majorHAnsi" w:cstheme="majorHAnsi"/>
          <w:b/>
          <w:bCs/>
          <w:sz w:val="20"/>
          <w:szCs w:val="20"/>
        </w:rPr>
        <w:t xml:space="preserve">Załącznikiem nr </w:t>
      </w:r>
      <w:r w:rsidR="00C64835" w:rsidRPr="00483DD3">
        <w:rPr>
          <w:rFonts w:asciiTheme="majorHAnsi" w:hAnsiTheme="majorHAnsi" w:cstheme="majorHAnsi"/>
          <w:b/>
          <w:bCs/>
          <w:sz w:val="20"/>
          <w:szCs w:val="20"/>
        </w:rPr>
        <w:t>3</w:t>
      </w:r>
      <w:r w:rsidR="00811B45" w:rsidRPr="00483DD3">
        <w:rPr>
          <w:rFonts w:asciiTheme="majorHAnsi" w:hAnsiTheme="majorHAnsi" w:cstheme="majorHAnsi"/>
          <w:b/>
          <w:bCs/>
          <w:sz w:val="20"/>
          <w:szCs w:val="20"/>
        </w:rPr>
        <w:t xml:space="preserve"> do </w:t>
      </w:r>
      <w:r w:rsidR="00670169" w:rsidRPr="00483DD3">
        <w:rPr>
          <w:rFonts w:asciiTheme="majorHAnsi" w:hAnsiTheme="majorHAnsi" w:cstheme="majorHAnsi"/>
          <w:b/>
          <w:bCs/>
          <w:sz w:val="20"/>
          <w:szCs w:val="20"/>
        </w:rPr>
        <w:t>SWZ</w:t>
      </w:r>
      <w:r w:rsidRPr="00483DD3">
        <w:rPr>
          <w:rFonts w:asciiTheme="majorHAnsi" w:hAnsiTheme="majorHAnsi" w:cstheme="majorHAnsi"/>
          <w:b/>
          <w:bCs/>
          <w:sz w:val="20"/>
          <w:szCs w:val="20"/>
        </w:rPr>
        <w:t>;</w:t>
      </w:r>
    </w:p>
    <w:p w14:paraId="5E8E6548" w14:textId="16791E9E" w:rsidR="009E47D3" w:rsidRPr="00483DD3" w:rsidRDefault="009E47D3" w:rsidP="00627320">
      <w:pPr>
        <w:pStyle w:val="Akapitzlist"/>
        <w:numPr>
          <w:ilvl w:val="1"/>
          <w:numId w:val="22"/>
        </w:numPr>
        <w:ind w:left="567" w:hanging="283"/>
        <w:jc w:val="both"/>
        <w:rPr>
          <w:rFonts w:asciiTheme="majorHAnsi" w:hAnsiTheme="majorHAnsi" w:cstheme="majorHAnsi"/>
          <w:b/>
          <w:bCs/>
          <w:sz w:val="20"/>
          <w:szCs w:val="20"/>
        </w:rPr>
      </w:pPr>
      <w:r w:rsidRPr="00483DD3">
        <w:rPr>
          <w:rFonts w:asciiTheme="majorHAnsi" w:hAnsiTheme="majorHAnsi" w:cstheme="majorHAnsi"/>
          <w:b/>
          <w:bCs/>
          <w:sz w:val="20"/>
          <w:szCs w:val="20"/>
        </w:rPr>
        <w:t>wykaz rozwiązań równoważnych</w:t>
      </w:r>
      <w:r w:rsidR="00020C45" w:rsidRPr="00483DD3">
        <w:rPr>
          <w:rFonts w:asciiTheme="majorHAnsi" w:hAnsiTheme="majorHAnsi" w:cstheme="majorHAnsi"/>
          <w:b/>
          <w:bCs/>
          <w:sz w:val="20"/>
          <w:szCs w:val="20"/>
        </w:rPr>
        <w:t>;</w:t>
      </w:r>
    </w:p>
    <w:p w14:paraId="3F985EB4" w14:textId="00A9113F" w:rsidR="00020C45" w:rsidRPr="00483DD3" w:rsidRDefault="00020C45" w:rsidP="00627320">
      <w:pPr>
        <w:pStyle w:val="Akapitzlist"/>
        <w:numPr>
          <w:ilvl w:val="1"/>
          <w:numId w:val="22"/>
        </w:numPr>
        <w:ind w:left="567" w:hanging="283"/>
        <w:jc w:val="both"/>
        <w:rPr>
          <w:rFonts w:asciiTheme="majorHAnsi" w:hAnsiTheme="majorHAnsi" w:cstheme="majorHAnsi"/>
          <w:b/>
          <w:bCs/>
          <w:sz w:val="20"/>
          <w:szCs w:val="20"/>
        </w:rPr>
      </w:pPr>
      <w:r w:rsidRPr="00483DD3">
        <w:rPr>
          <w:rFonts w:asciiTheme="majorHAnsi" w:hAnsiTheme="majorHAnsi" w:cstheme="majorHAnsi"/>
          <w:b/>
          <w:bCs/>
          <w:sz w:val="20"/>
          <w:szCs w:val="20"/>
        </w:rPr>
        <w:t>zastrzeżenie tajemnicy przedsiębiorstwa</w:t>
      </w:r>
    </w:p>
    <w:p w14:paraId="7261A02E" w14:textId="77777777" w:rsidR="004E3874" w:rsidRPr="00483DD3" w:rsidRDefault="004E3874" w:rsidP="004E3874">
      <w:pPr>
        <w:ind w:left="284"/>
        <w:jc w:val="both"/>
        <w:rPr>
          <w:rFonts w:asciiTheme="majorHAnsi" w:hAnsiTheme="majorHAnsi" w:cstheme="majorHAnsi"/>
          <w:b/>
          <w:bCs/>
          <w:sz w:val="20"/>
          <w:szCs w:val="20"/>
        </w:rPr>
      </w:pPr>
    </w:p>
    <w:p w14:paraId="2FAF3D96" w14:textId="15C02899" w:rsidR="00020C45" w:rsidRPr="00483DD3" w:rsidRDefault="00020C45" w:rsidP="000E33D2">
      <w:pPr>
        <w:shd w:val="clear" w:color="auto" w:fill="FBD4B4" w:themeFill="accent6" w:themeFillTint="66"/>
        <w:jc w:val="both"/>
        <w:rPr>
          <w:rFonts w:asciiTheme="majorHAnsi" w:hAnsiTheme="majorHAnsi" w:cstheme="majorHAnsi"/>
          <w:b/>
          <w:bCs/>
        </w:rPr>
      </w:pPr>
      <w:r w:rsidRPr="00483DD3">
        <w:rPr>
          <w:rFonts w:asciiTheme="majorHAnsi" w:hAnsiTheme="majorHAnsi" w:cstheme="majorHAnsi"/>
          <w:b/>
          <w:bCs/>
        </w:rPr>
        <w:t>Ad. 1.</w:t>
      </w:r>
      <w:r w:rsidR="00091C1E">
        <w:rPr>
          <w:rFonts w:asciiTheme="majorHAnsi" w:hAnsiTheme="majorHAnsi" w:cstheme="majorHAnsi"/>
          <w:b/>
          <w:bCs/>
        </w:rPr>
        <w:t>a</w:t>
      </w:r>
      <w:r w:rsidRPr="00483DD3">
        <w:rPr>
          <w:rFonts w:asciiTheme="majorHAnsi" w:hAnsiTheme="majorHAnsi" w:cstheme="majorHAnsi"/>
          <w:b/>
          <w:bCs/>
        </w:rPr>
        <w:t>) – wstępne oświadczenie</w:t>
      </w:r>
    </w:p>
    <w:p w14:paraId="00000098" w14:textId="146FCE28" w:rsidR="00881017" w:rsidRPr="00483DD3" w:rsidRDefault="003236C6">
      <w:pPr>
        <w:numPr>
          <w:ilvl w:val="0"/>
          <w:numId w:val="16"/>
        </w:numPr>
        <w:ind w:left="284"/>
        <w:jc w:val="both"/>
        <w:rPr>
          <w:rFonts w:asciiTheme="majorHAnsi" w:hAnsiTheme="majorHAnsi" w:cstheme="majorHAnsi"/>
          <w:sz w:val="20"/>
          <w:szCs w:val="20"/>
        </w:rPr>
      </w:pPr>
      <w:r w:rsidRPr="00483DD3">
        <w:rPr>
          <w:rFonts w:asciiTheme="majorHAnsi" w:hAnsiTheme="majorHAnsi" w:cstheme="majorHAnsi"/>
          <w:sz w:val="20"/>
          <w:szCs w:val="20"/>
        </w:rPr>
        <w:t xml:space="preserve">Informacje zawarte w oświadczeniu, o którym mowa w pkt </w:t>
      </w:r>
      <w:r w:rsidR="00020C45" w:rsidRPr="00483DD3">
        <w:rPr>
          <w:rFonts w:asciiTheme="majorHAnsi" w:hAnsiTheme="majorHAnsi" w:cstheme="majorHAnsi"/>
          <w:sz w:val="20"/>
          <w:szCs w:val="20"/>
        </w:rPr>
        <w:t>1.a)</w:t>
      </w:r>
      <w:r w:rsidRPr="00483DD3">
        <w:rPr>
          <w:rFonts w:asciiTheme="majorHAnsi" w:hAnsiTheme="majorHAnsi" w:cstheme="majorHAnsi"/>
          <w:sz w:val="20"/>
          <w:szCs w:val="20"/>
        </w:rPr>
        <w:t xml:space="preserve"> stanowią wstępne potwierdzenie, że Wykonawca nie podlega wykluczeniu oraz spełnia warunki udziału w postępowaniu</w:t>
      </w:r>
      <w:r w:rsidR="0046627D" w:rsidRPr="00483DD3">
        <w:rPr>
          <w:rFonts w:asciiTheme="majorHAnsi" w:hAnsiTheme="majorHAnsi" w:cstheme="majorHAnsi"/>
          <w:sz w:val="20"/>
          <w:szCs w:val="20"/>
        </w:rPr>
        <w:t xml:space="preserve"> w zakresie określonym w rozdziale VII i </w:t>
      </w:r>
      <w:r w:rsidR="000E33D2" w:rsidRPr="00483DD3">
        <w:rPr>
          <w:rFonts w:asciiTheme="majorHAnsi" w:hAnsiTheme="majorHAnsi" w:cstheme="majorHAnsi"/>
          <w:sz w:val="20"/>
          <w:szCs w:val="20"/>
        </w:rPr>
        <w:t>VIII</w:t>
      </w:r>
      <w:r w:rsidR="0046627D" w:rsidRPr="00483DD3">
        <w:rPr>
          <w:rFonts w:asciiTheme="majorHAnsi" w:hAnsiTheme="majorHAnsi" w:cstheme="majorHAnsi"/>
          <w:sz w:val="20"/>
          <w:szCs w:val="20"/>
        </w:rPr>
        <w:t xml:space="preserve"> </w:t>
      </w:r>
      <w:r w:rsidR="00670169" w:rsidRPr="00483DD3">
        <w:rPr>
          <w:rFonts w:asciiTheme="majorHAnsi" w:hAnsiTheme="majorHAnsi" w:cstheme="majorHAnsi"/>
          <w:sz w:val="20"/>
          <w:szCs w:val="20"/>
        </w:rPr>
        <w:t>SWZ</w:t>
      </w:r>
      <w:r w:rsidR="0046627D" w:rsidRPr="00483DD3">
        <w:rPr>
          <w:rFonts w:asciiTheme="majorHAnsi" w:hAnsiTheme="majorHAnsi" w:cstheme="majorHAnsi"/>
          <w:sz w:val="20"/>
          <w:szCs w:val="20"/>
        </w:rPr>
        <w:t>.</w:t>
      </w:r>
    </w:p>
    <w:p w14:paraId="54D9E470" w14:textId="77777777" w:rsidR="00020C45" w:rsidRPr="00483DD3" w:rsidRDefault="00020C45">
      <w:pPr>
        <w:numPr>
          <w:ilvl w:val="0"/>
          <w:numId w:val="16"/>
        </w:numPr>
        <w:ind w:left="284" w:hanging="426"/>
        <w:jc w:val="both"/>
        <w:rPr>
          <w:rFonts w:asciiTheme="majorHAnsi" w:hAnsiTheme="majorHAnsi" w:cstheme="majorHAnsi"/>
          <w:sz w:val="20"/>
          <w:szCs w:val="20"/>
        </w:rPr>
      </w:pPr>
      <w:r w:rsidRPr="00483DD3">
        <w:rPr>
          <w:rFonts w:asciiTheme="majorHAnsi" w:hAnsiTheme="majorHAnsi" w:cstheme="majorHAnsi"/>
          <w:b/>
          <w:bCs/>
          <w:sz w:val="20"/>
          <w:szCs w:val="20"/>
        </w:rPr>
        <w:t>Forma:</w:t>
      </w:r>
    </w:p>
    <w:p w14:paraId="4F5D71A6" w14:textId="68CB2867" w:rsidR="000B5E35" w:rsidRPr="00483DD3" w:rsidRDefault="000B5E35" w:rsidP="00020C45">
      <w:pPr>
        <w:ind w:left="284"/>
        <w:jc w:val="both"/>
        <w:rPr>
          <w:rFonts w:asciiTheme="majorHAnsi" w:hAnsiTheme="majorHAnsi" w:cstheme="majorHAnsi"/>
          <w:sz w:val="20"/>
          <w:szCs w:val="20"/>
        </w:rPr>
      </w:pPr>
      <w:r w:rsidRPr="00483DD3">
        <w:rPr>
          <w:rFonts w:asciiTheme="majorHAnsi" w:hAnsiTheme="majorHAnsi" w:cstheme="majorHAnsi"/>
          <w:sz w:val="20"/>
          <w:szCs w:val="20"/>
        </w:rPr>
        <w:lastRenderedPageBreak/>
        <w:t xml:space="preserve">Oświadczenie składane jest </w:t>
      </w:r>
      <w:r w:rsidRPr="00483DD3">
        <w:rPr>
          <w:rFonts w:asciiTheme="majorHAnsi" w:hAnsiTheme="majorHAnsi" w:cstheme="majorHAnsi"/>
          <w:b/>
          <w:bCs/>
          <w:sz w:val="20"/>
          <w:szCs w:val="20"/>
        </w:rPr>
        <w:t>pod rygorem nieważności</w:t>
      </w:r>
      <w:r w:rsidRPr="00483DD3">
        <w:rPr>
          <w:rFonts w:asciiTheme="majorHAnsi" w:hAnsiTheme="majorHAnsi" w:cstheme="majorHAnsi"/>
          <w:sz w:val="20"/>
          <w:szCs w:val="20"/>
        </w:rPr>
        <w:t xml:space="preserve"> w formie elektronicznej lub w postaci elektronicznej opatrzonej podpisem zaufanym, lub podpisem osobistym.</w:t>
      </w:r>
    </w:p>
    <w:p w14:paraId="605E23E2" w14:textId="40E10F70" w:rsidR="000B5E35" w:rsidRPr="00483DD3" w:rsidRDefault="000B5E35">
      <w:pPr>
        <w:numPr>
          <w:ilvl w:val="0"/>
          <w:numId w:val="16"/>
        </w:numPr>
        <w:ind w:left="284" w:hanging="426"/>
        <w:jc w:val="both"/>
        <w:rPr>
          <w:rFonts w:asciiTheme="majorHAnsi" w:hAnsiTheme="majorHAnsi" w:cstheme="majorHAnsi"/>
          <w:sz w:val="20"/>
          <w:szCs w:val="20"/>
        </w:rPr>
      </w:pPr>
      <w:r w:rsidRPr="00483DD3">
        <w:rPr>
          <w:rFonts w:asciiTheme="majorHAnsi" w:hAnsiTheme="majorHAnsi" w:cstheme="majorHAnsi"/>
          <w:sz w:val="20"/>
          <w:szCs w:val="20"/>
        </w:rPr>
        <w:t xml:space="preserve">Oświadczenie </w:t>
      </w:r>
      <w:r w:rsidRPr="00483DD3">
        <w:rPr>
          <w:rFonts w:asciiTheme="majorHAnsi" w:hAnsiTheme="majorHAnsi" w:cstheme="majorHAnsi"/>
          <w:b/>
          <w:bCs/>
          <w:sz w:val="20"/>
          <w:szCs w:val="20"/>
        </w:rPr>
        <w:t>składają odrębnie</w:t>
      </w:r>
      <w:r w:rsidRPr="00483DD3">
        <w:rPr>
          <w:rFonts w:asciiTheme="majorHAnsi" w:hAnsiTheme="majorHAnsi" w:cstheme="majorHAnsi"/>
          <w:sz w:val="20"/>
          <w:szCs w:val="20"/>
        </w:rPr>
        <w:t>:</w:t>
      </w:r>
    </w:p>
    <w:p w14:paraId="334414F1" w14:textId="4C345DD8" w:rsidR="000B5E35" w:rsidRPr="00483DD3" w:rsidRDefault="000B5E35">
      <w:pPr>
        <w:pStyle w:val="Akapitzlist"/>
        <w:numPr>
          <w:ilvl w:val="1"/>
          <w:numId w:val="16"/>
        </w:numPr>
        <w:ind w:left="709"/>
        <w:jc w:val="both"/>
        <w:rPr>
          <w:rFonts w:asciiTheme="majorHAnsi" w:hAnsiTheme="majorHAnsi" w:cstheme="majorHAnsi"/>
          <w:sz w:val="20"/>
          <w:szCs w:val="20"/>
        </w:rPr>
      </w:pPr>
      <w:r w:rsidRPr="00483DD3">
        <w:rPr>
          <w:rFonts w:asciiTheme="majorHAnsi" w:hAnsiTheme="majorHAnsi" w:cstheme="majorHAnsi"/>
          <w:b/>
          <w:bCs/>
          <w:sz w:val="20"/>
          <w:szCs w:val="20"/>
        </w:rPr>
        <w:t>wykonawca</w:t>
      </w:r>
      <w:r w:rsidRPr="00483DD3">
        <w:rPr>
          <w:rFonts w:asciiTheme="majorHAnsi" w:hAnsiTheme="majorHAnsi" w:cstheme="majorHAnsi"/>
          <w:sz w:val="20"/>
          <w:szCs w:val="20"/>
        </w:rPr>
        <w:t>/</w:t>
      </w:r>
      <w:r w:rsidRPr="00483DD3">
        <w:rPr>
          <w:rFonts w:asciiTheme="majorHAnsi" w:hAnsiTheme="majorHAnsi" w:cstheme="majorHAnsi"/>
          <w:b/>
          <w:bCs/>
          <w:sz w:val="20"/>
          <w:szCs w:val="20"/>
        </w:rPr>
        <w:t>każdy spośród wykonawców</w:t>
      </w:r>
      <w:r w:rsidRPr="00483DD3">
        <w:rPr>
          <w:rFonts w:asciiTheme="majorHAnsi" w:hAnsiTheme="majorHAnsi" w:cstheme="majorHAnsi"/>
          <w:sz w:val="20"/>
          <w:szCs w:val="20"/>
        </w:rPr>
        <w:t xml:space="preserve"> wspólnie ubiegających się o udzielenie zamówienia. W takim przypadku oświadczenie potwierdza brak podstaw wykluczenia wykonawcy oraz spełnianie warunków udziału w postępowaniu w zakresie, w jakim każdy</w:t>
      </w:r>
      <w:r w:rsidR="00FB6589" w:rsidRPr="00483DD3">
        <w:rPr>
          <w:rFonts w:asciiTheme="majorHAnsi" w:hAnsiTheme="majorHAnsi" w:cstheme="majorHAnsi"/>
          <w:sz w:val="20"/>
          <w:szCs w:val="20"/>
        </w:rPr>
        <w:t xml:space="preserve"> </w:t>
      </w:r>
      <w:r w:rsidRPr="00483DD3">
        <w:rPr>
          <w:rFonts w:asciiTheme="majorHAnsi" w:hAnsiTheme="majorHAnsi" w:cstheme="majorHAnsi"/>
          <w:sz w:val="20"/>
          <w:szCs w:val="20"/>
        </w:rPr>
        <w:t>z wykonawców wykazuje spełnianie warunków udziału w postępowaniu;</w:t>
      </w:r>
    </w:p>
    <w:p w14:paraId="151A2185" w14:textId="100116BE" w:rsidR="000B5E35" w:rsidRPr="00483DD3" w:rsidRDefault="000B5E35">
      <w:pPr>
        <w:pStyle w:val="Akapitzlist"/>
        <w:numPr>
          <w:ilvl w:val="1"/>
          <w:numId w:val="16"/>
        </w:numPr>
        <w:ind w:left="709"/>
        <w:jc w:val="both"/>
        <w:rPr>
          <w:rFonts w:asciiTheme="majorHAnsi" w:hAnsiTheme="majorHAnsi" w:cstheme="majorHAnsi"/>
          <w:sz w:val="20"/>
          <w:szCs w:val="20"/>
        </w:rPr>
      </w:pPr>
      <w:r w:rsidRPr="00483DD3">
        <w:rPr>
          <w:rFonts w:asciiTheme="majorHAnsi" w:hAnsiTheme="majorHAnsi" w:cstheme="majorHAnsi"/>
          <w:b/>
          <w:bCs/>
          <w:sz w:val="20"/>
          <w:szCs w:val="20"/>
        </w:rPr>
        <w:t>podmiot, na którego potencjał</w:t>
      </w:r>
      <w:r w:rsidRPr="00483DD3">
        <w:rPr>
          <w:rFonts w:asciiTheme="majorHAnsi" w:hAnsiTheme="majorHAnsi" w:cstheme="majorHAnsi"/>
          <w:sz w:val="20"/>
          <w:szCs w:val="20"/>
        </w:rPr>
        <w:t xml:space="preserve">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4161D" w:rsidRPr="00483DD3">
        <w:rPr>
          <w:rFonts w:asciiTheme="majorHAnsi" w:hAnsiTheme="majorHAnsi" w:cstheme="majorHAnsi"/>
          <w:sz w:val="20"/>
          <w:szCs w:val="20"/>
        </w:rPr>
        <w:t xml:space="preserve"> (jeśli dotyczy)</w:t>
      </w:r>
      <w:r w:rsidRPr="00483DD3">
        <w:rPr>
          <w:rFonts w:asciiTheme="majorHAnsi" w:hAnsiTheme="majorHAnsi" w:cstheme="majorHAnsi"/>
          <w:sz w:val="20"/>
          <w:szCs w:val="20"/>
        </w:rPr>
        <w:t>;</w:t>
      </w:r>
    </w:p>
    <w:p w14:paraId="38768E1C" w14:textId="77777777" w:rsidR="00024299" w:rsidRPr="00483DD3" w:rsidRDefault="00024299" w:rsidP="00024299">
      <w:pPr>
        <w:pStyle w:val="Akapitzlist"/>
        <w:ind w:left="709"/>
        <w:jc w:val="both"/>
        <w:rPr>
          <w:rFonts w:asciiTheme="majorHAnsi" w:hAnsiTheme="majorHAnsi" w:cstheme="majorHAnsi"/>
          <w:sz w:val="10"/>
          <w:szCs w:val="10"/>
        </w:rPr>
      </w:pPr>
    </w:p>
    <w:p w14:paraId="4A0EA222" w14:textId="0A50D5FF" w:rsidR="00020C45" w:rsidRPr="00483DD3" w:rsidRDefault="00020C45" w:rsidP="000E33D2">
      <w:pPr>
        <w:shd w:val="clear" w:color="auto" w:fill="FBD4B4" w:themeFill="accent6" w:themeFillTint="66"/>
        <w:ind w:left="-142"/>
        <w:jc w:val="both"/>
        <w:rPr>
          <w:rFonts w:asciiTheme="majorHAnsi" w:hAnsiTheme="majorHAnsi" w:cstheme="majorHAnsi"/>
          <w:b/>
          <w:bCs/>
        </w:rPr>
      </w:pPr>
      <w:bookmarkStart w:id="25" w:name="_Hlk71646826"/>
      <w:r w:rsidRPr="00483DD3">
        <w:rPr>
          <w:rFonts w:asciiTheme="majorHAnsi" w:hAnsiTheme="majorHAnsi" w:cstheme="majorHAnsi"/>
          <w:b/>
          <w:bCs/>
        </w:rPr>
        <w:t>Ad. 1.</w:t>
      </w:r>
      <w:r w:rsidR="00091C1E">
        <w:rPr>
          <w:rFonts w:asciiTheme="majorHAnsi" w:hAnsiTheme="majorHAnsi" w:cstheme="majorHAnsi"/>
          <w:b/>
          <w:bCs/>
        </w:rPr>
        <w:t>b</w:t>
      </w:r>
      <w:r w:rsidRPr="00483DD3">
        <w:rPr>
          <w:rFonts w:asciiTheme="majorHAnsi" w:hAnsiTheme="majorHAnsi" w:cstheme="majorHAnsi"/>
          <w:b/>
          <w:bCs/>
        </w:rPr>
        <w:t>) - pełnomocnictwo</w:t>
      </w:r>
    </w:p>
    <w:bookmarkEnd w:id="25"/>
    <w:p w14:paraId="4774A25A" w14:textId="77777777" w:rsidR="00B32181" w:rsidRPr="00483DD3" w:rsidRDefault="00B32181">
      <w:pPr>
        <w:numPr>
          <w:ilvl w:val="0"/>
          <w:numId w:val="16"/>
        </w:numPr>
        <w:ind w:left="284"/>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6085412B" w14:textId="77777777" w:rsidR="00B32181" w:rsidRPr="00483DD3" w:rsidRDefault="00B32181">
      <w:pPr>
        <w:numPr>
          <w:ilvl w:val="0"/>
          <w:numId w:val="16"/>
        </w:numPr>
        <w:ind w:left="284"/>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 xml:space="preserve">W przypadku wykonawców </w:t>
      </w:r>
      <w:r w:rsidRPr="00483DD3">
        <w:rPr>
          <w:rFonts w:asciiTheme="majorHAnsi" w:hAnsiTheme="majorHAnsi" w:cstheme="majorHAnsi"/>
          <w:sz w:val="20"/>
          <w:szCs w:val="20"/>
          <w:u w:val="single"/>
          <w:lang w:val="pl-PL"/>
        </w:rPr>
        <w:t>ubiegających się wspólnie</w:t>
      </w:r>
      <w:r w:rsidRPr="00483DD3">
        <w:rPr>
          <w:rFonts w:asciiTheme="majorHAnsi" w:hAnsiTheme="majorHAnsi" w:cstheme="majorHAnsi"/>
          <w:sz w:val="20"/>
          <w:szCs w:val="20"/>
          <w:lang w:val="pl-PL"/>
        </w:rPr>
        <w:t xml:space="preserve"> o udzielenie zamówienia wykonawcy zobowiązani są do ustanowienia pełnomocnika. Dokument pełnomocnictwa </w:t>
      </w:r>
      <w:bookmarkStart w:id="26" w:name="_Hlk69731709"/>
      <w:r w:rsidRPr="00483DD3">
        <w:rPr>
          <w:rFonts w:asciiTheme="majorHAnsi" w:hAnsiTheme="majorHAnsi" w:cstheme="majorHAnsi"/>
          <w:sz w:val="20"/>
          <w:szCs w:val="20"/>
          <w:lang w:val="pl-PL"/>
        </w:rPr>
        <w:t xml:space="preserve">(lub inny dokument potwierdzający umocowanie do reprezentowania) </w:t>
      </w:r>
      <w:bookmarkEnd w:id="26"/>
      <w:r w:rsidRPr="00483DD3">
        <w:rPr>
          <w:rFonts w:asciiTheme="majorHAnsi" w:hAnsiTheme="majorHAnsi" w:cstheme="majorHAnsi"/>
          <w:sz w:val="20"/>
          <w:szCs w:val="20"/>
          <w:lang w:val="pl-PL"/>
        </w:rPr>
        <w:t xml:space="preserve">z treści którego będzie wynikało umocowanie do reprezentowania </w:t>
      </w:r>
      <w:r w:rsidRPr="00483DD3">
        <w:rPr>
          <w:rFonts w:asciiTheme="majorHAnsi" w:hAnsiTheme="majorHAnsi" w:cstheme="majorHAnsi"/>
          <w:sz w:val="20"/>
          <w:szCs w:val="20"/>
          <w:lang w:val="pl-PL"/>
        </w:rPr>
        <w:br/>
        <w:t xml:space="preserve">w postępowaniu o udzielenie zamówienia tych wykonawców należy załączyć do oferty. </w:t>
      </w:r>
    </w:p>
    <w:p w14:paraId="619EEA04" w14:textId="40F3665C" w:rsidR="00662029" w:rsidRPr="00483DD3" w:rsidRDefault="00B32181">
      <w:pPr>
        <w:numPr>
          <w:ilvl w:val="0"/>
          <w:numId w:val="16"/>
        </w:numPr>
        <w:ind w:left="284"/>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 xml:space="preserve">Pełnomocnictwo (lub inny dokument potwierdzający umocowanie do reprezentowania) </w:t>
      </w:r>
      <w:r w:rsidR="00662029" w:rsidRPr="00483DD3">
        <w:rPr>
          <w:rFonts w:asciiTheme="majorHAnsi" w:hAnsiTheme="majorHAnsi" w:cstheme="majorHAnsi"/>
          <w:sz w:val="20"/>
          <w:szCs w:val="20"/>
          <w:lang w:val="pl-PL"/>
        </w:rPr>
        <w:t xml:space="preserve">powinno być załączone do oferty i </w:t>
      </w:r>
      <w:r w:rsidR="00662029" w:rsidRPr="00483DD3">
        <w:rPr>
          <w:rFonts w:asciiTheme="majorHAnsi" w:hAnsiTheme="majorHAnsi" w:cstheme="majorHAnsi"/>
          <w:sz w:val="20"/>
          <w:szCs w:val="20"/>
          <w:u w:val="single"/>
          <w:lang w:val="pl-PL"/>
        </w:rPr>
        <w:t>powinno zawierać w szczególności</w:t>
      </w:r>
      <w:r w:rsidR="00662029" w:rsidRPr="00483DD3">
        <w:rPr>
          <w:rFonts w:asciiTheme="majorHAnsi" w:hAnsiTheme="majorHAnsi" w:cstheme="majorHAnsi"/>
          <w:sz w:val="20"/>
          <w:szCs w:val="20"/>
          <w:lang w:val="pl-PL"/>
        </w:rPr>
        <w:t xml:space="preserve"> wskazanie: </w:t>
      </w:r>
    </w:p>
    <w:p w14:paraId="164184DA" w14:textId="77777777" w:rsidR="00662029" w:rsidRPr="00483DD3" w:rsidRDefault="00662029">
      <w:pPr>
        <w:pStyle w:val="Akapitzlist"/>
        <w:numPr>
          <w:ilvl w:val="0"/>
          <w:numId w:val="17"/>
        </w:numPr>
        <w:ind w:left="709"/>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 xml:space="preserve">postępowania o zamówienie publiczne, którego dotyczy, </w:t>
      </w:r>
    </w:p>
    <w:p w14:paraId="029F0273" w14:textId="63C95308" w:rsidR="00662029" w:rsidRPr="00483DD3" w:rsidRDefault="00662029">
      <w:pPr>
        <w:pStyle w:val="Akapitzlist"/>
        <w:numPr>
          <w:ilvl w:val="0"/>
          <w:numId w:val="17"/>
        </w:numPr>
        <w:ind w:left="709"/>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wszystkich wykonawców ubiegających się wspólnie o udzielenie zamówienia wymienionych</w:t>
      </w:r>
      <w:r w:rsidRPr="00483DD3">
        <w:rPr>
          <w:rFonts w:asciiTheme="majorHAnsi" w:hAnsiTheme="majorHAnsi" w:cstheme="majorHAnsi"/>
          <w:sz w:val="20"/>
          <w:szCs w:val="20"/>
          <w:lang w:val="pl-PL"/>
        </w:rPr>
        <w:br/>
        <w:t xml:space="preserve">z nazwy z określeniem adresu siedziby, </w:t>
      </w:r>
    </w:p>
    <w:p w14:paraId="14D52EB4" w14:textId="33669CED" w:rsidR="00662029" w:rsidRPr="00483DD3" w:rsidRDefault="00662029">
      <w:pPr>
        <w:pStyle w:val="Akapitzlist"/>
        <w:numPr>
          <w:ilvl w:val="0"/>
          <w:numId w:val="17"/>
        </w:numPr>
        <w:ind w:left="709"/>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 xml:space="preserve">ustanowionego pełnomocnika oraz zakresu jego umocowania. </w:t>
      </w:r>
    </w:p>
    <w:p w14:paraId="6DF23640" w14:textId="77777777" w:rsidR="00662029" w:rsidRPr="00483DD3" w:rsidRDefault="00662029">
      <w:pPr>
        <w:numPr>
          <w:ilvl w:val="0"/>
          <w:numId w:val="16"/>
        </w:numPr>
        <w:ind w:left="284"/>
        <w:jc w:val="both"/>
        <w:rPr>
          <w:rFonts w:asciiTheme="majorHAnsi" w:hAnsiTheme="majorHAnsi" w:cstheme="majorHAnsi"/>
          <w:sz w:val="20"/>
          <w:szCs w:val="20"/>
          <w:lang w:val="pl-PL"/>
        </w:rPr>
      </w:pPr>
      <w:r w:rsidRPr="00483DD3">
        <w:rPr>
          <w:rFonts w:asciiTheme="majorHAnsi" w:hAnsiTheme="majorHAnsi" w:cstheme="majorHAnsi"/>
          <w:b/>
          <w:bCs/>
          <w:sz w:val="20"/>
          <w:szCs w:val="20"/>
          <w:lang w:val="pl-PL"/>
        </w:rPr>
        <w:t xml:space="preserve">Wymagana forma: </w:t>
      </w:r>
    </w:p>
    <w:p w14:paraId="0018250C" w14:textId="17AD72A5" w:rsidR="00662029" w:rsidRPr="00483DD3" w:rsidRDefault="00662029" w:rsidP="00662029">
      <w:pPr>
        <w:ind w:left="284"/>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 xml:space="preserve">Pełnomocnictwo </w:t>
      </w:r>
      <w:r w:rsidR="00B32181" w:rsidRPr="00483DD3">
        <w:rPr>
          <w:rFonts w:asciiTheme="majorHAnsi" w:hAnsiTheme="majorHAnsi" w:cstheme="majorHAnsi"/>
          <w:sz w:val="20"/>
          <w:szCs w:val="20"/>
          <w:lang w:val="pl-PL"/>
        </w:rPr>
        <w:t xml:space="preserve">(lub inny dokument potwierdzający umocowanie do reprezentowania) </w:t>
      </w:r>
      <w:r w:rsidRPr="00483DD3">
        <w:rPr>
          <w:rFonts w:asciiTheme="majorHAnsi" w:hAnsiTheme="majorHAnsi" w:cstheme="majorHAnsi"/>
          <w:sz w:val="20"/>
          <w:szCs w:val="20"/>
          <w:lang w:val="pl-PL"/>
        </w:rPr>
        <w:t xml:space="preserve">powinno zostać złożone w formie elektronicznej lub w postaci elektronicznej opatrzonej podpisem zaufanym, lub podpisem osobistym. </w:t>
      </w:r>
    </w:p>
    <w:p w14:paraId="1CCFF192" w14:textId="1574C408" w:rsidR="000E7E5D" w:rsidRPr="00483DD3" w:rsidRDefault="00662029" w:rsidP="000E7E5D">
      <w:pPr>
        <w:ind w:left="284"/>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Dopuszcza się również przedłożenie elektronicznej kopii dokumentu poświadczonej za zgodność</w:t>
      </w:r>
      <w:r w:rsidRPr="00483DD3">
        <w:rPr>
          <w:rFonts w:asciiTheme="majorHAnsi" w:hAnsiTheme="majorHAnsi" w:cstheme="majorHAnsi"/>
          <w:sz w:val="20"/>
          <w:szCs w:val="20"/>
          <w:lang w:val="pl-PL"/>
        </w:rPr>
        <w:br/>
        <w:t>z oryginałem przez notariusza, tj. podpisanej kwalifikowanym podpisem elektronicznym osoby posiadającej uprawnienia notariusza.</w:t>
      </w:r>
    </w:p>
    <w:p w14:paraId="3B912EC3" w14:textId="4F547048" w:rsidR="00DE457E" w:rsidRPr="00483DD3" w:rsidRDefault="00DE457E" w:rsidP="00DE457E">
      <w:pPr>
        <w:jc w:val="both"/>
        <w:rPr>
          <w:rFonts w:asciiTheme="majorHAnsi" w:hAnsiTheme="majorHAnsi" w:cstheme="majorHAnsi"/>
          <w:sz w:val="10"/>
          <w:szCs w:val="10"/>
          <w:lang w:val="pl-PL"/>
        </w:rPr>
      </w:pPr>
    </w:p>
    <w:p w14:paraId="7C4AA5C8" w14:textId="70732CAD" w:rsidR="00020C45" w:rsidRPr="00483DD3" w:rsidRDefault="00020C45" w:rsidP="000E7E5D">
      <w:pPr>
        <w:ind w:left="284"/>
        <w:jc w:val="both"/>
        <w:rPr>
          <w:rFonts w:asciiTheme="majorHAnsi" w:hAnsiTheme="majorHAnsi" w:cstheme="majorHAnsi"/>
          <w:sz w:val="10"/>
          <w:szCs w:val="10"/>
          <w:lang w:val="pl-PL"/>
        </w:rPr>
      </w:pPr>
    </w:p>
    <w:p w14:paraId="36985A7F" w14:textId="3C551119" w:rsidR="000E7E5D" w:rsidRPr="00483DD3" w:rsidRDefault="000E7E5D" w:rsidP="00024299">
      <w:pPr>
        <w:shd w:val="clear" w:color="auto" w:fill="FBD4B4" w:themeFill="accent6" w:themeFillTint="66"/>
        <w:jc w:val="both"/>
        <w:rPr>
          <w:rFonts w:asciiTheme="majorHAnsi" w:hAnsiTheme="majorHAnsi" w:cstheme="majorHAnsi"/>
          <w:sz w:val="18"/>
          <w:szCs w:val="18"/>
        </w:rPr>
      </w:pPr>
      <w:r w:rsidRPr="00483DD3">
        <w:rPr>
          <w:rFonts w:asciiTheme="majorHAnsi" w:hAnsiTheme="majorHAnsi" w:cstheme="majorHAnsi"/>
          <w:b/>
          <w:bCs/>
        </w:rPr>
        <w:t>Ad. 1.</w:t>
      </w:r>
      <w:r w:rsidR="00091C1E">
        <w:rPr>
          <w:rFonts w:asciiTheme="majorHAnsi" w:hAnsiTheme="majorHAnsi" w:cstheme="majorHAnsi"/>
          <w:b/>
          <w:bCs/>
        </w:rPr>
        <w:t>c</w:t>
      </w:r>
      <w:r w:rsidRPr="00483DD3">
        <w:rPr>
          <w:rFonts w:asciiTheme="majorHAnsi" w:hAnsiTheme="majorHAnsi" w:cstheme="majorHAnsi"/>
          <w:b/>
          <w:bCs/>
        </w:rPr>
        <w:t>) – oświadczenie wykonawców wspólnie ubiegających się</w:t>
      </w:r>
      <w:r w:rsidR="005F456F" w:rsidRPr="00483DD3">
        <w:rPr>
          <w:rFonts w:asciiTheme="majorHAnsi" w:hAnsiTheme="majorHAnsi" w:cstheme="majorHAnsi"/>
          <w:b/>
          <w:bCs/>
        </w:rPr>
        <w:t xml:space="preserve"> </w:t>
      </w:r>
      <w:bookmarkStart w:id="27" w:name="_Hlk70865352"/>
      <w:r w:rsidR="005F456F" w:rsidRPr="00483DD3">
        <w:rPr>
          <w:rFonts w:asciiTheme="majorHAnsi" w:hAnsiTheme="majorHAnsi" w:cstheme="majorHAnsi"/>
          <w:sz w:val="18"/>
          <w:szCs w:val="18"/>
        </w:rPr>
        <w:t>(jeśli dotyczy)</w:t>
      </w:r>
      <w:bookmarkEnd w:id="27"/>
    </w:p>
    <w:p w14:paraId="66B42518" w14:textId="2033F452" w:rsidR="00757D14" w:rsidRPr="00757D14" w:rsidRDefault="00757D14">
      <w:pPr>
        <w:pStyle w:val="Akapitzlist"/>
        <w:numPr>
          <w:ilvl w:val="0"/>
          <w:numId w:val="16"/>
        </w:numPr>
        <w:ind w:left="284"/>
        <w:jc w:val="both"/>
        <w:rPr>
          <w:rFonts w:asciiTheme="majorHAnsi" w:hAnsiTheme="majorHAnsi" w:cstheme="majorHAnsi"/>
          <w:sz w:val="20"/>
          <w:szCs w:val="20"/>
        </w:rPr>
      </w:pPr>
      <w:r w:rsidRPr="00757D14">
        <w:rPr>
          <w:rFonts w:asciiTheme="majorHAnsi" w:hAnsiTheme="majorHAnsi" w:cstheme="majorHAnsi"/>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0874294" w14:textId="77777777" w:rsidR="00757D14" w:rsidRPr="00757D14" w:rsidRDefault="00757D14" w:rsidP="00757D14">
      <w:pPr>
        <w:pStyle w:val="Akapitzlist"/>
        <w:ind w:left="284"/>
        <w:jc w:val="both"/>
        <w:rPr>
          <w:rFonts w:asciiTheme="majorHAnsi" w:hAnsiTheme="majorHAnsi" w:cstheme="majorHAnsi"/>
          <w:sz w:val="20"/>
          <w:szCs w:val="20"/>
        </w:rPr>
      </w:pPr>
    </w:p>
    <w:p w14:paraId="6A46A735" w14:textId="27FFEF2C" w:rsidR="005F456F" w:rsidRPr="00483DD3" w:rsidRDefault="005F456F">
      <w:pPr>
        <w:pStyle w:val="Akapitzlist"/>
        <w:numPr>
          <w:ilvl w:val="0"/>
          <w:numId w:val="16"/>
        </w:numPr>
        <w:ind w:left="284"/>
        <w:jc w:val="both"/>
        <w:rPr>
          <w:rFonts w:asciiTheme="majorHAnsi" w:hAnsiTheme="majorHAnsi" w:cstheme="majorHAnsi"/>
          <w:sz w:val="20"/>
          <w:szCs w:val="20"/>
        </w:rPr>
      </w:pPr>
      <w:r w:rsidRPr="00483DD3">
        <w:rPr>
          <w:rFonts w:asciiTheme="majorHAnsi" w:hAnsiTheme="majorHAnsi" w:cstheme="majorHAnsi"/>
          <w:sz w:val="20"/>
          <w:szCs w:val="20"/>
        </w:rPr>
        <w:t xml:space="preserve">Wykonawcy wspólnie ubiegający się o udzielenie zamówienia, spośród których tylko jeden spełnia warunek dotyczący wykształcenia, kwalifikacji zawodowych lub doświadczenia, mogą polegać na zdolnościach tych </w:t>
      </w:r>
      <w:r w:rsidRPr="00483DD3">
        <w:rPr>
          <w:rFonts w:asciiTheme="majorHAnsi" w:hAnsiTheme="majorHAnsi" w:cstheme="majorHAnsi"/>
          <w:sz w:val="20"/>
          <w:szCs w:val="20"/>
        </w:rPr>
        <w:b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780F31B" w14:textId="77777777" w:rsidR="00024299" w:rsidRPr="00483DD3" w:rsidRDefault="00024299" w:rsidP="00024299">
      <w:pPr>
        <w:pStyle w:val="Akapitzlist"/>
        <w:ind w:left="284"/>
        <w:jc w:val="both"/>
        <w:rPr>
          <w:rFonts w:asciiTheme="majorHAnsi" w:hAnsiTheme="majorHAnsi" w:cstheme="majorHAnsi"/>
          <w:sz w:val="10"/>
          <w:szCs w:val="10"/>
        </w:rPr>
      </w:pPr>
    </w:p>
    <w:p w14:paraId="06F2DF6F" w14:textId="77777777" w:rsidR="0069200D" w:rsidRPr="00483DD3" w:rsidRDefault="0069200D">
      <w:pPr>
        <w:pStyle w:val="Akapitzlist"/>
        <w:numPr>
          <w:ilvl w:val="0"/>
          <w:numId w:val="16"/>
        </w:numPr>
        <w:ind w:left="284"/>
        <w:jc w:val="both"/>
        <w:rPr>
          <w:rFonts w:asciiTheme="majorHAnsi" w:hAnsiTheme="majorHAnsi" w:cstheme="majorHAnsi"/>
          <w:b/>
          <w:bCs/>
          <w:sz w:val="20"/>
          <w:szCs w:val="20"/>
        </w:rPr>
      </w:pPr>
      <w:r w:rsidRPr="00483DD3">
        <w:rPr>
          <w:rFonts w:asciiTheme="majorHAnsi" w:hAnsiTheme="majorHAnsi" w:cstheme="majorHAnsi"/>
          <w:b/>
          <w:bCs/>
          <w:sz w:val="20"/>
          <w:szCs w:val="20"/>
        </w:rPr>
        <w:t>Wymagana forma:</w:t>
      </w:r>
    </w:p>
    <w:p w14:paraId="5F7E018D" w14:textId="07FADBE7" w:rsidR="0069200D" w:rsidRPr="00483DD3" w:rsidRDefault="0069200D" w:rsidP="0069200D">
      <w:pPr>
        <w:pStyle w:val="Akapitzlist"/>
        <w:ind w:left="284"/>
        <w:jc w:val="both"/>
        <w:rPr>
          <w:rFonts w:asciiTheme="majorHAnsi" w:hAnsiTheme="majorHAnsi" w:cstheme="majorHAnsi"/>
        </w:rPr>
      </w:pPr>
      <w:r w:rsidRPr="00483DD3">
        <w:rPr>
          <w:rFonts w:asciiTheme="majorHAnsi" w:hAnsiTheme="majorHAnsi" w:cstheme="majorHAnsi"/>
          <w:sz w:val="20"/>
          <w:szCs w:val="20"/>
        </w:rPr>
        <w:t xml:space="preserve">Wykonawcy składają oświadczenia w formie elektronicznej lub w postaci elektronicznej opatrzonej podpisem zaufanym, lub podpisem osobistym osoby upoważnionej do reprezentowania wykonawców zgodnie z formą </w:t>
      </w:r>
      <w:r w:rsidRPr="00483DD3">
        <w:rPr>
          <w:rFonts w:asciiTheme="majorHAnsi" w:hAnsiTheme="majorHAnsi" w:cstheme="majorHAnsi"/>
          <w:sz w:val="20"/>
          <w:szCs w:val="20"/>
        </w:rPr>
        <w:lastRenderedPageBreak/>
        <w:t>reprezentacji określoną w dokumencie rejestrowym właściwym dla formy organizacyjnej lub innym dokumencie</w:t>
      </w:r>
      <w:r w:rsidRPr="00483DD3">
        <w:rPr>
          <w:rFonts w:asciiTheme="majorHAnsi" w:hAnsiTheme="majorHAnsi" w:cstheme="majorHAnsi"/>
        </w:rPr>
        <w:t>.</w:t>
      </w:r>
    </w:p>
    <w:p w14:paraId="080FCC30" w14:textId="77777777" w:rsidR="0069200D" w:rsidRPr="00483DD3" w:rsidRDefault="0069200D" w:rsidP="0069200D">
      <w:pPr>
        <w:pStyle w:val="Akapitzlist"/>
        <w:ind w:left="1009"/>
        <w:jc w:val="both"/>
        <w:rPr>
          <w:rFonts w:asciiTheme="majorHAnsi" w:hAnsiTheme="majorHAnsi" w:cstheme="majorHAnsi"/>
          <w:sz w:val="10"/>
          <w:szCs w:val="10"/>
        </w:rPr>
      </w:pPr>
    </w:p>
    <w:p w14:paraId="4399D55C" w14:textId="3F7B3ECC" w:rsidR="0069200D" w:rsidRPr="00483DD3" w:rsidRDefault="0069200D" w:rsidP="00024299">
      <w:pPr>
        <w:shd w:val="clear" w:color="auto" w:fill="FBD4B4" w:themeFill="accent6" w:themeFillTint="66"/>
        <w:jc w:val="both"/>
        <w:rPr>
          <w:rFonts w:asciiTheme="majorHAnsi" w:hAnsiTheme="majorHAnsi" w:cstheme="majorHAnsi"/>
          <w:b/>
          <w:bCs/>
        </w:rPr>
      </w:pPr>
      <w:r w:rsidRPr="00483DD3">
        <w:rPr>
          <w:rFonts w:asciiTheme="majorHAnsi" w:hAnsiTheme="majorHAnsi" w:cstheme="majorHAnsi"/>
          <w:b/>
          <w:bCs/>
        </w:rPr>
        <w:t>Ad.1.</w:t>
      </w:r>
      <w:r w:rsidR="00091C1E">
        <w:rPr>
          <w:rFonts w:asciiTheme="majorHAnsi" w:hAnsiTheme="majorHAnsi" w:cstheme="majorHAnsi"/>
          <w:b/>
          <w:bCs/>
        </w:rPr>
        <w:t>d</w:t>
      </w:r>
      <w:r w:rsidRPr="00483DD3">
        <w:rPr>
          <w:rFonts w:asciiTheme="majorHAnsi" w:hAnsiTheme="majorHAnsi" w:cstheme="majorHAnsi"/>
          <w:b/>
          <w:bCs/>
        </w:rPr>
        <w:t>) – zobowiązanie podmiotu</w:t>
      </w:r>
      <w:r w:rsidR="00961122" w:rsidRPr="00483DD3">
        <w:rPr>
          <w:rFonts w:asciiTheme="majorHAnsi" w:hAnsiTheme="majorHAnsi" w:cstheme="majorHAnsi"/>
          <w:b/>
          <w:bCs/>
        </w:rPr>
        <w:t xml:space="preserve"> udostępniającego zasoby</w:t>
      </w:r>
      <w:r w:rsidR="005F456F" w:rsidRPr="00483DD3">
        <w:rPr>
          <w:rFonts w:asciiTheme="majorHAnsi" w:hAnsiTheme="majorHAnsi" w:cstheme="majorHAnsi"/>
          <w:b/>
          <w:bCs/>
        </w:rPr>
        <w:t xml:space="preserve"> </w:t>
      </w:r>
      <w:r w:rsidR="005F456F" w:rsidRPr="00483DD3">
        <w:rPr>
          <w:rFonts w:asciiTheme="majorHAnsi" w:hAnsiTheme="majorHAnsi" w:cstheme="majorHAnsi"/>
          <w:sz w:val="18"/>
          <w:szCs w:val="18"/>
        </w:rPr>
        <w:t>(jeśli dotyczy)</w:t>
      </w:r>
    </w:p>
    <w:p w14:paraId="1B7689B3" w14:textId="507CD180" w:rsidR="00E51B01" w:rsidRPr="00483DD3" w:rsidRDefault="00E51B01">
      <w:pPr>
        <w:numPr>
          <w:ilvl w:val="0"/>
          <w:numId w:val="16"/>
        </w:numPr>
        <w:ind w:left="284"/>
        <w:jc w:val="both"/>
        <w:rPr>
          <w:rFonts w:asciiTheme="majorHAnsi" w:hAnsiTheme="majorHAnsi" w:cstheme="majorHAnsi"/>
          <w:sz w:val="20"/>
          <w:szCs w:val="20"/>
        </w:rPr>
      </w:pPr>
      <w:r w:rsidRPr="00483DD3">
        <w:rPr>
          <w:rFonts w:asciiTheme="majorHAnsi" w:hAnsiTheme="majorHAnsi" w:cstheme="majorHAnsi"/>
          <w:b/>
          <w:bCs/>
          <w:sz w:val="20"/>
          <w:szCs w:val="20"/>
        </w:rPr>
        <w:t>Zobowiązanie podmiotu</w:t>
      </w:r>
      <w:r w:rsidRPr="00483DD3">
        <w:rPr>
          <w:rFonts w:asciiTheme="majorHAnsi" w:hAnsiTheme="majorHAnsi" w:cstheme="majorHAnsi"/>
          <w:sz w:val="20"/>
          <w:szCs w:val="20"/>
        </w:rPr>
        <w:t xml:space="preserve"> udostępniającego zasoby (jeśli dotyczy), które musi potwierdzać, że stosunek łączący Wykonawcę z podmiotami udostępniającymi zasoby gwarantuje rzeczywisty dostęp do tych zasobów oraz określać w szczególności:</w:t>
      </w:r>
    </w:p>
    <w:p w14:paraId="11F38316" w14:textId="77777777" w:rsidR="00E51B01" w:rsidRPr="00483DD3" w:rsidRDefault="00E51B01">
      <w:pPr>
        <w:pStyle w:val="Akapitzlist"/>
        <w:numPr>
          <w:ilvl w:val="1"/>
          <w:numId w:val="12"/>
        </w:numPr>
        <w:ind w:left="709"/>
        <w:jc w:val="both"/>
        <w:rPr>
          <w:rFonts w:asciiTheme="majorHAnsi" w:hAnsiTheme="majorHAnsi" w:cstheme="majorHAnsi"/>
          <w:sz w:val="20"/>
          <w:szCs w:val="20"/>
        </w:rPr>
      </w:pPr>
      <w:r w:rsidRPr="00483DD3">
        <w:rPr>
          <w:rFonts w:asciiTheme="majorHAnsi" w:hAnsiTheme="majorHAnsi" w:cstheme="majorHAnsi"/>
          <w:sz w:val="20"/>
          <w:szCs w:val="20"/>
        </w:rPr>
        <w:t>zakres dostępnych wykonawcy zasobów podmiotu udostępniającego zasoby,</w:t>
      </w:r>
    </w:p>
    <w:p w14:paraId="1FAFC1F4" w14:textId="77777777" w:rsidR="00E51B01" w:rsidRPr="00483DD3" w:rsidRDefault="00E51B01">
      <w:pPr>
        <w:pStyle w:val="Akapitzlist"/>
        <w:numPr>
          <w:ilvl w:val="1"/>
          <w:numId w:val="12"/>
        </w:numPr>
        <w:ind w:left="709"/>
        <w:jc w:val="both"/>
        <w:rPr>
          <w:rFonts w:asciiTheme="majorHAnsi" w:hAnsiTheme="majorHAnsi" w:cstheme="majorHAnsi"/>
          <w:sz w:val="20"/>
          <w:szCs w:val="20"/>
        </w:rPr>
      </w:pPr>
      <w:r w:rsidRPr="00483DD3">
        <w:rPr>
          <w:rFonts w:asciiTheme="majorHAnsi" w:hAnsiTheme="majorHAnsi" w:cstheme="majorHAnsi"/>
          <w:sz w:val="20"/>
          <w:szCs w:val="20"/>
        </w:rPr>
        <w:t>sposób i okres udostępnienia wykonawcy i wykorzystania przez niego zasobów podmiotu udostępniającego te zasoby przy wykonywaniu zamówienia;</w:t>
      </w:r>
    </w:p>
    <w:p w14:paraId="0936DAC1" w14:textId="77777777" w:rsidR="0069200D" w:rsidRPr="00483DD3" w:rsidRDefault="0069200D">
      <w:pPr>
        <w:pStyle w:val="Akapitzlist"/>
        <w:numPr>
          <w:ilvl w:val="0"/>
          <w:numId w:val="16"/>
        </w:numPr>
        <w:ind w:left="284"/>
        <w:jc w:val="both"/>
        <w:rPr>
          <w:rFonts w:asciiTheme="majorHAnsi" w:hAnsiTheme="majorHAnsi" w:cstheme="majorHAnsi"/>
          <w:b/>
          <w:bCs/>
          <w:sz w:val="20"/>
          <w:szCs w:val="20"/>
        </w:rPr>
      </w:pPr>
      <w:r w:rsidRPr="00483DD3">
        <w:rPr>
          <w:rFonts w:asciiTheme="majorHAnsi" w:hAnsiTheme="majorHAnsi" w:cstheme="majorHAnsi"/>
          <w:b/>
          <w:bCs/>
          <w:sz w:val="20"/>
          <w:szCs w:val="20"/>
        </w:rPr>
        <w:t>Wymagana forma:</w:t>
      </w:r>
    </w:p>
    <w:p w14:paraId="6058B8F2" w14:textId="57F4B127" w:rsidR="0069200D" w:rsidRPr="00483DD3" w:rsidRDefault="0069200D" w:rsidP="0069200D">
      <w:pPr>
        <w:pStyle w:val="Akapitzlist"/>
        <w:ind w:left="284"/>
        <w:jc w:val="both"/>
        <w:rPr>
          <w:rFonts w:asciiTheme="majorHAnsi" w:hAnsiTheme="majorHAnsi" w:cstheme="majorHAnsi"/>
          <w:sz w:val="20"/>
          <w:szCs w:val="20"/>
        </w:rPr>
      </w:pPr>
      <w:r w:rsidRPr="00483DD3">
        <w:rPr>
          <w:rFonts w:asciiTheme="majorHAnsi" w:hAnsiTheme="majorHAnsi" w:cstheme="majorHAnsi"/>
          <w:sz w:val="20"/>
          <w:szCs w:val="20"/>
        </w:rPr>
        <w:t>Zobowiązanie musi być złożone w formie elektronicznej lub w postaci elektronicznej opatrzonej podpisem zaufanym, lub podpisem osobistym osoby upoważnionej do reprezentowania podmiotu</w:t>
      </w:r>
      <w:r w:rsidR="00A22240" w:rsidRPr="00483DD3">
        <w:rPr>
          <w:rFonts w:asciiTheme="majorHAnsi" w:hAnsiTheme="majorHAnsi" w:cstheme="majorHAnsi"/>
          <w:sz w:val="20"/>
          <w:szCs w:val="20"/>
        </w:rPr>
        <w:t xml:space="preserve"> udostępniającego zasoby</w:t>
      </w:r>
      <w:r w:rsidRPr="00483DD3">
        <w:rPr>
          <w:rFonts w:asciiTheme="majorHAnsi" w:hAnsiTheme="majorHAnsi" w:cstheme="majorHAnsi"/>
          <w:sz w:val="20"/>
          <w:szCs w:val="20"/>
        </w:rPr>
        <w:t xml:space="preserve"> zgodnie z formą reprezentacji określoną w dokumencie rejestrowym właściwym dla formy organizacyjnej lub innym dokumencie</w:t>
      </w:r>
      <w:r w:rsidR="00A22240" w:rsidRPr="00483DD3">
        <w:rPr>
          <w:rFonts w:asciiTheme="majorHAnsi" w:hAnsiTheme="majorHAnsi" w:cstheme="majorHAnsi"/>
          <w:sz w:val="20"/>
          <w:szCs w:val="20"/>
        </w:rPr>
        <w:t xml:space="preserve"> tego podmiotu</w:t>
      </w:r>
      <w:r w:rsidRPr="00483DD3">
        <w:rPr>
          <w:rFonts w:asciiTheme="majorHAnsi" w:hAnsiTheme="majorHAnsi" w:cstheme="majorHAnsi"/>
          <w:sz w:val="20"/>
          <w:szCs w:val="20"/>
        </w:rPr>
        <w:t>.</w:t>
      </w:r>
    </w:p>
    <w:p w14:paraId="13F2F3D8" w14:textId="6A816A53" w:rsidR="0069200D" w:rsidRPr="00483DD3" w:rsidRDefault="0069200D" w:rsidP="0069200D">
      <w:pPr>
        <w:pStyle w:val="Akapitzlist"/>
        <w:ind w:left="284"/>
        <w:jc w:val="both"/>
        <w:rPr>
          <w:rFonts w:asciiTheme="majorHAnsi" w:hAnsiTheme="majorHAnsi" w:cstheme="majorHAnsi"/>
          <w:sz w:val="10"/>
          <w:szCs w:val="10"/>
        </w:rPr>
      </w:pPr>
    </w:p>
    <w:p w14:paraId="01D8EF96" w14:textId="03B8D990" w:rsidR="0069200D" w:rsidRPr="00483DD3" w:rsidRDefault="0069200D" w:rsidP="00024299">
      <w:pPr>
        <w:pStyle w:val="Akapitzlist"/>
        <w:shd w:val="clear" w:color="auto" w:fill="FBD4B4" w:themeFill="accent6" w:themeFillTint="66"/>
        <w:ind w:left="0"/>
        <w:jc w:val="both"/>
        <w:rPr>
          <w:rFonts w:asciiTheme="majorHAnsi" w:hAnsiTheme="majorHAnsi" w:cstheme="majorHAnsi"/>
          <w:b/>
          <w:bCs/>
        </w:rPr>
      </w:pPr>
      <w:r w:rsidRPr="00483DD3">
        <w:rPr>
          <w:rFonts w:asciiTheme="majorHAnsi" w:hAnsiTheme="majorHAnsi" w:cstheme="majorHAnsi"/>
          <w:b/>
          <w:bCs/>
        </w:rPr>
        <w:t>Ad.1.</w:t>
      </w:r>
      <w:r w:rsidR="00091C1E">
        <w:rPr>
          <w:rFonts w:asciiTheme="majorHAnsi" w:hAnsiTheme="majorHAnsi" w:cstheme="majorHAnsi"/>
          <w:b/>
          <w:bCs/>
        </w:rPr>
        <w:t>e</w:t>
      </w:r>
      <w:r w:rsidRPr="00483DD3">
        <w:rPr>
          <w:rFonts w:asciiTheme="majorHAnsi" w:hAnsiTheme="majorHAnsi" w:cstheme="majorHAnsi"/>
          <w:b/>
          <w:bCs/>
        </w:rPr>
        <w:t>) – wykaz rozwiązań równoważnych</w:t>
      </w:r>
      <w:r w:rsidR="005F456F" w:rsidRPr="00483DD3">
        <w:rPr>
          <w:rFonts w:asciiTheme="majorHAnsi" w:hAnsiTheme="majorHAnsi" w:cstheme="majorHAnsi"/>
          <w:b/>
          <w:bCs/>
        </w:rPr>
        <w:t xml:space="preserve"> </w:t>
      </w:r>
      <w:r w:rsidR="005F456F" w:rsidRPr="00483DD3">
        <w:rPr>
          <w:rFonts w:asciiTheme="majorHAnsi" w:hAnsiTheme="majorHAnsi" w:cstheme="majorHAnsi"/>
          <w:sz w:val="18"/>
          <w:szCs w:val="18"/>
        </w:rPr>
        <w:t>(jeśli dotyczy)</w:t>
      </w:r>
    </w:p>
    <w:p w14:paraId="3D850E0D" w14:textId="25D85610" w:rsidR="0069200D" w:rsidRPr="00483DD3" w:rsidRDefault="0069200D">
      <w:pPr>
        <w:pStyle w:val="Akapitzlist"/>
        <w:numPr>
          <w:ilvl w:val="0"/>
          <w:numId w:val="16"/>
        </w:numPr>
        <w:ind w:left="284"/>
        <w:jc w:val="both"/>
        <w:rPr>
          <w:rFonts w:asciiTheme="majorHAnsi" w:hAnsiTheme="majorHAnsi" w:cstheme="majorHAnsi"/>
          <w:sz w:val="20"/>
          <w:szCs w:val="20"/>
        </w:rPr>
      </w:pPr>
      <w:r w:rsidRPr="00483DD3">
        <w:rPr>
          <w:rFonts w:asciiTheme="majorHAnsi" w:hAnsiTheme="majorHAnsi" w:cstheme="majorHAnsi"/>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76A62C0" w14:textId="594E48AE" w:rsidR="00A2511E" w:rsidRPr="00483DD3" w:rsidRDefault="00A2511E">
      <w:pPr>
        <w:pStyle w:val="Akapitzlist"/>
        <w:numPr>
          <w:ilvl w:val="0"/>
          <w:numId w:val="16"/>
        </w:numPr>
        <w:ind w:left="284"/>
        <w:jc w:val="both"/>
        <w:rPr>
          <w:rFonts w:asciiTheme="majorHAnsi" w:hAnsiTheme="majorHAnsi" w:cstheme="majorHAnsi"/>
          <w:sz w:val="20"/>
          <w:szCs w:val="20"/>
        </w:rPr>
      </w:pPr>
      <w:r w:rsidRPr="00483DD3">
        <w:rPr>
          <w:rFonts w:asciiTheme="majorHAnsi" w:hAnsiTheme="majorHAnsi" w:cstheme="majorHAnsi"/>
          <w:b/>
          <w:bCs/>
          <w:sz w:val="20"/>
          <w:szCs w:val="20"/>
        </w:rPr>
        <w:t>Wymagana forma:</w:t>
      </w:r>
    </w:p>
    <w:p w14:paraId="2B472191" w14:textId="09C49398" w:rsidR="00A2511E" w:rsidRPr="00483DD3" w:rsidRDefault="00A2511E" w:rsidP="00A2511E">
      <w:pPr>
        <w:pStyle w:val="Akapitzlist"/>
        <w:ind w:left="284"/>
        <w:jc w:val="both"/>
        <w:rPr>
          <w:rFonts w:asciiTheme="majorHAnsi" w:hAnsiTheme="majorHAnsi" w:cstheme="majorHAnsi"/>
          <w:sz w:val="20"/>
          <w:szCs w:val="20"/>
        </w:rPr>
      </w:pPr>
      <w:r w:rsidRPr="00483DD3">
        <w:rPr>
          <w:rFonts w:asciiTheme="majorHAnsi" w:hAnsiTheme="majorHAnsi" w:cstheme="majorHAnsi"/>
          <w:sz w:val="20"/>
          <w:szCs w:val="2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1558C35" w14:textId="59B0F558" w:rsidR="00A2511E" w:rsidRPr="00483DD3" w:rsidRDefault="00A2511E" w:rsidP="00024299">
      <w:pPr>
        <w:pStyle w:val="Akapitzlist"/>
        <w:shd w:val="clear" w:color="auto" w:fill="FBD4B4" w:themeFill="accent6" w:themeFillTint="66"/>
        <w:ind w:left="0"/>
        <w:jc w:val="both"/>
        <w:rPr>
          <w:rFonts w:asciiTheme="majorHAnsi" w:hAnsiTheme="majorHAnsi" w:cstheme="majorHAnsi"/>
          <w:b/>
          <w:bCs/>
        </w:rPr>
      </w:pPr>
      <w:r w:rsidRPr="00483DD3">
        <w:rPr>
          <w:rFonts w:asciiTheme="majorHAnsi" w:hAnsiTheme="majorHAnsi" w:cstheme="majorHAnsi"/>
          <w:b/>
          <w:bCs/>
        </w:rPr>
        <w:t>Ad.1.</w:t>
      </w:r>
      <w:r w:rsidR="00091C1E">
        <w:rPr>
          <w:rFonts w:asciiTheme="majorHAnsi" w:hAnsiTheme="majorHAnsi" w:cstheme="majorHAnsi"/>
          <w:b/>
          <w:bCs/>
        </w:rPr>
        <w:t>f</w:t>
      </w:r>
      <w:r w:rsidRPr="00483DD3">
        <w:rPr>
          <w:rFonts w:asciiTheme="majorHAnsi" w:hAnsiTheme="majorHAnsi" w:cstheme="majorHAnsi"/>
          <w:b/>
          <w:bCs/>
        </w:rPr>
        <w:t>) – zastrzeżenie tajemnicy przedsiębiorstwa</w:t>
      </w:r>
      <w:r w:rsidR="005F456F" w:rsidRPr="00483DD3">
        <w:rPr>
          <w:rFonts w:asciiTheme="majorHAnsi" w:hAnsiTheme="majorHAnsi" w:cstheme="majorHAnsi"/>
          <w:b/>
          <w:bCs/>
        </w:rPr>
        <w:t xml:space="preserve"> </w:t>
      </w:r>
      <w:r w:rsidR="005F456F" w:rsidRPr="00483DD3">
        <w:rPr>
          <w:rFonts w:asciiTheme="majorHAnsi" w:hAnsiTheme="majorHAnsi" w:cstheme="majorHAnsi"/>
          <w:sz w:val="18"/>
          <w:szCs w:val="18"/>
        </w:rPr>
        <w:t>(jeśli dotyczy)</w:t>
      </w:r>
    </w:p>
    <w:p w14:paraId="1F51A5B8" w14:textId="4F07BDDB" w:rsidR="00A2511E" w:rsidRPr="00483DD3" w:rsidRDefault="00A2511E">
      <w:pPr>
        <w:pStyle w:val="Akapitzlist"/>
        <w:numPr>
          <w:ilvl w:val="0"/>
          <w:numId w:val="16"/>
        </w:numPr>
        <w:ind w:left="284"/>
        <w:jc w:val="both"/>
        <w:rPr>
          <w:rFonts w:asciiTheme="majorHAnsi" w:hAnsiTheme="majorHAnsi" w:cstheme="majorHAnsi"/>
          <w:sz w:val="20"/>
          <w:szCs w:val="20"/>
        </w:rPr>
      </w:pPr>
      <w:r w:rsidRPr="00483DD3">
        <w:rPr>
          <w:rFonts w:asciiTheme="majorHAnsi" w:hAnsiTheme="majorHAnsi" w:cstheme="majorHAnsi"/>
          <w:sz w:val="20"/>
          <w:szCs w:val="20"/>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3862F1" w:rsidRPr="00483DD3">
        <w:rPr>
          <w:rFonts w:asciiTheme="majorHAnsi" w:hAnsiTheme="majorHAnsi" w:cstheme="majorHAnsi"/>
          <w:sz w:val="20"/>
          <w:szCs w:val="20"/>
        </w:rPr>
        <w:t xml:space="preserve"> </w:t>
      </w:r>
    </w:p>
    <w:p w14:paraId="1A4F47A8" w14:textId="77777777" w:rsidR="00A2511E" w:rsidRPr="00483DD3" w:rsidRDefault="00A2511E">
      <w:pPr>
        <w:pStyle w:val="Akapitzlist"/>
        <w:numPr>
          <w:ilvl w:val="0"/>
          <w:numId w:val="16"/>
        </w:numPr>
        <w:ind w:left="284"/>
        <w:jc w:val="both"/>
        <w:rPr>
          <w:rFonts w:asciiTheme="majorHAnsi" w:hAnsiTheme="majorHAnsi" w:cstheme="majorHAnsi"/>
          <w:b/>
          <w:bCs/>
          <w:sz w:val="20"/>
          <w:szCs w:val="20"/>
        </w:rPr>
      </w:pPr>
      <w:r w:rsidRPr="00483DD3">
        <w:rPr>
          <w:rFonts w:asciiTheme="majorHAnsi" w:hAnsiTheme="majorHAnsi" w:cstheme="majorHAnsi"/>
          <w:b/>
          <w:bCs/>
          <w:sz w:val="20"/>
          <w:szCs w:val="20"/>
        </w:rPr>
        <w:t>Wymagana forma:</w:t>
      </w:r>
    </w:p>
    <w:p w14:paraId="3C5F1306" w14:textId="66678F4C" w:rsidR="00A2511E" w:rsidRPr="00483DD3" w:rsidRDefault="00A2511E" w:rsidP="00A2511E">
      <w:pPr>
        <w:pStyle w:val="Akapitzlist"/>
        <w:ind w:left="284"/>
        <w:jc w:val="both"/>
        <w:rPr>
          <w:rFonts w:asciiTheme="majorHAnsi" w:hAnsiTheme="majorHAnsi" w:cstheme="majorHAnsi"/>
          <w:sz w:val="20"/>
          <w:szCs w:val="20"/>
        </w:rPr>
      </w:pPr>
      <w:r w:rsidRPr="00483DD3">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4C6C0DD" w14:textId="77777777" w:rsidR="0035641E" w:rsidRPr="00483DD3" w:rsidRDefault="0035641E" w:rsidP="0035641E">
      <w:pPr>
        <w:jc w:val="both"/>
        <w:rPr>
          <w:rFonts w:asciiTheme="majorHAnsi" w:hAnsiTheme="majorHAnsi" w:cstheme="majorHAnsi"/>
          <w:b/>
          <w:bCs/>
          <w:sz w:val="20"/>
          <w:szCs w:val="20"/>
          <w:lang w:val="pl-PL"/>
        </w:rPr>
      </w:pPr>
    </w:p>
    <w:p w14:paraId="503B8379" w14:textId="59CC9159" w:rsidR="00A2511E" w:rsidRPr="00483DD3" w:rsidRDefault="00A2511E">
      <w:pPr>
        <w:pStyle w:val="Akapitzlist"/>
        <w:numPr>
          <w:ilvl w:val="0"/>
          <w:numId w:val="18"/>
        </w:numPr>
        <w:shd w:val="clear" w:color="auto" w:fill="D2FA90"/>
        <w:spacing w:line="360" w:lineRule="auto"/>
        <w:ind w:hanging="720"/>
        <w:jc w:val="both"/>
        <w:rPr>
          <w:rFonts w:asciiTheme="majorHAnsi" w:hAnsiTheme="majorHAnsi" w:cstheme="majorHAnsi"/>
          <w:b/>
          <w:bCs/>
          <w:sz w:val="24"/>
          <w:szCs w:val="24"/>
        </w:rPr>
      </w:pPr>
      <w:r w:rsidRPr="00483DD3">
        <w:rPr>
          <w:rFonts w:asciiTheme="majorHAnsi" w:hAnsiTheme="majorHAnsi" w:cstheme="majorHAnsi"/>
          <w:b/>
          <w:bCs/>
          <w:sz w:val="24"/>
          <w:szCs w:val="24"/>
        </w:rPr>
        <w:t>Dokumenty składane na wezwanie Zamawiającego</w:t>
      </w:r>
    </w:p>
    <w:p w14:paraId="6F165EA0" w14:textId="32BB1EA7" w:rsidR="00A2511E" w:rsidRPr="00483DD3" w:rsidRDefault="00A2511E" w:rsidP="00A2511E">
      <w:pPr>
        <w:pStyle w:val="Akapitzlist"/>
        <w:ind w:left="284"/>
        <w:jc w:val="both"/>
        <w:rPr>
          <w:rFonts w:asciiTheme="majorHAnsi" w:hAnsiTheme="majorHAnsi" w:cstheme="majorHAnsi"/>
          <w:sz w:val="10"/>
          <w:szCs w:val="10"/>
        </w:rPr>
      </w:pPr>
    </w:p>
    <w:p w14:paraId="74A769E1" w14:textId="77777777" w:rsidR="004B762F" w:rsidRPr="00483DD3" w:rsidRDefault="004B762F" w:rsidP="002841D2">
      <w:pPr>
        <w:jc w:val="both"/>
        <w:rPr>
          <w:rFonts w:asciiTheme="majorHAnsi" w:hAnsiTheme="majorHAnsi" w:cstheme="majorHAnsi"/>
          <w:sz w:val="20"/>
          <w:szCs w:val="20"/>
        </w:rPr>
      </w:pPr>
    </w:p>
    <w:p w14:paraId="47C068AC" w14:textId="53308A44" w:rsidR="00873ECD" w:rsidRPr="00CF78EC" w:rsidRDefault="003236C6" w:rsidP="00CF78EC">
      <w:pPr>
        <w:pStyle w:val="Akapitzlist"/>
        <w:numPr>
          <w:ilvl w:val="3"/>
          <w:numId w:val="16"/>
        </w:numPr>
        <w:ind w:left="426" w:right="98"/>
        <w:jc w:val="both"/>
        <w:rPr>
          <w:rFonts w:asciiTheme="majorHAnsi" w:hAnsiTheme="majorHAnsi" w:cstheme="majorHAnsi"/>
          <w:sz w:val="20"/>
          <w:szCs w:val="20"/>
        </w:rPr>
      </w:pPr>
      <w:r w:rsidRPr="00483DD3">
        <w:rPr>
          <w:rFonts w:asciiTheme="majorHAnsi" w:hAnsiTheme="majorHAnsi" w:cstheme="majorHAnsi"/>
          <w:sz w:val="20"/>
          <w:szCs w:val="20"/>
        </w:rPr>
        <w:t>Zamawiający</w:t>
      </w:r>
      <w:r w:rsidR="00E44130" w:rsidRPr="00483DD3">
        <w:rPr>
          <w:rFonts w:asciiTheme="majorHAnsi" w:hAnsiTheme="majorHAnsi" w:cstheme="majorHAnsi"/>
          <w:sz w:val="20"/>
          <w:szCs w:val="20"/>
        </w:rPr>
        <w:t>, zgodnie z art. 274 ust. 1 PZP</w:t>
      </w:r>
      <w:r w:rsidR="00873ECD" w:rsidRPr="00483DD3">
        <w:rPr>
          <w:rFonts w:asciiTheme="majorHAnsi" w:hAnsiTheme="majorHAnsi" w:cstheme="majorHAnsi"/>
          <w:sz w:val="20"/>
          <w:szCs w:val="20"/>
        </w:rPr>
        <w:t>,</w:t>
      </w:r>
      <w:r w:rsidRPr="00483DD3">
        <w:rPr>
          <w:rFonts w:asciiTheme="majorHAnsi" w:hAnsiTheme="majorHAnsi" w:cstheme="majorHAnsi"/>
          <w:sz w:val="20"/>
          <w:szCs w:val="20"/>
        </w:rPr>
        <w:t xml:space="preserve"> wzywa wykonawcę, którego oferta została najwyżej oceniona, do złożenia w wyznaczonym terminie, nie krótszym niż </w:t>
      </w:r>
      <w:r w:rsidRPr="00483DD3">
        <w:rPr>
          <w:rFonts w:asciiTheme="majorHAnsi" w:hAnsiTheme="majorHAnsi" w:cstheme="majorHAnsi"/>
          <w:b/>
          <w:bCs/>
          <w:sz w:val="20"/>
          <w:szCs w:val="20"/>
        </w:rPr>
        <w:t>5 dni</w:t>
      </w:r>
      <w:r w:rsidRPr="00483DD3">
        <w:rPr>
          <w:rFonts w:asciiTheme="majorHAnsi" w:hAnsiTheme="majorHAnsi" w:cstheme="majorHAnsi"/>
          <w:sz w:val="20"/>
          <w:szCs w:val="20"/>
        </w:rPr>
        <w:t xml:space="preserve"> od dnia wezwania, podmiotowych środków dowodowych, </w:t>
      </w:r>
      <w:r w:rsidR="00873ECD" w:rsidRPr="00483DD3">
        <w:rPr>
          <w:rFonts w:asciiTheme="majorHAnsi" w:hAnsiTheme="majorHAnsi" w:cstheme="majorHAnsi"/>
          <w:sz w:val="20"/>
          <w:szCs w:val="20"/>
        </w:rPr>
        <w:t>potwierdzających:</w:t>
      </w:r>
    </w:p>
    <w:p w14:paraId="3AAE37F6" w14:textId="77777777" w:rsidR="002841D2" w:rsidRPr="00483DD3" w:rsidRDefault="002841D2" w:rsidP="002841D2">
      <w:pPr>
        <w:pStyle w:val="Akapitzlist"/>
        <w:ind w:left="426"/>
        <w:jc w:val="both"/>
        <w:rPr>
          <w:rFonts w:asciiTheme="majorHAnsi" w:hAnsiTheme="majorHAnsi" w:cstheme="majorHAnsi"/>
          <w:sz w:val="14"/>
          <w:szCs w:val="14"/>
        </w:rPr>
      </w:pPr>
    </w:p>
    <w:p w14:paraId="3A5CEED9" w14:textId="77777777" w:rsidR="003A21AA" w:rsidRPr="00483DD3" w:rsidRDefault="003A21AA" w:rsidP="003A21AA">
      <w:pPr>
        <w:ind w:left="142"/>
        <w:jc w:val="both"/>
        <w:rPr>
          <w:rFonts w:asciiTheme="majorHAnsi" w:hAnsiTheme="majorHAnsi" w:cstheme="majorHAnsi"/>
          <w:lang w:val="pl-PL"/>
        </w:rPr>
      </w:pPr>
    </w:p>
    <w:p w14:paraId="7F937F06" w14:textId="08B08950" w:rsidR="00747638" w:rsidRPr="00F150E6" w:rsidRDefault="00F150E6" w:rsidP="00F150E6">
      <w:pPr>
        <w:jc w:val="both"/>
        <w:rPr>
          <w:rFonts w:asciiTheme="majorHAnsi" w:hAnsiTheme="majorHAnsi" w:cstheme="majorHAnsi"/>
          <w:sz w:val="20"/>
          <w:szCs w:val="20"/>
        </w:rPr>
      </w:pPr>
      <w:r>
        <w:rPr>
          <w:rFonts w:asciiTheme="majorHAnsi" w:hAnsiTheme="majorHAnsi" w:cstheme="majorHAnsi"/>
          <w:b/>
          <w:bCs/>
          <w:sz w:val="20"/>
          <w:szCs w:val="20"/>
          <w:highlight w:val="green"/>
        </w:rPr>
        <w:t>1)</w:t>
      </w:r>
      <w:r w:rsidR="00747638" w:rsidRPr="00F150E6">
        <w:rPr>
          <w:rFonts w:asciiTheme="majorHAnsi" w:hAnsiTheme="majorHAnsi" w:cstheme="majorHAnsi"/>
          <w:b/>
          <w:bCs/>
          <w:sz w:val="20"/>
          <w:szCs w:val="20"/>
          <w:highlight w:val="green"/>
        </w:rPr>
        <w:t>aktualną koncesję na wykonywanie działalności gospodarczej</w:t>
      </w:r>
      <w:r w:rsidR="00747638" w:rsidRPr="00F150E6">
        <w:rPr>
          <w:rFonts w:asciiTheme="majorHAnsi" w:hAnsiTheme="majorHAnsi" w:cstheme="majorHAnsi"/>
          <w:sz w:val="20"/>
          <w:szCs w:val="20"/>
        </w:rPr>
        <w:t xml:space="preserve"> w zakresie obrotu paliwami, w zakresie wymaganym ustawą z dnia 10.04.1997 r. Prawo energetyczne </w:t>
      </w:r>
      <w:r w:rsidR="00AA4125" w:rsidRPr="00F150E6">
        <w:rPr>
          <w:rFonts w:asciiTheme="majorHAnsi" w:hAnsiTheme="majorHAnsi" w:cstheme="majorHAnsi"/>
          <w:sz w:val="20"/>
          <w:szCs w:val="20"/>
        </w:rPr>
        <w:t>t.</w:t>
      </w:r>
      <w:r w:rsidR="00BC32BE" w:rsidRPr="00F150E6">
        <w:rPr>
          <w:rFonts w:asciiTheme="majorHAnsi" w:hAnsiTheme="majorHAnsi" w:cstheme="majorHAnsi"/>
          <w:sz w:val="20"/>
          <w:szCs w:val="20"/>
        </w:rPr>
        <w:t xml:space="preserve"> </w:t>
      </w:r>
      <w:r w:rsidR="00AA4125" w:rsidRPr="00F150E6">
        <w:rPr>
          <w:rFonts w:asciiTheme="majorHAnsi" w:hAnsiTheme="majorHAnsi" w:cstheme="majorHAnsi"/>
          <w:sz w:val="20"/>
          <w:szCs w:val="20"/>
        </w:rPr>
        <w:t xml:space="preserve">j. Dz. U. z 2022 r. poz. 1385 z </w:t>
      </w:r>
      <w:proofErr w:type="spellStart"/>
      <w:r w:rsidR="00AA4125" w:rsidRPr="00F150E6">
        <w:rPr>
          <w:rFonts w:asciiTheme="majorHAnsi" w:hAnsiTheme="majorHAnsi" w:cstheme="majorHAnsi"/>
          <w:sz w:val="20"/>
          <w:szCs w:val="20"/>
        </w:rPr>
        <w:t>późn</w:t>
      </w:r>
      <w:proofErr w:type="spellEnd"/>
      <w:r w:rsidR="00AA4125" w:rsidRPr="00F150E6">
        <w:rPr>
          <w:rFonts w:asciiTheme="majorHAnsi" w:hAnsiTheme="majorHAnsi" w:cstheme="majorHAnsi"/>
          <w:sz w:val="20"/>
          <w:szCs w:val="20"/>
        </w:rPr>
        <w:t>. zm.)</w:t>
      </w:r>
      <w:r w:rsidR="00747638" w:rsidRPr="00F150E6">
        <w:rPr>
          <w:rFonts w:asciiTheme="majorHAnsi" w:hAnsiTheme="majorHAnsi" w:cstheme="majorHAnsi"/>
          <w:sz w:val="20"/>
          <w:szCs w:val="20"/>
        </w:rPr>
        <w:t>.</w:t>
      </w:r>
    </w:p>
    <w:p w14:paraId="21454204" w14:textId="4DFDBBDF" w:rsidR="003A21AA" w:rsidRDefault="00747638" w:rsidP="00747638">
      <w:pPr>
        <w:jc w:val="both"/>
        <w:rPr>
          <w:rFonts w:asciiTheme="majorHAnsi" w:hAnsiTheme="majorHAnsi" w:cstheme="majorHAnsi"/>
          <w:sz w:val="20"/>
          <w:szCs w:val="20"/>
        </w:rPr>
      </w:pPr>
      <w:r w:rsidRPr="00483DD3">
        <w:rPr>
          <w:rFonts w:asciiTheme="majorHAnsi" w:hAnsiTheme="majorHAnsi" w:cstheme="majorHAnsi"/>
          <w:sz w:val="20"/>
          <w:szCs w:val="20"/>
        </w:rPr>
        <w:t>W przypadku składania oferty wspólnej  w/w dokument składa każdy z Wykonawców składających  ofertę wspólną.</w:t>
      </w:r>
    </w:p>
    <w:p w14:paraId="7A4AD433" w14:textId="77777777" w:rsidR="00F150E6" w:rsidRDefault="00F150E6" w:rsidP="00747638">
      <w:pPr>
        <w:jc w:val="both"/>
        <w:rPr>
          <w:rFonts w:asciiTheme="majorHAnsi" w:hAnsiTheme="majorHAnsi" w:cstheme="majorHAnsi"/>
          <w:sz w:val="20"/>
          <w:szCs w:val="20"/>
        </w:rPr>
      </w:pPr>
    </w:p>
    <w:p w14:paraId="77E9A334" w14:textId="7D5DFA8A" w:rsidR="00CF78EC" w:rsidRPr="00483DD3" w:rsidRDefault="00CF78EC" w:rsidP="00CF78EC">
      <w:pPr>
        <w:shd w:val="clear" w:color="auto" w:fill="D9D9D9" w:themeFill="background1" w:themeFillShade="D9"/>
        <w:jc w:val="both"/>
        <w:rPr>
          <w:rFonts w:asciiTheme="majorHAnsi" w:hAnsiTheme="majorHAnsi" w:cstheme="majorHAnsi"/>
          <w:sz w:val="20"/>
          <w:szCs w:val="20"/>
          <w:lang w:val="pl-PL"/>
        </w:rPr>
      </w:pPr>
      <w:r w:rsidRPr="00483DD3">
        <w:rPr>
          <w:rFonts w:asciiTheme="majorHAnsi" w:hAnsiTheme="majorHAnsi" w:cstheme="majorHAnsi"/>
          <w:sz w:val="20"/>
          <w:szCs w:val="20"/>
          <w:lang w:val="pl-PL"/>
        </w:rPr>
        <w:t xml:space="preserve">W przypadku, gdy Wykonawca </w:t>
      </w:r>
      <w:r w:rsidRPr="00483DD3">
        <w:rPr>
          <w:rFonts w:asciiTheme="majorHAnsi" w:hAnsiTheme="majorHAnsi" w:cstheme="majorHAnsi"/>
          <w:b/>
          <w:bCs/>
          <w:sz w:val="20"/>
          <w:szCs w:val="20"/>
          <w:u w:val="single"/>
          <w:lang w:val="pl-PL"/>
        </w:rPr>
        <w:t>korzysta z zasobów podmiotu udostępniającego zasoby</w:t>
      </w:r>
      <w:r w:rsidRPr="00483DD3">
        <w:rPr>
          <w:rFonts w:asciiTheme="majorHAnsi" w:hAnsiTheme="majorHAnsi" w:cstheme="majorHAnsi"/>
          <w:sz w:val="20"/>
          <w:szCs w:val="20"/>
          <w:lang w:val="pl-PL"/>
        </w:rPr>
        <w:t xml:space="preserve">, podmiotowe środki dowodowe określone w pkt 1) </w:t>
      </w:r>
      <w:r w:rsidR="00F150E6">
        <w:rPr>
          <w:rFonts w:asciiTheme="majorHAnsi" w:hAnsiTheme="majorHAnsi" w:cstheme="majorHAnsi"/>
          <w:sz w:val="20"/>
          <w:szCs w:val="20"/>
          <w:lang w:val="pl-PL"/>
        </w:rPr>
        <w:t>1)</w:t>
      </w:r>
      <w:r w:rsidRPr="00483DD3">
        <w:rPr>
          <w:rFonts w:asciiTheme="majorHAnsi" w:hAnsiTheme="majorHAnsi" w:cstheme="majorHAnsi"/>
          <w:sz w:val="20"/>
          <w:szCs w:val="20"/>
          <w:lang w:val="pl-PL"/>
        </w:rPr>
        <w:t xml:space="preserve"> składa również podmiot udostępniający zasoby.</w:t>
      </w:r>
    </w:p>
    <w:p w14:paraId="4078DE01" w14:textId="77777777" w:rsidR="00CF78EC" w:rsidRPr="00483DD3" w:rsidRDefault="00CF78EC" w:rsidP="00747638">
      <w:pPr>
        <w:jc w:val="both"/>
        <w:rPr>
          <w:rFonts w:asciiTheme="majorHAnsi" w:hAnsiTheme="majorHAnsi" w:cstheme="majorHAnsi"/>
          <w:sz w:val="20"/>
          <w:szCs w:val="20"/>
        </w:rPr>
      </w:pPr>
    </w:p>
    <w:p w14:paraId="1A1D3115" w14:textId="77777777" w:rsidR="00747638" w:rsidRPr="00483DD3" w:rsidRDefault="00747638" w:rsidP="00747638">
      <w:pPr>
        <w:jc w:val="both"/>
        <w:rPr>
          <w:rFonts w:asciiTheme="majorHAnsi" w:hAnsiTheme="majorHAnsi" w:cstheme="majorHAnsi"/>
          <w:sz w:val="20"/>
          <w:szCs w:val="20"/>
        </w:rPr>
      </w:pPr>
    </w:p>
    <w:p w14:paraId="3D0C5A94" w14:textId="15DED95B" w:rsidR="0075328D" w:rsidRPr="00483DD3" w:rsidRDefault="0075328D">
      <w:pPr>
        <w:pStyle w:val="Akapitzlist"/>
        <w:numPr>
          <w:ilvl w:val="3"/>
          <w:numId w:val="16"/>
        </w:numPr>
        <w:ind w:left="426"/>
        <w:jc w:val="both"/>
        <w:rPr>
          <w:rFonts w:asciiTheme="majorHAnsi" w:hAnsiTheme="majorHAnsi" w:cstheme="majorHAnsi"/>
          <w:sz w:val="20"/>
          <w:szCs w:val="20"/>
        </w:rPr>
      </w:pPr>
      <w:r w:rsidRPr="00483DD3">
        <w:rPr>
          <w:rFonts w:asciiTheme="majorHAnsi" w:hAnsiTheme="majorHAnsi" w:cstheme="majorHAnsi"/>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483DD3" w:rsidRDefault="0075328D">
      <w:pPr>
        <w:pStyle w:val="Akapitzlist"/>
        <w:numPr>
          <w:ilvl w:val="3"/>
          <w:numId w:val="16"/>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Jeżeli zachodzą uzasadnione podstawy do uznania, że złożone uprzednio podmiotowe środki dowodowe </w:t>
      </w:r>
      <w:r w:rsidRPr="00483DD3">
        <w:rPr>
          <w:rFonts w:asciiTheme="majorHAnsi" w:hAnsiTheme="majorHAnsi" w:cstheme="majorHAnsi"/>
          <w:sz w:val="20"/>
          <w:szCs w:val="20"/>
          <w:u w:val="single"/>
        </w:rPr>
        <w:t>nie są już aktualne</w:t>
      </w:r>
      <w:r w:rsidRPr="00483DD3">
        <w:rPr>
          <w:rFonts w:asciiTheme="majorHAnsi" w:hAnsiTheme="majorHAnsi" w:cstheme="majorHAnsi"/>
          <w:sz w:val="20"/>
          <w:szCs w:val="20"/>
        </w:rPr>
        <w:t>, zamawiający może w każdym czasie wezwać wykonawcę lub wykonawców do złożenia wszystkich lub niektórych podmiotowych środków dowodowych, aktualnych na dzień ich złożenia.</w:t>
      </w:r>
    </w:p>
    <w:p w14:paraId="000000A1" w14:textId="6EF83FE7" w:rsidR="00881017" w:rsidRPr="00483DD3" w:rsidRDefault="003236C6">
      <w:pPr>
        <w:pStyle w:val="Akapitzlist"/>
        <w:numPr>
          <w:ilvl w:val="3"/>
          <w:numId w:val="16"/>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w:t>
      </w:r>
      <w:r w:rsidRPr="00483DD3">
        <w:rPr>
          <w:rFonts w:asciiTheme="majorHAnsi" w:hAnsiTheme="majorHAnsi" w:cstheme="majorHAnsi"/>
          <w:sz w:val="20"/>
          <w:szCs w:val="20"/>
          <w:u w:val="single"/>
        </w:rPr>
        <w:t>nie wzywa</w:t>
      </w:r>
      <w:r w:rsidRPr="00483DD3">
        <w:rPr>
          <w:rFonts w:asciiTheme="majorHAnsi" w:hAnsiTheme="majorHAnsi" w:cstheme="majorHAnsi"/>
          <w:sz w:val="20"/>
          <w:szCs w:val="20"/>
        </w:rPr>
        <w:t xml:space="preserve"> do złożenia podmiotowych środków dowodowych, jeżeli:</w:t>
      </w:r>
    </w:p>
    <w:p w14:paraId="000000A2" w14:textId="77D31A9C" w:rsidR="00881017" w:rsidRPr="00483DD3" w:rsidRDefault="003236C6" w:rsidP="00873ECD">
      <w:pPr>
        <w:ind w:left="882" w:hanging="434"/>
        <w:jc w:val="both"/>
        <w:rPr>
          <w:rFonts w:asciiTheme="majorHAnsi" w:hAnsiTheme="majorHAnsi" w:cstheme="majorHAnsi"/>
          <w:sz w:val="20"/>
          <w:szCs w:val="20"/>
        </w:rPr>
      </w:pPr>
      <w:r w:rsidRPr="00483DD3">
        <w:rPr>
          <w:rFonts w:asciiTheme="majorHAnsi" w:hAnsiTheme="majorHAnsi" w:cstheme="majorHAnsi"/>
          <w:sz w:val="20"/>
          <w:szCs w:val="20"/>
        </w:rPr>
        <w:t>1)</w:t>
      </w:r>
      <w:r w:rsidRPr="00483DD3">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w:t>
      </w:r>
      <w:r w:rsidR="00D206F9" w:rsidRPr="00483DD3">
        <w:rPr>
          <w:rFonts w:asciiTheme="majorHAnsi" w:hAnsiTheme="majorHAnsi" w:cstheme="majorHAnsi"/>
          <w:sz w:val="20"/>
          <w:szCs w:val="20"/>
        </w:rPr>
        <w:t xml:space="preserve"> </w:t>
      </w:r>
      <w:r w:rsidRPr="00483DD3">
        <w:rPr>
          <w:rFonts w:asciiTheme="majorHAnsi" w:hAnsiTheme="majorHAnsi" w:cstheme="majorHAnsi"/>
          <w:sz w:val="20"/>
          <w:szCs w:val="20"/>
        </w:rPr>
        <w:t xml:space="preserve"> w oświadczeniu, o którym mowa w art. 125 ust. 1 </w:t>
      </w:r>
      <w:r w:rsidR="0075328D" w:rsidRPr="00483DD3">
        <w:rPr>
          <w:rFonts w:asciiTheme="majorHAnsi" w:hAnsiTheme="majorHAnsi" w:cstheme="majorHAnsi"/>
          <w:sz w:val="20"/>
          <w:szCs w:val="20"/>
        </w:rPr>
        <w:t>PZP</w:t>
      </w:r>
      <w:r w:rsidRPr="00483DD3">
        <w:rPr>
          <w:rFonts w:asciiTheme="majorHAnsi" w:hAnsiTheme="majorHAnsi" w:cstheme="majorHAnsi"/>
          <w:sz w:val="20"/>
          <w:szCs w:val="20"/>
        </w:rPr>
        <w:t xml:space="preserve"> dane umożliwiające dostęp do tych środków;</w:t>
      </w:r>
    </w:p>
    <w:p w14:paraId="000000A3" w14:textId="77777777" w:rsidR="00881017" w:rsidRPr="00483DD3" w:rsidRDefault="003236C6" w:rsidP="00873ECD">
      <w:pPr>
        <w:ind w:left="882" w:hanging="434"/>
        <w:jc w:val="both"/>
        <w:rPr>
          <w:rFonts w:asciiTheme="majorHAnsi" w:hAnsiTheme="majorHAnsi" w:cstheme="majorHAnsi"/>
          <w:sz w:val="20"/>
          <w:szCs w:val="20"/>
        </w:rPr>
      </w:pPr>
      <w:r w:rsidRPr="00483DD3">
        <w:rPr>
          <w:rFonts w:asciiTheme="majorHAnsi" w:hAnsiTheme="majorHAnsi" w:cstheme="majorHAnsi"/>
          <w:sz w:val="20"/>
          <w:szCs w:val="20"/>
        </w:rPr>
        <w:t>2)</w:t>
      </w:r>
      <w:r w:rsidRPr="00483DD3">
        <w:rPr>
          <w:rFonts w:asciiTheme="majorHAnsi" w:hAnsiTheme="majorHAnsi" w:cstheme="majorHAnsi"/>
          <w:sz w:val="20"/>
          <w:szCs w:val="20"/>
        </w:rPr>
        <w:tab/>
        <w:t>podmiotowym środkiem dowodowym jest oświadczenie, którego treść odpowiada zakresowi oświadczenia, o którym mowa w art. 125 ust. 1.</w:t>
      </w:r>
    </w:p>
    <w:p w14:paraId="29A90190" w14:textId="2040BA28" w:rsidR="00895249" w:rsidRPr="00483DD3" w:rsidRDefault="003236C6">
      <w:pPr>
        <w:pStyle w:val="Akapitzlist"/>
        <w:numPr>
          <w:ilvl w:val="3"/>
          <w:numId w:val="1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w:t>
      </w:r>
      <w:r w:rsidR="00D206F9" w:rsidRPr="00483DD3">
        <w:rPr>
          <w:rFonts w:asciiTheme="majorHAnsi" w:hAnsiTheme="majorHAnsi" w:cstheme="majorHAnsi"/>
          <w:sz w:val="20"/>
          <w:szCs w:val="20"/>
        </w:rPr>
        <w:t xml:space="preserve"> </w:t>
      </w:r>
      <w:r w:rsidRPr="00483DD3">
        <w:rPr>
          <w:rFonts w:asciiTheme="majorHAnsi" w:hAnsiTheme="majorHAnsi" w:cstheme="majorHAnsi"/>
          <w:sz w:val="20"/>
          <w:szCs w:val="20"/>
        </w:rPr>
        <w:t>i aktualność.</w:t>
      </w:r>
      <w:r w:rsidR="00895249" w:rsidRPr="00483DD3">
        <w:rPr>
          <w:rFonts w:asciiTheme="majorHAnsi" w:hAnsiTheme="majorHAnsi" w:cstheme="majorHAnsi"/>
          <w:sz w:val="20"/>
          <w:szCs w:val="20"/>
        </w:rPr>
        <w:t xml:space="preserve"> </w:t>
      </w:r>
    </w:p>
    <w:p w14:paraId="099BE354" w14:textId="1C2252FA" w:rsidR="00895249" w:rsidRPr="00483DD3" w:rsidRDefault="00895249">
      <w:pPr>
        <w:pStyle w:val="Akapitzlist"/>
        <w:numPr>
          <w:ilvl w:val="3"/>
          <w:numId w:val="1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Podmiotowe środki dowodowe sporządzone w języku obcym muszą być złożone wraz</w:t>
      </w:r>
      <w:r w:rsidR="00D206F9" w:rsidRPr="00483DD3">
        <w:rPr>
          <w:rFonts w:asciiTheme="majorHAnsi" w:hAnsiTheme="majorHAnsi" w:cstheme="majorHAnsi"/>
          <w:sz w:val="20"/>
          <w:szCs w:val="20"/>
        </w:rPr>
        <w:t xml:space="preserve"> </w:t>
      </w:r>
      <w:r w:rsidRPr="00483DD3">
        <w:rPr>
          <w:rFonts w:asciiTheme="majorHAnsi" w:hAnsiTheme="majorHAnsi" w:cstheme="majorHAnsi"/>
          <w:sz w:val="20"/>
          <w:szCs w:val="20"/>
        </w:rPr>
        <w:t>z tłumaczeniem na język polski.</w:t>
      </w:r>
    </w:p>
    <w:p w14:paraId="56DE5F41" w14:textId="2455707D" w:rsidR="00895249" w:rsidRPr="00483DD3" w:rsidRDefault="00895249">
      <w:pPr>
        <w:pStyle w:val="Akapitzlist"/>
        <w:numPr>
          <w:ilvl w:val="3"/>
          <w:numId w:val="16"/>
        </w:numPr>
        <w:pBdr>
          <w:top w:val="nil"/>
          <w:left w:val="nil"/>
          <w:bottom w:val="nil"/>
          <w:right w:val="nil"/>
          <w:between w:val="nil"/>
        </w:pBdr>
        <w:ind w:left="426"/>
        <w:jc w:val="both"/>
        <w:rPr>
          <w:rFonts w:asciiTheme="majorHAnsi" w:hAnsiTheme="majorHAnsi" w:cstheme="majorHAnsi"/>
          <w:sz w:val="20"/>
          <w:szCs w:val="20"/>
        </w:rPr>
      </w:pPr>
      <w:bookmarkStart w:id="28" w:name="_Hlk71645429"/>
      <w:r w:rsidRPr="00483DD3">
        <w:rPr>
          <w:rFonts w:asciiTheme="majorHAnsi" w:hAnsiTheme="majorHAnsi" w:cstheme="majorHAnsi"/>
          <w:sz w:val="20"/>
          <w:szCs w:val="20"/>
        </w:rPr>
        <w:t xml:space="preserve">Podmiotowe środki dowodowe oraz inne dokumenty lub oświadczenia należy przekazać Zamawiającemu </w:t>
      </w:r>
      <w:r w:rsidRPr="00483DD3">
        <w:rPr>
          <w:rFonts w:asciiTheme="majorHAnsi" w:hAnsiTheme="majorHAnsi" w:cstheme="majorHAnsi"/>
          <w:b/>
          <w:bCs/>
          <w:sz w:val="20"/>
          <w:szCs w:val="20"/>
        </w:rPr>
        <w:t>przy użyciu środków komunikacji elektronicznej</w:t>
      </w:r>
      <w:r w:rsidRPr="00483DD3">
        <w:rPr>
          <w:rFonts w:asciiTheme="majorHAnsi" w:hAnsiTheme="majorHAnsi" w:cstheme="majorHAnsi"/>
          <w:sz w:val="20"/>
          <w:szCs w:val="20"/>
        </w:rPr>
        <w:t xml:space="preserve"> określonych w </w:t>
      </w:r>
      <w:r w:rsidR="00625837" w:rsidRPr="00483DD3">
        <w:rPr>
          <w:rFonts w:asciiTheme="majorHAnsi" w:hAnsiTheme="majorHAnsi" w:cstheme="majorHAnsi"/>
          <w:sz w:val="20"/>
          <w:szCs w:val="20"/>
        </w:rPr>
        <w:t>R</w:t>
      </w:r>
      <w:r w:rsidRPr="00483DD3">
        <w:rPr>
          <w:rFonts w:asciiTheme="majorHAnsi" w:hAnsiTheme="majorHAnsi" w:cstheme="majorHAnsi"/>
          <w:sz w:val="20"/>
          <w:szCs w:val="20"/>
        </w:rPr>
        <w:t xml:space="preserve">ozdziale </w:t>
      </w:r>
      <w:r w:rsidR="00625837" w:rsidRPr="00483DD3">
        <w:rPr>
          <w:rFonts w:asciiTheme="majorHAnsi" w:hAnsiTheme="majorHAnsi" w:cstheme="majorHAnsi"/>
          <w:sz w:val="20"/>
          <w:szCs w:val="20"/>
        </w:rPr>
        <w:t>XII</w:t>
      </w:r>
      <w:r w:rsidRPr="00483DD3">
        <w:rPr>
          <w:rFonts w:asciiTheme="majorHAnsi" w:hAnsiTheme="majorHAnsi" w:cstheme="majorHAnsi"/>
          <w:sz w:val="20"/>
          <w:szCs w:val="20"/>
        </w:rPr>
        <w:t xml:space="preserve"> </w:t>
      </w:r>
      <w:r w:rsidR="00670169" w:rsidRPr="00483DD3">
        <w:rPr>
          <w:rFonts w:asciiTheme="majorHAnsi" w:hAnsiTheme="majorHAnsi" w:cstheme="majorHAnsi"/>
          <w:sz w:val="20"/>
          <w:szCs w:val="20"/>
        </w:rPr>
        <w:t>SWZ</w:t>
      </w:r>
      <w:r w:rsidRPr="00483DD3">
        <w:rPr>
          <w:rFonts w:asciiTheme="majorHAnsi" w:hAnsiTheme="majorHAnsi" w:cstheme="majorHAnsi"/>
          <w:sz w:val="20"/>
          <w:szCs w:val="20"/>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483DD3">
        <w:rPr>
          <w:rFonts w:asciiTheme="majorHAnsi" w:hAnsiTheme="majorHAnsi" w:cstheme="majorHAnsi"/>
          <w:sz w:val="20"/>
          <w:szCs w:val="20"/>
        </w:rPr>
        <w:t>.</w:t>
      </w:r>
    </w:p>
    <w:p w14:paraId="000000A5" w14:textId="5C34E70D" w:rsidR="00881017" w:rsidRPr="00483DD3" w:rsidRDefault="003236C6">
      <w:pPr>
        <w:numPr>
          <w:ilvl w:val="0"/>
          <w:numId w:val="24"/>
        </w:numPr>
        <w:pBdr>
          <w:top w:val="nil"/>
          <w:left w:val="nil"/>
          <w:bottom w:val="nil"/>
          <w:right w:val="nil"/>
          <w:between w:val="nil"/>
        </w:pBdr>
        <w:ind w:left="426" w:hanging="426"/>
        <w:jc w:val="both"/>
        <w:rPr>
          <w:rFonts w:asciiTheme="majorHAnsi" w:hAnsiTheme="majorHAnsi" w:cstheme="majorHAnsi"/>
          <w:sz w:val="20"/>
          <w:szCs w:val="20"/>
        </w:rPr>
      </w:pPr>
      <w:r w:rsidRPr="00483DD3">
        <w:rPr>
          <w:rFonts w:asciiTheme="majorHAnsi" w:hAnsiTheme="majorHAnsi" w:cstheme="majorHAnsi"/>
          <w:sz w:val="20"/>
          <w:szCs w:val="20"/>
        </w:rPr>
        <w:t xml:space="preserve">W zakresie nieuregulowanym ustawą PZP lub niniejszą </w:t>
      </w:r>
      <w:r w:rsidR="00670169" w:rsidRPr="00483DD3">
        <w:rPr>
          <w:rFonts w:asciiTheme="majorHAnsi" w:hAnsiTheme="majorHAnsi" w:cstheme="majorHAnsi"/>
          <w:sz w:val="20"/>
          <w:szCs w:val="20"/>
        </w:rPr>
        <w:t>SWZ</w:t>
      </w:r>
      <w:r w:rsidRPr="00483DD3">
        <w:rPr>
          <w:rFonts w:asciiTheme="majorHAnsi" w:hAnsiTheme="majorHAnsi" w:cstheme="majorHAnsi"/>
          <w:sz w:val="20"/>
          <w:szCs w:val="20"/>
        </w:rPr>
        <w:t xml:space="preserve"> do oświadczeń i dokumentów składanych przez Wykonawcę w postępowaniu zastosowanie mają w szczególności przepisy </w:t>
      </w:r>
      <w:r w:rsidR="002E1861" w:rsidRPr="00483DD3">
        <w:rPr>
          <w:rFonts w:asciiTheme="majorHAnsi" w:hAnsiTheme="majorHAnsi" w:cstheme="majorHAnsi"/>
          <w:sz w:val="20"/>
          <w:szCs w:val="20"/>
        </w:rPr>
        <w:t>R</w:t>
      </w:r>
      <w:r w:rsidRPr="00483DD3">
        <w:rPr>
          <w:rFonts w:asciiTheme="majorHAnsi" w:hAnsiTheme="majorHAnsi" w:cstheme="majorHAnsi"/>
          <w:sz w:val="20"/>
          <w:szCs w:val="20"/>
        </w:rPr>
        <w:t>ozporządzenia Ministra Rozwoju Pracy i Technologii z dnia 23 grudnia 2020 r. w sprawie podmiotowych środków dowodowych oraz innych dokumentów lub oświadczeń, jakich może żądać zamawiający od wykonawcy</w:t>
      </w:r>
      <w:r w:rsidR="00961122" w:rsidRPr="00483DD3">
        <w:rPr>
          <w:rFonts w:asciiTheme="majorHAnsi" w:hAnsiTheme="majorHAnsi" w:cstheme="majorHAnsi"/>
          <w:sz w:val="20"/>
          <w:szCs w:val="20"/>
        </w:rPr>
        <w:t xml:space="preserve"> (Dz. U. Z 2020 r. Poz. 2415)</w:t>
      </w:r>
      <w:r w:rsidRPr="00483DD3">
        <w:rPr>
          <w:rFonts w:asciiTheme="majorHAnsi" w:hAnsiTheme="majorHAnsi" w:cstheme="majorHAnsi"/>
          <w:sz w:val="20"/>
          <w:szCs w:val="20"/>
        </w:rPr>
        <w:t>.</w:t>
      </w:r>
    </w:p>
    <w:bookmarkEnd w:id="28"/>
    <w:p w14:paraId="57F003D3" w14:textId="77777777" w:rsidR="009E409A" w:rsidRPr="00483DD3"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483DD3" w14:paraId="575AD83B" w14:textId="77777777" w:rsidTr="00811B45">
        <w:tc>
          <w:tcPr>
            <w:tcW w:w="9019" w:type="dxa"/>
            <w:shd w:val="clear" w:color="auto" w:fill="D9D9D9" w:themeFill="background1" w:themeFillShade="D9"/>
          </w:tcPr>
          <w:p w14:paraId="5FF1B934" w14:textId="32F94103" w:rsidR="00811B45" w:rsidRPr="00483DD3" w:rsidRDefault="00811B45" w:rsidP="00811B45">
            <w:pPr>
              <w:pStyle w:val="Nagwek2"/>
              <w:spacing w:before="120"/>
              <w:rPr>
                <w:rFonts w:asciiTheme="majorHAnsi" w:hAnsiTheme="majorHAnsi" w:cstheme="majorHAnsi"/>
                <w:b/>
                <w:bCs/>
                <w:sz w:val="24"/>
                <w:szCs w:val="24"/>
              </w:rPr>
            </w:pPr>
            <w:bookmarkStart w:id="29" w:name="_Toc69448416"/>
            <w:r w:rsidRPr="00483DD3">
              <w:rPr>
                <w:rFonts w:asciiTheme="majorHAnsi" w:hAnsiTheme="majorHAnsi" w:cstheme="majorHAnsi"/>
                <w:b/>
                <w:bCs/>
                <w:sz w:val="24"/>
                <w:szCs w:val="24"/>
              </w:rPr>
              <w:t>X. Poleganie na zasobach innych podmiotów</w:t>
            </w:r>
            <w:bookmarkEnd w:id="29"/>
          </w:p>
        </w:tc>
      </w:tr>
    </w:tbl>
    <w:p w14:paraId="197E86A9" w14:textId="29518ADE" w:rsidR="00377A0B" w:rsidRPr="00483DD3" w:rsidRDefault="00377A0B">
      <w:pPr>
        <w:numPr>
          <w:ilvl w:val="3"/>
          <w:numId w:val="24"/>
        </w:numPr>
        <w:spacing w:before="240"/>
        <w:ind w:left="426" w:right="23" w:hanging="454"/>
        <w:jc w:val="both"/>
        <w:rPr>
          <w:rFonts w:asciiTheme="majorHAnsi" w:hAnsiTheme="majorHAnsi" w:cstheme="majorHAnsi"/>
          <w:sz w:val="20"/>
          <w:szCs w:val="20"/>
        </w:rPr>
      </w:pPr>
      <w:r w:rsidRPr="00483DD3">
        <w:rPr>
          <w:rFonts w:asciiTheme="majorHAnsi" w:hAnsiTheme="majorHAnsi" w:cstheme="majorHAnsi"/>
          <w:sz w:val="20"/>
          <w:szCs w:val="20"/>
        </w:rPr>
        <w:t>W celu potwierdzenia spełnienia warunków udziału w postępowaniu, wykonawca może polegać na potencjale podmiotu udostępniającego zasoby na zasadach opisanych w art. 118–123 ustawy P</w:t>
      </w:r>
      <w:r w:rsidR="009E409A" w:rsidRPr="00483DD3">
        <w:rPr>
          <w:rFonts w:asciiTheme="majorHAnsi" w:hAnsiTheme="majorHAnsi" w:cstheme="majorHAnsi"/>
          <w:sz w:val="20"/>
          <w:szCs w:val="20"/>
        </w:rPr>
        <w:t>ZP</w:t>
      </w:r>
      <w:r w:rsidRPr="00483DD3">
        <w:rPr>
          <w:rFonts w:asciiTheme="majorHAnsi" w:hAnsiTheme="majorHAnsi" w:cstheme="majorHAnsi"/>
          <w:sz w:val="20"/>
          <w:szCs w:val="20"/>
        </w:rPr>
        <w:t xml:space="preserve">, niezależnie od charakteru prawnego łączących go z nimi stosunków prawnych. </w:t>
      </w:r>
    </w:p>
    <w:p w14:paraId="0C29C353" w14:textId="1B028739" w:rsidR="00377A0B" w:rsidRPr="00483DD3" w:rsidRDefault="00377A0B">
      <w:pPr>
        <w:numPr>
          <w:ilvl w:val="3"/>
          <w:numId w:val="24"/>
        </w:numPr>
        <w:ind w:left="426" w:right="23" w:hanging="454"/>
        <w:jc w:val="both"/>
        <w:rPr>
          <w:rFonts w:asciiTheme="majorHAnsi" w:hAnsiTheme="majorHAnsi" w:cstheme="majorHAnsi"/>
          <w:sz w:val="20"/>
          <w:szCs w:val="20"/>
        </w:rPr>
      </w:pPr>
      <w:r w:rsidRPr="00483DD3">
        <w:rPr>
          <w:rFonts w:asciiTheme="majorHAnsi" w:hAnsiTheme="majorHAnsi" w:cstheme="majorHAnsi"/>
          <w:sz w:val="20"/>
          <w:szCs w:val="20"/>
        </w:rPr>
        <w:t xml:space="preserve">Podmiot, na potencjał którego wykonawca powołuje się w celu wykazania spełnienia warunków udziału </w:t>
      </w:r>
      <w:r w:rsidR="00A85A68" w:rsidRPr="00483DD3">
        <w:rPr>
          <w:rFonts w:asciiTheme="majorHAnsi" w:hAnsiTheme="majorHAnsi" w:cstheme="majorHAnsi"/>
          <w:sz w:val="20"/>
          <w:szCs w:val="20"/>
        </w:rPr>
        <w:br/>
      </w:r>
      <w:r w:rsidRPr="00483DD3">
        <w:rPr>
          <w:rFonts w:asciiTheme="majorHAnsi" w:hAnsiTheme="majorHAnsi" w:cstheme="majorHAnsi"/>
          <w:sz w:val="20"/>
          <w:szCs w:val="20"/>
        </w:rPr>
        <w:t xml:space="preserve">w postępowaniu, </w:t>
      </w:r>
      <w:r w:rsidRPr="00483DD3">
        <w:rPr>
          <w:rFonts w:asciiTheme="majorHAnsi" w:hAnsiTheme="majorHAnsi" w:cstheme="majorHAnsi"/>
          <w:b/>
          <w:bCs/>
          <w:sz w:val="20"/>
          <w:szCs w:val="20"/>
        </w:rPr>
        <w:t>nie może podlegać wykluczeniu</w:t>
      </w:r>
      <w:r w:rsidRPr="00483DD3">
        <w:rPr>
          <w:rFonts w:asciiTheme="majorHAnsi" w:hAnsiTheme="majorHAnsi" w:cstheme="majorHAnsi"/>
          <w:sz w:val="20"/>
          <w:szCs w:val="20"/>
        </w:rPr>
        <w:t xml:space="preserve"> na podstawie art. 108 ust. 1 oraz </w:t>
      </w:r>
      <w:bookmarkStart w:id="30" w:name="_Hlk151462708"/>
      <w:r w:rsidRPr="00483DD3">
        <w:rPr>
          <w:rFonts w:asciiTheme="majorHAnsi" w:hAnsiTheme="majorHAnsi" w:cstheme="majorHAnsi"/>
          <w:sz w:val="20"/>
          <w:szCs w:val="20"/>
        </w:rPr>
        <w:t xml:space="preserve">art. 109 ust. 1 pkt 4, 5, 7 </w:t>
      </w:r>
      <w:bookmarkEnd w:id="30"/>
      <w:r w:rsidRPr="00483DD3">
        <w:rPr>
          <w:rFonts w:asciiTheme="majorHAnsi" w:hAnsiTheme="majorHAnsi" w:cstheme="majorHAnsi"/>
          <w:sz w:val="20"/>
          <w:szCs w:val="20"/>
        </w:rPr>
        <w:t>ustawy P</w:t>
      </w:r>
      <w:r w:rsidR="009E409A" w:rsidRPr="00483DD3">
        <w:rPr>
          <w:rFonts w:asciiTheme="majorHAnsi" w:hAnsiTheme="majorHAnsi" w:cstheme="majorHAnsi"/>
          <w:sz w:val="20"/>
          <w:szCs w:val="20"/>
        </w:rPr>
        <w:t>ZP</w:t>
      </w:r>
    </w:p>
    <w:p w14:paraId="000000A8" w14:textId="21F67F32" w:rsidR="00881017" w:rsidRPr="00483DD3" w:rsidRDefault="003236C6">
      <w:pPr>
        <w:numPr>
          <w:ilvl w:val="3"/>
          <w:numId w:val="24"/>
        </w:numPr>
        <w:ind w:left="426" w:right="20"/>
        <w:jc w:val="both"/>
        <w:rPr>
          <w:rFonts w:asciiTheme="majorHAnsi" w:hAnsiTheme="majorHAnsi" w:cstheme="majorHAnsi"/>
          <w:sz w:val="20"/>
          <w:szCs w:val="20"/>
        </w:rPr>
      </w:pPr>
      <w:r w:rsidRPr="00483DD3">
        <w:rPr>
          <w:rFonts w:asciiTheme="majorHAnsi" w:hAnsiTheme="majorHAnsi" w:cstheme="majorHAnsi"/>
          <w:sz w:val="20"/>
          <w:szCs w:val="20"/>
        </w:rPr>
        <w:t xml:space="preserve">W odniesieniu do warunków dotyczących </w:t>
      </w:r>
      <w:r w:rsidR="00377A0B" w:rsidRPr="00483DD3">
        <w:rPr>
          <w:rFonts w:asciiTheme="majorHAnsi" w:hAnsiTheme="majorHAnsi" w:cstheme="majorHAnsi"/>
          <w:sz w:val="20"/>
          <w:szCs w:val="20"/>
        </w:rPr>
        <w:t xml:space="preserve">wykształcenia, kwalifikacji zawodowych lub </w:t>
      </w:r>
      <w:r w:rsidRPr="00483DD3">
        <w:rPr>
          <w:rFonts w:asciiTheme="majorHAnsi" w:hAnsiTheme="majorHAnsi" w:cstheme="majorHAnsi"/>
          <w:sz w:val="20"/>
          <w:szCs w:val="20"/>
        </w:rPr>
        <w:t>doświadczenia, wykonawcy mogą polegać na zdolnościach podmiotów udostępniających zasoby, jeśli podmioty te wykonają świadczenie do realizacji którego te zdolności są wymagane.</w:t>
      </w:r>
    </w:p>
    <w:p w14:paraId="000000A9" w14:textId="232DBCC9" w:rsidR="00881017" w:rsidRPr="00483DD3" w:rsidRDefault="003236C6">
      <w:pPr>
        <w:numPr>
          <w:ilvl w:val="3"/>
          <w:numId w:val="24"/>
        </w:numPr>
        <w:ind w:left="426" w:right="20"/>
        <w:jc w:val="both"/>
        <w:rPr>
          <w:rFonts w:asciiTheme="majorHAnsi" w:hAnsiTheme="majorHAnsi" w:cstheme="majorHAnsi"/>
          <w:sz w:val="20"/>
          <w:szCs w:val="20"/>
        </w:rPr>
      </w:pPr>
      <w:r w:rsidRPr="00483DD3">
        <w:rPr>
          <w:rFonts w:asciiTheme="majorHAnsi" w:hAnsiTheme="majorHAnsi" w:cstheme="majorHAnsi"/>
          <w:sz w:val="20"/>
          <w:szCs w:val="20"/>
        </w:rPr>
        <w:t xml:space="preserve">Wykonawca, który polega na zdolnościach lub sytuacji podmiotów udostępniających zasoby, składa, wraz z ofertą, </w:t>
      </w:r>
      <w:r w:rsidRPr="00483DD3">
        <w:rPr>
          <w:rFonts w:asciiTheme="majorHAnsi" w:hAnsiTheme="majorHAnsi" w:cstheme="majorHAnsi"/>
          <w:b/>
          <w:bCs/>
          <w:sz w:val="20"/>
          <w:szCs w:val="20"/>
        </w:rPr>
        <w:t>zobowiązanie podmiotu udostępniającego zasoby</w:t>
      </w:r>
      <w:r w:rsidRPr="00483DD3">
        <w:rPr>
          <w:rFonts w:asciiTheme="majorHAnsi" w:hAnsiTheme="majorHAnsi" w:cstheme="maj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3DD3">
        <w:rPr>
          <w:rFonts w:asciiTheme="majorHAnsi" w:hAnsiTheme="majorHAnsi" w:cstheme="majorHAnsi"/>
          <w:b/>
          <w:sz w:val="20"/>
          <w:szCs w:val="20"/>
        </w:rPr>
        <w:t xml:space="preserve">załącznik nr </w:t>
      </w:r>
      <w:r w:rsidR="00C64835" w:rsidRPr="00483DD3">
        <w:rPr>
          <w:rFonts w:asciiTheme="majorHAnsi" w:hAnsiTheme="majorHAnsi" w:cstheme="majorHAnsi"/>
          <w:b/>
          <w:sz w:val="20"/>
          <w:szCs w:val="20"/>
        </w:rPr>
        <w:t>3</w:t>
      </w:r>
      <w:r w:rsidRPr="00483DD3">
        <w:rPr>
          <w:rFonts w:asciiTheme="majorHAnsi" w:hAnsiTheme="majorHAnsi" w:cstheme="majorHAnsi"/>
          <w:b/>
          <w:sz w:val="20"/>
          <w:szCs w:val="20"/>
        </w:rPr>
        <w:t xml:space="preserve"> do </w:t>
      </w:r>
      <w:r w:rsidR="00670169" w:rsidRPr="00483DD3">
        <w:rPr>
          <w:rFonts w:asciiTheme="majorHAnsi" w:hAnsiTheme="majorHAnsi" w:cstheme="majorHAnsi"/>
          <w:b/>
          <w:sz w:val="20"/>
          <w:szCs w:val="20"/>
        </w:rPr>
        <w:t>SWZ</w:t>
      </w:r>
      <w:r w:rsidRPr="00483DD3">
        <w:rPr>
          <w:rFonts w:asciiTheme="majorHAnsi" w:hAnsiTheme="majorHAnsi" w:cstheme="majorHAnsi"/>
          <w:b/>
          <w:sz w:val="20"/>
          <w:szCs w:val="20"/>
        </w:rPr>
        <w:t>.</w:t>
      </w:r>
    </w:p>
    <w:p w14:paraId="000000AA" w14:textId="444CF1B9" w:rsidR="00881017" w:rsidRPr="00483DD3" w:rsidRDefault="003236C6">
      <w:pPr>
        <w:numPr>
          <w:ilvl w:val="3"/>
          <w:numId w:val="24"/>
        </w:numPr>
        <w:ind w:left="426" w:right="20"/>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ocenia, czy udostępniane wykonawcy przez podmioty udostępniające zasoby zdolności techniczne lub zawodowe, pozwalają na wykazanie przez wykonawcę spełniania warunków udziału </w:t>
      </w:r>
      <w:r w:rsidR="00D206F9" w:rsidRPr="00483DD3">
        <w:rPr>
          <w:rFonts w:asciiTheme="majorHAnsi" w:hAnsiTheme="majorHAnsi" w:cstheme="majorHAnsi"/>
          <w:sz w:val="20"/>
          <w:szCs w:val="20"/>
        </w:rPr>
        <w:br/>
      </w:r>
      <w:r w:rsidRPr="00483DD3">
        <w:rPr>
          <w:rFonts w:asciiTheme="majorHAnsi" w:hAnsiTheme="majorHAnsi" w:cstheme="majorHAnsi"/>
          <w:sz w:val="20"/>
          <w:szCs w:val="20"/>
        </w:rPr>
        <w:lastRenderedPageBreak/>
        <w:t xml:space="preserve">w postępowaniu, a także bada, </w:t>
      </w:r>
      <w:r w:rsidRPr="00483DD3">
        <w:rPr>
          <w:rFonts w:asciiTheme="majorHAnsi" w:hAnsiTheme="majorHAnsi" w:cstheme="majorHAnsi"/>
          <w:b/>
          <w:bCs/>
          <w:sz w:val="20"/>
          <w:szCs w:val="20"/>
        </w:rPr>
        <w:t>czy nie zachodzą wobec tego podmiotu podstawy wykluczenia, które zostały przewidziane względem wykonawcy</w:t>
      </w:r>
      <w:r w:rsidRPr="00483DD3">
        <w:rPr>
          <w:rFonts w:asciiTheme="majorHAnsi" w:hAnsiTheme="majorHAnsi" w:cstheme="majorHAnsi"/>
          <w:sz w:val="20"/>
          <w:szCs w:val="20"/>
        </w:rPr>
        <w:t>.</w:t>
      </w:r>
    </w:p>
    <w:p w14:paraId="000000AB" w14:textId="28D31157" w:rsidR="00881017" w:rsidRPr="00483DD3" w:rsidRDefault="003236C6">
      <w:pPr>
        <w:numPr>
          <w:ilvl w:val="3"/>
          <w:numId w:val="24"/>
        </w:numPr>
        <w:ind w:left="426" w:right="20"/>
        <w:jc w:val="both"/>
        <w:rPr>
          <w:rFonts w:asciiTheme="majorHAnsi" w:hAnsiTheme="majorHAnsi" w:cstheme="majorHAnsi"/>
          <w:sz w:val="20"/>
          <w:szCs w:val="20"/>
        </w:rPr>
      </w:pPr>
      <w:r w:rsidRPr="00483DD3">
        <w:rPr>
          <w:rFonts w:asciiTheme="majorHAnsi" w:hAnsiTheme="majorHAnsi" w:cstheme="majorHAnsi"/>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206F9" w:rsidRPr="00483DD3">
        <w:rPr>
          <w:rFonts w:asciiTheme="majorHAnsi" w:hAnsiTheme="majorHAnsi" w:cstheme="majorHAnsi"/>
          <w:sz w:val="20"/>
          <w:szCs w:val="20"/>
        </w:rPr>
        <w:br/>
      </w:r>
      <w:r w:rsidRPr="00483DD3">
        <w:rPr>
          <w:rFonts w:asciiTheme="majorHAnsi" w:hAnsiTheme="majorHAnsi" w:cstheme="majorHAnsi"/>
          <w:sz w:val="20"/>
          <w:szCs w:val="20"/>
        </w:rPr>
        <w:t>w postępowaniu.</w:t>
      </w:r>
    </w:p>
    <w:p w14:paraId="000000AC" w14:textId="289D0514" w:rsidR="00881017" w:rsidRPr="00483DD3" w:rsidRDefault="003236C6">
      <w:pPr>
        <w:numPr>
          <w:ilvl w:val="3"/>
          <w:numId w:val="24"/>
        </w:numPr>
        <w:shd w:val="clear" w:color="auto" w:fill="D9D9D9" w:themeFill="background1" w:themeFillShade="D9"/>
        <w:ind w:left="426" w:right="20"/>
        <w:jc w:val="both"/>
        <w:rPr>
          <w:rFonts w:asciiTheme="majorHAnsi" w:hAnsiTheme="majorHAnsi" w:cstheme="majorHAnsi"/>
          <w:sz w:val="20"/>
          <w:szCs w:val="20"/>
        </w:rPr>
      </w:pPr>
      <w:r w:rsidRPr="00483DD3">
        <w:rPr>
          <w:rFonts w:asciiTheme="majorHAnsi" w:hAnsiTheme="majorHAnsi" w:cstheme="majorHAnsi"/>
          <w:b/>
          <w:sz w:val="20"/>
          <w:szCs w:val="20"/>
        </w:rPr>
        <w:t xml:space="preserve">UWAGA: </w:t>
      </w:r>
      <w:r w:rsidRPr="00483DD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7F420" w14:textId="3DB890E4" w:rsidR="00F818B0" w:rsidRPr="00483DD3" w:rsidRDefault="00F818B0">
      <w:pPr>
        <w:numPr>
          <w:ilvl w:val="3"/>
          <w:numId w:val="24"/>
        </w:numPr>
        <w:shd w:val="clear" w:color="auto" w:fill="FFFFFF"/>
        <w:ind w:left="426"/>
        <w:jc w:val="both"/>
        <w:rPr>
          <w:rFonts w:asciiTheme="majorHAnsi" w:hAnsiTheme="majorHAnsi" w:cstheme="majorHAnsi"/>
          <w:sz w:val="20"/>
          <w:szCs w:val="20"/>
        </w:rPr>
      </w:pPr>
      <w:r w:rsidRPr="00483DD3">
        <w:rPr>
          <w:rFonts w:asciiTheme="majorHAnsi" w:hAnsiTheme="majorHAnsi" w:cstheme="majorHAnsi"/>
          <w:b/>
          <w:bCs/>
          <w:sz w:val="20"/>
          <w:szCs w:val="20"/>
        </w:rPr>
        <w:t>Inne dokumenty składane przez podmiot udostępniający zasoby:</w:t>
      </w:r>
    </w:p>
    <w:p w14:paraId="000000AD" w14:textId="7413F34A" w:rsidR="00881017" w:rsidRPr="00483DD3" w:rsidRDefault="003236C6" w:rsidP="00F818B0">
      <w:pPr>
        <w:shd w:val="clear" w:color="auto" w:fill="FFFFFF"/>
        <w:ind w:left="426"/>
        <w:jc w:val="both"/>
        <w:rPr>
          <w:rFonts w:asciiTheme="majorHAnsi" w:hAnsiTheme="majorHAnsi" w:cstheme="majorHAnsi"/>
        </w:rPr>
      </w:pPr>
      <w:r w:rsidRPr="00483DD3">
        <w:rPr>
          <w:rFonts w:asciiTheme="majorHAnsi" w:hAnsiTheme="majorHAnsi" w:cstheme="majorHAnsi"/>
          <w:sz w:val="20"/>
          <w:szCs w:val="20"/>
        </w:rPr>
        <w:t xml:space="preserve">Wykonawca, w przypadku polegania na zdolnościach lub sytuacji podmiotów udostępniających zasoby, przedstawia wraz z </w:t>
      </w:r>
      <w:r w:rsidR="00C114BA" w:rsidRPr="00483DD3">
        <w:rPr>
          <w:rFonts w:asciiTheme="majorHAnsi" w:hAnsiTheme="majorHAnsi" w:cstheme="majorHAnsi"/>
          <w:sz w:val="20"/>
          <w:szCs w:val="20"/>
        </w:rPr>
        <w:t xml:space="preserve">zobowiązaniem do udostępnienia zasobów </w:t>
      </w:r>
      <w:r w:rsidR="00C114BA" w:rsidRPr="00483DD3">
        <w:rPr>
          <w:rFonts w:asciiTheme="majorHAnsi" w:hAnsiTheme="majorHAnsi" w:cstheme="majorHAnsi"/>
          <w:b/>
          <w:bCs/>
          <w:sz w:val="20"/>
          <w:szCs w:val="20"/>
        </w:rPr>
        <w:t xml:space="preserve">wstępne </w:t>
      </w:r>
      <w:r w:rsidR="00C114BA" w:rsidRPr="00483DD3">
        <w:rPr>
          <w:rFonts w:asciiTheme="majorHAnsi" w:hAnsiTheme="majorHAnsi" w:cstheme="majorHAnsi"/>
          <w:b/>
          <w:bCs/>
          <w:color w:val="000000" w:themeColor="text1"/>
          <w:sz w:val="20"/>
          <w:szCs w:val="20"/>
        </w:rPr>
        <w:t>oświadczenie</w:t>
      </w:r>
      <w:r w:rsidR="00C114BA" w:rsidRPr="00483DD3">
        <w:rPr>
          <w:rFonts w:asciiTheme="majorHAnsi" w:hAnsiTheme="majorHAnsi" w:cstheme="majorHAnsi"/>
          <w:sz w:val="20"/>
          <w:szCs w:val="20"/>
        </w:rPr>
        <w:t xml:space="preserve">, </w:t>
      </w:r>
      <w:r w:rsidRPr="00483DD3">
        <w:rPr>
          <w:rFonts w:asciiTheme="majorHAnsi" w:hAnsiTheme="majorHAnsi" w:cstheme="majorHAnsi"/>
          <w:sz w:val="20"/>
          <w:szCs w:val="20"/>
        </w:rPr>
        <w:t xml:space="preserve">o którym mowa </w:t>
      </w:r>
      <w:r w:rsidR="00D206F9" w:rsidRPr="00483DD3">
        <w:rPr>
          <w:rFonts w:asciiTheme="majorHAnsi" w:hAnsiTheme="majorHAnsi" w:cstheme="majorHAnsi"/>
          <w:sz w:val="20"/>
          <w:szCs w:val="20"/>
        </w:rPr>
        <w:br/>
      </w:r>
      <w:r w:rsidRPr="00483DD3">
        <w:rPr>
          <w:rFonts w:asciiTheme="majorHAnsi" w:hAnsiTheme="majorHAnsi" w:cstheme="majorHAnsi"/>
          <w:color w:val="000000" w:themeColor="text1"/>
          <w:sz w:val="20"/>
          <w:szCs w:val="20"/>
        </w:rPr>
        <w:t xml:space="preserve">w Rozdziale </w:t>
      </w:r>
      <w:r w:rsidR="00C114BA" w:rsidRPr="00483DD3">
        <w:rPr>
          <w:rFonts w:asciiTheme="majorHAnsi" w:hAnsiTheme="majorHAnsi" w:cstheme="majorHAnsi"/>
          <w:color w:val="000000" w:themeColor="text1"/>
          <w:sz w:val="20"/>
          <w:szCs w:val="20"/>
        </w:rPr>
        <w:t>I</w:t>
      </w:r>
      <w:r w:rsidRPr="00483DD3">
        <w:rPr>
          <w:rFonts w:asciiTheme="majorHAnsi" w:hAnsiTheme="majorHAnsi" w:cstheme="majorHAnsi"/>
          <w:color w:val="000000" w:themeColor="text1"/>
          <w:sz w:val="20"/>
          <w:szCs w:val="20"/>
        </w:rPr>
        <w:t xml:space="preserve">X </w:t>
      </w:r>
      <w:r w:rsidR="00C114BA" w:rsidRPr="00483DD3">
        <w:rPr>
          <w:rFonts w:asciiTheme="majorHAnsi" w:hAnsiTheme="majorHAnsi" w:cstheme="majorHAnsi"/>
          <w:color w:val="000000" w:themeColor="text1"/>
          <w:sz w:val="20"/>
          <w:szCs w:val="20"/>
        </w:rPr>
        <w:t xml:space="preserve">Pkt A, </w:t>
      </w:r>
      <w:proofErr w:type="spellStart"/>
      <w:r w:rsidR="00C114BA" w:rsidRPr="00483DD3">
        <w:rPr>
          <w:rFonts w:asciiTheme="majorHAnsi" w:hAnsiTheme="majorHAnsi" w:cstheme="majorHAnsi"/>
          <w:color w:val="000000" w:themeColor="text1"/>
          <w:sz w:val="20"/>
          <w:szCs w:val="20"/>
        </w:rPr>
        <w:t>ppkt</w:t>
      </w:r>
      <w:proofErr w:type="spellEnd"/>
      <w:r w:rsidR="00C114BA" w:rsidRPr="00483DD3">
        <w:rPr>
          <w:rFonts w:asciiTheme="majorHAnsi" w:hAnsiTheme="majorHAnsi" w:cstheme="majorHAnsi"/>
          <w:color w:val="000000" w:themeColor="text1"/>
          <w:sz w:val="20"/>
          <w:szCs w:val="20"/>
        </w:rPr>
        <w:t xml:space="preserve"> 1) lit. </w:t>
      </w:r>
      <w:r w:rsidR="00A85A68" w:rsidRPr="00483DD3">
        <w:rPr>
          <w:rFonts w:asciiTheme="majorHAnsi" w:hAnsiTheme="majorHAnsi" w:cstheme="majorHAnsi"/>
          <w:color w:val="000000" w:themeColor="text1"/>
          <w:sz w:val="20"/>
          <w:szCs w:val="20"/>
        </w:rPr>
        <w:t>a</w:t>
      </w:r>
      <w:r w:rsidR="00BB7FFD" w:rsidRPr="00483DD3">
        <w:rPr>
          <w:rFonts w:asciiTheme="majorHAnsi" w:hAnsiTheme="majorHAnsi" w:cstheme="majorHAnsi"/>
          <w:sz w:val="20"/>
          <w:szCs w:val="20"/>
        </w:rPr>
        <w:t xml:space="preserve">) – wstępne </w:t>
      </w:r>
      <w:r w:rsidRPr="00483DD3">
        <w:rPr>
          <w:rFonts w:asciiTheme="majorHAnsi" w:hAnsiTheme="majorHAnsi" w:cstheme="maj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00BB7FFD" w:rsidRPr="00483DD3">
        <w:rPr>
          <w:rFonts w:asciiTheme="majorHAnsi" w:hAnsiTheme="majorHAnsi" w:cstheme="majorHAnsi"/>
          <w:sz w:val="20"/>
          <w:szCs w:val="20"/>
        </w:rPr>
        <w:t>. Wykonawca, na wezwanie Zamawiającego, składa również dotyczące podmiotu udostępniającego zasoby, podmiotowe środki dowodowe wymienione w Rozdziale IX pkt B</w:t>
      </w:r>
      <w:r w:rsidR="00B32181" w:rsidRPr="00483DD3">
        <w:rPr>
          <w:rFonts w:asciiTheme="majorHAnsi" w:hAnsiTheme="majorHAnsi" w:cstheme="majorHAnsi"/>
          <w:sz w:val="20"/>
          <w:szCs w:val="20"/>
        </w:rPr>
        <w:t>2</w:t>
      </w:r>
      <w:r w:rsidR="00BB7FFD" w:rsidRPr="00483DD3">
        <w:rPr>
          <w:rFonts w:asciiTheme="majorHAnsi" w:hAnsiTheme="majorHAnsi" w:cstheme="majorHAnsi"/>
          <w:sz w:val="20"/>
          <w:szCs w:val="20"/>
        </w:rPr>
        <w:t xml:space="preserve">, </w:t>
      </w:r>
      <w:proofErr w:type="spellStart"/>
      <w:r w:rsidR="00BB7FFD" w:rsidRPr="00483DD3">
        <w:rPr>
          <w:rFonts w:asciiTheme="majorHAnsi" w:hAnsiTheme="majorHAnsi" w:cstheme="majorHAnsi"/>
          <w:sz w:val="20"/>
          <w:szCs w:val="20"/>
        </w:rPr>
        <w:t>ppkt</w:t>
      </w:r>
      <w:proofErr w:type="spellEnd"/>
      <w:r w:rsidR="00BB7FFD" w:rsidRPr="00483DD3">
        <w:rPr>
          <w:rFonts w:asciiTheme="majorHAnsi" w:hAnsiTheme="majorHAnsi" w:cstheme="majorHAnsi"/>
          <w:sz w:val="20"/>
          <w:szCs w:val="20"/>
        </w:rPr>
        <w:t xml:space="preserve"> 1) i 2).</w:t>
      </w:r>
      <w:r w:rsidR="00BB7FFD" w:rsidRPr="00483DD3">
        <w:rPr>
          <w:rFonts w:asciiTheme="majorHAnsi" w:hAnsiTheme="majorHAnsi" w:cstheme="majorHAnsi"/>
        </w:rPr>
        <w:t xml:space="preserve"> </w:t>
      </w:r>
    </w:p>
    <w:p w14:paraId="1BD02056" w14:textId="77777777" w:rsidR="00F818B0" w:rsidRPr="00483DD3" w:rsidRDefault="00F818B0" w:rsidP="00F818B0">
      <w:pPr>
        <w:shd w:val="clear" w:color="auto" w:fill="FFFFFF"/>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483DD3" w14:paraId="487EDB7B" w14:textId="77777777" w:rsidTr="00F818B0">
        <w:tc>
          <w:tcPr>
            <w:tcW w:w="9019" w:type="dxa"/>
            <w:shd w:val="clear" w:color="auto" w:fill="D9D9D9" w:themeFill="background1" w:themeFillShade="D9"/>
          </w:tcPr>
          <w:p w14:paraId="1903F947" w14:textId="1F3FD780" w:rsidR="00F818B0" w:rsidRPr="00483DD3" w:rsidRDefault="00F818B0" w:rsidP="00F818B0">
            <w:pPr>
              <w:pStyle w:val="Nagwek2"/>
              <w:spacing w:before="120"/>
              <w:rPr>
                <w:rFonts w:asciiTheme="majorHAnsi" w:hAnsiTheme="majorHAnsi" w:cstheme="majorHAnsi"/>
                <w:b/>
                <w:bCs/>
                <w:sz w:val="24"/>
                <w:szCs w:val="24"/>
              </w:rPr>
            </w:pPr>
            <w:bookmarkStart w:id="31" w:name="_Toc69448417"/>
            <w:r w:rsidRPr="00483DD3">
              <w:rPr>
                <w:rFonts w:asciiTheme="majorHAnsi" w:hAnsiTheme="majorHAnsi" w:cstheme="majorHAnsi"/>
                <w:b/>
                <w:bCs/>
                <w:sz w:val="24"/>
                <w:szCs w:val="24"/>
              </w:rPr>
              <w:t>XI. Informacja dla Wykonawców wspólnie ubiegających się o udzielenie zamówienia</w:t>
            </w:r>
            <w:bookmarkEnd w:id="31"/>
          </w:p>
        </w:tc>
      </w:tr>
    </w:tbl>
    <w:p w14:paraId="000000AF" w14:textId="77777777" w:rsidR="00881017" w:rsidRPr="00483DD3" w:rsidRDefault="003236C6">
      <w:pPr>
        <w:numPr>
          <w:ilvl w:val="0"/>
          <w:numId w:val="11"/>
        </w:numPr>
        <w:spacing w:before="240"/>
        <w:ind w:left="426"/>
        <w:jc w:val="both"/>
        <w:rPr>
          <w:rFonts w:asciiTheme="majorHAnsi" w:hAnsiTheme="majorHAnsi" w:cstheme="majorHAnsi"/>
          <w:sz w:val="20"/>
          <w:szCs w:val="20"/>
        </w:rPr>
      </w:pPr>
      <w:r w:rsidRPr="00483DD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83DD3">
        <w:rPr>
          <w:rFonts w:asciiTheme="majorHAnsi" w:hAnsiTheme="majorHAnsi" w:cstheme="majorHAnsi"/>
          <w:b/>
          <w:sz w:val="20"/>
          <w:szCs w:val="20"/>
        </w:rPr>
        <w:t xml:space="preserve"> </w:t>
      </w:r>
      <w:r w:rsidRPr="00483DD3">
        <w:rPr>
          <w:rFonts w:asciiTheme="majorHAnsi" w:hAnsiTheme="majorHAnsi" w:cstheme="majorHAnsi"/>
          <w:sz w:val="20"/>
          <w:szCs w:val="20"/>
        </w:rPr>
        <w:t xml:space="preserve">winno być załączone do oferty. </w:t>
      </w:r>
    </w:p>
    <w:p w14:paraId="000000B0" w14:textId="7BD3BCB4" w:rsidR="00881017" w:rsidRPr="00483DD3" w:rsidRDefault="003236C6">
      <w:pPr>
        <w:numPr>
          <w:ilvl w:val="0"/>
          <w:numId w:val="11"/>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W przypadku Wykonawców wspólnie ubiegających się o udzielenie zamówienia, </w:t>
      </w:r>
      <w:r w:rsidR="00BB7FFD" w:rsidRPr="00483DD3">
        <w:rPr>
          <w:rFonts w:asciiTheme="majorHAnsi" w:hAnsiTheme="majorHAnsi" w:cstheme="majorHAnsi"/>
          <w:b/>
          <w:bCs/>
          <w:sz w:val="20"/>
          <w:szCs w:val="20"/>
        </w:rPr>
        <w:t xml:space="preserve">wstępne </w:t>
      </w:r>
      <w:r w:rsidRPr="00483DD3">
        <w:rPr>
          <w:rFonts w:asciiTheme="majorHAnsi" w:hAnsiTheme="majorHAnsi" w:cstheme="majorHAnsi"/>
          <w:b/>
          <w:bCs/>
          <w:sz w:val="20"/>
          <w:szCs w:val="20"/>
        </w:rPr>
        <w:t>oświadczenia</w:t>
      </w:r>
      <w:r w:rsidRPr="00483DD3">
        <w:rPr>
          <w:rFonts w:asciiTheme="majorHAnsi" w:hAnsiTheme="majorHAnsi" w:cstheme="majorHAnsi"/>
          <w:sz w:val="20"/>
          <w:szCs w:val="20"/>
        </w:rPr>
        <w:t xml:space="preserve">, </w:t>
      </w:r>
      <w:r w:rsidR="00D206F9" w:rsidRPr="00483DD3">
        <w:rPr>
          <w:rFonts w:asciiTheme="majorHAnsi" w:hAnsiTheme="majorHAnsi" w:cstheme="majorHAnsi"/>
          <w:sz w:val="20"/>
          <w:szCs w:val="20"/>
        </w:rPr>
        <w:br/>
      </w:r>
      <w:r w:rsidRPr="00483DD3">
        <w:rPr>
          <w:rFonts w:asciiTheme="majorHAnsi" w:hAnsiTheme="majorHAnsi" w:cstheme="majorHAnsi"/>
          <w:sz w:val="20"/>
          <w:szCs w:val="20"/>
        </w:rPr>
        <w:t xml:space="preserve">o </w:t>
      </w:r>
      <w:r w:rsidRPr="00483DD3">
        <w:rPr>
          <w:rFonts w:asciiTheme="majorHAnsi" w:hAnsiTheme="majorHAnsi" w:cstheme="majorHAnsi"/>
          <w:color w:val="000000" w:themeColor="text1"/>
          <w:sz w:val="20"/>
          <w:szCs w:val="20"/>
        </w:rPr>
        <w:t xml:space="preserve">których mowa w </w:t>
      </w:r>
      <w:bookmarkStart w:id="32" w:name="_Hlk66023857"/>
      <w:r w:rsidRPr="00483DD3">
        <w:rPr>
          <w:rFonts w:asciiTheme="majorHAnsi" w:hAnsiTheme="majorHAnsi" w:cstheme="majorHAnsi"/>
          <w:color w:val="000000" w:themeColor="text1"/>
          <w:sz w:val="20"/>
          <w:szCs w:val="20"/>
        </w:rPr>
        <w:t xml:space="preserve">Rozdziale </w:t>
      </w:r>
      <w:r w:rsidR="007F6165" w:rsidRPr="00483DD3">
        <w:rPr>
          <w:rFonts w:asciiTheme="majorHAnsi" w:hAnsiTheme="majorHAnsi" w:cstheme="majorHAnsi"/>
          <w:color w:val="000000" w:themeColor="text1"/>
          <w:sz w:val="20"/>
          <w:szCs w:val="20"/>
        </w:rPr>
        <w:t>I</w:t>
      </w:r>
      <w:r w:rsidRPr="00483DD3">
        <w:rPr>
          <w:rFonts w:asciiTheme="majorHAnsi" w:hAnsiTheme="majorHAnsi" w:cstheme="majorHAnsi"/>
          <w:color w:val="000000" w:themeColor="text1"/>
          <w:sz w:val="20"/>
          <w:szCs w:val="20"/>
        </w:rPr>
        <w:t xml:space="preserve">X </w:t>
      </w:r>
      <w:r w:rsidR="007F6165" w:rsidRPr="00483DD3">
        <w:rPr>
          <w:rFonts w:asciiTheme="majorHAnsi" w:hAnsiTheme="majorHAnsi" w:cstheme="majorHAnsi"/>
          <w:color w:val="000000" w:themeColor="text1"/>
          <w:sz w:val="20"/>
          <w:szCs w:val="20"/>
        </w:rPr>
        <w:t xml:space="preserve">Pkt A </w:t>
      </w:r>
      <w:proofErr w:type="spellStart"/>
      <w:r w:rsidR="007F6165" w:rsidRPr="00483DD3">
        <w:rPr>
          <w:rFonts w:asciiTheme="majorHAnsi" w:hAnsiTheme="majorHAnsi" w:cstheme="majorHAnsi"/>
          <w:color w:val="000000" w:themeColor="text1"/>
          <w:sz w:val="20"/>
          <w:szCs w:val="20"/>
        </w:rPr>
        <w:t>ppkt</w:t>
      </w:r>
      <w:proofErr w:type="spellEnd"/>
      <w:r w:rsidR="007F6165" w:rsidRPr="00483DD3">
        <w:rPr>
          <w:rFonts w:asciiTheme="majorHAnsi" w:hAnsiTheme="majorHAnsi" w:cstheme="majorHAnsi"/>
          <w:color w:val="000000" w:themeColor="text1"/>
          <w:sz w:val="20"/>
          <w:szCs w:val="20"/>
        </w:rPr>
        <w:t xml:space="preserve">. 1) lit. a) </w:t>
      </w:r>
      <w:r w:rsidR="00670169" w:rsidRPr="00483DD3">
        <w:rPr>
          <w:rFonts w:asciiTheme="majorHAnsi" w:hAnsiTheme="majorHAnsi" w:cstheme="majorHAnsi"/>
          <w:color w:val="000000" w:themeColor="text1"/>
          <w:sz w:val="20"/>
          <w:szCs w:val="20"/>
        </w:rPr>
        <w:t>SWZ</w:t>
      </w:r>
      <w:bookmarkEnd w:id="32"/>
      <w:r w:rsidRPr="00483DD3">
        <w:rPr>
          <w:rFonts w:asciiTheme="majorHAnsi" w:hAnsiTheme="majorHAnsi" w:cstheme="majorHAnsi"/>
          <w:color w:val="000000" w:themeColor="text1"/>
          <w:sz w:val="20"/>
          <w:szCs w:val="20"/>
        </w:rPr>
        <w:t xml:space="preserve">, składa każdy </w:t>
      </w:r>
      <w:r w:rsidRPr="00483DD3">
        <w:rPr>
          <w:rFonts w:asciiTheme="majorHAnsi" w:hAnsiTheme="majorHAnsi" w:cstheme="majorHAnsi"/>
          <w:sz w:val="20"/>
          <w:szCs w:val="20"/>
        </w:rPr>
        <w:t xml:space="preserve">z Wykonawców. Oświadczenia te potwierdzają brak podstaw wykluczenia oraz spełnianie warunków udziału w zakresie, w jakim każdy </w:t>
      </w:r>
      <w:r w:rsidR="00D206F9" w:rsidRPr="00483DD3">
        <w:rPr>
          <w:rFonts w:asciiTheme="majorHAnsi" w:hAnsiTheme="majorHAnsi" w:cstheme="majorHAnsi"/>
          <w:sz w:val="20"/>
          <w:szCs w:val="20"/>
        </w:rPr>
        <w:br/>
      </w:r>
      <w:r w:rsidRPr="00483DD3">
        <w:rPr>
          <w:rFonts w:asciiTheme="majorHAnsi" w:hAnsiTheme="majorHAnsi" w:cstheme="majorHAnsi"/>
          <w:sz w:val="20"/>
          <w:szCs w:val="20"/>
        </w:rPr>
        <w:t>z Wykonawców wykazuje spełnianie warunków udziału w postępowaniu.</w:t>
      </w:r>
    </w:p>
    <w:p w14:paraId="000000B1" w14:textId="5BB8888C" w:rsidR="00881017" w:rsidRPr="00483DD3" w:rsidRDefault="003236C6">
      <w:pPr>
        <w:numPr>
          <w:ilvl w:val="0"/>
          <w:numId w:val="11"/>
        </w:numPr>
        <w:ind w:left="426"/>
        <w:jc w:val="both"/>
        <w:rPr>
          <w:rFonts w:asciiTheme="majorHAnsi" w:hAnsiTheme="majorHAnsi" w:cstheme="majorHAnsi"/>
          <w:sz w:val="20"/>
          <w:szCs w:val="20"/>
          <w:u w:val="single"/>
        </w:rPr>
      </w:pPr>
      <w:r w:rsidRPr="00483DD3">
        <w:rPr>
          <w:rFonts w:asciiTheme="majorHAnsi" w:hAnsiTheme="majorHAnsi" w:cstheme="majorHAnsi"/>
          <w:sz w:val="20"/>
          <w:szCs w:val="20"/>
        </w:rPr>
        <w:t xml:space="preserve">Wykonawcy wspólnie ubiegający się o udzielenie zamówienia dołączają do oferty </w:t>
      </w:r>
      <w:r w:rsidRPr="00483DD3">
        <w:rPr>
          <w:rFonts w:asciiTheme="majorHAnsi" w:hAnsiTheme="majorHAnsi" w:cstheme="majorHAnsi"/>
          <w:sz w:val="20"/>
          <w:szCs w:val="20"/>
          <w:u w:val="single"/>
        </w:rPr>
        <w:t xml:space="preserve">oświadczenie, z którego wynika, które </w:t>
      </w:r>
      <w:r w:rsidR="00AD36A9" w:rsidRPr="00483DD3">
        <w:rPr>
          <w:rFonts w:asciiTheme="majorHAnsi" w:hAnsiTheme="majorHAnsi" w:cstheme="majorHAnsi"/>
          <w:sz w:val="20"/>
          <w:szCs w:val="20"/>
          <w:u w:val="single"/>
        </w:rPr>
        <w:t>elementy dostawy</w:t>
      </w:r>
      <w:r w:rsidRPr="00483DD3">
        <w:rPr>
          <w:rFonts w:asciiTheme="majorHAnsi" w:hAnsiTheme="majorHAnsi" w:cstheme="majorHAnsi"/>
          <w:sz w:val="20"/>
          <w:szCs w:val="20"/>
          <w:u w:val="single"/>
        </w:rPr>
        <w:t xml:space="preserve"> wykonają poszczególni wykonawcy.</w:t>
      </w:r>
    </w:p>
    <w:p w14:paraId="000000B2" w14:textId="0464EC5A" w:rsidR="00881017" w:rsidRPr="00483DD3" w:rsidRDefault="003236C6">
      <w:pPr>
        <w:numPr>
          <w:ilvl w:val="0"/>
          <w:numId w:val="11"/>
        </w:numPr>
        <w:ind w:left="426"/>
        <w:jc w:val="both"/>
        <w:rPr>
          <w:rFonts w:asciiTheme="majorHAnsi" w:hAnsiTheme="majorHAnsi" w:cstheme="majorHAnsi"/>
          <w:sz w:val="20"/>
          <w:szCs w:val="20"/>
        </w:rPr>
      </w:pPr>
      <w:r w:rsidRPr="00483DD3">
        <w:rPr>
          <w:rFonts w:asciiTheme="majorHAnsi" w:hAnsiTheme="majorHAnsi" w:cstheme="majorHAnsi"/>
          <w:sz w:val="20"/>
          <w:szCs w:val="20"/>
        </w:rPr>
        <w:t>Oświadczenia i dokumenty</w:t>
      </w:r>
      <w:r w:rsidR="007F6165" w:rsidRPr="00483DD3">
        <w:rPr>
          <w:rFonts w:asciiTheme="majorHAnsi" w:hAnsiTheme="majorHAnsi" w:cstheme="majorHAnsi"/>
          <w:sz w:val="20"/>
          <w:szCs w:val="20"/>
        </w:rPr>
        <w:t xml:space="preserve"> </w:t>
      </w:r>
      <w:r w:rsidRPr="00483DD3">
        <w:rPr>
          <w:rFonts w:asciiTheme="majorHAnsi" w:hAnsiTheme="majorHAnsi" w:cstheme="majorHAnsi"/>
          <w:sz w:val="20"/>
          <w:szCs w:val="20"/>
        </w:rPr>
        <w:t>potwierdzające brak podstaw do wykluczenia z postępowania</w:t>
      </w:r>
      <w:r w:rsidR="007F6165" w:rsidRPr="00483DD3">
        <w:rPr>
          <w:rFonts w:asciiTheme="majorHAnsi" w:hAnsiTheme="majorHAnsi" w:cstheme="majorHAnsi"/>
          <w:sz w:val="20"/>
          <w:szCs w:val="20"/>
        </w:rPr>
        <w:t xml:space="preserve">, wymienione </w:t>
      </w:r>
      <w:r w:rsidR="00D206F9" w:rsidRPr="00483DD3">
        <w:rPr>
          <w:rFonts w:asciiTheme="majorHAnsi" w:hAnsiTheme="majorHAnsi" w:cstheme="majorHAnsi"/>
          <w:sz w:val="20"/>
          <w:szCs w:val="20"/>
        </w:rPr>
        <w:br/>
      </w:r>
      <w:r w:rsidR="007F6165" w:rsidRPr="00483DD3">
        <w:rPr>
          <w:rFonts w:asciiTheme="majorHAnsi" w:hAnsiTheme="majorHAnsi" w:cstheme="majorHAnsi"/>
          <w:sz w:val="20"/>
          <w:szCs w:val="20"/>
        </w:rPr>
        <w:t xml:space="preserve">w </w:t>
      </w:r>
      <w:r w:rsidRPr="00483DD3">
        <w:rPr>
          <w:rFonts w:asciiTheme="majorHAnsi" w:hAnsiTheme="majorHAnsi" w:cstheme="majorHAnsi"/>
          <w:sz w:val="20"/>
          <w:szCs w:val="20"/>
        </w:rPr>
        <w:t xml:space="preserve"> </w:t>
      </w:r>
      <w:r w:rsidR="007F6165" w:rsidRPr="00483DD3">
        <w:rPr>
          <w:rFonts w:asciiTheme="majorHAnsi" w:hAnsiTheme="majorHAnsi" w:cstheme="majorHAnsi"/>
          <w:sz w:val="20"/>
          <w:szCs w:val="20"/>
        </w:rPr>
        <w:t xml:space="preserve">Rozdziale IX Pkt B.2 </w:t>
      </w:r>
      <w:proofErr w:type="spellStart"/>
      <w:r w:rsidR="007F6165" w:rsidRPr="00483DD3">
        <w:rPr>
          <w:rFonts w:asciiTheme="majorHAnsi" w:hAnsiTheme="majorHAnsi" w:cstheme="majorHAnsi"/>
          <w:sz w:val="20"/>
          <w:szCs w:val="20"/>
        </w:rPr>
        <w:t>ppkt</w:t>
      </w:r>
      <w:proofErr w:type="spellEnd"/>
      <w:r w:rsidR="007F6165" w:rsidRPr="00483DD3">
        <w:rPr>
          <w:rFonts w:asciiTheme="majorHAnsi" w:hAnsiTheme="majorHAnsi" w:cstheme="majorHAnsi"/>
          <w:sz w:val="20"/>
          <w:szCs w:val="20"/>
        </w:rPr>
        <w:t xml:space="preserve"> 1) i 2) </w:t>
      </w:r>
      <w:r w:rsidR="00670169" w:rsidRPr="00483DD3">
        <w:rPr>
          <w:rFonts w:asciiTheme="majorHAnsi" w:hAnsiTheme="majorHAnsi" w:cstheme="majorHAnsi"/>
          <w:sz w:val="20"/>
          <w:szCs w:val="20"/>
        </w:rPr>
        <w:t>SWZ</w:t>
      </w:r>
      <w:r w:rsidR="007F6165" w:rsidRPr="00483DD3">
        <w:rPr>
          <w:rFonts w:asciiTheme="majorHAnsi" w:hAnsiTheme="majorHAnsi" w:cstheme="majorHAnsi"/>
          <w:sz w:val="20"/>
          <w:szCs w:val="20"/>
        </w:rPr>
        <w:t xml:space="preserve">, </w:t>
      </w:r>
      <w:r w:rsidRPr="00483DD3">
        <w:rPr>
          <w:rFonts w:asciiTheme="majorHAnsi" w:hAnsiTheme="majorHAnsi" w:cstheme="majorHAnsi"/>
          <w:sz w:val="20"/>
          <w:szCs w:val="20"/>
        </w:rPr>
        <w:t xml:space="preserve">składa każdy z Wykonawców wspólnie ubiegających się </w:t>
      </w:r>
      <w:r w:rsidR="00175A75" w:rsidRPr="00483DD3">
        <w:rPr>
          <w:rFonts w:asciiTheme="majorHAnsi" w:hAnsiTheme="majorHAnsi" w:cstheme="majorHAnsi"/>
          <w:sz w:val="20"/>
          <w:szCs w:val="20"/>
        </w:rPr>
        <w:br/>
      </w:r>
      <w:r w:rsidRPr="00483DD3">
        <w:rPr>
          <w:rFonts w:asciiTheme="majorHAnsi" w:hAnsiTheme="majorHAnsi" w:cstheme="majorHAnsi"/>
          <w:sz w:val="20"/>
          <w:szCs w:val="20"/>
        </w:rPr>
        <w:t>o zamówienie.</w:t>
      </w:r>
    </w:p>
    <w:p w14:paraId="7EE81E5E" w14:textId="77777777" w:rsidR="001D5B19" w:rsidRPr="00483DD3" w:rsidRDefault="001D5B19" w:rsidP="00F818B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483DD3" w14:paraId="330FE98A" w14:textId="77777777" w:rsidTr="00F818B0">
        <w:tc>
          <w:tcPr>
            <w:tcW w:w="9019" w:type="dxa"/>
            <w:shd w:val="clear" w:color="auto" w:fill="D9D9D9" w:themeFill="background1" w:themeFillShade="D9"/>
          </w:tcPr>
          <w:p w14:paraId="24CEF814" w14:textId="0C2DB113" w:rsidR="00F818B0" w:rsidRPr="00483DD3" w:rsidRDefault="00A600B7" w:rsidP="00A600B7">
            <w:pPr>
              <w:pStyle w:val="Nagwek2"/>
              <w:spacing w:before="120"/>
              <w:jc w:val="both"/>
              <w:rPr>
                <w:rFonts w:asciiTheme="majorHAnsi" w:hAnsiTheme="majorHAnsi" w:cstheme="majorHAnsi"/>
                <w:b/>
                <w:bCs/>
                <w:sz w:val="24"/>
                <w:szCs w:val="24"/>
              </w:rPr>
            </w:pPr>
            <w:r w:rsidRPr="00483DD3">
              <w:rPr>
                <w:rFonts w:asciiTheme="majorHAnsi" w:hAnsiTheme="majorHAnsi" w:cstheme="majorHAnsi"/>
                <w:b/>
                <w:bCs/>
                <w:sz w:val="24"/>
                <w:szCs w:val="24"/>
              </w:rPr>
              <w:t>XII.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483DD3" w:rsidRDefault="00514F28" w:rsidP="00514F28">
      <w:pPr>
        <w:spacing w:line="320" w:lineRule="auto"/>
        <w:ind w:left="720"/>
        <w:jc w:val="both"/>
        <w:rPr>
          <w:rFonts w:asciiTheme="majorHAnsi" w:hAnsiTheme="majorHAnsi" w:cstheme="majorHAnsi"/>
          <w:sz w:val="10"/>
          <w:szCs w:val="10"/>
        </w:rPr>
      </w:pPr>
    </w:p>
    <w:p w14:paraId="750A0A9A" w14:textId="77777777" w:rsidR="006C4938" w:rsidRPr="00483DD3" w:rsidRDefault="00A600B7" w:rsidP="006C4938">
      <w:pPr>
        <w:pStyle w:val="Akapitzlist"/>
        <w:pBdr>
          <w:top w:val="nil"/>
          <w:left w:val="nil"/>
          <w:bottom w:val="nil"/>
          <w:right w:val="nil"/>
          <w:between w:val="nil"/>
        </w:pBdr>
        <w:ind w:left="0"/>
        <w:jc w:val="both"/>
        <w:rPr>
          <w:rFonts w:asciiTheme="majorHAnsi" w:hAnsiTheme="majorHAnsi" w:cstheme="majorHAnsi"/>
          <w:b/>
          <w:bCs/>
          <w:sz w:val="20"/>
          <w:szCs w:val="20"/>
        </w:rPr>
      </w:pPr>
      <w:r w:rsidRPr="00483DD3">
        <w:rPr>
          <w:rFonts w:asciiTheme="majorHAnsi" w:hAnsiTheme="majorHAnsi" w:cstheme="majorHAnsi"/>
          <w:b/>
          <w:bCs/>
          <w:sz w:val="20"/>
          <w:szCs w:val="20"/>
        </w:rPr>
        <w:t>INFORMACJE O SPOSOBIE POROZUMIEWANIA SIĘ ORAZ SPOSOBIE PRZEKAZYWANIA OŚWIADCZEŃ LUB DOKUMENTÓW</w:t>
      </w:r>
      <w:r w:rsidR="006C4938" w:rsidRPr="00483DD3">
        <w:rPr>
          <w:rFonts w:asciiTheme="majorHAnsi" w:hAnsiTheme="majorHAnsi" w:cstheme="majorHAnsi"/>
          <w:b/>
          <w:bCs/>
          <w:sz w:val="20"/>
          <w:szCs w:val="20"/>
        </w:rPr>
        <w:t>:</w:t>
      </w:r>
    </w:p>
    <w:p w14:paraId="23E37B50" w14:textId="581CE945" w:rsidR="00A600B7" w:rsidRPr="00483DD3" w:rsidRDefault="00A600B7">
      <w:pPr>
        <w:pStyle w:val="Akapitzlist"/>
        <w:numPr>
          <w:ilvl w:val="0"/>
          <w:numId w:val="26"/>
        </w:numPr>
        <w:pBdr>
          <w:top w:val="nil"/>
          <w:left w:val="nil"/>
          <w:bottom w:val="nil"/>
          <w:right w:val="nil"/>
          <w:between w:val="nil"/>
        </w:pBdr>
        <w:ind w:left="426" w:hanging="284"/>
        <w:jc w:val="both"/>
        <w:rPr>
          <w:rFonts w:asciiTheme="majorHAnsi" w:hAnsiTheme="majorHAnsi" w:cstheme="majorHAnsi"/>
          <w:b/>
          <w:bCs/>
          <w:sz w:val="20"/>
          <w:szCs w:val="20"/>
        </w:rPr>
      </w:pPr>
      <w:r w:rsidRPr="00483DD3">
        <w:rPr>
          <w:rFonts w:asciiTheme="majorHAnsi" w:hAnsiTheme="majorHAnsi" w:cstheme="majorHAnsi"/>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83DD3">
        <w:rPr>
          <w:rFonts w:asciiTheme="majorHAnsi" w:hAnsiTheme="majorHAnsi" w:cstheme="majorHAnsi"/>
          <w:sz w:val="20"/>
          <w:szCs w:val="20"/>
        </w:rPr>
        <w:t>Pzp</w:t>
      </w:r>
      <w:proofErr w:type="spellEnd"/>
      <w:r w:rsidRPr="00483DD3">
        <w:rPr>
          <w:rFonts w:asciiTheme="majorHAnsi" w:hAnsiTheme="majorHAnsi" w:cstheme="majorHAnsi"/>
          <w:sz w:val="20"/>
          <w:szCs w:val="20"/>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5F438606" w:rsidR="00695383" w:rsidRPr="00483DD3" w:rsidRDefault="00A600B7">
      <w:pPr>
        <w:pStyle w:val="Akapitzlist"/>
        <w:numPr>
          <w:ilvl w:val="0"/>
          <w:numId w:val="26"/>
        </w:numPr>
        <w:pBdr>
          <w:top w:val="nil"/>
          <w:left w:val="nil"/>
          <w:bottom w:val="nil"/>
          <w:right w:val="nil"/>
          <w:between w:val="nil"/>
        </w:pBdr>
        <w:ind w:left="426"/>
        <w:jc w:val="both"/>
        <w:rPr>
          <w:rStyle w:val="Hipercze"/>
          <w:rFonts w:asciiTheme="majorHAnsi" w:hAnsiTheme="majorHAnsi" w:cstheme="majorHAnsi"/>
          <w:b/>
          <w:bCs/>
          <w:color w:val="auto"/>
          <w:sz w:val="20"/>
          <w:szCs w:val="20"/>
          <w:u w:val="none"/>
        </w:rPr>
      </w:pPr>
      <w:r w:rsidRPr="00483DD3">
        <w:rPr>
          <w:rFonts w:asciiTheme="majorHAnsi" w:hAnsiTheme="majorHAnsi" w:cstheme="majorHAnsi"/>
          <w:sz w:val="20"/>
          <w:szCs w:val="20"/>
        </w:rPr>
        <w:t xml:space="preserve">Postępowanie prowadzone jest w języku polskim za pośrednictwem </w:t>
      </w:r>
      <w:r w:rsidRPr="00483DD3">
        <w:rPr>
          <w:rFonts w:asciiTheme="majorHAnsi" w:hAnsiTheme="majorHAnsi" w:cstheme="majorHAnsi"/>
          <w:color w:val="0070C0"/>
          <w:sz w:val="20"/>
          <w:szCs w:val="20"/>
        </w:rPr>
        <w:t xml:space="preserve">platformazakupowa.pl </w:t>
      </w:r>
      <w:r w:rsidRPr="00483DD3">
        <w:rPr>
          <w:rFonts w:asciiTheme="majorHAnsi" w:hAnsiTheme="majorHAnsi" w:cstheme="majorHAnsi"/>
          <w:sz w:val="20"/>
          <w:szCs w:val="20"/>
        </w:rPr>
        <w:t xml:space="preserve">pod adresem: </w:t>
      </w:r>
      <w:hyperlink r:id="rId11" w:history="1">
        <w:r w:rsidRPr="00483DD3">
          <w:rPr>
            <w:rStyle w:val="Hipercze"/>
            <w:rFonts w:asciiTheme="majorHAnsi" w:hAnsiTheme="majorHAnsi" w:cstheme="majorHAnsi"/>
            <w:sz w:val="20"/>
            <w:szCs w:val="20"/>
          </w:rPr>
          <w:t>https://platformazakupowa.pl/pn/galewice</w:t>
        </w:r>
      </w:hyperlink>
    </w:p>
    <w:p w14:paraId="2530E30A" w14:textId="41EEE885" w:rsidR="00A600B7" w:rsidRPr="00483DD3"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b/>
          <w:bCs/>
          <w:sz w:val="20"/>
          <w:szCs w:val="20"/>
        </w:rPr>
      </w:pPr>
      <w:r w:rsidRPr="00483DD3">
        <w:rPr>
          <w:rFonts w:asciiTheme="majorHAnsi" w:hAnsiTheme="majorHAnsi" w:cstheme="majorHAnsi"/>
          <w:sz w:val="20"/>
          <w:szCs w:val="20"/>
        </w:rPr>
        <w:t>W celu skrócenia czasu udzielenia odpowiedzi na pytania komunikacja między zamawiającym a wykonawcami w zakresie:</w:t>
      </w:r>
    </w:p>
    <w:p w14:paraId="5F82BA4B" w14:textId="77777777" w:rsidR="00A600B7" w:rsidRPr="00483DD3"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przesyłania Zamawiającemu pytań do treści SWZ;</w:t>
      </w:r>
    </w:p>
    <w:p w14:paraId="4D50213E" w14:textId="6C479E69" w:rsidR="00A600B7" w:rsidRPr="00483DD3"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przesyłania odpowiedzi na wezwanie Zamawiającego do złożenia podmiotowych środków dowodowych;</w:t>
      </w:r>
    </w:p>
    <w:p w14:paraId="0F9074B9" w14:textId="303D2611" w:rsidR="00A600B7" w:rsidRPr="00483DD3"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7948B09" w14:textId="671E9873" w:rsidR="00A600B7" w:rsidRPr="00483DD3"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FC659EE" w14:textId="1C30279D" w:rsidR="00A600B7" w:rsidRPr="00483DD3"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przesyłania odpowiedzi na wezwanie Zamawiającego do złożenia wyjaśnień dot. Treści przedmiotowych środków dowodowych;</w:t>
      </w:r>
    </w:p>
    <w:p w14:paraId="7590D55F" w14:textId="14CB024C" w:rsidR="00A600B7" w:rsidRPr="00483DD3"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przesłania odpowiedzi na inne wezwania Zamawiającego wynikające z ustawy – Prawo zamówień publicznych;</w:t>
      </w:r>
    </w:p>
    <w:p w14:paraId="50568A62" w14:textId="77777777" w:rsidR="00A600B7" w:rsidRPr="00483DD3"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przesyłania wniosków, informacji, oświadczeń Wykonawcy;</w:t>
      </w:r>
    </w:p>
    <w:p w14:paraId="0B574058" w14:textId="5E879920" w:rsidR="006C4938" w:rsidRPr="00483DD3" w:rsidRDefault="00A600B7" w:rsidP="006C4938">
      <w:pPr>
        <w:pStyle w:val="Akapitzlist"/>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 przesyłania odwołania/inne odbywa się za pośrednictwem </w:t>
      </w:r>
      <w:r w:rsidRPr="00483DD3">
        <w:rPr>
          <w:rFonts w:asciiTheme="majorHAnsi" w:hAnsiTheme="majorHAnsi" w:cstheme="majorHAnsi"/>
          <w:color w:val="0070C0"/>
          <w:sz w:val="20"/>
          <w:szCs w:val="20"/>
          <w:u w:val="single"/>
        </w:rPr>
        <w:t>platformazakupowa.pl</w:t>
      </w:r>
      <w:r w:rsidRPr="00483DD3">
        <w:rPr>
          <w:rFonts w:asciiTheme="majorHAnsi" w:hAnsiTheme="majorHAnsi" w:cstheme="majorHAnsi"/>
          <w:sz w:val="20"/>
          <w:szCs w:val="20"/>
        </w:rPr>
        <w:t xml:space="preserve"> i formularza „Wyślij wiadomość do zamawiającego”.</w:t>
      </w:r>
    </w:p>
    <w:p w14:paraId="2ECB609E" w14:textId="5C0FC25A" w:rsidR="00A600B7" w:rsidRPr="00483DD3"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4ED514DD" w:rsidR="00A600B7" w:rsidRPr="00483DD3"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będzie przekazywał wykonawcom informacje za pośrednictwem </w:t>
      </w:r>
      <w:r w:rsidR="00CA0915" w:rsidRPr="00483DD3">
        <w:rPr>
          <w:rFonts w:asciiTheme="majorHAnsi" w:hAnsiTheme="majorHAnsi" w:cstheme="majorHAnsi"/>
          <w:sz w:val="20"/>
          <w:szCs w:val="20"/>
        </w:rPr>
        <w:t xml:space="preserve">platformy </w:t>
      </w:r>
      <w:r w:rsidRPr="00483DD3">
        <w:rPr>
          <w:rFonts w:asciiTheme="majorHAnsi" w:hAnsiTheme="majorHAnsi" w:cstheme="majorHAnsi"/>
          <w:color w:val="0070C0"/>
          <w:sz w:val="20"/>
          <w:szCs w:val="20"/>
        </w:rPr>
        <w:t xml:space="preserve">https://platformazakupowa.pl/ </w:t>
      </w:r>
      <w:r w:rsidRPr="00483DD3">
        <w:rPr>
          <w:rFonts w:asciiTheme="majorHAnsi" w:hAnsiTheme="majorHAnsi" w:cstheme="majorHAnsi"/>
          <w:sz w:val="20"/>
          <w:szCs w:val="20"/>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3DFCC8A" w:rsidR="00A600B7" w:rsidRPr="00483DD3"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Wykonawca jako podmiot profesjonalny ma obowiązek sprawdzania komunikatów i wiadomości bezpośrednio na </w:t>
      </w:r>
      <w:r w:rsidRPr="00483DD3">
        <w:rPr>
          <w:rFonts w:asciiTheme="majorHAnsi" w:hAnsiTheme="majorHAnsi" w:cstheme="majorHAnsi"/>
          <w:color w:val="0070C0"/>
          <w:sz w:val="20"/>
          <w:szCs w:val="20"/>
          <w:u w:val="single"/>
        </w:rPr>
        <w:t>platformazakupowa.pl</w:t>
      </w:r>
      <w:r w:rsidRPr="00483DD3">
        <w:rPr>
          <w:rFonts w:asciiTheme="majorHAnsi" w:hAnsiTheme="majorHAnsi" w:cstheme="majorHAnsi"/>
          <w:color w:val="0070C0"/>
          <w:sz w:val="20"/>
          <w:szCs w:val="20"/>
        </w:rPr>
        <w:t xml:space="preserve"> </w:t>
      </w:r>
      <w:r w:rsidRPr="00483DD3">
        <w:rPr>
          <w:rFonts w:asciiTheme="majorHAnsi" w:hAnsiTheme="majorHAnsi" w:cstheme="majorHAnsi"/>
          <w:sz w:val="20"/>
          <w:szCs w:val="20"/>
        </w:rPr>
        <w:t>przesłanych przez zamawiającego, gdyż system powiadomień może ulec awarii lub powiadomienie może trafić do folderu SPAM.</w:t>
      </w:r>
    </w:p>
    <w:p w14:paraId="18F4CC5A" w14:textId="31222C34" w:rsidR="00A600B7" w:rsidRPr="00483DD3"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Zamawiający, zgodnie z Rozporządzeniem Prezesa Rady Ministrów z dnia 30 grudnia 2020</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r. w</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sprawie sposobu sporządzania i przekazywania informacji oraz wymagań technicznych dla</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dokumentów elektronicznych oraz środków komunikacji elektronicznej w postępowaniu o</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udzielenie zamówienia publicznego lub konkursie (Dz.U. z 2020</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r. poz.2452), określa niezbędne</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wymagania sprzętowo - aplikacyjne umożliwiające pracę na platformazakupowa.pl, tj.:</w:t>
      </w:r>
    </w:p>
    <w:p w14:paraId="025050E5" w14:textId="77777777" w:rsidR="00A600B7" w:rsidRPr="00483DD3"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483DD3">
        <w:rPr>
          <w:rFonts w:asciiTheme="majorHAnsi" w:hAnsiTheme="majorHAnsi" w:cstheme="majorHAnsi"/>
          <w:sz w:val="20"/>
          <w:szCs w:val="20"/>
        </w:rPr>
        <w:t xml:space="preserve">a) stały dostęp do sieci Internet o gwarantowanej przepustowości nie mniejszej niż 512 </w:t>
      </w:r>
      <w:proofErr w:type="spellStart"/>
      <w:r w:rsidRPr="00483DD3">
        <w:rPr>
          <w:rFonts w:asciiTheme="majorHAnsi" w:hAnsiTheme="majorHAnsi" w:cstheme="majorHAnsi"/>
          <w:sz w:val="20"/>
          <w:szCs w:val="20"/>
        </w:rPr>
        <w:t>kb</w:t>
      </w:r>
      <w:proofErr w:type="spellEnd"/>
      <w:r w:rsidRPr="00483DD3">
        <w:rPr>
          <w:rFonts w:asciiTheme="majorHAnsi" w:hAnsiTheme="majorHAnsi" w:cstheme="majorHAnsi"/>
          <w:sz w:val="20"/>
          <w:szCs w:val="20"/>
        </w:rPr>
        <w:t>/s,</w:t>
      </w:r>
    </w:p>
    <w:p w14:paraId="454CEC3D" w14:textId="7BA3952B" w:rsidR="00A600B7" w:rsidRPr="00483DD3"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483DD3">
        <w:rPr>
          <w:rFonts w:asciiTheme="majorHAnsi" w:hAnsiTheme="majorHAnsi" w:cstheme="majorHAnsi"/>
          <w:sz w:val="20"/>
          <w:szCs w:val="20"/>
        </w:rPr>
        <w:t>b) komputer klasy PC lub MAC o następującej konfiguracji: pamięć min. 2 GB Ram, procesor</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Intel IV 2 GHZ lub jego nowsza wersja, jeden z systemów operacyjnych - MS Windows 7,</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Mac Os x 10 4, Linux, lub ich nowsze wersje,</w:t>
      </w:r>
    </w:p>
    <w:p w14:paraId="330FAB2A" w14:textId="77777777" w:rsidR="00A600B7" w:rsidRPr="00483DD3"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483DD3">
        <w:rPr>
          <w:rFonts w:asciiTheme="majorHAnsi" w:hAnsiTheme="majorHAnsi" w:cstheme="majorHAnsi"/>
          <w:sz w:val="20"/>
          <w:szCs w:val="20"/>
        </w:rPr>
        <w:t>c) zainstalowana dowolna, inna przeglądarka internetowa niż Internet Explorer,</w:t>
      </w:r>
    </w:p>
    <w:p w14:paraId="7B263D46" w14:textId="77777777" w:rsidR="00A600B7" w:rsidRPr="00483DD3"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483DD3">
        <w:rPr>
          <w:rFonts w:asciiTheme="majorHAnsi" w:hAnsiTheme="majorHAnsi" w:cstheme="majorHAnsi"/>
          <w:sz w:val="20"/>
          <w:szCs w:val="20"/>
        </w:rPr>
        <w:t>d) włączona obsługa JavaScript,</w:t>
      </w:r>
    </w:p>
    <w:p w14:paraId="2068DAC3" w14:textId="77777777" w:rsidR="006C4938" w:rsidRPr="00483DD3" w:rsidRDefault="00A600B7" w:rsidP="006C4938">
      <w:pPr>
        <w:pStyle w:val="Akapitzlist"/>
        <w:pBdr>
          <w:top w:val="nil"/>
          <w:left w:val="nil"/>
          <w:bottom w:val="nil"/>
          <w:right w:val="nil"/>
          <w:between w:val="nil"/>
        </w:pBdr>
        <w:ind w:left="567"/>
        <w:jc w:val="both"/>
        <w:rPr>
          <w:rFonts w:asciiTheme="majorHAnsi" w:hAnsiTheme="majorHAnsi" w:cstheme="majorHAnsi"/>
          <w:sz w:val="20"/>
          <w:szCs w:val="20"/>
        </w:rPr>
      </w:pPr>
      <w:r w:rsidRPr="00483DD3">
        <w:rPr>
          <w:rFonts w:asciiTheme="majorHAnsi" w:hAnsiTheme="majorHAnsi" w:cstheme="majorHAnsi"/>
          <w:sz w:val="20"/>
          <w:szCs w:val="20"/>
        </w:rPr>
        <w:t xml:space="preserve">e) zainstalowany program Adobe </w:t>
      </w:r>
      <w:proofErr w:type="spellStart"/>
      <w:r w:rsidRPr="00483DD3">
        <w:rPr>
          <w:rFonts w:asciiTheme="majorHAnsi" w:hAnsiTheme="majorHAnsi" w:cstheme="majorHAnsi"/>
          <w:sz w:val="20"/>
          <w:szCs w:val="20"/>
        </w:rPr>
        <w:t>Acrobat</w:t>
      </w:r>
      <w:proofErr w:type="spellEnd"/>
      <w:r w:rsidRPr="00483DD3">
        <w:rPr>
          <w:rFonts w:asciiTheme="majorHAnsi" w:hAnsiTheme="majorHAnsi" w:cstheme="majorHAnsi"/>
          <w:sz w:val="20"/>
          <w:szCs w:val="20"/>
        </w:rPr>
        <w:t xml:space="preserve"> Reader lub inny obsługujący format plików .pdf,</w:t>
      </w:r>
    </w:p>
    <w:p w14:paraId="5FC5D587" w14:textId="3F2C2F9B" w:rsidR="00A600B7" w:rsidRPr="00483DD3"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Szyfrowanie na platformazakupowa.pl odbywa się za pomocą protokołu TLS 1.3.</w:t>
      </w:r>
    </w:p>
    <w:p w14:paraId="62BBE3DD" w14:textId="353745DF" w:rsidR="00A600B7" w:rsidRPr="00483DD3"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483DD3">
        <w:rPr>
          <w:rFonts w:asciiTheme="majorHAnsi" w:hAnsiTheme="majorHAnsi" w:cstheme="majorHAnsi"/>
          <w:sz w:val="20"/>
          <w:szCs w:val="20"/>
        </w:rPr>
        <w:t>Oznaczenie czasu odbioru danych przez platformę zakupową stanowi datę oraz dokładny czas</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w:t>
      </w:r>
      <w:proofErr w:type="spellStart"/>
      <w:r w:rsidRPr="00483DD3">
        <w:rPr>
          <w:rFonts w:asciiTheme="majorHAnsi" w:hAnsiTheme="majorHAnsi" w:cstheme="majorHAnsi"/>
          <w:sz w:val="20"/>
          <w:szCs w:val="20"/>
        </w:rPr>
        <w:t>hh:mm:ss</w:t>
      </w:r>
      <w:proofErr w:type="spellEnd"/>
      <w:r w:rsidRPr="00483DD3">
        <w:rPr>
          <w:rFonts w:asciiTheme="majorHAnsi" w:hAnsiTheme="majorHAnsi" w:cstheme="majorHAnsi"/>
          <w:sz w:val="20"/>
          <w:szCs w:val="20"/>
        </w:rPr>
        <w:t>) generowany wg. czasu lokalnego serwera synchronizowanego z zegarem</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Głównego Urzędu Miar.</w:t>
      </w:r>
    </w:p>
    <w:p w14:paraId="24FD6A8C" w14:textId="32B5F8B5" w:rsidR="00A600B7" w:rsidRPr="00483DD3"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483DD3">
        <w:rPr>
          <w:rFonts w:asciiTheme="majorHAnsi" w:hAnsiTheme="majorHAnsi" w:cstheme="majorHAnsi"/>
          <w:sz w:val="20"/>
          <w:szCs w:val="20"/>
        </w:rPr>
        <w:t>a) Wykonawca, przystępując do niniejszego postępowania o udzielenie zamówienia</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publicznego: akceptuje warunki korzystania z platformazakupowa.pl określone w</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Regulaminie zamieszczonym na stronie internetowej w zakładce „Regulamin"</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oraz uznaje go za wiążący,</w:t>
      </w:r>
    </w:p>
    <w:p w14:paraId="43902C85" w14:textId="42116FF4" w:rsidR="004A5E45" w:rsidRPr="00483DD3" w:rsidRDefault="00A600B7" w:rsidP="004A5E45">
      <w:pPr>
        <w:pStyle w:val="Akapitzlist"/>
        <w:pBdr>
          <w:top w:val="nil"/>
          <w:left w:val="nil"/>
          <w:bottom w:val="nil"/>
          <w:right w:val="nil"/>
          <w:between w:val="nil"/>
        </w:pBdr>
        <w:ind w:left="567"/>
        <w:jc w:val="both"/>
        <w:rPr>
          <w:rStyle w:val="Hipercze"/>
          <w:rFonts w:asciiTheme="majorHAnsi" w:hAnsiTheme="majorHAnsi" w:cstheme="majorHAnsi"/>
          <w:sz w:val="20"/>
          <w:szCs w:val="20"/>
        </w:rPr>
      </w:pPr>
      <w:r w:rsidRPr="00483DD3">
        <w:rPr>
          <w:rFonts w:asciiTheme="majorHAnsi" w:hAnsiTheme="majorHAnsi" w:cstheme="majorHAnsi"/>
          <w:sz w:val="20"/>
          <w:szCs w:val="20"/>
        </w:rPr>
        <w:t>b) zapoznał i stosuje się do Instrukcji składania ofert/wniosków dostępnej pod linkiem</w:t>
      </w:r>
      <w:r w:rsidR="004A5E45" w:rsidRPr="00483DD3">
        <w:rPr>
          <w:rFonts w:asciiTheme="majorHAnsi" w:hAnsiTheme="majorHAnsi" w:cstheme="majorHAnsi"/>
          <w:sz w:val="20"/>
          <w:szCs w:val="20"/>
        </w:rPr>
        <w:t xml:space="preserve"> </w:t>
      </w:r>
      <w:hyperlink r:id="rId12" w:history="1">
        <w:r w:rsidR="004A5E45" w:rsidRPr="00483DD3">
          <w:rPr>
            <w:rStyle w:val="Hipercze"/>
            <w:rFonts w:asciiTheme="majorHAnsi" w:hAnsiTheme="majorHAnsi" w:cstheme="majorHAnsi"/>
            <w:sz w:val="20"/>
            <w:szCs w:val="20"/>
          </w:rPr>
          <w:t>https://drive.google.com/file/d/1Kd1DttbBeiNWt4q4slS4t76lZVKPbkyD/view</w:t>
        </w:r>
      </w:hyperlink>
    </w:p>
    <w:p w14:paraId="7D6CACFF" w14:textId="6682CB9D" w:rsidR="00A600B7" w:rsidRPr="00483DD3" w:rsidRDefault="00A600B7">
      <w:pPr>
        <w:pStyle w:val="Akapitzlist"/>
        <w:numPr>
          <w:ilvl w:val="0"/>
          <w:numId w:val="24"/>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nie ponosi odpowiedzialności za złożenie oferty w sposób niezgodny z Instrukcją</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korzystania z platformazakupowa.pl, w szczególności za sytuację, gdy zamawiający zapozna się</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z treścią oferty przed upływem terminu składania ofert (np. złożenie oferty w zakładce „Wyślij</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wiadomość do zamawiającego”). Taka oferta zostanie uznana przez Zamawiającego za ofertę</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handlową i nie będzie brana pod uwagę w przedmiotowym postępowaniu ponieważ nie został</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spełniony obowiązek narzucony w art. 221 Ustawy Prawo Zamówień Publicznych.</w:t>
      </w:r>
    </w:p>
    <w:p w14:paraId="165D3B2A" w14:textId="190E45D8" w:rsidR="00A600B7" w:rsidRPr="00483DD3" w:rsidRDefault="00A600B7">
      <w:pPr>
        <w:pStyle w:val="Akapitzlist"/>
        <w:numPr>
          <w:ilvl w:val="0"/>
          <w:numId w:val="24"/>
        </w:numPr>
        <w:pBdr>
          <w:top w:val="nil"/>
          <w:left w:val="nil"/>
          <w:bottom w:val="nil"/>
          <w:right w:val="nil"/>
          <w:between w:val="nil"/>
        </w:pBdr>
        <w:jc w:val="both"/>
        <w:rPr>
          <w:rStyle w:val="Hipercze"/>
          <w:rFonts w:asciiTheme="majorHAnsi" w:hAnsiTheme="majorHAnsi" w:cstheme="majorHAnsi"/>
          <w:color w:val="auto"/>
          <w:sz w:val="20"/>
          <w:szCs w:val="20"/>
          <w:u w:val="none"/>
        </w:rPr>
      </w:pPr>
      <w:r w:rsidRPr="00483DD3">
        <w:rPr>
          <w:rFonts w:asciiTheme="majorHAnsi" w:hAnsiTheme="majorHAnsi" w:cstheme="majorHAnsi"/>
          <w:sz w:val="20"/>
          <w:szCs w:val="20"/>
        </w:rPr>
        <w:t>Zamawiający informuje, że instrukcje korzystania z platformazakupowa.pl dotyczące w</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szczególności logowania, składania wniosków o wyjaśnienie treści SWZ, składania ofert oraz</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 xml:space="preserve">innych czynności </w:t>
      </w:r>
      <w:r w:rsidRPr="00483DD3">
        <w:rPr>
          <w:rFonts w:asciiTheme="majorHAnsi" w:hAnsiTheme="majorHAnsi" w:cstheme="majorHAnsi"/>
          <w:sz w:val="20"/>
          <w:szCs w:val="20"/>
        </w:rPr>
        <w:lastRenderedPageBreak/>
        <w:t>podejmowanych w niniejszym postępowaniu przy użyciu</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platformazakupowa.pl znajdują się w zakładce „Instrukcje dla Wykonawców" na stronie</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 xml:space="preserve">internetowej pod adresem: </w:t>
      </w:r>
      <w:hyperlink r:id="rId13" w:history="1">
        <w:r w:rsidR="0037118B" w:rsidRPr="00483DD3">
          <w:rPr>
            <w:rStyle w:val="Hipercze"/>
            <w:rFonts w:asciiTheme="majorHAnsi" w:hAnsiTheme="majorHAnsi" w:cstheme="majorHAnsi"/>
            <w:sz w:val="20"/>
            <w:szCs w:val="20"/>
          </w:rPr>
          <w:t>https://platformazakupowa.pl/strona/45-instrukcje</w:t>
        </w:r>
      </w:hyperlink>
    </w:p>
    <w:p w14:paraId="5BD60114" w14:textId="77777777" w:rsidR="006C4938" w:rsidRPr="00483DD3" w:rsidRDefault="0037118B">
      <w:pPr>
        <w:pStyle w:val="Akapitzlist"/>
        <w:numPr>
          <w:ilvl w:val="0"/>
          <w:numId w:val="24"/>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 xml:space="preserve">W sytuacjach awaryjnych np. w przypadku niedziałania platformy zakupowej, Zamawiający może również komunikować się z Wykonawcami za pomocą poczty elektronicznej, na adres </w:t>
      </w:r>
      <w:r w:rsidR="00303D32" w:rsidRPr="00483DD3">
        <w:rPr>
          <w:rFonts w:asciiTheme="majorHAnsi" w:hAnsiTheme="majorHAnsi" w:cstheme="majorHAnsi"/>
          <w:sz w:val="20"/>
          <w:szCs w:val="20"/>
        </w:rPr>
        <w:t>sekretariat</w:t>
      </w:r>
      <w:r w:rsidRPr="00483DD3">
        <w:rPr>
          <w:rFonts w:asciiTheme="majorHAnsi" w:hAnsiTheme="majorHAnsi" w:cstheme="majorHAnsi"/>
          <w:sz w:val="20"/>
          <w:szCs w:val="20"/>
        </w:rPr>
        <w:t>@</w:t>
      </w:r>
      <w:r w:rsidR="00303D32" w:rsidRPr="00483DD3">
        <w:rPr>
          <w:rFonts w:asciiTheme="majorHAnsi" w:hAnsiTheme="majorHAnsi" w:cstheme="majorHAnsi"/>
          <w:sz w:val="20"/>
          <w:szCs w:val="20"/>
        </w:rPr>
        <w:t>galewice</w:t>
      </w:r>
      <w:r w:rsidRPr="00483DD3">
        <w:rPr>
          <w:rFonts w:asciiTheme="majorHAnsi" w:hAnsiTheme="majorHAnsi" w:cstheme="majorHAnsi"/>
          <w:sz w:val="20"/>
          <w:szCs w:val="20"/>
        </w:rPr>
        <w:t>.pl, z zastrzeżeniem że Ofertę (w szczególności Formularz oferty) wykonawca może złożyć wyłącznie za pośrednictwem Platformy Zakupowej.</w:t>
      </w:r>
    </w:p>
    <w:p w14:paraId="7F3394D2" w14:textId="77777777" w:rsidR="006C4938" w:rsidRPr="00483DD3" w:rsidRDefault="00A600B7">
      <w:pPr>
        <w:pStyle w:val="Akapitzlist"/>
        <w:numPr>
          <w:ilvl w:val="0"/>
          <w:numId w:val="24"/>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wyznacza następujące osoby do kontaktu z Wykonawcami:</w:t>
      </w:r>
    </w:p>
    <w:p w14:paraId="42DD270B" w14:textId="4923DA5D" w:rsidR="00CA0915" w:rsidRPr="00483DD3" w:rsidRDefault="00B619DA" w:rsidP="006C4938">
      <w:pPr>
        <w:pStyle w:val="Akapitzlist"/>
        <w:pBdr>
          <w:top w:val="nil"/>
          <w:left w:val="nil"/>
          <w:bottom w:val="nil"/>
          <w:right w:val="nil"/>
          <w:between w:val="nil"/>
        </w:pBdr>
        <w:ind w:left="594"/>
        <w:jc w:val="both"/>
        <w:rPr>
          <w:rFonts w:asciiTheme="majorHAnsi" w:hAnsiTheme="majorHAnsi" w:cstheme="majorHAnsi"/>
          <w:sz w:val="20"/>
          <w:szCs w:val="20"/>
        </w:rPr>
      </w:pPr>
      <w:r w:rsidRPr="00483DD3">
        <w:rPr>
          <w:rFonts w:asciiTheme="majorHAnsi" w:hAnsiTheme="majorHAnsi" w:cstheme="majorHAnsi"/>
          <w:sz w:val="20"/>
          <w:szCs w:val="20"/>
        </w:rPr>
        <w:t>Piotr Kowalczyk</w:t>
      </w:r>
      <w:r w:rsidR="00CA0915" w:rsidRPr="00483DD3">
        <w:rPr>
          <w:rFonts w:asciiTheme="majorHAnsi" w:hAnsiTheme="majorHAnsi" w:cstheme="majorHAnsi"/>
          <w:sz w:val="20"/>
          <w:szCs w:val="20"/>
        </w:rPr>
        <w:t>, tel</w:t>
      </w:r>
      <w:r w:rsidRPr="00483DD3">
        <w:rPr>
          <w:rFonts w:asciiTheme="majorHAnsi" w:hAnsiTheme="majorHAnsi" w:cstheme="majorHAnsi"/>
          <w:sz w:val="20"/>
          <w:szCs w:val="20"/>
        </w:rPr>
        <w:t>.</w:t>
      </w:r>
      <w:r w:rsidR="00CA0915" w:rsidRPr="00483DD3">
        <w:rPr>
          <w:rFonts w:asciiTheme="majorHAnsi" w:hAnsiTheme="majorHAnsi" w:cstheme="majorHAnsi"/>
          <w:sz w:val="20"/>
          <w:szCs w:val="20"/>
        </w:rPr>
        <w:t xml:space="preserve">: </w:t>
      </w:r>
      <w:r w:rsidRPr="00483DD3">
        <w:rPr>
          <w:rFonts w:asciiTheme="majorHAnsi" w:hAnsiTheme="majorHAnsi" w:cstheme="majorHAnsi"/>
          <w:sz w:val="20"/>
          <w:szCs w:val="20"/>
        </w:rPr>
        <w:t>62 7838 618</w:t>
      </w:r>
      <w:r w:rsidR="00CA0915" w:rsidRPr="00483DD3">
        <w:rPr>
          <w:rFonts w:asciiTheme="majorHAnsi" w:hAnsiTheme="majorHAnsi" w:cstheme="majorHAnsi"/>
          <w:sz w:val="20"/>
          <w:szCs w:val="20"/>
        </w:rPr>
        <w:t xml:space="preserve"> e-mail:</w:t>
      </w:r>
      <w:r w:rsidRPr="00483DD3">
        <w:rPr>
          <w:rFonts w:asciiTheme="majorHAnsi" w:hAnsiTheme="majorHAnsi" w:cstheme="majorHAnsi"/>
          <w:sz w:val="20"/>
          <w:szCs w:val="20"/>
        </w:rPr>
        <w:t>p.kowalczyk@galewice.pl</w:t>
      </w:r>
      <w:r w:rsidR="00CA69EA">
        <w:rPr>
          <w:rFonts w:asciiTheme="majorHAnsi" w:hAnsiTheme="majorHAnsi" w:cstheme="majorHAnsi"/>
          <w:sz w:val="20"/>
          <w:szCs w:val="20"/>
        </w:rPr>
        <w:t xml:space="preserve">  </w:t>
      </w:r>
    </w:p>
    <w:p w14:paraId="78C25797" w14:textId="594792FF" w:rsidR="00C52EFB" w:rsidRPr="00483DD3" w:rsidRDefault="00C52EFB" w:rsidP="002166D8">
      <w:pPr>
        <w:pBdr>
          <w:top w:val="nil"/>
          <w:left w:val="nil"/>
          <w:bottom w:val="nil"/>
          <w:right w:val="nil"/>
          <w:between w:val="nil"/>
        </w:pBdr>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483DD3" w14:paraId="2A55070B" w14:textId="77777777" w:rsidTr="00C52EFB">
        <w:tc>
          <w:tcPr>
            <w:tcW w:w="9019" w:type="dxa"/>
            <w:shd w:val="clear" w:color="auto" w:fill="D9D9D9" w:themeFill="background1" w:themeFillShade="D9"/>
          </w:tcPr>
          <w:p w14:paraId="2EEF3871" w14:textId="3F8DF84C" w:rsidR="00C52EFB" w:rsidRPr="00483DD3" w:rsidRDefault="00C52EFB" w:rsidP="00C52EFB">
            <w:pPr>
              <w:pStyle w:val="Nagwek2"/>
              <w:spacing w:before="120"/>
              <w:jc w:val="both"/>
              <w:rPr>
                <w:rFonts w:asciiTheme="majorHAnsi" w:hAnsiTheme="majorHAnsi" w:cstheme="majorHAnsi"/>
                <w:b/>
                <w:bCs/>
                <w:sz w:val="24"/>
                <w:szCs w:val="24"/>
              </w:rPr>
            </w:pPr>
            <w:bookmarkStart w:id="33" w:name="_Toc69448419"/>
            <w:r w:rsidRPr="00483DD3">
              <w:rPr>
                <w:rFonts w:asciiTheme="majorHAnsi" w:hAnsiTheme="majorHAnsi" w:cstheme="majorHAnsi"/>
                <w:b/>
                <w:bCs/>
                <w:sz w:val="24"/>
                <w:szCs w:val="24"/>
              </w:rPr>
              <w:t>XI</w:t>
            </w:r>
            <w:r w:rsidR="007F6165" w:rsidRPr="00483DD3">
              <w:rPr>
                <w:rFonts w:asciiTheme="majorHAnsi" w:hAnsiTheme="majorHAnsi" w:cstheme="majorHAnsi"/>
                <w:b/>
                <w:bCs/>
                <w:sz w:val="24"/>
                <w:szCs w:val="24"/>
              </w:rPr>
              <w:t>II</w:t>
            </w:r>
            <w:r w:rsidRPr="00483DD3">
              <w:rPr>
                <w:rFonts w:asciiTheme="majorHAnsi" w:hAnsiTheme="majorHAnsi" w:cstheme="majorHAnsi"/>
                <w:b/>
                <w:bCs/>
                <w:sz w:val="24"/>
                <w:szCs w:val="24"/>
              </w:rPr>
              <w:t xml:space="preserve">. </w:t>
            </w:r>
            <w:r w:rsidR="00A13706" w:rsidRPr="00483DD3">
              <w:rPr>
                <w:rFonts w:asciiTheme="majorHAnsi" w:hAnsiTheme="majorHAnsi" w:cstheme="majorHAnsi"/>
                <w:b/>
                <w:bCs/>
                <w:sz w:val="24"/>
                <w:szCs w:val="24"/>
              </w:rPr>
              <w:t>Opis sposobu przygotowania</w:t>
            </w:r>
            <w:r w:rsidR="007F4F18" w:rsidRPr="00483DD3">
              <w:rPr>
                <w:rFonts w:asciiTheme="majorHAnsi" w:hAnsiTheme="majorHAnsi" w:cstheme="majorHAnsi"/>
                <w:b/>
                <w:bCs/>
                <w:sz w:val="24"/>
                <w:szCs w:val="24"/>
              </w:rPr>
              <w:t xml:space="preserve">, złożenia i wycofania </w:t>
            </w:r>
            <w:r w:rsidR="00A13706" w:rsidRPr="00483DD3">
              <w:rPr>
                <w:rFonts w:asciiTheme="majorHAnsi" w:hAnsiTheme="majorHAnsi" w:cstheme="majorHAnsi"/>
                <w:b/>
                <w:bCs/>
                <w:sz w:val="24"/>
                <w:szCs w:val="24"/>
              </w:rPr>
              <w:t>oferty</w:t>
            </w:r>
            <w:bookmarkEnd w:id="33"/>
          </w:p>
        </w:tc>
      </w:tr>
    </w:tbl>
    <w:p w14:paraId="749DFE6F" w14:textId="77777777" w:rsidR="00C52EFB" w:rsidRPr="00483DD3" w:rsidRDefault="00C52EFB" w:rsidP="00C52EFB">
      <w:pPr>
        <w:ind w:left="720"/>
        <w:jc w:val="both"/>
        <w:rPr>
          <w:rFonts w:asciiTheme="majorHAnsi" w:eastAsia="Calibri" w:hAnsiTheme="majorHAnsi" w:cstheme="majorHAnsi"/>
          <w:sz w:val="10"/>
          <w:szCs w:val="10"/>
        </w:rPr>
      </w:pPr>
    </w:p>
    <w:p w14:paraId="5D25632F" w14:textId="63661AEC" w:rsidR="007F4F18" w:rsidRPr="00483DD3" w:rsidRDefault="007F4F18">
      <w:pPr>
        <w:pStyle w:val="Akapitzlist"/>
        <w:numPr>
          <w:ilvl w:val="0"/>
          <w:numId w:val="27"/>
        </w:numPr>
        <w:pBdr>
          <w:top w:val="nil"/>
          <w:left w:val="nil"/>
          <w:bottom w:val="nil"/>
          <w:right w:val="nil"/>
          <w:between w:val="nil"/>
        </w:pBdr>
        <w:jc w:val="both"/>
        <w:rPr>
          <w:rFonts w:asciiTheme="majorHAnsi" w:hAnsiTheme="majorHAnsi" w:cstheme="majorHAnsi"/>
          <w:b/>
          <w:bCs/>
          <w:sz w:val="20"/>
          <w:szCs w:val="20"/>
          <w:u w:val="single"/>
        </w:rPr>
      </w:pPr>
      <w:r w:rsidRPr="00483DD3">
        <w:rPr>
          <w:rFonts w:asciiTheme="majorHAnsi" w:hAnsiTheme="majorHAnsi" w:cstheme="majorHAnsi"/>
          <w:b/>
          <w:bCs/>
          <w:sz w:val="20"/>
          <w:szCs w:val="20"/>
          <w:u w:val="single"/>
        </w:rPr>
        <w:t>OPIS SPOSOBU PRZYGOTOWANIA OFERT ORAZ DOKUMENTÓW WYMAGANYCH PRZEZ ZAMAWIAJĄCEGO W SWZ</w:t>
      </w:r>
    </w:p>
    <w:p w14:paraId="7E5AF54F" w14:textId="29E77349"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sz w:val="20"/>
          <w:szCs w:val="2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281E5D8" w14:textId="49662F63"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5B329C" w14:textId="115A0CF1"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B16BC8" w14:textId="4DF5A393"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E80B1B8" w14:textId="62912326"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b/>
          <w:bCs/>
          <w:sz w:val="20"/>
          <w:szCs w:val="20"/>
          <w:u w:val="single"/>
        </w:rPr>
        <w:t>Oferta powinna być:</w:t>
      </w:r>
    </w:p>
    <w:p w14:paraId="5A2EC66B" w14:textId="77777777" w:rsidR="007F4F18" w:rsidRPr="00483DD3" w:rsidRDefault="007F4F18" w:rsidP="007F4F18">
      <w:pPr>
        <w:pStyle w:val="Akapitzlist"/>
        <w:pBdr>
          <w:top w:val="nil"/>
          <w:left w:val="nil"/>
          <w:bottom w:val="nil"/>
          <w:right w:val="nil"/>
          <w:between w:val="nil"/>
        </w:pBdr>
        <w:ind w:left="709"/>
        <w:jc w:val="both"/>
        <w:rPr>
          <w:rFonts w:asciiTheme="majorHAnsi" w:hAnsiTheme="majorHAnsi" w:cstheme="majorHAnsi"/>
          <w:sz w:val="20"/>
          <w:szCs w:val="20"/>
        </w:rPr>
      </w:pPr>
      <w:r w:rsidRPr="00483DD3">
        <w:rPr>
          <w:rFonts w:asciiTheme="majorHAnsi" w:hAnsiTheme="majorHAnsi" w:cstheme="majorHAnsi"/>
          <w:sz w:val="20"/>
          <w:szCs w:val="20"/>
        </w:rPr>
        <w:t>a) sporządzona na podstawie załączników niniejszej SWZ w języku polskim,</w:t>
      </w:r>
    </w:p>
    <w:p w14:paraId="4F7EEA56" w14:textId="77777777" w:rsidR="007F4F18" w:rsidRPr="00483DD3" w:rsidRDefault="007F4F18" w:rsidP="007F4F18">
      <w:pPr>
        <w:pStyle w:val="Akapitzlist"/>
        <w:pBdr>
          <w:top w:val="nil"/>
          <w:left w:val="nil"/>
          <w:bottom w:val="nil"/>
          <w:right w:val="nil"/>
          <w:between w:val="nil"/>
        </w:pBdr>
        <w:ind w:left="709"/>
        <w:jc w:val="both"/>
        <w:rPr>
          <w:rFonts w:asciiTheme="majorHAnsi" w:hAnsiTheme="majorHAnsi" w:cstheme="majorHAnsi"/>
          <w:sz w:val="20"/>
          <w:szCs w:val="20"/>
        </w:rPr>
      </w:pPr>
      <w:r w:rsidRPr="00483DD3">
        <w:rPr>
          <w:rFonts w:asciiTheme="majorHAnsi" w:hAnsiTheme="majorHAnsi" w:cstheme="majorHAnsi"/>
          <w:sz w:val="20"/>
          <w:szCs w:val="20"/>
        </w:rPr>
        <w:t xml:space="preserve">b) złożona przy użyciu środków komunikacji elektronicznej tzn. za pośrednictwem </w:t>
      </w:r>
      <w:r w:rsidRPr="00483DD3">
        <w:rPr>
          <w:rFonts w:asciiTheme="majorHAnsi" w:hAnsiTheme="majorHAnsi" w:cstheme="majorHAnsi"/>
          <w:color w:val="0070C0"/>
          <w:sz w:val="20"/>
          <w:szCs w:val="20"/>
        </w:rPr>
        <w:t>https://platformazakupowa.pl/</w:t>
      </w:r>
    </w:p>
    <w:p w14:paraId="09A83A57" w14:textId="35C2AF16" w:rsidR="001B7884" w:rsidRPr="00483DD3" w:rsidRDefault="007F4F18" w:rsidP="001B7884">
      <w:pPr>
        <w:pStyle w:val="Akapitzlist"/>
        <w:pBdr>
          <w:top w:val="nil"/>
          <w:left w:val="nil"/>
          <w:bottom w:val="nil"/>
          <w:right w:val="nil"/>
          <w:between w:val="nil"/>
        </w:pBdr>
        <w:ind w:left="709"/>
        <w:jc w:val="both"/>
        <w:rPr>
          <w:rFonts w:asciiTheme="majorHAnsi" w:hAnsiTheme="majorHAnsi" w:cstheme="majorHAnsi"/>
          <w:sz w:val="20"/>
          <w:szCs w:val="20"/>
        </w:rPr>
      </w:pPr>
      <w:r w:rsidRPr="00483DD3">
        <w:rPr>
          <w:rFonts w:asciiTheme="majorHAnsi" w:hAnsiTheme="majorHAnsi" w:cstheme="majorHAnsi"/>
          <w:sz w:val="20"/>
          <w:szCs w:val="20"/>
        </w:rPr>
        <w:t>c)podpisana kwalifikowanym podpisem elektronicznym lub podpisem zaufanym lub podpisem osobistym przez osobę/osoby upoważnioną/upoważnione</w:t>
      </w:r>
    </w:p>
    <w:p w14:paraId="78584060" w14:textId="0FF0A33F"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DD3">
        <w:rPr>
          <w:rFonts w:asciiTheme="majorHAnsi" w:hAnsiTheme="majorHAnsi" w:cstheme="majorHAnsi"/>
          <w:sz w:val="20"/>
          <w:szCs w:val="20"/>
        </w:rPr>
        <w:t>eIDAS</w:t>
      </w:r>
      <w:proofErr w:type="spellEnd"/>
      <w:r w:rsidRPr="00483DD3">
        <w:rPr>
          <w:rFonts w:asciiTheme="majorHAnsi" w:hAnsiTheme="majorHAnsi" w:cstheme="majorHAnsi"/>
          <w:sz w:val="20"/>
          <w:szCs w:val="20"/>
        </w:rPr>
        <w:t>) (UE) nr 910/2014 - od 1 lipca 2016 roku”.</w:t>
      </w:r>
    </w:p>
    <w:p w14:paraId="6CAAA480" w14:textId="25D85798"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sz w:val="20"/>
          <w:szCs w:val="20"/>
        </w:rPr>
        <w:t xml:space="preserve">W przypadku wykorzystania formatu podpisu </w:t>
      </w:r>
      <w:proofErr w:type="spellStart"/>
      <w:r w:rsidRPr="00483DD3">
        <w:rPr>
          <w:rFonts w:asciiTheme="majorHAnsi" w:hAnsiTheme="majorHAnsi" w:cstheme="majorHAnsi"/>
          <w:sz w:val="20"/>
          <w:szCs w:val="20"/>
        </w:rPr>
        <w:t>XAdES</w:t>
      </w:r>
      <w:proofErr w:type="spellEnd"/>
      <w:r w:rsidRPr="00483DD3">
        <w:rPr>
          <w:rFonts w:asciiTheme="majorHAnsi" w:hAnsiTheme="majorHAnsi" w:cstheme="majorHAnsi"/>
          <w:sz w:val="20"/>
          <w:szCs w:val="20"/>
        </w:rPr>
        <w:t xml:space="preserve"> zewnętrzny. Zamawiający wymaga dołączenia odpowiedniej ilości plików tj. podpisywanych plików z danymi oraz plików podpisu w formacie </w:t>
      </w:r>
      <w:proofErr w:type="spellStart"/>
      <w:r w:rsidRPr="00483DD3">
        <w:rPr>
          <w:rFonts w:asciiTheme="majorHAnsi" w:hAnsiTheme="majorHAnsi" w:cstheme="majorHAnsi"/>
          <w:sz w:val="20"/>
          <w:szCs w:val="20"/>
        </w:rPr>
        <w:t>XAdES</w:t>
      </w:r>
      <w:proofErr w:type="spellEnd"/>
      <w:r w:rsidRPr="00483DD3">
        <w:rPr>
          <w:rFonts w:asciiTheme="majorHAnsi" w:hAnsiTheme="majorHAnsi" w:cstheme="majorHAnsi"/>
          <w:sz w:val="20"/>
          <w:szCs w:val="20"/>
        </w:rPr>
        <w:t>.</w:t>
      </w:r>
    </w:p>
    <w:p w14:paraId="6975A5A1" w14:textId="24A1D2A9" w:rsidR="007F4F18" w:rsidRPr="00483DD3" w:rsidRDefault="007F4F18" w:rsidP="00627320">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483DD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615FF750" w14:textId="77777777" w:rsidR="007F4F18" w:rsidRPr="00483DD3" w:rsidRDefault="007F4F18" w:rsidP="007F4F18">
      <w:pPr>
        <w:pStyle w:val="Akapitzlist"/>
        <w:pBdr>
          <w:top w:val="nil"/>
          <w:left w:val="nil"/>
          <w:bottom w:val="nil"/>
          <w:right w:val="nil"/>
          <w:between w:val="nil"/>
        </w:pBdr>
        <w:ind w:left="426"/>
        <w:jc w:val="both"/>
        <w:rPr>
          <w:rFonts w:asciiTheme="majorHAnsi" w:hAnsiTheme="majorHAnsi" w:cstheme="majorHAnsi"/>
          <w:sz w:val="20"/>
          <w:szCs w:val="20"/>
        </w:rPr>
      </w:pPr>
    </w:p>
    <w:p w14:paraId="52286058" w14:textId="3DE01D8E" w:rsidR="001B7884" w:rsidRPr="00483DD3" w:rsidRDefault="007F4F18">
      <w:pPr>
        <w:pStyle w:val="Akapitzlist"/>
        <w:numPr>
          <w:ilvl w:val="0"/>
          <w:numId w:val="27"/>
        </w:numPr>
        <w:pBdr>
          <w:top w:val="nil"/>
          <w:left w:val="nil"/>
          <w:bottom w:val="nil"/>
          <w:right w:val="nil"/>
          <w:between w:val="nil"/>
        </w:pBdr>
        <w:rPr>
          <w:rFonts w:asciiTheme="majorHAnsi" w:hAnsiTheme="majorHAnsi" w:cstheme="majorHAnsi"/>
          <w:b/>
          <w:bCs/>
          <w:sz w:val="20"/>
          <w:szCs w:val="20"/>
          <w:u w:val="single"/>
        </w:rPr>
      </w:pPr>
      <w:r w:rsidRPr="00483DD3">
        <w:rPr>
          <w:rFonts w:asciiTheme="majorHAnsi" w:hAnsiTheme="majorHAnsi" w:cstheme="majorHAnsi"/>
          <w:b/>
          <w:bCs/>
          <w:sz w:val="20"/>
          <w:szCs w:val="20"/>
          <w:u w:val="single"/>
        </w:rPr>
        <w:t>ZALECENIA ZAMAWIAJĄCEGO</w:t>
      </w:r>
    </w:p>
    <w:p w14:paraId="22D494AF" w14:textId="64B2E601"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rekomenduje wykorzystanie formatów: .pdf .</w:t>
      </w:r>
      <w:proofErr w:type="spellStart"/>
      <w:r w:rsidRPr="00483DD3">
        <w:rPr>
          <w:rFonts w:asciiTheme="majorHAnsi" w:hAnsiTheme="majorHAnsi" w:cstheme="majorHAnsi"/>
          <w:sz w:val="20"/>
          <w:szCs w:val="20"/>
        </w:rPr>
        <w:t>doc</w:t>
      </w:r>
      <w:proofErr w:type="spellEnd"/>
      <w:r w:rsidRPr="00483DD3">
        <w:rPr>
          <w:rFonts w:asciiTheme="majorHAnsi" w:hAnsiTheme="majorHAnsi" w:cstheme="majorHAnsi"/>
          <w:sz w:val="20"/>
          <w:szCs w:val="20"/>
        </w:rPr>
        <w:t xml:space="preserve"> .</w:t>
      </w:r>
      <w:proofErr w:type="spellStart"/>
      <w:r w:rsidRPr="00483DD3">
        <w:rPr>
          <w:rFonts w:asciiTheme="majorHAnsi" w:hAnsiTheme="majorHAnsi" w:cstheme="majorHAnsi"/>
          <w:sz w:val="20"/>
          <w:szCs w:val="20"/>
        </w:rPr>
        <w:t>docx</w:t>
      </w:r>
      <w:proofErr w:type="spellEnd"/>
      <w:r w:rsidRPr="00483DD3">
        <w:rPr>
          <w:rFonts w:asciiTheme="majorHAnsi" w:hAnsiTheme="majorHAnsi" w:cstheme="majorHAnsi"/>
          <w:sz w:val="20"/>
          <w:szCs w:val="20"/>
        </w:rPr>
        <w:t xml:space="preserve"> .xls .jpg (.</w:t>
      </w:r>
      <w:proofErr w:type="spellStart"/>
      <w:r w:rsidRPr="00483DD3">
        <w:rPr>
          <w:rFonts w:asciiTheme="majorHAnsi" w:hAnsiTheme="majorHAnsi" w:cstheme="majorHAnsi"/>
          <w:sz w:val="20"/>
          <w:szCs w:val="20"/>
        </w:rPr>
        <w:t>jpeg</w:t>
      </w:r>
      <w:proofErr w:type="spellEnd"/>
      <w:r w:rsidRPr="00483DD3">
        <w:rPr>
          <w:rFonts w:asciiTheme="majorHAnsi" w:hAnsiTheme="majorHAnsi" w:cstheme="majorHAnsi"/>
          <w:sz w:val="20"/>
          <w:szCs w:val="20"/>
        </w:rPr>
        <w:t>) ze szczególnym wskazaniem na .pdf</w:t>
      </w:r>
    </w:p>
    <w:p w14:paraId="5058D551" w14:textId="0B7359C0"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lastRenderedPageBreak/>
        <w:t>W celu ewentualnej kompresji danych Zamawiający rekomenduje wykorzystanie jednego z rozszerzeń: .zip .7Z.</w:t>
      </w:r>
    </w:p>
    <w:p w14:paraId="7AFC52CC" w14:textId="27D93614"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Wśród rozszerzeń powszechnych a niewystępujących w Rozporządzeniu KRI znajdują się: .</w:t>
      </w:r>
      <w:proofErr w:type="spellStart"/>
      <w:r w:rsidRPr="00483DD3">
        <w:rPr>
          <w:rFonts w:asciiTheme="majorHAnsi" w:hAnsiTheme="majorHAnsi" w:cstheme="majorHAnsi"/>
          <w:sz w:val="20"/>
          <w:szCs w:val="20"/>
        </w:rPr>
        <w:t>rar</w:t>
      </w:r>
      <w:proofErr w:type="spellEnd"/>
      <w:r w:rsidRPr="00483DD3">
        <w:rPr>
          <w:rFonts w:asciiTheme="majorHAnsi" w:hAnsiTheme="majorHAnsi" w:cstheme="majorHAnsi"/>
          <w:sz w:val="20"/>
          <w:szCs w:val="20"/>
        </w:rPr>
        <w:t xml:space="preserve"> .gif .</w:t>
      </w:r>
      <w:proofErr w:type="spellStart"/>
      <w:r w:rsidRPr="00483DD3">
        <w:rPr>
          <w:rFonts w:asciiTheme="majorHAnsi" w:hAnsiTheme="majorHAnsi" w:cstheme="majorHAnsi"/>
          <w:sz w:val="20"/>
          <w:szCs w:val="20"/>
        </w:rPr>
        <w:t>bmp</w:t>
      </w:r>
      <w:proofErr w:type="spellEnd"/>
      <w:r w:rsidRPr="00483DD3">
        <w:rPr>
          <w:rFonts w:asciiTheme="majorHAnsi" w:hAnsiTheme="majorHAnsi" w:cstheme="majorHAnsi"/>
          <w:sz w:val="20"/>
          <w:szCs w:val="20"/>
        </w:rPr>
        <w:t xml:space="preserve"> .</w:t>
      </w:r>
      <w:proofErr w:type="spellStart"/>
      <w:r w:rsidRPr="00483DD3">
        <w:rPr>
          <w:rFonts w:asciiTheme="majorHAnsi" w:hAnsiTheme="majorHAnsi" w:cstheme="majorHAnsi"/>
          <w:sz w:val="20"/>
          <w:szCs w:val="20"/>
        </w:rPr>
        <w:t>numbers</w:t>
      </w:r>
      <w:proofErr w:type="spellEnd"/>
      <w:r w:rsidRPr="00483DD3">
        <w:rPr>
          <w:rFonts w:asciiTheme="majorHAnsi" w:hAnsiTheme="majorHAnsi" w:cstheme="majorHAnsi"/>
          <w:sz w:val="20"/>
          <w:szCs w:val="20"/>
        </w:rPr>
        <w:t xml:space="preserve"> .</w:t>
      </w:r>
      <w:proofErr w:type="spellStart"/>
      <w:r w:rsidRPr="00483DD3">
        <w:rPr>
          <w:rFonts w:asciiTheme="majorHAnsi" w:hAnsiTheme="majorHAnsi" w:cstheme="majorHAnsi"/>
          <w:sz w:val="20"/>
          <w:szCs w:val="20"/>
        </w:rPr>
        <w:t>pages</w:t>
      </w:r>
      <w:proofErr w:type="spellEnd"/>
      <w:r w:rsidRPr="00483DD3">
        <w:rPr>
          <w:rFonts w:asciiTheme="majorHAnsi" w:hAnsiTheme="majorHAnsi" w:cstheme="majorHAnsi"/>
          <w:sz w:val="20"/>
          <w:szCs w:val="20"/>
        </w:rPr>
        <w:t>. - dokumenty złożone w takich plikach zostaną uznane za złożone nieskutecznie.</w:t>
      </w:r>
    </w:p>
    <w:p w14:paraId="3D015C2A" w14:textId="761B819C"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483DD3">
        <w:rPr>
          <w:rFonts w:asciiTheme="majorHAnsi" w:hAnsiTheme="majorHAnsi" w:cstheme="majorHAnsi"/>
          <w:sz w:val="20"/>
          <w:szCs w:val="20"/>
        </w:rPr>
        <w:t>eDoApp</w:t>
      </w:r>
      <w:proofErr w:type="spellEnd"/>
      <w:r w:rsidRPr="00483DD3">
        <w:rPr>
          <w:rFonts w:asciiTheme="majorHAnsi" w:hAnsiTheme="majorHAnsi" w:cstheme="majorHAnsi"/>
          <w:sz w:val="20"/>
          <w:szCs w:val="20"/>
        </w:rPr>
        <w:t xml:space="preserve"> służącej do składania podpisu osobistego, który wynosi maksymalnie 5MB. Podane wielkości dotyczą pliku wynikowego.</w:t>
      </w:r>
    </w:p>
    <w:p w14:paraId="78397B11" w14:textId="66751E5C"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Jeśli Wykonawca pakuje dokumenty np. w plik o rozszerzeniu .zip, zaleca się wcześniejsze podpisanie każdego ze skompresowanych plików.</w:t>
      </w:r>
    </w:p>
    <w:p w14:paraId="503323C6" w14:textId="53475F2E"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zaleca w przypadku podpisywania dokumentów podpisem kwalifikowanym:</w:t>
      </w:r>
    </w:p>
    <w:p w14:paraId="54F052A6" w14:textId="77777777" w:rsidR="007F4F18" w:rsidRPr="00483DD3" w:rsidRDefault="007F4F18" w:rsidP="001B7884">
      <w:pPr>
        <w:pStyle w:val="Akapitzlist"/>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 xml:space="preserve">− Przekonwertowanie plików składających się na ofertę oraz innych plików składanych w postępowaniu, na rozszerzenie .pdf i opatrzenie ich podpisem kwalifikowanym w formacie </w:t>
      </w:r>
      <w:proofErr w:type="spellStart"/>
      <w:r w:rsidRPr="00483DD3">
        <w:rPr>
          <w:rFonts w:asciiTheme="majorHAnsi" w:hAnsiTheme="majorHAnsi" w:cstheme="majorHAnsi"/>
          <w:sz w:val="20"/>
          <w:szCs w:val="20"/>
        </w:rPr>
        <w:t>PadES</w:t>
      </w:r>
      <w:proofErr w:type="spellEnd"/>
      <w:r w:rsidRPr="00483DD3">
        <w:rPr>
          <w:rFonts w:asciiTheme="majorHAnsi" w:hAnsiTheme="majorHAnsi" w:cstheme="majorHAnsi"/>
          <w:sz w:val="20"/>
          <w:szCs w:val="20"/>
        </w:rPr>
        <w:t>, ze względu na niskie ryzyko naruszenia integralności plików,</w:t>
      </w:r>
    </w:p>
    <w:p w14:paraId="201DCDE2" w14:textId="67650695" w:rsidR="001B7884" w:rsidRPr="00483DD3" w:rsidRDefault="007F4F18" w:rsidP="00CD419B">
      <w:pPr>
        <w:pStyle w:val="Akapitzlist"/>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 xml:space="preserve">− Pliki w innych formatach niż PDF zaleca opatrzyć podpisem w formacie </w:t>
      </w:r>
      <w:proofErr w:type="spellStart"/>
      <w:r w:rsidRPr="00483DD3">
        <w:rPr>
          <w:rFonts w:asciiTheme="majorHAnsi" w:hAnsiTheme="majorHAnsi" w:cstheme="majorHAnsi"/>
          <w:sz w:val="20"/>
          <w:szCs w:val="20"/>
        </w:rPr>
        <w:t>XadES</w:t>
      </w:r>
      <w:proofErr w:type="spellEnd"/>
      <w:r w:rsidRPr="00483DD3">
        <w:rPr>
          <w:rFonts w:asciiTheme="majorHAnsi" w:hAnsiTheme="majorHAnsi" w:cstheme="majorHAnsi"/>
          <w:sz w:val="20"/>
          <w:szCs w:val="20"/>
        </w:rPr>
        <w:t xml:space="preserve"> o typie zewnętrznym. Wykonawca powinien pamiętać, aby plik z podpisem przekazywać łącznie z dokumentem podpisywanym.</w:t>
      </w:r>
    </w:p>
    <w:p w14:paraId="5B9D7C9F" w14:textId="5CDF398C"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zaleca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3C2CEA8" w14:textId="3B3ED675"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zaleca aby nie wprowadzać jakichkolwiek zmian w plikach po ich podpisaniu. Może to skutkować naruszeniem integralności plików co równoważne będzie z koniecznością odrzucenia oferty.</w:t>
      </w:r>
    </w:p>
    <w:p w14:paraId="237ED647" w14:textId="7684B507"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53EF3410" w14:textId="0CF0F842"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Zaleca się, aby komunikacja z wykonawcami odbywała się tylko na Platformie za pośrednictwem formularza “Wyślij wiadomość do zamawiającego”, nie za pośrednictwem adresu email.</w:t>
      </w:r>
    </w:p>
    <w:p w14:paraId="1AAD3497" w14:textId="5DFD4A6E"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5CD1E4" w14:textId="64F187D4" w:rsidR="007A690C"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Podczas podpisywania plików zaleca się stosowanie algorytmu skrótu SHA2 zamiast SHA1.</w:t>
      </w:r>
    </w:p>
    <w:p w14:paraId="51DA5149" w14:textId="2AECEAED" w:rsidR="007F4F18" w:rsidRPr="00483DD3"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483DD3">
        <w:rPr>
          <w:rFonts w:asciiTheme="majorHAnsi" w:hAnsiTheme="majorHAnsi" w:cstheme="majorHAnsi"/>
          <w:sz w:val="20"/>
          <w:szCs w:val="20"/>
        </w:rPr>
        <w:t>Zamawiający rekomenduje wykorzystanie podpisu z kwalifikowanym znacznikiem czasu.</w:t>
      </w:r>
    </w:p>
    <w:p w14:paraId="26C6C753" w14:textId="2558C225" w:rsidR="00A13706" w:rsidRPr="00483DD3" w:rsidRDefault="00A13706" w:rsidP="00A13706">
      <w:pPr>
        <w:ind w:left="426"/>
        <w:jc w:val="both"/>
        <w:rPr>
          <w:rFonts w:asciiTheme="majorHAnsi" w:eastAsia="Calibri" w:hAnsiTheme="majorHAnsi" w:cstheme="majorHAnsi"/>
          <w:sz w:val="20"/>
          <w:szCs w:val="20"/>
        </w:rPr>
      </w:pPr>
    </w:p>
    <w:p w14:paraId="37E71980" w14:textId="77777777" w:rsidR="007F4F18" w:rsidRPr="00483DD3" w:rsidRDefault="007F4F18" w:rsidP="007F4F18">
      <w:pPr>
        <w:jc w:val="both"/>
        <w:rPr>
          <w:rFonts w:asciiTheme="majorHAnsi" w:eastAsia="Calibri" w:hAnsiTheme="majorHAnsi" w:cstheme="majorHAnsi"/>
          <w:sz w:val="20"/>
          <w:szCs w:val="20"/>
          <w:u w:val="single"/>
        </w:rPr>
      </w:pPr>
    </w:p>
    <w:p w14:paraId="78BEA8F5" w14:textId="5C741D09" w:rsidR="00D4769E" w:rsidRPr="00483DD3" w:rsidRDefault="00D4769E">
      <w:pPr>
        <w:pStyle w:val="Akapitzlist"/>
        <w:numPr>
          <w:ilvl w:val="0"/>
          <w:numId w:val="27"/>
        </w:numPr>
        <w:jc w:val="both"/>
        <w:rPr>
          <w:rFonts w:asciiTheme="majorHAnsi" w:eastAsia="Calibri" w:hAnsiTheme="majorHAnsi" w:cstheme="majorHAnsi"/>
          <w:b/>
          <w:bCs/>
          <w:sz w:val="20"/>
          <w:szCs w:val="20"/>
          <w:u w:val="single"/>
        </w:rPr>
      </w:pPr>
      <w:r w:rsidRPr="00483DD3">
        <w:rPr>
          <w:rFonts w:asciiTheme="majorHAnsi" w:eastAsia="Calibri" w:hAnsiTheme="majorHAnsi" w:cstheme="majorHAnsi"/>
          <w:b/>
          <w:bCs/>
          <w:sz w:val="20"/>
          <w:szCs w:val="20"/>
          <w:u w:val="single"/>
        </w:rPr>
        <w:t>ZŁOŻENIE OFERTY</w:t>
      </w:r>
    </w:p>
    <w:p w14:paraId="48F30539" w14:textId="5885F11B" w:rsidR="00345F95" w:rsidRPr="00483DD3" w:rsidRDefault="00A13706">
      <w:pPr>
        <w:pStyle w:val="Akapitzlist"/>
        <w:numPr>
          <w:ilvl w:val="0"/>
          <w:numId w:val="30"/>
        </w:numPr>
        <w:ind w:left="709"/>
        <w:jc w:val="both"/>
        <w:rPr>
          <w:rFonts w:asciiTheme="majorHAnsi" w:eastAsia="Calibri" w:hAnsiTheme="majorHAnsi" w:cstheme="majorHAnsi"/>
          <w:b/>
          <w:bCs/>
          <w:sz w:val="20"/>
          <w:szCs w:val="20"/>
        </w:rPr>
      </w:pPr>
      <w:r w:rsidRPr="00483DD3">
        <w:rPr>
          <w:rFonts w:asciiTheme="majorHAnsi" w:eastAsia="Calibri" w:hAnsiTheme="majorHAnsi" w:cstheme="majorHAnsi"/>
          <w:sz w:val="20"/>
          <w:szCs w:val="20"/>
        </w:rPr>
        <w:t>Ofertę składa się, pod rygorem nieważności, w formie elektronicznej (podpisana kwalifikowanym podpisem elektronicznym) lub w postaci elektronicznej opatrzonej podpisem zaufanym lub podpisem osobistym przez osobę/osoby upoważnioną/ upoważnione.</w:t>
      </w:r>
    </w:p>
    <w:p w14:paraId="4EBAE165" w14:textId="186D0916" w:rsidR="00345F95" w:rsidRPr="00483DD3" w:rsidRDefault="00345F95">
      <w:pPr>
        <w:pStyle w:val="Akapitzlist"/>
        <w:numPr>
          <w:ilvl w:val="0"/>
          <w:numId w:val="30"/>
        </w:numPr>
        <w:shd w:val="clear" w:color="auto" w:fill="EEECE1" w:themeFill="background2"/>
        <w:ind w:left="709"/>
        <w:jc w:val="both"/>
        <w:rPr>
          <w:rFonts w:asciiTheme="majorHAnsi" w:eastAsia="Calibri" w:hAnsiTheme="majorHAnsi" w:cstheme="majorHAnsi"/>
          <w:b/>
          <w:bCs/>
        </w:rPr>
      </w:pPr>
      <w:r w:rsidRPr="00483DD3">
        <w:rPr>
          <w:rFonts w:asciiTheme="majorHAnsi" w:hAnsiTheme="majorHAnsi" w:cstheme="majorHAnsi"/>
        </w:rPr>
        <w:t xml:space="preserve">Ofertę wraz z wymaganymi dokumentami należy umieścić na platformazakupowa.pl pod </w:t>
      </w:r>
      <w:r w:rsidRPr="00483DD3">
        <w:rPr>
          <w:rFonts w:asciiTheme="majorHAnsi" w:eastAsia="Calibri" w:hAnsiTheme="majorHAnsi" w:cstheme="majorHAnsi"/>
        </w:rPr>
        <w:t xml:space="preserve">adresem: </w:t>
      </w:r>
      <w:hyperlink r:id="rId14">
        <w:r w:rsidRPr="00483DD3">
          <w:rPr>
            <w:rFonts w:asciiTheme="majorHAnsi" w:eastAsia="Calibri" w:hAnsiTheme="majorHAnsi" w:cstheme="majorHAnsi"/>
            <w:color w:val="0000FF"/>
            <w:u w:val="single" w:color="0000FF"/>
          </w:rPr>
          <w:t>https://platformazakupowa.pl/pn/galewice</w:t>
        </w:r>
      </w:hyperlink>
      <w:hyperlink r:id="rId15">
        <w:r w:rsidRPr="00483DD3">
          <w:rPr>
            <w:rFonts w:asciiTheme="majorHAnsi" w:eastAsia="Calibri" w:hAnsiTheme="majorHAnsi" w:cstheme="majorHAnsi"/>
          </w:rPr>
          <w:t xml:space="preserve"> </w:t>
        </w:r>
      </w:hyperlink>
      <w:r w:rsidRPr="00483DD3">
        <w:rPr>
          <w:rFonts w:asciiTheme="majorHAnsi" w:hAnsiTheme="majorHAnsi" w:cstheme="majorHAnsi"/>
        </w:rPr>
        <w:t>(w myśl Ustawy na stronie internet</w:t>
      </w:r>
      <w:r w:rsidRPr="00483DD3">
        <w:rPr>
          <w:rFonts w:asciiTheme="majorHAnsi" w:eastAsia="Calibri" w:hAnsiTheme="majorHAnsi" w:cstheme="majorHAnsi"/>
        </w:rPr>
        <w:t xml:space="preserve">owej </w:t>
      </w:r>
      <w:r w:rsidRPr="00483DD3">
        <w:rPr>
          <w:rFonts w:asciiTheme="majorHAnsi" w:hAnsiTheme="majorHAnsi" w:cstheme="majorHAnsi"/>
        </w:rPr>
        <w:t>prowadzonego postępowania) do dnia:</w:t>
      </w:r>
      <w:r w:rsidRPr="00483DD3">
        <w:rPr>
          <w:rFonts w:asciiTheme="majorHAnsi" w:eastAsia="Calibri" w:hAnsiTheme="majorHAnsi" w:cstheme="majorHAnsi"/>
        </w:rPr>
        <w:t xml:space="preserve"> </w:t>
      </w:r>
      <w:r w:rsidR="00737456">
        <w:rPr>
          <w:rFonts w:asciiTheme="majorHAnsi" w:eastAsia="Calibri" w:hAnsiTheme="majorHAnsi" w:cstheme="majorHAnsi"/>
          <w:b/>
          <w:color w:val="0D0D0D"/>
          <w:sz w:val="24"/>
          <w:szCs w:val="24"/>
          <w:u w:val="single"/>
        </w:rPr>
        <w:t>04 grudnia</w:t>
      </w:r>
      <w:r w:rsidR="00E96D8E" w:rsidRPr="00483DD3">
        <w:rPr>
          <w:rFonts w:asciiTheme="majorHAnsi" w:eastAsia="Calibri" w:hAnsiTheme="majorHAnsi" w:cstheme="majorHAnsi"/>
          <w:b/>
          <w:color w:val="0D0D0D"/>
          <w:sz w:val="24"/>
          <w:szCs w:val="24"/>
          <w:u w:val="single"/>
        </w:rPr>
        <w:t xml:space="preserve"> 202</w:t>
      </w:r>
      <w:r w:rsidR="00B619DA" w:rsidRPr="00483DD3">
        <w:rPr>
          <w:rFonts w:asciiTheme="majorHAnsi" w:eastAsia="Calibri" w:hAnsiTheme="majorHAnsi" w:cstheme="majorHAnsi"/>
          <w:b/>
          <w:color w:val="0D0D0D"/>
          <w:sz w:val="24"/>
          <w:szCs w:val="24"/>
          <w:u w:val="single"/>
        </w:rPr>
        <w:t>3</w:t>
      </w:r>
      <w:r w:rsidR="00E96D8E" w:rsidRPr="00483DD3">
        <w:rPr>
          <w:rFonts w:asciiTheme="majorHAnsi" w:eastAsia="Calibri" w:hAnsiTheme="majorHAnsi" w:cstheme="majorHAnsi"/>
          <w:b/>
          <w:color w:val="0D0D0D"/>
          <w:sz w:val="24"/>
          <w:szCs w:val="24"/>
          <w:u w:val="single"/>
        </w:rPr>
        <w:t xml:space="preserve"> roku </w:t>
      </w:r>
      <w:r w:rsidR="00E96D8E" w:rsidRPr="00483DD3">
        <w:rPr>
          <w:rFonts w:asciiTheme="majorHAnsi" w:eastAsia="Calibri" w:hAnsiTheme="majorHAnsi" w:cstheme="majorHAnsi"/>
          <w:sz w:val="24"/>
          <w:szCs w:val="24"/>
          <w:u w:val="single"/>
        </w:rPr>
        <w:t>do</w:t>
      </w:r>
      <w:r w:rsidR="00E96D8E" w:rsidRPr="00483DD3">
        <w:rPr>
          <w:rFonts w:asciiTheme="majorHAnsi" w:eastAsia="Calibri" w:hAnsiTheme="majorHAnsi" w:cstheme="majorHAnsi"/>
          <w:b/>
          <w:sz w:val="24"/>
          <w:szCs w:val="24"/>
          <w:u w:val="single"/>
        </w:rPr>
        <w:t xml:space="preserve"> </w:t>
      </w:r>
      <w:r w:rsidR="00E96D8E" w:rsidRPr="00483DD3">
        <w:rPr>
          <w:rFonts w:asciiTheme="majorHAnsi" w:eastAsia="Calibri" w:hAnsiTheme="majorHAnsi" w:cstheme="majorHAnsi"/>
          <w:sz w:val="24"/>
          <w:szCs w:val="24"/>
          <w:u w:val="single"/>
        </w:rPr>
        <w:t>godz</w:t>
      </w:r>
      <w:r w:rsidR="00E96D8E" w:rsidRPr="00483DD3">
        <w:rPr>
          <w:rFonts w:asciiTheme="majorHAnsi" w:eastAsia="Calibri" w:hAnsiTheme="majorHAnsi" w:cstheme="majorHAnsi"/>
          <w:b/>
          <w:sz w:val="24"/>
          <w:szCs w:val="24"/>
          <w:u w:val="single"/>
        </w:rPr>
        <w:t xml:space="preserve">. </w:t>
      </w:r>
      <w:r w:rsidR="00B619DA" w:rsidRPr="00483DD3">
        <w:rPr>
          <w:rFonts w:asciiTheme="majorHAnsi" w:eastAsia="Calibri" w:hAnsiTheme="majorHAnsi" w:cstheme="majorHAnsi"/>
          <w:b/>
          <w:sz w:val="24"/>
          <w:szCs w:val="24"/>
          <w:u w:val="single"/>
        </w:rPr>
        <w:t>10.00</w:t>
      </w:r>
    </w:p>
    <w:p w14:paraId="1F42A8DF" w14:textId="77777777" w:rsidR="00AF1F33" w:rsidRPr="00483DD3" w:rsidRDefault="00A13706">
      <w:pPr>
        <w:pStyle w:val="Akapitzlist"/>
        <w:numPr>
          <w:ilvl w:val="0"/>
          <w:numId w:val="30"/>
        </w:numPr>
        <w:ind w:left="709"/>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Wykonawca zobowiązany jest złożyć wraz z ofertą (formularz oferty - załącznik nr 1 do SWZ)</w:t>
      </w:r>
      <w:r w:rsidR="00AF1F33" w:rsidRPr="00483DD3">
        <w:rPr>
          <w:rFonts w:asciiTheme="majorHAnsi" w:eastAsia="Calibri" w:hAnsiTheme="majorHAnsi" w:cstheme="majorHAnsi"/>
          <w:sz w:val="20"/>
          <w:szCs w:val="20"/>
        </w:rPr>
        <w:t>:</w:t>
      </w:r>
    </w:p>
    <w:p w14:paraId="428BD154" w14:textId="73082009" w:rsidR="00AF1F33" w:rsidRPr="00483DD3" w:rsidRDefault="00A13706">
      <w:pPr>
        <w:pStyle w:val="Akapitzlist"/>
        <w:numPr>
          <w:ilvl w:val="0"/>
          <w:numId w:val="25"/>
        </w:numPr>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oświadczenia stanowiące wstępne potwierdzenie (wstępne oświadczenie, o którym mowa w art. 125 ust. 1 PZP), że Wykonawca na dzień składania ofert nie podlega wykluczeni</w:t>
      </w:r>
      <w:r w:rsidR="00176DC1">
        <w:rPr>
          <w:rFonts w:asciiTheme="majorHAnsi" w:eastAsia="Calibri" w:hAnsiTheme="majorHAnsi" w:cstheme="majorHAnsi"/>
          <w:sz w:val="20"/>
          <w:szCs w:val="20"/>
        </w:rPr>
        <w:t>u</w:t>
      </w:r>
      <w:r w:rsidRPr="00483DD3">
        <w:rPr>
          <w:rFonts w:asciiTheme="majorHAnsi" w:eastAsia="Calibri" w:hAnsiTheme="majorHAnsi" w:cstheme="majorHAnsi"/>
          <w:sz w:val="20"/>
          <w:szCs w:val="20"/>
        </w:rPr>
        <w:t xml:space="preserve"> z postępowania - wg wymogu Załącznika nr </w:t>
      </w:r>
      <w:r w:rsidR="00AF1F33" w:rsidRPr="00483DD3">
        <w:rPr>
          <w:rFonts w:asciiTheme="majorHAnsi" w:eastAsia="Calibri" w:hAnsiTheme="majorHAnsi" w:cstheme="majorHAnsi"/>
          <w:sz w:val="20"/>
          <w:szCs w:val="20"/>
        </w:rPr>
        <w:t>2</w:t>
      </w:r>
      <w:r w:rsidRPr="00483DD3">
        <w:rPr>
          <w:rFonts w:asciiTheme="majorHAnsi" w:eastAsia="Calibri" w:hAnsiTheme="majorHAnsi" w:cstheme="majorHAnsi"/>
          <w:sz w:val="20"/>
          <w:szCs w:val="20"/>
        </w:rPr>
        <w:t xml:space="preserve"> do SWZ</w:t>
      </w:r>
      <w:r w:rsidR="00CD419B" w:rsidRPr="00483DD3">
        <w:rPr>
          <w:rFonts w:asciiTheme="majorHAnsi" w:eastAsia="Calibri" w:hAnsiTheme="majorHAnsi" w:cstheme="majorHAnsi"/>
          <w:sz w:val="20"/>
          <w:szCs w:val="20"/>
        </w:rPr>
        <w:t xml:space="preserve"> - </w:t>
      </w:r>
      <w:r w:rsidR="00AF1F33" w:rsidRPr="00483DD3">
        <w:rPr>
          <w:rFonts w:asciiTheme="majorHAnsi" w:eastAsia="Calibri" w:hAnsiTheme="majorHAnsi" w:cstheme="majorHAnsi"/>
          <w:sz w:val="20"/>
          <w:szCs w:val="20"/>
        </w:rPr>
        <w:t>jeśli dotyczy:</w:t>
      </w:r>
    </w:p>
    <w:p w14:paraId="08EA660D" w14:textId="5FD05892" w:rsidR="00AF1F33" w:rsidRPr="00483DD3" w:rsidRDefault="00AF1F33">
      <w:pPr>
        <w:pStyle w:val="Akapitzlist"/>
        <w:numPr>
          <w:ilvl w:val="0"/>
          <w:numId w:val="25"/>
        </w:numPr>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potwierdzenie umocowania do działania w imieniu Wykonawcy,</w:t>
      </w:r>
    </w:p>
    <w:p w14:paraId="429103A4" w14:textId="4FEB1D7A" w:rsidR="00AF1F33" w:rsidRPr="00483DD3" w:rsidRDefault="00AF1F33">
      <w:pPr>
        <w:pStyle w:val="Akapitzlist"/>
        <w:numPr>
          <w:ilvl w:val="0"/>
          <w:numId w:val="25"/>
        </w:numPr>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pełnomocnictwo do reprezentowania wykonawców wspólnie ubiegających się o udzielenie zamówienia;</w:t>
      </w:r>
    </w:p>
    <w:p w14:paraId="0BB4B208" w14:textId="77777777" w:rsidR="00AF1F33" w:rsidRPr="00483DD3" w:rsidRDefault="00AF1F33">
      <w:pPr>
        <w:pStyle w:val="Akapitzlist"/>
        <w:numPr>
          <w:ilvl w:val="0"/>
          <w:numId w:val="25"/>
        </w:numPr>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oświadczenie wykonawców wspólnie ubiegających się o udzielenie zamówienia</w:t>
      </w:r>
    </w:p>
    <w:p w14:paraId="3858C2FA" w14:textId="2E1EA2E4" w:rsidR="00AF1F33" w:rsidRPr="00483DD3" w:rsidRDefault="00AF1F33">
      <w:pPr>
        <w:pStyle w:val="Akapitzlist"/>
        <w:numPr>
          <w:ilvl w:val="0"/>
          <w:numId w:val="25"/>
        </w:numPr>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zastrzeżenie tajemnicy przedsiębiorstwa</w:t>
      </w:r>
    </w:p>
    <w:p w14:paraId="05774543" w14:textId="6EA62499"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 xml:space="preserve">Oferta lub wniosek składana elektronicznie musi zostać podpisana elektronicznym podpisem kwalifikowanym, podpisem zaufanym lub podpisem osobistym. W procesie składania oferty za </w:t>
      </w:r>
      <w:r w:rsidRPr="00483DD3">
        <w:rPr>
          <w:rFonts w:asciiTheme="majorHAnsi" w:eastAsia="Calibri" w:hAnsiTheme="majorHAnsi" w:cstheme="majorHAnsi"/>
          <w:sz w:val="20"/>
          <w:szCs w:val="20"/>
        </w:rPr>
        <w:lastRenderedPageBreak/>
        <w:t xml:space="preserve">pośrednictwem </w:t>
      </w:r>
      <w:r w:rsidRPr="00483DD3">
        <w:rPr>
          <w:rFonts w:asciiTheme="majorHAnsi" w:eastAsia="Calibri" w:hAnsiTheme="majorHAnsi" w:cstheme="majorHAnsi"/>
          <w:color w:val="0070C0"/>
          <w:sz w:val="20"/>
          <w:szCs w:val="20"/>
        </w:rPr>
        <w:t>platformazakupowa.pl</w:t>
      </w:r>
      <w:r w:rsidRPr="00483DD3">
        <w:rPr>
          <w:rFonts w:asciiTheme="majorHAnsi" w:eastAsia="Calibri" w:hAnsiTheme="majorHAnsi" w:cstheme="majorHAnsi"/>
          <w:sz w:val="20"/>
          <w:szCs w:val="20"/>
        </w:rPr>
        <w:t xml:space="preserve">,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83DD3">
        <w:rPr>
          <w:rFonts w:asciiTheme="majorHAnsi" w:eastAsia="Calibri" w:hAnsiTheme="majorHAnsi" w:cstheme="majorHAnsi"/>
          <w:sz w:val="20"/>
          <w:szCs w:val="20"/>
        </w:rPr>
        <w:t>Pzp</w:t>
      </w:r>
      <w:proofErr w:type="spellEnd"/>
      <w:r w:rsidRPr="00483DD3">
        <w:rPr>
          <w:rFonts w:asciiTheme="majorHAnsi" w:eastAsia="Calibr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968677" w14:textId="41ADB32F"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EAA7AE8" w14:textId="170300DE"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 xml:space="preserve">Szczegółowa instrukcja dla Wykonawców dotycząca złożenia, zmiany i wycofania oferty znajduje się na stronie internetowej pod adresem: </w:t>
      </w:r>
      <w:hyperlink r:id="rId16" w:history="1">
        <w:r w:rsidR="00CD419B" w:rsidRPr="00483DD3">
          <w:rPr>
            <w:rStyle w:val="Hipercze"/>
            <w:rFonts w:asciiTheme="majorHAnsi" w:eastAsia="Calibri" w:hAnsiTheme="majorHAnsi" w:cstheme="majorHAnsi"/>
            <w:sz w:val="20"/>
            <w:szCs w:val="20"/>
          </w:rPr>
          <w:t>https://platformazakupowa.pl/strona/45-instrukcje</w:t>
        </w:r>
      </w:hyperlink>
    </w:p>
    <w:p w14:paraId="0E25FBD5" w14:textId="058C2268"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Występuje limit objętości plików lub spakowanych folderów w zakresie całej oferty lub wniosku do ilości 10 plików lub spakowanych folderów przy maksymalnej wielkości 150 MB</w:t>
      </w:r>
    </w:p>
    <w:p w14:paraId="210720F9" w14:textId="79D8FF25"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W przypadku większych plików w celu kompresji danych Zamawiający rekomenduje</w:t>
      </w:r>
      <w:r w:rsidR="00D4769E" w:rsidRPr="00483DD3">
        <w:rPr>
          <w:rFonts w:asciiTheme="majorHAnsi" w:eastAsia="Calibri" w:hAnsiTheme="majorHAnsi" w:cstheme="majorHAnsi"/>
          <w:sz w:val="20"/>
          <w:szCs w:val="20"/>
        </w:rPr>
        <w:t xml:space="preserve"> </w:t>
      </w:r>
      <w:r w:rsidRPr="00483DD3">
        <w:rPr>
          <w:rFonts w:asciiTheme="majorHAnsi" w:eastAsia="Calibri" w:hAnsiTheme="majorHAnsi" w:cstheme="majorHAnsi"/>
          <w:sz w:val="20"/>
          <w:szCs w:val="20"/>
        </w:rPr>
        <w:t>wykorzystanie jednego z formatów: zip, .7Z w celu podziału na mniejsze paczki po 150 MB każda.</w:t>
      </w:r>
      <w:r w:rsidR="00D4769E" w:rsidRPr="00483DD3">
        <w:rPr>
          <w:rFonts w:asciiTheme="majorHAnsi" w:eastAsia="Calibri" w:hAnsiTheme="majorHAnsi" w:cstheme="majorHAnsi"/>
          <w:sz w:val="20"/>
          <w:szCs w:val="20"/>
        </w:rPr>
        <w:t xml:space="preserve"> </w:t>
      </w:r>
      <w:r w:rsidRPr="00483DD3">
        <w:rPr>
          <w:rFonts w:asciiTheme="majorHAnsi" w:eastAsia="Calibri" w:hAnsiTheme="majorHAnsi" w:cstheme="majorHAnsi"/>
          <w:sz w:val="20"/>
          <w:szCs w:val="20"/>
        </w:rPr>
        <w:t>W przypadku użycia przez Wykonawcę podpisu zaufanego Zamawiający zaleca, aby plik</w:t>
      </w:r>
      <w:r w:rsidR="00D4769E" w:rsidRPr="00483DD3">
        <w:rPr>
          <w:rFonts w:asciiTheme="majorHAnsi" w:eastAsia="Calibri" w:hAnsiTheme="majorHAnsi" w:cstheme="majorHAnsi"/>
          <w:sz w:val="20"/>
          <w:szCs w:val="20"/>
        </w:rPr>
        <w:t xml:space="preserve"> </w:t>
      </w:r>
      <w:r w:rsidRPr="00483DD3">
        <w:rPr>
          <w:rFonts w:asciiTheme="majorHAnsi" w:eastAsia="Calibri" w:hAnsiTheme="majorHAnsi" w:cstheme="majorHAnsi"/>
          <w:sz w:val="20"/>
          <w:szCs w:val="20"/>
        </w:rPr>
        <w:t>wynikowy był mniejszy niż 10 MB</w:t>
      </w:r>
    </w:p>
    <w:p w14:paraId="7B420B44" w14:textId="784F0982"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Wykonawca składa ofertę za pośrednictwem Formularza składania oferty dostępnego na</w:t>
      </w:r>
      <w:r w:rsidR="00D4769E" w:rsidRPr="00483DD3">
        <w:rPr>
          <w:rFonts w:asciiTheme="majorHAnsi" w:eastAsia="Calibri" w:hAnsiTheme="majorHAnsi" w:cstheme="majorHAnsi"/>
          <w:sz w:val="20"/>
          <w:szCs w:val="20"/>
        </w:rPr>
        <w:t xml:space="preserve"> </w:t>
      </w:r>
      <w:r w:rsidRPr="00483DD3">
        <w:rPr>
          <w:rFonts w:asciiTheme="majorHAnsi" w:eastAsia="Calibri" w:hAnsiTheme="majorHAnsi" w:cstheme="majorHAnsi"/>
          <w:sz w:val="20"/>
          <w:szCs w:val="20"/>
        </w:rPr>
        <w:t>platformazakupowa.pl w konkretnym postępowaniu</w:t>
      </w:r>
      <w:r w:rsidR="00CD419B" w:rsidRPr="00483DD3">
        <w:rPr>
          <w:rFonts w:asciiTheme="majorHAnsi" w:eastAsia="Calibri" w:hAnsiTheme="majorHAnsi" w:cstheme="majorHAnsi"/>
          <w:sz w:val="20"/>
          <w:szCs w:val="20"/>
        </w:rPr>
        <w:t>.</w:t>
      </w:r>
    </w:p>
    <w:p w14:paraId="3956B848" w14:textId="4AA2E2A1"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Każdy z Wykonawców może złożyć tylko jedną ofertę. Złożenie większej liczby ofert lub oferty</w:t>
      </w:r>
      <w:r w:rsidR="00D4769E" w:rsidRPr="00483DD3">
        <w:rPr>
          <w:rFonts w:asciiTheme="majorHAnsi" w:eastAsia="Calibri" w:hAnsiTheme="majorHAnsi" w:cstheme="majorHAnsi"/>
          <w:sz w:val="20"/>
          <w:szCs w:val="20"/>
        </w:rPr>
        <w:t xml:space="preserve"> </w:t>
      </w:r>
      <w:r w:rsidRPr="00483DD3">
        <w:rPr>
          <w:rFonts w:asciiTheme="majorHAnsi" w:eastAsia="Calibri" w:hAnsiTheme="majorHAnsi" w:cstheme="majorHAnsi"/>
          <w:sz w:val="20"/>
          <w:szCs w:val="20"/>
        </w:rPr>
        <w:t>zawierającej propozycje wariantowe spowoduje odrzucenie wszystkich złożonych przez danego</w:t>
      </w:r>
      <w:r w:rsidR="00D4769E" w:rsidRPr="00483DD3">
        <w:rPr>
          <w:rFonts w:asciiTheme="majorHAnsi" w:eastAsia="Calibri" w:hAnsiTheme="majorHAnsi" w:cstheme="majorHAnsi"/>
          <w:sz w:val="20"/>
          <w:szCs w:val="20"/>
        </w:rPr>
        <w:t xml:space="preserve"> </w:t>
      </w:r>
      <w:r w:rsidRPr="00483DD3">
        <w:rPr>
          <w:rFonts w:asciiTheme="majorHAnsi" w:eastAsia="Calibri" w:hAnsiTheme="majorHAnsi" w:cstheme="majorHAnsi"/>
          <w:sz w:val="20"/>
          <w:szCs w:val="20"/>
        </w:rPr>
        <w:t>wykonawcę ofert.</w:t>
      </w:r>
    </w:p>
    <w:p w14:paraId="722696F0" w14:textId="201D82E6" w:rsidR="00AF1F33" w:rsidRPr="00483DD3" w:rsidRDefault="00AF1F33">
      <w:pPr>
        <w:pStyle w:val="Akapitzlist"/>
        <w:numPr>
          <w:ilvl w:val="0"/>
          <w:numId w:val="30"/>
        </w:numPr>
        <w:ind w:left="709" w:hanging="283"/>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Zamawiający nie bierze odpowiedzialności za sporządzenie i złożenie oferty w niewłaściwy</w:t>
      </w:r>
      <w:r w:rsidR="00D4769E" w:rsidRPr="00483DD3">
        <w:rPr>
          <w:rFonts w:asciiTheme="majorHAnsi" w:eastAsia="Calibri" w:hAnsiTheme="majorHAnsi" w:cstheme="majorHAnsi"/>
          <w:sz w:val="20"/>
          <w:szCs w:val="20"/>
        </w:rPr>
        <w:t xml:space="preserve"> </w:t>
      </w:r>
      <w:r w:rsidRPr="00483DD3">
        <w:rPr>
          <w:rFonts w:asciiTheme="majorHAnsi" w:eastAsia="Calibri" w:hAnsiTheme="majorHAnsi" w:cstheme="majorHAnsi"/>
          <w:sz w:val="20"/>
          <w:szCs w:val="20"/>
        </w:rPr>
        <w:t>sposób</w:t>
      </w:r>
    </w:p>
    <w:p w14:paraId="5067AB15" w14:textId="77777777" w:rsidR="007D49C4" w:rsidRPr="00483DD3" w:rsidRDefault="007D49C4" w:rsidP="00757D14">
      <w:pPr>
        <w:jc w:val="both"/>
        <w:rPr>
          <w:rFonts w:asciiTheme="majorHAnsi" w:eastAsia="Calibri" w:hAnsiTheme="majorHAnsi" w:cstheme="majorHAnsi"/>
          <w:sz w:val="20"/>
          <w:szCs w:val="20"/>
        </w:rPr>
      </w:pPr>
    </w:p>
    <w:p w14:paraId="765D4561" w14:textId="5AB3AE65" w:rsidR="00D4769E" w:rsidRPr="00483DD3" w:rsidRDefault="00D4769E">
      <w:pPr>
        <w:pStyle w:val="Akapitzlist"/>
        <w:numPr>
          <w:ilvl w:val="0"/>
          <w:numId w:val="27"/>
        </w:numPr>
        <w:jc w:val="both"/>
        <w:rPr>
          <w:rFonts w:asciiTheme="majorHAnsi" w:eastAsia="Calibri" w:hAnsiTheme="majorHAnsi" w:cstheme="majorHAnsi"/>
          <w:b/>
          <w:bCs/>
          <w:sz w:val="20"/>
          <w:szCs w:val="20"/>
        </w:rPr>
      </w:pPr>
      <w:r w:rsidRPr="00483DD3">
        <w:rPr>
          <w:rFonts w:asciiTheme="majorHAnsi" w:eastAsia="Calibri" w:hAnsiTheme="majorHAnsi" w:cstheme="majorHAnsi"/>
          <w:b/>
          <w:bCs/>
          <w:sz w:val="20"/>
          <w:szCs w:val="20"/>
        </w:rPr>
        <w:t>WYCOFANIE OFERTY</w:t>
      </w:r>
    </w:p>
    <w:p w14:paraId="37E958BC" w14:textId="5FE942DB" w:rsidR="00D4769E" w:rsidRPr="00483DD3" w:rsidRDefault="00D4769E">
      <w:pPr>
        <w:pStyle w:val="Akapitzlist"/>
        <w:numPr>
          <w:ilvl w:val="0"/>
          <w:numId w:val="31"/>
        </w:numPr>
        <w:ind w:left="709"/>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6073F82" w14:textId="37E6A382" w:rsidR="00D4769E" w:rsidRPr="00483DD3" w:rsidRDefault="00D4769E">
      <w:pPr>
        <w:pStyle w:val="Akapitzlist"/>
        <w:numPr>
          <w:ilvl w:val="0"/>
          <w:numId w:val="31"/>
        </w:numPr>
        <w:ind w:left="709"/>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F1C2795" w14:textId="6E431D97" w:rsidR="00D4769E" w:rsidRPr="00483DD3" w:rsidRDefault="00D4769E">
      <w:pPr>
        <w:pStyle w:val="Akapitzlist"/>
        <w:numPr>
          <w:ilvl w:val="0"/>
          <w:numId w:val="31"/>
        </w:numPr>
        <w:ind w:left="709"/>
        <w:jc w:val="both"/>
        <w:rPr>
          <w:rFonts w:asciiTheme="majorHAnsi" w:eastAsia="Calibri" w:hAnsiTheme="majorHAnsi" w:cstheme="majorHAnsi"/>
          <w:sz w:val="20"/>
          <w:szCs w:val="20"/>
        </w:rPr>
      </w:pPr>
      <w:r w:rsidRPr="00483DD3">
        <w:rPr>
          <w:rFonts w:asciiTheme="majorHAnsi" w:eastAsia="Calibri" w:hAnsiTheme="majorHAnsi" w:cstheme="majorHAnsi"/>
          <w:sz w:val="20"/>
          <w:szCs w:val="20"/>
        </w:rPr>
        <w:t>Wykonawca po upływie terminu do składania ofert nie może skutecznie wycofać złożonej oferty.</w:t>
      </w:r>
    </w:p>
    <w:p w14:paraId="7824DE15" w14:textId="77777777" w:rsidR="00D4769E" w:rsidRPr="00483DD3" w:rsidRDefault="00D4769E" w:rsidP="00D4769E">
      <w:pPr>
        <w:ind w:left="66"/>
        <w:jc w:val="both"/>
        <w:rPr>
          <w:rFonts w:asciiTheme="majorHAnsi" w:eastAsia="Calibri" w:hAnsiTheme="majorHAnsi" w:cstheme="majorHAnsi"/>
          <w:sz w:val="20"/>
          <w:szCs w:val="20"/>
        </w:rPr>
      </w:pPr>
    </w:p>
    <w:p w14:paraId="3CA9D346" w14:textId="77777777" w:rsidR="002A394A" w:rsidRPr="00483DD3" w:rsidRDefault="00D4769E">
      <w:pPr>
        <w:pStyle w:val="Akapitzlist"/>
        <w:numPr>
          <w:ilvl w:val="0"/>
          <w:numId w:val="27"/>
        </w:numPr>
        <w:jc w:val="both"/>
        <w:rPr>
          <w:rFonts w:asciiTheme="majorHAnsi" w:eastAsia="Calibri" w:hAnsiTheme="majorHAnsi" w:cstheme="majorHAnsi"/>
          <w:b/>
          <w:bCs/>
          <w:sz w:val="20"/>
          <w:szCs w:val="20"/>
        </w:rPr>
      </w:pPr>
      <w:r w:rsidRPr="00483DD3">
        <w:rPr>
          <w:rFonts w:asciiTheme="majorHAnsi" w:eastAsia="Calibri" w:hAnsiTheme="majorHAnsi" w:cstheme="majorHAnsi"/>
          <w:b/>
          <w:bCs/>
          <w:sz w:val="20"/>
          <w:szCs w:val="20"/>
        </w:rPr>
        <w:t>TAJEMNICA PRZEDSIĘBIORSTWA</w:t>
      </w:r>
    </w:p>
    <w:p w14:paraId="192AA421" w14:textId="49EA4D71" w:rsidR="00B07134" w:rsidRPr="00483DD3" w:rsidRDefault="00D4769E" w:rsidP="002A394A">
      <w:pPr>
        <w:pStyle w:val="Akapitzlist"/>
        <w:jc w:val="both"/>
        <w:rPr>
          <w:rFonts w:asciiTheme="majorHAnsi" w:eastAsia="Calibri" w:hAnsiTheme="majorHAnsi" w:cstheme="majorHAnsi"/>
          <w:b/>
          <w:bCs/>
          <w:sz w:val="20"/>
          <w:szCs w:val="20"/>
        </w:rPr>
      </w:pPr>
      <w:r w:rsidRPr="00483DD3">
        <w:rPr>
          <w:rFonts w:asciiTheme="majorHAnsi" w:eastAsia="Calibri" w:hAnsiTheme="majorHAnsi" w:cstheme="majorHAnsi"/>
          <w:sz w:val="20"/>
          <w:szCs w:val="20"/>
        </w:rPr>
        <w:t>Wszelkie informacje stanowiące tajemnicę przedsiębiorstwa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w:t>
      </w:r>
    </w:p>
    <w:p w14:paraId="1AE47546" w14:textId="77777777" w:rsidR="00D4769E" w:rsidRPr="00483DD3" w:rsidRDefault="00D4769E" w:rsidP="00D4769E">
      <w:pPr>
        <w:pStyle w:val="Akapitzlist"/>
        <w:ind w:left="426"/>
        <w:jc w:val="both"/>
        <w:rPr>
          <w:rFonts w:asciiTheme="majorHAnsi" w:hAnsiTheme="majorHAnsi" w:cstheme="majorHAnsi"/>
          <w:sz w:val="20"/>
          <w:szCs w:val="20"/>
        </w:rPr>
      </w:pPr>
    </w:p>
    <w:p w14:paraId="22157950" w14:textId="77777777" w:rsidR="00767888" w:rsidRPr="00483DD3" w:rsidRDefault="00767888" w:rsidP="00767888">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483DD3" w14:paraId="69EE8735" w14:textId="77777777" w:rsidTr="00767888">
        <w:tc>
          <w:tcPr>
            <w:tcW w:w="9019" w:type="dxa"/>
            <w:shd w:val="clear" w:color="auto" w:fill="D9D9D9" w:themeFill="background1" w:themeFillShade="D9"/>
          </w:tcPr>
          <w:p w14:paraId="36BC1E98" w14:textId="18D0D1DB" w:rsidR="00767888" w:rsidRPr="00483DD3" w:rsidRDefault="00767888" w:rsidP="00767888">
            <w:pPr>
              <w:pStyle w:val="Nagwek2"/>
              <w:spacing w:before="120"/>
              <w:rPr>
                <w:rFonts w:asciiTheme="majorHAnsi" w:hAnsiTheme="majorHAnsi" w:cstheme="majorHAnsi"/>
                <w:b/>
                <w:bCs/>
                <w:sz w:val="28"/>
                <w:szCs w:val="28"/>
              </w:rPr>
            </w:pPr>
            <w:bookmarkStart w:id="34" w:name="_Toc69448421"/>
            <w:r w:rsidRPr="00483DD3">
              <w:rPr>
                <w:rFonts w:asciiTheme="majorHAnsi" w:hAnsiTheme="majorHAnsi" w:cstheme="majorHAnsi"/>
                <w:b/>
                <w:bCs/>
                <w:sz w:val="28"/>
                <w:szCs w:val="28"/>
              </w:rPr>
              <w:t xml:space="preserve">XIV. </w:t>
            </w:r>
            <w:bookmarkEnd w:id="34"/>
            <w:r w:rsidR="002D11BA" w:rsidRPr="00483DD3">
              <w:rPr>
                <w:rFonts w:asciiTheme="majorHAnsi" w:hAnsiTheme="majorHAnsi" w:cstheme="majorHAnsi"/>
                <w:b/>
                <w:bCs/>
                <w:sz w:val="28"/>
                <w:szCs w:val="28"/>
              </w:rPr>
              <w:t>O</w:t>
            </w:r>
            <w:r w:rsidR="00507C7D" w:rsidRPr="00483DD3">
              <w:rPr>
                <w:rFonts w:asciiTheme="majorHAnsi" w:hAnsiTheme="majorHAnsi" w:cstheme="majorHAnsi"/>
                <w:b/>
                <w:bCs/>
                <w:sz w:val="28"/>
                <w:szCs w:val="28"/>
              </w:rPr>
              <w:t>twarci</w:t>
            </w:r>
            <w:r w:rsidR="002D11BA" w:rsidRPr="00483DD3">
              <w:rPr>
                <w:rFonts w:asciiTheme="majorHAnsi" w:hAnsiTheme="majorHAnsi" w:cstheme="majorHAnsi"/>
                <w:b/>
                <w:bCs/>
                <w:sz w:val="28"/>
                <w:szCs w:val="28"/>
              </w:rPr>
              <w:t xml:space="preserve">e </w:t>
            </w:r>
            <w:r w:rsidR="00507C7D" w:rsidRPr="00483DD3">
              <w:rPr>
                <w:rFonts w:asciiTheme="majorHAnsi" w:hAnsiTheme="majorHAnsi" w:cstheme="majorHAnsi"/>
                <w:b/>
                <w:bCs/>
                <w:sz w:val="28"/>
                <w:szCs w:val="28"/>
              </w:rPr>
              <w:t xml:space="preserve">ofert </w:t>
            </w:r>
          </w:p>
        </w:tc>
      </w:tr>
    </w:tbl>
    <w:p w14:paraId="04500F71" w14:textId="77777777" w:rsidR="00767888" w:rsidRPr="00483DD3" w:rsidRDefault="00767888" w:rsidP="00767888">
      <w:pPr>
        <w:ind w:left="425"/>
        <w:jc w:val="both"/>
        <w:rPr>
          <w:rFonts w:asciiTheme="majorHAnsi" w:hAnsiTheme="majorHAnsi" w:cstheme="majorHAnsi"/>
          <w:sz w:val="10"/>
          <w:szCs w:val="10"/>
        </w:rPr>
      </w:pPr>
    </w:p>
    <w:p w14:paraId="2637FFE4" w14:textId="77777777" w:rsidR="0024720D" w:rsidRPr="00483DD3" w:rsidRDefault="00507C7D">
      <w:pPr>
        <w:pStyle w:val="Akapitzlist"/>
        <w:numPr>
          <w:ilvl w:val="0"/>
          <w:numId w:val="32"/>
        </w:numPr>
        <w:shd w:val="clear" w:color="auto" w:fill="EEECE1" w:themeFill="background2"/>
        <w:jc w:val="both"/>
        <w:rPr>
          <w:rStyle w:val="markedcontent"/>
          <w:rFonts w:asciiTheme="majorHAnsi" w:hAnsiTheme="majorHAnsi" w:cstheme="majorHAnsi"/>
          <w:sz w:val="20"/>
          <w:szCs w:val="20"/>
        </w:rPr>
      </w:pPr>
      <w:r w:rsidRPr="00483DD3">
        <w:rPr>
          <w:rStyle w:val="markedcontent"/>
          <w:rFonts w:asciiTheme="majorHAnsi" w:hAnsiTheme="majorHAnsi" w:cstheme="majorHAnsi"/>
          <w:sz w:val="20"/>
          <w:szCs w:val="20"/>
        </w:rPr>
        <w:t>Otwarcie ofert następuje niezwłocznie po upływie terminu składania ofert, tj.:</w:t>
      </w:r>
    </w:p>
    <w:p w14:paraId="54AD1160" w14:textId="39283C55" w:rsidR="002D11BA" w:rsidRPr="00483DD3" w:rsidRDefault="00737456" w:rsidP="0024720D">
      <w:pPr>
        <w:pStyle w:val="Akapitzlist"/>
        <w:shd w:val="clear" w:color="auto" w:fill="EEECE1" w:themeFill="background2"/>
        <w:jc w:val="both"/>
        <w:rPr>
          <w:rFonts w:asciiTheme="majorHAnsi" w:hAnsiTheme="majorHAnsi" w:cstheme="majorHAnsi"/>
          <w:sz w:val="24"/>
          <w:szCs w:val="24"/>
          <w:u w:val="single"/>
        </w:rPr>
      </w:pPr>
      <w:r>
        <w:rPr>
          <w:rFonts w:asciiTheme="majorHAnsi" w:eastAsia="Calibri" w:hAnsiTheme="majorHAnsi" w:cstheme="majorHAnsi"/>
          <w:b/>
          <w:color w:val="0D0D0D"/>
          <w:sz w:val="24"/>
          <w:szCs w:val="24"/>
          <w:u w:val="single"/>
        </w:rPr>
        <w:t>04 grudnia</w:t>
      </w:r>
      <w:r w:rsidR="00E01893" w:rsidRPr="00483DD3">
        <w:rPr>
          <w:rFonts w:asciiTheme="majorHAnsi" w:eastAsia="Calibri" w:hAnsiTheme="majorHAnsi" w:cstheme="majorHAnsi"/>
          <w:b/>
          <w:color w:val="0D0D0D"/>
          <w:sz w:val="24"/>
          <w:szCs w:val="24"/>
          <w:u w:val="single"/>
        </w:rPr>
        <w:t xml:space="preserve"> 202</w:t>
      </w:r>
      <w:r w:rsidR="00B619DA" w:rsidRPr="00483DD3">
        <w:rPr>
          <w:rFonts w:asciiTheme="majorHAnsi" w:eastAsia="Calibri" w:hAnsiTheme="majorHAnsi" w:cstheme="majorHAnsi"/>
          <w:b/>
          <w:color w:val="0D0D0D"/>
          <w:sz w:val="24"/>
          <w:szCs w:val="24"/>
          <w:u w:val="single"/>
        </w:rPr>
        <w:t>3</w:t>
      </w:r>
      <w:r w:rsidR="00E01893" w:rsidRPr="00483DD3">
        <w:rPr>
          <w:rFonts w:asciiTheme="majorHAnsi" w:eastAsia="Calibri" w:hAnsiTheme="majorHAnsi" w:cstheme="majorHAnsi"/>
          <w:b/>
          <w:color w:val="0D0D0D"/>
          <w:sz w:val="24"/>
          <w:szCs w:val="24"/>
          <w:u w:val="single"/>
        </w:rPr>
        <w:t xml:space="preserve"> roku </w:t>
      </w:r>
      <w:r w:rsidR="00E01893" w:rsidRPr="00483DD3">
        <w:rPr>
          <w:rFonts w:asciiTheme="majorHAnsi" w:eastAsia="Calibri" w:hAnsiTheme="majorHAnsi" w:cstheme="majorHAnsi"/>
          <w:sz w:val="24"/>
          <w:szCs w:val="24"/>
          <w:u w:val="single"/>
        </w:rPr>
        <w:t>do</w:t>
      </w:r>
      <w:r w:rsidR="00E01893" w:rsidRPr="00483DD3">
        <w:rPr>
          <w:rFonts w:asciiTheme="majorHAnsi" w:eastAsia="Calibri" w:hAnsiTheme="majorHAnsi" w:cstheme="majorHAnsi"/>
          <w:b/>
          <w:sz w:val="24"/>
          <w:szCs w:val="24"/>
          <w:u w:val="single"/>
        </w:rPr>
        <w:t xml:space="preserve"> </w:t>
      </w:r>
      <w:r w:rsidR="00E01893" w:rsidRPr="00483DD3">
        <w:rPr>
          <w:rFonts w:asciiTheme="majorHAnsi" w:eastAsia="Calibri" w:hAnsiTheme="majorHAnsi" w:cstheme="majorHAnsi"/>
          <w:sz w:val="24"/>
          <w:szCs w:val="24"/>
          <w:u w:val="single"/>
        </w:rPr>
        <w:t>godz</w:t>
      </w:r>
      <w:r w:rsidR="00E01893" w:rsidRPr="00483DD3">
        <w:rPr>
          <w:rFonts w:asciiTheme="majorHAnsi" w:eastAsia="Calibri" w:hAnsiTheme="majorHAnsi" w:cstheme="majorHAnsi"/>
          <w:b/>
          <w:sz w:val="24"/>
          <w:szCs w:val="24"/>
          <w:u w:val="single"/>
        </w:rPr>
        <w:t xml:space="preserve">. </w:t>
      </w:r>
      <w:r w:rsidR="00B619DA" w:rsidRPr="00483DD3">
        <w:rPr>
          <w:rFonts w:asciiTheme="majorHAnsi" w:eastAsia="Calibri" w:hAnsiTheme="majorHAnsi" w:cstheme="majorHAnsi"/>
          <w:b/>
          <w:sz w:val="24"/>
          <w:szCs w:val="24"/>
          <w:u w:val="single"/>
        </w:rPr>
        <w:t>10.0</w:t>
      </w:r>
      <w:r w:rsidR="00C717C3">
        <w:rPr>
          <w:rFonts w:asciiTheme="majorHAnsi" w:eastAsia="Calibri" w:hAnsiTheme="majorHAnsi" w:cstheme="majorHAnsi"/>
          <w:b/>
          <w:sz w:val="24"/>
          <w:szCs w:val="24"/>
          <w:u w:val="single"/>
        </w:rPr>
        <w:t>5</w:t>
      </w:r>
      <w:r w:rsidR="00E01893" w:rsidRPr="00483DD3">
        <w:rPr>
          <w:rFonts w:asciiTheme="majorHAnsi" w:eastAsia="Calibri" w:hAnsiTheme="majorHAnsi" w:cstheme="majorHAnsi"/>
          <w:b/>
          <w:sz w:val="24"/>
          <w:szCs w:val="24"/>
          <w:u w:val="single"/>
        </w:rPr>
        <w:t>.</w:t>
      </w:r>
    </w:p>
    <w:p w14:paraId="51B24A6B" w14:textId="77777777" w:rsidR="00E01893" w:rsidRPr="00483DD3" w:rsidRDefault="00507C7D">
      <w:pPr>
        <w:pStyle w:val="Akapitzlist"/>
        <w:numPr>
          <w:ilvl w:val="0"/>
          <w:numId w:val="32"/>
        </w:numPr>
        <w:jc w:val="both"/>
        <w:rPr>
          <w:rStyle w:val="markedcontent"/>
          <w:rFonts w:asciiTheme="majorHAnsi" w:hAnsiTheme="majorHAnsi" w:cstheme="majorHAnsi"/>
          <w:sz w:val="20"/>
          <w:szCs w:val="20"/>
        </w:rPr>
      </w:pPr>
      <w:r w:rsidRPr="00483DD3">
        <w:rPr>
          <w:rStyle w:val="markedcontent"/>
          <w:rFonts w:asciiTheme="majorHAnsi" w:hAnsiTheme="majorHAnsi" w:cstheme="majorHAnsi"/>
          <w:sz w:val="20"/>
          <w:szCs w:val="20"/>
        </w:rPr>
        <w:t>Jeżeli otwarcie ofert następuje przy użyciu systemu teleinformatycznego, w przypadku awarii tego</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systemu, która powoduje brak możliwości otwarcia ofert w terminie określonym przez</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zamawiającego, otwarcie ofert następuje niezwłocznie po usunięciu awarii.</w:t>
      </w:r>
    </w:p>
    <w:p w14:paraId="38F407F7" w14:textId="3FDDBB45" w:rsidR="002D11BA" w:rsidRPr="00483DD3" w:rsidRDefault="00507C7D">
      <w:pPr>
        <w:pStyle w:val="Akapitzlist"/>
        <w:numPr>
          <w:ilvl w:val="0"/>
          <w:numId w:val="32"/>
        </w:numPr>
        <w:jc w:val="both"/>
        <w:rPr>
          <w:rStyle w:val="markedcontent"/>
          <w:rFonts w:asciiTheme="majorHAnsi" w:hAnsiTheme="majorHAnsi" w:cstheme="majorHAnsi"/>
          <w:sz w:val="20"/>
          <w:szCs w:val="20"/>
        </w:rPr>
      </w:pPr>
      <w:r w:rsidRPr="00483DD3">
        <w:rPr>
          <w:rStyle w:val="markedcontent"/>
          <w:rFonts w:asciiTheme="majorHAnsi" w:hAnsiTheme="majorHAnsi" w:cstheme="majorHAnsi"/>
          <w:sz w:val="20"/>
          <w:szCs w:val="20"/>
        </w:rPr>
        <w:t>Zamawiający poinformuje o zmianie terminu otwarcia ofert na stronie internetowej</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prowadzonego postępowania.</w:t>
      </w:r>
    </w:p>
    <w:p w14:paraId="6239DA06" w14:textId="6656CDA4" w:rsidR="002D11BA" w:rsidRPr="00483DD3" w:rsidRDefault="00507C7D">
      <w:pPr>
        <w:pStyle w:val="Akapitzlist"/>
        <w:numPr>
          <w:ilvl w:val="0"/>
          <w:numId w:val="32"/>
        </w:numPr>
        <w:jc w:val="both"/>
        <w:rPr>
          <w:rStyle w:val="markedcontent"/>
          <w:rFonts w:asciiTheme="majorHAnsi" w:hAnsiTheme="majorHAnsi" w:cstheme="majorHAnsi"/>
          <w:sz w:val="20"/>
          <w:szCs w:val="20"/>
        </w:rPr>
      </w:pPr>
      <w:r w:rsidRPr="00483DD3">
        <w:rPr>
          <w:rStyle w:val="markedcontent"/>
          <w:rFonts w:asciiTheme="majorHAnsi" w:hAnsiTheme="majorHAnsi" w:cstheme="majorHAnsi"/>
          <w:sz w:val="20"/>
          <w:szCs w:val="20"/>
        </w:rPr>
        <w:lastRenderedPageBreak/>
        <w:t>Zamawiający, najpóźniej przed otwarciem ofert, udostępnia na stronie internetowej</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prowadzonego postępowania informację o kwocie, jaką zamierza przeznaczyć na sfinansowanie</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zamówienia.</w:t>
      </w:r>
    </w:p>
    <w:p w14:paraId="57CF00E1" w14:textId="0A9121F1" w:rsidR="00E01893" w:rsidRPr="00483DD3" w:rsidRDefault="00507C7D">
      <w:pPr>
        <w:pStyle w:val="Akapitzlist"/>
        <w:numPr>
          <w:ilvl w:val="0"/>
          <w:numId w:val="32"/>
        </w:numPr>
        <w:jc w:val="both"/>
        <w:rPr>
          <w:rStyle w:val="markedcontent"/>
          <w:rFonts w:asciiTheme="majorHAnsi" w:hAnsiTheme="majorHAnsi" w:cstheme="majorHAnsi"/>
          <w:sz w:val="20"/>
          <w:szCs w:val="20"/>
        </w:rPr>
      </w:pPr>
      <w:r w:rsidRPr="00483DD3">
        <w:rPr>
          <w:rStyle w:val="markedcontent"/>
          <w:rFonts w:asciiTheme="majorHAnsi" w:hAnsiTheme="majorHAnsi" w:cstheme="majorHAnsi"/>
          <w:sz w:val="20"/>
          <w:szCs w:val="20"/>
        </w:rPr>
        <w:t>Zamawiający, niezwłocznie po otwarciu ofert, udostępnia na stronie internetowej prowadzonego</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postępowania informacje o:</w:t>
      </w:r>
    </w:p>
    <w:p w14:paraId="0927AA54" w14:textId="69B03251" w:rsidR="00E01893" w:rsidRPr="00483DD3" w:rsidRDefault="00E01893" w:rsidP="00E01893">
      <w:pPr>
        <w:pStyle w:val="Akapitzlist"/>
        <w:jc w:val="both"/>
        <w:rPr>
          <w:rStyle w:val="markedcontent"/>
          <w:rFonts w:asciiTheme="majorHAnsi" w:hAnsiTheme="majorHAnsi" w:cstheme="majorHAnsi"/>
          <w:sz w:val="20"/>
          <w:szCs w:val="20"/>
        </w:rPr>
      </w:pPr>
      <w:r w:rsidRPr="00483DD3">
        <w:rPr>
          <w:rStyle w:val="markedcontent"/>
          <w:rFonts w:asciiTheme="majorHAnsi" w:hAnsiTheme="majorHAnsi" w:cstheme="majorHAnsi"/>
          <w:sz w:val="20"/>
          <w:szCs w:val="20"/>
        </w:rPr>
        <w:t>a) nazwach albo imionach i nazwiskach oraz siedzibach lub miejscach prowadzonej działalności</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gospodarczej albo miejscach zamieszkania Wykonawców, których oferty zostały otwarte;</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b) cenach lub kosztach zawartych w ofertach. Informacja zostanie opublikowana na stronie postępowania na platformazakupowa.pl w sekcji ,,Komunikaty” .</w:t>
      </w:r>
    </w:p>
    <w:p w14:paraId="6EECDA78" w14:textId="77777777" w:rsidR="00E01893" w:rsidRPr="00483DD3" w:rsidRDefault="00507C7D">
      <w:pPr>
        <w:pStyle w:val="Akapitzlist"/>
        <w:numPr>
          <w:ilvl w:val="0"/>
          <w:numId w:val="27"/>
        </w:numPr>
        <w:jc w:val="both"/>
        <w:rPr>
          <w:rStyle w:val="markedcontent"/>
          <w:rFonts w:asciiTheme="majorHAnsi" w:hAnsiTheme="majorHAnsi" w:cstheme="majorHAnsi"/>
          <w:sz w:val="20"/>
          <w:szCs w:val="20"/>
        </w:rPr>
      </w:pPr>
      <w:r w:rsidRPr="00483DD3">
        <w:rPr>
          <w:rStyle w:val="markedcontent"/>
          <w:rFonts w:asciiTheme="majorHAnsi" w:hAnsiTheme="majorHAnsi" w:cstheme="majorHAnsi"/>
          <w:sz w:val="20"/>
          <w:szCs w:val="20"/>
        </w:rPr>
        <w:t>W przypadku ofert, które podlegają negocjacjom, zamawiający udostępnia informacje, o których</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mowa w ust. 5 pkt 2, niezwłocznie po otwarciu ofert ostatecznych albo unieważnieniu</w:t>
      </w:r>
      <w:r w:rsidRPr="00483DD3">
        <w:rPr>
          <w:rFonts w:asciiTheme="majorHAnsi" w:hAnsiTheme="majorHAnsi" w:cstheme="majorHAnsi"/>
          <w:sz w:val="20"/>
          <w:szCs w:val="20"/>
        </w:rPr>
        <w:br/>
      </w:r>
      <w:r w:rsidRPr="00483DD3">
        <w:rPr>
          <w:rStyle w:val="markedcontent"/>
          <w:rFonts w:asciiTheme="majorHAnsi" w:hAnsiTheme="majorHAnsi" w:cstheme="majorHAnsi"/>
          <w:sz w:val="20"/>
          <w:szCs w:val="20"/>
        </w:rPr>
        <w:t>postępowania.</w:t>
      </w:r>
    </w:p>
    <w:p w14:paraId="435406C6" w14:textId="0F86312C" w:rsidR="00767888" w:rsidRPr="00483DD3" w:rsidRDefault="002D11BA">
      <w:pPr>
        <w:pStyle w:val="Akapitzlist"/>
        <w:numPr>
          <w:ilvl w:val="0"/>
          <w:numId w:val="27"/>
        </w:numPr>
        <w:jc w:val="both"/>
        <w:rPr>
          <w:rFonts w:asciiTheme="majorHAnsi" w:hAnsiTheme="majorHAnsi" w:cstheme="majorHAnsi"/>
          <w:sz w:val="20"/>
          <w:szCs w:val="20"/>
        </w:rPr>
      </w:pPr>
      <w:r w:rsidRPr="00483DD3">
        <w:rPr>
          <w:rFonts w:asciiTheme="majorHAnsi" w:hAnsiTheme="majorHAnsi" w:cstheme="majorHAnsi"/>
          <w:b/>
          <w:sz w:val="20"/>
          <w:szCs w:val="20"/>
        </w:rPr>
        <w:t xml:space="preserve">Uwaga! </w:t>
      </w:r>
      <w:r w:rsidRPr="00483DD3">
        <w:rPr>
          <w:rFonts w:asciiTheme="majorHAnsi" w:hAnsiTheme="majorHAnsi" w:cstheme="majorHAnsi"/>
          <w:sz w:val="20"/>
          <w:szCs w:val="20"/>
        </w:rPr>
        <w:t>Zgodnie z Ustawą PZP</w:t>
      </w:r>
      <w:r w:rsidRPr="00483DD3">
        <w:rPr>
          <w:rFonts w:asciiTheme="majorHAnsi" w:hAnsiTheme="majorHAnsi" w:cstheme="majorHAnsi"/>
          <w:b/>
          <w:sz w:val="20"/>
          <w:szCs w:val="20"/>
        </w:rPr>
        <w:t xml:space="preserve"> Zamawiający nie ma obowiązku przeprowadzania jawnej sesji otwarcia ofert</w:t>
      </w:r>
      <w:r w:rsidRPr="00483DD3">
        <w:rPr>
          <w:rFonts w:asciiTheme="majorHAnsi" w:hAnsiTheme="majorHAnsi" w:cstheme="majorHAnsi"/>
          <w:sz w:val="20"/>
          <w:szCs w:val="20"/>
        </w:rPr>
        <w:t xml:space="preserve"> w sposób jawny z udziałem Wykonawców lub transmitowania sesji otwarcia za pośrednictwem elektronicznych narzędzi do przekazu wideo on-line.</w:t>
      </w:r>
    </w:p>
    <w:p w14:paraId="4A699F6A" w14:textId="77777777" w:rsidR="00767888" w:rsidRPr="00483DD3" w:rsidRDefault="00767888" w:rsidP="0097018D">
      <w:pPr>
        <w:shd w:val="clear" w:color="auto" w:fill="FFFFFF"/>
        <w:jc w:val="both"/>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19"/>
      </w:tblGrid>
      <w:tr w:rsidR="00767888" w:rsidRPr="00483DD3" w14:paraId="3D57566C" w14:textId="77777777" w:rsidTr="00767888">
        <w:tc>
          <w:tcPr>
            <w:tcW w:w="9019" w:type="dxa"/>
            <w:shd w:val="clear" w:color="auto" w:fill="D9D9D9" w:themeFill="background1" w:themeFillShade="D9"/>
          </w:tcPr>
          <w:p w14:paraId="617E1779" w14:textId="426BCA5D" w:rsidR="00767888" w:rsidRPr="00483DD3" w:rsidRDefault="00767888" w:rsidP="00767888">
            <w:pPr>
              <w:pStyle w:val="Nagwek2"/>
              <w:spacing w:before="120"/>
              <w:rPr>
                <w:rFonts w:asciiTheme="majorHAnsi" w:hAnsiTheme="majorHAnsi" w:cstheme="majorHAnsi"/>
                <w:b/>
                <w:bCs/>
                <w:sz w:val="28"/>
                <w:szCs w:val="28"/>
              </w:rPr>
            </w:pPr>
            <w:bookmarkStart w:id="35" w:name="_Toc69448423"/>
            <w:r w:rsidRPr="00483DD3">
              <w:rPr>
                <w:rFonts w:asciiTheme="majorHAnsi" w:hAnsiTheme="majorHAnsi" w:cstheme="majorHAnsi"/>
                <w:b/>
                <w:bCs/>
                <w:sz w:val="28"/>
                <w:szCs w:val="28"/>
              </w:rPr>
              <w:t xml:space="preserve">XV. </w:t>
            </w:r>
            <w:r w:rsidRPr="00483DD3">
              <w:rPr>
                <w:rFonts w:asciiTheme="majorHAnsi" w:hAnsiTheme="majorHAnsi" w:cstheme="majorHAnsi"/>
                <w:b/>
                <w:bCs/>
                <w:sz w:val="28"/>
                <w:szCs w:val="28"/>
                <w:shd w:val="clear" w:color="auto" w:fill="D9D9D9" w:themeFill="background1" w:themeFillShade="D9"/>
              </w:rPr>
              <w:t>Termin związania ofertą</w:t>
            </w:r>
            <w:bookmarkEnd w:id="35"/>
          </w:p>
        </w:tc>
      </w:tr>
    </w:tbl>
    <w:p w14:paraId="439D6A28" w14:textId="77777777" w:rsidR="00767888" w:rsidRPr="00483DD3" w:rsidRDefault="00767888" w:rsidP="00767888">
      <w:pPr>
        <w:ind w:left="425"/>
        <w:jc w:val="both"/>
        <w:rPr>
          <w:rFonts w:asciiTheme="majorHAnsi" w:hAnsiTheme="majorHAnsi" w:cstheme="majorHAnsi"/>
          <w:sz w:val="10"/>
          <w:szCs w:val="10"/>
        </w:rPr>
      </w:pPr>
    </w:p>
    <w:p w14:paraId="1060BADB" w14:textId="6732D131" w:rsidR="00E45B8D" w:rsidRPr="00483DD3" w:rsidRDefault="00E45B8D">
      <w:pPr>
        <w:numPr>
          <w:ilvl w:val="0"/>
          <w:numId w:val="15"/>
        </w:numPr>
        <w:shd w:val="clear" w:color="auto" w:fill="EEECE1" w:themeFill="background2"/>
        <w:ind w:left="425" w:firstLine="1"/>
        <w:jc w:val="both"/>
        <w:rPr>
          <w:rFonts w:asciiTheme="majorHAnsi" w:hAnsiTheme="majorHAnsi" w:cstheme="majorHAnsi"/>
          <w:sz w:val="20"/>
          <w:szCs w:val="20"/>
        </w:rPr>
      </w:pPr>
      <w:r w:rsidRPr="00483DD3">
        <w:rPr>
          <w:rFonts w:asciiTheme="majorHAnsi" w:hAnsiTheme="majorHAnsi" w:cstheme="majorHAnsi"/>
          <w:sz w:val="20"/>
          <w:szCs w:val="20"/>
        </w:rPr>
        <w:t xml:space="preserve">Wykonawca będzie związany ofertą przez okres </w:t>
      </w:r>
      <w:r w:rsidRPr="00483DD3">
        <w:rPr>
          <w:rFonts w:asciiTheme="majorHAnsi" w:hAnsiTheme="majorHAnsi" w:cstheme="majorHAnsi"/>
          <w:b/>
          <w:sz w:val="20"/>
          <w:szCs w:val="20"/>
        </w:rPr>
        <w:t>30 dni</w:t>
      </w:r>
      <w:r w:rsidRPr="00483DD3">
        <w:rPr>
          <w:rFonts w:asciiTheme="majorHAnsi" w:hAnsiTheme="majorHAnsi" w:cstheme="majorHAnsi"/>
          <w:sz w:val="20"/>
          <w:szCs w:val="20"/>
        </w:rPr>
        <w:t xml:space="preserve">, tj. do dnia  </w:t>
      </w:r>
      <w:r w:rsidR="00B13772">
        <w:rPr>
          <w:rFonts w:asciiTheme="majorHAnsi" w:hAnsiTheme="majorHAnsi" w:cstheme="majorHAnsi"/>
          <w:b/>
          <w:bCs/>
          <w:color w:val="000000" w:themeColor="text1"/>
          <w:sz w:val="20"/>
          <w:szCs w:val="20"/>
          <w:u w:val="single"/>
        </w:rPr>
        <w:t>0</w:t>
      </w:r>
      <w:r w:rsidR="008B4B45">
        <w:rPr>
          <w:rFonts w:asciiTheme="majorHAnsi" w:hAnsiTheme="majorHAnsi" w:cstheme="majorHAnsi"/>
          <w:b/>
          <w:bCs/>
          <w:color w:val="000000" w:themeColor="text1"/>
          <w:sz w:val="20"/>
          <w:szCs w:val="20"/>
          <w:u w:val="single"/>
        </w:rPr>
        <w:t>2</w:t>
      </w:r>
      <w:r w:rsidR="00B13772">
        <w:rPr>
          <w:rFonts w:asciiTheme="majorHAnsi" w:hAnsiTheme="majorHAnsi" w:cstheme="majorHAnsi"/>
          <w:b/>
          <w:bCs/>
          <w:color w:val="000000" w:themeColor="text1"/>
          <w:sz w:val="20"/>
          <w:szCs w:val="20"/>
          <w:u w:val="single"/>
        </w:rPr>
        <w:t xml:space="preserve"> stycznia</w:t>
      </w:r>
      <w:r w:rsidR="00B619DA" w:rsidRPr="00483DD3">
        <w:rPr>
          <w:rFonts w:asciiTheme="majorHAnsi" w:hAnsiTheme="majorHAnsi" w:cstheme="majorHAnsi"/>
          <w:b/>
          <w:bCs/>
          <w:color w:val="000000" w:themeColor="text1"/>
          <w:sz w:val="20"/>
          <w:szCs w:val="20"/>
          <w:u w:val="single"/>
        </w:rPr>
        <w:t xml:space="preserve"> 202</w:t>
      </w:r>
      <w:r w:rsidR="00B13772">
        <w:rPr>
          <w:rFonts w:asciiTheme="majorHAnsi" w:hAnsiTheme="majorHAnsi" w:cstheme="majorHAnsi"/>
          <w:b/>
          <w:bCs/>
          <w:color w:val="000000" w:themeColor="text1"/>
          <w:sz w:val="20"/>
          <w:szCs w:val="20"/>
          <w:u w:val="single"/>
        </w:rPr>
        <w:t>4</w:t>
      </w:r>
      <w:r w:rsidR="00B619DA" w:rsidRPr="00483DD3">
        <w:rPr>
          <w:rFonts w:asciiTheme="majorHAnsi" w:hAnsiTheme="majorHAnsi" w:cstheme="majorHAnsi"/>
          <w:b/>
          <w:bCs/>
          <w:color w:val="000000" w:themeColor="text1"/>
          <w:sz w:val="20"/>
          <w:szCs w:val="20"/>
          <w:u w:val="single"/>
        </w:rPr>
        <w:t xml:space="preserve"> r.</w:t>
      </w:r>
    </w:p>
    <w:p w14:paraId="69ED226C" w14:textId="41437DD0" w:rsidR="00E45B8D" w:rsidRPr="00483DD3" w:rsidRDefault="00E45B8D">
      <w:pPr>
        <w:numPr>
          <w:ilvl w:val="0"/>
          <w:numId w:val="15"/>
        </w:numPr>
        <w:ind w:left="425" w:firstLine="1"/>
        <w:jc w:val="both"/>
        <w:rPr>
          <w:rFonts w:asciiTheme="majorHAnsi" w:hAnsiTheme="majorHAnsi" w:cstheme="majorHAnsi"/>
          <w:sz w:val="20"/>
          <w:szCs w:val="20"/>
        </w:rPr>
      </w:pPr>
      <w:r w:rsidRPr="00483DD3">
        <w:rPr>
          <w:rFonts w:asciiTheme="majorHAnsi" w:hAnsiTheme="majorHAnsi" w:cstheme="majorHAnsi"/>
          <w:sz w:val="20"/>
          <w:szCs w:val="20"/>
        </w:rPr>
        <w:t>Pierwszym dniem terminu związania ofertą jest dzień, w  którym upływa termin składania ofert.</w:t>
      </w:r>
    </w:p>
    <w:p w14:paraId="494E7249" w14:textId="0DB11FDB" w:rsidR="00E45B8D" w:rsidRPr="00483DD3" w:rsidRDefault="00E45B8D">
      <w:pPr>
        <w:numPr>
          <w:ilvl w:val="0"/>
          <w:numId w:val="15"/>
        </w:numPr>
        <w:ind w:left="425" w:firstLine="1"/>
        <w:jc w:val="both"/>
        <w:rPr>
          <w:rFonts w:asciiTheme="majorHAnsi" w:hAnsiTheme="majorHAnsi" w:cstheme="majorHAnsi"/>
          <w:sz w:val="20"/>
          <w:szCs w:val="20"/>
        </w:rPr>
      </w:pPr>
      <w:r w:rsidRPr="00483DD3">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83DD3">
        <w:rPr>
          <w:rFonts w:asciiTheme="majorHAnsi" w:hAnsiTheme="majorHAnsi" w:cstheme="majorHAnsi"/>
          <w:sz w:val="20"/>
          <w:szCs w:val="20"/>
        </w:rPr>
        <w:tab/>
      </w:r>
    </w:p>
    <w:p w14:paraId="7E8E9595" w14:textId="604FC373" w:rsidR="00F60958" w:rsidRPr="00483DD3" w:rsidRDefault="00E45B8D">
      <w:pPr>
        <w:numPr>
          <w:ilvl w:val="0"/>
          <w:numId w:val="15"/>
        </w:numPr>
        <w:ind w:left="425" w:firstLine="1"/>
        <w:jc w:val="both"/>
        <w:rPr>
          <w:rFonts w:asciiTheme="majorHAnsi" w:hAnsiTheme="majorHAnsi" w:cstheme="majorHAnsi"/>
          <w:sz w:val="20"/>
          <w:szCs w:val="20"/>
        </w:rPr>
      </w:pPr>
      <w:r w:rsidRPr="00483DD3">
        <w:rPr>
          <w:rFonts w:asciiTheme="majorHAnsi" w:hAnsiTheme="majorHAnsi" w:cstheme="majorHAnsi"/>
          <w:sz w:val="20"/>
          <w:szCs w:val="20"/>
        </w:rPr>
        <w:t xml:space="preserve">Przedłużenie terminu związania </w:t>
      </w:r>
      <w:r w:rsidRPr="00483DD3">
        <w:rPr>
          <w:rFonts w:asciiTheme="majorHAnsi" w:hAnsiTheme="majorHAnsi" w:cstheme="majorHAnsi"/>
          <w:sz w:val="20"/>
          <w:szCs w:val="20"/>
          <w:u w:val="single"/>
        </w:rPr>
        <w:t xml:space="preserve">ofertą wymaga złożenia przez wykonawcę pisemnego oświadczenia </w:t>
      </w:r>
      <w:r w:rsidR="00AB7DE5" w:rsidRPr="00483DD3">
        <w:rPr>
          <w:rFonts w:asciiTheme="majorHAnsi" w:hAnsiTheme="majorHAnsi" w:cstheme="majorHAnsi"/>
          <w:sz w:val="20"/>
          <w:szCs w:val="20"/>
          <w:u w:val="single"/>
        </w:rPr>
        <w:br/>
      </w:r>
      <w:r w:rsidRPr="00483DD3">
        <w:rPr>
          <w:rFonts w:asciiTheme="majorHAnsi" w:hAnsiTheme="majorHAnsi" w:cstheme="majorHAnsi"/>
          <w:sz w:val="20"/>
          <w:szCs w:val="20"/>
          <w:u w:val="single"/>
        </w:rPr>
        <w:t xml:space="preserve">o wyrażeniu zgody </w:t>
      </w:r>
      <w:r w:rsidRPr="00483DD3">
        <w:rPr>
          <w:rFonts w:asciiTheme="majorHAnsi" w:hAnsiTheme="majorHAnsi" w:cstheme="majorHAnsi"/>
          <w:sz w:val="20"/>
          <w:szCs w:val="20"/>
        </w:rPr>
        <w:t>na przedłużenie terminu związania ofertą.</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483DD3" w14:paraId="2ADF6D6E" w14:textId="77777777" w:rsidTr="00333F67">
        <w:tc>
          <w:tcPr>
            <w:tcW w:w="9019" w:type="dxa"/>
            <w:shd w:val="clear" w:color="auto" w:fill="D9D9D9" w:themeFill="background1" w:themeFillShade="D9"/>
          </w:tcPr>
          <w:p w14:paraId="7A4B03D8" w14:textId="3C3F3969" w:rsidR="00333F67" w:rsidRPr="00483DD3" w:rsidRDefault="00333F67" w:rsidP="00333F67">
            <w:pPr>
              <w:pStyle w:val="Nagwek2"/>
              <w:spacing w:before="120"/>
              <w:rPr>
                <w:rFonts w:asciiTheme="majorHAnsi" w:hAnsiTheme="majorHAnsi" w:cstheme="majorHAnsi"/>
                <w:b/>
                <w:bCs/>
                <w:sz w:val="28"/>
                <w:szCs w:val="28"/>
              </w:rPr>
            </w:pPr>
            <w:bookmarkStart w:id="36" w:name="_Toc69448424"/>
            <w:r w:rsidRPr="00483DD3">
              <w:rPr>
                <w:rFonts w:asciiTheme="majorHAnsi" w:hAnsiTheme="majorHAnsi" w:cstheme="majorHAnsi"/>
                <w:b/>
                <w:bCs/>
                <w:sz w:val="28"/>
                <w:szCs w:val="28"/>
              </w:rPr>
              <w:t>XVI. Sposób obliczania ceny oferty</w:t>
            </w:r>
            <w:bookmarkEnd w:id="36"/>
          </w:p>
        </w:tc>
      </w:tr>
    </w:tbl>
    <w:p w14:paraId="08E36C3B" w14:textId="77777777" w:rsidR="0086443D" w:rsidRDefault="0086443D" w:rsidP="0086443D">
      <w:pPr>
        <w:ind w:left="720"/>
        <w:jc w:val="both"/>
        <w:rPr>
          <w:rFonts w:asciiTheme="majorHAnsi" w:hAnsiTheme="majorHAnsi" w:cstheme="majorHAnsi"/>
          <w:color w:val="FF0000"/>
          <w:sz w:val="20"/>
          <w:szCs w:val="20"/>
        </w:rPr>
      </w:pPr>
    </w:p>
    <w:p w14:paraId="308F8CBD" w14:textId="38D41CA1" w:rsidR="0086443D" w:rsidRDefault="0086443D" w:rsidP="0086443D">
      <w:pPr>
        <w:suppressAutoHyphens/>
        <w:jc w:val="both"/>
        <w:rPr>
          <w:rFonts w:ascii="Calibri" w:hAnsi="Calibri" w:cs="Calibri"/>
          <w:sz w:val="20"/>
          <w:szCs w:val="20"/>
          <w:lang w:eastAsia="ar-SA"/>
        </w:rPr>
      </w:pPr>
      <w:r>
        <w:rPr>
          <w:rFonts w:ascii="Calibri" w:hAnsi="Calibri" w:cs="Calibri"/>
          <w:sz w:val="20"/>
          <w:szCs w:val="20"/>
          <w:lang w:eastAsia="ar-SA"/>
        </w:rPr>
        <w:t>1.</w:t>
      </w:r>
      <w:r w:rsidRPr="00A16A86">
        <w:rPr>
          <w:rFonts w:ascii="Calibri" w:hAnsi="Calibri" w:cs="Calibri"/>
          <w:sz w:val="20"/>
          <w:szCs w:val="20"/>
          <w:lang w:eastAsia="ar-SA"/>
        </w:rPr>
        <w:t xml:space="preserve">Za cenę oferty podaną przez Wykonawcę przyjmuje się wartość dostawy brutto, ustaloną jako iloczyn ceny sprzedaży 1 litra oleju opałowego lekkiego brutto Oferenta w złotych/litr (na którą składa się cena sprzedaży 1 litra oleju </w:t>
      </w:r>
      <w:r w:rsidR="00CA69EA">
        <w:rPr>
          <w:rFonts w:ascii="Calibri" w:hAnsi="Calibri" w:cs="Calibri"/>
          <w:sz w:val="20"/>
          <w:szCs w:val="20"/>
          <w:lang w:eastAsia="ar-SA"/>
        </w:rPr>
        <w:t>napędowego grzewczego</w:t>
      </w:r>
      <w:r w:rsidRPr="00A16A86">
        <w:rPr>
          <w:rFonts w:ascii="Calibri" w:hAnsi="Calibri" w:cs="Calibri"/>
          <w:sz w:val="20"/>
          <w:szCs w:val="20"/>
          <w:lang w:eastAsia="ar-SA"/>
        </w:rPr>
        <w:t xml:space="preserve"> netto Oferenta w złotych/litr zawierająca ewentualny upust oraz wszystkie koszty i składniki związane z wykonaniem zamówienia, zwiększona o podatek VAT) i łącznej szacunkowej ilości zamawianego</w:t>
      </w:r>
      <w:r w:rsidR="00317813">
        <w:rPr>
          <w:rFonts w:ascii="Calibri" w:hAnsi="Calibri" w:cs="Calibri"/>
          <w:sz w:val="20"/>
          <w:szCs w:val="20"/>
          <w:lang w:eastAsia="ar-SA"/>
        </w:rPr>
        <w:t xml:space="preserve"> </w:t>
      </w:r>
      <w:r w:rsidRPr="00A16A86">
        <w:rPr>
          <w:rFonts w:ascii="Calibri" w:hAnsi="Calibri" w:cs="Calibri"/>
          <w:sz w:val="20"/>
          <w:szCs w:val="20"/>
          <w:lang w:eastAsia="ar-SA"/>
        </w:rPr>
        <w:t xml:space="preserve"> oleju napędowego grzewcz</w:t>
      </w:r>
      <w:r w:rsidR="00317813">
        <w:rPr>
          <w:rFonts w:ascii="Calibri" w:hAnsi="Calibri" w:cs="Calibri"/>
          <w:sz w:val="20"/>
          <w:szCs w:val="20"/>
          <w:lang w:eastAsia="ar-SA"/>
        </w:rPr>
        <w:t>ego</w:t>
      </w:r>
      <w:r w:rsidRPr="00A16A86">
        <w:rPr>
          <w:rFonts w:ascii="Calibri" w:hAnsi="Calibri" w:cs="Calibri"/>
          <w:sz w:val="20"/>
          <w:szCs w:val="20"/>
          <w:lang w:eastAsia="ar-SA"/>
        </w:rPr>
        <w:t xml:space="preserve">  w litrach (szacunkowo 100.000 litrów w okresie realizacji zamówienia). W ten sposób ustalona cena będzie podstawą do porównania ofert</w:t>
      </w:r>
      <w:r>
        <w:rPr>
          <w:rFonts w:ascii="Calibri" w:hAnsi="Calibri" w:cs="Calibri"/>
          <w:sz w:val="20"/>
          <w:szCs w:val="20"/>
          <w:lang w:eastAsia="ar-SA"/>
        </w:rPr>
        <w:t xml:space="preserve"> wg formularza ofertowego stanowiącego </w:t>
      </w:r>
      <w:r>
        <w:rPr>
          <w:rFonts w:ascii="Calibri" w:hAnsi="Calibri" w:cs="Calibri"/>
          <w:b/>
          <w:bCs/>
          <w:sz w:val="20"/>
          <w:szCs w:val="20"/>
          <w:lang w:eastAsia="ar-SA"/>
        </w:rPr>
        <w:t>Z</w:t>
      </w:r>
      <w:r w:rsidRPr="00C25549">
        <w:rPr>
          <w:rFonts w:ascii="Calibri" w:hAnsi="Calibri" w:cs="Calibri"/>
          <w:b/>
          <w:bCs/>
          <w:sz w:val="20"/>
          <w:szCs w:val="20"/>
          <w:lang w:eastAsia="ar-SA"/>
        </w:rPr>
        <w:t>ałącznik Nr 1 do SWZ.</w:t>
      </w:r>
      <w:r>
        <w:rPr>
          <w:rFonts w:ascii="Calibri" w:hAnsi="Calibri" w:cs="Calibri"/>
          <w:sz w:val="20"/>
          <w:szCs w:val="20"/>
          <w:lang w:eastAsia="ar-SA"/>
        </w:rPr>
        <w:t xml:space="preserve">     </w:t>
      </w:r>
    </w:p>
    <w:p w14:paraId="0E17098D" w14:textId="77777777" w:rsidR="0086443D" w:rsidRDefault="0086443D" w:rsidP="0086443D">
      <w:pPr>
        <w:suppressAutoHyphens/>
        <w:jc w:val="both"/>
        <w:rPr>
          <w:rFonts w:ascii="Calibri" w:hAnsi="Calibri" w:cs="Calibri"/>
          <w:sz w:val="20"/>
          <w:szCs w:val="20"/>
          <w:lang w:eastAsia="ar-SA"/>
        </w:rPr>
      </w:pPr>
      <w:r>
        <w:rPr>
          <w:rFonts w:ascii="Calibri" w:hAnsi="Calibri" w:cs="Calibri"/>
          <w:sz w:val="20"/>
          <w:szCs w:val="20"/>
          <w:lang w:eastAsia="ar-SA"/>
        </w:rPr>
        <w:t xml:space="preserve"> 2. Cena ofertowa musi obejmować wszystkie koszty jakie poniesie wykonawca z tytułu należytej oraz zgodnej z obowiązującymi przepisami realizacji przedmiotu zamówienia.</w:t>
      </w:r>
    </w:p>
    <w:p w14:paraId="24D6265D" w14:textId="77777777" w:rsidR="0086443D" w:rsidRDefault="0086443D" w:rsidP="0086443D">
      <w:pPr>
        <w:suppressAutoHyphens/>
        <w:jc w:val="both"/>
        <w:rPr>
          <w:rFonts w:ascii="Calibri" w:hAnsi="Calibri" w:cs="Calibri"/>
          <w:sz w:val="20"/>
          <w:szCs w:val="20"/>
          <w:lang w:eastAsia="ar-SA"/>
        </w:rPr>
      </w:pPr>
      <w:r>
        <w:rPr>
          <w:rFonts w:ascii="Calibri" w:hAnsi="Calibri" w:cs="Calibri"/>
          <w:sz w:val="20"/>
          <w:szCs w:val="20"/>
          <w:lang w:eastAsia="ar-SA"/>
        </w:rPr>
        <w:t>3. Ceny jednostkowe oraz wartości całkowite muszą być podane z dokładnością do dwóch miejsc po przecinku.</w:t>
      </w:r>
    </w:p>
    <w:p w14:paraId="468A83D8" w14:textId="77777777" w:rsidR="0086443D" w:rsidRPr="00EF0AC8" w:rsidRDefault="0086443D" w:rsidP="0086443D">
      <w:pPr>
        <w:suppressAutoHyphens/>
        <w:jc w:val="both"/>
        <w:rPr>
          <w:rFonts w:ascii="Calibri" w:hAnsi="Calibri" w:cs="Calibri"/>
          <w:sz w:val="20"/>
          <w:szCs w:val="20"/>
          <w:lang w:eastAsia="ar-SA"/>
        </w:rPr>
      </w:pPr>
      <w:r w:rsidRPr="00EF0AC8">
        <w:rPr>
          <w:rFonts w:ascii="Calibri" w:hAnsi="Calibri" w:cs="Calibri"/>
          <w:sz w:val="20"/>
          <w:szCs w:val="20"/>
        </w:rPr>
        <w:t>4.Wykonawca winien podać w ofercie wysokość udzielonego upustu od każdego litra oleju opałowego..</w:t>
      </w:r>
    </w:p>
    <w:p w14:paraId="4AF0C8F0" w14:textId="77777777" w:rsidR="0086443D" w:rsidRPr="00EF0AC8" w:rsidRDefault="0086443D" w:rsidP="0086443D">
      <w:pPr>
        <w:jc w:val="both"/>
        <w:rPr>
          <w:rFonts w:ascii="Calibri" w:hAnsi="Calibri" w:cs="Calibri"/>
          <w:sz w:val="20"/>
          <w:szCs w:val="20"/>
        </w:rPr>
      </w:pPr>
      <w:r w:rsidRPr="00EF0AC8">
        <w:rPr>
          <w:rFonts w:ascii="Calibri" w:hAnsi="Calibri" w:cs="Calibri"/>
          <w:sz w:val="20"/>
          <w:szCs w:val="20"/>
        </w:rPr>
        <w:t>5.Prawidłowe ustalenie stawki podatku VAT należy do obowiązku Wykonawcy.</w:t>
      </w:r>
    </w:p>
    <w:p w14:paraId="1259865E" w14:textId="77777777" w:rsidR="0086443D" w:rsidRPr="00786CCF" w:rsidRDefault="0086443D" w:rsidP="0086443D">
      <w:pPr>
        <w:jc w:val="both"/>
        <w:rPr>
          <w:rFonts w:ascii="Calibri" w:hAnsi="Calibri" w:cs="Calibri"/>
          <w:sz w:val="20"/>
          <w:szCs w:val="20"/>
        </w:rPr>
      </w:pPr>
      <w:r w:rsidRPr="00EF0AC8">
        <w:rPr>
          <w:rFonts w:ascii="Calibri" w:hAnsi="Calibri" w:cs="Calibri"/>
          <w:sz w:val="20"/>
          <w:szCs w:val="20"/>
        </w:rPr>
        <w:t xml:space="preserve">6.Zgodnie z art. 91 ust. 3a ustawy </w:t>
      </w:r>
      <w:proofErr w:type="spellStart"/>
      <w:r w:rsidRPr="00EF0AC8">
        <w:rPr>
          <w:rFonts w:ascii="Calibri" w:hAnsi="Calibri" w:cs="Calibri"/>
          <w:sz w:val="20"/>
          <w:szCs w:val="20"/>
        </w:rPr>
        <w:t>Pzp</w:t>
      </w:r>
      <w:proofErr w:type="spellEnd"/>
      <w:r w:rsidRPr="00EF0AC8">
        <w:rPr>
          <w:rFonts w:ascii="Calibri" w:hAnsi="Calibri" w:cs="Calibri"/>
          <w:sz w:val="20"/>
          <w:szCs w:val="20"/>
        </w:rPr>
        <w:t xml:space="preserve">, jeżeli złożono ofertę, której wybór </w:t>
      </w:r>
      <w:r w:rsidRPr="005B4C5A">
        <w:rPr>
          <w:rFonts w:ascii="Calibri" w:hAnsi="Calibri" w:cs="Calibri"/>
          <w:sz w:val="20"/>
          <w:szCs w:val="20"/>
        </w:rPr>
        <w:t>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Pr>
          <w:rFonts w:ascii="Calibri" w:hAnsi="Calibri" w:cs="Calibri"/>
          <w:sz w:val="20"/>
          <w:szCs w:val="20"/>
        </w:rPr>
        <w:t xml:space="preserve"> </w:t>
      </w:r>
      <w:r w:rsidRPr="00786CCF">
        <w:rPr>
          <w:rFonts w:ascii="Calibri" w:hAnsi="Calibri" w:cs="Calibri"/>
          <w:sz w:val="20"/>
          <w:szCs w:val="20"/>
        </w:rPr>
        <w:t>Jeżeli została złożona oferta, której wybór prowadziłby do powstania u zamawiającego obowiązku podatkowego zgodnie z ustawą z dnia 11 marca 2004 r. o podatku od towarów i usług (Dz. U. z 2018 r. poz. 2174, z</w:t>
      </w:r>
      <w:r>
        <w:rPr>
          <w:rFonts w:ascii="Calibri" w:hAnsi="Calibri" w:cs="Calibri"/>
          <w:sz w:val="20"/>
          <w:szCs w:val="20"/>
        </w:rPr>
        <w:t xml:space="preserve">e </w:t>
      </w:r>
      <w:r w:rsidRPr="00786CCF">
        <w:rPr>
          <w:rFonts w:ascii="Calibri" w:hAnsi="Calibri" w:cs="Calibri"/>
          <w:sz w:val="20"/>
          <w:szCs w:val="20"/>
        </w:rPr>
        <w:t>zm.), dla celów zastosowania kryterium ceny lub kosztu zamawiający dolicza do przedstawionej w tej ofercie ceny kwotę podatku od towarów i usług, którą miałby obowiązek rozliczyć.</w:t>
      </w:r>
      <w:r w:rsidRPr="00786CCF">
        <w:rPr>
          <w:rFonts w:ascii="Calibri" w:hAnsi="Calibri" w:cs="Calibri"/>
          <w:b/>
          <w:bCs/>
          <w:sz w:val="20"/>
          <w:szCs w:val="20"/>
        </w:rPr>
        <w:t xml:space="preserve"> </w:t>
      </w:r>
      <w:r>
        <w:rPr>
          <w:rFonts w:ascii="Calibri" w:hAnsi="Calibri" w:cs="Calibri"/>
          <w:b/>
          <w:bCs/>
          <w:sz w:val="20"/>
          <w:szCs w:val="20"/>
        </w:rPr>
        <w:t xml:space="preserve"> </w:t>
      </w:r>
      <w:r w:rsidRPr="00786CCF">
        <w:rPr>
          <w:rFonts w:ascii="Calibri" w:hAnsi="Calibri" w:cs="Calibri"/>
          <w:sz w:val="20"/>
          <w:szCs w:val="20"/>
        </w:rPr>
        <w:t>W ofercie, o której mowa w ust. 1, Wykonawca ma obowiązek:</w:t>
      </w:r>
    </w:p>
    <w:p w14:paraId="0F847C33" w14:textId="77777777" w:rsidR="0086443D" w:rsidRPr="00786CCF" w:rsidRDefault="0086443D" w:rsidP="0086443D">
      <w:pPr>
        <w:tabs>
          <w:tab w:val="left" w:pos="3855"/>
        </w:tabs>
        <w:ind w:left="826" w:hanging="425"/>
        <w:jc w:val="both"/>
        <w:rPr>
          <w:rFonts w:ascii="Calibri" w:hAnsi="Calibri" w:cs="Calibri"/>
          <w:sz w:val="20"/>
          <w:szCs w:val="20"/>
        </w:rPr>
      </w:pPr>
      <w:r w:rsidRPr="00786CCF">
        <w:rPr>
          <w:rFonts w:ascii="Calibri" w:hAnsi="Calibri" w:cs="Calibri"/>
          <w:sz w:val="20"/>
          <w:szCs w:val="20"/>
        </w:rPr>
        <w:lastRenderedPageBreak/>
        <w:t>1)</w:t>
      </w:r>
      <w:r w:rsidRPr="00786CCF">
        <w:rPr>
          <w:rFonts w:ascii="Calibri" w:hAnsi="Calibri" w:cs="Calibri"/>
          <w:sz w:val="20"/>
          <w:szCs w:val="20"/>
        </w:rPr>
        <w:tab/>
        <w:t xml:space="preserve">poinformowania zamawiającego, że wybór jego oferty będzie prowadził do powstania </w:t>
      </w:r>
      <w:r>
        <w:rPr>
          <w:rFonts w:ascii="Calibri" w:hAnsi="Calibri" w:cs="Calibri"/>
          <w:sz w:val="20"/>
          <w:szCs w:val="20"/>
        </w:rPr>
        <w:br/>
      </w:r>
      <w:r w:rsidRPr="00786CCF">
        <w:rPr>
          <w:rFonts w:ascii="Calibri" w:hAnsi="Calibri" w:cs="Calibri"/>
          <w:sz w:val="20"/>
          <w:szCs w:val="20"/>
        </w:rPr>
        <w:t>u zamawiającego obowiązku podatkowego;</w:t>
      </w:r>
    </w:p>
    <w:p w14:paraId="689D5EE8" w14:textId="77777777" w:rsidR="0086443D" w:rsidRPr="00786CCF" w:rsidRDefault="0086443D" w:rsidP="0086443D">
      <w:pPr>
        <w:tabs>
          <w:tab w:val="left" w:pos="3855"/>
        </w:tabs>
        <w:ind w:left="826" w:hanging="425"/>
        <w:jc w:val="both"/>
        <w:rPr>
          <w:rFonts w:ascii="Calibri" w:hAnsi="Calibri" w:cs="Calibri"/>
          <w:sz w:val="20"/>
          <w:szCs w:val="20"/>
        </w:rPr>
      </w:pPr>
      <w:r w:rsidRPr="00786CCF">
        <w:rPr>
          <w:rFonts w:ascii="Calibri" w:hAnsi="Calibri" w:cs="Calibri"/>
          <w:sz w:val="20"/>
          <w:szCs w:val="20"/>
        </w:rPr>
        <w:t>2)</w:t>
      </w:r>
      <w:r w:rsidRPr="00786CCF">
        <w:rPr>
          <w:rFonts w:ascii="Calibri" w:hAnsi="Calibri" w:cs="Calibri"/>
          <w:sz w:val="20"/>
          <w:szCs w:val="20"/>
        </w:rPr>
        <w:tab/>
        <w:t>wskazania nazwy (rodzaju) towaru lub usługi, których dostawa lub świadczenie będą prowadziły do powstania obowiązku podatkowego;</w:t>
      </w:r>
    </w:p>
    <w:p w14:paraId="784ED4D3" w14:textId="77777777" w:rsidR="0086443D" w:rsidRPr="00786CCF" w:rsidRDefault="0086443D" w:rsidP="0086443D">
      <w:pPr>
        <w:tabs>
          <w:tab w:val="left" w:pos="3855"/>
        </w:tabs>
        <w:ind w:left="826" w:hanging="425"/>
        <w:jc w:val="both"/>
        <w:rPr>
          <w:rFonts w:ascii="Calibri" w:hAnsi="Calibri" w:cs="Calibri"/>
          <w:sz w:val="20"/>
          <w:szCs w:val="20"/>
        </w:rPr>
      </w:pPr>
      <w:r w:rsidRPr="00786CCF">
        <w:rPr>
          <w:rFonts w:ascii="Calibri" w:hAnsi="Calibri" w:cs="Calibri"/>
          <w:sz w:val="20"/>
          <w:szCs w:val="20"/>
        </w:rPr>
        <w:t>3)</w:t>
      </w:r>
      <w:r w:rsidRPr="00786CCF">
        <w:rPr>
          <w:rFonts w:ascii="Calibri" w:hAnsi="Calibri" w:cs="Calibri"/>
          <w:sz w:val="20"/>
          <w:szCs w:val="20"/>
        </w:rPr>
        <w:tab/>
        <w:t>wskazania wartości towaru lub usługi objętego obowiązkiem podatkowym zamawiającego, bez kwoty podatku;</w:t>
      </w:r>
    </w:p>
    <w:p w14:paraId="0347AE19" w14:textId="77777777" w:rsidR="0086443D" w:rsidRPr="00786CCF" w:rsidRDefault="0086443D" w:rsidP="0086443D">
      <w:pPr>
        <w:tabs>
          <w:tab w:val="left" w:pos="3855"/>
        </w:tabs>
        <w:ind w:left="826" w:hanging="425"/>
        <w:jc w:val="both"/>
        <w:rPr>
          <w:rFonts w:ascii="Calibri" w:hAnsi="Calibri" w:cs="Calibri"/>
          <w:sz w:val="20"/>
          <w:szCs w:val="20"/>
        </w:rPr>
      </w:pPr>
      <w:r w:rsidRPr="00786CCF">
        <w:rPr>
          <w:rFonts w:ascii="Calibri" w:hAnsi="Calibri" w:cs="Calibri"/>
          <w:sz w:val="20"/>
          <w:szCs w:val="20"/>
        </w:rPr>
        <w:t>4)</w:t>
      </w:r>
      <w:r w:rsidRPr="00786CCF">
        <w:rPr>
          <w:rFonts w:ascii="Calibri" w:hAnsi="Calibri" w:cs="Calibri"/>
          <w:sz w:val="20"/>
          <w:szCs w:val="20"/>
        </w:rPr>
        <w:tab/>
        <w:t>wskazania stawki podatku od towarów i usług, która zgodnie z wiedzą wykonawcy, będzie miała zastosowanie.</w:t>
      </w:r>
    </w:p>
    <w:p w14:paraId="1C5FCC93" w14:textId="77777777" w:rsidR="0086443D" w:rsidRDefault="0086443D" w:rsidP="0086443D">
      <w:pPr>
        <w:ind w:left="720"/>
        <w:jc w:val="both"/>
        <w:rPr>
          <w:rFonts w:asciiTheme="majorHAnsi" w:hAnsiTheme="majorHAnsi" w:cstheme="majorHAnsi"/>
          <w:color w:val="FF0000"/>
          <w:sz w:val="20"/>
          <w:szCs w:val="20"/>
        </w:rPr>
      </w:pPr>
    </w:p>
    <w:p w14:paraId="54D934C9" w14:textId="77777777" w:rsidR="0086443D" w:rsidRDefault="0086443D" w:rsidP="0086443D">
      <w:pPr>
        <w:ind w:left="720"/>
        <w:jc w:val="both"/>
        <w:rPr>
          <w:rFonts w:asciiTheme="majorHAnsi" w:hAnsiTheme="majorHAnsi" w:cstheme="majorHAnsi"/>
          <w:color w:val="FF0000"/>
          <w:sz w:val="20"/>
          <w:szCs w:val="20"/>
        </w:rPr>
      </w:pPr>
    </w:p>
    <w:p w14:paraId="5DFBAD2C" w14:textId="77777777" w:rsidR="0097018D" w:rsidRPr="00483DD3" w:rsidRDefault="0097018D" w:rsidP="0097018D">
      <w:pPr>
        <w:shd w:val="clear" w:color="auto" w:fill="FFFFFF"/>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483DD3" w14:paraId="0308349F" w14:textId="77777777" w:rsidTr="00333F67">
        <w:tc>
          <w:tcPr>
            <w:tcW w:w="9019" w:type="dxa"/>
            <w:shd w:val="clear" w:color="auto" w:fill="D9D9D9" w:themeFill="background1" w:themeFillShade="D9"/>
          </w:tcPr>
          <w:p w14:paraId="549C1616" w14:textId="35289104" w:rsidR="00333F67" w:rsidRPr="00483DD3" w:rsidRDefault="00333F67" w:rsidP="009D37D1">
            <w:pPr>
              <w:pStyle w:val="Nagwek2"/>
              <w:spacing w:before="120"/>
              <w:jc w:val="both"/>
              <w:rPr>
                <w:rFonts w:asciiTheme="majorHAnsi" w:hAnsiTheme="majorHAnsi" w:cstheme="majorHAnsi"/>
                <w:b/>
                <w:bCs/>
                <w:color w:val="00B050"/>
                <w:sz w:val="28"/>
                <w:szCs w:val="28"/>
              </w:rPr>
            </w:pPr>
            <w:bookmarkStart w:id="37" w:name="_Toc69448425"/>
            <w:r w:rsidRPr="00483DD3">
              <w:rPr>
                <w:rFonts w:asciiTheme="majorHAnsi" w:hAnsiTheme="majorHAnsi" w:cstheme="majorHAnsi"/>
                <w:b/>
                <w:bCs/>
                <w:color w:val="000000" w:themeColor="text1"/>
                <w:sz w:val="28"/>
                <w:szCs w:val="28"/>
              </w:rPr>
              <w:t>XVII. Opis kryteriów oceny ofert wraz z podaniem wag tych kryteriów</w:t>
            </w:r>
            <w:r w:rsidR="009D37D1" w:rsidRPr="00483DD3">
              <w:rPr>
                <w:rFonts w:asciiTheme="majorHAnsi" w:hAnsiTheme="majorHAnsi" w:cstheme="majorHAnsi"/>
                <w:b/>
                <w:bCs/>
                <w:color w:val="000000" w:themeColor="text1"/>
                <w:sz w:val="28"/>
                <w:szCs w:val="28"/>
              </w:rPr>
              <w:br/>
              <w:t xml:space="preserve">            </w:t>
            </w:r>
            <w:r w:rsidRPr="00483DD3">
              <w:rPr>
                <w:rFonts w:asciiTheme="majorHAnsi" w:hAnsiTheme="majorHAnsi" w:cstheme="majorHAnsi"/>
                <w:b/>
                <w:bCs/>
                <w:color w:val="000000" w:themeColor="text1"/>
                <w:sz w:val="28"/>
                <w:szCs w:val="28"/>
              </w:rPr>
              <w:t>i sposobu oceny ofert</w:t>
            </w:r>
            <w:bookmarkEnd w:id="37"/>
            <w:r w:rsidRPr="00483DD3">
              <w:rPr>
                <w:rFonts w:asciiTheme="majorHAnsi" w:hAnsiTheme="majorHAnsi" w:cstheme="majorHAnsi"/>
                <w:b/>
                <w:bCs/>
                <w:color w:val="000000" w:themeColor="text1"/>
                <w:sz w:val="28"/>
                <w:szCs w:val="28"/>
              </w:rPr>
              <w:t xml:space="preserve"> </w:t>
            </w:r>
          </w:p>
        </w:tc>
      </w:tr>
    </w:tbl>
    <w:p w14:paraId="5B02688B" w14:textId="77777777" w:rsidR="00813EEF" w:rsidRPr="00483DD3" w:rsidRDefault="00813EEF" w:rsidP="00813EEF">
      <w:pPr>
        <w:ind w:left="284"/>
        <w:jc w:val="both"/>
        <w:rPr>
          <w:rFonts w:asciiTheme="majorHAnsi" w:hAnsiTheme="majorHAnsi" w:cstheme="majorHAnsi"/>
          <w:sz w:val="20"/>
          <w:szCs w:val="20"/>
        </w:rPr>
      </w:pPr>
    </w:p>
    <w:p w14:paraId="6CA868B1" w14:textId="77777777" w:rsidR="00A3766F" w:rsidRPr="00483DD3" w:rsidRDefault="00A3766F" w:rsidP="00A3766F">
      <w:pPr>
        <w:numPr>
          <w:ilvl w:val="0"/>
          <w:numId w:val="9"/>
        </w:numPr>
        <w:ind w:left="284" w:hanging="284"/>
        <w:jc w:val="both"/>
        <w:rPr>
          <w:rFonts w:ascii="Calibri" w:hAnsi="Calibri" w:cs="Calibri"/>
          <w:sz w:val="20"/>
          <w:szCs w:val="20"/>
        </w:rPr>
      </w:pPr>
      <w:r w:rsidRPr="00483DD3">
        <w:rPr>
          <w:rFonts w:ascii="Calibri" w:hAnsi="Calibri" w:cs="Calibri"/>
          <w:sz w:val="20"/>
          <w:szCs w:val="20"/>
        </w:rPr>
        <w:t>Przy wyborze najkorzystniejszej oferty Zamawiający będzie się kierował następującymi kryteriami oceny ofert i odpowiadającymi im znaczeniami oraz w następujący sposób będzie oceniał spełnienie kryteriów:</w:t>
      </w:r>
    </w:p>
    <w:p w14:paraId="13C532C8" w14:textId="77777777" w:rsidR="00A3766F" w:rsidRPr="00483DD3" w:rsidRDefault="00A3766F" w:rsidP="00A3766F">
      <w:pPr>
        <w:jc w:val="both"/>
        <w:rPr>
          <w:rFonts w:ascii="Calibri" w:hAnsi="Calibri" w:cs="Calibri"/>
          <w:sz w:val="16"/>
          <w:szCs w:val="16"/>
        </w:rPr>
      </w:pPr>
    </w:p>
    <w:p w14:paraId="0F39EC77" w14:textId="77777777" w:rsidR="00A3766F" w:rsidRPr="00483DD3" w:rsidRDefault="00A3766F" w:rsidP="00A3766F">
      <w:pPr>
        <w:numPr>
          <w:ilvl w:val="0"/>
          <w:numId w:val="34"/>
        </w:numPr>
        <w:spacing w:line="240" w:lineRule="auto"/>
        <w:jc w:val="both"/>
        <w:rPr>
          <w:rFonts w:ascii="Calibri" w:eastAsia="SimSun" w:hAnsi="Calibri" w:cs="Calibri"/>
          <w:b/>
          <w:bCs/>
          <w:kern w:val="3"/>
          <w:sz w:val="20"/>
          <w:szCs w:val="20"/>
          <w:lang w:eastAsia="zh-CN"/>
        </w:rPr>
      </w:pPr>
      <w:r w:rsidRPr="00483DD3">
        <w:rPr>
          <w:rFonts w:ascii="Calibri" w:eastAsia="SimSun" w:hAnsi="Calibri" w:cs="Calibri"/>
          <w:b/>
          <w:bCs/>
          <w:kern w:val="3"/>
          <w:sz w:val="20"/>
          <w:szCs w:val="20"/>
          <w:lang w:eastAsia="zh-CN"/>
        </w:rPr>
        <w:t>cena oferty brutto (</w:t>
      </w:r>
      <w:proofErr w:type="spellStart"/>
      <w:r w:rsidRPr="00483DD3">
        <w:rPr>
          <w:rFonts w:ascii="Calibri" w:eastAsia="SimSun" w:hAnsi="Calibri" w:cs="Calibri"/>
          <w:b/>
          <w:bCs/>
          <w:kern w:val="3"/>
          <w:sz w:val="20"/>
          <w:szCs w:val="20"/>
          <w:lang w:eastAsia="zh-CN"/>
        </w:rPr>
        <w:t>L</w:t>
      </w:r>
      <w:r w:rsidRPr="00483DD3">
        <w:rPr>
          <w:rFonts w:ascii="Calibri" w:eastAsia="SimSun" w:hAnsi="Calibri" w:cs="Calibri"/>
          <w:b/>
          <w:bCs/>
          <w:kern w:val="3"/>
          <w:sz w:val="20"/>
          <w:szCs w:val="20"/>
          <w:vertAlign w:val="subscript"/>
          <w:lang w:eastAsia="zh-CN"/>
        </w:rPr>
        <w:t>c</w:t>
      </w:r>
      <w:proofErr w:type="spellEnd"/>
      <w:r w:rsidRPr="00483DD3">
        <w:rPr>
          <w:rFonts w:ascii="Calibri" w:eastAsia="SimSun" w:hAnsi="Calibri" w:cs="Calibri"/>
          <w:b/>
          <w:bCs/>
          <w:kern w:val="3"/>
          <w:sz w:val="20"/>
          <w:szCs w:val="20"/>
          <w:lang w:eastAsia="zh-CN"/>
        </w:rPr>
        <w:t xml:space="preserve">) – 60 %  </w:t>
      </w:r>
    </w:p>
    <w:p w14:paraId="3C31417C" w14:textId="6D698411" w:rsidR="00A3766F" w:rsidRPr="00483DD3" w:rsidRDefault="00C717C3" w:rsidP="00A3766F">
      <w:pPr>
        <w:numPr>
          <w:ilvl w:val="0"/>
          <w:numId w:val="34"/>
        </w:numPr>
        <w:spacing w:line="240" w:lineRule="auto"/>
        <w:jc w:val="both"/>
        <w:rPr>
          <w:rFonts w:ascii="Calibri" w:eastAsia="SimSun" w:hAnsi="Calibri" w:cs="Calibri"/>
          <w:kern w:val="3"/>
          <w:sz w:val="20"/>
          <w:szCs w:val="20"/>
          <w:lang w:eastAsia="zh-CN"/>
        </w:rPr>
      </w:pPr>
      <w:r w:rsidRPr="00483DD3">
        <w:rPr>
          <w:rFonts w:ascii="Calibri" w:eastAsia="SimSun" w:hAnsi="Calibri" w:cs="Calibri"/>
          <w:b/>
          <w:bCs/>
          <w:kern w:val="3"/>
          <w:sz w:val="20"/>
          <w:szCs w:val="20"/>
          <w:lang w:eastAsia="zh-CN"/>
        </w:rPr>
        <w:t xml:space="preserve">termin dostawy  </w:t>
      </w:r>
      <w:r w:rsidR="00A3766F" w:rsidRPr="00483DD3">
        <w:rPr>
          <w:rFonts w:ascii="Calibri" w:eastAsia="SimSun" w:hAnsi="Calibri" w:cs="Calibri"/>
          <w:b/>
          <w:bCs/>
          <w:kern w:val="3"/>
          <w:sz w:val="20"/>
          <w:szCs w:val="20"/>
          <w:lang w:eastAsia="zh-CN"/>
        </w:rPr>
        <w:t>(</w:t>
      </w:r>
      <w:proofErr w:type="spellStart"/>
      <w:r w:rsidR="00A3766F" w:rsidRPr="00483DD3">
        <w:rPr>
          <w:rFonts w:ascii="Calibri" w:eastAsia="SimSun" w:hAnsi="Calibri" w:cs="Calibri"/>
          <w:b/>
          <w:bCs/>
          <w:kern w:val="3"/>
          <w:sz w:val="20"/>
          <w:szCs w:val="20"/>
          <w:lang w:eastAsia="zh-CN"/>
        </w:rPr>
        <w:t>L</w:t>
      </w:r>
      <w:r w:rsidR="00A3766F" w:rsidRPr="00483DD3">
        <w:rPr>
          <w:rFonts w:ascii="Calibri" w:eastAsia="SimSun" w:hAnsi="Calibri" w:cs="Calibri"/>
          <w:b/>
          <w:bCs/>
          <w:kern w:val="3"/>
          <w:sz w:val="20"/>
          <w:szCs w:val="20"/>
          <w:vertAlign w:val="subscript"/>
          <w:lang w:eastAsia="zh-CN"/>
        </w:rPr>
        <w:t>p</w:t>
      </w:r>
      <w:proofErr w:type="spellEnd"/>
      <w:r w:rsidR="00A3766F" w:rsidRPr="00483DD3">
        <w:rPr>
          <w:rFonts w:ascii="Calibri" w:eastAsia="SimSun" w:hAnsi="Calibri" w:cs="Calibri"/>
          <w:b/>
          <w:bCs/>
          <w:kern w:val="3"/>
          <w:sz w:val="20"/>
          <w:szCs w:val="20"/>
          <w:lang w:eastAsia="zh-CN"/>
        </w:rPr>
        <w:t>) – 40 %</w:t>
      </w:r>
      <w:r w:rsidR="00A3766F" w:rsidRPr="00483DD3">
        <w:rPr>
          <w:rFonts w:ascii="Calibri" w:eastAsia="SimSun" w:hAnsi="Calibri" w:cs="Calibri"/>
          <w:kern w:val="3"/>
          <w:sz w:val="20"/>
          <w:szCs w:val="20"/>
          <w:lang w:eastAsia="zh-CN"/>
        </w:rPr>
        <w:t xml:space="preserve"> </w:t>
      </w:r>
    </w:p>
    <w:p w14:paraId="48AA0AFD" w14:textId="77777777" w:rsidR="00A3766F" w:rsidRPr="00483DD3" w:rsidRDefault="00A3766F" w:rsidP="00A3766F">
      <w:pPr>
        <w:spacing w:line="240" w:lineRule="auto"/>
        <w:ind w:left="1353"/>
        <w:jc w:val="both"/>
        <w:rPr>
          <w:rFonts w:ascii="Calibri" w:eastAsia="SimSun" w:hAnsi="Calibri" w:cs="Calibri"/>
          <w:kern w:val="3"/>
          <w:sz w:val="20"/>
          <w:szCs w:val="20"/>
          <w:lang w:eastAsia="zh-CN"/>
        </w:rPr>
      </w:pPr>
      <w:r w:rsidRPr="00483DD3">
        <w:rPr>
          <w:rFonts w:ascii="Calibri" w:eastAsia="SimSun" w:hAnsi="Calibri" w:cs="Calibri"/>
          <w:kern w:val="3"/>
          <w:sz w:val="20"/>
          <w:szCs w:val="20"/>
          <w:lang w:eastAsia="zh-CN"/>
        </w:rPr>
        <w:t>gdzie :  - zaoferowany termin dostawy – 1 dzień uzyska 40 %</w:t>
      </w:r>
    </w:p>
    <w:p w14:paraId="3E7456B0" w14:textId="77777777" w:rsidR="00A3766F" w:rsidRPr="00483DD3" w:rsidRDefault="00A3766F" w:rsidP="00A3766F">
      <w:pPr>
        <w:spacing w:line="240" w:lineRule="auto"/>
        <w:ind w:left="1353"/>
        <w:jc w:val="both"/>
        <w:rPr>
          <w:rFonts w:ascii="Calibri" w:eastAsia="SimSun" w:hAnsi="Calibri" w:cs="Calibri"/>
          <w:kern w:val="3"/>
          <w:sz w:val="20"/>
          <w:szCs w:val="20"/>
          <w:lang w:eastAsia="zh-CN"/>
        </w:rPr>
      </w:pPr>
      <w:r w:rsidRPr="00483DD3">
        <w:rPr>
          <w:rFonts w:ascii="Calibri" w:eastAsia="SimSun" w:hAnsi="Calibri" w:cs="Calibri"/>
          <w:kern w:val="3"/>
          <w:sz w:val="20"/>
          <w:szCs w:val="20"/>
          <w:lang w:eastAsia="zh-CN"/>
        </w:rPr>
        <w:t xml:space="preserve">             - zaoferowany termin dostawy – 2 dni uzyska 20 %</w:t>
      </w:r>
    </w:p>
    <w:p w14:paraId="102E826B" w14:textId="77777777" w:rsidR="00A3766F" w:rsidRPr="00483DD3" w:rsidRDefault="00A3766F" w:rsidP="00A3766F">
      <w:pPr>
        <w:spacing w:line="240" w:lineRule="auto"/>
        <w:ind w:left="1353"/>
        <w:jc w:val="both"/>
        <w:rPr>
          <w:rFonts w:ascii="Calibri" w:eastAsia="SimSun" w:hAnsi="Calibri" w:cs="Calibri"/>
          <w:kern w:val="3"/>
          <w:sz w:val="20"/>
          <w:szCs w:val="20"/>
          <w:lang w:eastAsia="zh-CN"/>
        </w:rPr>
      </w:pPr>
      <w:r w:rsidRPr="00483DD3">
        <w:rPr>
          <w:rFonts w:ascii="Calibri" w:eastAsia="SimSun" w:hAnsi="Calibri" w:cs="Calibri"/>
          <w:kern w:val="3"/>
          <w:sz w:val="20"/>
          <w:szCs w:val="20"/>
          <w:lang w:eastAsia="zh-CN"/>
        </w:rPr>
        <w:t xml:space="preserve">             - zaoferowany termin dostawy - 3 dni uzyska 0  %</w:t>
      </w:r>
    </w:p>
    <w:p w14:paraId="634E0C99" w14:textId="77777777" w:rsidR="00A3766F" w:rsidRPr="00483DD3" w:rsidRDefault="00A3766F" w:rsidP="00A3766F">
      <w:pPr>
        <w:spacing w:line="240" w:lineRule="auto"/>
        <w:ind w:left="1353"/>
        <w:jc w:val="both"/>
        <w:rPr>
          <w:rFonts w:ascii="Calibri" w:eastAsia="SimSun" w:hAnsi="Calibri" w:cs="Calibri"/>
          <w:kern w:val="3"/>
          <w:sz w:val="20"/>
          <w:szCs w:val="20"/>
          <w:lang w:eastAsia="zh-CN"/>
        </w:rPr>
      </w:pPr>
      <w:r w:rsidRPr="00483DD3">
        <w:rPr>
          <w:rFonts w:ascii="Calibri" w:eastAsia="SimSun" w:hAnsi="Calibri" w:cs="Calibri"/>
          <w:kern w:val="3"/>
          <w:sz w:val="20"/>
          <w:szCs w:val="20"/>
          <w:lang w:eastAsia="zh-CN"/>
        </w:rPr>
        <w:t xml:space="preserve">   </w:t>
      </w:r>
    </w:p>
    <w:p w14:paraId="44463F98" w14:textId="77777777" w:rsidR="00A3766F" w:rsidRPr="00483DD3" w:rsidRDefault="00A3766F" w:rsidP="00A3766F">
      <w:pPr>
        <w:spacing w:line="240" w:lineRule="auto"/>
        <w:ind w:left="720"/>
        <w:jc w:val="both"/>
        <w:rPr>
          <w:rFonts w:ascii="Calibri" w:eastAsia="SimSun" w:hAnsi="Calibri" w:cs="Calibri"/>
          <w:kern w:val="3"/>
          <w:sz w:val="20"/>
          <w:szCs w:val="20"/>
          <w:lang w:eastAsia="zh-CN"/>
        </w:rPr>
      </w:pPr>
      <w:r w:rsidRPr="00483DD3">
        <w:rPr>
          <w:rFonts w:ascii="Calibri" w:eastAsia="SimSun" w:hAnsi="Calibri" w:cs="Calibri"/>
          <w:kern w:val="3"/>
          <w:sz w:val="20"/>
          <w:szCs w:val="20"/>
          <w:lang w:eastAsia="zh-CN"/>
        </w:rPr>
        <w:t>Ilość punktów uzyskanych w kryterium cena</w:t>
      </w:r>
      <w:r w:rsidRPr="00483DD3">
        <w:rPr>
          <w:rFonts w:ascii="Calibri" w:eastAsia="SimSun" w:hAnsi="Calibri" w:cs="Calibri"/>
          <w:b/>
          <w:bCs/>
          <w:kern w:val="3"/>
          <w:sz w:val="20"/>
          <w:szCs w:val="20"/>
          <w:lang w:eastAsia="zh-CN"/>
        </w:rPr>
        <w:t xml:space="preserve"> (</w:t>
      </w:r>
      <w:proofErr w:type="spellStart"/>
      <w:r w:rsidRPr="00483DD3">
        <w:rPr>
          <w:rFonts w:ascii="Calibri" w:eastAsia="SimSun" w:hAnsi="Calibri" w:cs="Calibri"/>
          <w:b/>
          <w:bCs/>
          <w:kern w:val="3"/>
          <w:sz w:val="20"/>
          <w:szCs w:val="20"/>
          <w:lang w:eastAsia="zh-CN"/>
        </w:rPr>
        <w:t>L</w:t>
      </w:r>
      <w:r w:rsidRPr="00483DD3">
        <w:rPr>
          <w:rFonts w:ascii="Calibri" w:eastAsia="SimSun" w:hAnsi="Calibri" w:cs="Calibri"/>
          <w:b/>
          <w:bCs/>
          <w:kern w:val="3"/>
          <w:sz w:val="20"/>
          <w:szCs w:val="20"/>
          <w:vertAlign w:val="subscript"/>
          <w:lang w:eastAsia="zh-CN"/>
        </w:rPr>
        <w:t>c</w:t>
      </w:r>
      <w:proofErr w:type="spellEnd"/>
      <w:r w:rsidRPr="00483DD3">
        <w:rPr>
          <w:rFonts w:ascii="Calibri" w:eastAsia="SimSun" w:hAnsi="Calibri" w:cs="Calibri"/>
          <w:b/>
          <w:bCs/>
          <w:kern w:val="3"/>
          <w:sz w:val="20"/>
          <w:szCs w:val="20"/>
          <w:lang w:eastAsia="zh-CN"/>
        </w:rPr>
        <w:t>)</w:t>
      </w:r>
      <w:r w:rsidRPr="00483DD3">
        <w:rPr>
          <w:rFonts w:ascii="Calibri" w:eastAsia="SimSun" w:hAnsi="Calibri" w:cs="Calibri"/>
          <w:kern w:val="3"/>
          <w:sz w:val="20"/>
          <w:szCs w:val="20"/>
          <w:lang w:eastAsia="zh-CN"/>
        </w:rPr>
        <w:t xml:space="preserve"> będzie obliczana zgodnie z poniższym wzorem:</w:t>
      </w:r>
    </w:p>
    <w:p w14:paraId="56028747" w14:textId="77777777" w:rsidR="00A3766F" w:rsidRPr="00483DD3" w:rsidRDefault="00A3766F" w:rsidP="00A3766F">
      <w:pPr>
        <w:ind w:left="1416" w:firstLine="708"/>
        <w:jc w:val="both"/>
        <w:rPr>
          <w:rFonts w:ascii="Calibri" w:hAnsi="Calibri" w:cs="Calibri"/>
          <w:b/>
          <w:bCs/>
          <w:sz w:val="20"/>
          <w:szCs w:val="20"/>
        </w:rPr>
      </w:pPr>
      <w:r w:rsidRPr="00483DD3">
        <w:rPr>
          <w:rFonts w:ascii="Calibri" w:hAnsi="Calibri" w:cs="Calibri"/>
          <w:b/>
          <w:bCs/>
          <w:sz w:val="20"/>
          <w:szCs w:val="20"/>
        </w:rPr>
        <w:t xml:space="preserve">              </w:t>
      </w:r>
      <w:proofErr w:type="spellStart"/>
      <w:r w:rsidRPr="00483DD3">
        <w:rPr>
          <w:rFonts w:ascii="Calibri" w:hAnsi="Calibri" w:cs="Calibri"/>
          <w:b/>
          <w:bCs/>
          <w:sz w:val="20"/>
          <w:szCs w:val="20"/>
        </w:rPr>
        <w:t>C</w:t>
      </w:r>
      <w:r w:rsidRPr="00483DD3">
        <w:rPr>
          <w:rFonts w:ascii="Calibri" w:hAnsi="Calibri" w:cs="Calibri"/>
          <w:b/>
          <w:bCs/>
          <w:sz w:val="20"/>
          <w:szCs w:val="20"/>
          <w:vertAlign w:val="subscript"/>
        </w:rPr>
        <w:t>n</w:t>
      </w:r>
      <w:proofErr w:type="spellEnd"/>
    </w:p>
    <w:p w14:paraId="3A0C9F90" w14:textId="77777777" w:rsidR="00A3766F" w:rsidRPr="00483DD3" w:rsidRDefault="00A3766F" w:rsidP="00A3766F">
      <w:pPr>
        <w:jc w:val="both"/>
        <w:rPr>
          <w:rFonts w:ascii="Calibri" w:hAnsi="Calibri" w:cs="Calibri"/>
          <w:b/>
          <w:bCs/>
          <w:sz w:val="20"/>
          <w:szCs w:val="20"/>
        </w:rPr>
      </w:pPr>
      <w:r w:rsidRPr="00483DD3">
        <w:rPr>
          <w:rFonts w:ascii="Calibri" w:hAnsi="Calibri" w:cs="Calibri"/>
          <w:b/>
          <w:bCs/>
          <w:sz w:val="20"/>
          <w:szCs w:val="20"/>
        </w:rPr>
        <w:tab/>
      </w:r>
      <w:r w:rsidRPr="00483DD3">
        <w:rPr>
          <w:rFonts w:ascii="Calibri" w:hAnsi="Calibri" w:cs="Calibri"/>
          <w:b/>
          <w:bCs/>
          <w:sz w:val="20"/>
          <w:szCs w:val="20"/>
        </w:rPr>
        <w:tab/>
      </w:r>
      <w:r w:rsidRPr="00483DD3">
        <w:rPr>
          <w:rFonts w:ascii="Calibri" w:hAnsi="Calibri" w:cs="Calibri"/>
          <w:b/>
          <w:bCs/>
          <w:sz w:val="20"/>
          <w:szCs w:val="20"/>
        </w:rPr>
        <w:tab/>
      </w:r>
      <w:proofErr w:type="spellStart"/>
      <w:r w:rsidRPr="00483DD3">
        <w:rPr>
          <w:rFonts w:ascii="Calibri" w:hAnsi="Calibri" w:cs="Calibri"/>
          <w:b/>
          <w:bCs/>
          <w:sz w:val="20"/>
          <w:szCs w:val="20"/>
        </w:rPr>
        <w:t>L</w:t>
      </w:r>
      <w:r w:rsidRPr="00483DD3">
        <w:rPr>
          <w:rFonts w:ascii="Calibri" w:hAnsi="Calibri" w:cs="Calibri"/>
          <w:b/>
          <w:bCs/>
          <w:sz w:val="20"/>
          <w:szCs w:val="20"/>
          <w:vertAlign w:val="subscript"/>
        </w:rPr>
        <w:t>c</w:t>
      </w:r>
      <w:proofErr w:type="spellEnd"/>
      <w:r w:rsidRPr="00483DD3">
        <w:rPr>
          <w:rFonts w:ascii="Calibri" w:hAnsi="Calibri" w:cs="Calibri"/>
          <w:b/>
          <w:bCs/>
          <w:sz w:val="20"/>
          <w:szCs w:val="20"/>
          <w:vertAlign w:val="subscript"/>
        </w:rPr>
        <w:t xml:space="preserve"> </w:t>
      </w:r>
      <w:r w:rsidRPr="00483DD3">
        <w:rPr>
          <w:rFonts w:ascii="Calibri" w:hAnsi="Calibri" w:cs="Calibri"/>
          <w:b/>
          <w:bCs/>
          <w:sz w:val="20"/>
          <w:szCs w:val="20"/>
        </w:rPr>
        <w:t>= -------------- x 60 %</w:t>
      </w:r>
    </w:p>
    <w:p w14:paraId="115218F4" w14:textId="77777777" w:rsidR="00A3766F" w:rsidRPr="00483DD3" w:rsidRDefault="00A3766F" w:rsidP="00A3766F">
      <w:pPr>
        <w:jc w:val="both"/>
        <w:rPr>
          <w:rFonts w:ascii="Calibri" w:hAnsi="Calibri" w:cs="Calibri"/>
          <w:b/>
          <w:bCs/>
          <w:sz w:val="20"/>
          <w:szCs w:val="20"/>
        </w:rPr>
      </w:pPr>
      <w:r w:rsidRPr="00483DD3">
        <w:rPr>
          <w:rFonts w:ascii="Calibri" w:hAnsi="Calibri" w:cs="Calibri"/>
          <w:b/>
          <w:bCs/>
          <w:sz w:val="20"/>
          <w:szCs w:val="20"/>
        </w:rPr>
        <w:tab/>
      </w:r>
      <w:r w:rsidRPr="00483DD3">
        <w:rPr>
          <w:rFonts w:ascii="Calibri" w:hAnsi="Calibri" w:cs="Calibri"/>
          <w:b/>
          <w:bCs/>
          <w:sz w:val="20"/>
          <w:szCs w:val="20"/>
        </w:rPr>
        <w:tab/>
      </w:r>
      <w:r w:rsidRPr="00483DD3">
        <w:rPr>
          <w:rFonts w:ascii="Calibri" w:hAnsi="Calibri" w:cs="Calibri"/>
          <w:b/>
          <w:bCs/>
          <w:sz w:val="20"/>
          <w:szCs w:val="20"/>
        </w:rPr>
        <w:tab/>
        <w:t xml:space="preserve">              </w:t>
      </w:r>
      <w:proofErr w:type="spellStart"/>
      <w:r w:rsidRPr="00483DD3">
        <w:rPr>
          <w:rFonts w:ascii="Calibri" w:hAnsi="Calibri" w:cs="Calibri"/>
          <w:b/>
          <w:bCs/>
          <w:sz w:val="20"/>
          <w:szCs w:val="20"/>
        </w:rPr>
        <w:t>C</w:t>
      </w:r>
      <w:r w:rsidRPr="00483DD3">
        <w:rPr>
          <w:rFonts w:ascii="Calibri" w:hAnsi="Calibri" w:cs="Calibri"/>
          <w:b/>
          <w:bCs/>
          <w:sz w:val="20"/>
          <w:szCs w:val="20"/>
          <w:vertAlign w:val="subscript"/>
        </w:rPr>
        <w:t>b</w:t>
      </w:r>
      <w:proofErr w:type="spellEnd"/>
    </w:p>
    <w:p w14:paraId="1594009D"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gdzie:</w:t>
      </w:r>
    </w:p>
    <w:p w14:paraId="69E854CF"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 xml:space="preserve">            </w:t>
      </w:r>
      <w:proofErr w:type="spellStart"/>
      <w:r w:rsidRPr="00483DD3">
        <w:rPr>
          <w:rFonts w:ascii="Calibri" w:hAnsi="Calibri" w:cs="Calibri"/>
          <w:sz w:val="20"/>
          <w:szCs w:val="20"/>
        </w:rPr>
        <w:t>L</w:t>
      </w:r>
      <w:r w:rsidRPr="00483DD3">
        <w:rPr>
          <w:rFonts w:ascii="Calibri" w:hAnsi="Calibri" w:cs="Calibri"/>
          <w:sz w:val="20"/>
          <w:szCs w:val="20"/>
          <w:vertAlign w:val="subscript"/>
        </w:rPr>
        <w:t>c</w:t>
      </w:r>
      <w:proofErr w:type="spellEnd"/>
      <w:r w:rsidRPr="00483DD3">
        <w:rPr>
          <w:rFonts w:ascii="Calibri" w:hAnsi="Calibri" w:cs="Calibri"/>
          <w:sz w:val="20"/>
          <w:szCs w:val="20"/>
          <w:vertAlign w:val="subscript"/>
        </w:rPr>
        <w:t xml:space="preserve"> </w:t>
      </w:r>
      <w:r w:rsidRPr="00483DD3">
        <w:rPr>
          <w:rFonts w:ascii="Calibri" w:hAnsi="Calibri" w:cs="Calibri"/>
          <w:sz w:val="20"/>
          <w:szCs w:val="20"/>
        </w:rPr>
        <w:t xml:space="preserve">– liczba punktów za kryterium </w:t>
      </w:r>
    </w:p>
    <w:p w14:paraId="110A77DF"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 xml:space="preserve">            </w:t>
      </w:r>
      <w:proofErr w:type="spellStart"/>
      <w:r w:rsidRPr="00483DD3">
        <w:rPr>
          <w:rFonts w:ascii="Calibri" w:hAnsi="Calibri" w:cs="Calibri"/>
          <w:sz w:val="20"/>
          <w:szCs w:val="20"/>
        </w:rPr>
        <w:t>C</w:t>
      </w:r>
      <w:r w:rsidRPr="00483DD3">
        <w:rPr>
          <w:rFonts w:ascii="Calibri" w:hAnsi="Calibri" w:cs="Calibri"/>
          <w:sz w:val="20"/>
          <w:szCs w:val="20"/>
          <w:vertAlign w:val="subscript"/>
        </w:rPr>
        <w:t>n</w:t>
      </w:r>
      <w:proofErr w:type="spellEnd"/>
      <w:r w:rsidRPr="00483DD3">
        <w:rPr>
          <w:rFonts w:ascii="Calibri" w:hAnsi="Calibri" w:cs="Calibri"/>
          <w:sz w:val="20"/>
          <w:szCs w:val="20"/>
          <w:vertAlign w:val="subscript"/>
        </w:rPr>
        <w:t xml:space="preserve"> </w:t>
      </w:r>
      <w:r w:rsidRPr="00483DD3">
        <w:rPr>
          <w:rFonts w:ascii="Calibri" w:hAnsi="Calibri" w:cs="Calibri"/>
          <w:sz w:val="20"/>
          <w:szCs w:val="20"/>
        </w:rPr>
        <w:t xml:space="preserve">– cena najniższa z ofert nieodrzuconych </w:t>
      </w:r>
    </w:p>
    <w:p w14:paraId="59A5645A"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 xml:space="preserve">            </w:t>
      </w:r>
      <w:proofErr w:type="spellStart"/>
      <w:r w:rsidRPr="00483DD3">
        <w:rPr>
          <w:rFonts w:ascii="Calibri" w:hAnsi="Calibri" w:cs="Calibri"/>
          <w:sz w:val="20"/>
          <w:szCs w:val="20"/>
        </w:rPr>
        <w:t>C</w:t>
      </w:r>
      <w:r w:rsidRPr="00483DD3">
        <w:rPr>
          <w:rFonts w:ascii="Calibri" w:hAnsi="Calibri" w:cs="Calibri"/>
          <w:sz w:val="20"/>
          <w:szCs w:val="20"/>
          <w:vertAlign w:val="subscript"/>
        </w:rPr>
        <w:t>b</w:t>
      </w:r>
      <w:proofErr w:type="spellEnd"/>
      <w:r w:rsidRPr="00483DD3">
        <w:rPr>
          <w:rFonts w:ascii="Calibri" w:hAnsi="Calibri" w:cs="Calibri"/>
          <w:sz w:val="20"/>
          <w:szCs w:val="20"/>
          <w:vertAlign w:val="subscript"/>
        </w:rPr>
        <w:t xml:space="preserve"> </w:t>
      </w:r>
      <w:r w:rsidRPr="00483DD3">
        <w:rPr>
          <w:rFonts w:ascii="Calibri" w:hAnsi="Calibri" w:cs="Calibri"/>
          <w:sz w:val="20"/>
          <w:szCs w:val="20"/>
        </w:rPr>
        <w:t>– cena oferty badanej</w:t>
      </w:r>
    </w:p>
    <w:p w14:paraId="3907AF55" w14:textId="77777777" w:rsidR="00A3766F" w:rsidRPr="00483DD3" w:rsidRDefault="00A3766F" w:rsidP="00A3766F">
      <w:pPr>
        <w:jc w:val="both"/>
        <w:rPr>
          <w:rFonts w:ascii="Calibri" w:hAnsi="Calibri" w:cs="Calibri"/>
          <w:sz w:val="20"/>
          <w:szCs w:val="20"/>
        </w:rPr>
      </w:pPr>
    </w:p>
    <w:p w14:paraId="76DE1329"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 xml:space="preserve">       Ilość punktów uzyskanych w kryterium: termin dostawy (</w:t>
      </w:r>
      <w:proofErr w:type="spellStart"/>
      <w:r w:rsidRPr="00483DD3">
        <w:rPr>
          <w:rFonts w:ascii="Calibri" w:hAnsi="Calibri" w:cs="Calibri"/>
          <w:sz w:val="20"/>
          <w:szCs w:val="20"/>
        </w:rPr>
        <w:t>L</w:t>
      </w:r>
      <w:r w:rsidRPr="00483DD3">
        <w:rPr>
          <w:rFonts w:ascii="Calibri" w:hAnsi="Calibri" w:cs="Calibri"/>
          <w:sz w:val="20"/>
          <w:szCs w:val="20"/>
          <w:vertAlign w:val="subscript"/>
        </w:rPr>
        <w:t>t</w:t>
      </w:r>
      <w:proofErr w:type="spellEnd"/>
      <w:r w:rsidRPr="00483DD3">
        <w:rPr>
          <w:rFonts w:ascii="Calibri" w:hAnsi="Calibri" w:cs="Calibri"/>
          <w:sz w:val="20"/>
          <w:szCs w:val="20"/>
        </w:rPr>
        <w:t xml:space="preserve">), obliczana będzie jak poniżej: </w:t>
      </w:r>
    </w:p>
    <w:p w14:paraId="40921071" w14:textId="77777777" w:rsidR="00A3766F" w:rsidRPr="00483DD3" w:rsidRDefault="00A3766F" w:rsidP="00A3766F">
      <w:pPr>
        <w:ind w:left="360"/>
        <w:jc w:val="both"/>
        <w:rPr>
          <w:rFonts w:ascii="Calibri" w:hAnsi="Calibri" w:cs="Calibri"/>
          <w:b/>
          <w:bCs/>
          <w:sz w:val="20"/>
          <w:szCs w:val="20"/>
        </w:rPr>
      </w:pPr>
      <w:r w:rsidRPr="00483DD3">
        <w:rPr>
          <w:rFonts w:ascii="Calibri" w:hAnsi="Calibri" w:cs="Calibri"/>
          <w:b/>
          <w:bCs/>
          <w:sz w:val="20"/>
          <w:szCs w:val="20"/>
        </w:rPr>
        <w:t xml:space="preserve">                </w:t>
      </w:r>
    </w:p>
    <w:p w14:paraId="3E8DA554" w14:textId="77777777" w:rsidR="00A3766F" w:rsidRPr="00483DD3" w:rsidRDefault="00A3766F" w:rsidP="00A3766F">
      <w:pPr>
        <w:ind w:left="360"/>
        <w:jc w:val="both"/>
        <w:rPr>
          <w:rFonts w:ascii="Calibri" w:hAnsi="Calibri" w:cs="Calibri"/>
          <w:b/>
          <w:bCs/>
          <w:sz w:val="20"/>
          <w:szCs w:val="20"/>
        </w:rPr>
      </w:pPr>
      <w:r w:rsidRPr="00483DD3">
        <w:rPr>
          <w:rFonts w:ascii="Calibri" w:hAnsi="Calibri" w:cs="Calibri"/>
          <w:b/>
          <w:bCs/>
          <w:sz w:val="20"/>
          <w:szCs w:val="20"/>
        </w:rPr>
        <w:t xml:space="preserve">                                                        </w:t>
      </w:r>
      <w:proofErr w:type="spellStart"/>
      <w:r w:rsidRPr="00483DD3">
        <w:rPr>
          <w:rFonts w:ascii="Calibri" w:hAnsi="Calibri" w:cs="Calibri"/>
          <w:b/>
          <w:bCs/>
          <w:sz w:val="20"/>
          <w:szCs w:val="20"/>
        </w:rPr>
        <w:t>Tmin</w:t>
      </w:r>
      <w:proofErr w:type="spellEnd"/>
    </w:p>
    <w:p w14:paraId="5B0C5F08" w14:textId="77777777" w:rsidR="00A3766F" w:rsidRPr="00483DD3" w:rsidRDefault="00A3766F" w:rsidP="00A3766F">
      <w:pPr>
        <w:ind w:left="720"/>
        <w:jc w:val="both"/>
        <w:rPr>
          <w:rFonts w:ascii="Calibri" w:hAnsi="Calibri" w:cs="Calibri"/>
          <w:b/>
          <w:bCs/>
          <w:sz w:val="20"/>
          <w:szCs w:val="20"/>
        </w:rPr>
      </w:pPr>
      <w:r w:rsidRPr="00483DD3">
        <w:rPr>
          <w:rFonts w:ascii="Calibri" w:hAnsi="Calibri" w:cs="Calibri"/>
          <w:b/>
          <w:bCs/>
          <w:sz w:val="20"/>
          <w:szCs w:val="20"/>
        </w:rPr>
        <w:tab/>
      </w:r>
      <w:r w:rsidRPr="00483DD3">
        <w:rPr>
          <w:rFonts w:ascii="Calibri" w:hAnsi="Calibri" w:cs="Calibri"/>
          <w:b/>
          <w:bCs/>
          <w:sz w:val="20"/>
          <w:szCs w:val="20"/>
        </w:rPr>
        <w:tab/>
      </w:r>
      <w:r w:rsidRPr="00483DD3">
        <w:rPr>
          <w:rFonts w:ascii="Calibri" w:hAnsi="Calibri" w:cs="Calibri"/>
          <w:b/>
          <w:bCs/>
          <w:sz w:val="20"/>
          <w:szCs w:val="20"/>
        </w:rPr>
        <w:tab/>
      </w:r>
      <w:proofErr w:type="spellStart"/>
      <w:r w:rsidRPr="00483DD3">
        <w:rPr>
          <w:rFonts w:ascii="Calibri" w:hAnsi="Calibri" w:cs="Calibri"/>
          <w:b/>
          <w:bCs/>
          <w:sz w:val="20"/>
          <w:szCs w:val="20"/>
        </w:rPr>
        <w:t>L</w:t>
      </w:r>
      <w:r w:rsidRPr="00483DD3">
        <w:rPr>
          <w:rFonts w:ascii="Calibri" w:hAnsi="Calibri" w:cs="Calibri"/>
          <w:b/>
          <w:bCs/>
          <w:sz w:val="20"/>
          <w:szCs w:val="20"/>
          <w:vertAlign w:val="subscript"/>
        </w:rPr>
        <w:t>t</w:t>
      </w:r>
      <w:proofErr w:type="spellEnd"/>
      <w:r w:rsidRPr="00483DD3">
        <w:rPr>
          <w:rFonts w:ascii="Calibri" w:hAnsi="Calibri" w:cs="Calibri"/>
          <w:b/>
          <w:bCs/>
          <w:sz w:val="20"/>
          <w:szCs w:val="20"/>
          <w:vertAlign w:val="subscript"/>
        </w:rPr>
        <w:t xml:space="preserve"> </w:t>
      </w:r>
      <w:r w:rsidRPr="00483DD3">
        <w:rPr>
          <w:rFonts w:ascii="Calibri" w:hAnsi="Calibri" w:cs="Calibri"/>
          <w:b/>
          <w:bCs/>
          <w:sz w:val="20"/>
          <w:szCs w:val="20"/>
        </w:rPr>
        <w:t>= --------------   x 40 % /lub 20 % / lub 0% /</w:t>
      </w:r>
    </w:p>
    <w:p w14:paraId="04A695BE" w14:textId="77777777" w:rsidR="00A3766F" w:rsidRPr="00483DD3" w:rsidRDefault="00A3766F" w:rsidP="00A3766F">
      <w:pPr>
        <w:ind w:left="720"/>
        <w:jc w:val="both"/>
        <w:rPr>
          <w:rFonts w:ascii="Calibri" w:hAnsi="Calibri" w:cs="Calibri"/>
          <w:b/>
          <w:bCs/>
          <w:sz w:val="20"/>
          <w:szCs w:val="20"/>
        </w:rPr>
      </w:pPr>
      <w:r w:rsidRPr="00483DD3">
        <w:rPr>
          <w:rFonts w:ascii="Calibri" w:hAnsi="Calibri" w:cs="Calibri"/>
          <w:b/>
          <w:bCs/>
          <w:sz w:val="20"/>
          <w:szCs w:val="20"/>
        </w:rPr>
        <w:tab/>
      </w:r>
      <w:r w:rsidRPr="00483DD3">
        <w:rPr>
          <w:rFonts w:ascii="Calibri" w:hAnsi="Calibri" w:cs="Calibri"/>
          <w:b/>
          <w:bCs/>
          <w:sz w:val="20"/>
          <w:szCs w:val="20"/>
        </w:rPr>
        <w:tab/>
      </w:r>
      <w:r w:rsidRPr="00483DD3">
        <w:rPr>
          <w:rFonts w:ascii="Calibri" w:hAnsi="Calibri" w:cs="Calibri"/>
          <w:b/>
          <w:bCs/>
          <w:sz w:val="20"/>
          <w:szCs w:val="20"/>
        </w:rPr>
        <w:tab/>
        <w:t xml:space="preserve">               Tb</w:t>
      </w:r>
    </w:p>
    <w:p w14:paraId="05CB59B7"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gdzie:</w:t>
      </w:r>
    </w:p>
    <w:p w14:paraId="653D8417"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 xml:space="preserve">            </w:t>
      </w:r>
      <w:proofErr w:type="spellStart"/>
      <w:r w:rsidRPr="00483DD3">
        <w:rPr>
          <w:rFonts w:ascii="Calibri" w:hAnsi="Calibri" w:cs="Calibri"/>
          <w:sz w:val="20"/>
          <w:szCs w:val="20"/>
        </w:rPr>
        <w:t>Lt</w:t>
      </w:r>
      <w:proofErr w:type="spellEnd"/>
      <w:r w:rsidRPr="00483DD3">
        <w:rPr>
          <w:rFonts w:ascii="Calibri" w:hAnsi="Calibri" w:cs="Calibri"/>
          <w:sz w:val="20"/>
          <w:szCs w:val="20"/>
        </w:rPr>
        <w:t xml:space="preserve"> – wartość punktowa terminu dostawy</w:t>
      </w:r>
    </w:p>
    <w:p w14:paraId="0401528E"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 xml:space="preserve">            </w:t>
      </w:r>
      <w:proofErr w:type="spellStart"/>
      <w:r w:rsidRPr="00483DD3">
        <w:rPr>
          <w:rFonts w:ascii="Calibri" w:hAnsi="Calibri" w:cs="Calibri"/>
          <w:sz w:val="20"/>
          <w:szCs w:val="20"/>
        </w:rPr>
        <w:t>Tmin</w:t>
      </w:r>
      <w:proofErr w:type="spellEnd"/>
      <w:r w:rsidRPr="00483DD3">
        <w:rPr>
          <w:rFonts w:ascii="Calibri" w:hAnsi="Calibri" w:cs="Calibri"/>
          <w:sz w:val="20"/>
          <w:szCs w:val="20"/>
        </w:rPr>
        <w:t>. –  termin dostawy najkrótszy z ofert nieodrzuconych</w:t>
      </w:r>
    </w:p>
    <w:p w14:paraId="41C8D027" w14:textId="77777777" w:rsidR="00A3766F" w:rsidRPr="00483DD3" w:rsidRDefault="00A3766F" w:rsidP="00A3766F">
      <w:pPr>
        <w:jc w:val="both"/>
        <w:rPr>
          <w:rFonts w:ascii="Calibri" w:hAnsi="Calibri" w:cs="Calibri"/>
          <w:sz w:val="20"/>
          <w:szCs w:val="20"/>
        </w:rPr>
      </w:pPr>
      <w:r w:rsidRPr="00483DD3">
        <w:rPr>
          <w:rFonts w:ascii="Calibri" w:hAnsi="Calibri" w:cs="Calibri"/>
          <w:sz w:val="20"/>
          <w:szCs w:val="20"/>
        </w:rPr>
        <w:t xml:space="preserve">            Tb   - termin dostawy badanej oferty</w:t>
      </w:r>
    </w:p>
    <w:p w14:paraId="4FE63558" w14:textId="77777777" w:rsidR="00A3766F" w:rsidRPr="00483DD3" w:rsidRDefault="00A3766F" w:rsidP="00A3766F">
      <w:pPr>
        <w:ind w:left="720"/>
        <w:jc w:val="both"/>
        <w:rPr>
          <w:rFonts w:ascii="Calibri" w:hAnsi="Calibri" w:cs="Calibri"/>
          <w:sz w:val="20"/>
          <w:szCs w:val="20"/>
        </w:rPr>
      </w:pPr>
    </w:p>
    <w:p w14:paraId="4D994E41" w14:textId="77777777" w:rsidR="00A3766F" w:rsidRPr="00483DD3" w:rsidRDefault="00A3766F" w:rsidP="00A3766F">
      <w:pPr>
        <w:jc w:val="both"/>
        <w:rPr>
          <w:rFonts w:ascii="Calibri" w:hAnsi="Calibri" w:cs="Calibri"/>
          <w:b/>
          <w:bCs/>
          <w:sz w:val="20"/>
          <w:szCs w:val="20"/>
        </w:rPr>
      </w:pPr>
      <w:r w:rsidRPr="00483DD3">
        <w:rPr>
          <w:rFonts w:ascii="Calibri" w:hAnsi="Calibri" w:cs="Calibri"/>
          <w:sz w:val="20"/>
          <w:szCs w:val="20"/>
        </w:rPr>
        <w:t xml:space="preserve">            Ocena końcowa oferty:       </w:t>
      </w:r>
      <w:r w:rsidRPr="00483DD3">
        <w:rPr>
          <w:rFonts w:ascii="Calibri" w:hAnsi="Calibri" w:cs="Calibri"/>
          <w:b/>
          <w:bCs/>
          <w:sz w:val="20"/>
          <w:szCs w:val="20"/>
        </w:rPr>
        <w:t xml:space="preserve">Ok.= </w:t>
      </w:r>
      <w:proofErr w:type="spellStart"/>
      <w:r w:rsidRPr="00483DD3">
        <w:rPr>
          <w:rFonts w:ascii="Calibri" w:hAnsi="Calibri" w:cs="Calibri"/>
          <w:b/>
          <w:bCs/>
          <w:sz w:val="20"/>
          <w:szCs w:val="20"/>
        </w:rPr>
        <w:t>Lc</w:t>
      </w:r>
      <w:proofErr w:type="spellEnd"/>
      <w:r w:rsidRPr="00483DD3">
        <w:rPr>
          <w:rFonts w:ascii="Calibri" w:hAnsi="Calibri" w:cs="Calibri"/>
          <w:b/>
          <w:bCs/>
          <w:sz w:val="20"/>
          <w:szCs w:val="20"/>
        </w:rPr>
        <w:t xml:space="preserve"> + </w:t>
      </w:r>
      <w:proofErr w:type="spellStart"/>
      <w:r w:rsidRPr="00483DD3">
        <w:rPr>
          <w:rFonts w:ascii="Calibri" w:hAnsi="Calibri" w:cs="Calibri"/>
          <w:b/>
          <w:bCs/>
          <w:sz w:val="20"/>
          <w:szCs w:val="20"/>
        </w:rPr>
        <w:t>Lt</w:t>
      </w:r>
      <w:proofErr w:type="spellEnd"/>
    </w:p>
    <w:p w14:paraId="0D5BF2ED" w14:textId="77777777" w:rsidR="00A3766F" w:rsidRPr="00483DD3" w:rsidRDefault="00A3766F" w:rsidP="00A3766F">
      <w:pPr>
        <w:rPr>
          <w:rFonts w:ascii="Calibri" w:hAnsi="Calibri" w:cs="Calibri"/>
          <w:color w:val="FF0000"/>
          <w:sz w:val="20"/>
          <w:szCs w:val="20"/>
        </w:rPr>
      </w:pPr>
    </w:p>
    <w:p w14:paraId="1B832360" w14:textId="77777777" w:rsidR="00A3766F" w:rsidRPr="00483DD3" w:rsidRDefault="00A3766F" w:rsidP="00A3766F">
      <w:pPr>
        <w:ind w:left="426" w:hanging="426"/>
        <w:jc w:val="both"/>
        <w:rPr>
          <w:rFonts w:ascii="Calibri" w:hAnsi="Calibri" w:cs="Calibri"/>
          <w:sz w:val="20"/>
          <w:szCs w:val="20"/>
        </w:rPr>
      </w:pPr>
      <w:r w:rsidRPr="00483DD3">
        <w:rPr>
          <w:rFonts w:ascii="Calibri" w:hAnsi="Calibri" w:cs="Calibri"/>
          <w:sz w:val="20"/>
          <w:szCs w:val="20"/>
        </w:rPr>
        <w:t>2.      Za najkorzystniejszą zostanie uznana oferta, która uzyska najwyższą  ilość punktów.</w:t>
      </w:r>
    </w:p>
    <w:p w14:paraId="10F0D2F9" w14:textId="77777777" w:rsidR="00A3766F" w:rsidRPr="00483DD3" w:rsidRDefault="00A3766F" w:rsidP="00A3766F">
      <w:pPr>
        <w:ind w:left="426" w:hanging="426"/>
        <w:jc w:val="both"/>
        <w:rPr>
          <w:rFonts w:ascii="Calibri" w:hAnsi="Calibri" w:cs="Calibri"/>
          <w:sz w:val="20"/>
          <w:szCs w:val="20"/>
        </w:rPr>
      </w:pPr>
      <w:r w:rsidRPr="00483DD3">
        <w:rPr>
          <w:rFonts w:ascii="Calibri" w:hAnsi="Calibri" w:cs="Calibri"/>
          <w:sz w:val="20"/>
          <w:szCs w:val="20"/>
        </w:rPr>
        <w:t>3.      Punktacja przyznawana ofertom w poszczególnych kryteriach oceny ofert będzie liczona z dokładnością do dwóch miejsc po przecinku, zgodnie z zasadami arytmetyki.</w:t>
      </w:r>
    </w:p>
    <w:p w14:paraId="01DA5DAC" w14:textId="77777777" w:rsidR="00A3766F" w:rsidRPr="00483DD3" w:rsidRDefault="00A3766F" w:rsidP="00A3766F">
      <w:pPr>
        <w:ind w:left="426" w:hanging="426"/>
        <w:jc w:val="both"/>
        <w:rPr>
          <w:rFonts w:ascii="Calibri" w:hAnsi="Calibri" w:cs="Calibri"/>
          <w:sz w:val="20"/>
          <w:szCs w:val="20"/>
        </w:rPr>
      </w:pPr>
      <w:r w:rsidRPr="00483DD3">
        <w:rPr>
          <w:rFonts w:ascii="Calibri" w:hAnsi="Calibri" w:cs="Calibri"/>
          <w:sz w:val="20"/>
          <w:szCs w:val="20"/>
        </w:rPr>
        <w:t>4.      W toku badania i oceny ofert Zamawiający może żądać od Wykonawcy wyjaśnień dotyczących treści złożonej oferty, w tym zaoferowanej ceny.</w:t>
      </w:r>
    </w:p>
    <w:p w14:paraId="0000012F" w14:textId="162BA346" w:rsidR="00881017" w:rsidRPr="00483DD3" w:rsidRDefault="00881017" w:rsidP="00A3766F">
      <w:pPr>
        <w:jc w:val="both"/>
        <w:rPr>
          <w:rFonts w:asciiTheme="majorHAnsi" w:hAnsiTheme="majorHAnsi" w:cstheme="majorHAnsi"/>
          <w:sz w:val="20"/>
          <w:szCs w:val="20"/>
        </w:rPr>
      </w:pPr>
    </w:p>
    <w:p w14:paraId="1057DAB2" w14:textId="77777777" w:rsidR="00333F67" w:rsidRPr="00483DD3" w:rsidRDefault="00333F67" w:rsidP="00333F67">
      <w:pPr>
        <w:ind w:left="448"/>
        <w:jc w:val="both"/>
        <w:rPr>
          <w:rFonts w:asciiTheme="majorHAnsi" w:hAnsiTheme="majorHAnsi" w:cstheme="majorHAnsi"/>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483DD3" w14:paraId="76247F00" w14:textId="77777777" w:rsidTr="00333F67">
        <w:tc>
          <w:tcPr>
            <w:tcW w:w="9024" w:type="dxa"/>
            <w:shd w:val="clear" w:color="auto" w:fill="D9D9D9" w:themeFill="background1" w:themeFillShade="D9"/>
          </w:tcPr>
          <w:p w14:paraId="64BB07BB" w14:textId="771C58EF" w:rsidR="00333F67" w:rsidRPr="00483DD3" w:rsidRDefault="00333F67" w:rsidP="00333F67">
            <w:pPr>
              <w:pStyle w:val="Nagwek2"/>
              <w:spacing w:before="120"/>
              <w:rPr>
                <w:rFonts w:asciiTheme="majorHAnsi" w:hAnsiTheme="majorHAnsi" w:cstheme="majorHAnsi"/>
                <w:b/>
                <w:bCs/>
                <w:sz w:val="28"/>
                <w:szCs w:val="28"/>
              </w:rPr>
            </w:pPr>
            <w:bookmarkStart w:id="38" w:name="_Toc69448426"/>
            <w:r w:rsidRPr="00483DD3">
              <w:rPr>
                <w:rFonts w:asciiTheme="majorHAnsi" w:hAnsiTheme="majorHAnsi" w:cstheme="majorHAnsi"/>
                <w:b/>
                <w:bCs/>
                <w:sz w:val="28"/>
                <w:szCs w:val="28"/>
              </w:rPr>
              <w:lastRenderedPageBreak/>
              <w:t>X</w:t>
            </w:r>
            <w:r w:rsidR="00E973F1" w:rsidRPr="00483DD3">
              <w:rPr>
                <w:rFonts w:asciiTheme="majorHAnsi" w:hAnsiTheme="majorHAnsi" w:cstheme="majorHAnsi"/>
                <w:b/>
                <w:bCs/>
                <w:sz w:val="28"/>
                <w:szCs w:val="28"/>
              </w:rPr>
              <w:t>V</w:t>
            </w:r>
            <w:r w:rsidRPr="00483DD3">
              <w:rPr>
                <w:rFonts w:asciiTheme="majorHAnsi" w:hAnsiTheme="majorHAnsi" w:cstheme="majorHAnsi"/>
                <w:b/>
                <w:bCs/>
                <w:sz w:val="28"/>
                <w:szCs w:val="28"/>
              </w:rPr>
              <w:t>I</w:t>
            </w:r>
            <w:r w:rsidR="00E973F1" w:rsidRPr="00483DD3">
              <w:rPr>
                <w:rFonts w:asciiTheme="majorHAnsi" w:hAnsiTheme="majorHAnsi" w:cstheme="majorHAnsi"/>
                <w:b/>
                <w:bCs/>
                <w:sz w:val="28"/>
                <w:szCs w:val="28"/>
              </w:rPr>
              <w:t>II</w:t>
            </w:r>
            <w:r w:rsidRPr="00483DD3">
              <w:rPr>
                <w:rFonts w:asciiTheme="majorHAnsi" w:hAnsiTheme="majorHAnsi" w:cstheme="majorHAnsi"/>
                <w:b/>
                <w:bCs/>
                <w:sz w:val="28"/>
                <w:szCs w:val="28"/>
              </w:rPr>
              <w:t>. Wymagania dotyczące wadium</w:t>
            </w:r>
            <w:bookmarkEnd w:id="38"/>
          </w:p>
        </w:tc>
      </w:tr>
    </w:tbl>
    <w:p w14:paraId="64AA7C58" w14:textId="77777777" w:rsidR="00062733" w:rsidRPr="00483DD3" w:rsidRDefault="00062733" w:rsidP="00062733">
      <w:pPr>
        <w:jc w:val="both"/>
        <w:rPr>
          <w:rFonts w:asciiTheme="majorHAnsi" w:hAnsiTheme="majorHAnsi" w:cstheme="majorHAnsi"/>
          <w:color w:val="000000" w:themeColor="text1"/>
          <w:sz w:val="20"/>
          <w:szCs w:val="20"/>
        </w:rPr>
      </w:pPr>
      <w:bookmarkStart w:id="39" w:name="_Hlk71648054"/>
    </w:p>
    <w:p w14:paraId="5011D248" w14:textId="6BA2EEA7" w:rsidR="00617BED" w:rsidRPr="00483DD3" w:rsidRDefault="00627DD3" w:rsidP="00062733">
      <w:pPr>
        <w:jc w:val="both"/>
        <w:rPr>
          <w:rFonts w:asciiTheme="majorHAnsi" w:hAnsiTheme="majorHAnsi" w:cstheme="majorHAnsi"/>
          <w:color w:val="000000" w:themeColor="text1"/>
          <w:sz w:val="20"/>
          <w:szCs w:val="20"/>
        </w:rPr>
      </w:pPr>
      <w:r w:rsidRPr="00483DD3">
        <w:rPr>
          <w:rFonts w:asciiTheme="majorHAnsi" w:hAnsiTheme="majorHAnsi" w:cstheme="majorHAnsi"/>
          <w:color w:val="000000" w:themeColor="text1"/>
          <w:sz w:val="20"/>
          <w:szCs w:val="20"/>
        </w:rPr>
        <w:t>Zamawiający nie wymaga wpłacenia wadium.</w:t>
      </w:r>
    </w:p>
    <w:p w14:paraId="20F7FCA8" w14:textId="77777777" w:rsidR="00627DD3" w:rsidRPr="00483DD3" w:rsidRDefault="00627DD3" w:rsidP="00627DD3">
      <w:pPr>
        <w:pStyle w:val="Akapitzlist"/>
        <w:ind w:left="426"/>
        <w:jc w:val="both"/>
        <w:rPr>
          <w:rFonts w:asciiTheme="majorHAnsi" w:hAnsiTheme="majorHAnsi" w:cstheme="majorHAnsi"/>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483DD3" w14:paraId="2025510B" w14:textId="77777777" w:rsidTr="00333F67">
        <w:tc>
          <w:tcPr>
            <w:tcW w:w="9019" w:type="dxa"/>
            <w:shd w:val="clear" w:color="auto" w:fill="D9D9D9" w:themeFill="background1" w:themeFillShade="D9"/>
          </w:tcPr>
          <w:p w14:paraId="572ACDC8" w14:textId="158CB3C0" w:rsidR="00333F67" w:rsidRPr="00483DD3" w:rsidRDefault="00333F67" w:rsidP="00333F67">
            <w:pPr>
              <w:pStyle w:val="Nagwek2"/>
              <w:spacing w:before="120"/>
              <w:jc w:val="both"/>
              <w:rPr>
                <w:rFonts w:asciiTheme="majorHAnsi" w:hAnsiTheme="majorHAnsi" w:cstheme="majorHAnsi"/>
                <w:b/>
                <w:bCs/>
                <w:sz w:val="28"/>
                <w:szCs w:val="28"/>
              </w:rPr>
            </w:pPr>
            <w:bookmarkStart w:id="40" w:name="_Toc69448427"/>
            <w:bookmarkEnd w:id="39"/>
            <w:r w:rsidRPr="00483DD3">
              <w:rPr>
                <w:rFonts w:asciiTheme="majorHAnsi" w:hAnsiTheme="majorHAnsi" w:cstheme="majorHAnsi"/>
                <w:b/>
                <w:bCs/>
                <w:sz w:val="28"/>
                <w:szCs w:val="28"/>
              </w:rPr>
              <w:t>X</w:t>
            </w:r>
            <w:r w:rsidR="00E973F1" w:rsidRPr="00483DD3">
              <w:rPr>
                <w:rFonts w:asciiTheme="majorHAnsi" w:hAnsiTheme="majorHAnsi" w:cstheme="majorHAnsi"/>
                <w:b/>
                <w:bCs/>
                <w:sz w:val="28"/>
                <w:szCs w:val="28"/>
              </w:rPr>
              <w:t>I</w:t>
            </w:r>
            <w:r w:rsidRPr="00483DD3">
              <w:rPr>
                <w:rFonts w:asciiTheme="majorHAnsi" w:hAnsiTheme="majorHAnsi" w:cstheme="majorHAnsi"/>
                <w:b/>
                <w:bCs/>
                <w:sz w:val="28"/>
                <w:szCs w:val="28"/>
              </w:rPr>
              <w:t xml:space="preserve">X. Informacje o formalnościach, jakie powinny być dopełnione po wyborze </w:t>
            </w:r>
            <w:r w:rsidR="009D37D1" w:rsidRPr="00483DD3">
              <w:rPr>
                <w:rFonts w:asciiTheme="majorHAnsi" w:hAnsiTheme="majorHAnsi" w:cstheme="majorHAnsi"/>
                <w:b/>
                <w:bCs/>
                <w:sz w:val="28"/>
                <w:szCs w:val="28"/>
              </w:rPr>
              <w:br/>
              <w:t xml:space="preserve">       </w:t>
            </w:r>
            <w:r w:rsidRPr="00483DD3">
              <w:rPr>
                <w:rFonts w:asciiTheme="majorHAnsi" w:hAnsiTheme="majorHAnsi" w:cstheme="majorHAnsi"/>
                <w:b/>
                <w:bCs/>
                <w:sz w:val="28"/>
                <w:szCs w:val="28"/>
              </w:rPr>
              <w:t>oferty w celu zawarcia umowy</w:t>
            </w:r>
            <w:bookmarkEnd w:id="40"/>
          </w:p>
        </w:tc>
      </w:tr>
    </w:tbl>
    <w:p w14:paraId="2B7AF75F" w14:textId="77777777" w:rsidR="00813EEF" w:rsidRPr="00483DD3" w:rsidRDefault="00813EEF" w:rsidP="00A3766F">
      <w:pPr>
        <w:jc w:val="both"/>
        <w:rPr>
          <w:rFonts w:asciiTheme="majorHAnsi" w:hAnsiTheme="majorHAnsi" w:cstheme="majorHAnsi"/>
          <w:sz w:val="20"/>
          <w:szCs w:val="20"/>
        </w:rPr>
      </w:pPr>
    </w:p>
    <w:p w14:paraId="00000132" w14:textId="230FAD60" w:rsidR="00881017" w:rsidRPr="00483DD3" w:rsidRDefault="003236C6">
      <w:pPr>
        <w:numPr>
          <w:ilvl w:val="0"/>
          <w:numId w:val="6"/>
        </w:numPr>
        <w:ind w:left="459" w:hanging="425"/>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zawiera umowę w sprawie zamówienia publicznego w terminie </w:t>
      </w:r>
      <w:r w:rsidRPr="00483DD3">
        <w:rPr>
          <w:rFonts w:asciiTheme="majorHAnsi" w:hAnsiTheme="majorHAnsi" w:cstheme="majorHAnsi"/>
          <w:b/>
          <w:bCs/>
          <w:sz w:val="20"/>
          <w:szCs w:val="20"/>
        </w:rPr>
        <w:t>nie krótszym niż 5</w:t>
      </w:r>
      <w:r w:rsidRPr="00483DD3">
        <w:rPr>
          <w:rFonts w:asciiTheme="majorHAnsi" w:hAnsiTheme="majorHAnsi" w:cstheme="majorHAnsi"/>
          <w:sz w:val="20"/>
          <w:szCs w:val="20"/>
        </w:rPr>
        <w:t xml:space="preserve"> dni od dnia przesłania zawiadomienia o wyborze najkorzystniejszej oferty.</w:t>
      </w:r>
    </w:p>
    <w:p w14:paraId="00000133" w14:textId="411BAB73" w:rsidR="00881017" w:rsidRPr="00483DD3" w:rsidRDefault="003236C6">
      <w:pPr>
        <w:numPr>
          <w:ilvl w:val="0"/>
          <w:numId w:val="6"/>
        </w:numPr>
        <w:ind w:left="459" w:hanging="425"/>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może zawrzeć umowę w sprawie zamówienia publicznego przed upływem terminu, o którym mowa w ust. 1, jeżeli </w:t>
      </w:r>
      <w:r w:rsidR="00506CC9" w:rsidRPr="00483DD3">
        <w:rPr>
          <w:rFonts w:asciiTheme="majorHAnsi" w:hAnsiTheme="majorHAnsi" w:cstheme="majorHAnsi"/>
          <w:sz w:val="20"/>
          <w:szCs w:val="20"/>
        </w:rPr>
        <w:t>w</w:t>
      </w:r>
      <w:r w:rsidRPr="00483DD3">
        <w:rPr>
          <w:rFonts w:asciiTheme="majorHAnsi" w:hAnsiTheme="majorHAnsi" w:cstheme="majorHAnsi"/>
          <w:sz w:val="20"/>
          <w:szCs w:val="20"/>
        </w:rPr>
        <w:t xml:space="preserve"> postępowaniu o udzielenie zamówienia złożono tylko jedną ofertę.</w:t>
      </w:r>
    </w:p>
    <w:p w14:paraId="00000135" w14:textId="77777777" w:rsidR="00881017" w:rsidRPr="00483DD3" w:rsidRDefault="003236C6">
      <w:pPr>
        <w:numPr>
          <w:ilvl w:val="0"/>
          <w:numId w:val="6"/>
        </w:numPr>
        <w:ind w:left="459" w:hanging="425"/>
        <w:jc w:val="both"/>
        <w:rPr>
          <w:rFonts w:asciiTheme="majorHAnsi" w:hAnsiTheme="majorHAnsi" w:cstheme="majorHAnsi"/>
          <w:sz w:val="20"/>
          <w:szCs w:val="20"/>
        </w:rPr>
      </w:pPr>
      <w:r w:rsidRPr="00483DD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4D848F8" w:rsidR="00881017" w:rsidRPr="00483DD3" w:rsidRDefault="003236C6">
      <w:pPr>
        <w:numPr>
          <w:ilvl w:val="0"/>
          <w:numId w:val="6"/>
        </w:numPr>
        <w:ind w:left="459" w:hanging="425"/>
        <w:jc w:val="both"/>
        <w:rPr>
          <w:rFonts w:asciiTheme="majorHAnsi" w:hAnsiTheme="majorHAnsi" w:cstheme="majorHAnsi"/>
          <w:sz w:val="20"/>
          <w:szCs w:val="20"/>
        </w:rPr>
      </w:pPr>
      <w:r w:rsidRPr="00483DD3">
        <w:rPr>
          <w:rFonts w:asciiTheme="majorHAnsi" w:hAnsiTheme="majorHAnsi" w:cstheme="majorHAnsi"/>
          <w:sz w:val="20"/>
          <w:szCs w:val="20"/>
        </w:rPr>
        <w:t>Wykonawca będzie zobowiązany do podpisania umowy w miejscu i terminie wskazanym przez Zamawiającego.</w:t>
      </w:r>
    </w:p>
    <w:p w14:paraId="28744B2E" w14:textId="27549A95" w:rsidR="00092DCE" w:rsidRPr="00483DD3" w:rsidRDefault="00092DCE">
      <w:pPr>
        <w:numPr>
          <w:ilvl w:val="0"/>
          <w:numId w:val="6"/>
        </w:numPr>
        <w:ind w:left="459" w:hanging="425"/>
        <w:jc w:val="both"/>
        <w:rPr>
          <w:rFonts w:asciiTheme="majorHAnsi" w:hAnsiTheme="majorHAnsi" w:cstheme="majorHAnsi"/>
          <w:color w:val="FF0000"/>
          <w:sz w:val="20"/>
          <w:szCs w:val="20"/>
        </w:rPr>
      </w:pPr>
      <w:r w:rsidRPr="00483DD3">
        <w:rPr>
          <w:rFonts w:asciiTheme="majorHAnsi" w:hAnsiTheme="majorHAnsi" w:cstheme="maj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483DD3">
        <w:rPr>
          <w:rFonts w:asciiTheme="majorHAnsi" w:hAnsiTheme="majorHAnsi" w:cstheme="majorHAnsi"/>
          <w:sz w:val="20"/>
          <w:szCs w:val="20"/>
        </w:rPr>
        <w:t>.</w:t>
      </w:r>
    </w:p>
    <w:p w14:paraId="43010EDB" w14:textId="77777777" w:rsidR="009C3326" w:rsidRPr="00483DD3" w:rsidRDefault="009C3326" w:rsidP="009C3326">
      <w:pPr>
        <w:ind w:left="459"/>
        <w:jc w:val="both"/>
        <w:rPr>
          <w:rFonts w:asciiTheme="majorHAnsi" w:hAnsiTheme="majorHAnsi" w:cstheme="majorHAnsi"/>
          <w:color w:val="FF0000"/>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483DD3" w14:paraId="1D34AEBC" w14:textId="77777777" w:rsidTr="00333F67">
        <w:tc>
          <w:tcPr>
            <w:tcW w:w="9019" w:type="dxa"/>
            <w:shd w:val="clear" w:color="auto" w:fill="D9D9D9" w:themeFill="background1" w:themeFillShade="D9"/>
          </w:tcPr>
          <w:p w14:paraId="20CE1628" w14:textId="51D88804" w:rsidR="00333F67" w:rsidRPr="00483DD3" w:rsidRDefault="00333F67" w:rsidP="00DD4C71">
            <w:pPr>
              <w:pStyle w:val="Nagwek2"/>
              <w:spacing w:before="120"/>
              <w:jc w:val="both"/>
              <w:rPr>
                <w:rFonts w:asciiTheme="majorHAnsi" w:hAnsiTheme="majorHAnsi" w:cstheme="majorHAnsi"/>
                <w:b/>
                <w:bCs/>
                <w:sz w:val="28"/>
                <w:szCs w:val="28"/>
              </w:rPr>
            </w:pPr>
            <w:bookmarkStart w:id="41" w:name="_Toc69448428"/>
            <w:r w:rsidRPr="00483DD3">
              <w:rPr>
                <w:rFonts w:asciiTheme="majorHAnsi" w:hAnsiTheme="majorHAnsi" w:cstheme="majorHAnsi"/>
                <w:b/>
                <w:bCs/>
                <w:sz w:val="28"/>
                <w:szCs w:val="28"/>
              </w:rPr>
              <w:t>XX. Wymagania dotyczące zabezpieczenia należytego wykonania umowy</w:t>
            </w:r>
            <w:bookmarkEnd w:id="41"/>
          </w:p>
        </w:tc>
      </w:tr>
    </w:tbl>
    <w:p w14:paraId="4424CC1C" w14:textId="77777777" w:rsidR="00261576" w:rsidRPr="00483DD3" w:rsidRDefault="00261576" w:rsidP="001110C5">
      <w:pPr>
        <w:pStyle w:val="Akapitzlist"/>
        <w:ind w:left="426"/>
        <w:jc w:val="both"/>
        <w:rPr>
          <w:rFonts w:asciiTheme="majorHAnsi" w:hAnsiTheme="majorHAnsi" w:cstheme="majorHAnsi"/>
          <w:sz w:val="10"/>
          <w:szCs w:val="10"/>
        </w:rPr>
      </w:pPr>
    </w:p>
    <w:p w14:paraId="00000138" w14:textId="72C4688B" w:rsidR="00881017" w:rsidRPr="00483DD3" w:rsidRDefault="00204F2F" w:rsidP="00204F2F">
      <w:pPr>
        <w:ind w:firstLine="284"/>
        <w:jc w:val="both"/>
        <w:rPr>
          <w:rFonts w:asciiTheme="majorHAnsi" w:hAnsiTheme="majorHAnsi" w:cstheme="majorHAnsi"/>
          <w:sz w:val="20"/>
          <w:szCs w:val="20"/>
        </w:rPr>
      </w:pPr>
      <w:r w:rsidRPr="00483DD3">
        <w:rPr>
          <w:rFonts w:asciiTheme="majorHAnsi" w:hAnsiTheme="majorHAnsi" w:cstheme="majorHAnsi"/>
          <w:sz w:val="20"/>
          <w:szCs w:val="20"/>
        </w:rPr>
        <w:t>Nie dotyczy.</w:t>
      </w:r>
    </w:p>
    <w:p w14:paraId="04A3D4A2" w14:textId="77777777" w:rsidR="00204F2F" w:rsidRPr="00483DD3" w:rsidRDefault="00204F2F" w:rsidP="0006154E">
      <w:pPr>
        <w:jc w:val="both"/>
        <w:rPr>
          <w:rFonts w:asciiTheme="majorHAnsi" w:hAnsiTheme="majorHAnsi" w:cstheme="majorHAnsi"/>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483DD3" w14:paraId="7FC1FD86" w14:textId="77777777" w:rsidTr="00333F67">
        <w:tc>
          <w:tcPr>
            <w:tcW w:w="9019" w:type="dxa"/>
            <w:shd w:val="clear" w:color="auto" w:fill="D9D9D9" w:themeFill="background1" w:themeFillShade="D9"/>
          </w:tcPr>
          <w:p w14:paraId="08B41623" w14:textId="7AE6F54A" w:rsidR="00333F67" w:rsidRPr="00483DD3" w:rsidRDefault="00333F67" w:rsidP="00333F67">
            <w:pPr>
              <w:pStyle w:val="Nagwek2"/>
              <w:spacing w:before="120" w:line="319" w:lineRule="auto"/>
              <w:jc w:val="both"/>
              <w:rPr>
                <w:rFonts w:asciiTheme="majorHAnsi" w:hAnsiTheme="majorHAnsi" w:cstheme="majorHAnsi"/>
                <w:b/>
                <w:bCs/>
                <w:sz w:val="28"/>
                <w:szCs w:val="28"/>
              </w:rPr>
            </w:pPr>
            <w:bookmarkStart w:id="42" w:name="_Toc69448429"/>
            <w:r w:rsidRPr="00483DD3">
              <w:rPr>
                <w:rFonts w:asciiTheme="majorHAnsi" w:hAnsiTheme="majorHAnsi" w:cstheme="majorHAnsi"/>
                <w:b/>
                <w:bCs/>
                <w:sz w:val="28"/>
                <w:szCs w:val="28"/>
              </w:rPr>
              <w:t>XXI. Informacje o treści zawieranej umowy oraz możliwości jej zmiany</w:t>
            </w:r>
            <w:bookmarkEnd w:id="42"/>
            <w:r w:rsidRPr="00483DD3">
              <w:rPr>
                <w:rFonts w:asciiTheme="majorHAnsi" w:hAnsiTheme="majorHAnsi" w:cstheme="majorHAnsi"/>
                <w:b/>
                <w:bCs/>
                <w:sz w:val="28"/>
                <w:szCs w:val="28"/>
              </w:rPr>
              <w:t xml:space="preserve"> </w:t>
            </w:r>
          </w:p>
        </w:tc>
      </w:tr>
    </w:tbl>
    <w:p w14:paraId="0000013A" w14:textId="116C32F8" w:rsidR="00881017" w:rsidRPr="00483DD3" w:rsidRDefault="003236C6">
      <w:pPr>
        <w:numPr>
          <w:ilvl w:val="3"/>
          <w:numId w:val="10"/>
        </w:numPr>
        <w:spacing w:before="240"/>
        <w:ind w:left="284"/>
        <w:jc w:val="both"/>
        <w:rPr>
          <w:rFonts w:asciiTheme="majorHAnsi" w:hAnsiTheme="majorHAnsi" w:cstheme="majorHAnsi"/>
          <w:sz w:val="20"/>
          <w:szCs w:val="20"/>
        </w:rPr>
      </w:pPr>
      <w:r w:rsidRPr="00483DD3">
        <w:rPr>
          <w:rFonts w:asciiTheme="majorHAnsi" w:hAnsiTheme="majorHAnsi" w:cstheme="majorHAnsi"/>
          <w:sz w:val="20"/>
          <w:szCs w:val="20"/>
        </w:rPr>
        <w:t xml:space="preserve">Wybrany Wykonawca jest zobowiązany do zawarcia umowy w sprawie zamówienia publicznego na </w:t>
      </w:r>
      <w:r w:rsidR="00786CCF" w:rsidRPr="00483DD3">
        <w:rPr>
          <w:rFonts w:asciiTheme="majorHAnsi" w:hAnsiTheme="majorHAnsi" w:cstheme="majorHAnsi"/>
          <w:sz w:val="20"/>
          <w:szCs w:val="20"/>
        </w:rPr>
        <w:t>w</w:t>
      </w:r>
      <w:r w:rsidRPr="00483DD3">
        <w:rPr>
          <w:rFonts w:asciiTheme="majorHAnsi" w:hAnsiTheme="majorHAnsi" w:cstheme="majorHAnsi"/>
          <w:sz w:val="20"/>
          <w:szCs w:val="20"/>
        </w:rPr>
        <w:t xml:space="preserve">arunkach określonych we Wzorze Umowy, stanowiącym </w:t>
      </w:r>
      <w:r w:rsidRPr="00483DD3">
        <w:rPr>
          <w:rFonts w:asciiTheme="majorHAnsi" w:hAnsiTheme="majorHAnsi" w:cstheme="majorHAnsi"/>
          <w:b/>
          <w:color w:val="000000" w:themeColor="text1"/>
          <w:sz w:val="20"/>
          <w:szCs w:val="20"/>
        </w:rPr>
        <w:t xml:space="preserve">Załącznik nr </w:t>
      </w:r>
      <w:r w:rsidR="00F150E6">
        <w:rPr>
          <w:rFonts w:asciiTheme="majorHAnsi" w:hAnsiTheme="majorHAnsi" w:cstheme="majorHAnsi"/>
          <w:b/>
          <w:color w:val="000000" w:themeColor="text1"/>
          <w:sz w:val="20"/>
          <w:szCs w:val="20"/>
        </w:rPr>
        <w:t>4</w:t>
      </w:r>
      <w:r w:rsidRPr="00483DD3">
        <w:rPr>
          <w:rFonts w:asciiTheme="majorHAnsi" w:hAnsiTheme="majorHAnsi" w:cstheme="majorHAnsi"/>
          <w:b/>
          <w:color w:val="000000" w:themeColor="text1"/>
          <w:sz w:val="20"/>
          <w:szCs w:val="20"/>
        </w:rPr>
        <w:t xml:space="preserve"> do </w:t>
      </w:r>
      <w:r w:rsidR="00670169" w:rsidRPr="00483DD3">
        <w:rPr>
          <w:rFonts w:asciiTheme="majorHAnsi" w:hAnsiTheme="majorHAnsi" w:cstheme="majorHAnsi"/>
          <w:b/>
          <w:color w:val="000000" w:themeColor="text1"/>
          <w:sz w:val="20"/>
          <w:szCs w:val="20"/>
        </w:rPr>
        <w:t>SWZ</w:t>
      </w:r>
      <w:r w:rsidRPr="00483DD3">
        <w:rPr>
          <w:rFonts w:asciiTheme="majorHAnsi" w:hAnsiTheme="majorHAnsi" w:cstheme="majorHAnsi"/>
          <w:color w:val="000000" w:themeColor="text1"/>
          <w:sz w:val="20"/>
          <w:szCs w:val="20"/>
        </w:rPr>
        <w:t>.</w:t>
      </w:r>
    </w:p>
    <w:p w14:paraId="0000013B" w14:textId="77777777" w:rsidR="00881017" w:rsidRPr="00483DD3" w:rsidRDefault="003236C6">
      <w:pPr>
        <w:numPr>
          <w:ilvl w:val="3"/>
          <w:numId w:val="10"/>
        </w:numPr>
        <w:ind w:left="284"/>
        <w:jc w:val="both"/>
        <w:rPr>
          <w:rFonts w:asciiTheme="majorHAnsi" w:hAnsiTheme="majorHAnsi" w:cstheme="majorHAnsi"/>
          <w:sz w:val="20"/>
          <w:szCs w:val="20"/>
        </w:rPr>
      </w:pPr>
      <w:r w:rsidRPr="00483DD3">
        <w:rPr>
          <w:rFonts w:asciiTheme="majorHAnsi" w:hAnsiTheme="majorHAnsi" w:cstheme="majorHAnsi"/>
          <w:sz w:val="20"/>
          <w:szCs w:val="20"/>
        </w:rPr>
        <w:t>Zakres świadczenia Wykonawcy wynikający z umowy jest tożsamy z jego zobowiązaniem zawartym w ofercie.</w:t>
      </w:r>
    </w:p>
    <w:p w14:paraId="0000013C" w14:textId="45990A4B" w:rsidR="00881017" w:rsidRPr="00483DD3" w:rsidRDefault="003236C6">
      <w:pPr>
        <w:numPr>
          <w:ilvl w:val="3"/>
          <w:numId w:val="10"/>
        </w:numPr>
        <w:ind w:left="284"/>
        <w:jc w:val="both"/>
        <w:rPr>
          <w:rFonts w:asciiTheme="majorHAnsi" w:hAnsiTheme="majorHAnsi" w:cstheme="majorHAnsi"/>
          <w:sz w:val="20"/>
          <w:szCs w:val="20"/>
        </w:rPr>
      </w:pPr>
      <w:r w:rsidRPr="00483DD3">
        <w:rPr>
          <w:rFonts w:asciiTheme="majorHAnsi" w:hAnsiTheme="majorHAnsi" w:cstheme="majorHAnsi"/>
          <w:sz w:val="20"/>
          <w:szCs w:val="20"/>
        </w:rPr>
        <w:t xml:space="preserve">Zamawiający przewiduje możliwość zmiany zawartej umowy w stosunku do treści wybranej oferty w zakresie uregulowanym w art. 454-455 PZP oraz wskazanym we Wzorze Umowy, stanowiącym </w:t>
      </w:r>
      <w:r w:rsidRPr="00483DD3">
        <w:rPr>
          <w:rFonts w:asciiTheme="majorHAnsi" w:hAnsiTheme="majorHAnsi" w:cstheme="majorHAnsi"/>
          <w:b/>
          <w:sz w:val="20"/>
          <w:szCs w:val="20"/>
        </w:rPr>
        <w:t xml:space="preserve">Załącznik </w:t>
      </w:r>
      <w:r w:rsidRPr="00483DD3">
        <w:rPr>
          <w:rFonts w:asciiTheme="majorHAnsi" w:hAnsiTheme="majorHAnsi" w:cstheme="majorHAnsi"/>
          <w:b/>
          <w:color w:val="000000" w:themeColor="text1"/>
          <w:sz w:val="20"/>
          <w:szCs w:val="20"/>
        </w:rPr>
        <w:t xml:space="preserve">nr </w:t>
      </w:r>
      <w:r w:rsidR="00B13772">
        <w:rPr>
          <w:rFonts w:asciiTheme="majorHAnsi" w:hAnsiTheme="majorHAnsi" w:cstheme="majorHAnsi"/>
          <w:b/>
          <w:color w:val="000000" w:themeColor="text1"/>
          <w:sz w:val="20"/>
          <w:szCs w:val="20"/>
        </w:rPr>
        <w:t>4</w:t>
      </w:r>
      <w:r w:rsidR="009C3326" w:rsidRPr="00483DD3">
        <w:rPr>
          <w:rFonts w:asciiTheme="majorHAnsi" w:hAnsiTheme="majorHAnsi" w:cstheme="majorHAnsi"/>
          <w:b/>
          <w:color w:val="000000" w:themeColor="text1"/>
          <w:sz w:val="20"/>
          <w:szCs w:val="20"/>
        </w:rPr>
        <w:t xml:space="preserve"> </w:t>
      </w:r>
      <w:r w:rsidRPr="00483DD3">
        <w:rPr>
          <w:rFonts w:asciiTheme="majorHAnsi" w:hAnsiTheme="majorHAnsi" w:cstheme="majorHAnsi"/>
          <w:b/>
          <w:color w:val="000000" w:themeColor="text1"/>
          <w:sz w:val="20"/>
          <w:szCs w:val="20"/>
        </w:rPr>
        <w:t xml:space="preserve">do </w:t>
      </w:r>
      <w:r w:rsidR="00670169" w:rsidRPr="00483DD3">
        <w:rPr>
          <w:rFonts w:asciiTheme="majorHAnsi" w:hAnsiTheme="majorHAnsi" w:cstheme="majorHAnsi"/>
          <w:b/>
          <w:color w:val="000000" w:themeColor="text1"/>
          <w:sz w:val="20"/>
          <w:szCs w:val="20"/>
        </w:rPr>
        <w:t>SWZ</w:t>
      </w:r>
      <w:r w:rsidRPr="00483DD3">
        <w:rPr>
          <w:rFonts w:asciiTheme="majorHAnsi" w:hAnsiTheme="majorHAnsi" w:cstheme="majorHAnsi"/>
          <w:color w:val="000000" w:themeColor="text1"/>
          <w:sz w:val="20"/>
          <w:szCs w:val="20"/>
        </w:rPr>
        <w:t>.</w:t>
      </w:r>
    </w:p>
    <w:p w14:paraId="6922E8AA" w14:textId="77777777" w:rsidR="00030FD2" w:rsidRPr="00483DD3" w:rsidRDefault="00030FD2" w:rsidP="00030FD2">
      <w:pPr>
        <w:ind w:left="284"/>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483DD3" w14:paraId="3715EBEF" w14:textId="77777777" w:rsidTr="00333F67">
        <w:tc>
          <w:tcPr>
            <w:tcW w:w="9019" w:type="dxa"/>
            <w:shd w:val="clear" w:color="auto" w:fill="D9D9D9" w:themeFill="background1" w:themeFillShade="D9"/>
          </w:tcPr>
          <w:p w14:paraId="51409EB8" w14:textId="095D110C" w:rsidR="00333F67" w:rsidRPr="00483DD3" w:rsidRDefault="00333F67" w:rsidP="00333F67">
            <w:pPr>
              <w:pStyle w:val="Nagwek2"/>
              <w:spacing w:before="120" w:line="319" w:lineRule="auto"/>
              <w:jc w:val="both"/>
              <w:rPr>
                <w:rFonts w:asciiTheme="majorHAnsi" w:hAnsiTheme="majorHAnsi" w:cstheme="majorHAnsi"/>
                <w:b/>
                <w:bCs/>
                <w:sz w:val="28"/>
                <w:szCs w:val="28"/>
              </w:rPr>
            </w:pPr>
            <w:bookmarkStart w:id="43" w:name="_Toc69448430"/>
            <w:r w:rsidRPr="00483DD3">
              <w:rPr>
                <w:rFonts w:asciiTheme="majorHAnsi" w:hAnsiTheme="majorHAnsi" w:cstheme="majorHAnsi"/>
                <w:b/>
                <w:bCs/>
                <w:sz w:val="28"/>
                <w:szCs w:val="28"/>
              </w:rPr>
              <w:t>XXII. Pouczenie o środkach ochrony prawnej przysługujących Wykonawcy</w:t>
            </w:r>
            <w:bookmarkEnd w:id="43"/>
          </w:p>
        </w:tc>
      </w:tr>
    </w:tbl>
    <w:p w14:paraId="0000013F" w14:textId="77777777" w:rsidR="00881017" w:rsidRPr="00483DD3" w:rsidRDefault="003236C6">
      <w:pPr>
        <w:numPr>
          <w:ilvl w:val="0"/>
          <w:numId w:val="5"/>
        </w:numPr>
        <w:spacing w:before="240"/>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Odwołanie przysługuje na:</w:t>
      </w:r>
    </w:p>
    <w:p w14:paraId="00000142" w14:textId="77777777" w:rsidR="00881017" w:rsidRPr="00483DD3" w:rsidRDefault="003236C6" w:rsidP="001110C5">
      <w:pPr>
        <w:ind w:left="868" w:hanging="425"/>
        <w:jc w:val="both"/>
        <w:rPr>
          <w:rFonts w:asciiTheme="majorHAnsi" w:hAnsiTheme="majorHAnsi" w:cstheme="majorHAnsi"/>
          <w:sz w:val="20"/>
          <w:szCs w:val="20"/>
        </w:rPr>
      </w:pPr>
      <w:r w:rsidRPr="00483DD3">
        <w:rPr>
          <w:rFonts w:asciiTheme="majorHAnsi" w:hAnsiTheme="majorHAnsi" w:cstheme="majorHAnsi"/>
          <w:sz w:val="20"/>
          <w:szCs w:val="20"/>
        </w:rPr>
        <w:t>1)</w:t>
      </w:r>
      <w:r w:rsidRPr="00483DD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3" w14:textId="77777777" w:rsidR="00881017" w:rsidRPr="00483DD3" w:rsidRDefault="003236C6" w:rsidP="001110C5">
      <w:pPr>
        <w:ind w:left="868" w:hanging="425"/>
        <w:jc w:val="both"/>
        <w:rPr>
          <w:rFonts w:asciiTheme="majorHAnsi" w:hAnsiTheme="majorHAnsi" w:cstheme="majorHAnsi"/>
          <w:sz w:val="20"/>
          <w:szCs w:val="20"/>
        </w:rPr>
      </w:pPr>
      <w:r w:rsidRPr="00483DD3">
        <w:rPr>
          <w:rFonts w:asciiTheme="majorHAnsi" w:hAnsiTheme="majorHAnsi" w:cstheme="majorHAnsi"/>
          <w:sz w:val="20"/>
          <w:szCs w:val="20"/>
        </w:rPr>
        <w:t>2)</w:t>
      </w:r>
      <w:r w:rsidRPr="00483DD3">
        <w:rPr>
          <w:rFonts w:asciiTheme="majorHAnsi" w:hAnsiTheme="majorHAnsi" w:cstheme="majorHAnsi"/>
          <w:sz w:val="20"/>
          <w:szCs w:val="20"/>
        </w:rPr>
        <w:tab/>
        <w:t>zaniechanie czynności w postępowaniu o udzielenie zamówienia do której zamawiający był obowiązany na podstawie ustawy;</w:t>
      </w:r>
    </w:p>
    <w:p w14:paraId="00000144"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 xml:space="preserve">Odwołanie wobec treści ogłoszenia lub treści </w:t>
      </w:r>
      <w:r w:rsidR="00670169" w:rsidRPr="00483DD3">
        <w:rPr>
          <w:rFonts w:asciiTheme="majorHAnsi" w:hAnsiTheme="majorHAnsi" w:cstheme="majorHAnsi"/>
          <w:sz w:val="20"/>
          <w:szCs w:val="20"/>
        </w:rPr>
        <w:t>SWZ</w:t>
      </w:r>
      <w:r w:rsidRPr="00483DD3">
        <w:rPr>
          <w:rFonts w:asciiTheme="majorHAnsi" w:hAnsiTheme="majorHAnsi" w:cstheme="majorHAnsi"/>
          <w:sz w:val="20"/>
          <w:szCs w:val="20"/>
        </w:rPr>
        <w:t xml:space="preserve"> wnosi się w terminie 5 dni od dnia zamieszczenia ogłoszenia w Biuletynie Zamówień Publicznych lub treści </w:t>
      </w:r>
      <w:r w:rsidR="00670169" w:rsidRPr="00483DD3">
        <w:rPr>
          <w:rFonts w:asciiTheme="majorHAnsi" w:hAnsiTheme="majorHAnsi" w:cstheme="majorHAnsi"/>
          <w:sz w:val="20"/>
          <w:szCs w:val="20"/>
        </w:rPr>
        <w:t>SWZ</w:t>
      </w:r>
      <w:r w:rsidRPr="00483DD3">
        <w:rPr>
          <w:rFonts w:asciiTheme="majorHAnsi" w:hAnsiTheme="majorHAnsi" w:cstheme="majorHAnsi"/>
          <w:sz w:val="20"/>
          <w:szCs w:val="20"/>
        </w:rPr>
        <w:t xml:space="preserve"> na stronie internetowej.</w:t>
      </w:r>
    </w:p>
    <w:p w14:paraId="00000146"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Odwołanie wnosi się w terminie:</w:t>
      </w:r>
    </w:p>
    <w:p w14:paraId="00000147" w14:textId="77777777" w:rsidR="00881017" w:rsidRPr="00483DD3" w:rsidRDefault="003236C6" w:rsidP="001110C5">
      <w:pPr>
        <w:ind w:left="709" w:hanging="425"/>
        <w:jc w:val="both"/>
        <w:rPr>
          <w:rFonts w:asciiTheme="majorHAnsi" w:hAnsiTheme="majorHAnsi" w:cstheme="majorHAnsi"/>
          <w:sz w:val="20"/>
          <w:szCs w:val="20"/>
        </w:rPr>
      </w:pPr>
      <w:r w:rsidRPr="00483DD3">
        <w:rPr>
          <w:rFonts w:asciiTheme="majorHAnsi" w:hAnsiTheme="majorHAnsi" w:cstheme="majorHAnsi"/>
          <w:sz w:val="20"/>
          <w:szCs w:val="20"/>
        </w:rPr>
        <w:t>1)</w:t>
      </w:r>
      <w:r w:rsidRPr="00483DD3">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881017" w:rsidRPr="00483DD3" w:rsidRDefault="003236C6" w:rsidP="001110C5">
      <w:pPr>
        <w:ind w:left="709" w:hanging="425"/>
        <w:jc w:val="both"/>
        <w:rPr>
          <w:rFonts w:asciiTheme="majorHAnsi" w:hAnsiTheme="majorHAnsi" w:cstheme="majorHAnsi"/>
          <w:sz w:val="20"/>
          <w:szCs w:val="20"/>
        </w:rPr>
      </w:pPr>
      <w:r w:rsidRPr="00483DD3">
        <w:rPr>
          <w:rFonts w:asciiTheme="majorHAnsi" w:hAnsiTheme="majorHAnsi" w:cstheme="majorHAnsi"/>
          <w:sz w:val="20"/>
          <w:szCs w:val="20"/>
        </w:rPr>
        <w:t>2)</w:t>
      </w:r>
      <w:r w:rsidRPr="00483DD3">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9"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B"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Skargę wnosi się do Sądu Okręgowego w Warszawie - sądu zamówień publicznych, zwanego dalej "sądem zamówień publicznych".</w:t>
      </w:r>
    </w:p>
    <w:p w14:paraId="0000014D" w14:textId="77777777"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483DD3" w:rsidRDefault="003236C6">
      <w:pPr>
        <w:numPr>
          <w:ilvl w:val="0"/>
          <w:numId w:val="5"/>
        </w:numPr>
        <w:ind w:left="426"/>
        <w:jc w:val="both"/>
        <w:rPr>
          <w:rFonts w:asciiTheme="majorHAnsi" w:hAnsiTheme="majorHAnsi" w:cstheme="majorHAnsi"/>
          <w:sz w:val="20"/>
          <w:szCs w:val="20"/>
        </w:rPr>
      </w:pPr>
      <w:r w:rsidRPr="00483DD3">
        <w:rPr>
          <w:rFonts w:asciiTheme="majorHAnsi" w:hAnsiTheme="majorHAnsi" w:cstheme="majorHAnsi"/>
          <w:sz w:val="20"/>
          <w:szCs w:val="20"/>
        </w:rPr>
        <w:t>Prezes Izby przekazuje skargę wraz z aktami postępowania odwoławczego do sądu zamówień publicznych w terminie 7 dni od dnia jej otrzymania.</w:t>
      </w:r>
    </w:p>
    <w:p w14:paraId="3BC0EBC4" w14:textId="732190FF" w:rsidR="00AA0627" w:rsidRPr="00483DD3" w:rsidRDefault="00AA0627" w:rsidP="00AA0627">
      <w:pPr>
        <w:jc w:val="both"/>
        <w:rPr>
          <w:rFonts w:asciiTheme="majorHAnsi" w:hAnsiTheme="majorHAnsi" w:cstheme="majorHAnsi"/>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483DD3" w14:paraId="7685E1D3" w14:textId="77777777" w:rsidTr="007F6165">
        <w:trPr>
          <w:trHeight w:val="540"/>
        </w:trPr>
        <w:tc>
          <w:tcPr>
            <w:tcW w:w="9000" w:type="dxa"/>
            <w:shd w:val="clear" w:color="auto" w:fill="D9D9D9" w:themeFill="background1" w:themeFillShade="D9"/>
          </w:tcPr>
          <w:p w14:paraId="4FA7E195" w14:textId="5A32DADC" w:rsidR="00AA0627" w:rsidRPr="00483DD3" w:rsidRDefault="00333F67" w:rsidP="007F6165">
            <w:pPr>
              <w:pStyle w:val="Nagwek2"/>
              <w:spacing w:before="120"/>
              <w:rPr>
                <w:rFonts w:asciiTheme="majorHAnsi" w:hAnsiTheme="majorHAnsi" w:cstheme="majorHAnsi"/>
                <w:b/>
                <w:bCs/>
                <w:sz w:val="28"/>
                <w:szCs w:val="28"/>
              </w:rPr>
            </w:pPr>
            <w:bookmarkStart w:id="44" w:name="_Toc69448431"/>
            <w:r w:rsidRPr="00483DD3">
              <w:rPr>
                <w:rFonts w:asciiTheme="majorHAnsi" w:hAnsiTheme="majorHAnsi" w:cstheme="majorHAnsi"/>
                <w:b/>
                <w:bCs/>
                <w:sz w:val="28"/>
                <w:szCs w:val="28"/>
              </w:rPr>
              <w:t>XX</w:t>
            </w:r>
            <w:r w:rsidR="00AA0627" w:rsidRPr="00483DD3">
              <w:rPr>
                <w:rFonts w:asciiTheme="majorHAnsi" w:hAnsiTheme="majorHAnsi" w:cstheme="majorHAnsi"/>
                <w:b/>
                <w:bCs/>
                <w:sz w:val="28"/>
                <w:szCs w:val="28"/>
              </w:rPr>
              <w:t>I</w:t>
            </w:r>
            <w:r w:rsidR="00E973F1" w:rsidRPr="00483DD3">
              <w:rPr>
                <w:rFonts w:asciiTheme="majorHAnsi" w:hAnsiTheme="majorHAnsi" w:cstheme="majorHAnsi"/>
                <w:b/>
                <w:bCs/>
                <w:sz w:val="28"/>
                <w:szCs w:val="28"/>
              </w:rPr>
              <w:t>II</w:t>
            </w:r>
            <w:r w:rsidR="00AA0627" w:rsidRPr="00483DD3">
              <w:rPr>
                <w:rFonts w:asciiTheme="majorHAnsi" w:hAnsiTheme="majorHAnsi" w:cstheme="majorHAnsi"/>
                <w:b/>
                <w:bCs/>
                <w:sz w:val="28"/>
                <w:szCs w:val="28"/>
              </w:rPr>
              <w:t>. Ochrona danych osobowych</w:t>
            </w:r>
            <w:bookmarkEnd w:id="44"/>
          </w:p>
        </w:tc>
      </w:tr>
    </w:tbl>
    <w:p w14:paraId="24952A5A" w14:textId="77777777" w:rsidR="003A62C8" w:rsidRPr="00483DD3" w:rsidRDefault="003A62C8" w:rsidP="003A62C8">
      <w:pPr>
        <w:jc w:val="both"/>
        <w:rPr>
          <w:rFonts w:asciiTheme="majorHAnsi" w:hAnsiTheme="majorHAnsi" w:cstheme="majorHAnsi"/>
          <w:sz w:val="20"/>
          <w:szCs w:val="20"/>
        </w:rPr>
      </w:pPr>
    </w:p>
    <w:p w14:paraId="2A376233" w14:textId="77777777" w:rsidR="003A62C8" w:rsidRPr="00483DD3" w:rsidRDefault="003A62C8" w:rsidP="003A62C8">
      <w:pPr>
        <w:ind w:firstLine="720"/>
        <w:jc w:val="both"/>
        <w:rPr>
          <w:rFonts w:asciiTheme="majorHAnsi" w:hAnsiTheme="majorHAnsi" w:cstheme="majorHAnsi"/>
          <w:sz w:val="20"/>
          <w:szCs w:val="20"/>
        </w:rPr>
      </w:pPr>
      <w:r w:rsidRPr="00483DD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41907B28"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1. 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sekretariat@galewice.pl .</w:t>
      </w:r>
    </w:p>
    <w:p w14:paraId="1F454BCB" w14:textId="276597A2"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2. W sprawach związanych z Pani/Pana danymi osobowymi proszę kontaktować się z Inspektorem Ochrony Danych, w następujący sposób - listownie na adres: ul. Wieluńska 5, 98-405 Galewice lub za pośrednictwem poczty elektronicznej pod adresem inspektor@myiod.pl.</w:t>
      </w:r>
    </w:p>
    <w:p w14:paraId="407971DA" w14:textId="10E7DAE4"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3. 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0E11A080" w14:textId="0B1D2ED6"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4. Podstawa prawną ich przetwarzania jest Pani/Pana zgoda wyrażona poprzez akt uczestnictwa w postepowaniu oraz następujące przepisy prawa:</w:t>
      </w:r>
    </w:p>
    <w:p w14:paraId="5546FBFB" w14:textId="3522B447"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xml:space="preserve">• ustawa z dnia 11 września 2019 r. Prawo zamówień publicznych </w:t>
      </w:r>
    </w:p>
    <w:p w14:paraId="1F3DAFD7" w14:textId="10706BC5"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xml:space="preserve">• rozporządzenia Ministra Rozwoju z dnia 26 lipca 2016 r. w sprawie rodzajów dokumentów, jakie może żądać zamawiający od wykonawcy w postępowaniu o udzielenie zamówienia </w:t>
      </w:r>
    </w:p>
    <w:p w14:paraId="1C8F94EA" w14:textId="7CCA50E3"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xml:space="preserve">• ustawa o narodowym zasobie archiwalnym i archiwach. </w:t>
      </w:r>
    </w:p>
    <w:p w14:paraId="4B508543" w14:textId="7A68DC25"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lastRenderedPageBreak/>
        <w:t>5. 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5C16C8C2"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6. Odbiorcami Pani/Pana danych osobowych będą osoby lub podmioty, którym udostępniona zostanie dokumentacja postępowania w oparciu o art. 18 oraz art. 74 ustawy Prawo zamówień publicznych</w:t>
      </w:r>
    </w:p>
    <w:p w14:paraId="278378F0" w14:textId="0942E079"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7. Posiada Pan/Pani:</w:t>
      </w:r>
    </w:p>
    <w:p w14:paraId="79C34D73" w14:textId="4E776D7F"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xml:space="preserve">• prawo dostępu do danych osobowych Pani/Pana dotyczących; </w:t>
      </w:r>
    </w:p>
    <w:p w14:paraId="547F32CE" w14:textId="4A062A87"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2ECCF6C2" w14:textId="62CA1957"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82335DD" w14:textId="3770FE0D"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prawo do wniesienia skargi do Prezesa Urzędu Ochrony Danych Osobowych, gdy uzna Pani/Pan, że przetwarzanie danych osobowych Pani/Pana dotyczących narusza przepisy RODO;</w:t>
      </w:r>
    </w:p>
    <w:p w14:paraId="49D61A67" w14:textId="77777777"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Nie przysługuje Pani/Panu:</w:t>
      </w:r>
    </w:p>
    <w:p w14:paraId="35BFC752" w14:textId="17CB6731"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xml:space="preserve">• w prawo do usunięcia danych osobowych; </w:t>
      </w:r>
    </w:p>
    <w:p w14:paraId="194E6FD4" w14:textId="21AE6634"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xml:space="preserve">• prawo do przenoszenia danych osobowych, </w:t>
      </w:r>
    </w:p>
    <w:p w14:paraId="7124E617" w14:textId="4BBBA9F4"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 prawo sprzeciwu, wobec przetwarzania danych osobowych, gdyż podstawą prawną przetwarzania Pani/Pana danych osobowych jest art. 6 ust. 1 lit. c RODO.</w:t>
      </w:r>
    </w:p>
    <w:p w14:paraId="2F9BE489" w14:textId="6DD111FD" w:rsidR="003A62C8"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8. 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3A958C1" w14:textId="6C7D8174" w:rsidR="00AA0627" w:rsidRPr="00483DD3" w:rsidRDefault="003A62C8" w:rsidP="003A62C8">
      <w:pPr>
        <w:jc w:val="both"/>
        <w:rPr>
          <w:rFonts w:asciiTheme="majorHAnsi" w:hAnsiTheme="majorHAnsi" w:cstheme="majorHAnsi"/>
          <w:sz w:val="20"/>
          <w:szCs w:val="20"/>
        </w:rPr>
      </w:pPr>
      <w:r w:rsidRPr="00483DD3">
        <w:rPr>
          <w:rFonts w:asciiTheme="majorHAnsi" w:hAnsiTheme="majorHAnsi" w:cstheme="majorHAnsi"/>
          <w:sz w:val="20"/>
          <w:szCs w:val="20"/>
        </w:rPr>
        <w:t>9. W odniesieniu do Pani/Pana danych osobowych decyzje nie będą podejmowane w sposób zautomatyzowany, stosowanie do art. 22 RODO.</w:t>
      </w:r>
    </w:p>
    <w:p w14:paraId="25DC2E56" w14:textId="0AEA6200" w:rsidR="0000037F" w:rsidRPr="00483DD3" w:rsidRDefault="0000037F" w:rsidP="003A62C8">
      <w:pPr>
        <w:jc w:val="both"/>
        <w:rPr>
          <w:rFonts w:asciiTheme="majorHAnsi" w:hAnsiTheme="majorHAnsi" w:cstheme="majorHAnsi"/>
          <w:sz w:val="20"/>
          <w:szCs w:val="20"/>
        </w:rPr>
      </w:pPr>
    </w:p>
    <w:tbl>
      <w:tblPr>
        <w:tblStyle w:val="Tabela-Siatka"/>
        <w:tblW w:w="9067" w:type="dxa"/>
        <w:shd w:val="clear" w:color="auto" w:fill="D9D9D9" w:themeFill="background1" w:themeFillShade="D9"/>
        <w:tblLook w:val="04A0" w:firstRow="1" w:lastRow="0" w:firstColumn="1" w:lastColumn="0" w:noHBand="0" w:noVBand="1"/>
      </w:tblPr>
      <w:tblGrid>
        <w:gridCol w:w="1129"/>
        <w:gridCol w:w="5954"/>
        <w:gridCol w:w="1936"/>
        <w:gridCol w:w="48"/>
      </w:tblGrid>
      <w:tr w:rsidR="00333F67" w:rsidRPr="00483DD3" w14:paraId="1ABCC8C0" w14:textId="77777777" w:rsidTr="00A07BE2">
        <w:trPr>
          <w:gridAfter w:val="1"/>
          <w:wAfter w:w="48" w:type="dxa"/>
        </w:trPr>
        <w:tc>
          <w:tcPr>
            <w:tcW w:w="9019" w:type="dxa"/>
            <w:gridSpan w:val="3"/>
            <w:shd w:val="clear" w:color="auto" w:fill="D9D9D9" w:themeFill="background1" w:themeFillShade="D9"/>
          </w:tcPr>
          <w:p w14:paraId="10D371AE" w14:textId="6C030E2C" w:rsidR="00333F67" w:rsidRPr="00483DD3" w:rsidRDefault="00333F67" w:rsidP="00333F67">
            <w:pPr>
              <w:pStyle w:val="Nagwek2"/>
              <w:spacing w:before="120" w:line="319" w:lineRule="auto"/>
              <w:jc w:val="both"/>
              <w:rPr>
                <w:rFonts w:asciiTheme="majorHAnsi" w:hAnsiTheme="majorHAnsi" w:cstheme="majorHAnsi"/>
                <w:b/>
                <w:bCs/>
                <w:sz w:val="28"/>
                <w:szCs w:val="28"/>
              </w:rPr>
            </w:pPr>
            <w:bookmarkStart w:id="45" w:name="_Toc69448432"/>
            <w:r w:rsidRPr="00483DD3">
              <w:rPr>
                <w:rFonts w:asciiTheme="majorHAnsi" w:hAnsiTheme="majorHAnsi" w:cstheme="majorHAnsi"/>
                <w:b/>
                <w:bCs/>
                <w:sz w:val="28"/>
                <w:szCs w:val="28"/>
              </w:rPr>
              <w:t>XX</w:t>
            </w:r>
            <w:r w:rsidR="00E973F1" w:rsidRPr="00483DD3">
              <w:rPr>
                <w:rFonts w:asciiTheme="majorHAnsi" w:hAnsiTheme="majorHAnsi" w:cstheme="majorHAnsi"/>
                <w:b/>
                <w:bCs/>
                <w:sz w:val="28"/>
                <w:szCs w:val="28"/>
              </w:rPr>
              <w:t>I</w:t>
            </w:r>
            <w:r w:rsidRPr="00483DD3">
              <w:rPr>
                <w:rFonts w:asciiTheme="majorHAnsi" w:hAnsiTheme="majorHAnsi" w:cstheme="majorHAnsi"/>
                <w:b/>
                <w:bCs/>
                <w:sz w:val="28"/>
                <w:szCs w:val="28"/>
              </w:rPr>
              <w:t>V. Spis załączników</w:t>
            </w:r>
            <w:bookmarkEnd w:id="45"/>
          </w:p>
        </w:tc>
      </w:tr>
      <w:tr w:rsidR="007B78FA" w:rsidRPr="00483DD3" w14:paraId="27EADDD8" w14:textId="77777777" w:rsidTr="00A07BE2">
        <w:tblPrEx>
          <w:shd w:val="clear" w:color="auto" w:fill="auto"/>
        </w:tblPrEx>
        <w:tc>
          <w:tcPr>
            <w:tcW w:w="1129" w:type="dxa"/>
            <w:tcBorders>
              <w:top w:val="single" w:sz="4" w:space="0" w:color="000000" w:themeColor="text1"/>
              <w:left w:val="single" w:sz="4" w:space="0" w:color="000000" w:themeColor="text1"/>
              <w:bottom w:val="single" w:sz="4" w:space="0" w:color="000000" w:themeColor="text1"/>
              <w:right w:val="single" w:sz="4" w:space="0" w:color="D9D9D9" w:themeColor="background1" w:themeShade="D9"/>
            </w:tcBorders>
            <w:shd w:val="clear" w:color="auto" w:fill="D9D9D9" w:themeFill="background1" w:themeFillShade="D9"/>
          </w:tcPr>
          <w:p w14:paraId="1E0EA936" w14:textId="77777777" w:rsidR="007B78FA" w:rsidRPr="00483DD3" w:rsidRDefault="007B78FA" w:rsidP="00D3758D">
            <w:pPr>
              <w:jc w:val="center"/>
              <w:rPr>
                <w:rFonts w:asciiTheme="majorHAnsi" w:hAnsiTheme="majorHAnsi" w:cstheme="majorHAnsi"/>
                <w:b/>
                <w:bCs/>
                <w:sz w:val="20"/>
                <w:szCs w:val="20"/>
              </w:rPr>
            </w:pPr>
            <w:r w:rsidRPr="00483DD3">
              <w:rPr>
                <w:rFonts w:asciiTheme="majorHAnsi" w:hAnsiTheme="majorHAnsi" w:cstheme="majorHAnsi"/>
                <w:b/>
                <w:bCs/>
                <w:sz w:val="20"/>
                <w:szCs w:val="20"/>
              </w:rPr>
              <w:t>Nr załącznika</w:t>
            </w:r>
          </w:p>
        </w:tc>
        <w:tc>
          <w:tcPr>
            <w:tcW w:w="5954" w:type="dxa"/>
            <w:tcBorders>
              <w:top w:val="single" w:sz="4" w:space="0" w:color="000000" w:themeColor="text1"/>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337E2BE6" w14:textId="77777777" w:rsidR="007B78FA" w:rsidRPr="00483DD3" w:rsidRDefault="007B78FA" w:rsidP="00D3758D">
            <w:pPr>
              <w:jc w:val="center"/>
              <w:rPr>
                <w:rFonts w:asciiTheme="majorHAnsi" w:hAnsiTheme="majorHAnsi" w:cstheme="majorHAnsi"/>
                <w:b/>
                <w:bCs/>
                <w:sz w:val="20"/>
                <w:szCs w:val="20"/>
              </w:rPr>
            </w:pPr>
            <w:r w:rsidRPr="00483DD3">
              <w:rPr>
                <w:rFonts w:asciiTheme="majorHAnsi" w:hAnsiTheme="majorHAnsi" w:cstheme="majorHAnsi"/>
                <w:b/>
                <w:bCs/>
                <w:sz w:val="20"/>
                <w:szCs w:val="20"/>
              </w:rPr>
              <w:t>Nazwa załącznika</w:t>
            </w:r>
          </w:p>
        </w:tc>
        <w:tc>
          <w:tcPr>
            <w:tcW w:w="1984" w:type="dxa"/>
            <w:gridSpan w:val="2"/>
            <w:tcBorders>
              <w:top w:val="single" w:sz="4" w:space="0" w:color="000000" w:themeColor="text1"/>
              <w:left w:val="single" w:sz="4" w:space="0" w:color="D9D9D9" w:themeColor="background1" w:themeShade="D9"/>
              <w:bottom w:val="single" w:sz="4" w:space="0" w:color="000000" w:themeColor="text1"/>
              <w:right w:val="single" w:sz="4" w:space="0" w:color="000000" w:themeColor="text1"/>
            </w:tcBorders>
            <w:shd w:val="clear" w:color="auto" w:fill="D9D9D9" w:themeFill="background1" w:themeFillShade="D9"/>
          </w:tcPr>
          <w:p w14:paraId="0A66E1A3" w14:textId="77777777" w:rsidR="007B78FA" w:rsidRPr="00483DD3" w:rsidRDefault="007B78FA" w:rsidP="00D3758D">
            <w:pPr>
              <w:jc w:val="center"/>
              <w:rPr>
                <w:rFonts w:asciiTheme="majorHAnsi" w:hAnsiTheme="majorHAnsi" w:cstheme="majorHAnsi"/>
                <w:b/>
                <w:bCs/>
                <w:sz w:val="20"/>
                <w:szCs w:val="20"/>
              </w:rPr>
            </w:pPr>
            <w:r w:rsidRPr="00483DD3">
              <w:rPr>
                <w:rFonts w:asciiTheme="majorHAnsi" w:hAnsiTheme="majorHAnsi" w:cstheme="majorHAnsi"/>
                <w:b/>
                <w:bCs/>
                <w:sz w:val="20"/>
                <w:szCs w:val="20"/>
              </w:rPr>
              <w:t>Termin składania</w:t>
            </w:r>
          </w:p>
        </w:tc>
      </w:tr>
      <w:tr w:rsidR="007B78FA" w:rsidRPr="00483DD3" w14:paraId="184D4F0C" w14:textId="77777777" w:rsidTr="00A07BE2">
        <w:tblPrEx>
          <w:shd w:val="clear" w:color="auto" w:fill="auto"/>
        </w:tblPrEx>
        <w:tc>
          <w:tcPr>
            <w:tcW w:w="1129" w:type="dxa"/>
            <w:tcBorders>
              <w:top w:val="single" w:sz="4" w:space="0" w:color="000000" w:themeColor="text1"/>
              <w:left w:val="single" w:sz="4" w:space="0" w:color="auto"/>
              <w:bottom w:val="nil"/>
              <w:right w:val="nil"/>
            </w:tcBorders>
            <w:shd w:val="clear" w:color="auto" w:fill="FBD4B4" w:themeFill="accent6" w:themeFillTint="66"/>
          </w:tcPr>
          <w:p w14:paraId="784D60B6" w14:textId="1F056EF6" w:rsidR="009815E2" w:rsidRPr="00483DD3" w:rsidRDefault="007B78FA" w:rsidP="00A12F12">
            <w:pPr>
              <w:spacing w:line="276" w:lineRule="auto"/>
              <w:jc w:val="center"/>
              <w:rPr>
                <w:rFonts w:asciiTheme="majorHAnsi" w:hAnsiTheme="majorHAnsi" w:cstheme="majorHAnsi"/>
                <w:b/>
                <w:bCs/>
                <w:sz w:val="20"/>
                <w:szCs w:val="20"/>
              </w:rPr>
            </w:pPr>
            <w:r w:rsidRPr="00483DD3">
              <w:rPr>
                <w:rFonts w:asciiTheme="majorHAnsi" w:hAnsiTheme="majorHAnsi" w:cstheme="majorHAnsi"/>
                <w:b/>
                <w:bCs/>
                <w:sz w:val="20"/>
                <w:szCs w:val="20"/>
              </w:rPr>
              <w:t>1</w:t>
            </w:r>
          </w:p>
        </w:tc>
        <w:tc>
          <w:tcPr>
            <w:tcW w:w="5954" w:type="dxa"/>
            <w:tcBorders>
              <w:top w:val="single" w:sz="4" w:space="0" w:color="000000" w:themeColor="text1"/>
              <w:left w:val="nil"/>
              <w:bottom w:val="nil"/>
              <w:right w:val="nil"/>
            </w:tcBorders>
            <w:shd w:val="clear" w:color="auto" w:fill="FBD4B4" w:themeFill="accent6" w:themeFillTint="66"/>
          </w:tcPr>
          <w:p w14:paraId="4B841DA1" w14:textId="5817871B" w:rsidR="007B78FA" w:rsidRPr="00483DD3" w:rsidRDefault="007B78FA" w:rsidP="00D3758D">
            <w:pPr>
              <w:spacing w:line="276" w:lineRule="auto"/>
              <w:jc w:val="both"/>
              <w:rPr>
                <w:rFonts w:asciiTheme="majorHAnsi" w:hAnsiTheme="majorHAnsi" w:cstheme="majorHAnsi"/>
                <w:b/>
                <w:bCs/>
                <w:sz w:val="20"/>
                <w:szCs w:val="20"/>
              </w:rPr>
            </w:pPr>
            <w:r w:rsidRPr="00483DD3">
              <w:rPr>
                <w:rFonts w:asciiTheme="majorHAnsi" w:hAnsiTheme="majorHAnsi" w:cstheme="majorHAnsi"/>
                <w:b/>
                <w:bCs/>
                <w:sz w:val="20"/>
                <w:szCs w:val="20"/>
              </w:rPr>
              <w:t>Formularz ofertowy</w:t>
            </w:r>
            <w:r w:rsidR="00204F2F" w:rsidRPr="00483DD3">
              <w:rPr>
                <w:rFonts w:asciiTheme="majorHAnsi" w:hAnsiTheme="majorHAnsi" w:cstheme="majorHAnsi"/>
                <w:b/>
                <w:bCs/>
                <w:sz w:val="20"/>
                <w:szCs w:val="20"/>
              </w:rPr>
              <w:t xml:space="preserve"> </w:t>
            </w:r>
          </w:p>
        </w:tc>
        <w:tc>
          <w:tcPr>
            <w:tcW w:w="1984" w:type="dxa"/>
            <w:gridSpan w:val="2"/>
            <w:vMerge w:val="restart"/>
            <w:tcBorders>
              <w:top w:val="single" w:sz="4" w:space="0" w:color="000000" w:themeColor="text1"/>
              <w:left w:val="nil"/>
              <w:bottom w:val="single" w:sz="4" w:space="0" w:color="000000" w:themeColor="text1"/>
              <w:right w:val="single" w:sz="4" w:space="0" w:color="000000" w:themeColor="text1"/>
            </w:tcBorders>
            <w:shd w:val="clear" w:color="auto" w:fill="FBD4B4" w:themeFill="accent6" w:themeFillTint="66"/>
          </w:tcPr>
          <w:p w14:paraId="2671788A" w14:textId="77777777" w:rsidR="007B78FA" w:rsidRPr="00483DD3" w:rsidRDefault="007B78FA" w:rsidP="00D3758D">
            <w:pPr>
              <w:jc w:val="center"/>
              <w:rPr>
                <w:rFonts w:asciiTheme="majorHAnsi" w:hAnsiTheme="majorHAnsi" w:cstheme="majorHAnsi"/>
                <w:sz w:val="20"/>
                <w:szCs w:val="20"/>
              </w:rPr>
            </w:pPr>
          </w:p>
          <w:p w14:paraId="6A2A11CF" w14:textId="77777777" w:rsidR="007B78FA" w:rsidRPr="00483DD3" w:rsidRDefault="007B78FA" w:rsidP="00D3758D">
            <w:pPr>
              <w:jc w:val="center"/>
              <w:rPr>
                <w:rFonts w:asciiTheme="majorHAnsi" w:hAnsiTheme="majorHAnsi" w:cstheme="majorHAnsi"/>
                <w:sz w:val="20"/>
                <w:szCs w:val="20"/>
              </w:rPr>
            </w:pPr>
            <w:r w:rsidRPr="00483DD3">
              <w:rPr>
                <w:rFonts w:asciiTheme="majorHAnsi" w:hAnsiTheme="majorHAnsi" w:cstheme="majorHAnsi"/>
                <w:sz w:val="20"/>
                <w:szCs w:val="20"/>
              </w:rPr>
              <w:t xml:space="preserve">Wraz z ofertą </w:t>
            </w:r>
          </w:p>
          <w:p w14:paraId="6AFA1D92" w14:textId="77777777" w:rsidR="007B78FA" w:rsidRPr="00483DD3" w:rsidRDefault="007B78FA" w:rsidP="00D3758D">
            <w:pPr>
              <w:jc w:val="center"/>
              <w:rPr>
                <w:rFonts w:asciiTheme="majorHAnsi" w:hAnsiTheme="majorHAnsi" w:cstheme="majorHAnsi"/>
                <w:sz w:val="20"/>
                <w:szCs w:val="20"/>
              </w:rPr>
            </w:pPr>
            <w:r w:rsidRPr="00483DD3">
              <w:rPr>
                <w:rFonts w:asciiTheme="majorHAnsi" w:hAnsiTheme="majorHAnsi" w:cstheme="majorHAnsi"/>
                <w:sz w:val="20"/>
                <w:szCs w:val="20"/>
              </w:rPr>
              <w:t>w terminie składania ofert</w:t>
            </w:r>
          </w:p>
        </w:tc>
      </w:tr>
      <w:tr w:rsidR="007B78FA" w:rsidRPr="00483DD3" w14:paraId="022FF95F" w14:textId="77777777" w:rsidTr="00A07BE2">
        <w:tblPrEx>
          <w:shd w:val="clear" w:color="auto" w:fill="auto"/>
        </w:tblPrEx>
        <w:tc>
          <w:tcPr>
            <w:tcW w:w="1129" w:type="dxa"/>
            <w:tcBorders>
              <w:top w:val="nil"/>
              <w:left w:val="single" w:sz="4" w:space="0" w:color="auto"/>
              <w:bottom w:val="nil"/>
              <w:right w:val="nil"/>
            </w:tcBorders>
            <w:shd w:val="clear" w:color="auto" w:fill="FBD4B4" w:themeFill="accent6" w:themeFillTint="66"/>
          </w:tcPr>
          <w:p w14:paraId="68DE2D23" w14:textId="77777777" w:rsidR="007B78FA" w:rsidRPr="00483DD3" w:rsidRDefault="007B78FA" w:rsidP="00D3758D">
            <w:pPr>
              <w:spacing w:line="276" w:lineRule="auto"/>
              <w:jc w:val="center"/>
              <w:rPr>
                <w:rFonts w:asciiTheme="majorHAnsi" w:hAnsiTheme="majorHAnsi" w:cstheme="majorHAnsi"/>
                <w:b/>
                <w:bCs/>
                <w:sz w:val="20"/>
                <w:szCs w:val="20"/>
              </w:rPr>
            </w:pPr>
            <w:r w:rsidRPr="00483DD3">
              <w:rPr>
                <w:rFonts w:asciiTheme="majorHAnsi" w:hAnsiTheme="majorHAnsi" w:cstheme="majorHAnsi"/>
                <w:b/>
                <w:bCs/>
                <w:sz w:val="20"/>
                <w:szCs w:val="20"/>
              </w:rPr>
              <w:t>2</w:t>
            </w:r>
          </w:p>
        </w:tc>
        <w:tc>
          <w:tcPr>
            <w:tcW w:w="5954" w:type="dxa"/>
            <w:tcBorders>
              <w:top w:val="nil"/>
              <w:left w:val="nil"/>
              <w:bottom w:val="nil"/>
              <w:right w:val="nil"/>
            </w:tcBorders>
            <w:shd w:val="clear" w:color="auto" w:fill="FBD4B4" w:themeFill="accent6" w:themeFillTint="66"/>
          </w:tcPr>
          <w:p w14:paraId="2E76973F" w14:textId="00942AF5" w:rsidR="007B78FA" w:rsidRPr="00483DD3" w:rsidRDefault="001E7520" w:rsidP="00D3758D">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O</w:t>
            </w:r>
            <w:r w:rsidR="007B78FA" w:rsidRPr="00483DD3">
              <w:rPr>
                <w:rFonts w:asciiTheme="majorHAnsi" w:hAnsiTheme="majorHAnsi" w:cstheme="majorHAnsi"/>
                <w:b/>
                <w:bCs/>
                <w:sz w:val="20"/>
                <w:szCs w:val="20"/>
              </w:rPr>
              <w:t xml:space="preserve">świadczenie </w:t>
            </w:r>
          </w:p>
          <w:p w14:paraId="16950536" w14:textId="77777777" w:rsidR="007B78FA" w:rsidRPr="00483DD3" w:rsidRDefault="007B78FA" w:rsidP="00D3758D">
            <w:pPr>
              <w:spacing w:line="276" w:lineRule="auto"/>
              <w:jc w:val="both"/>
              <w:rPr>
                <w:rFonts w:asciiTheme="majorHAnsi" w:hAnsiTheme="majorHAnsi" w:cstheme="majorHAnsi"/>
                <w:sz w:val="20"/>
                <w:szCs w:val="20"/>
              </w:rPr>
            </w:pPr>
            <w:r w:rsidRPr="00483DD3">
              <w:rPr>
                <w:rFonts w:asciiTheme="majorHAnsi" w:hAnsiTheme="majorHAnsi" w:cstheme="majorHAnsi"/>
                <w:sz w:val="20"/>
                <w:szCs w:val="20"/>
              </w:rPr>
              <w:t>o braku podstaw do wykluczenia  i spełnieniu warunków</w:t>
            </w:r>
          </w:p>
        </w:tc>
        <w:tc>
          <w:tcPr>
            <w:tcW w:w="1984" w:type="dxa"/>
            <w:gridSpan w:val="2"/>
            <w:vMerge/>
            <w:tcBorders>
              <w:top w:val="single" w:sz="4" w:space="0" w:color="D9D9D9" w:themeColor="background1" w:themeShade="D9"/>
              <w:left w:val="nil"/>
              <w:bottom w:val="single" w:sz="4" w:space="0" w:color="000000" w:themeColor="text1"/>
              <w:right w:val="single" w:sz="4" w:space="0" w:color="000000" w:themeColor="text1"/>
            </w:tcBorders>
            <w:shd w:val="clear" w:color="auto" w:fill="FBD4B4" w:themeFill="accent6" w:themeFillTint="66"/>
          </w:tcPr>
          <w:p w14:paraId="6DF59A5E" w14:textId="77777777" w:rsidR="007B78FA" w:rsidRPr="00483DD3" w:rsidRDefault="007B78FA" w:rsidP="00D3758D">
            <w:pPr>
              <w:spacing w:line="360" w:lineRule="auto"/>
              <w:jc w:val="both"/>
              <w:rPr>
                <w:rFonts w:asciiTheme="majorHAnsi" w:hAnsiTheme="majorHAnsi" w:cstheme="majorHAnsi"/>
                <w:sz w:val="20"/>
                <w:szCs w:val="20"/>
              </w:rPr>
            </w:pPr>
          </w:p>
        </w:tc>
      </w:tr>
      <w:tr w:rsidR="007B78FA" w:rsidRPr="00483DD3" w14:paraId="3E3D80DD" w14:textId="77777777" w:rsidTr="00A07BE2">
        <w:tblPrEx>
          <w:shd w:val="clear" w:color="auto" w:fill="auto"/>
        </w:tblPrEx>
        <w:tc>
          <w:tcPr>
            <w:tcW w:w="1129" w:type="dxa"/>
            <w:tcBorders>
              <w:top w:val="nil"/>
              <w:left w:val="single" w:sz="4" w:space="0" w:color="auto"/>
              <w:bottom w:val="nil"/>
              <w:right w:val="nil"/>
            </w:tcBorders>
            <w:shd w:val="clear" w:color="auto" w:fill="FBD4B4" w:themeFill="accent6" w:themeFillTint="66"/>
          </w:tcPr>
          <w:p w14:paraId="057E5050" w14:textId="77777777" w:rsidR="007B78FA" w:rsidRPr="00483DD3" w:rsidRDefault="007B78FA" w:rsidP="00D3758D">
            <w:pPr>
              <w:spacing w:line="276" w:lineRule="auto"/>
              <w:jc w:val="center"/>
              <w:rPr>
                <w:rFonts w:asciiTheme="majorHAnsi" w:hAnsiTheme="majorHAnsi" w:cstheme="majorHAnsi"/>
                <w:b/>
                <w:bCs/>
                <w:sz w:val="20"/>
                <w:szCs w:val="20"/>
              </w:rPr>
            </w:pPr>
            <w:r w:rsidRPr="00483DD3">
              <w:rPr>
                <w:rFonts w:asciiTheme="majorHAnsi" w:hAnsiTheme="majorHAnsi" w:cstheme="majorHAnsi"/>
                <w:b/>
                <w:bCs/>
                <w:sz w:val="20"/>
                <w:szCs w:val="20"/>
              </w:rPr>
              <w:t>3</w:t>
            </w:r>
          </w:p>
        </w:tc>
        <w:tc>
          <w:tcPr>
            <w:tcW w:w="5954" w:type="dxa"/>
            <w:tcBorders>
              <w:top w:val="nil"/>
              <w:left w:val="nil"/>
              <w:bottom w:val="nil"/>
              <w:right w:val="nil"/>
            </w:tcBorders>
            <w:shd w:val="clear" w:color="auto" w:fill="FBD4B4" w:themeFill="accent6" w:themeFillTint="66"/>
          </w:tcPr>
          <w:p w14:paraId="59DBB347" w14:textId="77777777" w:rsidR="007B78FA" w:rsidRPr="00483DD3" w:rsidRDefault="007B78FA" w:rsidP="00D3758D">
            <w:pPr>
              <w:spacing w:line="276" w:lineRule="auto"/>
              <w:rPr>
                <w:rFonts w:asciiTheme="majorHAnsi" w:hAnsiTheme="majorHAnsi" w:cstheme="majorHAnsi"/>
                <w:b/>
                <w:bCs/>
                <w:sz w:val="20"/>
                <w:szCs w:val="20"/>
              </w:rPr>
            </w:pPr>
            <w:r w:rsidRPr="00483DD3">
              <w:rPr>
                <w:rFonts w:asciiTheme="majorHAnsi" w:hAnsiTheme="majorHAnsi" w:cstheme="majorHAnsi"/>
                <w:b/>
                <w:bCs/>
                <w:sz w:val="20"/>
                <w:szCs w:val="20"/>
              </w:rPr>
              <w:t>Zobowiązanie podmiotu udostępniającego zasoby</w:t>
            </w:r>
          </w:p>
        </w:tc>
        <w:tc>
          <w:tcPr>
            <w:tcW w:w="1984" w:type="dxa"/>
            <w:gridSpan w:val="2"/>
            <w:vMerge/>
            <w:tcBorders>
              <w:top w:val="single" w:sz="4" w:space="0" w:color="D9D9D9" w:themeColor="background1" w:themeShade="D9"/>
              <w:left w:val="nil"/>
              <w:bottom w:val="nil"/>
              <w:right w:val="single" w:sz="4" w:space="0" w:color="000000" w:themeColor="text1"/>
            </w:tcBorders>
            <w:shd w:val="clear" w:color="auto" w:fill="FBD4B4" w:themeFill="accent6" w:themeFillTint="66"/>
          </w:tcPr>
          <w:p w14:paraId="5C798DB0" w14:textId="77777777" w:rsidR="007B78FA" w:rsidRPr="00483DD3" w:rsidRDefault="007B78FA" w:rsidP="00D3758D">
            <w:pPr>
              <w:spacing w:line="360" w:lineRule="auto"/>
              <w:jc w:val="both"/>
              <w:rPr>
                <w:rFonts w:asciiTheme="majorHAnsi" w:hAnsiTheme="majorHAnsi" w:cstheme="majorHAnsi"/>
                <w:sz w:val="20"/>
                <w:szCs w:val="20"/>
              </w:rPr>
            </w:pPr>
          </w:p>
        </w:tc>
      </w:tr>
      <w:tr w:rsidR="0035641E" w:rsidRPr="00483DD3" w14:paraId="4D6EBE04" w14:textId="77777777" w:rsidTr="00A07BE2">
        <w:tblPrEx>
          <w:shd w:val="clear" w:color="auto" w:fill="auto"/>
        </w:tblPrEx>
        <w:tc>
          <w:tcPr>
            <w:tcW w:w="1129" w:type="dxa"/>
            <w:tcBorders>
              <w:top w:val="single" w:sz="4" w:space="0" w:color="000000" w:themeColor="text1"/>
              <w:left w:val="single" w:sz="4" w:space="0" w:color="000000" w:themeColor="text1"/>
              <w:bottom w:val="nil"/>
              <w:right w:val="nil"/>
            </w:tcBorders>
            <w:shd w:val="clear" w:color="auto" w:fill="CBEF83"/>
          </w:tcPr>
          <w:p w14:paraId="588575A6" w14:textId="7ABF0798" w:rsidR="0035641E" w:rsidRPr="00483DD3" w:rsidRDefault="005F5E4A" w:rsidP="0035641E">
            <w:pPr>
              <w:spacing w:line="276" w:lineRule="auto"/>
              <w:jc w:val="center"/>
              <w:rPr>
                <w:rFonts w:asciiTheme="majorHAnsi" w:hAnsiTheme="majorHAnsi" w:cstheme="majorHAnsi"/>
                <w:b/>
                <w:bCs/>
                <w:sz w:val="20"/>
                <w:szCs w:val="20"/>
              </w:rPr>
            </w:pPr>
            <w:r w:rsidRPr="00483DD3">
              <w:rPr>
                <w:rFonts w:asciiTheme="majorHAnsi" w:hAnsiTheme="majorHAnsi" w:cstheme="majorHAnsi"/>
                <w:b/>
                <w:bCs/>
                <w:sz w:val="20"/>
                <w:szCs w:val="20"/>
              </w:rPr>
              <w:t>4</w:t>
            </w:r>
          </w:p>
        </w:tc>
        <w:tc>
          <w:tcPr>
            <w:tcW w:w="5954" w:type="dxa"/>
            <w:tcBorders>
              <w:top w:val="single" w:sz="4" w:space="0" w:color="000000" w:themeColor="text1"/>
              <w:left w:val="nil"/>
              <w:bottom w:val="nil"/>
              <w:right w:val="nil"/>
            </w:tcBorders>
            <w:shd w:val="clear" w:color="auto" w:fill="CBEF83"/>
          </w:tcPr>
          <w:p w14:paraId="691BD79B" w14:textId="77E2B69B" w:rsidR="0035641E" w:rsidRPr="00483DD3" w:rsidRDefault="00F150E6" w:rsidP="0035641E">
            <w:pPr>
              <w:spacing w:line="276" w:lineRule="auto"/>
              <w:jc w:val="both"/>
              <w:rPr>
                <w:rFonts w:asciiTheme="majorHAnsi" w:hAnsiTheme="majorHAnsi" w:cstheme="majorHAnsi"/>
                <w:sz w:val="20"/>
                <w:szCs w:val="20"/>
              </w:rPr>
            </w:pPr>
            <w:r w:rsidRPr="00483DD3">
              <w:rPr>
                <w:rFonts w:asciiTheme="majorHAnsi" w:hAnsiTheme="majorHAnsi" w:cstheme="majorHAnsi"/>
                <w:b/>
                <w:bCs/>
                <w:sz w:val="20"/>
                <w:szCs w:val="20"/>
              </w:rPr>
              <w:t>Wzór umowy</w:t>
            </w:r>
          </w:p>
        </w:tc>
        <w:tc>
          <w:tcPr>
            <w:tcW w:w="1984" w:type="dxa"/>
            <w:gridSpan w:val="2"/>
            <w:vMerge w:val="restart"/>
            <w:tcBorders>
              <w:top w:val="single" w:sz="4" w:space="0" w:color="000000" w:themeColor="text1"/>
              <w:left w:val="nil"/>
              <w:right w:val="single" w:sz="4" w:space="0" w:color="000000" w:themeColor="text1"/>
            </w:tcBorders>
            <w:shd w:val="clear" w:color="auto" w:fill="CBEF83"/>
          </w:tcPr>
          <w:p w14:paraId="45B50ADE" w14:textId="5A42428B" w:rsidR="0035641E" w:rsidRPr="00483DD3" w:rsidRDefault="0035641E" w:rsidP="0035641E">
            <w:pPr>
              <w:jc w:val="center"/>
              <w:rPr>
                <w:rFonts w:asciiTheme="majorHAnsi" w:hAnsiTheme="majorHAnsi" w:cstheme="majorHAnsi"/>
                <w:sz w:val="20"/>
                <w:szCs w:val="20"/>
              </w:rPr>
            </w:pPr>
          </w:p>
        </w:tc>
      </w:tr>
      <w:tr w:rsidR="0035641E" w:rsidRPr="00483DD3" w14:paraId="1295FC93" w14:textId="77777777" w:rsidTr="00A07BE2">
        <w:tblPrEx>
          <w:shd w:val="clear" w:color="auto" w:fill="auto"/>
        </w:tblPrEx>
        <w:trPr>
          <w:trHeight w:val="632"/>
        </w:trPr>
        <w:tc>
          <w:tcPr>
            <w:tcW w:w="1129" w:type="dxa"/>
            <w:tcBorders>
              <w:top w:val="nil"/>
              <w:left w:val="single" w:sz="4" w:space="0" w:color="000000" w:themeColor="text1"/>
              <w:bottom w:val="single" w:sz="4" w:space="0" w:color="000000" w:themeColor="text1"/>
              <w:right w:val="nil"/>
            </w:tcBorders>
            <w:shd w:val="clear" w:color="auto" w:fill="CBEF83"/>
          </w:tcPr>
          <w:p w14:paraId="2C7C715A" w14:textId="2D1AAC61" w:rsidR="0035641E" w:rsidRPr="00483DD3" w:rsidRDefault="0035641E" w:rsidP="0035641E">
            <w:pPr>
              <w:spacing w:line="276" w:lineRule="auto"/>
              <w:jc w:val="center"/>
              <w:rPr>
                <w:rFonts w:asciiTheme="majorHAnsi" w:hAnsiTheme="majorHAnsi" w:cstheme="majorHAnsi"/>
                <w:b/>
                <w:bCs/>
                <w:sz w:val="20"/>
                <w:szCs w:val="20"/>
              </w:rPr>
            </w:pPr>
          </w:p>
        </w:tc>
        <w:tc>
          <w:tcPr>
            <w:tcW w:w="5954" w:type="dxa"/>
            <w:tcBorders>
              <w:top w:val="nil"/>
              <w:left w:val="nil"/>
              <w:bottom w:val="single" w:sz="4" w:space="0" w:color="000000" w:themeColor="text1"/>
              <w:right w:val="nil"/>
            </w:tcBorders>
            <w:shd w:val="clear" w:color="auto" w:fill="CBEF83"/>
          </w:tcPr>
          <w:p w14:paraId="3D1551A1" w14:textId="4B91A2AD" w:rsidR="0035641E" w:rsidRPr="00483DD3" w:rsidRDefault="0035641E" w:rsidP="0035641E">
            <w:pPr>
              <w:spacing w:line="276" w:lineRule="auto"/>
              <w:jc w:val="both"/>
              <w:rPr>
                <w:rFonts w:asciiTheme="majorHAnsi" w:hAnsiTheme="majorHAnsi" w:cstheme="majorHAnsi"/>
                <w:b/>
                <w:bCs/>
                <w:sz w:val="20"/>
                <w:szCs w:val="20"/>
              </w:rPr>
            </w:pPr>
          </w:p>
        </w:tc>
        <w:tc>
          <w:tcPr>
            <w:tcW w:w="1984" w:type="dxa"/>
            <w:gridSpan w:val="2"/>
            <w:vMerge/>
            <w:tcBorders>
              <w:left w:val="nil"/>
              <w:bottom w:val="single" w:sz="4" w:space="0" w:color="000000" w:themeColor="text1"/>
              <w:right w:val="single" w:sz="4" w:space="0" w:color="000000" w:themeColor="text1"/>
            </w:tcBorders>
            <w:shd w:val="clear" w:color="auto" w:fill="D6E3BC" w:themeFill="accent3" w:themeFillTint="66"/>
          </w:tcPr>
          <w:p w14:paraId="75E94F59" w14:textId="77777777" w:rsidR="0035641E" w:rsidRPr="00483DD3" w:rsidRDefault="0035641E" w:rsidP="0035641E">
            <w:pPr>
              <w:spacing w:line="360" w:lineRule="auto"/>
              <w:jc w:val="both"/>
              <w:rPr>
                <w:rFonts w:asciiTheme="majorHAnsi" w:hAnsiTheme="majorHAnsi" w:cstheme="majorHAnsi"/>
                <w:sz w:val="20"/>
                <w:szCs w:val="20"/>
              </w:rPr>
            </w:pPr>
          </w:p>
        </w:tc>
      </w:tr>
      <w:tr w:rsidR="0035641E" w:rsidRPr="00483DD3" w14:paraId="440C41C6" w14:textId="77777777" w:rsidTr="00A07BE2">
        <w:tblPrEx>
          <w:shd w:val="clear" w:color="auto" w:fill="auto"/>
        </w:tblPrEx>
        <w:tc>
          <w:tcPr>
            <w:tcW w:w="1129" w:type="dxa"/>
            <w:tcBorders>
              <w:top w:val="single" w:sz="4" w:space="0" w:color="000000" w:themeColor="text1"/>
              <w:left w:val="single" w:sz="4" w:space="0" w:color="000000" w:themeColor="text1"/>
              <w:bottom w:val="single" w:sz="4" w:space="0" w:color="000000" w:themeColor="text1"/>
              <w:right w:val="nil"/>
            </w:tcBorders>
          </w:tcPr>
          <w:p w14:paraId="258ABCA2" w14:textId="4F844255" w:rsidR="0035641E" w:rsidRPr="00483DD3" w:rsidRDefault="0035641E" w:rsidP="0035641E">
            <w:pPr>
              <w:spacing w:line="276" w:lineRule="auto"/>
              <w:jc w:val="center"/>
              <w:rPr>
                <w:rFonts w:asciiTheme="majorHAnsi" w:hAnsiTheme="majorHAnsi" w:cstheme="majorHAnsi"/>
                <w:b/>
                <w:bCs/>
                <w:sz w:val="20"/>
                <w:szCs w:val="20"/>
              </w:rPr>
            </w:pPr>
          </w:p>
        </w:tc>
        <w:tc>
          <w:tcPr>
            <w:tcW w:w="5954" w:type="dxa"/>
            <w:tcBorders>
              <w:top w:val="single" w:sz="4" w:space="0" w:color="000000" w:themeColor="text1"/>
              <w:left w:val="nil"/>
              <w:bottom w:val="single" w:sz="4" w:space="0" w:color="000000" w:themeColor="text1"/>
              <w:right w:val="nil"/>
            </w:tcBorders>
          </w:tcPr>
          <w:p w14:paraId="56735B9B" w14:textId="30C45AF8" w:rsidR="0035641E" w:rsidRPr="00483DD3" w:rsidRDefault="0035641E" w:rsidP="0035641E">
            <w:pPr>
              <w:spacing w:line="276" w:lineRule="auto"/>
              <w:jc w:val="both"/>
              <w:rPr>
                <w:rFonts w:asciiTheme="majorHAnsi" w:hAnsiTheme="majorHAnsi" w:cstheme="majorHAnsi"/>
                <w:b/>
                <w:bCs/>
                <w:sz w:val="20"/>
                <w:szCs w:val="20"/>
              </w:rPr>
            </w:pPr>
          </w:p>
        </w:tc>
        <w:tc>
          <w:tcPr>
            <w:tcW w:w="1984" w:type="dxa"/>
            <w:gridSpan w:val="2"/>
            <w:tcBorders>
              <w:top w:val="single" w:sz="4" w:space="0" w:color="000000" w:themeColor="text1"/>
              <w:left w:val="nil"/>
              <w:bottom w:val="single" w:sz="4" w:space="0" w:color="000000" w:themeColor="text1"/>
              <w:right w:val="single" w:sz="4" w:space="0" w:color="000000" w:themeColor="text1"/>
            </w:tcBorders>
          </w:tcPr>
          <w:p w14:paraId="228E3176" w14:textId="77777777" w:rsidR="0035641E" w:rsidRPr="00483DD3" w:rsidRDefault="0035641E" w:rsidP="0035641E">
            <w:pPr>
              <w:spacing w:line="360" w:lineRule="auto"/>
              <w:jc w:val="both"/>
              <w:rPr>
                <w:rFonts w:asciiTheme="majorHAnsi" w:hAnsiTheme="majorHAnsi" w:cstheme="majorHAnsi"/>
                <w:sz w:val="20"/>
                <w:szCs w:val="20"/>
              </w:rPr>
            </w:pPr>
          </w:p>
        </w:tc>
      </w:tr>
    </w:tbl>
    <w:p w14:paraId="5A37DBFA" w14:textId="77777777" w:rsidR="00062733" w:rsidRPr="00483DD3" w:rsidRDefault="00062733" w:rsidP="00A07BE2">
      <w:pPr>
        <w:jc w:val="both"/>
        <w:rPr>
          <w:rFonts w:asciiTheme="majorHAnsi" w:hAnsiTheme="majorHAnsi" w:cstheme="majorHAnsi"/>
          <w:color w:val="000000" w:themeColor="text1"/>
          <w:sz w:val="20"/>
          <w:szCs w:val="20"/>
        </w:rPr>
      </w:pPr>
    </w:p>
    <w:p w14:paraId="4D9CBC12" w14:textId="66E4EF26" w:rsidR="00A07BE2" w:rsidRPr="00483DD3" w:rsidRDefault="00A07BE2" w:rsidP="00A07BE2">
      <w:pPr>
        <w:jc w:val="both"/>
        <w:rPr>
          <w:rFonts w:asciiTheme="majorHAnsi" w:hAnsiTheme="majorHAnsi" w:cstheme="majorHAnsi"/>
          <w:color w:val="000000" w:themeColor="text1"/>
          <w:sz w:val="20"/>
          <w:szCs w:val="20"/>
        </w:rPr>
      </w:pPr>
      <w:r w:rsidRPr="00483DD3">
        <w:rPr>
          <w:rFonts w:asciiTheme="majorHAnsi" w:hAnsiTheme="majorHAnsi" w:cstheme="majorHAnsi"/>
          <w:color w:val="000000" w:themeColor="text1"/>
          <w:sz w:val="20"/>
          <w:szCs w:val="20"/>
        </w:rPr>
        <w:t>Do spraw nieuregulowanych w SWZ mają zastosowanie przepisy ustawy z 11 września 2019 r. – Prawo zamówień publicznych (</w:t>
      </w:r>
      <w:proofErr w:type="spellStart"/>
      <w:r w:rsidRPr="00483DD3">
        <w:rPr>
          <w:rFonts w:asciiTheme="majorHAnsi" w:hAnsiTheme="majorHAnsi" w:cstheme="majorHAnsi"/>
          <w:color w:val="000000" w:themeColor="text1"/>
          <w:sz w:val="20"/>
          <w:szCs w:val="20"/>
        </w:rPr>
        <w:t>t.j</w:t>
      </w:r>
      <w:proofErr w:type="spellEnd"/>
      <w:r w:rsidRPr="00483DD3">
        <w:rPr>
          <w:rFonts w:asciiTheme="majorHAnsi" w:hAnsiTheme="majorHAnsi" w:cstheme="majorHAnsi"/>
          <w:color w:val="000000" w:themeColor="text1"/>
          <w:sz w:val="20"/>
          <w:szCs w:val="20"/>
        </w:rPr>
        <w:t>.</w:t>
      </w:r>
      <w:r w:rsidRPr="00483DD3">
        <w:t xml:space="preserve"> </w:t>
      </w:r>
      <w:r w:rsidRPr="00483DD3">
        <w:rPr>
          <w:rFonts w:asciiTheme="majorHAnsi" w:hAnsiTheme="majorHAnsi" w:cstheme="majorHAnsi"/>
          <w:color w:val="000000" w:themeColor="text1"/>
          <w:sz w:val="20"/>
          <w:szCs w:val="20"/>
        </w:rPr>
        <w:t>Dz. U. z 202</w:t>
      </w:r>
      <w:r w:rsidR="00A3766F" w:rsidRPr="00483DD3">
        <w:rPr>
          <w:rFonts w:asciiTheme="majorHAnsi" w:hAnsiTheme="majorHAnsi" w:cstheme="majorHAnsi"/>
          <w:color w:val="000000" w:themeColor="text1"/>
          <w:sz w:val="20"/>
          <w:szCs w:val="20"/>
        </w:rPr>
        <w:t>3</w:t>
      </w:r>
      <w:r w:rsidRPr="00483DD3">
        <w:rPr>
          <w:rFonts w:asciiTheme="majorHAnsi" w:hAnsiTheme="majorHAnsi" w:cstheme="majorHAnsi"/>
          <w:color w:val="000000" w:themeColor="text1"/>
          <w:sz w:val="20"/>
          <w:szCs w:val="20"/>
        </w:rPr>
        <w:t xml:space="preserve"> r. poz. 1</w:t>
      </w:r>
      <w:r w:rsidR="00A3766F" w:rsidRPr="00483DD3">
        <w:rPr>
          <w:rFonts w:asciiTheme="majorHAnsi" w:hAnsiTheme="majorHAnsi" w:cstheme="majorHAnsi"/>
          <w:color w:val="000000" w:themeColor="text1"/>
          <w:sz w:val="20"/>
          <w:szCs w:val="20"/>
        </w:rPr>
        <w:t>605</w:t>
      </w:r>
      <w:r w:rsidRPr="00483DD3">
        <w:rPr>
          <w:rFonts w:asciiTheme="majorHAnsi" w:hAnsiTheme="majorHAnsi" w:cstheme="majorHAnsi"/>
          <w:color w:val="000000" w:themeColor="text1"/>
          <w:sz w:val="20"/>
          <w:szCs w:val="20"/>
        </w:rPr>
        <w:t xml:space="preserve"> z </w:t>
      </w:r>
      <w:proofErr w:type="spellStart"/>
      <w:r w:rsidRPr="00483DD3">
        <w:rPr>
          <w:rFonts w:asciiTheme="majorHAnsi" w:hAnsiTheme="majorHAnsi" w:cstheme="majorHAnsi"/>
          <w:color w:val="000000" w:themeColor="text1"/>
          <w:sz w:val="20"/>
          <w:szCs w:val="20"/>
        </w:rPr>
        <w:t>późn</w:t>
      </w:r>
      <w:proofErr w:type="spellEnd"/>
      <w:r w:rsidRPr="00483DD3">
        <w:rPr>
          <w:rFonts w:asciiTheme="majorHAnsi" w:hAnsiTheme="majorHAnsi" w:cstheme="majorHAnsi"/>
          <w:color w:val="000000" w:themeColor="text1"/>
          <w:sz w:val="20"/>
          <w:szCs w:val="20"/>
        </w:rPr>
        <w:t>. zm.) oraz wydane na jej podstawie przepisy wykonawcze.</w:t>
      </w:r>
    </w:p>
    <w:p w14:paraId="06C885F8" w14:textId="77777777" w:rsidR="00C64835" w:rsidRPr="00483DD3" w:rsidRDefault="00C64835">
      <w:pPr>
        <w:spacing w:line="320" w:lineRule="auto"/>
        <w:jc w:val="both"/>
        <w:rPr>
          <w:rFonts w:asciiTheme="majorHAnsi" w:hAnsiTheme="majorHAnsi" w:cstheme="majorHAnsi"/>
        </w:rPr>
      </w:pPr>
    </w:p>
    <w:sectPr w:rsidR="00C64835" w:rsidRPr="00483DD3" w:rsidSect="00104B6D">
      <w:headerReference w:type="default" r:id="rId17"/>
      <w:footerReference w:type="default" r:id="rId18"/>
      <w:footerReference w:type="first" r:id="rId19"/>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73AB" w14:textId="77777777" w:rsidR="00FE71EE" w:rsidRDefault="00FE71EE">
      <w:pPr>
        <w:spacing w:line="240" w:lineRule="auto"/>
      </w:pPr>
      <w:r>
        <w:separator/>
      </w:r>
    </w:p>
  </w:endnote>
  <w:endnote w:type="continuationSeparator" w:id="0">
    <w:p w14:paraId="78B193F4" w14:textId="77777777" w:rsidR="00FE71EE" w:rsidRDefault="00FE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1">
    <w:altName w:val="Calibri"/>
    <w:charset w:val="00"/>
    <w:family w:val="auto"/>
    <w:pitch w:val="default"/>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9A9C" w14:textId="77777777" w:rsidR="00FE71EE" w:rsidRDefault="00FE71EE">
      <w:pPr>
        <w:spacing w:line="240" w:lineRule="auto"/>
      </w:pPr>
      <w:r>
        <w:separator/>
      </w:r>
    </w:p>
  </w:footnote>
  <w:footnote w:type="continuationSeparator" w:id="0">
    <w:p w14:paraId="1194EB88" w14:textId="77777777" w:rsidR="00FE71EE" w:rsidRDefault="00FE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F253" w14:textId="131E1BF5" w:rsidR="00FD37A9" w:rsidRPr="00FD37A9" w:rsidRDefault="00304AAD">
    <w:pPr>
      <w:rPr>
        <w:rFonts w:asciiTheme="majorHAnsi" w:hAnsiTheme="majorHAnsi" w:cstheme="majorHAnsi"/>
        <w:b/>
        <w:color w:val="000000" w:themeColor="text1"/>
        <w:lang w:val="pl-PL"/>
      </w:rPr>
    </w:pPr>
    <w:r>
      <w:rPr>
        <w:rFonts w:ascii="Calibri" w:eastAsia="Calibri" w:hAnsi="Calibri" w:cs="Calibri"/>
        <w:color w:val="434343"/>
      </w:rPr>
      <w:t xml:space="preserve">Nr postępowania: </w:t>
    </w:r>
    <w:r w:rsidR="0065006A">
      <w:rPr>
        <w:rFonts w:asciiTheme="majorHAnsi" w:hAnsiTheme="majorHAnsi" w:cstheme="majorHAnsi"/>
        <w:b/>
        <w:color w:val="000000" w:themeColor="text1"/>
        <w:lang w:val="pl-PL"/>
      </w:rPr>
      <w:t>RO.OŚ</w:t>
    </w:r>
    <w:r w:rsidR="005749EF" w:rsidRPr="00F0512F">
      <w:rPr>
        <w:rFonts w:asciiTheme="majorHAnsi" w:hAnsiTheme="majorHAnsi" w:cstheme="majorHAnsi"/>
        <w:b/>
        <w:color w:val="000000" w:themeColor="text1"/>
        <w:lang w:val="pl-PL"/>
      </w:rPr>
      <w:t>.</w:t>
    </w:r>
    <w:r w:rsidR="0065006A">
      <w:rPr>
        <w:rFonts w:asciiTheme="majorHAnsi" w:hAnsiTheme="majorHAnsi" w:cstheme="majorHAnsi"/>
        <w:b/>
        <w:color w:val="000000" w:themeColor="text1"/>
        <w:lang w:val="pl-PL"/>
      </w:rPr>
      <w:t xml:space="preserve"> </w:t>
    </w:r>
    <w:r w:rsidR="00F122D3">
      <w:rPr>
        <w:rFonts w:asciiTheme="majorHAnsi" w:hAnsiTheme="majorHAnsi" w:cstheme="majorHAnsi"/>
        <w:b/>
        <w:color w:val="000000" w:themeColor="text1"/>
        <w:lang w:val="pl-PL"/>
      </w:rPr>
      <w:t>271.</w:t>
    </w:r>
    <w:r w:rsidR="0065006A">
      <w:rPr>
        <w:rFonts w:asciiTheme="majorHAnsi" w:hAnsiTheme="majorHAnsi" w:cstheme="majorHAnsi"/>
        <w:b/>
        <w:color w:val="000000" w:themeColor="text1"/>
        <w:lang w:val="pl-PL"/>
      </w:rPr>
      <w:t>3</w:t>
    </w:r>
    <w:r w:rsidR="005749EF" w:rsidRPr="00F0512F">
      <w:rPr>
        <w:rFonts w:asciiTheme="majorHAnsi" w:hAnsiTheme="majorHAnsi" w:cstheme="majorHAnsi"/>
        <w:b/>
        <w:color w:val="000000" w:themeColor="text1"/>
        <w:lang w:val="pl-PL"/>
      </w:rPr>
      <w:t>.</w:t>
    </w:r>
    <w:r w:rsidR="0065006A">
      <w:rPr>
        <w:rFonts w:asciiTheme="majorHAnsi" w:hAnsiTheme="majorHAnsi" w:cstheme="majorHAnsi"/>
        <w:b/>
        <w:color w:val="000000" w:themeColor="text1"/>
        <w:lang w:val="pl-PL"/>
      </w:rPr>
      <w:t xml:space="preserve"> </w:t>
    </w:r>
    <w:r w:rsidR="005749EF" w:rsidRPr="00F0512F">
      <w:rPr>
        <w:rFonts w:asciiTheme="majorHAnsi" w:hAnsiTheme="majorHAnsi" w:cstheme="majorHAnsi"/>
        <w:b/>
        <w:color w:val="000000" w:themeColor="text1"/>
        <w:lang w:val="pl-PL"/>
      </w:rPr>
      <w:t>202</w:t>
    </w:r>
    <w:r w:rsidR="0065006A">
      <w:rPr>
        <w:rFonts w:asciiTheme="majorHAnsi" w:hAnsiTheme="majorHAnsi" w:cstheme="majorHAnsi"/>
        <w:b/>
        <w:color w:val="000000" w:themeColor="text1"/>
        <w:lang w:val="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211"/>
        </w:tabs>
        <w:ind w:left="1211" w:hanging="360"/>
      </w:pPr>
      <w:rPr>
        <w:rFonts w:ascii="Symbol" w:hAnsi="Symbol"/>
      </w:rPr>
    </w:lvl>
  </w:abstractNum>
  <w:abstractNum w:abstractNumId="1" w15:restartNumberingAfterBreak="0">
    <w:nsid w:val="060D60B2"/>
    <w:multiLevelType w:val="hybridMultilevel"/>
    <w:tmpl w:val="9DE0027A"/>
    <w:lvl w:ilvl="0" w:tplc="C8726EB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521E5A"/>
    <w:multiLevelType w:val="hybridMultilevel"/>
    <w:tmpl w:val="A0288ED4"/>
    <w:lvl w:ilvl="0" w:tplc="BEC4DDB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91DD4"/>
    <w:multiLevelType w:val="multilevel"/>
    <w:tmpl w:val="577E0750"/>
    <w:lvl w:ilvl="0">
      <w:start w:val="1"/>
      <w:numFmt w:val="decimal"/>
      <w:lvlText w:val="%1."/>
      <w:lvlJc w:val="left"/>
      <w:pPr>
        <w:ind w:left="1146" w:hanging="360"/>
      </w:pPr>
      <w:rPr>
        <w:rFonts w:asciiTheme="majorHAnsi" w:eastAsia="Arial" w:hAnsiTheme="majorHAnsi" w:cstheme="majorHAnsi" w:hint="default"/>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15:restartNumberingAfterBreak="0">
    <w:nsid w:val="16783E48"/>
    <w:multiLevelType w:val="multilevel"/>
    <w:tmpl w:val="A1049EC2"/>
    <w:lvl w:ilvl="0">
      <w:start w:val="1"/>
      <w:numFmt w:val="decimal"/>
      <w:lvlText w:val="%1."/>
      <w:lvlJc w:val="left"/>
      <w:pPr>
        <w:ind w:left="1004" w:hanging="360"/>
      </w:pPr>
      <w:rPr>
        <w:b/>
        <w:bCs w:val="0"/>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D381433"/>
    <w:multiLevelType w:val="multilevel"/>
    <w:tmpl w:val="FCDE8E0E"/>
    <w:lvl w:ilvl="0">
      <w:start w:val="9"/>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26455CF0"/>
    <w:multiLevelType w:val="hybridMultilevel"/>
    <w:tmpl w:val="47E822D8"/>
    <w:lvl w:ilvl="0" w:tplc="08BED5CE">
      <w:start w:val="1"/>
      <w:numFmt w:val="lowerLetter"/>
      <w:lvlText w:val="%1)"/>
      <w:lvlJc w:val="left"/>
      <w:pPr>
        <w:ind w:left="709"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EB50CEA"/>
    <w:multiLevelType w:val="multilevel"/>
    <w:tmpl w:val="EE40B620"/>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04759E9"/>
    <w:multiLevelType w:val="multilevel"/>
    <w:tmpl w:val="3C6688B2"/>
    <w:lvl w:ilvl="0">
      <w:start w:val="2"/>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33771C4D"/>
    <w:multiLevelType w:val="hybridMultilevel"/>
    <w:tmpl w:val="77E61DEE"/>
    <w:lvl w:ilvl="0" w:tplc="DE307FA6">
      <w:start w:val="4"/>
      <w:numFmt w:val="lowerLetter"/>
      <w:lvlText w:val="%1."/>
      <w:lvlJc w:val="left"/>
      <w:pPr>
        <w:ind w:left="855" w:hanging="360"/>
      </w:pPr>
      <w:rPr>
        <w:rFonts w:hint="default"/>
      </w:r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5"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E104A9"/>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BB430DA"/>
    <w:multiLevelType w:val="hybridMultilevel"/>
    <w:tmpl w:val="53AA1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30497"/>
    <w:multiLevelType w:val="multilevel"/>
    <w:tmpl w:val="34B0A478"/>
    <w:lvl w:ilvl="0">
      <w:start w:val="1"/>
      <w:numFmt w:val="decimal"/>
      <w:lvlText w:val="%1."/>
      <w:lvlJc w:val="left"/>
      <w:pPr>
        <w:ind w:left="453" w:hanging="453"/>
      </w:pPr>
      <w:rPr>
        <w:b/>
        <w:color w:val="000000"/>
        <w:sz w:val="20"/>
        <w:szCs w:val="2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15:restartNumberingAfterBreak="0">
    <w:nsid w:val="3EF16A0B"/>
    <w:multiLevelType w:val="hybridMultilevel"/>
    <w:tmpl w:val="D7625FD8"/>
    <w:lvl w:ilvl="0" w:tplc="BEC4DDB4">
      <w:start w:val="1"/>
      <w:numFmt w:val="decimal"/>
      <w:lvlText w:val="%1)"/>
      <w:lvlJc w:val="left"/>
      <w:pPr>
        <w:ind w:left="1146" w:hanging="360"/>
      </w:pPr>
      <w:rPr>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1B73E68"/>
    <w:multiLevelType w:val="hybridMultilevel"/>
    <w:tmpl w:val="6E2AAF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4C1467B5"/>
    <w:multiLevelType w:val="hybridMultilevel"/>
    <w:tmpl w:val="BA723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FA3DED"/>
    <w:multiLevelType w:val="hybridMultilevel"/>
    <w:tmpl w:val="85BC0C88"/>
    <w:lvl w:ilvl="0" w:tplc="BEC4DDB4">
      <w:start w:val="1"/>
      <w:numFmt w:val="decimal"/>
      <w:lvlText w:val="%1)"/>
      <w:lvlJc w:val="left"/>
      <w:pPr>
        <w:ind w:left="720" w:hanging="360"/>
      </w:pPr>
      <w:rPr>
        <w:sz w:val="18"/>
        <w:szCs w:val="18"/>
      </w:rPr>
    </w:lvl>
    <w:lvl w:ilvl="1" w:tplc="19B0D144">
      <w:start w:val="1"/>
      <w:numFmt w:val="lowerLetter"/>
      <w:lvlText w:val="%2."/>
      <w:lvlJc w:val="left"/>
      <w:pPr>
        <w:ind w:left="1440" w:hanging="360"/>
      </w:pPr>
      <w:rPr>
        <w:rFonts w:asciiTheme="majorHAnsi" w:eastAsia="Arial" w:hAnsiTheme="majorHAnsi" w:cstheme="majorHAnsi"/>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B65AA"/>
    <w:multiLevelType w:val="hybridMultilevel"/>
    <w:tmpl w:val="EBEC5A46"/>
    <w:lvl w:ilvl="0" w:tplc="04150017">
      <w:start w:val="1"/>
      <w:numFmt w:val="lowerLetter"/>
      <w:lvlText w:val="%1)"/>
      <w:lvlJc w:val="left"/>
      <w:pPr>
        <w:tabs>
          <w:tab w:val="num" w:pos="1353"/>
        </w:tabs>
        <w:ind w:left="1353"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7" w15:restartNumberingAfterBreak="0">
    <w:nsid w:val="580B6C98"/>
    <w:multiLevelType w:val="multilevel"/>
    <w:tmpl w:val="AFCE0516"/>
    <w:lvl w:ilvl="0">
      <w:start w:val="1"/>
      <w:numFmt w:val="decimal"/>
      <w:lvlText w:val="%1."/>
      <w:lvlJc w:val="left"/>
      <w:pPr>
        <w:ind w:left="595" w:hanging="45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9EA1C7F"/>
    <w:multiLevelType w:val="hybridMultilevel"/>
    <w:tmpl w:val="49AC9FAE"/>
    <w:lvl w:ilvl="0" w:tplc="489020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32767"/>
    <w:multiLevelType w:val="multilevel"/>
    <w:tmpl w:val="5422ED5A"/>
    <w:lvl w:ilvl="0">
      <w:start w:val="1"/>
      <w:numFmt w:val="decimal"/>
      <w:lvlText w:val="%1."/>
      <w:lvlJc w:val="left"/>
      <w:pPr>
        <w:ind w:left="72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0026B8E"/>
    <w:multiLevelType w:val="multilevel"/>
    <w:tmpl w:val="B7B4EA98"/>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68195C90"/>
    <w:multiLevelType w:val="multilevel"/>
    <w:tmpl w:val="D598A98E"/>
    <w:lvl w:ilvl="0">
      <w:start w:val="1"/>
      <w:numFmt w:val="decimal"/>
      <w:lvlText w:val="%1."/>
      <w:lvlJc w:val="left"/>
      <w:pPr>
        <w:ind w:left="1800" w:hanging="363"/>
      </w:pPr>
      <w:rPr>
        <w:rFonts w:asciiTheme="majorHAnsi" w:eastAsia="Arial" w:hAnsiTheme="majorHAnsi" w:cstheme="majorHAnsi" w:hint="default"/>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4A40EC5"/>
    <w:multiLevelType w:val="hybridMultilevel"/>
    <w:tmpl w:val="DD965AB4"/>
    <w:lvl w:ilvl="0" w:tplc="BEC4DDB4">
      <w:start w:val="1"/>
      <w:numFmt w:val="decimal"/>
      <w:lvlText w:val="%1)"/>
      <w:lvlJc w:val="left"/>
      <w:pPr>
        <w:ind w:left="1440" w:hanging="360"/>
      </w:pPr>
      <w:rPr>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27"/>
  </w:num>
  <w:num w:numId="2" w16cid:durableId="137764379">
    <w:abstractNumId w:val="3"/>
  </w:num>
  <w:num w:numId="3" w16cid:durableId="1514878637">
    <w:abstractNumId w:val="8"/>
  </w:num>
  <w:num w:numId="4" w16cid:durableId="2139756622">
    <w:abstractNumId w:val="29"/>
  </w:num>
  <w:num w:numId="5" w16cid:durableId="1110277994">
    <w:abstractNumId w:val="2"/>
  </w:num>
  <w:num w:numId="6" w16cid:durableId="1031496454">
    <w:abstractNumId w:val="11"/>
  </w:num>
  <w:num w:numId="7" w16cid:durableId="597180960">
    <w:abstractNumId w:val="5"/>
  </w:num>
  <w:num w:numId="8" w16cid:durableId="2144422363">
    <w:abstractNumId w:val="18"/>
  </w:num>
  <w:num w:numId="9" w16cid:durableId="286351268">
    <w:abstractNumId w:val="31"/>
  </w:num>
  <w:num w:numId="10" w16cid:durableId="538781406">
    <w:abstractNumId w:val="12"/>
  </w:num>
  <w:num w:numId="11" w16cid:durableId="1450853957">
    <w:abstractNumId w:val="22"/>
  </w:num>
  <w:num w:numId="12" w16cid:durableId="158085351">
    <w:abstractNumId w:val="30"/>
  </w:num>
  <w:num w:numId="13" w16cid:durableId="1546984002">
    <w:abstractNumId w:val="19"/>
  </w:num>
  <w:num w:numId="14" w16cid:durableId="459685923">
    <w:abstractNumId w:val="6"/>
  </w:num>
  <w:num w:numId="15" w16cid:durableId="709451958">
    <w:abstractNumId w:val="32"/>
  </w:num>
  <w:num w:numId="16" w16cid:durableId="1019427811">
    <w:abstractNumId w:val="13"/>
  </w:num>
  <w:num w:numId="17" w16cid:durableId="1857424947">
    <w:abstractNumId w:val="10"/>
  </w:num>
  <w:num w:numId="18" w16cid:durableId="105317196">
    <w:abstractNumId w:val="21"/>
  </w:num>
  <w:num w:numId="19" w16cid:durableId="44642531">
    <w:abstractNumId w:val="23"/>
  </w:num>
  <w:num w:numId="20" w16cid:durableId="1918130469">
    <w:abstractNumId w:val="9"/>
  </w:num>
  <w:num w:numId="21" w16cid:durableId="322322246">
    <w:abstractNumId w:val="16"/>
  </w:num>
  <w:num w:numId="22" w16cid:durableId="1131442333">
    <w:abstractNumId w:val="25"/>
  </w:num>
  <w:num w:numId="23" w16cid:durableId="1172455587">
    <w:abstractNumId w:val="24"/>
  </w:num>
  <w:num w:numId="24" w16cid:durableId="869222154">
    <w:abstractNumId w:val="7"/>
  </w:num>
  <w:num w:numId="25" w16cid:durableId="410086262">
    <w:abstractNumId w:val="1"/>
  </w:num>
  <w:num w:numId="26" w16cid:durableId="1893731066">
    <w:abstractNumId w:val="28"/>
  </w:num>
  <w:num w:numId="27" w16cid:durableId="667093790">
    <w:abstractNumId w:val="17"/>
  </w:num>
  <w:num w:numId="28" w16cid:durableId="84426143">
    <w:abstractNumId w:val="15"/>
  </w:num>
  <w:num w:numId="29" w16cid:durableId="1549948436">
    <w:abstractNumId w:val="4"/>
  </w:num>
  <w:num w:numId="30" w16cid:durableId="636297827">
    <w:abstractNumId w:val="33"/>
  </w:num>
  <w:num w:numId="31" w16cid:durableId="1043792993">
    <w:abstractNumId w:val="20"/>
  </w:num>
  <w:num w:numId="32" w16cid:durableId="825709400">
    <w:abstractNumId w:val="34"/>
  </w:num>
  <w:num w:numId="33" w16cid:durableId="685668422">
    <w:abstractNumId w:val="0"/>
  </w:num>
  <w:num w:numId="34" w16cid:durableId="1646160157">
    <w:abstractNumId w:val="26"/>
  </w:num>
  <w:num w:numId="35" w16cid:durableId="93043178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10728"/>
    <w:rsid w:val="00017B96"/>
    <w:rsid w:val="00020C45"/>
    <w:rsid w:val="00024299"/>
    <w:rsid w:val="00026841"/>
    <w:rsid w:val="00030FD2"/>
    <w:rsid w:val="00032A4A"/>
    <w:rsid w:val="00035BB0"/>
    <w:rsid w:val="00036228"/>
    <w:rsid w:val="00046756"/>
    <w:rsid w:val="00047850"/>
    <w:rsid w:val="000537AF"/>
    <w:rsid w:val="000543CE"/>
    <w:rsid w:val="00054EA3"/>
    <w:rsid w:val="0006154E"/>
    <w:rsid w:val="00062733"/>
    <w:rsid w:val="00066F95"/>
    <w:rsid w:val="00087D0F"/>
    <w:rsid w:val="00091C1E"/>
    <w:rsid w:val="00092DCE"/>
    <w:rsid w:val="000A6E27"/>
    <w:rsid w:val="000B0744"/>
    <w:rsid w:val="000B4C02"/>
    <w:rsid w:val="000B5E35"/>
    <w:rsid w:val="000D23A1"/>
    <w:rsid w:val="000D5397"/>
    <w:rsid w:val="000E2CCC"/>
    <w:rsid w:val="000E33D2"/>
    <w:rsid w:val="000E3E6C"/>
    <w:rsid w:val="000E7E5D"/>
    <w:rsid w:val="001002E8"/>
    <w:rsid w:val="00104B6D"/>
    <w:rsid w:val="00105121"/>
    <w:rsid w:val="001110C5"/>
    <w:rsid w:val="00112C36"/>
    <w:rsid w:val="0012589D"/>
    <w:rsid w:val="00145754"/>
    <w:rsid w:val="00150F30"/>
    <w:rsid w:val="00151A6E"/>
    <w:rsid w:val="00152549"/>
    <w:rsid w:val="00154867"/>
    <w:rsid w:val="0016168E"/>
    <w:rsid w:val="00175A75"/>
    <w:rsid w:val="00176DC1"/>
    <w:rsid w:val="001B26F8"/>
    <w:rsid w:val="001B7447"/>
    <w:rsid w:val="001B771E"/>
    <w:rsid w:val="001B77FC"/>
    <w:rsid w:val="001B7884"/>
    <w:rsid w:val="001D5B19"/>
    <w:rsid w:val="001D690D"/>
    <w:rsid w:val="001E7520"/>
    <w:rsid w:val="001F10C7"/>
    <w:rsid w:val="001F5BC2"/>
    <w:rsid w:val="00204F2F"/>
    <w:rsid w:val="00207D79"/>
    <w:rsid w:val="002166D8"/>
    <w:rsid w:val="00216DC9"/>
    <w:rsid w:val="002372B6"/>
    <w:rsid w:val="002400E3"/>
    <w:rsid w:val="00241566"/>
    <w:rsid w:val="0024720D"/>
    <w:rsid w:val="00261576"/>
    <w:rsid w:val="00267D2A"/>
    <w:rsid w:val="002841D2"/>
    <w:rsid w:val="00296801"/>
    <w:rsid w:val="00297F9D"/>
    <w:rsid w:val="002A05CA"/>
    <w:rsid w:val="002A394A"/>
    <w:rsid w:val="002A5D92"/>
    <w:rsid w:val="002B4938"/>
    <w:rsid w:val="002B5406"/>
    <w:rsid w:val="002C65DE"/>
    <w:rsid w:val="002D11BA"/>
    <w:rsid w:val="002D6A3D"/>
    <w:rsid w:val="002E1861"/>
    <w:rsid w:val="002F22CC"/>
    <w:rsid w:val="00303D32"/>
    <w:rsid w:val="00304AAD"/>
    <w:rsid w:val="003102EE"/>
    <w:rsid w:val="00314728"/>
    <w:rsid w:val="00317813"/>
    <w:rsid w:val="003236C6"/>
    <w:rsid w:val="00324C17"/>
    <w:rsid w:val="00326FE6"/>
    <w:rsid w:val="00333F67"/>
    <w:rsid w:val="00336B3F"/>
    <w:rsid w:val="00344F80"/>
    <w:rsid w:val="00345F95"/>
    <w:rsid w:val="0035641E"/>
    <w:rsid w:val="00370080"/>
    <w:rsid w:val="0037118B"/>
    <w:rsid w:val="003738DC"/>
    <w:rsid w:val="00377A0B"/>
    <w:rsid w:val="00381B64"/>
    <w:rsid w:val="00383D4B"/>
    <w:rsid w:val="003862F1"/>
    <w:rsid w:val="00392D70"/>
    <w:rsid w:val="003A175B"/>
    <w:rsid w:val="003A21AA"/>
    <w:rsid w:val="003A31A9"/>
    <w:rsid w:val="003A62C8"/>
    <w:rsid w:val="003A6FEA"/>
    <w:rsid w:val="003B4737"/>
    <w:rsid w:val="003B65AF"/>
    <w:rsid w:val="003B7D97"/>
    <w:rsid w:val="003C381E"/>
    <w:rsid w:val="003C3F4C"/>
    <w:rsid w:val="003D3200"/>
    <w:rsid w:val="003D3D9D"/>
    <w:rsid w:val="003E1514"/>
    <w:rsid w:val="003E647A"/>
    <w:rsid w:val="003F63AA"/>
    <w:rsid w:val="003F6F04"/>
    <w:rsid w:val="0042542C"/>
    <w:rsid w:val="0042622E"/>
    <w:rsid w:val="00434A8A"/>
    <w:rsid w:val="0044696D"/>
    <w:rsid w:val="004503FC"/>
    <w:rsid w:val="0046314C"/>
    <w:rsid w:val="0046627D"/>
    <w:rsid w:val="004710E3"/>
    <w:rsid w:val="00471F14"/>
    <w:rsid w:val="00472F41"/>
    <w:rsid w:val="00483DD3"/>
    <w:rsid w:val="00483ECF"/>
    <w:rsid w:val="004844E3"/>
    <w:rsid w:val="00491026"/>
    <w:rsid w:val="00494FA2"/>
    <w:rsid w:val="004A5E45"/>
    <w:rsid w:val="004B01D5"/>
    <w:rsid w:val="004B1F63"/>
    <w:rsid w:val="004B28F4"/>
    <w:rsid w:val="004B762F"/>
    <w:rsid w:val="004B7B83"/>
    <w:rsid w:val="004D4A32"/>
    <w:rsid w:val="004E2925"/>
    <w:rsid w:val="004E3874"/>
    <w:rsid w:val="004E64AA"/>
    <w:rsid w:val="004F1695"/>
    <w:rsid w:val="005022EE"/>
    <w:rsid w:val="00503FEF"/>
    <w:rsid w:val="00506CC9"/>
    <w:rsid w:val="00507C7D"/>
    <w:rsid w:val="00514F28"/>
    <w:rsid w:val="0051624A"/>
    <w:rsid w:val="00526D8A"/>
    <w:rsid w:val="0053328C"/>
    <w:rsid w:val="00541EBA"/>
    <w:rsid w:val="00542F24"/>
    <w:rsid w:val="005444BA"/>
    <w:rsid w:val="00544741"/>
    <w:rsid w:val="005616DA"/>
    <w:rsid w:val="005628C0"/>
    <w:rsid w:val="00563E6C"/>
    <w:rsid w:val="00565DBC"/>
    <w:rsid w:val="00566E33"/>
    <w:rsid w:val="0056793E"/>
    <w:rsid w:val="005749EF"/>
    <w:rsid w:val="00576886"/>
    <w:rsid w:val="00581813"/>
    <w:rsid w:val="00581B07"/>
    <w:rsid w:val="00590D2A"/>
    <w:rsid w:val="005978FC"/>
    <w:rsid w:val="005A48F8"/>
    <w:rsid w:val="005B03E7"/>
    <w:rsid w:val="005B3B77"/>
    <w:rsid w:val="005B4C5A"/>
    <w:rsid w:val="005C17A9"/>
    <w:rsid w:val="005C7207"/>
    <w:rsid w:val="005E0E00"/>
    <w:rsid w:val="005F456F"/>
    <w:rsid w:val="005F53F9"/>
    <w:rsid w:val="005F5626"/>
    <w:rsid w:val="005F5E4A"/>
    <w:rsid w:val="00617BED"/>
    <w:rsid w:val="00621BC7"/>
    <w:rsid w:val="006251C1"/>
    <w:rsid w:val="00625837"/>
    <w:rsid w:val="00627320"/>
    <w:rsid w:val="00627DD3"/>
    <w:rsid w:val="00645CF1"/>
    <w:rsid w:val="0065006A"/>
    <w:rsid w:val="0065090A"/>
    <w:rsid w:val="00660D3F"/>
    <w:rsid w:val="00662029"/>
    <w:rsid w:val="00670169"/>
    <w:rsid w:val="00677B6F"/>
    <w:rsid w:val="00683B6A"/>
    <w:rsid w:val="00685D34"/>
    <w:rsid w:val="00687125"/>
    <w:rsid w:val="0069200D"/>
    <w:rsid w:val="00695383"/>
    <w:rsid w:val="006A37A0"/>
    <w:rsid w:val="006A4D61"/>
    <w:rsid w:val="006B33F2"/>
    <w:rsid w:val="006B7CA3"/>
    <w:rsid w:val="006C4616"/>
    <w:rsid w:val="006C4938"/>
    <w:rsid w:val="006F5370"/>
    <w:rsid w:val="006F5ACF"/>
    <w:rsid w:val="006F7F2A"/>
    <w:rsid w:val="0070076E"/>
    <w:rsid w:val="007066B7"/>
    <w:rsid w:val="0070760B"/>
    <w:rsid w:val="00736E23"/>
    <w:rsid w:val="00737456"/>
    <w:rsid w:val="00746B61"/>
    <w:rsid w:val="00747638"/>
    <w:rsid w:val="0075328D"/>
    <w:rsid w:val="00757D14"/>
    <w:rsid w:val="00762EC5"/>
    <w:rsid w:val="00767888"/>
    <w:rsid w:val="00783A9C"/>
    <w:rsid w:val="00784FB4"/>
    <w:rsid w:val="00786CCF"/>
    <w:rsid w:val="00791AD5"/>
    <w:rsid w:val="00795D08"/>
    <w:rsid w:val="007A690C"/>
    <w:rsid w:val="007B78FA"/>
    <w:rsid w:val="007C3DF4"/>
    <w:rsid w:val="007C526B"/>
    <w:rsid w:val="007D49C4"/>
    <w:rsid w:val="007E23E3"/>
    <w:rsid w:val="007F2B2C"/>
    <w:rsid w:val="007F4F18"/>
    <w:rsid w:val="007F6165"/>
    <w:rsid w:val="008063E1"/>
    <w:rsid w:val="00811B45"/>
    <w:rsid w:val="00812FCB"/>
    <w:rsid w:val="00813EEF"/>
    <w:rsid w:val="00821A35"/>
    <w:rsid w:val="00824574"/>
    <w:rsid w:val="008249FB"/>
    <w:rsid w:val="008321DC"/>
    <w:rsid w:val="008628B7"/>
    <w:rsid w:val="0086443D"/>
    <w:rsid w:val="00865763"/>
    <w:rsid w:val="00872097"/>
    <w:rsid w:val="00873ECD"/>
    <w:rsid w:val="00877430"/>
    <w:rsid w:val="00881017"/>
    <w:rsid w:val="00893590"/>
    <w:rsid w:val="00895249"/>
    <w:rsid w:val="008B4B45"/>
    <w:rsid w:val="008B603E"/>
    <w:rsid w:val="008D45C2"/>
    <w:rsid w:val="008E749E"/>
    <w:rsid w:val="008F6073"/>
    <w:rsid w:val="0090009B"/>
    <w:rsid w:val="0090057F"/>
    <w:rsid w:val="00903F60"/>
    <w:rsid w:val="0091087F"/>
    <w:rsid w:val="00911E55"/>
    <w:rsid w:val="00914213"/>
    <w:rsid w:val="0091701E"/>
    <w:rsid w:val="0092054B"/>
    <w:rsid w:val="009206BB"/>
    <w:rsid w:val="00920C6F"/>
    <w:rsid w:val="00921578"/>
    <w:rsid w:val="00923452"/>
    <w:rsid w:val="00931951"/>
    <w:rsid w:val="0093239F"/>
    <w:rsid w:val="009567A2"/>
    <w:rsid w:val="00961122"/>
    <w:rsid w:val="0097018D"/>
    <w:rsid w:val="00976AA2"/>
    <w:rsid w:val="0097792F"/>
    <w:rsid w:val="00980F1A"/>
    <w:rsid w:val="009815E2"/>
    <w:rsid w:val="00985890"/>
    <w:rsid w:val="0098640C"/>
    <w:rsid w:val="00992C53"/>
    <w:rsid w:val="0099713A"/>
    <w:rsid w:val="0099769A"/>
    <w:rsid w:val="009A05E5"/>
    <w:rsid w:val="009B3310"/>
    <w:rsid w:val="009B67AD"/>
    <w:rsid w:val="009C3326"/>
    <w:rsid w:val="009C36F0"/>
    <w:rsid w:val="009D13F8"/>
    <w:rsid w:val="009D37D1"/>
    <w:rsid w:val="009E3B8B"/>
    <w:rsid w:val="009E409A"/>
    <w:rsid w:val="009E47D3"/>
    <w:rsid w:val="009F4B95"/>
    <w:rsid w:val="009F710D"/>
    <w:rsid w:val="00A02297"/>
    <w:rsid w:val="00A07571"/>
    <w:rsid w:val="00A07BE2"/>
    <w:rsid w:val="00A10EFF"/>
    <w:rsid w:val="00A12F12"/>
    <w:rsid w:val="00A13706"/>
    <w:rsid w:val="00A176F3"/>
    <w:rsid w:val="00A22240"/>
    <w:rsid w:val="00A24857"/>
    <w:rsid w:val="00A2511E"/>
    <w:rsid w:val="00A3387C"/>
    <w:rsid w:val="00A36858"/>
    <w:rsid w:val="00A3766F"/>
    <w:rsid w:val="00A600B7"/>
    <w:rsid w:val="00A6684F"/>
    <w:rsid w:val="00A67EA8"/>
    <w:rsid w:val="00A700E6"/>
    <w:rsid w:val="00A708B1"/>
    <w:rsid w:val="00A752C0"/>
    <w:rsid w:val="00A85A68"/>
    <w:rsid w:val="00A86B41"/>
    <w:rsid w:val="00A9422D"/>
    <w:rsid w:val="00A96D98"/>
    <w:rsid w:val="00A97E1C"/>
    <w:rsid w:val="00AA0627"/>
    <w:rsid w:val="00AA36DA"/>
    <w:rsid w:val="00AA4125"/>
    <w:rsid w:val="00AB437B"/>
    <w:rsid w:val="00AB7DE5"/>
    <w:rsid w:val="00AC0469"/>
    <w:rsid w:val="00AD36A9"/>
    <w:rsid w:val="00AF1F33"/>
    <w:rsid w:val="00AF7C1B"/>
    <w:rsid w:val="00B07134"/>
    <w:rsid w:val="00B13772"/>
    <w:rsid w:val="00B168F0"/>
    <w:rsid w:val="00B25321"/>
    <w:rsid w:val="00B32181"/>
    <w:rsid w:val="00B3247B"/>
    <w:rsid w:val="00B45D8F"/>
    <w:rsid w:val="00B51C24"/>
    <w:rsid w:val="00B54915"/>
    <w:rsid w:val="00B619DA"/>
    <w:rsid w:val="00B71C0A"/>
    <w:rsid w:val="00B72693"/>
    <w:rsid w:val="00B8287D"/>
    <w:rsid w:val="00B8388C"/>
    <w:rsid w:val="00B8517C"/>
    <w:rsid w:val="00B903DD"/>
    <w:rsid w:val="00B91C24"/>
    <w:rsid w:val="00B944D6"/>
    <w:rsid w:val="00BA3E1B"/>
    <w:rsid w:val="00BB7FFD"/>
    <w:rsid w:val="00BC1CAC"/>
    <w:rsid w:val="00BC32BE"/>
    <w:rsid w:val="00BC363C"/>
    <w:rsid w:val="00BC7D76"/>
    <w:rsid w:val="00BD3CA9"/>
    <w:rsid w:val="00BE71B6"/>
    <w:rsid w:val="00BF13E5"/>
    <w:rsid w:val="00BF180F"/>
    <w:rsid w:val="00BF2EE6"/>
    <w:rsid w:val="00BF3B39"/>
    <w:rsid w:val="00C02110"/>
    <w:rsid w:val="00C02EB7"/>
    <w:rsid w:val="00C114BA"/>
    <w:rsid w:val="00C17456"/>
    <w:rsid w:val="00C26E02"/>
    <w:rsid w:val="00C32377"/>
    <w:rsid w:val="00C4685D"/>
    <w:rsid w:val="00C52EFB"/>
    <w:rsid w:val="00C63C11"/>
    <w:rsid w:val="00C64835"/>
    <w:rsid w:val="00C64E93"/>
    <w:rsid w:val="00C717C3"/>
    <w:rsid w:val="00C83A02"/>
    <w:rsid w:val="00C965FB"/>
    <w:rsid w:val="00C97B09"/>
    <w:rsid w:val="00CA0915"/>
    <w:rsid w:val="00CA69EA"/>
    <w:rsid w:val="00CB5177"/>
    <w:rsid w:val="00CC7955"/>
    <w:rsid w:val="00CD1CC3"/>
    <w:rsid w:val="00CD2DB3"/>
    <w:rsid w:val="00CD3148"/>
    <w:rsid w:val="00CD419B"/>
    <w:rsid w:val="00CD4231"/>
    <w:rsid w:val="00CD4F7D"/>
    <w:rsid w:val="00CD7695"/>
    <w:rsid w:val="00CE0A3B"/>
    <w:rsid w:val="00CF78EC"/>
    <w:rsid w:val="00D01971"/>
    <w:rsid w:val="00D076F0"/>
    <w:rsid w:val="00D15186"/>
    <w:rsid w:val="00D206F9"/>
    <w:rsid w:val="00D23508"/>
    <w:rsid w:val="00D250BE"/>
    <w:rsid w:val="00D26914"/>
    <w:rsid w:val="00D330D1"/>
    <w:rsid w:val="00D34BBB"/>
    <w:rsid w:val="00D400CC"/>
    <w:rsid w:val="00D4161D"/>
    <w:rsid w:val="00D42F1F"/>
    <w:rsid w:val="00D4769E"/>
    <w:rsid w:val="00D72C75"/>
    <w:rsid w:val="00D75648"/>
    <w:rsid w:val="00D82A9D"/>
    <w:rsid w:val="00D84DA6"/>
    <w:rsid w:val="00DC6300"/>
    <w:rsid w:val="00DD27F7"/>
    <w:rsid w:val="00DD4C71"/>
    <w:rsid w:val="00DD55F4"/>
    <w:rsid w:val="00DD6D86"/>
    <w:rsid w:val="00DE457E"/>
    <w:rsid w:val="00E01893"/>
    <w:rsid w:val="00E241A3"/>
    <w:rsid w:val="00E42422"/>
    <w:rsid w:val="00E44130"/>
    <w:rsid w:val="00E45B8D"/>
    <w:rsid w:val="00E46667"/>
    <w:rsid w:val="00E46C90"/>
    <w:rsid w:val="00E5191A"/>
    <w:rsid w:val="00E51B01"/>
    <w:rsid w:val="00E65A86"/>
    <w:rsid w:val="00E70716"/>
    <w:rsid w:val="00E92F7B"/>
    <w:rsid w:val="00E96D8E"/>
    <w:rsid w:val="00E973F1"/>
    <w:rsid w:val="00EB30FA"/>
    <w:rsid w:val="00EB603F"/>
    <w:rsid w:val="00EB7B4D"/>
    <w:rsid w:val="00EC081C"/>
    <w:rsid w:val="00EE128D"/>
    <w:rsid w:val="00EE5EB0"/>
    <w:rsid w:val="00EF2F59"/>
    <w:rsid w:val="00EF75B0"/>
    <w:rsid w:val="00F0512F"/>
    <w:rsid w:val="00F122D3"/>
    <w:rsid w:val="00F150E6"/>
    <w:rsid w:val="00F17C17"/>
    <w:rsid w:val="00F22D7D"/>
    <w:rsid w:val="00F5325A"/>
    <w:rsid w:val="00F538C7"/>
    <w:rsid w:val="00F560F2"/>
    <w:rsid w:val="00F56FAD"/>
    <w:rsid w:val="00F60958"/>
    <w:rsid w:val="00F72A90"/>
    <w:rsid w:val="00F818B0"/>
    <w:rsid w:val="00F962AC"/>
    <w:rsid w:val="00FA0BD3"/>
    <w:rsid w:val="00FA3AC6"/>
    <w:rsid w:val="00FB6589"/>
    <w:rsid w:val="00FC0233"/>
    <w:rsid w:val="00FC7082"/>
    <w:rsid w:val="00FC751E"/>
    <w:rsid w:val="00FD0C61"/>
    <w:rsid w:val="00FD37A9"/>
    <w:rsid w:val="00FD3BF7"/>
    <w:rsid w:val="00FE3111"/>
    <w:rsid w:val="00FE71EE"/>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28"/>
      </w:numPr>
    </w:pPr>
  </w:style>
  <w:style w:type="paragraph" w:styleId="NormalnyWeb">
    <w:name w:val="Normal (Web)"/>
    <w:basedOn w:val="Normalny"/>
    <w:uiPriority w:val="99"/>
    <w:rsid w:val="0065006A"/>
    <w:pPr>
      <w:spacing w:before="65" w:after="65" w:line="240" w:lineRule="auto"/>
      <w:jc w:val="both"/>
    </w:pPr>
    <w:rPr>
      <w:rFonts w:ascii="Verdana" w:eastAsia="Times New Roman" w:hAnsi="Verdana" w:cs="Verdana"/>
      <w:sz w:val="14"/>
      <w:szCs w:val="1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5" Type="http://schemas.openxmlformats.org/officeDocument/2006/relationships/webSettings" Target="webSettings.xml"/><Relationship Id="rId15" Type="http://schemas.openxmlformats.org/officeDocument/2006/relationships/hyperlink" Target="https://platformazakupowa.pl/pn/galewice" TargetMode="External"/><Relationship Id="rId10" Type="http://schemas.openxmlformats.org/officeDocument/2006/relationships/hyperlink" Target="http://www.galewic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pn/galew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9485</Words>
  <Characters>56910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Artur Kuberski</cp:lastModifiedBy>
  <cp:revision>6</cp:revision>
  <cp:lastPrinted>2023-11-22T07:53:00Z</cp:lastPrinted>
  <dcterms:created xsi:type="dcterms:W3CDTF">2023-11-24T08:11:00Z</dcterms:created>
  <dcterms:modified xsi:type="dcterms:W3CDTF">2023-11-24T11:15:00Z</dcterms:modified>
</cp:coreProperties>
</file>