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384B5C" w:rsidRDefault="00851604" w:rsidP="000C3370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Załącznik nr </w:t>
      </w:r>
      <w:r w:rsidR="00D930A0">
        <w:rPr>
          <w:rFonts w:asciiTheme="minorHAnsi" w:hAnsiTheme="minorHAnsi" w:cstheme="minorHAnsi"/>
        </w:rPr>
        <w:t>2</w:t>
      </w:r>
    </w:p>
    <w:p w:rsidR="00851604" w:rsidRPr="000C3370" w:rsidRDefault="00851604" w:rsidP="000C3370">
      <w:pPr>
        <w:spacing w:line="400" w:lineRule="exact"/>
        <w:jc w:val="center"/>
        <w:rPr>
          <w:rFonts w:asciiTheme="minorHAnsi" w:hAnsiTheme="minorHAnsi" w:cstheme="minorHAnsi"/>
          <w:b/>
        </w:rPr>
      </w:pPr>
      <w:r w:rsidRPr="000C3370">
        <w:rPr>
          <w:rFonts w:asciiTheme="minorHAnsi" w:hAnsiTheme="minorHAnsi" w:cstheme="minorHAnsi"/>
          <w:b/>
        </w:rPr>
        <w:t xml:space="preserve">OŚWIADCZENIE </w:t>
      </w:r>
    </w:p>
    <w:p w:rsidR="00851604" w:rsidRPr="000C3370" w:rsidRDefault="00851604" w:rsidP="000C3370">
      <w:pPr>
        <w:spacing w:line="400" w:lineRule="exact"/>
        <w:jc w:val="center"/>
        <w:rPr>
          <w:rFonts w:asciiTheme="minorHAnsi" w:hAnsiTheme="minorHAnsi" w:cstheme="minorHAnsi"/>
          <w:b/>
        </w:rPr>
      </w:pPr>
      <w:r w:rsidRPr="000C3370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</w:t>
      </w:r>
      <w:r w:rsidR="00231A0E" w:rsidRPr="000C3370">
        <w:rPr>
          <w:rFonts w:asciiTheme="minorHAnsi" w:hAnsiTheme="minorHAnsi" w:cstheme="minorHAnsi"/>
          <w:b/>
        </w:rPr>
        <w:t> </w:t>
      </w:r>
      <w:r w:rsidRPr="000C3370">
        <w:rPr>
          <w:rFonts w:asciiTheme="minorHAnsi" w:hAnsiTheme="minorHAnsi" w:cstheme="minorHAnsi"/>
          <w:b/>
        </w:rPr>
        <w:t>braku podstaw do wykluczenia z postępowania</w:t>
      </w:r>
    </w:p>
    <w:p w:rsidR="00851604" w:rsidRPr="000C3370" w:rsidRDefault="00851604" w:rsidP="000C3370">
      <w:pPr>
        <w:spacing w:line="400" w:lineRule="exact"/>
        <w:jc w:val="center"/>
        <w:rPr>
          <w:rFonts w:asciiTheme="minorHAnsi" w:hAnsiTheme="minorHAnsi" w:cstheme="minorHAnsi"/>
        </w:rPr>
      </w:pPr>
      <w:r w:rsidRPr="000C3370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4563D3" w:rsidRPr="000C3370" w:rsidRDefault="00851604" w:rsidP="000C3370">
      <w:pPr>
        <w:spacing w:line="400" w:lineRule="exact"/>
        <w:jc w:val="center"/>
        <w:rPr>
          <w:rFonts w:asciiTheme="minorHAnsi" w:hAnsiTheme="minorHAnsi" w:cstheme="minorHAnsi"/>
          <w:b/>
          <w:bCs/>
          <w:lang w:eastAsia="ar-SA"/>
        </w:rPr>
      </w:pPr>
      <w:r w:rsidRPr="000C3370">
        <w:rPr>
          <w:rFonts w:asciiTheme="minorHAnsi" w:hAnsiTheme="minorHAnsi" w:cstheme="minorHAnsi"/>
        </w:rPr>
        <w:t>pn.</w:t>
      </w:r>
      <w:r w:rsidRPr="000C3370">
        <w:rPr>
          <w:rFonts w:asciiTheme="minorHAnsi" w:hAnsiTheme="minorHAnsi" w:cstheme="minorHAnsi"/>
          <w:b/>
        </w:rPr>
        <w:t xml:space="preserve"> </w:t>
      </w:r>
      <w:bookmarkStart w:id="0" w:name="_Hlk64362553"/>
      <w:r w:rsidR="001B04FE" w:rsidRPr="000C3370">
        <w:rPr>
          <w:rFonts w:asciiTheme="minorHAnsi" w:hAnsiTheme="minorHAnsi" w:cstheme="minorHAnsi"/>
          <w:b/>
          <w:bCs/>
          <w:lang w:eastAsia="ar-SA"/>
        </w:rPr>
        <w:t>„</w:t>
      </w:r>
      <w:r w:rsidR="00D274B3" w:rsidRPr="000C3370">
        <w:rPr>
          <w:rFonts w:asciiTheme="minorHAnsi" w:hAnsiTheme="minorHAnsi" w:cstheme="minorHAnsi"/>
          <w:b/>
          <w:kern w:val="0"/>
        </w:rPr>
        <w:t>Dostawa baz danych BDOT500 i GESUT dla jednostek ewidencyjnych: 120804_4 Książ Wielki- Miasto, 120804_5 Książ Wielki-obszar wiejski”</w:t>
      </w:r>
    </w:p>
    <w:p w:rsidR="00106D35" w:rsidRPr="000C3370" w:rsidRDefault="00106D35" w:rsidP="000C3370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400" w:lineRule="exact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 w:bidi="ar-SA"/>
        </w:rPr>
      </w:pPr>
      <w:bookmarkStart w:id="1" w:name="_Hlk89415788"/>
      <w:r w:rsidRPr="000C3370">
        <w:rPr>
          <w:rFonts w:asciiTheme="minorHAnsi" w:hAnsiTheme="minorHAnsi" w:cstheme="minorHAnsi"/>
          <w:b/>
          <w:sz w:val="24"/>
          <w:szCs w:val="24"/>
        </w:rPr>
        <w:t xml:space="preserve">Część </w:t>
      </w:r>
      <w:proofErr w:type="gramStart"/>
      <w:r w:rsidRPr="000C3370">
        <w:rPr>
          <w:rFonts w:asciiTheme="minorHAnsi" w:hAnsiTheme="minorHAnsi" w:cstheme="minorHAnsi"/>
          <w:b/>
          <w:sz w:val="24"/>
          <w:szCs w:val="24"/>
        </w:rPr>
        <w:t xml:space="preserve">I: </w:t>
      </w:r>
      <w:bookmarkEnd w:id="1"/>
      <w:r w:rsidR="00CA1FE4" w:rsidRPr="000C337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 w:bidi="ar-SA"/>
        </w:rPr>
        <w:t xml:space="preserve"> </w:t>
      </w:r>
      <w:r w:rsidR="00D274B3" w:rsidRPr="000C3370">
        <w:rPr>
          <w:rFonts w:asciiTheme="minorHAnsi" w:hAnsiTheme="minorHAnsi" w:cstheme="minorHAnsi"/>
          <w:b/>
          <w:kern w:val="0"/>
          <w:sz w:val="24"/>
          <w:szCs w:val="24"/>
        </w:rPr>
        <w:t>Dostawa</w:t>
      </w:r>
      <w:proofErr w:type="gramEnd"/>
      <w:r w:rsidR="00D274B3" w:rsidRPr="000C3370">
        <w:rPr>
          <w:rFonts w:asciiTheme="minorHAnsi" w:hAnsiTheme="minorHAnsi" w:cstheme="minorHAnsi"/>
          <w:b/>
          <w:kern w:val="0"/>
          <w:sz w:val="24"/>
          <w:szCs w:val="24"/>
        </w:rPr>
        <w:t xml:space="preserve"> baz danych BDOT500 i GESUT dla jednostek ewidencyjnych: 120804_4 Książ Wielki- Miasto, 120804_5 Książ Wielki-obszar wiejski”</w:t>
      </w:r>
    </w:p>
    <w:bookmarkEnd w:id="0"/>
    <w:p w:rsidR="00851604" w:rsidRPr="00384B5C" w:rsidRDefault="00851604" w:rsidP="000C3370">
      <w:pPr>
        <w:tabs>
          <w:tab w:val="left" w:leader="dot" w:pos="4536"/>
        </w:tabs>
        <w:spacing w:line="400" w:lineRule="exac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Nazwa Wykonawc</w:t>
      </w:r>
      <w:r w:rsidR="0098230E" w:rsidRPr="00384B5C">
        <w:rPr>
          <w:rFonts w:asciiTheme="minorHAnsi" w:hAnsiTheme="minorHAnsi" w:cstheme="minorHAnsi"/>
        </w:rPr>
        <w:t xml:space="preserve">y </w:t>
      </w:r>
      <w:r w:rsidR="0098230E" w:rsidRPr="00384B5C">
        <w:rPr>
          <w:rFonts w:asciiTheme="minorHAnsi" w:hAnsiTheme="minorHAnsi" w:cstheme="minorHAnsi"/>
        </w:rPr>
        <w:tab/>
      </w:r>
    </w:p>
    <w:p w:rsidR="00B3107B" w:rsidRPr="00420EB5" w:rsidRDefault="00B3107B" w:rsidP="000C3370">
      <w:pPr>
        <w:tabs>
          <w:tab w:val="left" w:pos="426"/>
          <w:tab w:val="center" w:leader="dot" w:pos="4536"/>
        </w:tabs>
        <w:suppressAutoHyphens w:val="0"/>
        <w:spacing w:line="400" w:lineRule="exact"/>
        <w:rPr>
          <w:rFonts w:asciiTheme="minorHAnsi" w:hAnsiTheme="minorHAnsi" w:cstheme="minorHAnsi"/>
        </w:rPr>
      </w:pPr>
      <w:r w:rsidRPr="00420EB5">
        <w:rPr>
          <w:rFonts w:asciiTheme="minorHAnsi" w:eastAsia="Times New Roman" w:hAnsiTheme="minorHAnsi" w:cstheme="minorHAnsi"/>
          <w:lang w:eastAsia="pl-PL"/>
        </w:rPr>
        <w:t xml:space="preserve">Numer REGON: </w:t>
      </w:r>
      <w:r w:rsidRPr="00420EB5">
        <w:rPr>
          <w:rFonts w:asciiTheme="minorHAnsi" w:eastAsia="Times New Roman" w:hAnsiTheme="minorHAnsi" w:cstheme="minorHAnsi"/>
          <w:lang w:eastAsia="pl-PL"/>
        </w:rPr>
        <w:tab/>
        <w:t xml:space="preserve">. </w:t>
      </w:r>
    </w:p>
    <w:p w:rsidR="00851604" w:rsidRPr="00384B5C" w:rsidRDefault="00851604" w:rsidP="000C3370">
      <w:pPr>
        <w:tabs>
          <w:tab w:val="center" w:leader="dot" w:pos="5670"/>
        </w:tabs>
        <w:spacing w:line="400" w:lineRule="exac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Adres Wykonawcy</w:t>
      </w:r>
      <w:r w:rsidRPr="00384B5C">
        <w:rPr>
          <w:rFonts w:asciiTheme="minorHAnsi" w:hAnsiTheme="minorHAnsi" w:cstheme="minorHAnsi"/>
        </w:rPr>
        <w:tab/>
      </w:r>
      <w:r w:rsidR="007847F4" w:rsidRPr="00384B5C">
        <w:rPr>
          <w:rFonts w:asciiTheme="minorHAnsi" w:hAnsiTheme="minorHAnsi" w:cstheme="minorHAnsi"/>
        </w:rPr>
        <w:t>.</w:t>
      </w: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0C3370">
      <w:pPr>
        <w:pStyle w:val="Akapitzlist"/>
        <w:numPr>
          <w:ilvl w:val="0"/>
          <w:numId w:val="1"/>
        </w:numPr>
        <w:suppressAutoHyphens w:val="0"/>
        <w:autoSpaceDN/>
        <w:spacing w:after="0" w:line="400" w:lineRule="exact"/>
        <w:ind w:left="0" w:firstLine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384B5C">
        <w:rPr>
          <w:rFonts w:asciiTheme="minorHAnsi" w:hAnsiTheme="minorHAnsi" w:cstheme="minorHAnsi"/>
          <w:sz w:val="24"/>
          <w:szCs w:val="24"/>
        </w:rPr>
        <w:t> </w:t>
      </w:r>
      <w:r w:rsidRPr="00384B5C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384B5C" w:rsidRDefault="003500F5" w:rsidP="000C3370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0C3370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420EB5" w:rsidRPr="00420EB5" w:rsidRDefault="00851604" w:rsidP="000C3370">
      <w:pPr>
        <w:pStyle w:val="Akapitzlist"/>
        <w:numPr>
          <w:ilvl w:val="0"/>
          <w:numId w:val="1"/>
        </w:numPr>
        <w:spacing w:after="0" w:line="400" w:lineRule="exact"/>
        <w:ind w:left="709" w:hanging="709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</w:t>
      </w:r>
      <w:r w:rsidR="00C53974" w:rsidRPr="00384B5C">
        <w:rPr>
          <w:rFonts w:asciiTheme="minorHAnsi" w:hAnsiTheme="minorHAnsi" w:cstheme="minorHAnsi"/>
          <w:sz w:val="24"/>
          <w:szCs w:val="24"/>
        </w:rPr>
        <w:t> </w:t>
      </w:r>
      <w:r w:rsidRPr="00384B5C">
        <w:rPr>
          <w:rFonts w:asciiTheme="minorHAnsi" w:hAnsiTheme="minorHAnsi" w:cstheme="minorHAnsi"/>
          <w:sz w:val="24"/>
          <w:szCs w:val="24"/>
        </w:rPr>
        <w:t xml:space="preserve">udzielenie zamówienia publicznego, o których mowa w art. 108 ust. 1 </w:t>
      </w:r>
      <w:proofErr w:type="spellStart"/>
      <w:r w:rsidRPr="00384B5C">
        <w:rPr>
          <w:rFonts w:asciiTheme="minorHAnsi" w:hAnsiTheme="minorHAnsi" w:cstheme="minorHAnsi"/>
          <w:sz w:val="24"/>
          <w:szCs w:val="24"/>
        </w:rPr>
        <w:t>p.z</w:t>
      </w:r>
      <w:proofErr w:type="spellEnd"/>
      <w:r w:rsidRPr="00384B5C">
        <w:rPr>
          <w:rFonts w:asciiTheme="minorHAnsi" w:hAnsiTheme="minorHAnsi" w:cstheme="minorHAnsi"/>
          <w:sz w:val="24"/>
          <w:szCs w:val="24"/>
        </w:rPr>
        <w:t>.</w:t>
      </w:r>
      <w:r w:rsidR="00420EB5">
        <w:rPr>
          <w:rFonts w:asciiTheme="minorHAnsi" w:hAnsiTheme="minorHAnsi" w:cstheme="minorHAnsi"/>
          <w:sz w:val="24"/>
          <w:szCs w:val="24"/>
        </w:rPr>
        <w:t xml:space="preserve"> </w:t>
      </w:r>
      <w:r w:rsidR="0024057C">
        <w:rPr>
          <w:rFonts w:asciiTheme="minorHAnsi" w:hAnsiTheme="minorHAnsi" w:cstheme="minorHAnsi"/>
          <w:sz w:val="24"/>
          <w:szCs w:val="24"/>
        </w:rPr>
        <w:t>lub</w:t>
      </w:r>
      <w:r w:rsidR="00420EB5">
        <w:rPr>
          <w:rFonts w:asciiTheme="minorHAnsi" w:hAnsiTheme="minorHAnsi" w:cstheme="minorHAnsi"/>
          <w:sz w:val="24"/>
          <w:szCs w:val="24"/>
        </w:rPr>
        <w:t xml:space="preserve"> </w:t>
      </w:r>
      <w:r w:rsidR="00420EB5" w:rsidRPr="00420EB5">
        <w:rPr>
          <w:rFonts w:asciiTheme="minorHAnsi" w:hAnsiTheme="minorHAnsi" w:cstheme="minorHAnsi"/>
        </w:rPr>
        <w:t>w art. 7 ust. 1 ustawy z dnia 13 kwietnia 2022 r. o szczególnych rozwiązaniach w zakresie przeciwdziałania wspieraniu agresji na Ukrainę oraz służących ochronie bezpieczeństwa narodowego (Dz.U.2022 poz. 835</w:t>
      </w:r>
      <w:proofErr w:type="gramStart"/>
      <w:r w:rsidR="00420EB5" w:rsidRPr="00420EB5">
        <w:rPr>
          <w:rFonts w:asciiTheme="minorHAnsi" w:hAnsiTheme="minorHAnsi" w:cstheme="minorHAnsi"/>
        </w:rPr>
        <w:t>).</w:t>
      </w:r>
      <w:r w:rsidR="00800CBA">
        <w:rPr>
          <w:rFonts w:asciiTheme="minorHAnsi" w:hAnsiTheme="minorHAnsi" w:cstheme="minorHAnsi"/>
        </w:rPr>
        <w:t>*</w:t>
      </w:r>
      <w:proofErr w:type="gramEnd"/>
    </w:p>
    <w:p w:rsidR="008520A0" w:rsidRPr="00384B5C" w:rsidRDefault="008520A0" w:rsidP="000C3370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20A0" w:rsidRDefault="008520A0" w:rsidP="000C3370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00CBA" w:rsidRDefault="00800CBA" w:rsidP="000C3370">
      <w:pPr>
        <w:pStyle w:val="Akapitzlist"/>
        <w:tabs>
          <w:tab w:val="left" w:pos="426"/>
        </w:tabs>
        <w:spacing w:after="0" w:line="400" w:lineRule="exact"/>
        <w:ind w:left="0"/>
      </w:pPr>
      <w:r>
        <w:rPr>
          <w:rFonts w:cstheme="minorHAnsi"/>
          <w:sz w:val="24"/>
          <w:szCs w:val="24"/>
        </w:rPr>
        <w:t xml:space="preserve">* właściwe </w:t>
      </w:r>
      <w:proofErr w:type="gramStart"/>
      <w:r>
        <w:rPr>
          <w:rFonts w:cstheme="minorHAnsi"/>
          <w:sz w:val="24"/>
          <w:szCs w:val="24"/>
        </w:rPr>
        <w:t>zaznaczyć</w:t>
      </w:r>
      <w:proofErr w:type="gramEnd"/>
      <w:r>
        <w:rPr>
          <w:rFonts w:cstheme="minorHAnsi"/>
          <w:sz w:val="24"/>
          <w:szCs w:val="24"/>
        </w:rPr>
        <w:t xml:space="preserve"> jeśli dotyczy </w:t>
      </w:r>
    </w:p>
    <w:p w:rsidR="00800CBA" w:rsidRPr="00384B5C" w:rsidRDefault="00800CBA" w:rsidP="000C3370">
      <w:pPr>
        <w:spacing w:line="400" w:lineRule="exact"/>
        <w:jc w:val="right"/>
        <w:rPr>
          <w:rFonts w:asciiTheme="minorHAnsi" w:hAnsiTheme="minorHAnsi" w:cstheme="minorHAnsi"/>
        </w:rPr>
      </w:pPr>
    </w:p>
    <w:p w:rsidR="00851604" w:rsidRPr="00D868F0" w:rsidRDefault="00851604" w:rsidP="000C3370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400" w:lineRule="exact"/>
        <w:ind w:left="0" w:hanging="11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proofErr w:type="gramStart"/>
      <w:r w:rsidR="0098230E" w:rsidRPr="00384B5C">
        <w:rPr>
          <w:rFonts w:asciiTheme="minorHAnsi" w:hAnsiTheme="minorHAnsi" w:cstheme="minorHAnsi"/>
          <w:sz w:val="24"/>
          <w:szCs w:val="24"/>
        </w:rPr>
        <w:t>……</w:t>
      </w:r>
      <w:r w:rsidRPr="00384B5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84B5C">
        <w:rPr>
          <w:rFonts w:asciiTheme="minorHAnsi" w:hAnsiTheme="minorHAnsi" w:cstheme="minorHAnsi"/>
          <w:sz w:val="24"/>
          <w:szCs w:val="24"/>
        </w:rPr>
        <w:t xml:space="preserve">…ustawy </w:t>
      </w:r>
      <w:proofErr w:type="spellStart"/>
      <w:r w:rsidRPr="00384B5C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384B5C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  <w:r w:rsidR="00D868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868F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……………………………………………………………………………………………*</w:t>
      </w:r>
    </w:p>
    <w:p w:rsidR="00851604" w:rsidRPr="00384B5C" w:rsidRDefault="00851604" w:rsidP="000C3370">
      <w:pPr>
        <w:pStyle w:val="Akapitzlist"/>
        <w:tabs>
          <w:tab w:val="left" w:pos="426"/>
        </w:tabs>
        <w:spacing w:after="0" w:line="40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384B5C" w:rsidRDefault="007F57F9" w:rsidP="000C3370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7F57F9" w:rsidRPr="00384B5C" w:rsidRDefault="007F57F9" w:rsidP="000C3370">
      <w:pPr>
        <w:spacing w:line="400" w:lineRule="exact"/>
        <w:jc w:val="right"/>
        <w:rPr>
          <w:rFonts w:asciiTheme="minorHAnsi" w:hAnsiTheme="minorHAnsi" w:cstheme="minorHAnsi"/>
        </w:rPr>
      </w:pPr>
      <w:bookmarkStart w:id="2" w:name="_GoBack"/>
      <w:bookmarkEnd w:id="2"/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384B5C" w:rsidRDefault="00851604" w:rsidP="000C3370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400" w:lineRule="exact"/>
        <w:ind w:left="0" w:firstLine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384B5C">
        <w:rPr>
          <w:sz w:val="24"/>
          <w:szCs w:val="24"/>
        </w:rPr>
        <w:t>i</w:t>
      </w:r>
      <w:r w:rsidR="007F57F9" w:rsidRPr="00384B5C">
        <w:rPr>
          <w:sz w:val="24"/>
          <w:szCs w:val="24"/>
        </w:rPr>
        <w:t> </w:t>
      </w:r>
      <w:r w:rsidRPr="00384B5C">
        <w:rPr>
          <w:sz w:val="24"/>
          <w:szCs w:val="24"/>
        </w:rPr>
        <w:t>zgodne</w:t>
      </w:r>
      <w:r w:rsidRPr="00384B5C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Zamawiającego w błąd przy przedstawianiu informacji.</w:t>
      </w:r>
    </w:p>
    <w:p w:rsidR="007F57F9" w:rsidRPr="00384B5C" w:rsidRDefault="007F57F9" w:rsidP="000C3370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7F57F9" w:rsidP="000C3370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sectPr w:rsidR="00851604" w:rsidRPr="00384B5C" w:rsidSect="000C3370">
      <w:footerReference w:type="default" r:id="rId7"/>
      <w:pgSz w:w="11906" w:h="16838"/>
      <w:pgMar w:top="426" w:right="1134" w:bottom="426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94" w:rsidRDefault="001A7094">
      <w:pPr>
        <w:rPr>
          <w:rFonts w:hint="eastAsia"/>
        </w:rPr>
      </w:pPr>
      <w:r>
        <w:separator/>
      </w:r>
    </w:p>
  </w:endnote>
  <w:endnote w:type="continuationSeparator" w:id="0">
    <w:p w:rsidR="001A7094" w:rsidRDefault="001A70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94" w:rsidRDefault="001A70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7094" w:rsidRDefault="001A70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2167C"/>
    <w:multiLevelType w:val="hybridMultilevel"/>
    <w:tmpl w:val="B44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6A30"/>
    <w:multiLevelType w:val="hybridMultilevel"/>
    <w:tmpl w:val="DDFCBD14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945B9"/>
    <w:rsid w:val="000C2D2B"/>
    <w:rsid w:val="000C3370"/>
    <w:rsid w:val="000D6EFD"/>
    <w:rsid w:val="000E207B"/>
    <w:rsid w:val="001045B7"/>
    <w:rsid w:val="00106D35"/>
    <w:rsid w:val="0014376E"/>
    <w:rsid w:val="00154C50"/>
    <w:rsid w:val="001A7094"/>
    <w:rsid w:val="001B04FE"/>
    <w:rsid w:val="001E4C39"/>
    <w:rsid w:val="002166FF"/>
    <w:rsid w:val="00224F3F"/>
    <w:rsid w:val="00231A0E"/>
    <w:rsid w:val="0024057C"/>
    <w:rsid w:val="002A48C2"/>
    <w:rsid w:val="002D14EF"/>
    <w:rsid w:val="00316A2F"/>
    <w:rsid w:val="003500F5"/>
    <w:rsid w:val="003664AE"/>
    <w:rsid w:val="00375FB9"/>
    <w:rsid w:val="00384B5C"/>
    <w:rsid w:val="00390B42"/>
    <w:rsid w:val="00392362"/>
    <w:rsid w:val="003B7DB2"/>
    <w:rsid w:val="003C144F"/>
    <w:rsid w:val="00420EB5"/>
    <w:rsid w:val="004545CE"/>
    <w:rsid w:val="004563D3"/>
    <w:rsid w:val="004B2418"/>
    <w:rsid w:val="004C230C"/>
    <w:rsid w:val="00500146"/>
    <w:rsid w:val="00543DF9"/>
    <w:rsid w:val="00595DAA"/>
    <w:rsid w:val="005B3606"/>
    <w:rsid w:val="005D3D8C"/>
    <w:rsid w:val="00667A5A"/>
    <w:rsid w:val="0067181A"/>
    <w:rsid w:val="006901C5"/>
    <w:rsid w:val="006962E5"/>
    <w:rsid w:val="006C3C0F"/>
    <w:rsid w:val="006E7E66"/>
    <w:rsid w:val="00706EB5"/>
    <w:rsid w:val="007118C1"/>
    <w:rsid w:val="00740FED"/>
    <w:rsid w:val="00764084"/>
    <w:rsid w:val="007847F4"/>
    <w:rsid w:val="007E4E96"/>
    <w:rsid w:val="007F57F9"/>
    <w:rsid w:val="00800CBA"/>
    <w:rsid w:val="00851604"/>
    <w:rsid w:val="008520A0"/>
    <w:rsid w:val="00854380"/>
    <w:rsid w:val="00877FCE"/>
    <w:rsid w:val="0088657D"/>
    <w:rsid w:val="008B3948"/>
    <w:rsid w:val="00910480"/>
    <w:rsid w:val="0092220D"/>
    <w:rsid w:val="00933011"/>
    <w:rsid w:val="0093399E"/>
    <w:rsid w:val="00936EF9"/>
    <w:rsid w:val="0098230E"/>
    <w:rsid w:val="009F47DC"/>
    <w:rsid w:val="00A469ED"/>
    <w:rsid w:val="00A7403A"/>
    <w:rsid w:val="00A75E39"/>
    <w:rsid w:val="00A947E6"/>
    <w:rsid w:val="00B3107B"/>
    <w:rsid w:val="00BB041F"/>
    <w:rsid w:val="00BC60E8"/>
    <w:rsid w:val="00C0230B"/>
    <w:rsid w:val="00C53974"/>
    <w:rsid w:val="00CA1FE4"/>
    <w:rsid w:val="00CE6864"/>
    <w:rsid w:val="00D274B3"/>
    <w:rsid w:val="00D43C7F"/>
    <w:rsid w:val="00D518FA"/>
    <w:rsid w:val="00D658AF"/>
    <w:rsid w:val="00D81DF1"/>
    <w:rsid w:val="00D868F0"/>
    <w:rsid w:val="00D930A0"/>
    <w:rsid w:val="00DC0390"/>
    <w:rsid w:val="00EE1033"/>
    <w:rsid w:val="00F05730"/>
    <w:rsid w:val="00F43F03"/>
    <w:rsid w:val="00F5336D"/>
    <w:rsid w:val="00F553B0"/>
    <w:rsid w:val="00F756C5"/>
    <w:rsid w:val="00F9730D"/>
    <w:rsid w:val="00FA0B13"/>
    <w:rsid w:val="00FA62E2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352D9-378B-456C-95FF-7704C09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Standard"/>
    <w:link w:val="AkapitzlistZnak"/>
    <w:uiPriority w:val="34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106D3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Oświadczenie wykonawcy dotyczace przesłanek wykluczenia z postępowania Or. 272.29.2020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Oświadczenie wykonawcy dotyczace przesłanek wykluczenia z postępowania Or. 272.29.2020</dc:title>
  <dc:creator>Michał Rak</dc:creator>
  <cp:keywords>Załącznik 3; Oświadczenie; przesłanki wykluczenia; postępowanie; Or.272.12.2021</cp:keywords>
  <cp:lastModifiedBy>Michał Rak</cp:lastModifiedBy>
  <cp:revision>17</cp:revision>
  <dcterms:created xsi:type="dcterms:W3CDTF">2021-06-07T11:59:00Z</dcterms:created>
  <dcterms:modified xsi:type="dcterms:W3CDTF">2024-07-31T11:54:00Z</dcterms:modified>
</cp:coreProperties>
</file>