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2169" w14:textId="77777777" w:rsidR="003B0275" w:rsidRPr="00607D2E" w:rsidRDefault="003B0275" w:rsidP="003B0275">
      <w:pPr>
        <w:spacing w:line="276" w:lineRule="auto"/>
        <w:jc w:val="right"/>
        <w:rPr>
          <w:b/>
          <w:color w:val="000000"/>
          <w:u w:val="single"/>
        </w:rPr>
      </w:pPr>
      <w:r w:rsidRPr="00607D2E">
        <w:rPr>
          <w:b/>
          <w:color w:val="000000"/>
          <w:u w:val="single"/>
        </w:rPr>
        <w:t xml:space="preserve">Załącznik Nr </w:t>
      </w:r>
      <w:r>
        <w:rPr>
          <w:b/>
          <w:color w:val="000000"/>
          <w:u w:val="single"/>
        </w:rPr>
        <w:t>7</w:t>
      </w:r>
      <w:r w:rsidRPr="00607D2E">
        <w:rPr>
          <w:b/>
          <w:color w:val="000000"/>
          <w:u w:val="single"/>
        </w:rPr>
        <w:t xml:space="preserve"> do SWZ</w:t>
      </w:r>
    </w:p>
    <w:p w14:paraId="552BACFC" w14:textId="77777777" w:rsidR="003B0275" w:rsidRPr="00607D2E" w:rsidRDefault="003B0275" w:rsidP="003B0275">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07981259" w14:textId="77777777" w:rsidR="003B0275" w:rsidRPr="00607D2E" w:rsidRDefault="003B0275" w:rsidP="003B0275">
      <w:pPr>
        <w:spacing w:line="276" w:lineRule="auto"/>
        <w:jc w:val="center"/>
        <w:rPr>
          <w:color w:val="000000"/>
        </w:rPr>
      </w:pPr>
      <w:r w:rsidRPr="00607D2E">
        <w:rPr>
          <w:b/>
          <w:bCs/>
          <w:color w:val="000000"/>
        </w:rPr>
        <w:t>UMOWA nr 272....................</w:t>
      </w:r>
    </w:p>
    <w:p w14:paraId="700488CA" w14:textId="77777777" w:rsidR="003B0275" w:rsidRPr="00607D2E" w:rsidRDefault="003B0275" w:rsidP="003B0275">
      <w:pPr>
        <w:spacing w:line="276" w:lineRule="auto"/>
        <w:rPr>
          <w:color w:val="000000"/>
        </w:rPr>
      </w:pPr>
    </w:p>
    <w:p w14:paraId="7900B0E1" w14:textId="77777777" w:rsidR="003B0275" w:rsidRPr="00607D2E" w:rsidRDefault="003B0275" w:rsidP="003B0275">
      <w:pPr>
        <w:spacing w:line="276" w:lineRule="auto"/>
        <w:rPr>
          <w:color w:val="000000"/>
        </w:rPr>
      </w:pPr>
      <w:r w:rsidRPr="00607D2E">
        <w:rPr>
          <w:color w:val="000000"/>
        </w:rPr>
        <w:t xml:space="preserve">zawarta w dniu  ............................... r. w Szamotułach, pomiędzy: </w:t>
      </w:r>
    </w:p>
    <w:p w14:paraId="2A8E9F8D" w14:textId="77777777" w:rsidR="003B0275" w:rsidRPr="00607D2E" w:rsidRDefault="003B0275" w:rsidP="003B0275">
      <w:pPr>
        <w:spacing w:line="276" w:lineRule="auto"/>
        <w:rPr>
          <w:color w:val="000000"/>
        </w:rPr>
      </w:pPr>
    </w:p>
    <w:p w14:paraId="3C8BA8C8" w14:textId="77777777" w:rsidR="003B0275" w:rsidRPr="00607D2E" w:rsidRDefault="003B0275" w:rsidP="003B0275">
      <w:pPr>
        <w:spacing w:line="276" w:lineRule="auto"/>
        <w:rPr>
          <w:color w:val="000000"/>
        </w:rPr>
      </w:pPr>
      <w:r w:rsidRPr="00607D2E">
        <w:rPr>
          <w:color w:val="000000"/>
        </w:rPr>
        <w:t>Miastem i Gminą Szamotuły ul. Dworcowa 26, 64 – 500 Szamotuły</w:t>
      </w:r>
    </w:p>
    <w:p w14:paraId="54D6E236" w14:textId="77777777" w:rsidR="003B0275" w:rsidRPr="00607D2E" w:rsidRDefault="003B0275" w:rsidP="003B0275">
      <w:pPr>
        <w:spacing w:line="276" w:lineRule="auto"/>
        <w:rPr>
          <w:color w:val="000000"/>
        </w:rPr>
      </w:pPr>
      <w:r w:rsidRPr="00607D2E">
        <w:rPr>
          <w:color w:val="000000"/>
        </w:rPr>
        <w:t>reprezentowaną przez</w:t>
      </w:r>
    </w:p>
    <w:p w14:paraId="52B11E7D" w14:textId="77777777" w:rsidR="003B0275" w:rsidRPr="00607D2E" w:rsidRDefault="003B0275" w:rsidP="003B0275">
      <w:pPr>
        <w:spacing w:line="276" w:lineRule="auto"/>
        <w:rPr>
          <w:color w:val="000000"/>
        </w:rPr>
      </w:pPr>
      <w:r w:rsidRPr="00607D2E">
        <w:rPr>
          <w:color w:val="000000"/>
        </w:rPr>
        <w:t>…………………………………………………………………………………………………..</w:t>
      </w:r>
    </w:p>
    <w:p w14:paraId="6FEB7853" w14:textId="77777777" w:rsidR="003B0275" w:rsidRPr="00607D2E" w:rsidRDefault="003B0275" w:rsidP="003B0275">
      <w:pPr>
        <w:spacing w:line="276" w:lineRule="auto"/>
        <w:rPr>
          <w:color w:val="000000"/>
        </w:rPr>
      </w:pPr>
      <w:r w:rsidRPr="00607D2E">
        <w:rPr>
          <w:color w:val="000000"/>
        </w:rPr>
        <w:t>przy kontrasygnacie Skarbnika Miasta i Gminy Szamotuły-.......................................................</w:t>
      </w:r>
    </w:p>
    <w:p w14:paraId="3773FCF7" w14:textId="77777777" w:rsidR="003B0275" w:rsidRPr="00607D2E" w:rsidRDefault="003B0275" w:rsidP="003B0275">
      <w:pPr>
        <w:spacing w:line="276" w:lineRule="auto"/>
        <w:rPr>
          <w:color w:val="000000"/>
        </w:rPr>
      </w:pPr>
      <w:r w:rsidRPr="00607D2E">
        <w:rPr>
          <w:color w:val="000000"/>
        </w:rPr>
        <w:t xml:space="preserve">zwaną dalej w tekście </w:t>
      </w:r>
      <w:r w:rsidRPr="00607D2E">
        <w:rPr>
          <w:b/>
          <w:color w:val="000000"/>
        </w:rPr>
        <w:t xml:space="preserve">„Zamawiającym” </w:t>
      </w:r>
    </w:p>
    <w:p w14:paraId="77BC7076" w14:textId="77777777" w:rsidR="003B0275" w:rsidRPr="00607D2E" w:rsidRDefault="003B0275" w:rsidP="003B0275">
      <w:pPr>
        <w:spacing w:line="276" w:lineRule="auto"/>
        <w:rPr>
          <w:color w:val="000000"/>
        </w:rPr>
      </w:pPr>
      <w:r w:rsidRPr="00607D2E">
        <w:rPr>
          <w:color w:val="000000"/>
        </w:rPr>
        <w:t xml:space="preserve">a </w:t>
      </w:r>
    </w:p>
    <w:p w14:paraId="13334BD1" w14:textId="77777777" w:rsidR="003B0275" w:rsidRPr="00607D2E" w:rsidRDefault="003B0275" w:rsidP="003B0275">
      <w:pPr>
        <w:spacing w:line="276" w:lineRule="auto"/>
        <w:rPr>
          <w:color w:val="000000"/>
        </w:rPr>
      </w:pPr>
      <w:r w:rsidRPr="00607D2E">
        <w:rPr>
          <w:color w:val="000000"/>
        </w:rPr>
        <w:t>…………………………………………………………………………………………………..</w:t>
      </w:r>
    </w:p>
    <w:p w14:paraId="31F04899" w14:textId="77777777" w:rsidR="003B0275" w:rsidRPr="00607D2E" w:rsidRDefault="003B0275" w:rsidP="003B0275">
      <w:pPr>
        <w:spacing w:line="276" w:lineRule="auto"/>
        <w:rPr>
          <w:color w:val="000000"/>
        </w:rPr>
      </w:pPr>
      <w:r w:rsidRPr="00607D2E">
        <w:rPr>
          <w:color w:val="000000"/>
        </w:rPr>
        <w:t>NIP.........................Regon.............................</w:t>
      </w:r>
    </w:p>
    <w:p w14:paraId="6A1DEDD8" w14:textId="77777777" w:rsidR="003B0275" w:rsidRPr="00607D2E" w:rsidRDefault="003B0275" w:rsidP="003B0275">
      <w:pPr>
        <w:spacing w:line="276" w:lineRule="auto"/>
        <w:rPr>
          <w:color w:val="000000"/>
        </w:rPr>
      </w:pPr>
      <w:r w:rsidRPr="00607D2E">
        <w:rPr>
          <w:color w:val="000000"/>
        </w:rPr>
        <w:t>reprezentowaną przez...................................................................................................................</w:t>
      </w:r>
    </w:p>
    <w:p w14:paraId="193A76A0" w14:textId="77777777" w:rsidR="003B0275" w:rsidRPr="00607D2E" w:rsidRDefault="003B0275" w:rsidP="003B0275">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72E594F7" w14:textId="77777777" w:rsidR="003B0275" w:rsidRPr="00607D2E" w:rsidRDefault="003B0275" w:rsidP="003B0275">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w:t>
      </w:r>
      <w:r>
        <w:t xml:space="preserve">t. j. </w:t>
      </w:r>
      <w:r w:rsidRPr="00D20378">
        <w:t>Dz. U. z 20</w:t>
      </w:r>
      <w:r>
        <w:t>22</w:t>
      </w:r>
      <w:r w:rsidRPr="00D20378">
        <w:t xml:space="preserve"> r. poz. </w:t>
      </w:r>
      <w:r>
        <w:t>1710</w:t>
      </w:r>
      <w:r w:rsidRPr="00D20378">
        <w:t xml:space="preserve"> ze zm.)</w:t>
      </w:r>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6C90B473" w14:textId="77777777" w:rsidR="003B0275" w:rsidRPr="00607D2E" w:rsidRDefault="003B0275" w:rsidP="003B0275">
      <w:pPr>
        <w:widowControl/>
        <w:spacing w:line="276" w:lineRule="auto"/>
        <w:rPr>
          <w:color w:val="000000"/>
        </w:rPr>
      </w:pPr>
    </w:p>
    <w:p w14:paraId="06678F33" w14:textId="77777777" w:rsidR="003B0275" w:rsidRPr="00607D2E" w:rsidRDefault="003B0275" w:rsidP="003B0275">
      <w:pPr>
        <w:pStyle w:val="Tekstpodstawowywcity"/>
        <w:spacing w:line="276" w:lineRule="auto"/>
        <w:ind w:left="0"/>
        <w:jc w:val="center"/>
        <w:rPr>
          <w:b/>
        </w:rPr>
      </w:pPr>
      <w:r w:rsidRPr="00607D2E">
        <w:rPr>
          <w:rFonts w:ascii="Times New Roman" w:hAnsi="Times New Roman" w:cs="Times New Roman"/>
          <w:bCs/>
        </w:rPr>
        <w:t>I. Zapisy wstępne</w:t>
      </w:r>
    </w:p>
    <w:p w14:paraId="4DED4EE6" w14:textId="77777777" w:rsidR="003B0275" w:rsidRPr="00607D2E" w:rsidRDefault="003B0275" w:rsidP="003B0275">
      <w:pPr>
        <w:pStyle w:val="Tom1"/>
        <w:spacing w:line="276" w:lineRule="auto"/>
      </w:pPr>
      <w:r w:rsidRPr="00607D2E">
        <w:t>§ 1</w:t>
      </w:r>
    </w:p>
    <w:p w14:paraId="23F8B050" w14:textId="77777777" w:rsidR="003B0275" w:rsidRPr="00607D2E" w:rsidRDefault="003B0275" w:rsidP="003B0275">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1690AFFA" w14:textId="77777777" w:rsidR="003B0275" w:rsidRDefault="003B0275" w:rsidP="003B0275">
      <w:pPr>
        <w:spacing w:line="276" w:lineRule="auto"/>
        <w:jc w:val="center"/>
        <w:rPr>
          <w:rFonts w:eastAsia="Lucida Sans Unicode"/>
          <w:b/>
          <w:bCs/>
          <w:i/>
          <w:iCs/>
          <w:color w:val="000000"/>
          <w:lang w:bidi="pl-PL"/>
        </w:rPr>
      </w:pPr>
      <w:r w:rsidRPr="004F00B4">
        <w:rPr>
          <w:rFonts w:eastAsia="Lucida Sans Unicode"/>
          <w:b/>
          <w:bCs/>
          <w:i/>
          <w:iCs/>
          <w:color w:val="000000"/>
          <w:lang w:bidi="pl-PL"/>
        </w:rPr>
        <w:t xml:space="preserve"> </w:t>
      </w:r>
    </w:p>
    <w:p w14:paraId="47BBC52A" w14:textId="77777777" w:rsidR="003B0275" w:rsidRPr="007B448D" w:rsidRDefault="003B0275" w:rsidP="003B0275">
      <w:pPr>
        <w:spacing w:line="276" w:lineRule="auto"/>
        <w:jc w:val="center"/>
        <w:rPr>
          <w:rFonts w:eastAsia="Lucida Sans Unicode"/>
          <w:b/>
          <w:bCs/>
          <w:i/>
          <w:iCs/>
          <w:color w:val="000000"/>
          <w:sz w:val="28"/>
          <w:szCs w:val="28"/>
          <w:lang w:bidi="pl-PL"/>
        </w:rPr>
      </w:pPr>
      <w:r w:rsidRPr="007B448D">
        <w:rPr>
          <w:rFonts w:eastAsia="Lucida Sans Unicode"/>
          <w:b/>
          <w:bCs/>
          <w:i/>
          <w:iCs/>
          <w:color w:val="000000"/>
          <w:sz w:val="28"/>
          <w:szCs w:val="28"/>
          <w:lang w:bidi="pl-PL"/>
        </w:rPr>
        <w:t xml:space="preserve">„Remont ulicy Wiśniowej w Szamotułach” </w:t>
      </w:r>
    </w:p>
    <w:p w14:paraId="0987B0B5" w14:textId="77777777" w:rsidR="003B0275" w:rsidRDefault="003B0275" w:rsidP="003B0275">
      <w:pPr>
        <w:spacing w:line="276" w:lineRule="auto"/>
        <w:jc w:val="center"/>
        <w:rPr>
          <w:rFonts w:eastAsia="Lucida Sans Unicode"/>
          <w:b/>
          <w:bCs/>
          <w:i/>
          <w:iCs/>
          <w:color w:val="000000"/>
          <w:lang w:bidi="pl-PL"/>
        </w:rPr>
      </w:pPr>
    </w:p>
    <w:p w14:paraId="3592B811" w14:textId="77777777" w:rsidR="003B0275" w:rsidRDefault="003B0275" w:rsidP="003B0275">
      <w:pPr>
        <w:spacing w:line="276" w:lineRule="auto"/>
        <w:jc w:val="center"/>
        <w:rPr>
          <w:rFonts w:eastAsia="Lucida Sans Unicode"/>
          <w:b/>
          <w:bCs/>
          <w:iCs/>
          <w:color w:val="000000"/>
          <w:lang w:bidi="pl-PL"/>
        </w:rPr>
      </w:pPr>
      <w:r w:rsidRPr="007B448D">
        <w:rPr>
          <w:rFonts w:eastAsia="Lucida Sans Unicode"/>
          <w:b/>
          <w:bCs/>
          <w:i/>
          <w:iCs/>
          <w:color w:val="000000"/>
          <w:lang w:bidi="pl-PL"/>
        </w:rPr>
        <w:t>„Zadanie dofinansowane ze środków Rządowego Funduszu Rozwoju Dróg”</w:t>
      </w:r>
      <w:r w:rsidRPr="00D8716F">
        <w:rPr>
          <w:rFonts w:eastAsia="Lucida Sans Unicode"/>
          <w:b/>
          <w:bCs/>
          <w:iCs/>
          <w:color w:val="000000"/>
          <w:lang w:bidi="pl-PL"/>
        </w:rPr>
        <w:t xml:space="preserve">          </w:t>
      </w:r>
    </w:p>
    <w:p w14:paraId="58AC3360" w14:textId="77777777" w:rsidR="003B0275" w:rsidRPr="00607D2E" w:rsidRDefault="003B0275" w:rsidP="003B0275">
      <w:pPr>
        <w:spacing w:line="276" w:lineRule="auto"/>
        <w:jc w:val="center"/>
      </w:pPr>
      <w:r w:rsidRPr="000B7C9F">
        <w:rPr>
          <w:rFonts w:eastAsia="Lucida Sans Unicode"/>
          <w:b/>
          <w:bCs/>
          <w:iCs/>
          <w:color w:val="000000"/>
          <w:lang w:bidi="pl-PL"/>
        </w:rPr>
        <w:t xml:space="preserve">                                                       </w:t>
      </w:r>
    </w:p>
    <w:p w14:paraId="613BC37D" w14:textId="77777777" w:rsidR="003B0275" w:rsidRPr="00607D2E" w:rsidRDefault="003B0275" w:rsidP="003B0275">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4CC7758A" w14:textId="77777777" w:rsidR="003B0275" w:rsidRPr="00607D2E" w:rsidRDefault="003B0275" w:rsidP="003B0275">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1AF514E3" w14:textId="77777777" w:rsidR="003B0275" w:rsidRPr="00607D2E" w:rsidRDefault="003B0275" w:rsidP="003B0275">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472F1591" w14:textId="77777777" w:rsidR="003B0275" w:rsidRPr="00607D2E" w:rsidRDefault="003B0275" w:rsidP="003B0275">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745B31FE" w14:textId="77777777" w:rsidR="003B0275" w:rsidRPr="00607D2E" w:rsidRDefault="003B0275" w:rsidP="003B0275">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6999C0B3" w14:textId="77777777" w:rsidR="003B0275" w:rsidRPr="00607D2E" w:rsidRDefault="003B0275" w:rsidP="003B0275">
      <w:pPr>
        <w:keepLines/>
        <w:spacing w:line="276" w:lineRule="auto"/>
        <w:jc w:val="center"/>
        <w:rPr>
          <w:color w:val="000000"/>
        </w:rPr>
      </w:pPr>
      <w:r w:rsidRPr="00607D2E">
        <w:rPr>
          <w:b/>
          <w:color w:val="000000"/>
        </w:rPr>
        <w:lastRenderedPageBreak/>
        <w:t>§ 2</w:t>
      </w:r>
    </w:p>
    <w:p w14:paraId="4A8294BA" w14:textId="77777777" w:rsidR="003B0275" w:rsidRPr="00607D2E" w:rsidRDefault="003B0275" w:rsidP="003B0275">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0E908D86" w14:textId="77777777" w:rsidR="003B0275" w:rsidRPr="00607D2E" w:rsidRDefault="003B0275" w:rsidP="003B0275">
      <w:pPr>
        <w:tabs>
          <w:tab w:val="left" w:pos="180"/>
          <w:tab w:val="left" w:pos="360"/>
        </w:tabs>
        <w:spacing w:line="276" w:lineRule="auto"/>
        <w:jc w:val="both"/>
        <w:rPr>
          <w:color w:val="000000"/>
        </w:rPr>
      </w:pPr>
    </w:p>
    <w:p w14:paraId="5A91FB03" w14:textId="77777777" w:rsidR="003B0275" w:rsidRPr="00607D2E" w:rsidRDefault="003B0275" w:rsidP="003B0275">
      <w:pPr>
        <w:spacing w:line="276" w:lineRule="auto"/>
        <w:jc w:val="center"/>
        <w:rPr>
          <w:b/>
          <w:color w:val="000000"/>
        </w:rPr>
      </w:pPr>
      <w:r w:rsidRPr="00607D2E">
        <w:rPr>
          <w:b/>
          <w:color w:val="000000"/>
        </w:rPr>
        <w:t>§ 3</w:t>
      </w:r>
    </w:p>
    <w:p w14:paraId="2D5777CF" w14:textId="77777777" w:rsidR="003B0275" w:rsidRPr="00607D2E" w:rsidRDefault="003B0275" w:rsidP="003B0275">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0F9C1240" w14:textId="77777777" w:rsidR="003B0275" w:rsidRPr="00607D2E" w:rsidRDefault="003B0275" w:rsidP="003B0275">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174D0C0" w14:textId="77777777" w:rsidR="003B0275" w:rsidRPr="00607D2E" w:rsidRDefault="003B0275" w:rsidP="003B027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29795C19" w14:textId="77777777" w:rsidR="003B0275" w:rsidRPr="00607D2E" w:rsidRDefault="003B0275" w:rsidP="003B0275">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2FCEF8C9" w14:textId="77777777" w:rsidR="003B0275" w:rsidRDefault="003B0275" w:rsidP="003B0275">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322AF85C" w14:textId="77777777" w:rsidR="003B0275" w:rsidRPr="00607D2E" w:rsidRDefault="003B0275" w:rsidP="003B0275">
      <w:pPr>
        <w:pStyle w:val="Akapitzlist"/>
        <w:numPr>
          <w:ilvl w:val="1"/>
          <w:numId w:val="12"/>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w:t>
      </w:r>
      <w:proofErr w:type="spellStart"/>
      <w:r>
        <w:rPr>
          <w:color w:val="000000"/>
        </w:rPr>
        <w:t>Pzp</w:t>
      </w:r>
      <w:proofErr w:type="spellEnd"/>
      <w:r>
        <w:rPr>
          <w:color w:val="000000"/>
        </w:rPr>
        <w:t xml:space="preserve">. </w:t>
      </w:r>
    </w:p>
    <w:p w14:paraId="3586A3E2" w14:textId="77777777" w:rsidR="003B0275" w:rsidRPr="00607D2E" w:rsidRDefault="003B0275" w:rsidP="003B0275">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0949F35D" w14:textId="77777777" w:rsidR="003B0275" w:rsidRPr="00607D2E" w:rsidRDefault="003B0275" w:rsidP="003B027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7509FD97" w14:textId="77777777" w:rsidR="003B0275" w:rsidRPr="00607D2E" w:rsidRDefault="003B0275" w:rsidP="003B0275">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1B527CA6" w14:textId="77777777" w:rsidR="003B0275" w:rsidRPr="00607D2E" w:rsidRDefault="003B0275" w:rsidP="003B0275">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pisemnego sprzeciwu do przedłożonej umowy o podwykonawstwo, której przedmiotem są roboty budowlane, w terminie określonym w ust. 6, uważa się za akceptację umowy przez zamawiającego.</w:t>
      </w:r>
    </w:p>
    <w:p w14:paraId="4684AA45" w14:textId="77777777" w:rsidR="003B0275" w:rsidRPr="00607D2E" w:rsidRDefault="003B0275" w:rsidP="003B0275">
      <w:pPr>
        <w:pStyle w:val="Akapitzlist"/>
        <w:numPr>
          <w:ilvl w:val="0"/>
          <w:numId w:val="12"/>
        </w:numPr>
        <w:tabs>
          <w:tab w:val="left" w:pos="1632"/>
        </w:tabs>
        <w:suppressAutoHyphens w:val="0"/>
        <w:spacing w:before="240" w:line="276" w:lineRule="auto"/>
        <w:jc w:val="both"/>
        <w:rPr>
          <w:color w:val="000000"/>
        </w:rPr>
      </w:pPr>
      <w:r w:rsidRPr="00607D2E">
        <w:rPr>
          <w:color w:val="000000"/>
        </w:rPr>
        <w:lastRenderedPageBreak/>
        <w:t xml:space="preserve">Wykonawca, podwykonawca lub dalszy podwykonawca zamówienia na roboty budowlane 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6A84FB38" w14:textId="77777777" w:rsidR="003B0275" w:rsidRPr="00607D2E" w:rsidRDefault="003B0275" w:rsidP="003B0275">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0AA6919A" w14:textId="77777777" w:rsidR="003B0275" w:rsidRPr="00607D2E" w:rsidRDefault="003B0275" w:rsidP="003B0275">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332C76E5" w14:textId="77777777" w:rsidR="003B0275" w:rsidRPr="00607D2E" w:rsidRDefault="003B0275" w:rsidP="003B027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4BDA00A3" w14:textId="77777777" w:rsidR="003B0275" w:rsidRPr="00607D2E" w:rsidRDefault="003B0275" w:rsidP="003B0275">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05575811" w14:textId="77777777" w:rsidR="003B0275" w:rsidRPr="00607D2E" w:rsidRDefault="003B0275" w:rsidP="003B0275">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02DA3868" w14:textId="77777777" w:rsidR="003B0275" w:rsidRPr="00607D2E" w:rsidRDefault="003B0275" w:rsidP="003B0275">
      <w:pPr>
        <w:suppressAutoHyphens w:val="0"/>
        <w:spacing w:line="276" w:lineRule="auto"/>
        <w:jc w:val="center"/>
        <w:rPr>
          <w:b/>
          <w:color w:val="000000"/>
        </w:rPr>
      </w:pPr>
    </w:p>
    <w:p w14:paraId="08B2920D" w14:textId="77777777" w:rsidR="003B0275" w:rsidRPr="00607D2E" w:rsidRDefault="003B0275" w:rsidP="003B0275">
      <w:pPr>
        <w:suppressAutoHyphens w:val="0"/>
        <w:spacing w:line="276" w:lineRule="auto"/>
        <w:jc w:val="center"/>
        <w:rPr>
          <w:b/>
          <w:color w:val="000000"/>
        </w:rPr>
      </w:pPr>
      <w:r w:rsidRPr="00607D2E">
        <w:rPr>
          <w:b/>
          <w:color w:val="000000"/>
        </w:rPr>
        <w:t>§ 4</w:t>
      </w:r>
    </w:p>
    <w:p w14:paraId="4599ACE7" w14:textId="77777777" w:rsidR="003B0275" w:rsidRPr="00607D2E" w:rsidRDefault="003B0275" w:rsidP="003B0275">
      <w:pPr>
        <w:pStyle w:val="Tekstpodstawowy31"/>
        <w:numPr>
          <w:ilvl w:val="0"/>
          <w:numId w:val="11"/>
        </w:numPr>
        <w:spacing w:line="276" w:lineRule="auto"/>
        <w:jc w:val="both"/>
        <w:rPr>
          <w:color w:val="000000"/>
        </w:rPr>
      </w:pPr>
      <w:r w:rsidRPr="00607D2E">
        <w:rPr>
          <w:color w:val="000000"/>
        </w:rPr>
        <w:t>Wykonawca ustanawia:</w:t>
      </w:r>
    </w:p>
    <w:p w14:paraId="338B02E2" w14:textId="77777777" w:rsidR="003B0275" w:rsidRDefault="003B0275" w:rsidP="003B0275">
      <w:pPr>
        <w:pStyle w:val="Tekstpodstawowy31"/>
        <w:numPr>
          <w:ilvl w:val="1"/>
          <w:numId w:val="11"/>
        </w:numPr>
        <w:spacing w:line="276" w:lineRule="auto"/>
        <w:jc w:val="both"/>
        <w:rPr>
          <w:color w:val="000000"/>
        </w:rPr>
      </w:pPr>
      <w:r w:rsidRPr="00607D2E">
        <w:rPr>
          <w:color w:val="000000"/>
        </w:rPr>
        <w:t>kierownika budowy w branży</w:t>
      </w:r>
      <w:r>
        <w:rPr>
          <w:color w:val="000000"/>
        </w:rPr>
        <w:t xml:space="preserve"> drogowej </w:t>
      </w:r>
      <w:r w:rsidRPr="00607D2E">
        <w:rPr>
          <w:color w:val="000000"/>
        </w:rPr>
        <w:t>w osobie: …...............................</w:t>
      </w:r>
      <w:r>
        <w:rPr>
          <w:color w:val="000000"/>
        </w:rPr>
        <w:t>...</w:t>
      </w:r>
      <w:r w:rsidRPr="00607D2E">
        <w:rPr>
          <w:color w:val="000000"/>
        </w:rPr>
        <w:t xml:space="preserve">, </w:t>
      </w:r>
    </w:p>
    <w:p w14:paraId="76FA7502" w14:textId="77777777" w:rsidR="003B0275" w:rsidRDefault="003B0275" w:rsidP="003B0275">
      <w:pPr>
        <w:pStyle w:val="Tekstpodstawowy31"/>
        <w:numPr>
          <w:ilvl w:val="1"/>
          <w:numId w:val="11"/>
        </w:numPr>
        <w:spacing w:line="276" w:lineRule="auto"/>
        <w:jc w:val="both"/>
        <w:rPr>
          <w:color w:val="000000"/>
        </w:rPr>
      </w:pPr>
      <w:r w:rsidRPr="007B448D">
        <w:rPr>
          <w:color w:val="000000"/>
        </w:rPr>
        <w:t xml:space="preserve">kierownika </w:t>
      </w:r>
      <w:r>
        <w:rPr>
          <w:color w:val="000000"/>
        </w:rPr>
        <w:t>robót</w:t>
      </w:r>
      <w:r w:rsidRPr="007B448D">
        <w:rPr>
          <w:color w:val="000000"/>
        </w:rPr>
        <w:t xml:space="preserve"> w branży</w:t>
      </w:r>
      <w:r>
        <w:rPr>
          <w:color w:val="000000"/>
        </w:rPr>
        <w:t xml:space="preserve"> sanitarnej</w:t>
      </w:r>
      <w:r w:rsidRPr="007B448D">
        <w:rPr>
          <w:color w:val="000000"/>
        </w:rPr>
        <w:t xml:space="preserve"> w osobie: …</w:t>
      </w:r>
      <w:r>
        <w:rPr>
          <w:color w:val="000000"/>
        </w:rPr>
        <w:t>…</w:t>
      </w:r>
      <w:r w:rsidRPr="007B448D">
        <w:rPr>
          <w:color w:val="000000"/>
        </w:rPr>
        <w:t xml:space="preserve">.................................., </w:t>
      </w:r>
    </w:p>
    <w:p w14:paraId="07ACE5B1" w14:textId="77777777" w:rsidR="003B0275" w:rsidRPr="00607D2E" w:rsidRDefault="003B0275" w:rsidP="003B0275">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0EF4757F" w14:textId="77777777" w:rsidR="003B0275" w:rsidRPr="00607D2E" w:rsidRDefault="003B0275" w:rsidP="003B0275">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warunków zamówienia dla danej funkcji.</w:t>
      </w:r>
    </w:p>
    <w:p w14:paraId="534C3EF9" w14:textId="77777777" w:rsidR="003B0275" w:rsidRDefault="003B0275" w:rsidP="003B0275">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2F18B0A2" w14:textId="77777777" w:rsidR="003B0275" w:rsidRPr="00607D2E" w:rsidRDefault="003B0275" w:rsidP="003B0275">
      <w:pPr>
        <w:pStyle w:val="Tekstpodstawowy31"/>
        <w:numPr>
          <w:ilvl w:val="0"/>
          <w:numId w:val="11"/>
        </w:numPr>
        <w:spacing w:line="276" w:lineRule="auto"/>
        <w:jc w:val="both"/>
        <w:rPr>
          <w:color w:val="000000"/>
        </w:rPr>
      </w:pPr>
      <w:r>
        <w:rPr>
          <w:color w:val="000000"/>
        </w:rPr>
        <w:t xml:space="preserve">Zmiana tych osób nie wymaga Aneksu do Umowy i możliwa jest pisemnym powiadomieniem na piśmie pod rygorem nieważności. </w:t>
      </w:r>
    </w:p>
    <w:p w14:paraId="613D14A9" w14:textId="77777777" w:rsidR="003B0275" w:rsidRPr="00607D2E" w:rsidRDefault="003B0275" w:rsidP="003B0275">
      <w:pPr>
        <w:keepLines/>
        <w:spacing w:line="276" w:lineRule="auto"/>
        <w:jc w:val="center"/>
        <w:rPr>
          <w:b/>
          <w:color w:val="000000"/>
        </w:rPr>
      </w:pPr>
    </w:p>
    <w:p w14:paraId="7F4E811D" w14:textId="77777777" w:rsidR="003B0275" w:rsidRDefault="003B0275" w:rsidP="003B0275">
      <w:pPr>
        <w:spacing w:line="276" w:lineRule="auto"/>
        <w:jc w:val="center"/>
        <w:rPr>
          <w:b/>
          <w:color w:val="000000"/>
        </w:rPr>
      </w:pPr>
    </w:p>
    <w:p w14:paraId="01BC410E" w14:textId="77777777" w:rsidR="003B0275" w:rsidRPr="00607D2E" w:rsidRDefault="003B0275" w:rsidP="003B0275">
      <w:pPr>
        <w:spacing w:line="276" w:lineRule="auto"/>
        <w:jc w:val="center"/>
        <w:rPr>
          <w:b/>
          <w:color w:val="000000"/>
        </w:rPr>
      </w:pPr>
      <w:r w:rsidRPr="00607D2E">
        <w:rPr>
          <w:b/>
          <w:color w:val="000000"/>
        </w:rPr>
        <w:t>§ 5</w:t>
      </w:r>
    </w:p>
    <w:p w14:paraId="2E1871F4" w14:textId="77777777" w:rsidR="003B0275" w:rsidRPr="00607D2E" w:rsidRDefault="003B0275" w:rsidP="003B0275">
      <w:pPr>
        <w:pStyle w:val="Akapitzlist"/>
        <w:keepLines/>
        <w:numPr>
          <w:ilvl w:val="0"/>
          <w:numId w:val="10"/>
        </w:numPr>
        <w:tabs>
          <w:tab w:val="left" w:pos="709"/>
          <w:tab w:val="left" w:pos="851"/>
        </w:tabs>
        <w:spacing w:line="276" w:lineRule="auto"/>
        <w:rPr>
          <w:color w:val="000000"/>
        </w:rPr>
      </w:pPr>
      <w:r w:rsidRPr="00607D2E">
        <w:rPr>
          <w:color w:val="000000"/>
        </w:rPr>
        <w:t>Zamawiający powołuje:</w:t>
      </w:r>
    </w:p>
    <w:p w14:paraId="7AD87C80" w14:textId="77777777" w:rsidR="003B0275" w:rsidRDefault="003B0275" w:rsidP="003B0275">
      <w:pPr>
        <w:pStyle w:val="Akapitzlist"/>
        <w:keepLines/>
        <w:numPr>
          <w:ilvl w:val="1"/>
          <w:numId w:val="42"/>
        </w:numPr>
        <w:tabs>
          <w:tab w:val="left" w:pos="426"/>
          <w:tab w:val="left" w:pos="630"/>
        </w:tabs>
        <w:spacing w:line="276" w:lineRule="auto"/>
        <w:rPr>
          <w:color w:val="000000"/>
        </w:rPr>
      </w:pPr>
      <w:r w:rsidRPr="00D05F93">
        <w:rPr>
          <w:color w:val="000000"/>
        </w:rPr>
        <w:t xml:space="preserve">inspektora nadzoru branży </w:t>
      </w:r>
      <w:r>
        <w:rPr>
          <w:color w:val="000000"/>
        </w:rPr>
        <w:t xml:space="preserve">drogowej </w:t>
      </w:r>
      <w:r w:rsidRPr="00D05F93">
        <w:rPr>
          <w:color w:val="000000"/>
        </w:rPr>
        <w:t>w osobie: …......................................</w:t>
      </w:r>
      <w:r>
        <w:rPr>
          <w:color w:val="000000"/>
        </w:rPr>
        <w:t>.</w:t>
      </w:r>
    </w:p>
    <w:p w14:paraId="5E2D29B1" w14:textId="77777777" w:rsidR="003B0275" w:rsidRDefault="003B0275" w:rsidP="003B0275">
      <w:pPr>
        <w:pStyle w:val="Akapitzlist"/>
        <w:keepLines/>
        <w:numPr>
          <w:ilvl w:val="1"/>
          <w:numId w:val="42"/>
        </w:numPr>
        <w:tabs>
          <w:tab w:val="left" w:pos="426"/>
          <w:tab w:val="left" w:pos="630"/>
        </w:tabs>
        <w:spacing w:line="276" w:lineRule="auto"/>
        <w:rPr>
          <w:color w:val="000000"/>
        </w:rPr>
      </w:pPr>
      <w:r w:rsidRPr="007B448D">
        <w:rPr>
          <w:color w:val="000000"/>
        </w:rPr>
        <w:t xml:space="preserve">inspektora nadzoru branży </w:t>
      </w:r>
      <w:r>
        <w:rPr>
          <w:color w:val="000000"/>
        </w:rPr>
        <w:t>sanitarnej</w:t>
      </w:r>
      <w:r w:rsidRPr="007B448D">
        <w:rPr>
          <w:color w:val="000000"/>
        </w:rPr>
        <w:t xml:space="preserve"> w osobie: ….......................................</w:t>
      </w:r>
    </w:p>
    <w:p w14:paraId="338AA306" w14:textId="77777777" w:rsidR="003B0275" w:rsidRDefault="003B0275" w:rsidP="003B0275">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689CE316" w14:textId="77777777" w:rsidR="003B0275" w:rsidRPr="007371EA" w:rsidRDefault="003B0275" w:rsidP="003B0275">
      <w:pPr>
        <w:pStyle w:val="Akapitzlist"/>
        <w:numPr>
          <w:ilvl w:val="0"/>
          <w:numId w:val="10"/>
        </w:numPr>
        <w:rPr>
          <w:color w:val="000000"/>
        </w:rPr>
      </w:pPr>
      <w:r w:rsidRPr="007371EA">
        <w:rPr>
          <w:color w:val="000000"/>
        </w:rPr>
        <w:t xml:space="preserve">Zmiana tych osób nie wymaga Aneksu do Umowy i możliwa jest pisemnym powiadomieniem na piśmie pod rygorem nieważności. </w:t>
      </w:r>
    </w:p>
    <w:p w14:paraId="65C0AEE3" w14:textId="77777777" w:rsidR="003B0275" w:rsidRPr="00607D2E" w:rsidRDefault="003B0275" w:rsidP="003B0275">
      <w:pPr>
        <w:pStyle w:val="Akapitzlist"/>
        <w:keepLines/>
        <w:tabs>
          <w:tab w:val="left" w:pos="851"/>
          <w:tab w:val="left" w:pos="900"/>
        </w:tabs>
        <w:spacing w:line="276" w:lineRule="auto"/>
        <w:ind w:left="360"/>
        <w:jc w:val="both"/>
        <w:rPr>
          <w:color w:val="000000"/>
        </w:rPr>
      </w:pPr>
    </w:p>
    <w:p w14:paraId="2C0229E2" w14:textId="77777777" w:rsidR="003B0275" w:rsidRPr="00607D2E" w:rsidRDefault="003B0275" w:rsidP="003B0275">
      <w:pPr>
        <w:keepLines/>
        <w:spacing w:line="276" w:lineRule="auto"/>
        <w:rPr>
          <w:b/>
          <w:color w:val="000000"/>
        </w:rPr>
      </w:pPr>
    </w:p>
    <w:p w14:paraId="6A0DA0C2" w14:textId="77777777" w:rsidR="003B0275" w:rsidRPr="00607D2E" w:rsidRDefault="003B0275" w:rsidP="003B0275">
      <w:pPr>
        <w:keepLines/>
        <w:spacing w:line="276" w:lineRule="auto"/>
        <w:jc w:val="center"/>
        <w:rPr>
          <w:b/>
          <w:color w:val="000000"/>
        </w:rPr>
      </w:pPr>
      <w:r w:rsidRPr="00607D2E">
        <w:rPr>
          <w:b/>
          <w:color w:val="000000"/>
        </w:rPr>
        <w:t>§ 6</w:t>
      </w:r>
    </w:p>
    <w:p w14:paraId="27DD34A1" w14:textId="77777777" w:rsidR="003B0275" w:rsidRPr="00607D2E" w:rsidRDefault="003B0275" w:rsidP="003B0275">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6C38CB85" w14:textId="77777777" w:rsidR="003B0275" w:rsidRPr="00607D2E" w:rsidRDefault="003B0275" w:rsidP="003B0275">
      <w:pPr>
        <w:spacing w:line="276" w:lineRule="auto"/>
        <w:jc w:val="center"/>
        <w:rPr>
          <w:b/>
          <w:color w:val="000000"/>
        </w:rPr>
      </w:pPr>
    </w:p>
    <w:p w14:paraId="59E48EA6" w14:textId="77777777" w:rsidR="003B0275" w:rsidRPr="00607D2E" w:rsidRDefault="003B0275" w:rsidP="003B0275">
      <w:pPr>
        <w:spacing w:line="276" w:lineRule="auto"/>
        <w:jc w:val="center"/>
        <w:rPr>
          <w:color w:val="000000"/>
        </w:rPr>
      </w:pPr>
      <w:r w:rsidRPr="00607D2E">
        <w:rPr>
          <w:b/>
          <w:color w:val="000000"/>
        </w:rPr>
        <w:t>§ 7</w:t>
      </w:r>
    </w:p>
    <w:p w14:paraId="30414E59" w14:textId="77777777" w:rsidR="003B0275" w:rsidRPr="00607D2E" w:rsidRDefault="003B0275" w:rsidP="003B0275">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54677037" w14:textId="77777777" w:rsidR="003B0275" w:rsidRPr="00607D2E" w:rsidRDefault="003B0275" w:rsidP="003B0275">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1F48DD8D" w14:textId="77777777" w:rsidR="003B0275" w:rsidRPr="00607D2E" w:rsidRDefault="003B0275" w:rsidP="003B0275">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49682F75" w14:textId="77777777" w:rsidR="003B0275" w:rsidRPr="00607D2E" w:rsidRDefault="003B0275" w:rsidP="003B0275">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3CF16F0D" w14:textId="77777777" w:rsidR="003B0275" w:rsidRPr="00607D2E" w:rsidRDefault="003B0275" w:rsidP="003B0275">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153E0D82" w14:textId="77777777" w:rsidR="003B0275" w:rsidRPr="00607D2E" w:rsidRDefault="003B0275" w:rsidP="003B0275">
      <w:pPr>
        <w:pStyle w:val="Akapitzlist"/>
        <w:keepLines/>
        <w:numPr>
          <w:ilvl w:val="0"/>
          <w:numId w:val="9"/>
        </w:numPr>
        <w:tabs>
          <w:tab w:val="left" w:pos="5760"/>
        </w:tabs>
        <w:spacing w:line="276" w:lineRule="auto"/>
        <w:jc w:val="both"/>
        <w:rPr>
          <w:color w:val="000000"/>
        </w:rPr>
      </w:pPr>
      <w:r w:rsidRPr="00607D2E">
        <w:rPr>
          <w:color w:val="000000"/>
        </w:rPr>
        <w:lastRenderedPageBreak/>
        <w:t>Wykonawca oświadcza, iż jest wyłącznie odpowiedzialny za przeszkolenie zatrudnionych przez siebie pracowników w zakresie przepisów BHP.</w:t>
      </w:r>
    </w:p>
    <w:p w14:paraId="0898E828" w14:textId="77777777" w:rsidR="003B0275" w:rsidRPr="00607D2E" w:rsidRDefault="003B0275" w:rsidP="003B0275">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6D0EF549" w14:textId="77777777" w:rsidR="003B0275" w:rsidRPr="00607D2E" w:rsidRDefault="003B0275" w:rsidP="003B0275">
      <w:pPr>
        <w:pStyle w:val="Akapitzlist"/>
        <w:keepLines/>
        <w:numPr>
          <w:ilvl w:val="0"/>
          <w:numId w:val="9"/>
        </w:numPr>
        <w:tabs>
          <w:tab w:val="left" w:pos="5760"/>
        </w:tabs>
        <w:spacing w:line="276" w:lineRule="auto"/>
        <w:jc w:val="both"/>
        <w:rPr>
          <w:color w:val="000000"/>
        </w:rPr>
      </w:pPr>
      <w:r w:rsidRPr="00607D2E">
        <w:rPr>
          <w:color w:val="000000"/>
        </w:rPr>
        <w:t xml:space="preserve">Przedmiot Umowy zostanie wykonany z materiałów dostarczonych przez Wykonawcę </w:t>
      </w:r>
      <w:r w:rsidRPr="00607D2E">
        <w:rPr>
          <w:color w:val="000000"/>
        </w:rPr>
        <w:br/>
        <w:t>i przy użyciu urządzeń i sprzętu Wykonawcy.</w:t>
      </w:r>
    </w:p>
    <w:p w14:paraId="71E4D88B" w14:textId="77777777" w:rsidR="003B0275" w:rsidRPr="00607D2E" w:rsidRDefault="003B0275" w:rsidP="003B0275">
      <w:pPr>
        <w:pStyle w:val="Akapitzlist"/>
        <w:keepLines/>
        <w:numPr>
          <w:ilvl w:val="0"/>
          <w:numId w:val="9"/>
        </w:numPr>
        <w:tabs>
          <w:tab w:val="left" w:pos="5760"/>
        </w:tabs>
        <w:spacing w:line="276" w:lineRule="auto"/>
        <w:jc w:val="both"/>
        <w:rPr>
          <w:color w:val="000000"/>
        </w:rPr>
      </w:pPr>
      <w:r w:rsidRPr="00607D2E">
        <w:rPr>
          <w:color w:val="000000"/>
        </w:rPr>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73544368" w14:textId="77777777" w:rsidR="003B0275" w:rsidRPr="00607D2E" w:rsidRDefault="003B0275" w:rsidP="003B0275">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02AAD0D1" w14:textId="77777777" w:rsidR="003B0275" w:rsidRPr="00607D2E" w:rsidRDefault="003B0275" w:rsidP="003B0275">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6E1981EB" w14:textId="77777777" w:rsidR="003B0275" w:rsidRPr="00607D2E" w:rsidRDefault="003B0275" w:rsidP="003B0275">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639A03B7" w14:textId="77777777" w:rsidR="003B0275" w:rsidRPr="00607D2E" w:rsidRDefault="003B0275" w:rsidP="003B0275">
      <w:pPr>
        <w:keepLines/>
        <w:spacing w:line="276" w:lineRule="auto"/>
        <w:rPr>
          <w:b/>
          <w:color w:val="000000"/>
        </w:rPr>
      </w:pPr>
    </w:p>
    <w:p w14:paraId="268D7141" w14:textId="77777777" w:rsidR="003B0275" w:rsidRPr="00607D2E" w:rsidRDefault="003B0275" w:rsidP="003B0275">
      <w:pPr>
        <w:keepLines/>
        <w:spacing w:line="276" w:lineRule="auto"/>
        <w:jc w:val="center"/>
        <w:rPr>
          <w:b/>
          <w:color w:val="000000"/>
        </w:rPr>
      </w:pPr>
      <w:r w:rsidRPr="00607D2E">
        <w:rPr>
          <w:b/>
          <w:color w:val="000000"/>
        </w:rPr>
        <w:t>II. Prawa i obowiązki stron Umowy</w:t>
      </w:r>
    </w:p>
    <w:p w14:paraId="1B3E8210" w14:textId="77777777" w:rsidR="003B0275" w:rsidRPr="00607D2E" w:rsidRDefault="003B0275" w:rsidP="003B0275">
      <w:pPr>
        <w:keepLines/>
        <w:spacing w:line="276" w:lineRule="auto"/>
        <w:jc w:val="center"/>
        <w:rPr>
          <w:b/>
          <w:color w:val="000000"/>
        </w:rPr>
      </w:pPr>
    </w:p>
    <w:p w14:paraId="4810632C" w14:textId="77777777" w:rsidR="003B0275" w:rsidRPr="00607D2E" w:rsidRDefault="003B0275" w:rsidP="003B0275">
      <w:pPr>
        <w:keepLines/>
        <w:spacing w:line="276" w:lineRule="auto"/>
        <w:jc w:val="center"/>
        <w:rPr>
          <w:color w:val="000000"/>
        </w:rPr>
      </w:pPr>
      <w:r w:rsidRPr="00607D2E">
        <w:rPr>
          <w:b/>
          <w:color w:val="000000"/>
        </w:rPr>
        <w:t>§ 8</w:t>
      </w:r>
    </w:p>
    <w:p w14:paraId="37B97423" w14:textId="77777777" w:rsidR="003B0275" w:rsidRPr="00607D2E" w:rsidRDefault="003B0275" w:rsidP="003B0275">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60A944CB" w14:textId="77777777" w:rsidR="003B0275" w:rsidRPr="00607D2E" w:rsidRDefault="003B0275" w:rsidP="003B0275">
      <w:pPr>
        <w:pStyle w:val="Akapitzlist"/>
        <w:keepLines/>
        <w:numPr>
          <w:ilvl w:val="1"/>
          <w:numId w:val="8"/>
        </w:numPr>
        <w:tabs>
          <w:tab w:val="left" w:pos="5760"/>
        </w:tabs>
        <w:spacing w:line="276" w:lineRule="auto"/>
        <w:jc w:val="both"/>
        <w:rPr>
          <w:color w:val="000000"/>
        </w:rPr>
      </w:pPr>
      <w:r w:rsidRPr="00607D2E">
        <w:rPr>
          <w:color w:val="000000"/>
        </w:rPr>
        <w:t>protokolarne przekazanie Wykonawcy terenu budowy nastąpi w</w:t>
      </w:r>
      <w:r>
        <w:rPr>
          <w:color w:val="000000"/>
        </w:rPr>
        <w:t xml:space="preserve"> dniu</w:t>
      </w:r>
      <w:r w:rsidRPr="00607D2E">
        <w:rPr>
          <w:color w:val="000000"/>
        </w:rPr>
        <w:t xml:space="preserve"> podpisania umowy,</w:t>
      </w:r>
    </w:p>
    <w:p w14:paraId="58C11708" w14:textId="77777777" w:rsidR="003B0275" w:rsidRPr="00607D2E" w:rsidRDefault="003B0275" w:rsidP="003B0275">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029D6E58" w14:textId="77777777" w:rsidR="003B0275" w:rsidRPr="00607D2E" w:rsidRDefault="003B0275" w:rsidP="003B0275">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6C9ED0AD" w14:textId="77777777" w:rsidR="003B0275" w:rsidRPr="00607D2E" w:rsidRDefault="003B0275" w:rsidP="003B0275">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23B86B39" w14:textId="77777777" w:rsidR="003B0275" w:rsidRPr="00607D2E" w:rsidRDefault="003B0275" w:rsidP="003B0275">
      <w:pPr>
        <w:pStyle w:val="Akapitzlist"/>
        <w:keepLines/>
        <w:numPr>
          <w:ilvl w:val="0"/>
          <w:numId w:val="8"/>
        </w:numPr>
        <w:tabs>
          <w:tab w:val="left" w:pos="5760"/>
        </w:tabs>
        <w:spacing w:line="276" w:lineRule="auto"/>
        <w:jc w:val="both"/>
        <w:rPr>
          <w:color w:val="000000"/>
        </w:rPr>
      </w:pPr>
      <w:r w:rsidRPr="00607D2E">
        <w:rPr>
          <w:color w:val="000000"/>
        </w:rPr>
        <w:lastRenderedPageBreak/>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74F6232D" w14:textId="77777777" w:rsidR="003B0275" w:rsidRDefault="003B0275" w:rsidP="003B0275">
      <w:pPr>
        <w:spacing w:line="276" w:lineRule="auto"/>
        <w:jc w:val="center"/>
        <w:rPr>
          <w:b/>
          <w:color w:val="000000"/>
        </w:rPr>
      </w:pPr>
    </w:p>
    <w:p w14:paraId="21B05B67" w14:textId="77777777" w:rsidR="003B0275" w:rsidRPr="00607D2E" w:rsidRDefault="003B0275" w:rsidP="003B0275">
      <w:pPr>
        <w:spacing w:line="276" w:lineRule="auto"/>
        <w:jc w:val="center"/>
        <w:rPr>
          <w:color w:val="000000"/>
        </w:rPr>
      </w:pPr>
      <w:r w:rsidRPr="00607D2E">
        <w:rPr>
          <w:b/>
          <w:color w:val="000000"/>
        </w:rPr>
        <w:t>§ 9</w:t>
      </w:r>
    </w:p>
    <w:p w14:paraId="05AF412F" w14:textId="77777777" w:rsidR="003B0275" w:rsidRPr="00607D2E" w:rsidRDefault="003B0275" w:rsidP="003B0275">
      <w:pPr>
        <w:keepLines/>
        <w:spacing w:line="276" w:lineRule="auto"/>
        <w:jc w:val="both"/>
        <w:rPr>
          <w:color w:val="000000"/>
        </w:rPr>
      </w:pPr>
      <w:r w:rsidRPr="00607D2E">
        <w:rPr>
          <w:color w:val="000000"/>
        </w:rPr>
        <w:t>Poza innymi obowiązkami wynikającymi z treści Umowy, do obowiązków Wykonawcy należy:</w:t>
      </w:r>
    </w:p>
    <w:p w14:paraId="2F64557B"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37302C5F"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4E230670"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30BACCEE"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0954A2ED"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0EFB171F"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51B2BC81"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50F67C33"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1B079A7B"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0DBE0E05"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4F2C852C"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inwentaryzacji powykonawczej w 3 egzemplarzach w formie papierowej (w  tym </w:t>
      </w:r>
      <w:proofErr w:type="spellStart"/>
      <w:r w:rsidRPr="00607D2E">
        <w:rPr>
          <w:color w:val="000000"/>
        </w:rPr>
        <w:t>szkicy</w:t>
      </w:r>
      <w:proofErr w:type="spellEnd"/>
      <w:r w:rsidRPr="00607D2E">
        <w:rPr>
          <w:color w:val="000000"/>
        </w:rPr>
        <w:t xml:space="preserve"> geodezyjnych w 1 egzemplarzu) i przekazanie Zamawiającemu w dniu rozpoczęcia czynności odbioru końcowego przedmiotu umowy.</w:t>
      </w:r>
    </w:p>
    <w:p w14:paraId="79FDBB07"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15FCF7C7"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Wykonawca jest zobowiązany do umożliwienia wstępu na teren budowy pracowników organów nadzoru budowlanego oraz udostępnienia im niezbędnych, wymaganych dokumentów.</w:t>
      </w:r>
    </w:p>
    <w:p w14:paraId="24BA4711"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19450C61"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08F8975E"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43D3B87B"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2C591D87"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71CE8B86" w14:textId="77777777" w:rsidR="003B0275" w:rsidRPr="00607D2E" w:rsidRDefault="003B0275" w:rsidP="003B027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67D9062E" w14:textId="77777777" w:rsidR="003B0275" w:rsidRPr="00607D2E" w:rsidRDefault="003B0275" w:rsidP="003B0275">
      <w:pPr>
        <w:spacing w:line="276" w:lineRule="auto"/>
        <w:jc w:val="center"/>
        <w:rPr>
          <w:b/>
          <w:color w:val="000000"/>
        </w:rPr>
      </w:pPr>
    </w:p>
    <w:p w14:paraId="0BCEFF36" w14:textId="77777777" w:rsidR="003B0275" w:rsidRPr="00607D2E" w:rsidRDefault="003B0275" w:rsidP="003B0275">
      <w:pPr>
        <w:spacing w:line="276" w:lineRule="auto"/>
        <w:jc w:val="center"/>
        <w:rPr>
          <w:b/>
          <w:i/>
          <w:color w:val="000000"/>
        </w:rPr>
      </w:pPr>
      <w:r w:rsidRPr="00607D2E">
        <w:rPr>
          <w:b/>
          <w:color w:val="000000"/>
        </w:rPr>
        <w:t>III. Terminy wykonania Umowy i odbiór końcowy przedmiotu Umowy</w:t>
      </w:r>
    </w:p>
    <w:p w14:paraId="1F216EB2" w14:textId="77777777" w:rsidR="003B0275" w:rsidRPr="00607D2E" w:rsidRDefault="003B0275" w:rsidP="003B0275">
      <w:pPr>
        <w:keepLines/>
        <w:spacing w:line="276" w:lineRule="auto"/>
        <w:jc w:val="center"/>
        <w:rPr>
          <w:color w:val="000000"/>
        </w:rPr>
      </w:pPr>
      <w:r w:rsidRPr="00607D2E">
        <w:rPr>
          <w:b/>
          <w:color w:val="000000"/>
        </w:rPr>
        <w:t>§ 10</w:t>
      </w:r>
    </w:p>
    <w:p w14:paraId="60A05F5B" w14:textId="77777777" w:rsidR="003B0275" w:rsidRPr="00607D2E" w:rsidRDefault="003B0275" w:rsidP="003B0275">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037704D9" w14:textId="77777777" w:rsidR="003B0275" w:rsidRPr="00607D2E" w:rsidRDefault="003B0275" w:rsidP="003B0275">
      <w:pPr>
        <w:pStyle w:val="Akapitzlist"/>
        <w:numPr>
          <w:ilvl w:val="0"/>
          <w:numId w:val="6"/>
        </w:numPr>
        <w:spacing w:line="276" w:lineRule="auto"/>
      </w:pPr>
      <w:r w:rsidRPr="00EA0EE6">
        <w:rPr>
          <w:color w:val="000000"/>
        </w:rPr>
        <w:t>Termin zakończenia realizacji przedmiotu Umowy</w:t>
      </w:r>
      <w:r w:rsidRPr="00EA0EE6">
        <w:rPr>
          <w:b/>
          <w:bCs/>
          <w:color w:val="000000"/>
        </w:rPr>
        <w:t xml:space="preserve">: </w:t>
      </w:r>
      <w:r>
        <w:rPr>
          <w:b/>
          <w:bCs/>
          <w:color w:val="000000"/>
        </w:rPr>
        <w:t>4 miesiące od</w:t>
      </w:r>
      <w:r w:rsidRPr="001D00BC">
        <w:rPr>
          <w:b/>
          <w:bCs/>
        </w:rPr>
        <w:t xml:space="preserve"> dnia zawarcia umowy</w:t>
      </w:r>
      <w:r>
        <w:rPr>
          <w:b/>
          <w:bCs/>
        </w:rPr>
        <w:t>.</w:t>
      </w:r>
    </w:p>
    <w:p w14:paraId="0801A3B2" w14:textId="77777777" w:rsidR="003B0275" w:rsidRPr="00607D2E" w:rsidRDefault="003B0275" w:rsidP="003B0275">
      <w:pPr>
        <w:spacing w:line="276" w:lineRule="auto"/>
        <w:jc w:val="center"/>
        <w:rPr>
          <w:b/>
          <w:color w:val="000000"/>
        </w:rPr>
      </w:pPr>
    </w:p>
    <w:p w14:paraId="41F1933E" w14:textId="77777777" w:rsidR="003B0275" w:rsidRPr="00607D2E" w:rsidRDefault="003B0275" w:rsidP="003B0275">
      <w:pPr>
        <w:spacing w:line="276" w:lineRule="auto"/>
        <w:jc w:val="center"/>
        <w:rPr>
          <w:color w:val="000000"/>
        </w:rPr>
      </w:pPr>
      <w:r w:rsidRPr="00607D2E">
        <w:rPr>
          <w:b/>
          <w:color w:val="000000"/>
        </w:rPr>
        <w:t>§ 11</w:t>
      </w:r>
    </w:p>
    <w:p w14:paraId="6BAA9879" w14:textId="77777777" w:rsidR="003B0275" w:rsidRPr="00607D2E" w:rsidRDefault="003B0275" w:rsidP="003B0275">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0AA849D4" w14:textId="77777777" w:rsidR="003B0275" w:rsidRPr="00607D2E" w:rsidRDefault="003B0275" w:rsidP="003B0275">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752504D5" w14:textId="77777777" w:rsidR="003B0275" w:rsidRPr="00607D2E" w:rsidRDefault="003B0275" w:rsidP="003B0275">
      <w:pPr>
        <w:pStyle w:val="Akapitzlist"/>
        <w:numPr>
          <w:ilvl w:val="2"/>
          <w:numId w:val="5"/>
        </w:numPr>
        <w:spacing w:line="276" w:lineRule="auto"/>
        <w:ind w:left="1418" w:hanging="567"/>
        <w:jc w:val="both"/>
        <w:rPr>
          <w:color w:val="000000"/>
        </w:rPr>
      </w:pPr>
      <w:r w:rsidRPr="00607D2E">
        <w:rPr>
          <w:bCs/>
          <w:color w:val="000000"/>
        </w:rPr>
        <w:t xml:space="preserve">konieczności wykonania zamówień dodatkowych lub robót zamiennych lub robót o których mowa w art. 455 ust. 2 ustawy </w:t>
      </w:r>
      <w:proofErr w:type="spellStart"/>
      <w:r w:rsidRPr="00607D2E">
        <w:rPr>
          <w:bCs/>
          <w:color w:val="000000"/>
        </w:rPr>
        <w:t>Pzp</w:t>
      </w:r>
      <w:proofErr w:type="spellEnd"/>
      <w:r w:rsidRPr="00607D2E">
        <w:rPr>
          <w:bCs/>
          <w:color w:val="000000"/>
        </w:rPr>
        <w:t>.</w:t>
      </w:r>
    </w:p>
    <w:p w14:paraId="28374FC6" w14:textId="77777777" w:rsidR="003B0275" w:rsidRPr="00607D2E" w:rsidRDefault="003B0275" w:rsidP="003B0275">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6CFC2416" w14:textId="77777777" w:rsidR="003B0275" w:rsidRPr="00607D2E" w:rsidRDefault="003B0275" w:rsidP="003B0275">
      <w:pPr>
        <w:pStyle w:val="Akapitzlist"/>
        <w:numPr>
          <w:ilvl w:val="2"/>
          <w:numId w:val="5"/>
        </w:numPr>
        <w:spacing w:line="276" w:lineRule="auto"/>
        <w:ind w:left="1418" w:hanging="567"/>
        <w:jc w:val="both"/>
        <w:rPr>
          <w:color w:val="000000"/>
        </w:rPr>
      </w:pPr>
      <w:r w:rsidRPr="00607D2E">
        <w:rPr>
          <w:bCs/>
          <w:color w:val="000000"/>
        </w:rPr>
        <w:t>siły wyższej</w:t>
      </w:r>
      <w:r>
        <w:rPr>
          <w:bCs/>
          <w:color w:val="000000"/>
        </w:rPr>
        <w:t xml:space="preserve"> </w:t>
      </w:r>
      <w:r w:rsidRPr="00BD1E3C">
        <w:rPr>
          <w:bCs/>
          <w:color w:val="000000"/>
        </w:rPr>
        <w:t xml:space="preserve">rozumianej jako pożar, powódź, huragan, eksplozję, awarie energetyczne, wojnę, operacje wojskowe, rozruchy, niepokoje społeczne, ograniczenia i zakazy </w:t>
      </w:r>
      <w:r w:rsidRPr="00BD1E3C">
        <w:rPr>
          <w:bCs/>
          <w:color w:val="000000"/>
        </w:rPr>
        <w:lastRenderedPageBreak/>
        <w:t>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Przedłużenie terminów wykonania zamówienia z tej przyczyny może nastąpić wyłącznie o czas trwania przeszkody</w:t>
      </w:r>
      <w:r w:rsidRPr="00607D2E">
        <w:rPr>
          <w:bCs/>
          <w:color w:val="000000"/>
        </w:rPr>
        <w:t>,</w:t>
      </w:r>
    </w:p>
    <w:p w14:paraId="200152EF" w14:textId="77777777" w:rsidR="003B0275" w:rsidRDefault="003B0275" w:rsidP="003B0275">
      <w:pPr>
        <w:pStyle w:val="Akapitzlist"/>
        <w:numPr>
          <w:ilvl w:val="2"/>
          <w:numId w:val="5"/>
        </w:numPr>
        <w:spacing w:line="276" w:lineRule="auto"/>
        <w:ind w:left="1418" w:hanging="567"/>
        <w:jc w:val="both"/>
        <w:rPr>
          <w:color w:val="000000"/>
        </w:rPr>
      </w:pPr>
      <w:r w:rsidRPr="00607D2E">
        <w:rPr>
          <w:color w:val="000000"/>
        </w:rPr>
        <w:t xml:space="preserve">warunków atmosferycznych nie pozwalających na realizację robót, dla których określona odpowiednimi normami technologia wymaga właściwych warunków atmosferycznych, </w:t>
      </w:r>
    </w:p>
    <w:p w14:paraId="6DD766E0" w14:textId="77777777" w:rsidR="003B0275" w:rsidRPr="00BD1E3C" w:rsidRDefault="003B0275" w:rsidP="003B0275">
      <w:pPr>
        <w:pStyle w:val="Akapitzlist"/>
        <w:numPr>
          <w:ilvl w:val="2"/>
          <w:numId w:val="5"/>
        </w:numPr>
        <w:spacing w:line="276" w:lineRule="auto"/>
        <w:jc w:val="both"/>
        <w:rPr>
          <w:color w:val="000000"/>
        </w:rPr>
      </w:pPr>
      <w:r w:rsidRPr="00BD1E3C">
        <w:rPr>
          <w:color w:val="000000"/>
        </w:rPr>
        <w:t>zmian będących następstwem okoliczności leżących po stronie Zamawiającego, które spowodowały niezawinione i niemożliwe do uniknięcia  przez Wykonawcę opóźnienia, w szczególności:</w:t>
      </w:r>
    </w:p>
    <w:p w14:paraId="7B928739" w14:textId="77777777" w:rsidR="003B0275" w:rsidRPr="00BD1E3C" w:rsidRDefault="003B0275" w:rsidP="003B0275">
      <w:pPr>
        <w:pStyle w:val="Akapitzlist"/>
        <w:numPr>
          <w:ilvl w:val="0"/>
          <w:numId w:val="44"/>
        </w:numPr>
        <w:spacing w:line="276" w:lineRule="auto"/>
        <w:jc w:val="both"/>
        <w:rPr>
          <w:color w:val="000000"/>
        </w:rPr>
      </w:pPr>
      <w:r w:rsidRPr="00BD1E3C">
        <w:rPr>
          <w:color w:val="000000"/>
        </w:rPr>
        <w:t>wstrzymanie robót przez Zamawiającego;</w:t>
      </w:r>
    </w:p>
    <w:p w14:paraId="3F5A8C9E" w14:textId="77777777" w:rsidR="003B0275" w:rsidRPr="00BD1E3C" w:rsidRDefault="003B0275" w:rsidP="003B0275">
      <w:pPr>
        <w:pStyle w:val="Akapitzlist"/>
        <w:spacing w:line="276" w:lineRule="auto"/>
        <w:ind w:left="1224"/>
        <w:jc w:val="both"/>
        <w:rPr>
          <w:color w:val="000000"/>
        </w:rPr>
      </w:pPr>
      <w:r>
        <w:rPr>
          <w:color w:val="000000"/>
        </w:rPr>
        <w:t xml:space="preserve">b) </w:t>
      </w:r>
      <w:r w:rsidRPr="00BD1E3C">
        <w:rPr>
          <w:color w:val="000000"/>
        </w:rPr>
        <w:t>konieczność usunięcia błędów lub wprowadzenie zmian w dokumentacji projektowej;</w:t>
      </w:r>
    </w:p>
    <w:p w14:paraId="0FD16D6E" w14:textId="77777777" w:rsidR="003B0275" w:rsidRDefault="003B0275" w:rsidP="003B0275">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705FDB3E" w14:textId="77777777" w:rsidR="003B0275" w:rsidRPr="00BD1E3C" w:rsidRDefault="003B0275" w:rsidP="003B0275">
      <w:pPr>
        <w:pStyle w:val="Akapitzlist"/>
        <w:numPr>
          <w:ilvl w:val="2"/>
          <w:numId w:val="5"/>
        </w:numPr>
        <w:spacing w:line="276" w:lineRule="auto"/>
        <w:ind w:left="1418" w:hanging="567"/>
        <w:jc w:val="both"/>
        <w:rPr>
          <w:color w:val="000000"/>
        </w:rPr>
      </w:pPr>
      <w:r w:rsidRPr="00BD1E3C">
        <w:rPr>
          <w:color w:val="000000"/>
        </w:rPr>
        <w:t>wystąpienia zmian będących następstwem działań lub braku działań organów administracji państwowej  i innych podmiotów o kompetencjach zbliżonych do organów administracji  w szczególności eksploratorów infrastruktury oraz właścicieli gruntów  pod inwestycję, które spowodowały  niezawinione i niemożliwe do uniknięcia przez Wykonawcę opóźnienia, w szczególności:</w:t>
      </w:r>
    </w:p>
    <w:p w14:paraId="286AC1E6" w14:textId="77777777" w:rsidR="003B0275" w:rsidRPr="00BD1E3C" w:rsidRDefault="003B0275" w:rsidP="003B0275">
      <w:pPr>
        <w:pStyle w:val="Akapitzlist"/>
        <w:numPr>
          <w:ilvl w:val="0"/>
          <w:numId w:val="45"/>
        </w:numPr>
        <w:rPr>
          <w:color w:val="000000"/>
        </w:rPr>
      </w:pPr>
      <w:r w:rsidRPr="00BD1E3C">
        <w:rPr>
          <w:color w:val="000000"/>
        </w:rPr>
        <w:t>przekroczenia zakreślonych przez prawo lub regulaminy, a jeśli  takich regulacji nie ma – typowych w danych okolicznościach, terminów wydawania przez organy administracji lub inne podmioty decyzji, zezwoleń, itp.,</w:t>
      </w:r>
    </w:p>
    <w:p w14:paraId="229D6F72" w14:textId="77777777" w:rsidR="003B0275" w:rsidRPr="00BD1E3C" w:rsidRDefault="003B0275" w:rsidP="003B0275">
      <w:pPr>
        <w:pStyle w:val="Akapitzlist"/>
        <w:numPr>
          <w:ilvl w:val="0"/>
          <w:numId w:val="45"/>
        </w:numPr>
        <w:rPr>
          <w:color w:val="000000"/>
        </w:rPr>
      </w:pPr>
      <w:r w:rsidRPr="00BD1E3C">
        <w:rPr>
          <w:color w:val="000000"/>
        </w:rPr>
        <w:t>odmowy wydania przez organy administracji lub inne podmioty wymaganych decyzji, zezwoleń, uzgodnień z przyczyn niezawinionych  przez Wykonawcę, w tym odmowa udostępnienia  przez właścicieli nieruchomości do celów realizacji inwestycji,</w:t>
      </w:r>
    </w:p>
    <w:p w14:paraId="0CC9288E" w14:textId="77777777" w:rsidR="003B0275" w:rsidRPr="00BD1E3C" w:rsidRDefault="003B0275" w:rsidP="003B0275">
      <w:pPr>
        <w:pStyle w:val="Akapitzlist"/>
        <w:numPr>
          <w:ilvl w:val="0"/>
          <w:numId w:val="45"/>
        </w:numPr>
        <w:rPr>
          <w:color w:val="000000"/>
        </w:rPr>
      </w:pPr>
      <w:r w:rsidRPr="00BD1E3C">
        <w:rPr>
          <w:color w:val="000000"/>
        </w:rPr>
        <w:t>zmian spowodowanych przez zagrożenia wpływające na bezpieczeństwo, życie, zdrowie, mienie,  lub robót na terenie budowy lub  sąsiadujących nieruchomości a inspektor nadzoru wydał wykonawcy polecenia wykonania robót, usunięcie wad, lub podjęcie innych czynności w celu wyeliminowania lub zmniejszenia zagrożenia, jeżeli konieczność polecenia wynikła z przyczyn leżących po stronie Zamawiającego.</w:t>
      </w:r>
    </w:p>
    <w:p w14:paraId="1C2595A5" w14:textId="77777777" w:rsidR="003B0275" w:rsidRPr="00BD1E3C" w:rsidRDefault="003B0275" w:rsidP="003B0275">
      <w:pPr>
        <w:pStyle w:val="Akapitzlist"/>
        <w:numPr>
          <w:ilvl w:val="2"/>
          <w:numId w:val="5"/>
        </w:numPr>
        <w:ind w:left="1418" w:hanging="567"/>
        <w:jc w:val="both"/>
        <w:rPr>
          <w:color w:val="000000"/>
        </w:rPr>
      </w:pPr>
      <w:r w:rsidRPr="00BD1E3C">
        <w:rPr>
          <w:color w:val="000000"/>
        </w:rPr>
        <w:lastRenderedPageBreak/>
        <w:t>wystąpienia okoliczności spowodowanych nieprzywidzianymi warunkami archeologicznymi, geologicznymi, geotechnicznymi, które spowodowały niezawinione i niemożliwe do uniknięcia przez wykonawcę opóźnienia, a w szczególności:</w:t>
      </w:r>
    </w:p>
    <w:p w14:paraId="68EAAE69" w14:textId="77777777" w:rsidR="003B0275" w:rsidRPr="00BD1E3C" w:rsidRDefault="003B0275" w:rsidP="003B0275">
      <w:pPr>
        <w:pStyle w:val="Akapitzlist"/>
        <w:numPr>
          <w:ilvl w:val="0"/>
          <w:numId w:val="43"/>
        </w:numPr>
        <w:jc w:val="both"/>
        <w:rPr>
          <w:color w:val="000000"/>
        </w:rPr>
      </w:pPr>
      <w:r w:rsidRPr="00BD1E3C">
        <w:rPr>
          <w:color w:val="000000"/>
        </w:rPr>
        <w:t>natrafienia w trakcie prowadzenia robót na niewypały i niewybuchy,</w:t>
      </w:r>
    </w:p>
    <w:p w14:paraId="0E31D953" w14:textId="77777777" w:rsidR="003B0275" w:rsidRDefault="003B0275" w:rsidP="003B0275">
      <w:pPr>
        <w:pStyle w:val="Akapitzlist"/>
        <w:numPr>
          <w:ilvl w:val="0"/>
          <w:numId w:val="43"/>
        </w:numPr>
        <w:jc w:val="both"/>
        <w:rPr>
          <w:color w:val="000000"/>
        </w:rPr>
      </w:pPr>
      <w:r w:rsidRPr="00BD1E3C">
        <w:rPr>
          <w:color w:val="000000"/>
        </w:rPr>
        <w:t>konieczności wykonania wykopalisk archeologicznych;</w:t>
      </w:r>
    </w:p>
    <w:p w14:paraId="296AFD33" w14:textId="77777777" w:rsidR="003B0275" w:rsidRDefault="003B0275" w:rsidP="003B0275">
      <w:pPr>
        <w:pStyle w:val="Akapitzlist"/>
        <w:numPr>
          <w:ilvl w:val="0"/>
          <w:numId w:val="43"/>
        </w:numPr>
        <w:jc w:val="both"/>
      </w:pPr>
      <w:r>
        <w:rPr>
          <w:color w:val="000000"/>
        </w:rPr>
        <w:t>wy</w:t>
      </w:r>
      <w:r w:rsidRPr="00BD1E3C">
        <w:t>stąpienia odmiennych od przyjętych w dokumentacji projektowej warunków geologicznych,</w:t>
      </w:r>
    </w:p>
    <w:p w14:paraId="08806246" w14:textId="77777777" w:rsidR="003B0275" w:rsidRPr="00BD1E3C" w:rsidRDefault="003B0275" w:rsidP="003B0275">
      <w:pPr>
        <w:pStyle w:val="Akapitzlist"/>
        <w:numPr>
          <w:ilvl w:val="0"/>
          <w:numId w:val="43"/>
        </w:numPr>
        <w:jc w:val="both"/>
      </w:pPr>
      <w:r w:rsidRPr="00BD1E3C">
        <w:rPr>
          <w:color w:val="000000"/>
        </w:rPr>
        <w:t>wystąpienia odmiennych od przyjętych w dokumentacji projektowej warunków terenowych, w szczególności istnienie niezinwentaryzowanych lub błędnie zinwentaryzowanych obiektów budowlanych lub podziemnych  urządzeń, instalacji lub obiektów infrastrukturalnych;</w:t>
      </w:r>
    </w:p>
    <w:p w14:paraId="4046DB9D" w14:textId="77777777" w:rsidR="003B0275" w:rsidRPr="00607D2E" w:rsidRDefault="003B0275" w:rsidP="003B0275">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t xml:space="preserve">W powyższych przypadkach termin wykonania umowy może ulec odpowiedniej zmianie - jeżeli przy zachowaniu należytej staranności z uwzględnieniem profesjonalnego charakteru Wykonawcy nie można było uniknąć takiej zmiany.  </w:t>
      </w:r>
      <w:r>
        <w:rPr>
          <w:color w:val="000000"/>
        </w:rPr>
        <w:t xml:space="preserve">W przypadku tych zmian, jeżeli zachodzi konieczność wykonania robót w odmiennych technologiach lub istnieje konieczność wykonania robót dodatkowych zmianie może ulec wynagrodzenie Wykonawcy w zakresie niezbędnym to prawidłowej realizacji przedmiotu umowy. </w:t>
      </w:r>
    </w:p>
    <w:p w14:paraId="7963FB1C" w14:textId="77777777" w:rsidR="003B0275" w:rsidRPr="00607D2E" w:rsidRDefault="003B0275" w:rsidP="003B0275">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0BA562A7" w14:textId="77777777" w:rsidR="003B0275" w:rsidRPr="00607D2E" w:rsidRDefault="003B0275" w:rsidP="003B0275">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warunków zamówienia, dokumentacji technicznej i ofercie Wykonawcy.</w:t>
      </w:r>
    </w:p>
    <w:p w14:paraId="62C64F59" w14:textId="77777777" w:rsidR="003B0275" w:rsidRPr="00607D2E" w:rsidRDefault="003B0275" w:rsidP="003B0275">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6CDEE963" w14:textId="77777777" w:rsidR="003B0275" w:rsidRPr="00607D2E" w:rsidRDefault="003B0275" w:rsidP="003B0275">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3EAC75EC" w14:textId="77777777" w:rsidR="003B0275" w:rsidRPr="00607D2E" w:rsidRDefault="003B0275" w:rsidP="003B0275">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7934BB6B" w14:textId="77777777" w:rsidR="003B0275" w:rsidRPr="005B1589" w:rsidRDefault="003B0275" w:rsidP="003B0275">
      <w:pPr>
        <w:pStyle w:val="Tekstpodstawowy"/>
        <w:numPr>
          <w:ilvl w:val="0"/>
          <w:numId w:val="5"/>
        </w:numPr>
        <w:tabs>
          <w:tab w:val="left" w:pos="335"/>
          <w:tab w:val="left" w:pos="1428"/>
        </w:tabs>
        <w:spacing w:before="60" w:after="0" w:line="276" w:lineRule="auto"/>
        <w:jc w:val="both"/>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r>
      <w:r w:rsidRPr="00607D2E">
        <w:rPr>
          <w:color w:val="000000"/>
        </w:rPr>
        <w:lastRenderedPageBreak/>
        <w:t>, wykonawca jest obowiązany wykazać zamawiającemu, iż proponowany inny podwykonawca lub wykonawca samodzielnie spełnia je w stopniu nie mniejszym niż wymagany w trakcie postępowania o udzielenie zamówienia.</w:t>
      </w:r>
    </w:p>
    <w:p w14:paraId="7706EC28" w14:textId="77777777" w:rsidR="003B0275" w:rsidRPr="005B1589" w:rsidRDefault="003B0275" w:rsidP="003B0275">
      <w:pPr>
        <w:pStyle w:val="Akapitzlist"/>
        <w:numPr>
          <w:ilvl w:val="0"/>
          <w:numId w:val="5"/>
        </w:numPr>
        <w:autoSpaceDE w:val="0"/>
        <w:adjustRightInd w:val="0"/>
        <w:spacing w:line="276" w:lineRule="auto"/>
        <w:jc w:val="both"/>
        <w:rPr>
          <w:rFonts w:cstheme="minorHAnsi"/>
        </w:rPr>
      </w:pPr>
      <w:r w:rsidRPr="005B1589">
        <w:rPr>
          <w:rFonts w:cstheme="minorHAnsi"/>
        </w:rPr>
        <w:t>Dopuszczalna jest zmiana polegająca na dopuszczeniu do wykonania części zamówienia (zakresu prac) podwykonawcy, który nie został wskazany w ofercie po wcześniejszej akceptacji przez Zamawiającego. Zmiana ta nie wymaga sporządzenia aneksu do umowy.</w:t>
      </w:r>
    </w:p>
    <w:p w14:paraId="5F9EB723" w14:textId="77777777" w:rsidR="003B0275" w:rsidRPr="00E86F33" w:rsidRDefault="003B0275" w:rsidP="003B0275">
      <w:pPr>
        <w:pStyle w:val="Akapitzlist"/>
        <w:numPr>
          <w:ilvl w:val="0"/>
          <w:numId w:val="5"/>
        </w:numPr>
        <w:autoSpaceDE w:val="0"/>
        <w:adjustRightInd w:val="0"/>
        <w:spacing w:line="276" w:lineRule="auto"/>
        <w:jc w:val="both"/>
        <w:rPr>
          <w:rFonts w:cstheme="minorHAnsi"/>
          <w:color w:val="FF0000"/>
        </w:rPr>
      </w:pPr>
      <w:r w:rsidRPr="005B1589">
        <w:rPr>
          <w:rFonts w:cstheme="minorHAnsi"/>
        </w:rPr>
        <w:t>Dopuszczalna jest zmiana polegająca na dopuszczeniu do wykonania przez podwykonawców tej części zamówienia (zakresu prac), która nie została wskazana w ofercie do podzlecenia po wcześniejszej akceptacji Zamawiającego. Zmiana ta nie wymaga sporządzenia aneksu do umowy</w:t>
      </w:r>
      <w:r w:rsidRPr="00E86F33">
        <w:rPr>
          <w:rFonts w:cstheme="minorHAnsi"/>
          <w:color w:val="FF0000"/>
        </w:rPr>
        <w:t xml:space="preserve">. </w:t>
      </w:r>
    </w:p>
    <w:p w14:paraId="66E49640" w14:textId="77777777" w:rsidR="003B0275" w:rsidRPr="00E86F33" w:rsidRDefault="003B0275" w:rsidP="003B0275">
      <w:pPr>
        <w:pStyle w:val="Akapitzlist"/>
        <w:numPr>
          <w:ilvl w:val="0"/>
          <w:numId w:val="5"/>
        </w:numPr>
        <w:jc w:val="both"/>
        <w:rPr>
          <w:rFonts w:cstheme="minorHAnsi"/>
        </w:rPr>
      </w:pPr>
      <w:r w:rsidRPr="00E86F33">
        <w:rPr>
          <w:rFonts w:cstheme="minorHAnsi"/>
        </w:rPr>
        <w:t xml:space="preserve">Dopuszczalne jest ograniczenie zakresu umowy, gdy rezygnacja z danej części jest korzystna dla Zamawiającego lub wynika z obiektywnie uzasadnionych przesłanek (np. zmiana dokumentacji projektowej, sposób zagospodarowania terenu). Ograniczenie zakresu umowy nie może przekraczać 30 % wartości umowy.     </w:t>
      </w:r>
    </w:p>
    <w:p w14:paraId="6A64FB9A" w14:textId="77777777" w:rsidR="003B0275" w:rsidRPr="00E9340A" w:rsidRDefault="003B0275" w:rsidP="003B0275">
      <w:pPr>
        <w:pStyle w:val="Akapitzlist"/>
        <w:autoSpaceDE w:val="0"/>
        <w:adjustRightInd w:val="0"/>
        <w:spacing w:line="276" w:lineRule="auto"/>
        <w:ind w:left="360"/>
        <w:jc w:val="both"/>
        <w:rPr>
          <w:rFonts w:cstheme="minorHAnsi"/>
        </w:rPr>
      </w:pPr>
    </w:p>
    <w:p w14:paraId="3F15216E" w14:textId="77777777" w:rsidR="003B0275" w:rsidRPr="00607D2E" w:rsidRDefault="003B0275" w:rsidP="003B0275">
      <w:pPr>
        <w:pStyle w:val="Tekstpodstawowy"/>
        <w:tabs>
          <w:tab w:val="left" w:pos="335"/>
          <w:tab w:val="left" w:pos="1428"/>
        </w:tabs>
        <w:spacing w:before="60" w:after="0" w:line="276" w:lineRule="auto"/>
        <w:ind w:left="360"/>
        <w:jc w:val="both"/>
        <w:rPr>
          <w:color w:val="000000"/>
        </w:rPr>
      </w:pPr>
    </w:p>
    <w:p w14:paraId="28B054AD" w14:textId="77777777" w:rsidR="003B0275" w:rsidRDefault="003B0275" w:rsidP="003B0275">
      <w:pPr>
        <w:tabs>
          <w:tab w:val="left" w:pos="0"/>
          <w:tab w:val="left" w:pos="630"/>
          <w:tab w:val="left" w:pos="720"/>
          <w:tab w:val="left" w:pos="810"/>
          <w:tab w:val="left" w:pos="900"/>
        </w:tabs>
        <w:spacing w:line="276" w:lineRule="auto"/>
        <w:jc w:val="center"/>
        <w:rPr>
          <w:b/>
          <w:color w:val="000000"/>
        </w:rPr>
      </w:pPr>
      <w:r w:rsidRPr="00607D2E">
        <w:rPr>
          <w:b/>
          <w:color w:val="000000"/>
        </w:rPr>
        <w:t>§ 12</w:t>
      </w:r>
    </w:p>
    <w:p w14:paraId="0FAD30EA" w14:textId="77777777" w:rsidR="003B0275" w:rsidRPr="00607D2E" w:rsidRDefault="003B0275" w:rsidP="003B0275">
      <w:pPr>
        <w:tabs>
          <w:tab w:val="left" w:pos="0"/>
          <w:tab w:val="left" w:pos="630"/>
          <w:tab w:val="left" w:pos="720"/>
          <w:tab w:val="left" w:pos="810"/>
          <w:tab w:val="left" w:pos="900"/>
        </w:tabs>
        <w:spacing w:line="276" w:lineRule="auto"/>
        <w:jc w:val="center"/>
        <w:rPr>
          <w:b/>
          <w:color w:val="000000"/>
        </w:rPr>
      </w:pPr>
    </w:p>
    <w:p w14:paraId="023A401A" w14:textId="77777777" w:rsidR="003B0275" w:rsidRPr="00607D2E" w:rsidRDefault="003B0275" w:rsidP="003B0275">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0FB9D6AD" w14:textId="77777777" w:rsidR="003B0275" w:rsidRPr="00607D2E" w:rsidRDefault="003B0275" w:rsidP="003B0275">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676D6B49" w14:textId="77777777" w:rsidR="003B0275" w:rsidRPr="00607D2E" w:rsidRDefault="003B0275" w:rsidP="003B0275">
      <w:pPr>
        <w:numPr>
          <w:ilvl w:val="0"/>
          <w:numId w:val="14"/>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6BB9C874" w14:textId="77777777" w:rsidR="003B0275" w:rsidRPr="00607D2E" w:rsidRDefault="003B0275" w:rsidP="003B027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514BEA6C" w14:textId="77777777" w:rsidR="003B0275" w:rsidRPr="00607D2E" w:rsidRDefault="003B0275" w:rsidP="003B027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686D1ACE" w14:textId="77777777" w:rsidR="003B0275" w:rsidRPr="00607D2E" w:rsidRDefault="003B0275" w:rsidP="003B027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3CAA4E6B" w14:textId="77777777" w:rsidR="003B0275" w:rsidRPr="00607D2E" w:rsidRDefault="003B0275" w:rsidP="003B027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6C8F22D4" w14:textId="77777777" w:rsidR="003B0275" w:rsidRPr="00607D2E" w:rsidRDefault="003B0275" w:rsidP="003B0275">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4A38158D" w14:textId="77777777" w:rsidR="003B0275" w:rsidRPr="00607D2E" w:rsidRDefault="003B0275" w:rsidP="003B0275">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 xml:space="preserve">Z czynności odbioru końcowego sporządzany jest protokół, podpisywany przez przedstawicieli </w:t>
      </w:r>
      <w:r w:rsidRPr="00607D2E">
        <w:rPr>
          <w:bCs/>
          <w:color w:val="000000"/>
        </w:rPr>
        <w:lastRenderedPageBreak/>
        <w:t>Stron.</w:t>
      </w:r>
    </w:p>
    <w:p w14:paraId="649FA9D9" w14:textId="77777777" w:rsidR="003B0275" w:rsidRPr="00607D2E" w:rsidRDefault="003B0275" w:rsidP="003B0275">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5C43CBB0" w14:textId="77777777" w:rsidR="003B0275" w:rsidRPr="00607D2E" w:rsidRDefault="003B0275" w:rsidP="003B0275">
      <w:pPr>
        <w:numPr>
          <w:ilvl w:val="0"/>
          <w:numId w:val="14"/>
        </w:numPr>
        <w:tabs>
          <w:tab w:val="left" w:pos="0"/>
          <w:tab w:val="left" w:pos="371"/>
        </w:tabs>
        <w:spacing w:line="276" w:lineRule="auto"/>
        <w:jc w:val="both"/>
        <w:rPr>
          <w:color w:val="000000"/>
        </w:rPr>
      </w:pPr>
      <w:r w:rsidRPr="00607D2E">
        <w:rPr>
          <w:color w:val="000000"/>
        </w:rPr>
        <w:t>W przypadku, gdy Zamawiający w trakcie odbioru końcowego stwierdzi istnienie wad, które nie nadają się do usunięcia, to:</w:t>
      </w:r>
    </w:p>
    <w:p w14:paraId="2FEA0152" w14:textId="77777777" w:rsidR="003B0275" w:rsidRPr="00607D2E" w:rsidRDefault="003B0275" w:rsidP="003B0275">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3F416D39" w14:textId="77777777" w:rsidR="003B0275" w:rsidRPr="00607D2E" w:rsidRDefault="003B0275" w:rsidP="003B0275">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4C07F3A8" w14:textId="77777777" w:rsidR="003B0275" w:rsidRPr="00607D2E" w:rsidRDefault="003B0275" w:rsidP="003B0275">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681B469A" w14:textId="77777777" w:rsidR="003B0275" w:rsidRPr="00607D2E" w:rsidRDefault="003B0275" w:rsidP="003B0275">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7970623A" w14:textId="77777777" w:rsidR="003B0275" w:rsidRPr="00607D2E" w:rsidRDefault="003B0275" w:rsidP="003B0275">
      <w:pPr>
        <w:spacing w:line="276" w:lineRule="auto"/>
        <w:jc w:val="center"/>
        <w:rPr>
          <w:b/>
          <w:color w:val="000000"/>
        </w:rPr>
      </w:pPr>
    </w:p>
    <w:p w14:paraId="67753491" w14:textId="77777777" w:rsidR="003B0275" w:rsidRPr="00607D2E" w:rsidRDefault="003B0275" w:rsidP="003B0275">
      <w:pPr>
        <w:spacing w:line="276" w:lineRule="auto"/>
        <w:jc w:val="center"/>
        <w:rPr>
          <w:b/>
          <w:color w:val="000000"/>
        </w:rPr>
      </w:pPr>
      <w:r w:rsidRPr="00607D2E">
        <w:rPr>
          <w:b/>
          <w:color w:val="000000"/>
        </w:rPr>
        <w:t>IV. Wynagrodzenie Wykonawcy</w:t>
      </w:r>
    </w:p>
    <w:p w14:paraId="166E954A" w14:textId="77777777" w:rsidR="003B0275" w:rsidRPr="00607D2E" w:rsidRDefault="003B0275" w:rsidP="003B0275">
      <w:pPr>
        <w:keepLines/>
        <w:spacing w:line="276" w:lineRule="auto"/>
        <w:jc w:val="center"/>
        <w:rPr>
          <w:color w:val="000000"/>
        </w:rPr>
      </w:pPr>
      <w:r w:rsidRPr="00607D2E">
        <w:rPr>
          <w:b/>
          <w:color w:val="000000"/>
        </w:rPr>
        <w:t>§ 13</w:t>
      </w:r>
    </w:p>
    <w:p w14:paraId="2B61FFF7" w14:textId="77777777" w:rsidR="003B0275" w:rsidRPr="00607D2E" w:rsidRDefault="003B0275" w:rsidP="003B0275">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69A57687" w14:textId="77777777" w:rsidR="003B0275" w:rsidRPr="00607D2E" w:rsidRDefault="003B0275" w:rsidP="003B0275">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0BC1040B" w14:textId="77777777" w:rsidR="003B0275" w:rsidRPr="00607D2E" w:rsidRDefault="003B0275" w:rsidP="003B0275">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06C4DC29" w14:textId="77777777" w:rsidR="003B0275" w:rsidRPr="00607D2E" w:rsidRDefault="003B0275" w:rsidP="003B0275">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493ED348" w14:textId="77777777" w:rsidR="003B0275" w:rsidRPr="00607D2E" w:rsidRDefault="003B0275" w:rsidP="003B0275">
      <w:pPr>
        <w:pStyle w:val="Akapitzlist"/>
        <w:keepLines/>
        <w:numPr>
          <w:ilvl w:val="0"/>
          <w:numId w:val="15"/>
        </w:numPr>
        <w:spacing w:line="276" w:lineRule="auto"/>
        <w:jc w:val="both"/>
        <w:rPr>
          <w:color w:val="000000"/>
        </w:rPr>
      </w:pPr>
      <w:r w:rsidRPr="00607D2E">
        <w:rPr>
          <w:color w:val="000000"/>
        </w:rPr>
        <w:lastRenderedPageBreak/>
        <w:t>Wynagrodzenie, o którym mowa w ust. 1, obejmuje wszystkie koszty związane z realizacją przedmiotu Umowy.</w:t>
      </w:r>
    </w:p>
    <w:p w14:paraId="0A3C4874" w14:textId="77777777" w:rsidR="003B0275" w:rsidRPr="00607D2E" w:rsidRDefault="003B0275" w:rsidP="003B0275">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45B42EB5" w14:textId="77777777" w:rsidR="003B0275" w:rsidRPr="00607D2E" w:rsidRDefault="003B0275" w:rsidP="003B0275">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2C70A1CF" w14:textId="77777777" w:rsidR="003B0275" w:rsidRPr="00607D2E" w:rsidRDefault="003B0275" w:rsidP="003B0275">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77FC43AF" w14:textId="77777777" w:rsidR="003B0275" w:rsidRPr="00607D2E" w:rsidRDefault="003B0275" w:rsidP="003B0275">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Pr>
          <w:color w:val="000000"/>
        </w:rPr>
        <w:t xml:space="preserve"> </w:t>
      </w:r>
      <w:r w:rsidRPr="00607D2E">
        <w:rPr>
          <w:color w:val="000000"/>
        </w:rPr>
        <w:t xml:space="preserve">w przedmiarze robót a określonych w dokumentacji projektowej, roboty te rozliczane będą na podstawie kosztorysów przygotowanych przez Wykonawcę, </w:t>
      </w:r>
      <w:r>
        <w:rPr>
          <w:color w:val="000000"/>
        </w:rPr>
        <w:t xml:space="preserve">                               </w:t>
      </w:r>
      <w:r w:rsidRPr="00607D2E">
        <w:rPr>
          <w:color w:val="000000"/>
        </w:rPr>
        <w:t xml:space="preserve">a zatwierdzonych przez Zamawiającego. Kosztorysy te będą opracowane w oparciu </w:t>
      </w:r>
      <w:r>
        <w:rPr>
          <w:color w:val="000000"/>
        </w:rPr>
        <w:t xml:space="preserve">                       </w:t>
      </w:r>
      <w:r w:rsidRPr="00607D2E">
        <w:rPr>
          <w:color w:val="000000"/>
        </w:rPr>
        <w:t>o następujące założenia :</w:t>
      </w:r>
    </w:p>
    <w:p w14:paraId="23BD8756" w14:textId="77777777" w:rsidR="003B0275" w:rsidRPr="00607D2E" w:rsidRDefault="003B0275" w:rsidP="003B0275">
      <w:pPr>
        <w:pStyle w:val="pkt"/>
        <w:spacing w:after="0" w:line="276" w:lineRule="auto"/>
        <w:ind w:left="1134" w:hanging="567"/>
        <w:rPr>
          <w:color w:val="000000"/>
        </w:rPr>
      </w:pPr>
      <w:r>
        <w:rPr>
          <w:color w:val="000000"/>
        </w:rPr>
        <w:t xml:space="preserve">4.2.1. </w:t>
      </w:r>
      <w:r w:rsidRPr="00607D2E">
        <w:rPr>
          <w:color w:val="000000"/>
        </w:rPr>
        <w:t>składniki cenotwórcze : Robocizna, Koszty pośrednie, Zysk, Koszty zakupu zostaną przyjęte w wysokości przedstawionej przez Wykonawcę w złożonej ofercie,</w:t>
      </w:r>
    </w:p>
    <w:p w14:paraId="38FDC456" w14:textId="77777777" w:rsidR="003B0275" w:rsidRPr="00607D2E" w:rsidRDefault="003B0275" w:rsidP="003B0275">
      <w:pPr>
        <w:pStyle w:val="pkt"/>
        <w:numPr>
          <w:ilvl w:val="2"/>
          <w:numId w:val="40"/>
        </w:numPr>
        <w:spacing w:after="0" w:line="276" w:lineRule="auto"/>
        <w:ind w:left="1134" w:hanging="567"/>
        <w:rPr>
          <w:color w:val="000000"/>
        </w:rPr>
      </w:pPr>
      <w:r>
        <w:rPr>
          <w:color w:val="000000"/>
        </w:rPr>
        <w:t>b</w:t>
      </w:r>
      <w:r w:rsidRPr="00607D2E">
        <w:rPr>
          <w:color w:val="000000"/>
        </w:rPr>
        <w:t xml:space="preserve">rakujące ceny czynników produkcji zostaną przyjęte np. z zeszytów SEKOCENBUD (jako średnie) na okres sporządzania kosztorysu, </w:t>
      </w:r>
    </w:p>
    <w:p w14:paraId="7A61E5C4" w14:textId="77777777" w:rsidR="003B0275" w:rsidRPr="00607D2E" w:rsidRDefault="003B0275" w:rsidP="003B0275">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18B877D5" w14:textId="77777777" w:rsidR="003B0275" w:rsidRDefault="003B0275" w:rsidP="003B0275">
      <w:pPr>
        <w:keepLines/>
        <w:spacing w:line="276" w:lineRule="auto"/>
        <w:jc w:val="center"/>
        <w:rPr>
          <w:b/>
          <w:color w:val="000000"/>
        </w:rPr>
      </w:pPr>
    </w:p>
    <w:p w14:paraId="77D9E1F2" w14:textId="77777777" w:rsidR="003B0275" w:rsidRDefault="003B0275" w:rsidP="003B0275">
      <w:pPr>
        <w:keepLines/>
        <w:spacing w:line="276" w:lineRule="auto"/>
        <w:jc w:val="center"/>
        <w:rPr>
          <w:b/>
          <w:color w:val="000000"/>
        </w:rPr>
      </w:pPr>
    </w:p>
    <w:p w14:paraId="7CBDEA43" w14:textId="77777777" w:rsidR="003B0275" w:rsidRDefault="003B0275" w:rsidP="003B0275">
      <w:pPr>
        <w:keepLines/>
        <w:spacing w:line="276" w:lineRule="auto"/>
        <w:jc w:val="center"/>
        <w:rPr>
          <w:b/>
          <w:color w:val="000000"/>
        </w:rPr>
      </w:pPr>
    </w:p>
    <w:p w14:paraId="1CD0F52B" w14:textId="77777777" w:rsidR="003B0275" w:rsidRDefault="003B0275" w:rsidP="003B0275">
      <w:pPr>
        <w:keepLines/>
        <w:spacing w:line="276" w:lineRule="auto"/>
        <w:jc w:val="center"/>
        <w:rPr>
          <w:b/>
          <w:color w:val="000000"/>
        </w:rPr>
      </w:pPr>
    </w:p>
    <w:p w14:paraId="175A2A98" w14:textId="77777777" w:rsidR="003B0275" w:rsidRDefault="003B0275" w:rsidP="003B0275">
      <w:pPr>
        <w:keepLines/>
        <w:spacing w:line="276" w:lineRule="auto"/>
        <w:jc w:val="center"/>
        <w:rPr>
          <w:b/>
          <w:color w:val="000000"/>
        </w:rPr>
      </w:pPr>
    </w:p>
    <w:p w14:paraId="7920D6FE" w14:textId="77777777" w:rsidR="003B0275" w:rsidRPr="00607D2E" w:rsidRDefault="003B0275" w:rsidP="003B0275">
      <w:pPr>
        <w:keepLines/>
        <w:spacing w:line="276" w:lineRule="auto"/>
        <w:jc w:val="center"/>
        <w:rPr>
          <w:b/>
          <w:color w:val="000000"/>
        </w:rPr>
      </w:pPr>
      <w:r w:rsidRPr="00607D2E">
        <w:rPr>
          <w:b/>
          <w:color w:val="000000"/>
        </w:rPr>
        <w:t>V. Warunki płatności</w:t>
      </w:r>
    </w:p>
    <w:p w14:paraId="7BE4BCF0" w14:textId="77777777" w:rsidR="003B0275" w:rsidRPr="00607D2E" w:rsidRDefault="003B0275" w:rsidP="003B0275">
      <w:pPr>
        <w:spacing w:line="276" w:lineRule="auto"/>
        <w:jc w:val="center"/>
        <w:rPr>
          <w:b/>
          <w:color w:val="000000"/>
        </w:rPr>
      </w:pPr>
    </w:p>
    <w:p w14:paraId="11314E55" w14:textId="77777777" w:rsidR="003B0275" w:rsidRDefault="003B0275" w:rsidP="003B0275">
      <w:pPr>
        <w:keepLines/>
        <w:spacing w:line="276" w:lineRule="auto"/>
        <w:jc w:val="center"/>
        <w:rPr>
          <w:b/>
          <w:color w:val="000000"/>
        </w:rPr>
      </w:pPr>
      <w:r w:rsidRPr="00607D2E">
        <w:rPr>
          <w:b/>
          <w:color w:val="000000"/>
        </w:rPr>
        <w:t>§ 14</w:t>
      </w:r>
    </w:p>
    <w:p w14:paraId="2B96D232" w14:textId="77777777" w:rsidR="003B0275" w:rsidRDefault="003B0275" w:rsidP="003B0275">
      <w:pPr>
        <w:tabs>
          <w:tab w:val="left" w:pos="5684"/>
        </w:tabs>
        <w:spacing w:line="276" w:lineRule="auto"/>
        <w:jc w:val="center"/>
        <w:rPr>
          <w:b/>
          <w:bCs/>
          <w:color w:val="000000"/>
        </w:rPr>
      </w:pPr>
    </w:p>
    <w:p w14:paraId="540A8E4C" w14:textId="77777777" w:rsidR="003B0275" w:rsidRPr="00607D2E" w:rsidRDefault="003B0275" w:rsidP="003B0275">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Rozliczanie wykonanych robót objętych niniejszą umową następować będzie fakturą końcową.</w:t>
      </w:r>
    </w:p>
    <w:p w14:paraId="3401D40D" w14:textId="77777777" w:rsidR="003B0275" w:rsidRPr="00607D2E" w:rsidRDefault="003B0275" w:rsidP="003B0275">
      <w:pPr>
        <w:pStyle w:val="Akapitzlist"/>
        <w:numPr>
          <w:ilvl w:val="0"/>
          <w:numId w:val="16"/>
        </w:numPr>
        <w:spacing w:line="276" w:lineRule="auto"/>
        <w:jc w:val="both"/>
        <w:rPr>
          <w:color w:val="000000"/>
        </w:rPr>
      </w:pPr>
      <w:r w:rsidRPr="00607D2E">
        <w:rPr>
          <w:color w:val="000000"/>
        </w:rPr>
        <w:t>Podstawę do wystawienia faktury końcowej stanowić będzie protokół odbioru końcowego.</w:t>
      </w:r>
    </w:p>
    <w:p w14:paraId="4530B36A" w14:textId="77777777" w:rsidR="003B0275" w:rsidRPr="00607D2E" w:rsidRDefault="003B0275" w:rsidP="003B0275">
      <w:pPr>
        <w:pStyle w:val="Akapitzlist"/>
        <w:numPr>
          <w:ilvl w:val="0"/>
          <w:numId w:val="16"/>
        </w:numPr>
        <w:spacing w:line="276" w:lineRule="auto"/>
        <w:jc w:val="both"/>
        <w:rPr>
          <w:color w:val="000000"/>
        </w:rPr>
      </w:pPr>
      <w:r w:rsidRPr="00607D2E">
        <w:rPr>
          <w:color w:val="000000"/>
        </w:rPr>
        <w:t xml:space="preserve">Zamawiający zapłaci za wystawioną przez Wykonawcę fakturę końcową w ciągu 30 (trzydziestu) </w:t>
      </w:r>
      <w:r w:rsidRPr="00607D2E">
        <w:rPr>
          <w:color w:val="000000"/>
        </w:rPr>
        <w:lastRenderedPageBreak/>
        <w:t>dni od ich doręczenia Zamawiającemu, przelewem na konto Wykonawcy wskazane na fakturze. Za dzień zapłaty uznaje się datę obciążenia konta bankowego Zamawiającego.</w:t>
      </w:r>
    </w:p>
    <w:p w14:paraId="785FC84A" w14:textId="77777777" w:rsidR="003B0275" w:rsidRPr="00607D2E" w:rsidRDefault="003B0275" w:rsidP="003B0275">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Wierzyciel nie może bez pisemnej zgody dłużnika (pod rygorem nieważności) przenieść wierzytelności wynikających z niniejszej umowy na osoby trzecie.</w:t>
      </w:r>
    </w:p>
    <w:p w14:paraId="0D93B679" w14:textId="77777777" w:rsidR="003B0275" w:rsidRPr="00607D2E" w:rsidRDefault="003B0275" w:rsidP="003B0275">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76CBEF89" w14:textId="77777777" w:rsidR="003B0275" w:rsidRPr="00607D2E" w:rsidRDefault="003B0275" w:rsidP="003B0275">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5, Zamawiający uprawniony jest do wstrzymania się z zapłatą lub przekazania należności do depozytu sądowego, </w:t>
      </w:r>
      <w:r w:rsidRPr="00607D2E">
        <w:rPr>
          <w:color w:val="000000"/>
        </w:rPr>
        <w:br/>
        <w:t>z zastrzeżeniem § 15</w:t>
      </w:r>
      <w:r w:rsidRPr="00607D2E">
        <w:t>.</w:t>
      </w:r>
    </w:p>
    <w:p w14:paraId="08B141BA" w14:textId="77777777" w:rsidR="003B0275" w:rsidRDefault="003B0275" w:rsidP="003B0275">
      <w:pPr>
        <w:tabs>
          <w:tab w:val="left" w:pos="5684"/>
        </w:tabs>
        <w:spacing w:line="276" w:lineRule="auto"/>
        <w:jc w:val="center"/>
        <w:rPr>
          <w:b/>
          <w:bCs/>
          <w:color w:val="000000"/>
        </w:rPr>
      </w:pPr>
    </w:p>
    <w:p w14:paraId="13331FDD" w14:textId="77777777" w:rsidR="003B0275" w:rsidRPr="00607D2E" w:rsidRDefault="003B0275" w:rsidP="003B0275">
      <w:pPr>
        <w:tabs>
          <w:tab w:val="left" w:pos="5684"/>
        </w:tabs>
        <w:spacing w:line="276" w:lineRule="auto"/>
        <w:jc w:val="center"/>
        <w:rPr>
          <w:color w:val="000000"/>
        </w:rPr>
      </w:pPr>
      <w:r w:rsidRPr="00607D2E">
        <w:rPr>
          <w:b/>
          <w:bCs/>
          <w:color w:val="000000"/>
        </w:rPr>
        <w:t>§15</w:t>
      </w:r>
    </w:p>
    <w:p w14:paraId="2B5A29F8" w14:textId="77777777" w:rsidR="003B0275" w:rsidRPr="00607D2E" w:rsidRDefault="003B0275" w:rsidP="003B0275">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D08C9EA" w14:textId="77777777" w:rsidR="003B0275" w:rsidRPr="00607D2E" w:rsidRDefault="003B0275" w:rsidP="003B027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536E00A" w14:textId="77777777" w:rsidR="003B0275" w:rsidRPr="00607D2E" w:rsidRDefault="003B0275" w:rsidP="003B027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753DA4CA" w14:textId="77777777" w:rsidR="003B0275" w:rsidRPr="00607D2E" w:rsidRDefault="003B0275" w:rsidP="003B027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8E7CC52" w14:textId="77777777" w:rsidR="003B0275" w:rsidRPr="00607D2E" w:rsidRDefault="003B0275" w:rsidP="003B027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4F965834" w14:textId="77777777" w:rsidR="003B0275" w:rsidRPr="00607D2E" w:rsidRDefault="003B0275" w:rsidP="003B0275">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55C2AABD" w14:textId="77777777" w:rsidR="003B0275" w:rsidRPr="00607D2E" w:rsidRDefault="003B0275" w:rsidP="003B0275">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1D0B6C" w14:textId="77777777" w:rsidR="003B0275" w:rsidRPr="00607D2E" w:rsidRDefault="003B0275" w:rsidP="003B0275">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lastRenderedPageBreak/>
        <w:t>dokonać bezpośredniej zapłaty wynagrodzenia podwykonawcy lub dalszemu podwykonawcy, jeżeli podwykonawca lub dalszy podwykonawca wykaże zasadność takiej zapłaty.</w:t>
      </w:r>
    </w:p>
    <w:p w14:paraId="7D4C0440" w14:textId="77777777" w:rsidR="003B0275" w:rsidRPr="00607D2E" w:rsidRDefault="003B0275" w:rsidP="003B027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684BF92B" w14:textId="77777777" w:rsidR="003B0275" w:rsidRDefault="003B0275" w:rsidP="003B0275">
      <w:pPr>
        <w:spacing w:line="276" w:lineRule="auto"/>
        <w:jc w:val="center"/>
        <w:rPr>
          <w:b/>
          <w:color w:val="000000"/>
        </w:rPr>
      </w:pPr>
    </w:p>
    <w:p w14:paraId="45A2D271" w14:textId="77777777" w:rsidR="003B0275" w:rsidRPr="00607D2E" w:rsidRDefault="003B0275" w:rsidP="003B0275">
      <w:pPr>
        <w:spacing w:line="276" w:lineRule="auto"/>
        <w:jc w:val="center"/>
        <w:rPr>
          <w:b/>
          <w:color w:val="000000"/>
        </w:rPr>
      </w:pPr>
      <w:r w:rsidRPr="00607D2E">
        <w:rPr>
          <w:b/>
          <w:color w:val="000000"/>
        </w:rPr>
        <w:t>VI. Rękojmia za wady i gwarancja jakości</w:t>
      </w:r>
    </w:p>
    <w:p w14:paraId="12702181" w14:textId="77777777" w:rsidR="003B0275" w:rsidRPr="00607D2E" w:rsidRDefault="003B0275" w:rsidP="003B0275">
      <w:pPr>
        <w:tabs>
          <w:tab w:val="left" w:pos="5684"/>
        </w:tabs>
        <w:spacing w:line="276" w:lineRule="auto"/>
        <w:ind w:left="360" w:hanging="360"/>
        <w:jc w:val="center"/>
        <w:rPr>
          <w:b/>
          <w:color w:val="000000"/>
        </w:rPr>
      </w:pPr>
    </w:p>
    <w:p w14:paraId="72C20D47" w14:textId="77777777" w:rsidR="003B0275" w:rsidRPr="00607D2E" w:rsidRDefault="003B0275" w:rsidP="003B0275">
      <w:pPr>
        <w:tabs>
          <w:tab w:val="left" w:pos="5684"/>
        </w:tabs>
        <w:spacing w:line="276" w:lineRule="auto"/>
        <w:ind w:left="360" w:hanging="360"/>
        <w:jc w:val="center"/>
        <w:rPr>
          <w:color w:val="000000"/>
        </w:rPr>
      </w:pPr>
      <w:r w:rsidRPr="00607D2E">
        <w:rPr>
          <w:b/>
          <w:color w:val="000000"/>
        </w:rPr>
        <w:t>§16</w:t>
      </w:r>
    </w:p>
    <w:p w14:paraId="19845E92" w14:textId="77777777" w:rsidR="003B0275" w:rsidRPr="00607D2E" w:rsidRDefault="003B0275" w:rsidP="003B027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Pr>
          <w:rStyle w:val="Odwoanieprzypisudolnego"/>
          <w:rFonts w:ascii="Times New Roman" w:hAnsi="Times New Roman"/>
          <w:b/>
          <w:color w:val="000000"/>
        </w:rPr>
        <w:footnoteReference w:id="1"/>
      </w:r>
      <w:r w:rsidRPr="00607D2E">
        <w:rPr>
          <w:rFonts w:ascii="Times New Roman" w:hAnsi="Times New Roman" w:cs="Times New Roman"/>
          <w:color w:val="000000"/>
        </w:rPr>
        <w:t>, licząc od dnia podpisania przez obie strony protokołu odbioru końcowego bez uwag.</w:t>
      </w:r>
    </w:p>
    <w:p w14:paraId="062CD199" w14:textId="77777777" w:rsidR="003B0275" w:rsidRPr="00607D2E" w:rsidRDefault="003B0275" w:rsidP="003B027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007183CC" w14:textId="77777777" w:rsidR="003B0275" w:rsidRPr="00607D2E" w:rsidRDefault="003B0275" w:rsidP="003B027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1DD9D8D7" w14:textId="77777777" w:rsidR="003B0275" w:rsidRPr="00607D2E" w:rsidRDefault="003B0275" w:rsidP="003B027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Zgłoszenie konieczności napraw, o którym mowa w ust. 2 będą dokonywane pisemnie lub faksem na adres Wykonawcy. </w:t>
      </w:r>
    </w:p>
    <w:p w14:paraId="49607EA2" w14:textId="77777777" w:rsidR="003B0275" w:rsidRPr="00607D2E" w:rsidRDefault="003B0275" w:rsidP="003B027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15E6D99E" w14:textId="77777777" w:rsidR="003B0275" w:rsidRPr="00607D2E" w:rsidRDefault="003B0275" w:rsidP="003B0275">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t xml:space="preserve">Usunięcie wad zostaje stwierdzone w protokołach </w:t>
      </w:r>
      <w:proofErr w:type="spellStart"/>
      <w:r w:rsidRPr="00607D2E">
        <w:rPr>
          <w:rFonts w:ascii="Times New Roman" w:hAnsi="Times New Roman" w:cs="Times New Roman"/>
          <w:color w:val="000000"/>
        </w:rPr>
        <w:t>pousterkowych</w:t>
      </w:r>
      <w:proofErr w:type="spellEnd"/>
      <w:r w:rsidRPr="00607D2E">
        <w:rPr>
          <w:rFonts w:ascii="Times New Roman" w:hAnsi="Times New Roman" w:cs="Times New Roman"/>
          <w:color w:val="000000"/>
        </w:rPr>
        <w:t>.</w:t>
      </w:r>
    </w:p>
    <w:p w14:paraId="54374C94" w14:textId="77777777" w:rsidR="003B0275" w:rsidRDefault="003B0275" w:rsidP="003B0275">
      <w:pPr>
        <w:spacing w:line="276" w:lineRule="auto"/>
        <w:jc w:val="center"/>
        <w:rPr>
          <w:b/>
          <w:bCs/>
          <w:iCs/>
          <w:color w:val="000000"/>
        </w:rPr>
      </w:pPr>
    </w:p>
    <w:p w14:paraId="68819CDC" w14:textId="77777777" w:rsidR="003B0275" w:rsidRDefault="003B0275" w:rsidP="003B0275">
      <w:pPr>
        <w:spacing w:line="276" w:lineRule="auto"/>
        <w:jc w:val="center"/>
        <w:rPr>
          <w:b/>
          <w:bCs/>
          <w:iCs/>
          <w:color w:val="000000"/>
        </w:rPr>
      </w:pPr>
    </w:p>
    <w:p w14:paraId="4F6B8E9F" w14:textId="77777777" w:rsidR="003B0275" w:rsidRPr="00607D2E" w:rsidRDefault="003B0275" w:rsidP="003B0275">
      <w:pPr>
        <w:spacing w:line="276" w:lineRule="auto"/>
        <w:jc w:val="center"/>
        <w:rPr>
          <w:b/>
          <w:bCs/>
          <w:iCs/>
          <w:color w:val="000000"/>
        </w:rPr>
      </w:pPr>
    </w:p>
    <w:p w14:paraId="6C4B3669" w14:textId="77777777" w:rsidR="003B0275" w:rsidRPr="00607D2E" w:rsidRDefault="003B0275" w:rsidP="003B0275">
      <w:pPr>
        <w:spacing w:line="276" w:lineRule="auto"/>
        <w:jc w:val="center"/>
        <w:rPr>
          <w:b/>
          <w:bCs/>
          <w:iCs/>
          <w:color w:val="000000"/>
        </w:rPr>
      </w:pPr>
      <w:r w:rsidRPr="00607D2E">
        <w:rPr>
          <w:b/>
          <w:bCs/>
          <w:iCs/>
          <w:color w:val="000000"/>
        </w:rPr>
        <w:t>VII. Zabezpieczenie należytego wykonania Umowy</w:t>
      </w:r>
    </w:p>
    <w:p w14:paraId="1C735362" w14:textId="77777777" w:rsidR="003B0275" w:rsidRPr="00607D2E" w:rsidRDefault="003B0275" w:rsidP="003B0275">
      <w:pPr>
        <w:spacing w:line="276" w:lineRule="auto"/>
        <w:jc w:val="center"/>
        <w:rPr>
          <w:b/>
          <w:bCs/>
          <w:iCs/>
          <w:color w:val="000000"/>
        </w:rPr>
      </w:pPr>
    </w:p>
    <w:p w14:paraId="0F52862F" w14:textId="77777777" w:rsidR="003B0275" w:rsidRPr="00607D2E" w:rsidRDefault="003B0275" w:rsidP="003B0275">
      <w:pPr>
        <w:spacing w:line="276" w:lineRule="auto"/>
        <w:jc w:val="center"/>
        <w:rPr>
          <w:color w:val="000000"/>
        </w:rPr>
      </w:pPr>
      <w:r w:rsidRPr="00607D2E">
        <w:rPr>
          <w:b/>
          <w:color w:val="000000"/>
        </w:rPr>
        <w:t>§ 17</w:t>
      </w:r>
    </w:p>
    <w:p w14:paraId="6BF279A9" w14:textId="77777777" w:rsidR="003B0275" w:rsidRPr="00607D2E" w:rsidRDefault="003B0275" w:rsidP="003B0275">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50323843" w14:textId="77777777" w:rsidR="003B0275" w:rsidRPr="00607D2E" w:rsidRDefault="003B0275" w:rsidP="003B0275">
      <w:pPr>
        <w:numPr>
          <w:ilvl w:val="1"/>
          <w:numId w:val="4"/>
        </w:numPr>
        <w:spacing w:line="276" w:lineRule="auto"/>
        <w:ind w:left="426" w:hanging="426"/>
        <w:jc w:val="both"/>
        <w:rPr>
          <w:color w:val="000000"/>
        </w:rPr>
      </w:pPr>
      <w:r w:rsidRPr="00607D2E">
        <w:rPr>
          <w:color w:val="000000"/>
        </w:rPr>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31A54386" w14:textId="77777777" w:rsidR="003B0275" w:rsidRPr="00607D2E" w:rsidRDefault="003B0275" w:rsidP="003B0275">
      <w:pPr>
        <w:numPr>
          <w:ilvl w:val="1"/>
          <w:numId w:val="4"/>
        </w:numPr>
        <w:spacing w:line="276" w:lineRule="auto"/>
        <w:ind w:left="426" w:hanging="426"/>
        <w:jc w:val="both"/>
        <w:rPr>
          <w:color w:val="000000"/>
        </w:rPr>
      </w:pPr>
      <w:r w:rsidRPr="00607D2E">
        <w:rPr>
          <w:color w:val="000000"/>
        </w:rPr>
        <w:lastRenderedPageBreak/>
        <w:t>Zabezpieczenie należytego wykonania Umowy służy pokryciu roszczeń z tytułu niewykonania lub nienależytego wykonania Umowy.</w:t>
      </w:r>
    </w:p>
    <w:p w14:paraId="2C1C35B6" w14:textId="77777777" w:rsidR="003B0275" w:rsidRPr="00607D2E" w:rsidRDefault="003B0275" w:rsidP="003B0275">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51454C46" w14:textId="77777777" w:rsidR="003B0275" w:rsidRDefault="003B0275" w:rsidP="003B0275">
      <w:pPr>
        <w:keepLines/>
        <w:spacing w:line="276" w:lineRule="auto"/>
        <w:jc w:val="center"/>
        <w:rPr>
          <w:b/>
          <w:color w:val="000000"/>
        </w:rPr>
      </w:pPr>
    </w:p>
    <w:p w14:paraId="6A8C0C5E" w14:textId="77777777" w:rsidR="003B0275" w:rsidRPr="00607D2E" w:rsidRDefault="003B0275" w:rsidP="003B0275">
      <w:pPr>
        <w:keepLines/>
        <w:spacing w:line="276" w:lineRule="auto"/>
        <w:jc w:val="center"/>
        <w:rPr>
          <w:color w:val="000000"/>
        </w:rPr>
      </w:pPr>
      <w:r w:rsidRPr="00607D2E">
        <w:rPr>
          <w:b/>
          <w:color w:val="000000"/>
        </w:rPr>
        <w:t>§ 18</w:t>
      </w:r>
    </w:p>
    <w:p w14:paraId="19C3646B" w14:textId="77777777" w:rsidR="003B0275" w:rsidRPr="00607D2E" w:rsidRDefault="003B0275" w:rsidP="003B0275">
      <w:pPr>
        <w:pStyle w:val="Akapitzlist"/>
        <w:numPr>
          <w:ilvl w:val="0"/>
          <w:numId w:val="19"/>
        </w:numPr>
        <w:spacing w:line="276" w:lineRule="auto"/>
        <w:jc w:val="both"/>
        <w:rPr>
          <w:color w:val="000000"/>
        </w:rPr>
      </w:pPr>
      <w:r w:rsidRPr="00607D2E">
        <w:rPr>
          <w:color w:val="000000"/>
        </w:rPr>
        <w:t>Wykonawca zobowiązany jest utrzymywać zabezpieczenie należytego wykonania umowy zgodnie z § 17 odpowiednio przez cały okres wykonywania umowy i obowiązywania rękojmi. W</w:t>
      </w:r>
      <w:r>
        <w:rPr>
          <w:color w:val="000000"/>
        </w:rPr>
        <w:t> </w:t>
      </w:r>
      <w:r w:rsidRPr="00607D2E">
        <w:rPr>
          <w:color w:val="000000"/>
        </w:rPr>
        <w:t xml:space="preserve">przypadku konieczności przedłużenia okresu jego obowiązywania, lub wniesienia go na następny okres, wykonawca zobowiązany jest uczynić to </w:t>
      </w:r>
      <w:r>
        <w:rPr>
          <w:color w:val="000000"/>
        </w:rPr>
        <w:t xml:space="preserve">7 dni </w:t>
      </w:r>
      <w:r w:rsidRPr="00607D2E">
        <w:rPr>
          <w:color w:val="000000"/>
        </w:rPr>
        <w:t>przed wygaśnięciem dotychczasowego zabezpieczenia – z zachowaniem ciągłości zabezpieczenia.</w:t>
      </w:r>
    </w:p>
    <w:p w14:paraId="77F0106B" w14:textId="77777777" w:rsidR="003B0275" w:rsidRPr="00607D2E" w:rsidRDefault="003B0275" w:rsidP="003B0275">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4FB2D7E0" w14:textId="77777777" w:rsidR="003B0275" w:rsidRDefault="003B0275" w:rsidP="003B0275">
      <w:pPr>
        <w:spacing w:line="276" w:lineRule="auto"/>
        <w:jc w:val="center"/>
        <w:rPr>
          <w:b/>
          <w:color w:val="000000"/>
        </w:rPr>
      </w:pPr>
    </w:p>
    <w:p w14:paraId="1B1081B9" w14:textId="77777777" w:rsidR="003B0275" w:rsidRPr="00607D2E" w:rsidRDefault="003B0275" w:rsidP="003B0275">
      <w:pPr>
        <w:spacing w:line="276" w:lineRule="auto"/>
        <w:jc w:val="center"/>
        <w:rPr>
          <w:b/>
          <w:color w:val="000000"/>
        </w:rPr>
      </w:pPr>
      <w:r w:rsidRPr="00607D2E">
        <w:rPr>
          <w:b/>
          <w:color w:val="000000"/>
        </w:rPr>
        <w:t>VIII. Odstąpienie od Umowy</w:t>
      </w:r>
    </w:p>
    <w:p w14:paraId="634D4569" w14:textId="77777777" w:rsidR="003B0275" w:rsidRPr="00607D2E" w:rsidRDefault="003B0275" w:rsidP="003B0275">
      <w:pPr>
        <w:spacing w:line="276" w:lineRule="auto"/>
        <w:jc w:val="center"/>
        <w:rPr>
          <w:color w:val="000000"/>
        </w:rPr>
      </w:pPr>
      <w:r w:rsidRPr="00607D2E">
        <w:rPr>
          <w:b/>
          <w:color w:val="000000"/>
        </w:rPr>
        <w:t>§ 19</w:t>
      </w:r>
    </w:p>
    <w:p w14:paraId="266CB79F" w14:textId="77777777" w:rsidR="003B0275" w:rsidRPr="00607D2E" w:rsidRDefault="003B0275" w:rsidP="003B0275">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 xml:space="preserve">Zamawiającemu przysługuje prawo do odstąpienia od umowy w całości lub w części – poza przypadkami określonymi w kodeksie cywilnym oraz ustawie prawo zamówień publicznych </w:t>
      </w:r>
      <w:r>
        <w:rPr>
          <w:color w:val="000000"/>
        </w:rPr>
        <w:t>–</w:t>
      </w:r>
      <w:r w:rsidRPr="00607D2E">
        <w:rPr>
          <w:color w:val="000000"/>
        </w:rPr>
        <w:t xml:space="preserve"> w</w:t>
      </w:r>
      <w:r>
        <w:rPr>
          <w:color w:val="000000"/>
        </w:rPr>
        <w:t> </w:t>
      </w:r>
      <w:r w:rsidRPr="00607D2E">
        <w:rPr>
          <w:color w:val="000000"/>
        </w:rPr>
        <w:t>sytuacji kiedy:</w:t>
      </w:r>
    </w:p>
    <w:p w14:paraId="33CD0682" w14:textId="77777777" w:rsidR="003B0275" w:rsidRPr="00607D2E" w:rsidRDefault="003B0275" w:rsidP="003B027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5B7F8876" w14:textId="77777777" w:rsidR="003B0275" w:rsidRPr="00607D2E" w:rsidRDefault="003B0275" w:rsidP="003B027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46A2EB89" w14:textId="77777777" w:rsidR="003B0275" w:rsidRPr="00607D2E" w:rsidRDefault="003B0275" w:rsidP="003B027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7332CA59" w14:textId="77777777" w:rsidR="003B0275" w:rsidRPr="00607D2E" w:rsidRDefault="003B0275" w:rsidP="003B027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7E89A187" w14:textId="77777777" w:rsidR="003B0275" w:rsidRPr="00607D2E" w:rsidRDefault="003B0275" w:rsidP="003B027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0106B926" w14:textId="77777777" w:rsidR="003B0275" w:rsidRPr="00607D2E" w:rsidRDefault="003B0275" w:rsidP="003B027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lastRenderedPageBreak/>
        <w:t>zajdzie okoliczność określona w § 12 ust. 6 pkt 2,</w:t>
      </w:r>
    </w:p>
    <w:p w14:paraId="79F99914" w14:textId="77777777" w:rsidR="003B0275" w:rsidRPr="00607D2E" w:rsidRDefault="003B0275" w:rsidP="003B027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77728FE5" w14:textId="77777777" w:rsidR="003B0275" w:rsidRPr="00607D2E" w:rsidRDefault="003B0275" w:rsidP="003B0275">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010744B3" w14:textId="77777777" w:rsidR="003B0275" w:rsidRPr="00607D2E" w:rsidRDefault="003B0275" w:rsidP="003B0275">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0EE327ED" w14:textId="77777777" w:rsidR="003B0275" w:rsidRPr="00607D2E" w:rsidRDefault="003B0275" w:rsidP="003B0275">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3B7F589C" w14:textId="77777777" w:rsidR="003B0275" w:rsidRPr="00607D2E" w:rsidRDefault="003B0275" w:rsidP="003B027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1F772FC7" w14:textId="77777777" w:rsidR="003B0275" w:rsidRPr="00607D2E" w:rsidRDefault="003B0275" w:rsidP="003B027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3A70B205" w14:textId="77777777" w:rsidR="003B0275" w:rsidRPr="00607D2E" w:rsidRDefault="003B0275" w:rsidP="003B027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106A43A9" w14:textId="77777777" w:rsidR="003B0275" w:rsidRPr="00607D2E" w:rsidRDefault="003B0275" w:rsidP="003B027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najpóźniej w ciągu 7 dni od daty odstąpienia Wykonawca usunie z terenu budowy urządzenia zaplecza przez niego dostarczone bądź wzniesione,</w:t>
      </w:r>
    </w:p>
    <w:p w14:paraId="57B255B4" w14:textId="77777777" w:rsidR="003B0275" w:rsidRPr="00607D2E" w:rsidRDefault="003B0275" w:rsidP="003B027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6F8EB3C7" w14:textId="77777777" w:rsidR="003B0275" w:rsidRPr="00607D2E" w:rsidRDefault="003B0275" w:rsidP="003B027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5093CDE1" w14:textId="77777777" w:rsidR="003B0275" w:rsidRPr="00607D2E" w:rsidRDefault="003B0275" w:rsidP="003B0275">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514E22DA" w14:textId="77777777" w:rsidR="003B0275" w:rsidRPr="00607D2E" w:rsidRDefault="003B0275" w:rsidP="003B0275">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3D9BF789" w14:textId="77777777" w:rsidR="003B0275" w:rsidRPr="00607D2E" w:rsidRDefault="003B0275" w:rsidP="003B0275">
      <w:pPr>
        <w:tabs>
          <w:tab w:val="left" w:pos="794"/>
        </w:tabs>
        <w:spacing w:line="276" w:lineRule="auto"/>
        <w:jc w:val="center"/>
        <w:rPr>
          <w:color w:val="000000"/>
        </w:rPr>
      </w:pPr>
      <w:r w:rsidRPr="00607D2E">
        <w:rPr>
          <w:b/>
          <w:color w:val="000000"/>
        </w:rPr>
        <w:t>§ 20</w:t>
      </w:r>
    </w:p>
    <w:p w14:paraId="237423A7" w14:textId="77777777" w:rsidR="003B0275" w:rsidRPr="00607D2E" w:rsidRDefault="003B0275" w:rsidP="003B0275">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39889230" w14:textId="77777777" w:rsidR="003B0275" w:rsidRPr="00607D2E" w:rsidRDefault="003B0275" w:rsidP="003B027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475D1115" w14:textId="77777777" w:rsidR="003B0275" w:rsidRPr="00607D2E" w:rsidRDefault="003B0275" w:rsidP="003B027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lastRenderedPageBreak/>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58651DB5" w14:textId="77777777" w:rsidR="003B0275" w:rsidRPr="00607D2E" w:rsidRDefault="003B0275" w:rsidP="003B027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3A3182BE" w14:textId="77777777" w:rsidR="003B0275" w:rsidRPr="00607D2E" w:rsidRDefault="003B0275" w:rsidP="003B027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187192A2" w14:textId="77777777" w:rsidR="003B0275" w:rsidRPr="00607D2E" w:rsidRDefault="003B0275" w:rsidP="003B027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581321FF" w14:textId="77777777" w:rsidR="003B0275" w:rsidRPr="00607D2E" w:rsidRDefault="003B0275" w:rsidP="003B027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710C28F9" w14:textId="77777777" w:rsidR="003B0275" w:rsidRPr="00607D2E" w:rsidRDefault="003B0275" w:rsidP="003B027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7A8CC387" w14:textId="77777777" w:rsidR="003B0275" w:rsidRPr="00607D2E" w:rsidRDefault="003B0275" w:rsidP="003B027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0536019D" w14:textId="77777777" w:rsidR="003B0275" w:rsidRPr="00607D2E" w:rsidRDefault="003B0275" w:rsidP="003B027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03E8A959" w14:textId="77777777" w:rsidR="003B0275" w:rsidRPr="00607D2E" w:rsidRDefault="003B0275" w:rsidP="003B0275">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0FB56F7C" w14:textId="77777777" w:rsidR="003B0275" w:rsidRPr="00607D2E" w:rsidRDefault="003B0275" w:rsidP="003B0275">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3E82ABB5" w14:textId="77777777" w:rsidR="003B0275" w:rsidRPr="00607D2E" w:rsidRDefault="003B0275" w:rsidP="003B0275">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p>
    <w:p w14:paraId="3602196B" w14:textId="77777777" w:rsidR="003B0275" w:rsidRPr="00607D2E" w:rsidRDefault="003B0275" w:rsidP="003B0275">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0995EF79" w14:textId="77777777" w:rsidR="003B0275" w:rsidRPr="00736029" w:rsidRDefault="003B0275" w:rsidP="003B0275">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5810A104" w14:textId="77777777" w:rsidR="003B0275" w:rsidRPr="00607D2E" w:rsidRDefault="003B0275" w:rsidP="003B0275">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10FDE8CD" w14:textId="77777777" w:rsidR="003B0275" w:rsidRDefault="003B0275" w:rsidP="003B0275">
      <w:pPr>
        <w:tabs>
          <w:tab w:val="left" w:pos="284"/>
          <w:tab w:val="left" w:pos="540"/>
          <w:tab w:val="left" w:pos="630"/>
          <w:tab w:val="left" w:pos="720"/>
          <w:tab w:val="left" w:pos="810"/>
          <w:tab w:val="left" w:pos="900"/>
        </w:tabs>
        <w:spacing w:line="276" w:lineRule="auto"/>
        <w:jc w:val="center"/>
        <w:rPr>
          <w:b/>
          <w:color w:val="000000"/>
        </w:rPr>
      </w:pPr>
    </w:p>
    <w:p w14:paraId="77D8CBD9" w14:textId="77777777" w:rsidR="003B0275" w:rsidRPr="00607D2E" w:rsidRDefault="003B0275" w:rsidP="003B0275">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531139B2" w14:textId="77777777" w:rsidR="003B0275" w:rsidRDefault="003B0275" w:rsidP="003B0275">
      <w:pPr>
        <w:spacing w:line="276" w:lineRule="auto"/>
        <w:jc w:val="center"/>
        <w:rPr>
          <w:b/>
          <w:color w:val="000000"/>
        </w:rPr>
      </w:pPr>
    </w:p>
    <w:p w14:paraId="56DF30DD" w14:textId="77777777" w:rsidR="003B0275" w:rsidRPr="00607D2E" w:rsidRDefault="003B0275" w:rsidP="003B0275">
      <w:pPr>
        <w:spacing w:line="276" w:lineRule="auto"/>
        <w:jc w:val="center"/>
        <w:rPr>
          <w:color w:val="000000"/>
        </w:rPr>
      </w:pPr>
      <w:r w:rsidRPr="00607D2E">
        <w:rPr>
          <w:b/>
          <w:color w:val="000000"/>
        </w:rPr>
        <w:lastRenderedPageBreak/>
        <w:t>§ 21</w:t>
      </w:r>
    </w:p>
    <w:p w14:paraId="4B6267E6" w14:textId="77777777" w:rsidR="003B0275" w:rsidRPr="00607D2E" w:rsidRDefault="003B0275" w:rsidP="003B0275">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1938C5B0" w14:textId="77777777" w:rsidR="003B0275" w:rsidRPr="00607D2E" w:rsidRDefault="003B0275" w:rsidP="003B0275">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3204B054" w14:textId="77777777" w:rsidR="003B0275" w:rsidRPr="00607D2E" w:rsidRDefault="003B0275" w:rsidP="003B0275">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78ED539D" w14:textId="77777777" w:rsidR="003B0275" w:rsidRDefault="003B0275" w:rsidP="003B0275">
      <w:pPr>
        <w:spacing w:line="276" w:lineRule="auto"/>
        <w:jc w:val="center"/>
        <w:rPr>
          <w:b/>
          <w:color w:val="000000"/>
        </w:rPr>
      </w:pPr>
    </w:p>
    <w:p w14:paraId="43ADAAB7" w14:textId="77777777" w:rsidR="003B0275" w:rsidRPr="00607D2E" w:rsidRDefault="003B0275" w:rsidP="003B0275">
      <w:pPr>
        <w:spacing w:line="276" w:lineRule="auto"/>
        <w:jc w:val="center"/>
      </w:pPr>
      <w:r w:rsidRPr="00607D2E">
        <w:rPr>
          <w:b/>
          <w:color w:val="000000"/>
        </w:rPr>
        <w:t>§ 22</w:t>
      </w:r>
    </w:p>
    <w:p w14:paraId="787B11E8" w14:textId="77777777" w:rsidR="003B0275" w:rsidRPr="00607D2E" w:rsidRDefault="003B0275" w:rsidP="003B0275">
      <w:pPr>
        <w:pStyle w:val="Akapitzlist"/>
        <w:widowControl/>
        <w:numPr>
          <w:ilvl w:val="0"/>
          <w:numId w:val="23"/>
        </w:numPr>
        <w:spacing w:line="276" w:lineRule="auto"/>
        <w:jc w:val="both"/>
      </w:pPr>
      <w:r w:rsidRPr="00607D2E">
        <w:t xml:space="preserve">Zamawiający wymaga zatrudnienia na podstawie umowy o pracę przez Wykonawcę lub Podwykonawcę osoby </w:t>
      </w:r>
      <w:proofErr w:type="spellStart"/>
      <w:r w:rsidRPr="00607D2E">
        <w:t>wykonująceczynności</w:t>
      </w:r>
      <w:proofErr w:type="spellEnd"/>
      <w:r w:rsidRPr="00607D2E">
        <w:t xml:space="preserve"> w trakcie realizacji umowy</w:t>
      </w:r>
      <w:r>
        <w:t xml:space="preserve">, które zostały określone w Rozdziale III ust. 13 SWZ </w:t>
      </w:r>
      <w:r w:rsidRPr="00607D2E">
        <w:t xml:space="preserve">. Wymagane jest, aby umowy o pracę były zawarte co najmniej na rzecz realizacji umowy.  </w:t>
      </w:r>
    </w:p>
    <w:p w14:paraId="246AF2E9" w14:textId="77777777" w:rsidR="003B0275" w:rsidRPr="00607D2E" w:rsidRDefault="003B0275" w:rsidP="003B0275">
      <w:pPr>
        <w:pStyle w:val="Standard"/>
        <w:numPr>
          <w:ilvl w:val="0"/>
          <w:numId w:val="23"/>
        </w:numPr>
        <w:spacing w:line="276" w:lineRule="auto"/>
        <w:jc w:val="both"/>
        <w:rPr>
          <w:rFonts w:cs="Times New Roman"/>
        </w:rPr>
      </w:pPr>
      <w:r w:rsidRPr="00607D2E">
        <w:rPr>
          <w:rFonts w:cs="Times New Roman"/>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5F5916A" w14:textId="77777777" w:rsidR="003B0275" w:rsidRPr="00607D2E" w:rsidRDefault="003B0275" w:rsidP="003B0275">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w:t>
      </w:r>
      <w:r>
        <w:rPr>
          <w:rFonts w:cs="Times New Roman"/>
        </w:rPr>
        <w:t> </w:t>
      </w:r>
      <w:r w:rsidRPr="00607D2E">
        <w:rPr>
          <w:rFonts w:cs="Times New Roman"/>
        </w:rPr>
        <w:t>dokonania ich oceny,</w:t>
      </w:r>
    </w:p>
    <w:p w14:paraId="28D84EE6" w14:textId="77777777" w:rsidR="003B0275" w:rsidRPr="00607D2E" w:rsidRDefault="003B0275" w:rsidP="003B0275">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0D579AA9" w14:textId="77777777" w:rsidR="003B0275" w:rsidRPr="00607D2E" w:rsidRDefault="003B0275" w:rsidP="003B0275">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74D4F559" w14:textId="77777777" w:rsidR="003B0275" w:rsidRPr="00607D2E" w:rsidRDefault="003B0275" w:rsidP="003B0275">
      <w:pPr>
        <w:pStyle w:val="Standard"/>
        <w:numPr>
          <w:ilvl w:val="0"/>
          <w:numId w:val="23"/>
        </w:numPr>
        <w:spacing w:line="276" w:lineRule="auto"/>
        <w:jc w:val="both"/>
        <w:rPr>
          <w:rFonts w:cs="Times New Roman"/>
        </w:rPr>
      </w:pPr>
      <w:r w:rsidRPr="00607D2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28D53AC3" w14:textId="77777777" w:rsidR="003B0275" w:rsidRPr="00607D2E" w:rsidRDefault="003B0275" w:rsidP="003B0275">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 xml:space="preserve">o pracę osoby wykonującej czynności, których dotyczy wezwanie Zamawiającego. Oświadczenie to powinno zawierać w szczególności: dokładne określenie podmiotu składającego oświadczenie, datę złożenia oświadczenia, wskazanie, że objęte wezwaniem </w:t>
      </w:r>
      <w:r w:rsidRPr="00607D2E">
        <w:rPr>
          <w:rFonts w:cs="Times New Roman"/>
        </w:rPr>
        <w:lastRenderedPageBreak/>
        <w:t>czynności wykonują osoby zatrudnione na podstawie umowy o pracę wraz ze wskazaniem liczby tych osób, rodzaju umowy o pracę i wymiaru etatu oraz podpis osoby uprawnionej do złożenia oświadczenia w imieniu Wykonawcy lub Podwykonawcy;</w:t>
      </w:r>
    </w:p>
    <w:p w14:paraId="173C262E" w14:textId="77777777" w:rsidR="003B0275" w:rsidRPr="00607D2E" w:rsidRDefault="003B0275" w:rsidP="003B0275">
      <w:pPr>
        <w:pStyle w:val="Standard"/>
        <w:spacing w:line="276" w:lineRule="auto"/>
        <w:ind w:left="792"/>
        <w:jc w:val="both"/>
        <w:rPr>
          <w:rFonts w:cs="Times New Roman"/>
        </w:rPr>
      </w:pPr>
      <w:r w:rsidRPr="00607D2E">
        <w:rPr>
          <w:rFonts w:cs="Times New Roman"/>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t xml:space="preserve">Imię i nazwisko pracownika nie podlega </w:t>
      </w:r>
      <w:proofErr w:type="spellStart"/>
      <w:r w:rsidRPr="00607D2E">
        <w:rPr>
          <w:rFonts w:cs="Times New Roman"/>
        </w:rPr>
        <w:t>anonimizacji</w:t>
      </w:r>
      <w:proofErr w:type="spellEnd"/>
      <w:r w:rsidRPr="00607D2E">
        <w:rPr>
          <w:rFonts w:cs="Times New Roman"/>
        </w:rPr>
        <w:t>. Informacje takie jak: data zawarcia umowy, rodzaj umowy o pracę i wymiar etatu powinny być możliwe do zidentyfikowania</w:t>
      </w:r>
    </w:p>
    <w:p w14:paraId="7991764B" w14:textId="77777777" w:rsidR="003B0275" w:rsidRPr="00607D2E" w:rsidRDefault="003B0275" w:rsidP="003B0275">
      <w:pPr>
        <w:pStyle w:val="Standard"/>
        <w:spacing w:line="276" w:lineRule="auto"/>
        <w:ind w:left="792"/>
        <w:jc w:val="both"/>
        <w:rPr>
          <w:rFonts w:cs="Times New Roman"/>
        </w:rPr>
      </w:pPr>
      <w:r w:rsidRPr="00607D2E">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5C74154E" w14:textId="77777777" w:rsidR="003B0275" w:rsidRPr="00607D2E" w:rsidRDefault="003B0275" w:rsidP="003B0275">
      <w:pPr>
        <w:pStyle w:val="Standard"/>
        <w:spacing w:line="276" w:lineRule="auto"/>
        <w:ind w:left="792"/>
        <w:jc w:val="both"/>
        <w:rPr>
          <w:rFonts w:cs="Times New Roman"/>
        </w:rPr>
      </w:pPr>
      <w:r w:rsidRPr="00607D2E">
        <w:rPr>
          <w:rFonts w:cs="Times New Roman"/>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07D2E">
        <w:rPr>
          <w:rFonts w:cs="Times New Roman"/>
        </w:rPr>
        <w:t>anonimizacji</w:t>
      </w:r>
      <w:proofErr w:type="spellEnd"/>
      <w:r w:rsidRPr="00607D2E">
        <w:rPr>
          <w:rFonts w:cs="Times New Roman"/>
        </w:rPr>
        <w:t>.</w:t>
      </w:r>
    </w:p>
    <w:p w14:paraId="6C622720" w14:textId="77777777" w:rsidR="003B0275" w:rsidRPr="00607D2E" w:rsidRDefault="003B0275" w:rsidP="003B0275">
      <w:pPr>
        <w:pStyle w:val="Standard"/>
        <w:numPr>
          <w:ilvl w:val="0"/>
          <w:numId w:val="23"/>
        </w:numPr>
        <w:spacing w:line="276" w:lineRule="auto"/>
        <w:jc w:val="both"/>
        <w:rPr>
          <w:rFonts w:cs="Times New Roman"/>
        </w:rPr>
      </w:pPr>
      <w:r w:rsidRPr="00607D2E">
        <w:rPr>
          <w:rFonts w:cs="Times New Roman"/>
        </w:rPr>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0C83F602" w14:textId="77777777" w:rsidR="003B0275" w:rsidRPr="00607D2E" w:rsidRDefault="003B0275" w:rsidP="003B0275">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3D81561C" w14:textId="77777777" w:rsidR="003B0275" w:rsidRDefault="003B0275" w:rsidP="003B0275">
      <w:pPr>
        <w:spacing w:line="276" w:lineRule="auto"/>
        <w:jc w:val="center"/>
        <w:rPr>
          <w:b/>
          <w:color w:val="000000"/>
        </w:rPr>
      </w:pPr>
      <w:r w:rsidRPr="00607D2E">
        <w:rPr>
          <w:b/>
          <w:color w:val="000000"/>
        </w:rPr>
        <w:t>§ 23</w:t>
      </w:r>
    </w:p>
    <w:p w14:paraId="25D15088" w14:textId="77777777" w:rsidR="003B0275" w:rsidRPr="00607D2E" w:rsidRDefault="003B0275" w:rsidP="003B0275">
      <w:pPr>
        <w:spacing w:line="276" w:lineRule="auto"/>
        <w:jc w:val="center"/>
        <w:rPr>
          <w:b/>
          <w:color w:val="000000"/>
        </w:rPr>
      </w:pPr>
    </w:p>
    <w:p w14:paraId="6A0B3B82" w14:textId="77777777" w:rsidR="003B0275" w:rsidRPr="00607D2E" w:rsidRDefault="003B0275" w:rsidP="003B0275">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4BF6DCB7" w14:textId="77777777" w:rsidR="003B0275" w:rsidRPr="00607D2E" w:rsidRDefault="003B0275" w:rsidP="003B0275">
      <w:pPr>
        <w:spacing w:line="276" w:lineRule="auto"/>
        <w:jc w:val="center"/>
        <w:rPr>
          <w:b/>
          <w:color w:val="000000"/>
        </w:rPr>
      </w:pPr>
      <w:r w:rsidRPr="00607D2E">
        <w:rPr>
          <w:b/>
          <w:color w:val="000000"/>
        </w:rPr>
        <w:t>§ 24</w:t>
      </w:r>
    </w:p>
    <w:p w14:paraId="587E474C" w14:textId="77777777" w:rsidR="003B0275" w:rsidRPr="00607D2E" w:rsidRDefault="003B0275" w:rsidP="003B0275">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7F82213F" w14:textId="77777777" w:rsidR="003B0275" w:rsidRDefault="003B0275" w:rsidP="003B0275">
      <w:pPr>
        <w:spacing w:line="276" w:lineRule="auto"/>
        <w:jc w:val="center"/>
        <w:rPr>
          <w:b/>
          <w:color w:val="000000"/>
        </w:rPr>
      </w:pPr>
    </w:p>
    <w:p w14:paraId="3E426AA5" w14:textId="77777777" w:rsidR="003B0275" w:rsidRPr="00607D2E" w:rsidRDefault="003B0275" w:rsidP="003B0275">
      <w:pPr>
        <w:spacing w:line="276" w:lineRule="auto"/>
        <w:jc w:val="center"/>
        <w:rPr>
          <w:b/>
          <w:color w:val="000000"/>
        </w:rPr>
      </w:pPr>
      <w:r w:rsidRPr="00607D2E">
        <w:rPr>
          <w:b/>
          <w:color w:val="000000"/>
        </w:rPr>
        <w:t>§ 25</w:t>
      </w:r>
    </w:p>
    <w:p w14:paraId="1502000E" w14:textId="77777777" w:rsidR="003B0275" w:rsidRPr="00607D2E" w:rsidRDefault="003B0275" w:rsidP="003B0275">
      <w:pPr>
        <w:spacing w:line="276" w:lineRule="auto"/>
        <w:jc w:val="both"/>
        <w:rPr>
          <w:color w:val="000000"/>
        </w:rPr>
      </w:pPr>
      <w:r w:rsidRPr="00607D2E">
        <w:rPr>
          <w:color w:val="000000"/>
        </w:rPr>
        <w:t xml:space="preserve">Umowa została sporządzona w trzech jednobrzmiących egzemplarzach, 2 egzemplarze dla </w:t>
      </w:r>
      <w:r w:rsidRPr="00607D2E">
        <w:rPr>
          <w:color w:val="000000"/>
        </w:rPr>
        <w:lastRenderedPageBreak/>
        <w:t>Zamawiającego</w:t>
      </w:r>
      <w:r>
        <w:rPr>
          <w:color w:val="000000"/>
        </w:rPr>
        <w:t xml:space="preserve"> </w:t>
      </w:r>
      <w:r w:rsidRPr="00607D2E">
        <w:rPr>
          <w:color w:val="000000"/>
        </w:rPr>
        <w:t>i 1 egzemplarz dla Wykonawcy.</w:t>
      </w:r>
    </w:p>
    <w:p w14:paraId="08C8D0D6" w14:textId="77777777" w:rsidR="003B0275" w:rsidRDefault="003B0275" w:rsidP="003B0275">
      <w:pPr>
        <w:keepLines/>
        <w:tabs>
          <w:tab w:val="left" w:pos="8640"/>
          <w:tab w:val="left" w:pos="8988"/>
        </w:tabs>
        <w:spacing w:line="276" w:lineRule="auto"/>
        <w:jc w:val="both"/>
        <w:rPr>
          <w:color w:val="000000"/>
          <w:sz w:val="20"/>
          <w:szCs w:val="20"/>
        </w:rPr>
      </w:pPr>
    </w:p>
    <w:p w14:paraId="1B005A9E" w14:textId="77777777" w:rsidR="003B0275" w:rsidRPr="00C87465" w:rsidRDefault="003B0275" w:rsidP="003B0275">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77A10DB3" w14:textId="77777777" w:rsidR="003B0275" w:rsidRPr="00C87465" w:rsidRDefault="003B0275" w:rsidP="003B027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789795F8" w14:textId="77777777" w:rsidR="003B0275" w:rsidRPr="00C87465" w:rsidRDefault="003B0275" w:rsidP="003B027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6A61345E" w14:textId="77777777" w:rsidR="003B0275" w:rsidRPr="00C87465" w:rsidRDefault="003B0275" w:rsidP="003B027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3. Specyfikacja techniczna wykonania i odbioru robót,</w:t>
      </w:r>
    </w:p>
    <w:p w14:paraId="2E22DBEE" w14:textId="77777777" w:rsidR="003B0275" w:rsidRPr="00C87465" w:rsidRDefault="003B0275" w:rsidP="003B027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0A5C14E1" w14:textId="77777777" w:rsidR="003B0275" w:rsidRDefault="003B0275" w:rsidP="003B0275">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09999FEF" w14:textId="77777777" w:rsidR="003B0275" w:rsidRDefault="003B0275" w:rsidP="003B0275">
      <w:pPr>
        <w:keepLines/>
        <w:tabs>
          <w:tab w:val="left" w:pos="1440"/>
          <w:tab w:val="left" w:pos="2146"/>
          <w:tab w:val="left" w:pos="4680"/>
          <w:tab w:val="left" w:pos="5028"/>
        </w:tabs>
        <w:spacing w:line="276" w:lineRule="auto"/>
        <w:jc w:val="both"/>
        <w:rPr>
          <w:color w:val="000000"/>
          <w:sz w:val="20"/>
          <w:szCs w:val="20"/>
        </w:rPr>
      </w:pPr>
    </w:p>
    <w:p w14:paraId="65993D08" w14:textId="77777777" w:rsidR="003B0275" w:rsidRDefault="003B0275" w:rsidP="003B0275">
      <w:pPr>
        <w:keepLines/>
        <w:tabs>
          <w:tab w:val="left" w:pos="1440"/>
          <w:tab w:val="left" w:pos="2146"/>
          <w:tab w:val="left" w:pos="4680"/>
          <w:tab w:val="left" w:pos="5028"/>
        </w:tabs>
        <w:spacing w:line="276" w:lineRule="auto"/>
        <w:jc w:val="both"/>
        <w:rPr>
          <w:color w:val="000000"/>
          <w:sz w:val="20"/>
          <w:szCs w:val="20"/>
        </w:rPr>
      </w:pPr>
    </w:p>
    <w:p w14:paraId="42C7585D" w14:textId="77777777" w:rsidR="003B0275" w:rsidRPr="00AE4D5C" w:rsidRDefault="003B0275" w:rsidP="003B0275">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p w14:paraId="7495B64F" w14:textId="77777777" w:rsidR="003B0275" w:rsidRPr="0018305F" w:rsidRDefault="003B0275" w:rsidP="003B0275"/>
    <w:p w14:paraId="2E7FDC54" w14:textId="77777777" w:rsidR="003B0275" w:rsidRPr="005B1589" w:rsidRDefault="003B0275" w:rsidP="003B0275"/>
    <w:p w14:paraId="5C6B951B" w14:textId="72A6A298" w:rsidR="0066228B" w:rsidRPr="003B0275" w:rsidRDefault="0066228B" w:rsidP="003B0275"/>
    <w:sectPr w:rsidR="0066228B" w:rsidRPr="003B0275"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0E8" w14:textId="77777777" w:rsidR="00ED2593" w:rsidRDefault="00ED2593">
      <w:r>
        <w:separator/>
      </w:r>
    </w:p>
  </w:endnote>
  <w:endnote w:type="continuationSeparator" w:id="0">
    <w:p w14:paraId="07F95E3B" w14:textId="77777777" w:rsidR="00ED2593" w:rsidRDefault="00ED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EE"/>
    <w:family w:val="auto"/>
    <w:pitch w:val="variable"/>
  </w:font>
  <w:font w:name="GoudyOldStylePl">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0EA41D15" w14:textId="77777777" w:rsidR="007B448D" w:rsidRPr="00E650C8" w:rsidRDefault="007B448D" w:rsidP="007B448D">
    <w:pPr>
      <w:pStyle w:val="Standard"/>
      <w:jc w:val="both"/>
      <w:rPr>
        <w:b/>
        <w:bCs/>
        <w:i/>
        <w:sz w:val="16"/>
        <w:szCs w:val="16"/>
      </w:rPr>
    </w:pPr>
    <w:bookmarkStart w:id="0" w:name="_Hlk93478902"/>
    <w:r w:rsidRPr="00E650C8">
      <w:rPr>
        <w:b/>
        <w:bCs/>
        <w:i/>
        <w:iCs/>
        <w:sz w:val="16"/>
        <w:szCs w:val="16"/>
      </w:rPr>
      <w:t xml:space="preserve">WI.271.6.2023 - </w:t>
    </w:r>
    <w:bookmarkStart w:id="1" w:name="_Hlk109813538"/>
    <w:bookmarkEnd w:id="0"/>
    <w:r w:rsidRPr="00E650C8">
      <w:rPr>
        <w:b/>
        <w:bCs/>
        <w:i/>
        <w:iCs/>
        <w:sz w:val="16"/>
        <w:szCs w:val="16"/>
      </w:rPr>
      <w:t xml:space="preserve">Przetarg w trybie podstawowym na podstawie art. 275 pkt. 1  pn.: </w:t>
    </w:r>
    <w:r w:rsidRPr="00E650C8">
      <w:rPr>
        <w:b/>
        <w:bCs/>
        <w:i/>
        <w:sz w:val="16"/>
        <w:szCs w:val="16"/>
      </w:rPr>
      <w:t>„</w:t>
    </w:r>
    <w:bookmarkEnd w:id="1"/>
    <w:r w:rsidRPr="00E650C8">
      <w:rPr>
        <w:b/>
        <w:bCs/>
        <w:i/>
        <w:sz w:val="16"/>
        <w:szCs w:val="16"/>
      </w:rPr>
      <w:t xml:space="preserve">Remont ulicy Wiśniowej </w:t>
    </w:r>
    <w:r>
      <w:rPr>
        <w:b/>
        <w:bCs/>
        <w:i/>
        <w:sz w:val="16"/>
        <w:szCs w:val="16"/>
      </w:rPr>
      <w:t xml:space="preserve">w </w:t>
    </w:r>
    <w:r w:rsidRPr="00E650C8">
      <w:rPr>
        <w:b/>
        <w:bCs/>
        <w:i/>
        <w:sz w:val="16"/>
        <w:szCs w:val="16"/>
      </w:rPr>
      <w:t xml:space="preserve">Szamotułach” </w:t>
    </w:r>
  </w:p>
  <w:p w14:paraId="48FC74B0" w14:textId="77777777" w:rsidR="007B448D" w:rsidRPr="00E650C8" w:rsidRDefault="007B448D" w:rsidP="007B448D">
    <w:pPr>
      <w:pStyle w:val="Standard"/>
      <w:jc w:val="both"/>
      <w:rPr>
        <w:b/>
        <w:bCs/>
        <w:i/>
        <w:sz w:val="16"/>
        <w:szCs w:val="16"/>
      </w:rPr>
    </w:pPr>
  </w:p>
  <w:p w14:paraId="18155769" w14:textId="77777777" w:rsidR="007B448D" w:rsidRPr="00E650C8" w:rsidRDefault="007B448D" w:rsidP="007B448D">
    <w:pPr>
      <w:pStyle w:val="Standard"/>
      <w:jc w:val="both"/>
      <w:rPr>
        <w:b/>
        <w:bCs/>
        <w:i/>
        <w:sz w:val="16"/>
        <w:szCs w:val="16"/>
      </w:rPr>
    </w:pPr>
    <w:r w:rsidRPr="00E650C8">
      <w:rPr>
        <w:b/>
        <w:bCs/>
        <w:i/>
        <w:sz w:val="16"/>
        <w:szCs w:val="16"/>
      </w:rPr>
      <w:t>„Zadanie dofinansowane ze środków Rządowego Funduszu Rozwoju Dróg”</w:t>
    </w:r>
  </w:p>
  <w:p w14:paraId="625FC57D" w14:textId="7E7078F6" w:rsidR="00472AFD" w:rsidRDefault="00472AFD" w:rsidP="003F11E1">
    <w:pPr>
      <w:tabs>
        <w:tab w:val="left" w:pos="3828"/>
        <w:tab w:val="left" w:pos="4253"/>
        <w:tab w:val="center" w:pos="4536"/>
        <w:tab w:val="left" w:pos="7428"/>
        <w:tab w:val="right" w:pos="9072"/>
      </w:tabs>
      <w:rPr>
        <w:sz w:val="20"/>
        <w:szCs w:val="20"/>
      </w:rPr>
    </w:pPr>
    <w:r w:rsidRPr="00E60F3F">
      <w:rPr>
        <w:b/>
        <w:bCs/>
        <w:iCs/>
        <w:sz w:val="20"/>
        <w:szCs w:val="20"/>
      </w:rPr>
      <w:tab/>
    </w:r>
    <w:r w:rsidRPr="00E60F3F">
      <w:rPr>
        <w:b/>
        <w:bCs/>
        <w:iCs/>
        <w:sz w:val="20"/>
        <w:szCs w:val="20"/>
      </w:rPr>
      <w:tab/>
    </w:r>
    <w:r w:rsidRPr="00E60F3F">
      <w:rPr>
        <w:b/>
        <w:bCs/>
        <w:iCs/>
        <w:sz w:val="20"/>
        <w:szCs w:val="20"/>
      </w:rPr>
      <w:tab/>
    </w:r>
    <w:r>
      <w:rPr>
        <w:b/>
        <w:bCs/>
        <w:iCs/>
        <w:sz w:val="20"/>
        <w:szCs w:val="20"/>
      </w:rPr>
      <w:t xml:space="preserve">                       </w:t>
    </w:r>
    <w:r w:rsidR="00CE2F8E">
      <w:rPr>
        <w:b/>
        <w:bCs/>
        <w:iCs/>
        <w:sz w:val="20"/>
        <w:szCs w:val="20"/>
      </w:rPr>
      <w:t xml:space="preserve">                                                                              </w:t>
    </w:r>
    <w:r w:rsidRPr="00E60F3F">
      <w:rPr>
        <w:sz w:val="20"/>
        <w:szCs w:val="20"/>
      </w:rPr>
      <w:fldChar w:fldCharType="begin"/>
    </w:r>
    <w:r w:rsidRPr="00E60F3F">
      <w:rPr>
        <w:sz w:val="20"/>
        <w:szCs w:val="20"/>
      </w:rPr>
      <w:instrText xml:space="preserve"> PAGE </w:instrText>
    </w:r>
    <w:r w:rsidRPr="00E60F3F">
      <w:rPr>
        <w:sz w:val="20"/>
        <w:szCs w:val="20"/>
      </w:rPr>
      <w:fldChar w:fldCharType="separate"/>
    </w:r>
    <w:r>
      <w:rPr>
        <w:noProof/>
        <w:sz w:val="20"/>
        <w:szCs w:val="20"/>
      </w:rPr>
      <w:t>43</w:t>
    </w:r>
    <w:r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C365" w14:textId="77777777" w:rsidR="00ED2593" w:rsidRDefault="00ED2593">
      <w:r>
        <w:separator/>
      </w:r>
    </w:p>
  </w:footnote>
  <w:footnote w:type="continuationSeparator" w:id="0">
    <w:p w14:paraId="3F0497C0" w14:textId="77777777" w:rsidR="00ED2593" w:rsidRDefault="00ED2593">
      <w:r>
        <w:continuationSeparator/>
      </w:r>
    </w:p>
  </w:footnote>
  <w:footnote w:id="1">
    <w:p w14:paraId="4FF24F33" w14:textId="77777777" w:rsidR="003B0275" w:rsidRDefault="003B0275" w:rsidP="003B0275">
      <w:pPr>
        <w:pStyle w:val="Tekstprzypisudolnego"/>
      </w:pPr>
      <w:r w:rsidRPr="00FF6FC4">
        <w:rPr>
          <w:rStyle w:val="Odwoanieprzypisudolnego"/>
          <w:sz w:val="16"/>
          <w:szCs w:val="16"/>
        </w:rPr>
        <w:footnoteRef/>
      </w:r>
      <w:r w:rsidRPr="00FF6FC4">
        <w:rPr>
          <w:sz w:val="16"/>
          <w:szCs w:val="16"/>
        </w:rPr>
        <w:t xml:space="preserve"> Kryterium oceny ofert. Wypełnione zgodnie z ofertą Wykonawcy.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CF275E"/>
    <w:multiLevelType w:val="hybridMultilevel"/>
    <w:tmpl w:val="51D86570"/>
    <w:lvl w:ilvl="0" w:tplc="D5F6E524">
      <w:start w:val="1"/>
      <w:numFmt w:val="lowerLetter"/>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20"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1C96F16"/>
    <w:multiLevelType w:val="hybridMultilevel"/>
    <w:tmpl w:val="2A7C58FE"/>
    <w:lvl w:ilvl="0" w:tplc="670CADB2">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2"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A93330"/>
    <w:multiLevelType w:val="hybridMultilevel"/>
    <w:tmpl w:val="B94C45F0"/>
    <w:lvl w:ilvl="0" w:tplc="64C0751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2123784">
    <w:abstractNumId w:val="0"/>
  </w:num>
  <w:num w:numId="2" w16cid:durableId="1045984756">
    <w:abstractNumId w:val="24"/>
  </w:num>
  <w:num w:numId="3" w16cid:durableId="1463233327">
    <w:abstractNumId w:val="13"/>
  </w:num>
  <w:num w:numId="4" w16cid:durableId="371271924">
    <w:abstractNumId w:val="2"/>
  </w:num>
  <w:num w:numId="5" w16cid:durableId="1891771304">
    <w:abstractNumId w:val="42"/>
  </w:num>
  <w:num w:numId="6" w16cid:durableId="1133794289">
    <w:abstractNumId w:val="8"/>
  </w:num>
  <w:num w:numId="7" w16cid:durableId="1727071636">
    <w:abstractNumId w:val="23"/>
  </w:num>
  <w:num w:numId="8" w16cid:durableId="575357628">
    <w:abstractNumId w:val="29"/>
  </w:num>
  <w:num w:numId="9" w16cid:durableId="385766526">
    <w:abstractNumId w:val="32"/>
  </w:num>
  <w:num w:numId="10" w16cid:durableId="753206846">
    <w:abstractNumId w:val="27"/>
  </w:num>
  <w:num w:numId="11" w16cid:durableId="1271475493">
    <w:abstractNumId w:val="20"/>
  </w:num>
  <w:num w:numId="12" w16cid:durableId="1885286868">
    <w:abstractNumId w:val="18"/>
  </w:num>
  <w:num w:numId="13" w16cid:durableId="827017940">
    <w:abstractNumId w:val="11"/>
  </w:num>
  <w:num w:numId="14" w16cid:durableId="1574656805">
    <w:abstractNumId w:val="14"/>
  </w:num>
  <w:num w:numId="15" w16cid:durableId="417756477">
    <w:abstractNumId w:val="12"/>
  </w:num>
  <w:num w:numId="16" w16cid:durableId="91899983">
    <w:abstractNumId w:val="7"/>
  </w:num>
  <w:num w:numId="17" w16cid:durableId="1408990068">
    <w:abstractNumId w:val="30"/>
  </w:num>
  <w:num w:numId="18" w16cid:durableId="2098668458">
    <w:abstractNumId w:val="37"/>
  </w:num>
  <w:num w:numId="19" w16cid:durableId="1454715759">
    <w:abstractNumId w:val="28"/>
  </w:num>
  <w:num w:numId="20" w16cid:durableId="2013681054">
    <w:abstractNumId w:val="25"/>
  </w:num>
  <w:num w:numId="21" w16cid:durableId="1048147011">
    <w:abstractNumId w:val="39"/>
  </w:num>
  <w:num w:numId="22" w16cid:durableId="246427222">
    <w:abstractNumId w:val="46"/>
  </w:num>
  <w:num w:numId="23" w16cid:durableId="411895171">
    <w:abstractNumId w:val="38"/>
  </w:num>
  <w:num w:numId="24" w16cid:durableId="1239436093">
    <w:abstractNumId w:val="17"/>
  </w:num>
  <w:num w:numId="25" w16cid:durableId="644235988">
    <w:abstractNumId w:val="44"/>
  </w:num>
  <w:num w:numId="26" w16cid:durableId="602417803">
    <w:abstractNumId w:val="35"/>
  </w:num>
  <w:num w:numId="27" w16cid:durableId="1814638457">
    <w:abstractNumId w:val="22"/>
  </w:num>
  <w:num w:numId="28" w16cid:durableId="1750884365">
    <w:abstractNumId w:val="15"/>
  </w:num>
  <w:num w:numId="29" w16cid:durableId="313412528">
    <w:abstractNumId w:val="26"/>
  </w:num>
  <w:num w:numId="30" w16cid:durableId="311520404">
    <w:abstractNumId w:val="16"/>
  </w:num>
  <w:num w:numId="31" w16cid:durableId="105271603">
    <w:abstractNumId w:val="1"/>
  </w:num>
  <w:num w:numId="32" w16cid:durableId="47799190">
    <w:abstractNumId w:val="9"/>
  </w:num>
  <w:num w:numId="33" w16cid:durableId="1472866932">
    <w:abstractNumId w:val="21"/>
  </w:num>
  <w:num w:numId="34" w16cid:durableId="1714691709">
    <w:abstractNumId w:val="10"/>
  </w:num>
  <w:num w:numId="35" w16cid:durableId="684556162">
    <w:abstractNumId w:val="41"/>
  </w:num>
  <w:num w:numId="36" w16cid:durableId="1317108975">
    <w:abstractNumId w:val="36"/>
  </w:num>
  <w:num w:numId="37" w16cid:durableId="2092583011">
    <w:abstractNumId w:val="40"/>
  </w:num>
  <w:num w:numId="38" w16cid:durableId="130440735">
    <w:abstractNumId w:val="6"/>
  </w:num>
  <w:num w:numId="39" w16cid:durableId="38012578">
    <w:abstractNumId w:val="34"/>
  </w:num>
  <w:num w:numId="40" w16cid:durableId="2045446850">
    <w:abstractNumId w:val="19"/>
  </w:num>
  <w:num w:numId="41" w16cid:durableId="357122329">
    <w:abstractNumId w:val="43"/>
  </w:num>
  <w:num w:numId="42" w16cid:durableId="2062508786">
    <w:abstractNumId w:val="33"/>
  </w:num>
  <w:num w:numId="43" w16cid:durableId="2100901943">
    <w:abstractNumId w:val="5"/>
  </w:num>
  <w:num w:numId="44" w16cid:durableId="1248342973">
    <w:abstractNumId w:val="31"/>
  </w:num>
  <w:num w:numId="45" w16cid:durableId="175316540">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970A4"/>
    <w:rsid w:val="000B7C9F"/>
    <w:rsid w:val="000C0D42"/>
    <w:rsid w:val="000C177E"/>
    <w:rsid w:val="000C7D66"/>
    <w:rsid w:val="000E139C"/>
    <w:rsid w:val="000F2DF0"/>
    <w:rsid w:val="00107E77"/>
    <w:rsid w:val="001139B7"/>
    <w:rsid w:val="00115207"/>
    <w:rsid w:val="0012037E"/>
    <w:rsid w:val="00121646"/>
    <w:rsid w:val="001451AF"/>
    <w:rsid w:val="00152211"/>
    <w:rsid w:val="00156503"/>
    <w:rsid w:val="00182715"/>
    <w:rsid w:val="0018305F"/>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60243"/>
    <w:rsid w:val="00377AC1"/>
    <w:rsid w:val="003B0275"/>
    <w:rsid w:val="003F11E1"/>
    <w:rsid w:val="0042325B"/>
    <w:rsid w:val="0045061A"/>
    <w:rsid w:val="004539F5"/>
    <w:rsid w:val="004579C8"/>
    <w:rsid w:val="00472AFD"/>
    <w:rsid w:val="004744AB"/>
    <w:rsid w:val="00476C3D"/>
    <w:rsid w:val="004811C8"/>
    <w:rsid w:val="004C6336"/>
    <w:rsid w:val="004C6496"/>
    <w:rsid w:val="004F00B4"/>
    <w:rsid w:val="004F5CA5"/>
    <w:rsid w:val="00507B9D"/>
    <w:rsid w:val="005173D9"/>
    <w:rsid w:val="00565908"/>
    <w:rsid w:val="00581941"/>
    <w:rsid w:val="00591297"/>
    <w:rsid w:val="00595B61"/>
    <w:rsid w:val="005A65A4"/>
    <w:rsid w:val="005B1589"/>
    <w:rsid w:val="005C1999"/>
    <w:rsid w:val="006078B6"/>
    <w:rsid w:val="00607D2E"/>
    <w:rsid w:val="00615EAA"/>
    <w:rsid w:val="0066228B"/>
    <w:rsid w:val="0066260F"/>
    <w:rsid w:val="00664847"/>
    <w:rsid w:val="00665C18"/>
    <w:rsid w:val="006704D8"/>
    <w:rsid w:val="006B3DFD"/>
    <w:rsid w:val="006D5C3E"/>
    <w:rsid w:val="006F6662"/>
    <w:rsid w:val="00725992"/>
    <w:rsid w:val="00766150"/>
    <w:rsid w:val="00777BAE"/>
    <w:rsid w:val="00793A46"/>
    <w:rsid w:val="007B42E8"/>
    <w:rsid w:val="007B448D"/>
    <w:rsid w:val="007E7C78"/>
    <w:rsid w:val="007F5343"/>
    <w:rsid w:val="00812826"/>
    <w:rsid w:val="00813EF6"/>
    <w:rsid w:val="0082790E"/>
    <w:rsid w:val="008411F1"/>
    <w:rsid w:val="008504E2"/>
    <w:rsid w:val="00851664"/>
    <w:rsid w:val="00894A95"/>
    <w:rsid w:val="00896BDF"/>
    <w:rsid w:val="008E7CDF"/>
    <w:rsid w:val="008F7B8E"/>
    <w:rsid w:val="0091236E"/>
    <w:rsid w:val="00917E55"/>
    <w:rsid w:val="00930A13"/>
    <w:rsid w:val="00956BCF"/>
    <w:rsid w:val="00970BE2"/>
    <w:rsid w:val="009B539A"/>
    <w:rsid w:val="009D440F"/>
    <w:rsid w:val="009E331D"/>
    <w:rsid w:val="00A0351D"/>
    <w:rsid w:val="00A246AD"/>
    <w:rsid w:val="00A36E80"/>
    <w:rsid w:val="00AA23CD"/>
    <w:rsid w:val="00AC11E5"/>
    <w:rsid w:val="00AE4D5C"/>
    <w:rsid w:val="00AF0A8F"/>
    <w:rsid w:val="00B16145"/>
    <w:rsid w:val="00B3442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CE2F8E"/>
    <w:rsid w:val="00D05F93"/>
    <w:rsid w:val="00D52EA8"/>
    <w:rsid w:val="00D61207"/>
    <w:rsid w:val="00D67490"/>
    <w:rsid w:val="00D77DF2"/>
    <w:rsid w:val="00D8716F"/>
    <w:rsid w:val="00DA2D2B"/>
    <w:rsid w:val="00DE5CD2"/>
    <w:rsid w:val="00E0408C"/>
    <w:rsid w:val="00E17D47"/>
    <w:rsid w:val="00E25B41"/>
    <w:rsid w:val="00E25EF4"/>
    <w:rsid w:val="00E30B43"/>
    <w:rsid w:val="00E4402A"/>
    <w:rsid w:val="00E506CB"/>
    <w:rsid w:val="00E50E82"/>
    <w:rsid w:val="00E96672"/>
    <w:rsid w:val="00EA0EE6"/>
    <w:rsid w:val="00EC712C"/>
    <w:rsid w:val="00ED1782"/>
    <w:rsid w:val="00ED2593"/>
    <w:rsid w:val="00F02342"/>
    <w:rsid w:val="00F05DA1"/>
    <w:rsid w:val="00F4112D"/>
    <w:rsid w:val="00F449AA"/>
    <w:rsid w:val="00F5572D"/>
    <w:rsid w:val="00F559F3"/>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287">
      <w:bodyDiv w:val="1"/>
      <w:marLeft w:val="0"/>
      <w:marRight w:val="0"/>
      <w:marTop w:val="0"/>
      <w:marBottom w:val="0"/>
      <w:divBdr>
        <w:top w:val="none" w:sz="0" w:space="0" w:color="auto"/>
        <w:left w:val="none" w:sz="0" w:space="0" w:color="auto"/>
        <w:bottom w:val="none" w:sz="0" w:space="0" w:color="auto"/>
        <w:right w:val="none" w:sz="0" w:space="0" w:color="auto"/>
      </w:divBdr>
    </w:div>
    <w:div w:id="333802325">
      <w:bodyDiv w:val="1"/>
      <w:marLeft w:val="0"/>
      <w:marRight w:val="0"/>
      <w:marTop w:val="0"/>
      <w:marBottom w:val="0"/>
      <w:divBdr>
        <w:top w:val="none" w:sz="0" w:space="0" w:color="auto"/>
        <w:left w:val="none" w:sz="0" w:space="0" w:color="auto"/>
        <w:bottom w:val="none" w:sz="0" w:space="0" w:color="auto"/>
        <w:right w:val="none" w:sz="0" w:space="0" w:color="auto"/>
      </w:divBdr>
    </w:div>
    <w:div w:id="691339481">
      <w:bodyDiv w:val="1"/>
      <w:marLeft w:val="0"/>
      <w:marRight w:val="0"/>
      <w:marTop w:val="0"/>
      <w:marBottom w:val="0"/>
      <w:divBdr>
        <w:top w:val="none" w:sz="0" w:space="0" w:color="auto"/>
        <w:left w:val="none" w:sz="0" w:space="0" w:color="auto"/>
        <w:bottom w:val="none" w:sz="0" w:space="0" w:color="auto"/>
        <w:right w:val="none" w:sz="0" w:space="0" w:color="auto"/>
      </w:divBdr>
    </w:div>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2967842">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09756184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6162</Words>
  <Characters>36972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2</cp:revision>
  <cp:lastPrinted>2020-03-23T07:08:00Z</cp:lastPrinted>
  <dcterms:created xsi:type="dcterms:W3CDTF">2023-05-23T09:29:00Z</dcterms:created>
  <dcterms:modified xsi:type="dcterms:W3CDTF">2023-05-23T09:29:00Z</dcterms:modified>
</cp:coreProperties>
</file>