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DBB" w:rsidRDefault="006B27F7" w:rsidP="00DD516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Zadanie nr 1</w:t>
      </w:r>
    </w:p>
    <w:p w:rsidR="00F82A6E" w:rsidRPr="00F82A6E" w:rsidRDefault="00F82A6E" w:rsidP="00F82A6E">
      <w:pPr>
        <w:snapToGrid w:val="0"/>
        <w:spacing w:line="276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82A6E">
        <w:rPr>
          <w:rFonts w:ascii="Tahoma" w:eastAsia="Times New Roman" w:hAnsi="Tahoma" w:cs="Tahoma"/>
          <w:b/>
          <w:sz w:val="20"/>
          <w:szCs w:val="20"/>
          <w:lang w:eastAsia="pl-PL"/>
        </w:rPr>
        <w:t>Warunki techniczne samochodu typu SUV w policyjnej wersji nieoznakowanej z napędem 4x4 zasilany silnikiem wysokoprężnym</w:t>
      </w:r>
    </w:p>
    <w:p w:rsidR="00F82A6E" w:rsidRPr="00F82A6E" w:rsidRDefault="00F82A6E" w:rsidP="00F82A6E">
      <w:pPr>
        <w:snapToGrid w:val="0"/>
        <w:spacing w:line="276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82A6E">
        <w:rPr>
          <w:rFonts w:ascii="Tahoma" w:eastAsia="Times New Roman" w:hAnsi="Tahoma" w:cs="Tahoma"/>
          <w:b/>
          <w:sz w:val="20"/>
          <w:szCs w:val="20"/>
          <w:lang w:eastAsia="pl-PL"/>
        </w:rPr>
        <w:t>marki ………………………………………………………………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09"/>
        <w:gridCol w:w="1727"/>
      </w:tblGrid>
      <w:tr w:rsidR="00F82A6E" w:rsidRPr="00F82A6E" w:rsidTr="00030111">
        <w:tc>
          <w:tcPr>
            <w:tcW w:w="675" w:type="dxa"/>
            <w:tcBorders>
              <w:bottom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909" w:type="dxa"/>
            <w:tcBorders>
              <w:bottom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Oferowane</w:t>
            </w:r>
          </w:p>
        </w:tc>
      </w:tr>
      <w:tr w:rsidR="00F82A6E" w:rsidRPr="00F82A6E" w:rsidTr="00030111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de-DE"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TECHNICZNE DLA POJAZDU BAZOWEGO</w:t>
            </w:r>
          </w:p>
        </w:tc>
      </w:tr>
      <w:tr w:rsidR="00F82A6E" w:rsidRPr="00F82A6E" w:rsidTr="00030111">
        <w:tc>
          <w:tcPr>
            <w:tcW w:w="675" w:type="dxa"/>
            <w:tcBorders>
              <w:top w:val="single" w:sz="4" w:space="0" w:color="auto"/>
            </w:tcBorders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Rodzaj nadwozia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  <w:t>-</w:t>
            </w:r>
          </w:p>
        </w:tc>
        <w:tc>
          <w:tcPr>
            <w:tcW w:w="3909" w:type="dxa"/>
            <w:tcBorders>
              <w:top w:val="single" w:sz="4" w:space="0" w:color="auto"/>
            </w:tcBorders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pojazd typu SUV kat. M1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nadwozie zamknięte całkowicie przeszklone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dach o konstrukcji i poszyciu wykonanym z metalu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para drzwi bocznych skrzydłowych + drzwi/klapa przestrzeni bagażowej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de-DE"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Liczba miejsc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- 5 w tym miejsce kierowcy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Rozstaw osi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2650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Długość całkowita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4650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Wysokość pojazdu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1600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spalinowy o zapłonie samoczynnym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Pojemność silnika spalinowego 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cm3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min. 1900 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Moc   silnika spalinowego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min. 130 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Układ zapobiegający blokowaniu kół podczas hamowania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Regulacja kolumny kierowniczej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 góra-dół, przód-tył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Wspomaganie układu kierowniczego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Napęd 4x4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Stabilizacja toru jazdy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Skrzynia biegów automatyczna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Układ zapobiegający poślizgowi kół podczas ruszania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Koła jezdne</w:t>
            </w:r>
          </w:p>
          <w:p w:rsidR="00F82A6E" w:rsidRPr="00F82A6E" w:rsidRDefault="00F82A6E" w:rsidP="00F82A6E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F82A6E" w:rsidRPr="00F82A6E" w:rsidRDefault="00F82A6E" w:rsidP="00F82A6E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ogumienie bezdętkowe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- 4 szt. tarcze kół z ogumieniem letnim 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- 4 szt. tarcze kół z ogumieniem zimowym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koło zapasowe pełnowymiarowe/dojazdowe lub zestaw naprawczy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w chwili odbioru opony nie starsze niż 78 tygodni 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9288" w:type="dxa"/>
            <w:gridSpan w:val="5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TECHNICZNE DLA WYPOSAŻENIA POJAZDU</w:t>
            </w: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Pasy bezpieczeństwa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 dla wszystkich miejsc siedzących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Poduszki gazowe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 przednie i boczne dla I rzędu siedzeń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Kurtyny  gazowe boczne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Lusterka zewnętrzne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sterowane elektrycznie i podgrzewane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Szyby drzwi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elektrycznie sterowane przednie i tylne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blokada szyb tylnych z miejsca kierowcy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Szyba tylna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podgrzewana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wyposażona w wycieraczkę i spryskiwacz 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Ṡwiatła</w:t>
            </w:r>
            <w:proofErr w:type="spellEnd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pojeździe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wykonane w technologii LED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Kierownica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wielofunkcyjna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Lusterko wewnętrzne wsteczne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Komputer pokładowy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Centralny zamek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 sterowany pilotem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Siedzenia 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kierowcy, regulowane  min. przód-tył, góra-dół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pasażera, regulowane min. przód-tył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płynna regulacja </w:t>
            </w:r>
            <w:proofErr w:type="spellStart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pochylena</w:t>
            </w:r>
            <w:proofErr w:type="spellEnd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oparć foteli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Kluczyki/karty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min 2 </w:t>
            </w:r>
            <w:proofErr w:type="spellStart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kpl</w:t>
            </w:r>
            <w:proofErr w:type="spellEnd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min 2 </w:t>
            </w:r>
            <w:proofErr w:type="spellStart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kpl</w:t>
            </w:r>
            <w:proofErr w:type="spellEnd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pilotów do sterowania centralnym zamkiem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Radioodbiornik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montowany na linii fabrycznej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kolorowy min. 6 calowy monitor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min. 2 głośniki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bezprzewodowy zestaw głośnomówiący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Kamera cofania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wymagana montowana na linii fabrycznej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obraz wyświetlany na  kolorowym monitorze radioodbiornika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Czujniki parkowania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min. tył pojazdu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sygnalizacja akustyczna i wizualna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Przestrzeń bagażowe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wyposażona w składaną żaluzję, roletę lub półkę podnoszona z klapą bagażnika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Klimatyzacja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 regulacją temperatury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regulacja intensywności nawiewu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możliwością pracy w obiegu zamkniętym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Gniazdo zapalniczki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- 1 szt.  12 V DC przestrzeń kierowcy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Kolorystyka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nadwozie w kolorze stonowanej szarości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Dywaniki gumowe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wymagane dla I </w:t>
            </w:r>
            <w:proofErr w:type="spellStart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proofErr w:type="spellEnd"/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II rzędu siedzeń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977" w:type="dxa"/>
            <w:gridSpan w:val="2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Wymagania techniczne dla instalacji elektrycznej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Zgodnie z pkt.1.4.7 OPZ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Gaśnica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proszkowa, typu samochodowego 1kg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Apteczka samochodowa R0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wymagana 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Trójkąt ostrzegawczy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Urządzenia do rozbijania szyb i cięcia pasów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- 2 szt.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zawierające latarkę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mocowane w zasięgu ręki kierowcy i dysponenta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Zestaw podręcznych narzędzi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podnośnik samochodowy dostosowany do masy pojazdu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klucz do kół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wkrętak/klucz dostosowany do wkrętów stosowanych w pojeździe</w:t>
            </w:r>
          </w:p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klucz umożliwiający odłączenie klem akumulatora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Dywanik gumowy przestrzeni bagażowej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Kamizelki odblaskowe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dla wszystkich miejsc siedzących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Ramki do tablic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268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7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zgodnie z rokiem dostawy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  <w:shd w:val="clear" w:color="auto" w:fill="auto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977" w:type="dxa"/>
            <w:gridSpan w:val="2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Gwarancja na podzespoły mechaniczne, elektryczne, elektroniczne pojazdu 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miesięcy bez limitu kilometrów</w:t>
            </w:r>
          </w:p>
        </w:tc>
        <w:tc>
          <w:tcPr>
            <w:tcW w:w="1727" w:type="dxa"/>
            <w:shd w:val="clear" w:color="auto" w:fill="auto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  <w:shd w:val="clear" w:color="auto" w:fill="auto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977" w:type="dxa"/>
            <w:gridSpan w:val="2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powłokę lakierniczą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miesięcy</w:t>
            </w:r>
          </w:p>
        </w:tc>
        <w:tc>
          <w:tcPr>
            <w:tcW w:w="1727" w:type="dxa"/>
            <w:shd w:val="clear" w:color="auto" w:fill="auto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  <w:shd w:val="clear" w:color="auto" w:fill="auto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977" w:type="dxa"/>
            <w:gridSpan w:val="2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perforację elementów nadwozia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miesiące</w:t>
            </w:r>
          </w:p>
        </w:tc>
        <w:tc>
          <w:tcPr>
            <w:tcW w:w="1727" w:type="dxa"/>
            <w:shd w:val="clear" w:color="auto" w:fill="auto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82A6E" w:rsidRPr="00F82A6E" w:rsidTr="00030111">
        <w:tc>
          <w:tcPr>
            <w:tcW w:w="675" w:type="dxa"/>
          </w:tcPr>
          <w:p w:rsidR="00F82A6E" w:rsidRPr="00F82A6E" w:rsidRDefault="00F82A6E" w:rsidP="00F82A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977" w:type="dxa"/>
            <w:gridSpan w:val="2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 na  zabudowę i wyposażenie</w:t>
            </w:r>
          </w:p>
        </w:tc>
        <w:tc>
          <w:tcPr>
            <w:tcW w:w="3909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2A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24 miesiące</w:t>
            </w:r>
          </w:p>
        </w:tc>
        <w:tc>
          <w:tcPr>
            <w:tcW w:w="1727" w:type="dxa"/>
          </w:tcPr>
          <w:p w:rsidR="00F82A6E" w:rsidRPr="00F82A6E" w:rsidRDefault="00F82A6E" w:rsidP="00F82A6E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F82A6E" w:rsidRDefault="00F82A6E" w:rsidP="00F82A6E">
      <w:pPr>
        <w:spacing w:line="276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F82A6E">
        <w:rPr>
          <w:rFonts w:ascii="Tahoma" w:eastAsia="Times New Roman" w:hAnsi="Tahoma" w:cs="Tahoma"/>
          <w:sz w:val="20"/>
          <w:szCs w:val="20"/>
          <w:lang w:eastAsia="pl-PL"/>
        </w:rPr>
        <w:t>Pozostałe wymagania zgodnie z SWZ</w:t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F82A6E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F82A6E" w:rsidRDefault="00F82A6E" w:rsidP="00F82A6E">
      <w:pPr>
        <w:spacing w:line="276" w:lineRule="auto"/>
        <w:rPr>
          <w:rFonts w:ascii="Arial" w:hAnsi="Arial" w:cs="Arial"/>
          <w:color w:val="000000" w:themeColor="text1"/>
        </w:rPr>
      </w:pPr>
    </w:p>
    <w:p w:rsidR="00F82A6E" w:rsidRDefault="00F82A6E" w:rsidP="00F82A6E">
      <w:pPr>
        <w:spacing w:line="276" w:lineRule="auto"/>
        <w:rPr>
          <w:rFonts w:ascii="Arial" w:hAnsi="Arial" w:cs="Arial"/>
          <w:color w:val="000000" w:themeColor="text1"/>
        </w:rPr>
      </w:pPr>
    </w:p>
    <w:p w:rsidR="00F82A6E" w:rsidRDefault="00F82A6E" w:rsidP="00F82A6E">
      <w:pPr>
        <w:spacing w:line="276" w:lineRule="auto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F82A6E" w:rsidRDefault="00F82A6E" w:rsidP="00F82A6E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F82A6E" w:rsidRDefault="00F82A6E" w:rsidP="00F82A6E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F82A6E" w:rsidRDefault="00F82A6E" w:rsidP="00F82A6E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F82A6E" w:rsidRDefault="00F82A6E" w:rsidP="00F82A6E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:rsidR="00F82A6E" w:rsidRDefault="00F82A6E" w:rsidP="00DD516B">
      <w:pPr>
        <w:rPr>
          <w:rFonts w:ascii="Arial" w:hAnsi="Arial" w:cs="Arial"/>
          <w:color w:val="000000" w:themeColor="text1"/>
        </w:rPr>
      </w:pPr>
    </w:p>
    <w:p w:rsidR="00F82A6E" w:rsidRDefault="00F82A6E" w:rsidP="00DD516B">
      <w:pPr>
        <w:rPr>
          <w:rFonts w:ascii="Arial" w:hAnsi="Arial" w:cs="Arial"/>
          <w:color w:val="000000" w:themeColor="text1"/>
        </w:rPr>
      </w:pPr>
    </w:p>
    <w:p w:rsidR="006B27F7" w:rsidRDefault="006B27F7" w:rsidP="00DD516B">
      <w:pPr>
        <w:rPr>
          <w:rFonts w:ascii="Arial" w:hAnsi="Arial" w:cs="Arial"/>
          <w:color w:val="000000" w:themeColor="text1"/>
        </w:rPr>
      </w:pPr>
    </w:p>
    <w:p w:rsidR="00BA6022" w:rsidRDefault="00BA6022" w:rsidP="00DD516B">
      <w:pPr>
        <w:rPr>
          <w:rFonts w:ascii="Arial" w:hAnsi="Arial" w:cs="Arial"/>
          <w:color w:val="000000" w:themeColor="text1"/>
        </w:rPr>
      </w:pPr>
    </w:p>
    <w:p w:rsidR="00BA6022" w:rsidRDefault="00BA6022" w:rsidP="00DD516B">
      <w:pPr>
        <w:rPr>
          <w:rFonts w:ascii="Arial" w:hAnsi="Arial" w:cs="Arial"/>
          <w:color w:val="000000" w:themeColor="text1"/>
        </w:rPr>
      </w:pPr>
    </w:p>
    <w:sectPr w:rsidR="00BA60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CD4" w:rsidRDefault="00F10CD4" w:rsidP="006C4DE9">
      <w:pPr>
        <w:spacing w:after="0" w:line="240" w:lineRule="auto"/>
      </w:pPr>
      <w:r>
        <w:separator/>
      </w:r>
    </w:p>
  </w:endnote>
  <w:endnote w:type="continuationSeparator" w:id="0">
    <w:p w:rsidR="00F10CD4" w:rsidRDefault="00F10CD4" w:rsidP="006C4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CD4" w:rsidRDefault="00F10CD4" w:rsidP="006C4DE9">
      <w:pPr>
        <w:spacing w:after="0" w:line="240" w:lineRule="auto"/>
      </w:pPr>
      <w:r>
        <w:separator/>
      </w:r>
    </w:p>
  </w:footnote>
  <w:footnote w:type="continuationSeparator" w:id="0">
    <w:p w:rsidR="00F10CD4" w:rsidRDefault="00F10CD4" w:rsidP="006C4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DE9" w:rsidRPr="006C4DE9" w:rsidRDefault="006C4DE9" w:rsidP="006C4DE9">
    <w:pPr>
      <w:spacing w:line="254" w:lineRule="auto"/>
      <w:rPr>
        <w:rFonts w:ascii="Arial" w:eastAsia="Calibri" w:hAnsi="Arial" w:cs="Arial"/>
        <w:bCs/>
        <w:color w:val="000000" w:themeColor="text1"/>
        <w:sz w:val="20"/>
        <w:szCs w:val="20"/>
      </w:rPr>
    </w:pPr>
    <w:r w:rsidRPr="006C4DE9">
      <w:rPr>
        <w:rFonts w:ascii="Arial" w:eastAsia="Calibri" w:hAnsi="Arial" w:cs="Arial"/>
        <w:bCs/>
        <w:color w:val="000000" w:themeColor="text1"/>
        <w:sz w:val="20"/>
        <w:szCs w:val="20"/>
      </w:rPr>
      <w:t xml:space="preserve">Postępowanie nr </w:t>
    </w:r>
    <w:r w:rsidR="006B27F7">
      <w:rPr>
        <w:rFonts w:ascii="Arial" w:eastAsia="Calibri" w:hAnsi="Arial" w:cs="Arial"/>
        <w:bCs/>
        <w:color w:val="000000" w:themeColor="text1"/>
        <w:sz w:val="20"/>
        <w:szCs w:val="20"/>
      </w:rPr>
      <w:t>41</w:t>
    </w:r>
    <w:r w:rsidRPr="006C4DE9">
      <w:rPr>
        <w:rFonts w:ascii="Arial" w:eastAsia="Calibri" w:hAnsi="Arial" w:cs="Arial"/>
        <w:bCs/>
        <w:color w:val="000000" w:themeColor="text1"/>
        <w:sz w:val="20"/>
        <w:szCs w:val="20"/>
      </w:rPr>
      <w:t>/2024</w:t>
    </w:r>
  </w:p>
  <w:p w:rsidR="006C4DE9" w:rsidRDefault="006C4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3D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BA1190"/>
    <w:multiLevelType w:val="multilevel"/>
    <w:tmpl w:val="E55480D0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BA65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9006B3"/>
    <w:multiLevelType w:val="hybridMultilevel"/>
    <w:tmpl w:val="2E10A7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C2D6B7F"/>
    <w:multiLevelType w:val="multilevel"/>
    <w:tmpl w:val="F8709D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370924"/>
    <w:multiLevelType w:val="hybridMultilevel"/>
    <w:tmpl w:val="90A2359A"/>
    <w:lvl w:ilvl="0" w:tplc="8FEE42D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BBC34B6"/>
    <w:multiLevelType w:val="hybridMultilevel"/>
    <w:tmpl w:val="6A8C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AA"/>
    <w:rsid w:val="00074845"/>
    <w:rsid w:val="000843AA"/>
    <w:rsid w:val="00085868"/>
    <w:rsid w:val="000865CE"/>
    <w:rsid w:val="00087179"/>
    <w:rsid w:val="000A1976"/>
    <w:rsid w:val="000D1D1C"/>
    <w:rsid w:val="000F17D2"/>
    <w:rsid w:val="00101737"/>
    <w:rsid w:val="00125EB3"/>
    <w:rsid w:val="00126C2D"/>
    <w:rsid w:val="001B5BB9"/>
    <w:rsid w:val="001F4E44"/>
    <w:rsid w:val="00276AD2"/>
    <w:rsid w:val="00286671"/>
    <w:rsid w:val="00290C46"/>
    <w:rsid w:val="002A7B39"/>
    <w:rsid w:val="002B1082"/>
    <w:rsid w:val="002B4F90"/>
    <w:rsid w:val="002C115C"/>
    <w:rsid w:val="00311E02"/>
    <w:rsid w:val="00333E96"/>
    <w:rsid w:val="00352071"/>
    <w:rsid w:val="00377462"/>
    <w:rsid w:val="0038091F"/>
    <w:rsid w:val="003809E1"/>
    <w:rsid w:val="003A083E"/>
    <w:rsid w:val="003A43AD"/>
    <w:rsid w:val="003B12F9"/>
    <w:rsid w:val="003B5AB9"/>
    <w:rsid w:val="003C175B"/>
    <w:rsid w:val="003E1AF1"/>
    <w:rsid w:val="003F1C45"/>
    <w:rsid w:val="003F4FF3"/>
    <w:rsid w:val="0042588D"/>
    <w:rsid w:val="0044562B"/>
    <w:rsid w:val="00476B85"/>
    <w:rsid w:val="004A079D"/>
    <w:rsid w:val="004A79C2"/>
    <w:rsid w:val="004E4597"/>
    <w:rsid w:val="0057398B"/>
    <w:rsid w:val="005B155E"/>
    <w:rsid w:val="00605157"/>
    <w:rsid w:val="00614FF1"/>
    <w:rsid w:val="00626176"/>
    <w:rsid w:val="006407F1"/>
    <w:rsid w:val="006449DC"/>
    <w:rsid w:val="00666DD3"/>
    <w:rsid w:val="00676EC0"/>
    <w:rsid w:val="006B27F7"/>
    <w:rsid w:val="006B3622"/>
    <w:rsid w:val="006C25F1"/>
    <w:rsid w:val="006C4DE9"/>
    <w:rsid w:val="006C71A3"/>
    <w:rsid w:val="006D3748"/>
    <w:rsid w:val="00700AE2"/>
    <w:rsid w:val="00711EC0"/>
    <w:rsid w:val="00736F5D"/>
    <w:rsid w:val="00775526"/>
    <w:rsid w:val="007B7E0D"/>
    <w:rsid w:val="007E648C"/>
    <w:rsid w:val="00816E5B"/>
    <w:rsid w:val="0081798C"/>
    <w:rsid w:val="00843E57"/>
    <w:rsid w:val="00872BF9"/>
    <w:rsid w:val="008771C1"/>
    <w:rsid w:val="00877941"/>
    <w:rsid w:val="0089259B"/>
    <w:rsid w:val="008A4BD2"/>
    <w:rsid w:val="008E4D0E"/>
    <w:rsid w:val="008F302B"/>
    <w:rsid w:val="009051FE"/>
    <w:rsid w:val="00913422"/>
    <w:rsid w:val="00944057"/>
    <w:rsid w:val="009454A2"/>
    <w:rsid w:val="00947D5D"/>
    <w:rsid w:val="0097306A"/>
    <w:rsid w:val="00990DBB"/>
    <w:rsid w:val="009966CA"/>
    <w:rsid w:val="009A0A0A"/>
    <w:rsid w:val="009D01D5"/>
    <w:rsid w:val="009E72C0"/>
    <w:rsid w:val="009F7415"/>
    <w:rsid w:val="00A07BFD"/>
    <w:rsid w:val="00A163C7"/>
    <w:rsid w:val="00A257EC"/>
    <w:rsid w:val="00AC69C5"/>
    <w:rsid w:val="00AC7568"/>
    <w:rsid w:val="00AF31BC"/>
    <w:rsid w:val="00AF62DB"/>
    <w:rsid w:val="00B44A92"/>
    <w:rsid w:val="00B51820"/>
    <w:rsid w:val="00B51CC1"/>
    <w:rsid w:val="00B82D0C"/>
    <w:rsid w:val="00B912CE"/>
    <w:rsid w:val="00BA6022"/>
    <w:rsid w:val="00BB2F16"/>
    <w:rsid w:val="00BB462A"/>
    <w:rsid w:val="00C04E46"/>
    <w:rsid w:val="00C12E26"/>
    <w:rsid w:val="00C97733"/>
    <w:rsid w:val="00CA47FF"/>
    <w:rsid w:val="00CC1CAA"/>
    <w:rsid w:val="00CF08BD"/>
    <w:rsid w:val="00D028B0"/>
    <w:rsid w:val="00D27BC7"/>
    <w:rsid w:val="00D953CD"/>
    <w:rsid w:val="00DA146F"/>
    <w:rsid w:val="00DB2116"/>
    <w:rsid w:val="00DB3823"/>
    <w:rsid w:val="00DD516B"/>
    <w:rsid w:val="00E03B13"/>
    <w:rsid w:val="00E26AFD"/>
    <w:rsid w:val="00E51F38"/>
    <w:rsid w:val="00E642FD"/>
    <w:rsid w:val="00E72696"/>
    <w:rsid w:val="00E75586"/>
    <w:rsid w:val="00E75A72"/>
    <w:rsid w:val="00EA0876"/>
    <w:rsid w:val="00EB67BC"/>
    <w:rsid w:val="00EC4439"/>
    <w:rsid w:val="00F10CD4"/>
    <w:rsid w:val="00F113E0"/>
    <w:rsid w:val="00F128C1"/>
    <w:rsid w:val="00F2683C"/>
    <w:rsid w:val="00F53BAC"/>
    <w:rsid w:val="00F577D8"/>
    <w:rsid w:val="00F66796"/>
    <w:rsid w:val="00F82A6E"/>
    <w:rsid w:val="00FB156A"/>
    <w:rsid w:val="00FC184E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95FD"/>
  <w15:docId w15:val="{17A951DB-E118-4641-9BB3-D76EC1D2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843AA"/>
    <w:rPr>
      <w:rFonts w:ascii="Century Gothic" w:eastAsia="Century Gothic" w:hAnsi="Century Gothic" w:cs="Century Gothic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843AA"/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0843AA"/>
    <w:pPr>
      <w:widowControl w:val="0"/>
      <w:spacing w:after="0" w:line="240" w:lineRule="auto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10">
    <w:name w:val="Nagłówek #1"/>
    <w:basedOn w:val="Normalny"/>
    <w:link w:val="Nagwek1"/>
    <w:rsid w:val="000843AA"/>
    <w:pPr>
      <w:widowControl w:val="0"/>
      <w:spacing w:after="0" w:line="240" w:lineRule="auto"/>
      <w:outlineLvl w:val="0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953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6E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E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E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E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C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F08B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4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DE9"/>
  </w:style>
  <w:style w:type="paragraph" w:styleId="Stopka">
    <w:name w:val="footer"/>
    <w:basedOn w:val="Normalny"/>
    <w:link w:val="StopkaZnak"/>
    <w:uiPriority w:val="99"/>
    <w:unhideWhenUsed/>
    <w:rsid w:val="006C4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Wójtowicz</dc:creator>
  <cp:lastModifiedBy>Zamowienia</cp:lastModifiedBy>
  <cp:revision>13</cp:revision>
  <cp:lastPrinted>2023-10-24T08:44:00Z</cp:lastPrinted>
  <dcterms:created xsi:type="dcterms:W3CDTF">2024-07-28T18:12:00Z</dcterms:created>
  <dcterms:modified xsi:type="dcterms:W3CDTF">2024-08-19T12:29:00Z</dcterms:modified>
</cp:coreProperties>
</file>