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C1" w:rsidRPr="008817BD" w:rsidRDefault="00E358E1" w:rsidP="00E54B7C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 w:rsidRPr="008817BD">
        <w:rPr>
          <w:rFonts w:ascii="Tahoma" w:hAnsi="Tahoma" w:cs="Tahoma"/>
          <w:b/>
          <w:sz w:val="20"/>
        </w:rPr>
        <w:t>D.01.03.0</w:t>
      </w:r>
      <w:r w:rsidR="00325DEF">
        <w:rPr>
          <w:rFonts w:ascii="Tahoma" w:hAnsi="Tahoma" w:cs="Tahoma"/>
          <w:b/>
          <w:sz w:val="20"/>
        </w:rPr>
        <w:t>4</w:t>
      </w:r>
      <w:r w:rsidRPr="008817BD">
        <w:rPr>
          <w:rFonts w:ascii="Tahoma" w:hAnsi="Tahoma" w:cs="Tahoma"/>
          <w:b/>
          <w:sz w:val="20"/>
        </w:rPr>
        <w:t xml:space="preserve"> ZABEZPIECZENIE </w:t>
      </w:r>
      <w:r w:rsidR="00A7531E">
        <w:rPr>
          <w:rFonts w:ascii="Tahoma" w:hAnsi="Tahoma" w:cs="Tahoma"/>
          <w:b/>
          <w:sz w:val="20"/>
        </w:rPr>
        <w:t xml:space="preserve">KABLI PODZIEMNYCH </w:t>
      </w:r>
      <w:r w:rsidRPr="008817BD">
        <w:rPr>
          <w:rFonts w:ascii="Tahoma" w:hAnsi="Tahoma" w:cs="Tahoma"/>
          <w:b/>
          <w:sz w:val="20"/>
        </w:rPr>
        <w:t xml:space="preserve">SIECI </w:t>
      </w:r>
      <w:r w:rsidR="00325DEF" w:rsidRPr="00325DEF">
        <w:rPr>
          <w:rFonts w:ascii="Tahoma" w:hAnsi="Tahoma" w:cs="Tahoma"/>
          <w:b/>
          <w:sz w:val="20"/>
        </w:rPr>
        <w:t>TELEKOMUNIKACYJNEJ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1. WSTĘP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 w:rsidRPr="008817B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F2DC1" w:rsidRPr="008817BD" w:rsidRDefault="00BF2DC1" w:rsidP="00BF2DC1">
      <w:pPr>
        <w:jc w:val="both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Przedmiotem niniejszej specyfikacji technicznej wykonania i odbioru robót budowlanych </w:t>
      </w:r>
      <w:r w:rsidR="00C37D0E">
        <w:rPr>
          <w:rFonts w:ascii="Tahoma" w:hAnsi="Tahoma" w:cs="Tahoma"/>
          <w:sz w:val="20"/>
        </w:rPr>
        <w:t>(</w:t>
      </w:r>
      <w:proofErr w:type="spellStart"/>
      <w:r w:rsidR="00C37D0E">
        <w:rPr>
          <w:rFonts w:ascii="Tahoma" w:hAnsi="Tahoma" w:cs="Tahoma"/>
          <w:sz w:val="20"/>
        </w:rPr>
        <w:t>STWiORB</w:t>
      </w:r>
      <w:proofErr w:type="spellEnd"/>
      <w:r w:rsidR="00C37D0E">
        <w:rPr>
          <w:rFonts w:ascii="Tahoma" w:hAnsi="Tahoma" w:cs="Tahoma"/>
          <w:sz w:val="20"/>
        </w:rPr>
        <w:t xml:space="preserve">) są wymagania </w:t>
      </w:r>
      <w:r w:rsidRPr="008817BD">
        <w:rPr>
          <w:rFonts w:ascii="Tahoma" w:hAnsi="Tahoma" w:cs="Tahoma"/>
          <w:sz w:val="20"/>
        </w:rPr>
        <w:t xml:space="preserve">dotyczące wykonania i odbioru robót budowlanych związanych z wykonaniem </w:t>
      </w:r>
      <w:r w:rsidR="00A7531E">
        <w:rPr>
          <w:rFonts w:ascii="Tahoma" w:hAnsi="Tahoma" w:cs="Tahoma"/>
          <w:sz w:val="20"/>
        </w:rPr>
        <w:t>zabezpieczenia</w:t>
      </w:r>
      <w:r w:rsidR="007B60DA">
        <w:rPr>
          <w:rFonts w:ascii="Tahoma" w:hAnsi="Tahoma" w:cs="Tahoma"/>
          <w:sz w:val="20"/>
        </w:rPr>
        <w:t xml:space="preserve"> kabli podziemnych</w:t>
      </w:r>
      <w:r w:rsidR="00A7531E">
        <w:rPr>
          <w:rFonts w:ascii="Tahoma" w:hAnsi="Tahoma" w:cs="Tahoma"/>
          <w:sz w:val="20"/>
        </w:rPr>
        <w:t xml:space="preserve"> </w:t>
      </w:r>
      <w:r w:rsidR="007B60DA">
        <w:rPr>
          <w:rFonts w:ascii="Tahoma" w:hAnsi="Tahoma" w:cs="Tahoma"/>
          <w:sz w:val="20"/>
        </w:rPr>
        <w:t xml:space="preserve">sieci </w:t>
      </w:r>
      <w:r w:rsidR="003125FB" w:rsidRPr="003125FB">
        <w:rPr>
          <w:rFonts w:ascii="Tahoma" w:hAnsi="Tahoma" w:cs="Tahoma"/>
          <w:sz w:val="20"/>
        </w:rPr>
        <w:t>telekomunikacyjnej</w:t>
      </w:r>
      <w:r w:rsidR="00C8481D" w:rsidRPr="008817BD">
        <w:rPr>
          <w:rFonts w:ascii="Tahoma" w:hAnsi="Tahoma" w:cs="Tahoma"/>
          <w:sz w:val="20"/>
        </w:rPr>
        <w:t xml:space="preserve"> </w:t>
      </w:r>
      <w:r w:rsidRPr="008817BD">
        <w:rPr>
          <w:rFonts w:ascii="Tahoma" w:hAnsi="Tahoma" w:cs="Tahoma"/>
          <w:sz w:val="20"/>
        </w:rPr>
        <w:t xml:space="preserve">w związku z zamierzeniem budowlanym pn.: </w:t>
      </w:r>
      <w:r w:rsidR="00C633FC">
        <w:rPr>
          <w:rFonts w:ascii="Tahoma" w:hAnsi="Tahoma" w:cs="Tahoma"/>
          <w:sz w:val="20"/>
        </w:rPr>
        <w:t>„</w:t>
      </w:r>
      <w:r w:rsidR="00556B7A">
        <w:rPr>
          <w:rFonts w:ascii="Tahoma" w:hAnsi="Tahoma" w:cs="Tahoma"/>
          <w:sz w:val="20"/>
        </w:rPr>
        <w:t>Przebudowa drogi gminnej nr 103051E granica Gminy Zduńska Wola - Kolonia Bilew</w:t>
      </w:r>
      <w:r w:rsidR="00C633FC">
        <w:rPr>
          <w:rFonts w:ascii="Tahoma" w:hAnsi="Tahoma" w:cs="Tahoma"/>
          <w:sz w:val="20"/>
        </w:rPr>
        <w:t>”</w:t>
      </w:r>
      <w:r w:rsidRPr="008817BD">
        <w:rPr>
          <w:rFonts w:ascii="Tahoma" w:hAnsi="Tahoma" w:cs="Tahoma"/>
          <w:sz w:val="20"/>
        </w:rPr>
        <w:t>.</w:t>
      </w:r>
    </w:p>
    <w:p w:rsidR="00BF2DC1" w:rsidRPr="008817BD" w:rsidRDefault="00BF2DC1" w:rsidP="00BF2DC1">
      <w:pPr>
        <w:jc w:val="both"/>
        <w:rPr>
          <w:rFonts w:ascii="Tahoma" w:hAnsi="Tahoma" w:cs="Tahoma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 xml:space="preserve">1.2. Zakres stosowania </w:t>
      </w:r>
      <w:proofErr w:type="spellStart"/>
      <w:r w:rsidRPr="008817B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F2DC1" w:rsidRPr="008817BD" w:rsidRDefault="00BF2DC1" w:rsidP="00BF2DC1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 w:rsidRPr="008817B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C8481D" w:rsidRPr="008817BD" w:rsidRDefault="00C8481D" w:rsidP="009673FE">
      <w:pPr>
        <w:pStyle w:val="Tekstpodstawowy3"/>
        <w:rPr>
          <w:rFonts w:ascii="Tahoma" w:hAnsi="Tahoma" w:cs="Tahoma"/>
          <w:color w:val="auto"/>
        </w:rPr>
      </w:pPr>
      <w:r w:rsidRPr="008817BD">
        <w:rPr>
          <w:rFonts w:ascii="Tahoma" w:hAnsi="Tahoma" w:cs="Tahoma"/>
          <w:color w:val="auto"/>
        </w:rPr>
        <w:t xml:space="preserve">Ustalenia  zawarte  w  niniejszej  specyfikacji  technicznej  dotyczą  zasad  prowadzenia  robót  związanych z zabezpieczeniem </w:t>
      </w:r>
      <w:r w:rsidR="007B60DA" w:rsidRPr="007B60DA">
        <w:rPr>
          <w:rFonts w:ascii="Tahoma" w:hAnsi="Tahoma" w:cs="Tahoma"/>
          <w:color w:val="auto"/>
        </w:rPr>
        <w:t xml:space="preserve">kabli podziemnych sieci </w:t>
      </w:r>
      <w:r w:rsidR="003125FB" w:rsidRPr="003125FB">
        <w:rPr>
          <w:rFonts w:ascii="Tahoma" w:hAnsi="Tahoma" w:cs="Tahoma"/>
          <w:color w:val="auto"/>
        </w:rPr>
        <w:t>telekomunikacyjnej</w:t>
      </w:r>
      <w:r w:rsidRPr="008817BD">
        <w:rPr>
          <w:rFonts w:ascii="Tahoma" w:hAnsi="Tahoma" w:cs="Tahoma"/>
          <w:color w:val="auto"/>
        </w:rPr>
        <w:t xml:space="preserve"> i obejmują:</w:t>
      </w:r>
    </w:p>
    <w:p w:rsidR="00C8481D" w:rsidRPr="008817BD" w:rsidRDefault="00C8481D" w:rsidP="00C8481D">
      <w:pPr>
        <w:pStyle w:val="Tekstpodstawowy3"/>
        <w:numPr>
          <w:ilvl w:val="0"/>
          <w:numId w:val="36"/>
        </w:numPr>
        <w:ind w:left="426" w:hanging="426"/>
        <w:rPr>
          <w:rFonts w:ascii="Tahoma" w:hAnsi="Tahoma" w:cs="Tahoma"/>
          <w:color w:val="auto"/>
        </w:rPr>
      </w:pPr>
      <w:r w:rsidRPr="008817BD">
        <w:rPr>
          <w:rFonts w:ascii="Tahoma" w:hAnsi="Tahoma" w:cs="Tahoma"/>
          <w:color w:val="auto"/>
        </w:rPr>
        <w:t xml:space="preserve">ręczne </w:t>
      </w:r>
      <w:r w:rsidR="002F08C9" w:rsidRPr="008817BD">
        <w:rPr>
          <w:rFonts w:ascii="Tahoma" w:hAnsi="Tahoma" w:cs="Tahoma"/>
          <w:color w:val="auto"/>
        </w:rPr>
        <w:t>odkopanie</w:t>
      </w:r>
      <w:r w:rsidRPr="008817BD">
        <w:rPr>
          <w:rFonts w:ascii="Tahoma" w:hAnsi="Tahoma" w:cs="Tahoma"/>
          <w:color w:val="auto"/>
        </w:rPr>
        <w:t xml:space="preserve"> kabli</w:t>
      </w:r>
      <w:r w:rsidR="002F08C9" w:rsidRPr="008817BD">
        <w:rPr>
          <w:rFonts w:ascii="Tahoma" w:hAnsi="Tahoma" w:cs="Tahoma"/>
          <w:color w:val="auto"/>
        </w:rPr>
        <w:t xml:space="preserve"> </w:t>
      </w:r>
      <w:r w:rsidR="003125FB">
        <w:rPr>
          <w:rFonts w:ascii="Tahoma" w:hAnsi="Tahoma" w:cs="Tahoma"/>
          <w:color w:val="auto"/>
        </w:rPr>
        <w:t>telekomunikacyjnych</w:t>
      </w:r>
      <w:r w:rsidR="002F08C9" w:rsidRPr="008817BD">
        <w:rPr>
          <w:rFonts w:ascii="Tahoma" w:hAnsi="Tahoma" w:cs="Tahoma"/>
          <w:color w:val="auto"/>
        </w:rPr>
        <w:t xml:space="preserve"> – kopanie rowów kablowych</w:t>
      </w:r>
      <w:r w:rsidRPr="008817BD">
        <w:rPr>
          <w:rFonts w:ascii="Tahoma" w:hAnsi="Tahoma" w:cs="Tahoma"/>
          <w:color w:val="auto"/>
        </w:rPr>
        <w:t xml:space="preserve">, </w:t>
      </w:r>
    </w:p>
    <w:p w:rsidR="00C8481D" w:rsidRPr="008817BD" w:rsidRDefault="00C8481D" w:rsidP="00C8481D">
      <w:pPr>
        <w:pStyle w:val="Tekstpodstawowy3"/>
        <w:numPr>
          <w:ilvl w:val="0"/>
          <w:numId w:val="36"/>
        </w:numPr>
        <w:ind w:left="426" w:hanging="426"/>
        <w:rPr>
          <w:rFonts w:ascii="Tahoma" w:hAnsi="Tahoma" w:cs="Tahoma"/>
          <w:color w:val="auto"/>
        </w:rPr>
      </w:pPr>
      <w:r w:rsidRPr="008817BD">
        <w:rPr>
          <w:rFonts w:ascii="Tahoma" w:hAnsi="Tahoma" w:cs="Tahoma"/>
          <w:color w:val="auto"/>
        </w:rPr>
        <w:t>układanie rur osłonowych dwu</w:t>
      </w:r>
      <w:r w:rsidR="00F37362">
        <w:rPr>
          <w:rFonts w:ascii="Tahoma" w:hAnsi="Tahoma" w:cs="Tahoma"/>
          <w:color w:val="auto"/>
        </w:rPr>
        <w:t>dzielnych na istniejącym kablu,</w:t>
      </w:r>
    </w:p>
    <w:p w:rsidR="00BF2DC1" w:rsidRPr="008817BD" w:rsidRDefault="00C8481D" w:rsidP="00C8481D">
      <w:pPr>
        <w:pStyle w:val="Tekstpodstawowy3"/>
        <w:numPr>
          <w:ilvl w:val="0"/>
          <w:numId w:val="36"/>
        </w:numPr>
        <w:ind w:left="426" w:hanging="426"/>
        <w:rPr>
          <w:rFonts w:ascii="Tahoma" w:hAnsi="Tahoma" w:cs="Tahoma"/>
          <w:color w:val="auto"/>
        </w:rPr>
      </w:pPr>
      <w:r w:rsidRPr="008817BD">
        <w:rPr>
          <w:rFonts w:ascii="Tahoma" w:hAnsi="Tahoma" w:cs="Tahoma"/>
          <w:color w:val="auto"/>
        </w:rPr>
        <w:t>mechaniczne zasypywanie rowów dla kabli.</w:t>
      </w:r>
    </w:p>
    <w:p w:rsidR="00BF2DC1" w:rsidRPr="008817BD" w:rsidRDefault="00BF2DC1" w:rsidP="00BF2DC1">
      <w:pPr>
        <w:pStyle w:val="Tekstpodstawowy3"/>
        <w:rPr>
          <w:rFonts w:ascii="Tahoma" w:hAnsi="Tahoma" w:cs="Tahoma"/>
          <w:color w:val="auto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1.4. Określenia podstawowe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Zabezpieczenie specjalne linii telekomunikacyjnej - dodatkowe zabezpieczenie linii telekomunikacyjnej umo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>liwiaj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ce zmniejszenie odleg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 mi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>dzy lini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 xml:space="preserve"> a innymi urz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dzeniami uzbrojenia terenowego do po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owy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odleg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 podstawowej.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Zabezpieczenie szczególne linii telekomunikacyjnej - dodatkowe zabezpieczenie linii telekomunikacyjnej umo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>liwiaj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ce zmniejszenie odleg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 mi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>dzy lini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 xml:space="preserve"> a innymi urz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dzeniami uzbrojenia terenowego poni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>ej po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owy,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lecz nie mniej ni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 xml:space="preserve"> do 25 % odleg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 podstawowej.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Rura dwudzielna - rura z tworzywa termoplastycznego, rura stalowa lub z innego materia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 o nie gorszych w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a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ciwo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ciach, o konstrukcji umo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>liwiaj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 xml:space="preserve">cej 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atwe rozdzielenie rury wzd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 xml:space="preserve"> p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aszczyzny przechodz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cej przez jej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 xml:space="preserve"> wzd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</w:t>
      </w:r>
      <w:r w:rsidRPr="003125FB">
        <w:rPr>
          <w:rFonts w:ascii="Tahoma" w:hAnsi="Tahoma" w:cs="Tahoma" w:hint="eastAsia"/>
          <w:spacing w:val="-3"/>
          <w:sz w:val="20"/>
        </w:rPr>
        <w:t>ż</w:t>
      </w:r>
      <w:r w:rsidRPr="003125FB">
        <w:rPr>
          <w:rFonts w:ascii="Tahoma" w:hAnsi="Tahoma" w:cs="Tahoma"/>
          <w:spacing w:val="-3"/>
          <w:sz w:val="20"/>
        </w:rPr>
        <w:t>n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 xml:space="preserve"> i ponowne po</w:t>
      </w:r>
      <w:r w:rsidRPr="003125FB">
        <w:rPr>
          <w:rFonts w:ascii="Tahoma" w:hAnsi="Tahoma" w:cs="Tahoma" w:hint="eastAsia"/>
          <w:spacing w:val="-3"/>
          <w:sz w:val="20"/>
        </w:rPr>
        <w:t>łą</w:t>
      </w:r>
      <w:r w:rsidRPr="003125FB">
        <w:rPr>
          <w:rFonts w:ascii="Tahoma" w:hAnsi="Tahoma" w:cs="Tahoma"/>
          <w:spacing w:val="-3"/>
          <w:sz w:val="20"/>
        </w:rPr>
        <w:t>czenie obu cz</w:t>
      </w:r>
      <w:r w:rsidRPr="003125FB">
        <w:rPr>
          <w:rFonts w:ascii="Tahoma" w:hAnsi="Tahoma" w:cs="Tahoma" w:hint="eastAsia"/>
          <w:spacing w:val="-3"/>
          <w:sz w:val="20"/>
        </w:rPr>
        <w:t>ęś</w:t>
      </w:r>
      <w:r w:rsidRPr="003125FB">
        <w:rPr>
          <w:rFonts w:ascii="Tahoma" w:hAnsi="Tahoma" w:cs="Tahoma"/>
          <w:spacing w:val="-3"/>
          <w:sz w:val="20"/>
        </w:rPr>
        <w:t>ci, montowana jako os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ona rurowa na istniej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cych kablach.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trasowa linii kablowej lub jej odcinka - 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przebiegu trasy linii bez uwzgl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>dnienia falowania i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zapasów kabla.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elektryczna - rzeczywista 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zmontowanego kabla z uwzgl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>dnieniem falowania i zapasów kabla.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Falowanie kabla - sposób uk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adania kabla, przy którym 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kabla uk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adanego jest wi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>ksza od 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</w:t>
      </w:r>
      <w:r w:rsidRPr="003125FB">
        <w:rPr>
          <w:rFonts w:ascii="Tahoma" w:hAnsi="Tahoma" w:cs="Tahoma"/>
          <w:spacing w:val="-3"/>
          <w:sz w:val="20"/>
        </w:rPr>
        <w:t>ci trasy,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na której uk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ada si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 xml:space="preserve"> kabel.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Kablowa sie</w:t>
      </w:r>
      <w:r w:rsidRPr="003125FB">
        <w:rPr>
          <w:rFonts w:ascii="Tahoma" w:hAnsi="Tahoma" w:cs="Tahoma" w:hint="eastAsia"/>
          <w:spacing w:val="-3"/>
          <w:sz w:val="20"/>
        </w:rPr>
        <w:t>ć</w:t>
      </w:r>
      <w:r w:rsidRPr="003125FB">
        <w:rPr>
          <w:rFonts w:ascii="Tahoma" w:hAnsi="Tahoma" w:cs="Tahoma"/>
          <w:spacing w:val="-3"/>
          <w:sz w:val="20"/>
        </w:rPr>
        <w:t xml:space="preserve"> miejscowa - sie</w:t>
      </w:r>
      <w:r w:rsidRPr="003125FB">
        <w:rPr>
          <w:rFonts w:ascii="Tahoma" w:hAnsi="Tahoma" w:cs="Tahoma" w:hint="eastAsia"/>
          <w:spacing w:val="-3"/>
          <w:sz w:val="20"/>
        </w:rPr>
        <w:t>ć</w:t>
      </w:r>
      <w:r w:rsidRPr="003125FB"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 w:hint="eastAsia"/>
          <w:spacing w:val="-3"/>
          <w:sz w:val="20"/>
        </w:rPr>
        <w:t>łą</w:t>
      </w:r>
      <w:r w:rsidRPr="003125FB">
        <w:rPr>
          <w:rFonts w:ascii="Tahoma" w:hAnsi="Tahoma" w:cs="Tahoma"/>
          <w:spacing w:val="-3"/>
          <w:sz w:val="20"/>
        </w:rPr>
        <w:t>czy telefonicznych z urz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 xml:space="preserve">dzeniami liniowymi, </w:t>
      </w:r>
      <w:r w:rsidRPr="003125FB">
        <w:rPr>
          <w:rFonts w:ascii="Tahoma" w:hAnsi="Tahoma" w:cs="Tahoma" w:hint="eastAsia"/>
          <w:spacing w:val="-3"/>
          <w:sz w:val="20"/>
        </w:rPr>
        <w:t>łą</w:t>
      </w:r>
      <w:r w:rsidRPr="003125FB">
        <w:rPr>
          <w:rFonts w:ascii="Tahoma" w:hAnsi="Tahoma" w:cs="Tahoma"/>
          <w:spacing w:val="-3"/>
          <w:sz w:val="20"/>
        </w:rPr>
        <w:t>cz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ca centrale telefoniczne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mi</w:t>
      </w:r>
      <w:r w:rsidRPr="003125FB">
        <w:rPr>
          <w:rFonts w:ascii="Tahoma" w:hAnsi="Tahoma" w:cs="Tahoma" w:hint="eastAsia"/>
          <w:spacing w:val="-3"/>
          <w:sz w:val="20"/>
        </w:rPr>
        <w:t>ę</w:t>
      </w:r>
      <w:r w:rsidRPr="003125FB">
        <w:rPr>
          <w:rFonts w:ascii="Tahoma" w:hAnsi="Tahoma" w:cs="Tahoma"/>
          <w:spacing w:val="-3"/>
          <w:sz w:val="20"/>
        </w:rPr>
        <w:t>dzy sob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 xml:space="preserve"> oraz centrale telefoniczne ze stacjami abonenckimi.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Sie</w:t>
      </w:r>
      <w:r w:rsidRPr="003125FB">
        <w:rPr>
          <w:rFonts w:ascii="Tahoma" w:hAnsi="Tahoma" w:cs="Tahoma" w:hint="eastAsia"/>
          <w:spacing w:val="-3"/>
          <w:sz w:val="20"/>
        </w:rPr>
        <w:t>ć</w:t>
      </w:r>
      <w:r w:rsidRPr="003125FB">
        <w:rPr>
          <w:rFonts w:ascii="Tahoma" w:hAnsi="Tahoma" w:cs="Tahoma"/>
          <w:spacing w:val="-3"/>
          <w:sz w:val="20"/>
        </w:rPr>
        <w:t xml:space="preserve"> abonencka - cz</w:t>
      </w:r>
      <w:r w:rsidRPr="003125FB">
        <w:rPr>
          <w:rFonts w:ascii="Tahoma" w:hAnsi="Tahoma" w:cs="Tahoma" w:hint="eastAsia"/>
          <w:spacing w:val="-3"/>
          <w:sz w:val="20"/>
        </w:rPr>
        <w:t>ęść</w:t>
      </w:r>
      <w:r w:rsidRPr="003125FB">
        <w:rPr>
          <w:rFonts w:ascii="Tahoma" w:hAnsi="Tahoma" w:cs="Tahoma"/>
          <w:spacing w:val="-3"/>
          <w:sz w:val="20"/>
        </w:rPr>
        <w:t xml:space="preserve"> sieci miejscowej od centrali miejscowej do aparatów telefonicznych.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Sie</w:t>
      </w:r>
      <w:r w:rsidRPr="003125FB">
        <w:rPr>
          <w:rFonts w:ascii="Tahoma" w:hAnsi="Tahoma" w:cs="Tahoma" w:hint="eastAsia"/>
          <w:spacing w:val="-3"/>
          <w:sz w:val="20"/>
        </w:rPr>
        <w:t>ć</w:t>
      </w:r>
      <w:r w:rsidRPr="003125FB">
        <w:rPr>
          <w:rFonts w:ascii="Tahoma" w:hAnsi="Tahoma" w:cs="Tahoma"/>
          <w:spacing w:val="-3"/>
          <w:sz w:val="20"/>
        </w:rPr>
        <w:t xml:space="preserve"> magistralna - cz</w:t>
      </w:r>
      <w:r w:rsidRPr="003125FB">
        <w:rPr>
          <w:rFonts w:ascii="Tahoma" w:hAnsi="Tahoma" w:cs="Tahoma" w:hint="eastAsia"/>
          <w:spacing w:val="-3"/>
          <w:sz w:val="20"/>
        </w:rPr>
        <w:t>ęść</w:t>
      </w:r>
      <w:r w:rsidRPr="003125FB">
        <w:rPr>
          <w:rFonts w:ascii="Tahoma" w:hAnsi="Tahoma" w:cs="Tahoma"/>
          <w:spacing w:val="-3"/>
          <w:sz w:val="20"/>
        </w:rPr>
        <w:t xml:space="preserve"> linii abonenckiej obejmuj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ca linie od szafek kablowych do g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owic, puszek i skrzynek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kablowych.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Sie</w:t>
      </w:r>
      <w:r w:rsidRPr="003125FB">
        <w:rPr>
          <w:rFonts w:ascii="Tahoma" w:hAnsi="Tahoma" w:cs="Tahoma" w:hint="eastAsia"/>
          <w:spacing w:val="-3"/>
          <w:sz w:val="20"/>
        </w:rPr>
        <w:t>ć</w:t>
      </w:r>
      <w:r w:rsidRPr="003125FB">
        <w:rPr>
          <w:rFonts w:ascii="Tahoma" w:hAnsi="Tahoma" w:cs="Tahoma"/>
          <w:spacing w:val="-3"/>
          <w:sz w:val="20"/>
        </w:rPr>
        <w:t xml:space="preserve"> rozdzielcza - cz</w:t>
      </w:r>
      <w:r w:rsidRPr="003125FB">
        <w:rPr>
          <w:rFonts w:ascii="Tahoma" w:hAnsi="Tahoma" w:cs="Tahoma" w:hint="eastAsia"/>
          <w:spacing w:val="-3"/>
          <w:sz w:val="20"/>
        </w:rPr>
        <w:t>ęść</w:t>
      </w:r>
      <w:r w:rsidRPr="003125FB">
        <w:rPr>
          <w:rFonts w:ascii="Tahoma" w:hAnsi="Tahoma" w:cs="Tahoma"/>
          <w:spacing w:val="-3"/>
          <w:sz w:val="20"/>
        </w:rPr>
        <w:t xml:space="preserve"> linii abonenckiej obejmuj</w:t>
      </w:r>
      <w:r w:rsidRPr="003125FB">
        <w:rPr>
          <w:rFonts w:ascii="Tahoma" w:hAnsi="Tahoma" w:cs="Tahoma" w:hint="eastAsia"/>
          <w:spacing w:val="-3"/>
          <w:sz w:val="20"/>
        </w:rPr>
        <w:t>ą</w:t>
      </w:r>
      <w:r w:rsidRPr="003125FB">
        <w:rPr>
          <w:rFonts w:ascii="Tahoma" w:hAnsi="Tahoma" w:cs="Tahoma"/>
          <w:spacing w:val="-3"/>
          <w:sz w:val="20"/>
        </w:rPr>
        <w:t>ca linie od szafek kablowych do g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owic, puszek i skrzynek</w:t>
      </w:r>
      <w:r>
        <w:rPr>
          <w:rFonts w:ascii="Tahoma" w:hAnsi="Tahoma" w:cs="Tahoma"/>
          <w:spacing w:val="-3"/>
          <w:sz w:val="20"/>
        </w:rPr>
        <w:t xml:space="preserve"> </w:t>
      </w:r>
      <w:r w:rsidRPr="003125FB">
        <w:rPr>
          <w:rFonts w:ascii="Tahoma" w:hAnsi="Tahoma" w:cs="Tahoma"/>
          <w:spacing w:val="-3"/>
          <w:sz w:val="20"/>
        </w:rPr>
        <w:t>kablowych.</w:t>
      </w:r>
    </w:p>
    <w:p w:rsidR="003125FB" w:rsidRDefault="003125FB" w:rsidP="003125FB">
      <w:pPr>
        <w:pStyle w:val="Akapitzlist"/>
        <w:numPr>
          <w:ilvl w:val="2"/>
          <w:numId w:val="37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pacing w:val="-3"/>
          <w:sz w:val="20"/>
        </w:rPr>
        <w:t>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trasowa linii kablowej lub jej odcinka - d</w:t>
      </w:r>
      <w:r w:rsidRPr="003125FB">
        <w:rPr>
          <w:rFonts w:ascii="Tahoma" w:hAnsi="Tahoma" w:cs="Tahoma" w:hint="eastAsia"/>
          <w:spacing w:val="-3"/>
          <w:sz w:val="20"/>
        </w:rPr>
        <w:t>ł</w:t>
      </w:r>
      <w:r w:rsidRPr="003125FB">
        <w:rPr>
          <w:rFonts w:ascii="Tahoma" w:hAnsi="Tahoma" w:cs="Tahoma"/>
          <w:spacing w:val="-3"/>
          <w:sz w:val="20"/>
        </w:rPr>
        <w:t>ugo</w:t>
      </w:r>
      <w:r w:rsidRPr="003125FB">
        <w:rPr>
          <w:rFonts w:ascii="Tahoma" w:hAnsi="Tahoma" w:cs="Tahoma" w:hint="eastAsia"/>
          <w:spacing w:val="-3"/>
          <w:sz w:val="20"/>
        </w:rPr>
        <w:t>ść</w:t>
      </w:r>
      <w:r w:rsidRPr="003125FB">
        <w:rPr>
          <w:rFonts w:ascii="Tahoma" w:hAnsi="Tahoma" w:cs="Tahoma"/>
          <w:spacing w:val="-3"/>
          <w:sz w:val="20"/>
        </w:rPr>
        <w:t xml:space="preserve"> przebiegu trasy linii</w:t>
      </w:r>
    </w:p>
    <w:p w:rsidR="003125FB" w:rsidRPr="003125FB" w:rsidRDefault="003125FB" w:rsidP="003125FB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B451AD" w:rsidRPr="00512983" w:rsidRDefault="00B451AD" w:rsidP="00B451AD">
      <w:pPr>
        <w:outlineLvl w:val="0"/>
        <w:rPr>
          <w:rFonts w:ascii="Tahoma" w:hAnsi="Tahoma" w:cs="Tahoma"/>
          <w:sz w:val="20"/>
        </w:rPr>
      </w:pPr>
      <w:r w:rsidRPr="00BC10C2">
        <w:rPr>
          <w:rFonts w:ascii="Tahoma" w:hAnsi="Tahoma" w:cs="Tahoma"/>
          <w:sz w:val="20"/>
        </w:rPr>
        <w:t>Ogólne wymagania dotycz</w:t>
      </w:r>
      <w:r w:rsidRPr="00BC10C2">
        <w:rPr>
          <w:rFonts w:ascii="Tahoma" w:hAnsi="Tahoma" w:cs="Tahoma" w:hint="eastAsia"/>
          <w:sz w:val="20"/>
        </w:rPr>
        <w:t>ą</w:t>
      </w:r>
      <w:r w:rsidRPr="00BC10C2">
        <w:rPr>
          <w:rFonts w:ascii="Tahoma" w:hAnsi="Tahoma" w:cs="Tahoma"/>
          <w:sz w:val="20"/>
        </w:rPr>
        <w:t>ce robót podano w</w:t>
      </w:r>
      <w:r w:rsidRPr="00512983">
        <w:rPr>
          <w:rFonts w:ascii="Tahoma" w:hAnsi="Tahoma" w:cs="Tahoma"/>
          <w:sz w:val="20"/>
        </w:rPr>
        <w:t xml:space="preserve">  </w:t>
      </w:r>
      <w:proofErr w:type="spellStart"/>
      <w:r w:rsidRPr="00512983">
        <w:rPr>
          <w:rFonts w:ascii="Tahoma" w:hAnsi="Tahoma" w:cs="Tahoma"/>
          <w:sz w:val="20"/>
        </w:rPr>
        <w:t>STWiORB</w:t>
      </w:r>
      <w:proofErr w:type="spellEnd"/>
      <w:r w:rsidRPr="00512983">
        <w:rPr>
          <w:rFonts w:ascii="Tahoma" w:hAnsi="Tahoma" w:cs="Tahoma"/>
          <w:sz w:val="20"/>
        </w:rPr>
        <w:t xml:space="preserve"> D-M-00.00.00 „Wymagania ogólne” pkt</w:t>
      </w:r>
      <w:r>
        <w:rPr>
          <w:rFonts w:ascii="Tahoma" w:hAnsi="Tahoma" w:cs="Tahoma"/>
          <w:sz w:val="20"/>
        </w:rPr>
        <w:t>.</w:t>
      </w:r>
      <w:r w:rsidRPr="00512983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1.5</w:t>
      </w:r>
      <w:r w:rsidRPr="00512983">
        <w:rPr>
          <w:rFonts w:ascii="Tahoma" w:hAnsi="Tahoma" w:cs="Tahoma"/>
          <w:sz w:val="20"/>
        </w:rPr>
        <w:t>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2. MATERIAŁY</w:t>
      </w:r>
    </w:p>
    <w:p w:rsidR="00BF2DC1" w:rsidRPr="008817B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2.1. Ogólne wymagania dotyczące materiałów</w:t>
      </w:r>
    </w:p>
    <w:p w:rsidR="00BF2DC1" w:rsidRPr="008817BD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Ogólne wymagania dotyczące materiałów, ich pozyskiwania i składowania podano w </w:t>
      </w:r>
      <w:proofErr w:type="spellStart"/>
      <w:r w:rsidRPr="008817BD">
        <w:rPr>
          <w:rFonts w:ascii="Tahoma" w:hAnsi="Tahoma" w:cs="Tahoma"/>
          <w:spacing w:val="-3"/>
          <w:sz w:val="20"/>
        </w:rPr>
        <w:t>STWiORB</w:t>
      </w:r>
      <w:proofErr w:type="spellEnd"/>
      <w:r w:rsidRPr="008817BD">
        <w:rPr>
          <w:rFonts w:ascii="Tahoma" w:hAnsi="Tahoma" w:cs="Tahoma"/>
          <w:spacing w:val="-3"/>
          <w:sz w:val="20"/>
        </w:rPr>
        <w:t xml:space="preserve"> DM.00.00.00 "Wymagania ogólne".</w:t>
      </w:r>
    </w:p>
    <w:p w:rsidR="00BF2DC1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 xml:space="preserve">2.2. </w:t>
      </w:r>
      <w:r w:rsidR="00F24225" w:rsidRPr="008817BD">
        <w:rPr>
          <w:rFonts w:ascii="Tahoma" w:hAnsi="Tahoma" w:cs="Tahoma"/>
        </w:rPr>
        <w:t>Rury</w:t>
      </w:r>
    </w:p>
    <w:p w:rsidR="003125FB" w:rsidRPr="003125FB" w:rsidRDefault="003125FB" w:rsidP="003125FB">
      <w:pPr>
        <w:suppressAutoHyphens/>
        <w:jc w:val="both"/>
        <w:rPr>
          <w:rFonts w:ascii="Tahoma" w:hAnsi="Tahoma" w:cs="Tahoma"/>
          <w:sz w:val="20"/>
        </w:rPr>
      </w:pPr>
      <w:r w:rsidRPr="003125FB">
        <w:rPr>
          <w:rFonts w:ascii="Tahoma" w:hAnsi="Tahoma" w:cs="Tahoma"/>
          <w:sz w:val="20"/>
        </w:rPr>
        <w:t>Rury os</w:t>
      </w:r>
      <w:r w:rsidRPr="003125FB">
        <w:rPr>
          <w:rFonts w:ascii="Tahoma" w:hAnsi="Tahoma" w:cs="Tahoma" w:hint="eastAsia"/>
          <w:sz w:val="20"/>
        </w:rPr>
        <w:t>ł</w:t>
      </w:r>
      <w:r w:rsidRPr="003125FB">
        <w:rPr>
          <w:rFonts w:ascii="Tahoma" w:hAnsi="Tahoma" w:cs="Tahoma"/>
          <w:sz w:val="20"/>
        </w:rPr>
        <w:t>onowe dwudzielne typu A PS - Stosowane do zabezpieczenia (jako rury os</w:t>
      </w:r>
      <w:r w:rsidRPr="003125FB">
        <w:rPr>
          <w:rFonts w:ascii="Tahoma" w:hAnsi="Tahoma" w:cs="Tahoma" w:hint="eastAsia"/>
          <w:sz w:val="20"/>
        </w:rPr>
        <w:t>ł</w:t>
      </w:r>
      <w:r w:rsidRPr="003125FB">
        <w:rPr>
          <w:rFonts w:ascii="Tahoma" w:hAnsi="Tahoma" w:cs="Tahoma"/>
          <w:sz w:val="20"/>
        </w:rPr>
        <w:t>onowe) istniej</w:t>
      </w:r>
      <w:r w:rsidRPr="003125FB">
        <w:rPr>
          <w:rFonts w:ascii="Tahoma" w:hAnsi="Tahoma" w:cs="Tahoma" w:hint="eastAsia"/>
          <w:sz w:val="20"/>
        </w:rPr>
        <w:t>ą</w:t>
      </w:r>
      <w:r w:rsidRPr="003125FB">
        <w:rPr>
          <w:rFonts w:ascii="Tahoma" w:hAnsi="Tahoma" w:cs="Tahoma"/>
          <w:sz w:val="20"/>
        </w:rPr>
        <w:t>cych</w:t>
      </w:r>
    </w:p>
    <w:p w:rsidR="00BF2DC1" w:rsidRPr="008817BD" w:rsidRDefault="003125FB" w:rsidP="003125FB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3125FB">
        <w:rPr>
          <w:rFonts w:ascii="Tahoma" w:hAnsi="Tahoma" w:cs="Tahoma"/>
          <w:sz w:val="20"/>
        </w:rPr>
        <w:lastRenderedPageBreak/>
        <w:t>kablowych linii telekomunikacyjnych doziemnych powinny odpowiada</w:t>
      </w:r>
      <w:r w:rsidRPr="003125FB">
        <w:rPr>
          <w:rFonts w:ascii="Tahoma" w:hAnsi="Tahoma" w:cs="Tahoma" w:hint="eastAsia"/>
          <w:sz w:val="20"/>
        </w:rPr>
        <w:t>ć</w:t>
      </w:r>
      <w:r w:rsidRPr="003125FB">
        <w:rPr>
          <w:rFonts w:ascii="Tahoma" w:hAnsi="Tahoma" w:cs="Tahoma"/>
          <w:sz w:val="20"/>
        </w:rPr>
        <w:t xml:space="preserve"> normie PN-EN 50086-2-4. </w:t>
      </w:r>
      <w:r w:rsidR="00B71851" w:rsidRPr="008817BD">
        <w:rPr>
          <w:rFonts w:ascii="Tahoma" w:hAnsi="Tahoma" w:cs="Tahoma"/>
          <w:sz w:val="20"/>
        </w:rPr>
        <w:t>Rury powinny być wykonane z materiałów niepalnych, wytrzymałych mechanicznie, chemicznie i odpornych na działanie łuku elektrycznego oraz dostatecznie wytrzymałe na działanie sił mechanicznych w miejscu ich ułożenia.</w:t>
      </w:r>
      <w:r w:rsidR="00B71851">
        <w:rPr>
          <w:rFonts w:ascii="Tahoma" w:hAnsi="Tahoma" w:cs="Tahoma"/>
          <w:sz w:val="20"/>
        </w:rPr>
        <w:t xml:space="preserve"> </w:t>
      </w:r>
      <w:r w:rsidRPr="003125FB">
        <w:rPr>
          <w:rFonts w:ascii="Tahoma" w:hAnsi="Tahoma" w:cs="Tahoma"/>
          <w:sz w:val="20"/>
        </w:rPr>
        <w:t>Rury nale</w:t>
      </w:r>
      <w:r w:rsidRPr="003125FB">
        <w:rPr>
          <w:rFonts w:ascii="Tahoma" w:hAnsi="Tahoma" w:cs="Tahoma" w:hint="eastAsia"/>
          <w:sz w:val="20"/>
        </w:rPr>
        <w:t>ż</w:t>
      </w:r>
      <w:r w:rsidRPr="003125FB">
        <w:rPr>
          <w:rFonts w:ascii="Tahoma" w:hAnsi="Tahoma" w:cs="Tahoma"/>
          <w:sz w:val="20"/>
        </w:rPr>
        <w:t>y</w:t>
      </w:r>
      <w:r>
        <w:rPr>
          <w:rFonts w:ascii="Tahoma" w:hAnsi="Tahoma" w:cs="Tahoma"/>
          <w:sz w:val="20"/>
        </w:rPr>
        <w:t xml:space="preserve"> </w:t>
      </w:r>
      <w:r w:rsidRPr="003125FB">
        <w:rPr>
          <w:rFonts w:ascii="Tahoma" w:hAnsi="Tahoma" w:cs="Tahoma"/>
          <w:sz w:val="20"/>
        </w:rPr>
        <w:t>przechowywa</w:t>
      </w:r>
      <w:r w:rsidRPr="003125FB">
        <w:rPr>
          <w:rFonts w:ascii="Tahoma" w:hAnsi="Tahoma" w:cs="Tahoma" w:hint="eastAsia"/>
          <w:sz w:val="20"/>
        </w:rPr>
        <w:t>ć</w:t>
      </w:r>
      <w:r w:rsidRPr="003125FB">
        <w:rPr>
          <w:rFonts w:ascii="Tahoma" w:hAnsi="Tahoma" w:cs="Tahoma"/>
          <w:sz w:val="20"/>
        </w:rPr>
        <w:t xml:space="preserve"> na utwardzonym placu, w nienas</w:t>
      </w:r>
      <w:r w:rsidRPr="003125FB">
        <w:rPr>
          <w:rFonts w:ascii="Tahoma" w:hAnsi="Tahoma" w:cs="Tahoma" w:hint="eastAsia"/>
          <w:sz w:val="20"/>
        </w:rPr>
        <w:t>ł</w:t>
      </w:r>
      <w:r w:rsidRPr="003125FB">
        <w:rPr>
          <w:rFonts w:ascii="Tahoma" w:hAnsi="Tahoma" w:cs="Tahoma"/>
          <w:sz w:val="20"/>
        </w:rPr>
        <w:t>onecznionych miejscach zabezpieczonych przed dzia</w:t>
      </w:r>
      <w:r w:rsidRPr="003125FB">
        <w:rPr>
          <w:rFonts w:ascii="Tahoma" w:hAnsi="Tahoma" w:cs="Tahoma" w:hint="eastAsia"/>
          <w:sz w:val="20"/>
        </w:rPr>
        <w:t>ł</w:t>
      </w:r>
      <w:r w:rsidRPr="003125FB">
        <w:rPr>
          <w:rFonts w:ascii="Tahoma" w:hAnsi="Tahoma" w:cs="Tahoma"/>
          <w:sz w:val="20"/>
        </w:rPr>
        <w:t>aniem</w:t>
      </w:r>
      <w:r w:rsidR="00F24225" w:rsidRPr="008817BD">
        <w:rPr>
          <w:rFonts w:ascii="Tahoma" w:hAnsi="Tahoma" w:cs="Tahoma"/>
          <w:sz w:val="20"/>
        </w:rPr>
        <w:t xml:space="preserve"> </w:t>
      </w:r>
      <w:r w:rsidRPr="003125FB">
        <w:rPr>
          <w:rFonts w:ascii="Tahoma" w:hAnsi="Tahoma" w:cs="Tahoma"/>
          <w:sz w:val="20"/>
        </w:rPr>
        <w:t>si</w:t>
      </w:r>
      <w:r w:rsidRPr="003125FB">
        <w:rPr>
          <w:rFonts w:ascii="Tahoma" w:hAnsi="Tahoma" w:cs="Tahoma" w:hint="eastAsia"/>
          <w:sz w:val="20"/>
        </w:rPr>
        <w:t>ł</w:t>
      </w:r>
      <w:r w:rsidRPr="003125FB">
        <w:rPr>
          <w:rFonts w:ascii="Tahoma" w:hAnsi="Tahoma" w:cs="Tahoma"/>
          <w:sz w:val="20"/>
        </w:rPr>
        <w:t xml:space="preserve"> mechanicznych.</w:t>
      </w:r>
      <w:r>
        <w:rPr>
          <w:rFonts w:ascii="Tahoma" w:hAnsi="Tahoma" w:cs="Tahoma"/>
          <w:sz w:val="20"/>
        </w:rPr>
        <w:t xml:space="preserve"> </w:t>
      </w:r>
      <w:r w:rsidR="00F37362" w:rsidRPr="00421957">
        <w:rPr>
          <w:rFonts w:ascii="Tahoma" w:hAnsi="Tahoma" w:cs="Tahoma"/>
          <w:sz w:val="20"/>
        </w:rPr>
        <w:t>Zaleca się stosowanie osłon rurowych A110 PS.</w:t>
      </w:r>
    </w:p>
    <w:p w:rsidR="00BF2DC1" w:rsidRPr="008817BD" w:rsidRDefault="00BF2DC1" w:rsidP="00BF2DC1">
      <w:pPr>
        <w:jc w:val="both"/>
        <w:rPr>
          <w:rFonts w:ascii="Tahoma" w:hAnsi="Tahoma" w:cs="Tahoma"/>
          <w:sz w:val="20"/>
        </w:rPr>
      </w:pPr>
    </w:p>
    <w:p w:rsidR="00BF2DC1" w:rsidRPr="008817BD" w:rsidRDefault="00BF2DC1" w:rsidP="00BF2DC1">
      <w:pPr>
        <w:jc w:val="both"/>
        <w:rPr>
          <w:rFonts w:ascii="Tahoma" w:hAnsi="Tahoma" w:cs="Tahoma"/>
          <w:b/>
          <w:sz w:val="20"/>
        </w:rPr>
      </w:pPr>
      <w:r w:rsidRPr="008817BD">
        <w:rPr>
          <w:rFonts w:ascii="Tahoma" w:hAnsi="Tahoma" w:cs="Tahoma"/>
          <w:b/>
          <w:sz w:val="20"/>
        </w:rPr>
        <w:t xml:space="preserve">2.3. </w:t>
      </w:r>
      <w:r w:rsidR="00CF2D02" w:rsidRPr="008817BD">
        <w:rPr>
          <w:rFonts w:ascii="Tahoma" w:hAnsi="Tahoma" w:cs="Tahoma"/>
          <w:b/>
          <w:sz w:val="20"/>
        </w:rPr>
        <w:t>Materiały uszczelniające</w:t>
      </w:r>
    </w:p>
    <w:p w:rsidR="00CF2D02" w:rsidRPr="008817BD" w:rsidRDefault="00CF2D02" w:rsidP="00CF2D02">
      <w:pPr>
        <w:pStyle w:val="Tekstpodstawowywcity2"/>
        <w:ind w:firstLine="0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Jako materiały do uszczelniania krawędzi rur dzielonych należy stosować:</w:t>
      </w:r>
    </w:p>
    <w:p w:rsidR="00CF2D02" w:rsidRPr="008817BD" w:rsidRDefault="00CF2D02" w:rsidP="00CF2D02">
      <w:pPr>
        <w:pStyle w:val="Tekstpodstawowywcity2"/>
        <w:numPr>
          <w:ilvl w:val="0"/>
          <w:numId w:val="38"/>
        </w:numPr>
        <w:ind w:left="426" w:hanging="426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masy plastyczne na bazie kauczuku silikonowego,</w:t>
      </w:r>
    </w:p>
    <w:p w:rsidR="00CF2D02" w:rsidRPr="008817BD" w:rsidRDefault="00CF2D02" w:rsidP="00CF2D02">
      <w:pPr>
        <w:pStyle w:val="Tekstpodstawowywcity2"/>
        <w:numPr>
          <w:ilvl w:val="0"/>
          <w:numId w:val="38"/>
        </w:numPr>
        <w:ind w:left="426" w:hanging="426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taśmę </w:t>
      </w:r>
      <w:proofErr w:type="spellStart"/>
      <w:r w:rsidRPr="008817BD">
        <w:rPr>
          <w:rFonts w:ascii="Tahoma" w:hAnsi="Tahoma" w:cs="Tahoma"/>
          <w:sz w:val="20"/>
        </w:rPr>
        <w:t>samospajalną</w:t>
      </w:r>
      <w:proofErr w:type="spellEnd"/>
      <w:r w:rsidRPr="008817BD">
        <w:rPr>
          <w:rFonts w:ascii="Tahoma" w:hAnsi="Tahoma" w:cs="Tahoma"/>
          <w:sz w:val="20"/>
        </w:rPr>
        <w:t xml:space="preserve"> o szerokości minimum 38mm.</w:t>
      </w:r>
    </w:p>
    <w:p w:rsidR="00CF2D02" w:rsidRPr="008817BD" w:rsidRDefault="00CF2D02" w:rsidP="00CF2D02">
      <w:pPr>
        <w:pStyle w:val="Tekstpodstawowywcity2"/>
        <w:ind w:firstLine="0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Jako materiały do uszczelniania końców rur należy stosować:</w:t>
      </w:r>
    </w:p>
    <w:p w:rsidR="00CF2D02" w:rsidRPr="008817BD" w:rsidRDefault="00CF2D02" w:rsidP="00CF2D02">
      <w:pPr>
        <w:pStyle w:val="Tekstpodstawowywcity2"/>
        <w:numPr>
          <w:ilvl w:val="0"/>
          <w:numId w:val="39"/>
        </w:numPr>
        <w:ind w:left="426" w:hanging="426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piankę poliuretanową odporną na działanie wilgoci,</w:t>
      </w:r>
    </w:p>
    <w:p w:rsidR="00BF2DC1" w:rsidRPr="008817BD" w:rsidRDefault="00CF2D02" w:rsidP="00CF2D02">
      <w:pPr>
        <w:pStyle w:val="Tekstpodstawowywcity2"/>
        <w:numPr>
          <w:ilvl w:val="0"/>
          <w:numId w:val="39"/>
        </w:numPr>
        <w:ind w:left="426" w:hanging="426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rury lub taśmy termokurczliwe pokryte klejem.</w:t>
      </w:r>
    </w:p>
    <w:p w:rsidR="00BF2DC1" w:rsidRPr="008817BD" w:rsidRDefault="00BF2DC1" w:rsidP="00BF2DC1">
      <w:pPr>
        <w:jc w:val="both"/>
        <w:rPr>
          <w:rFonts w:ascii="Tahoma" w:hAnsi="Tahoma" w:cs="Tahoma"/>
          <w:sz w:val="20"/>
        </w:rPr>
      </w:pPr>
    </w:p>
    <w:p w:rsidR="00BF2DC1" w:rsidRPr="008817BD" w:rsidRDefault="00CF2D02" w:rsidP="00BF2DC1">
      <w:pPr>
        <w:jc w:val="both"/>
        <w:rPr>
          <w:rFonts w:ascii="Tahoma" w:hAnsi="Tahoma" w:cs="Tahoma"/>
          <w:b/>
          <w:sz w:val="20"/>
        </w:rPr>
      </w:pPr>
      <w:r w:rsidRPr="008817BD">
        <w:rPr>
          <w:rFonts w:ascii="Tahoma" w:hAnsi="Tahoma" w:cs="Tahoma"/>
          <w:b/>
          <w:sz w:val="20"/>
        </w:rPr>
        <w:t>2.4. Materiały na zasypki</w:t>
      </w:r>
    </w:p>
    <w:p w:rsidR="00CF2D02" w:rsidRPr="008817BD" w:rsidRDefault="00CF2D02" w:rsidP="00BF2DC1">
      <w:pPr>
        <w:jc w:val="both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Do zasypywania rowów kablowych należy użyć materiałów o parametrach </w:t>
      </w:r>
      <w:r w:rsidR="000F0FEE" w:rsidRPr="008817BD">
        <w:rPr>
          <w:rFonts w:ascii="Tahoma" w:hAnsi="Tahoma" w:cs="Tahoma"/>
          <w:sz w:val="20"/>
        </w:rPr>
        <w:t xml:space="preserve">określonych w </w:t>
      </w:r>
      <w:proofErr w:type="spellStart"/>
      <w:r w:rsidRPr="008817BD">
        <w:rPr>
          <w:rFonts w:ascii="Tahoma" w:hAnsi="Tahoma" w:cs="Tahoma"/>
          <w:spacing w:val="-3"/>
          <w:sz w:val="20"/>
        </w:rPr>
        <w:t>STWiORB</w:t>
      </w:r>
      <w:proofErr w:type="spellEnd"/>
      <w:r w:rsidR="000F0FEE" w:rsidRPr="008817BD">
        <w:rPr>
          <w:rFonts w:ascii="Tahoma" w:hAnsi="Tahoma" w:cs="Tahoma"/>
          <w:spacing w:val="-3"/>
          <w:sz w:val="20"/>
        </w:rPr>
        <w:t xml:space="preserve"> D.02.03.01 „Wykonanie nasypów”.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3. SPRZĘT</w:t>
      </w:r>
    </w:p>
    <w:p w:rsidR="00BF2DC1" w:rsidRPr="008817BD" w:rsidRDefault="00BF2DC1" w:rsidP="00BF2DC1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Nagwek2"/>
        <w:keepNext w:val="0"/>
        <w:widowControl w:val="0"/>
        <w:numPr>
          <w:ilvl w:val="1"/>
          <w:numId w:val="0"/>
        </w:numPr>
        <w:tabs>
          <w:tab w:val="num" w:pos="0"/>
          <w:tab w:val="left" w:pos="360"/>
        </w:tabs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3.1. Ogólne wymagania dotyczące sprzętu</w:t>
      </w:r>
    </w:p>
    <w:p w:rsidR="00BF2DC1" w:rsidRPr="008817BD" w:rsidRDefault="00BF2DC1" w:rsidP="00BF2DC1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Ogólne wymagania dotyczące sprzętu podano w </w:t>
      </w:r>
      <w:proofErr w:type="spellStart"/>
      <w:r w:rsidRPr="008817BD">
        <w:rPr>
          <w:rFonts w:ascii="Tahoma" w:hAnsi="Tahoma" w:cs="Tahoma"/>
          <w:spacing w:val="-3"/>
          <w:sz w:val="20"/>
        </w:rPr>
        <w:t>STWiORB</w:t>
      </w:r>
      <w:proofErr w:type="spellEnd"/>
      <w:r w:rsidRPr="008817B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BF2DC1" w:rsidRPr="008817BD" w:rsidRDefault="00BF2DC1" w:rsidP="00BF2DC1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3.2. Sprzęt do wykonania robót</w:t>
      </w:r>
    </w:p>
    <w:p w:rsidR="0031223C" w:rsidRPr="008817BD" w:rsidRDefault="0031223C" w:rsidP="0031223C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31223C" w:rsidRPr="008817BD" w:rsidRDefault="0031223C" w:rsidP="0031223C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>Sprzęt używany przez Wykonawcę powinien uzyskać akceptację Inspektora Nadzoru .</w:t>
      </w:r>
    </w:p>
    <w:p w:rsidR="00E32334" w:rsidRDefault="0031223C" w:rsidP="0031223C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>Liczba i wydajność sprzętu powinna gwarantować wykonanie robót zgodnie z zasadami określonymi w Dokumentacji Projektowej, Specyfikacji Technicznej i wskazaniach Inspektora Nadzoru w terminie przewidzianym kontraktem.</w:t>
      </w:r>
    </w:p>
    <w:p w:rsidR="00BF2DC1" w:rsidRDefault="00B62E10" w:rsidP="0031223C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B62E10">
        <w:rPr>
          <w:rFonts w:ascii="Tahoma" w:hAnsi="Tahoma" w:cs="Tahoma"/>
          <w:spacing w:val="-3"/>
          <w:sz w:val="20"/>
        </w:rPr>
        <w:t>Wykonawca przyst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>puj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>cy do robót zwi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 xml:space="preserve">zanych z zabezpieczeniem </w:t>
      </w:r>
      <w:r>
        <w:rPr>
          <w:rFonts w:ascii="Tahoma" w:hAnsi="Tahoma" w:cs="Tahoma"/>
          <w:spacing w:val="-3"/>
          <w:sz w:val="20"/>
        </w:rPr>
        <w:t xml:space="preserve">kabli podziemnych sieci telekomunikacyjnej </w:t>
      </w:r>
      <w:r w:rsidRPr="00B62E10">
        <w:rPr>
          <w:rFonts w:ascii="Tahoma" w:hAnsi="Tahoma" w:cs="Tahoma"/>
          <w:spacing w:val="-3"/>
          <w:sz w:val="20"/>
        </w:rPr>
        <w:t>powinien wykaza</w:t>
      </w:r>
      <w:r w:rsidRPr="00B62E10">
        <w:rPr>
          <w:rFonts w:ascii="Tahoma" w:hAnsi="Tahoma" w:cs="Tahoma" w:hint="eastAsia"/>
          <w:spacing w:val="-3"/>
          <w:sz w:val="20"/>
        </w:rPr>
        <w:t>ć</w:t>
      </w:r>
      <w:r w:rsidRPr="00B62E10">
        <w:rPr>
          <w:rFonts w:ascii="Tahoma" w:hAnsi="Tahoma" w:cs="Tahoma"/>
          <w:spacing w:val="-3"/>
          <w:sz w:val="20"/>
        </w:rPr>
        <w:t xml:space="preserve"> si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 xml:space="preserve"> mo</w:t>
      </w:r>
      <w:r w:rsidRPr="00B62E10">
        <w:rPr>
          <w:rFonts w:ascii="Tahoma" w:hAnsi="Tahoma" w:cs="Tahoma" w:hint="eastAsia"/>
          <w:spacing w:val="-3"/>
          <w:sz w:val="20"/>
        </w:rPr>
        <w:t>ż</w:t>
      </w:r>
      <w:r w:rsidRPr="00B62E10">
        <w:rPr>
          <w:rFonts w:ascii="Tahoma" w:hAnsi="Tahoma" w:cs="Tahoma"/>
          <w:spacing w:val="-3"/>
          <w:sz w:val="20"/>
        </w:rPr>
        <w:t>liwo</w:t>
      </w:r>
      <w:r w:rsidRPr="00B62E10">
        <w:rPr>
          <w:rFonts w:ascii="Tahoma" w:hAnsi="Tahoma" w:cs="Tahoma" w:hint="eastAsia"/>
          <w:spacing w:val="-3"/>
          <w:sz w:val="20"/>
        </w:rPr>
        <w:t>ś</w:t>
      </w:r>
      <w:r w:rsidRPr="00B62E10">
        <w:rPr>
          <w:rFonts w:ascii="Tahoma" w:hAnsi="Tahoma" w:cs="Tahoma"/>
          <w:spacing w:val="-3"/>
          <w:sz w:val="20"/>
        </w:rPr>
        <w:t>ci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 xml:space="preserve"> korzystania z nast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>puj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>cego sprz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>tu:</w:t>
      </w:r>
    </w:p>
    <w:p w:rsidR="00B62E10" w:rsidRDefault="00B62E10" w:rsidP="00B62E10">
      <w:pPr>
        <w:pStyle w:val="Akapitzlist"/>
        <w:numPr>
          <w:ilvl w:val="0"/>
          <w:numId w:val="45"/>
        </w:num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koparka lub koparko spycharka,</w:t>
      </w:r>
    </w:p>
    <w:p w:rsidR="00B62E10" w:rsidRDefault="00B62E10" w:rsidP="00B62E10">
      <w:pPr>
        <w:pStyle w:val="Akapitzlist"/>
        <w:numPr>
          <w:ilvl w:val="0"/>
          <w:numId w:val="45"/>
        </w:num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B62E10">
        <w:rPr>
          <w:rFonts w:ascii="Tahoma" w:hAnsi="Tahoma" w:cs="Tahoma" w:hint="eastAsia"/>
          <w:spacing w:val="-3"/>
          <w:sz w:val="20"/>
        </w:rPr>
        <w:t>ż</w:t>
      </w:r>
      <w:r w:rsidRPr="00B62E10">
        <w:rPr>
          <w:rFonts w:ascii="Tahoma" w:hAnsi="Tahoma" w:cs="Tahoma"/>
          <w:spacing w:val="-3"/>
          <w:sz w:val="20"/>
        </w:rPr>
        <w:t>uraw samochodowy do 4 t,</w:t>
      </w:r>
    </w:p>
    <w:p w:rsidR="00B62E10" w:rsidRPr="00B62E10" w:rsidRDefault="00B62E10" w:rsidP="00B62E10">
      <w:pPr>
        <w:pStyle w:val="Akapitzlist"/>
        <w:numPr>
          <w:ilvl w:val="0"/>
          <w:numId w:val="45"/>
        </w:num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B62E10">
        <w:rPr>
          <w:rFonts w:ascii="Tahoma" w:hAnsi="Tahoma" w:cs="Tahoma"/>
          <w:spacing w:val="-3"/>
          <w:sz w:val="20"/>
        </w:rPr>
        <w:t>zag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>szczarka wibracyjna spalinowa 100 m3/h</w:t>
      </w:r>
      <w:r>
        <w:rPr>
          <w:rFonts w:ascii="Tahoma" w:hAnsi="Tahoma" w:cs="Tahoma"/>
          <w:spacing w:val="-3"/>
          <w:sz w:val="20"/>
        </w:rPr>
        <w:t xml:space="preserve"> lub ubijak spalinowy 50 </w:t>
      </w:r>
      <w:proofErr w:type="spellStart"/>
      <w:r>
        <w:rPr>
          <w:rFonts w:ascii="Tahoma" w:hAnsi="Tahoma" w:cs="Tahoma"/>
          <w:spacing w:val="-3"/>
          <w:sz w:val="20"/>
        </w:rPr>
        <w:t>kg</w:t>
      </w:r>
      <w:proofErr w:type="spellEnd"/>
      <w:r>
        <w:rPr>
          <w:rFonts w:ascii="Tahoma" w:hAnsi="Tahoma" w:cs="Tahoma"/>
          <w:spacing w:val="-3"/>
          <w:sz w:val="20"/>
        </w:rPr>
        <w:t>.</w:t>
      </w:r>
    </w:p>
    <w:p w:rsidR="00BF2DC1" w:rsidRPr="008817BD" w:rsidRDefault="00BF2DC1" w:rsidP="00BF2DC1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4. TRANSPORT</w:t>
      </w:r>
    </w:p>
    <w:p w:rsidR="00BF2DC1" w:rsidRPr="008817BD" w:rsidRDefault="00BF2DC1" w:rsidP="00BF2DC1">
      <w:pPr>
        <w:pStyle w:val="Nagwek2"/>
        <w:keepNext w:val="0"/>
        <w:widowControl w:val="0"/>
        <w:numPr>
          <w:ilvl w:val="1"/>
          <w:numId w:val="0"/>
        </w:numPr>
        <w:tabs>
          <w:tab w:val="num" w:pos="0"/>
          <w:tab w:val="left" w:pos="360"/>
        </w:tabs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4.1. Ogólne wymagania dotyczące transportu</w:t>
      </w:r>
    </w:p>
    <w:p w:rsidR="00BF2DC1" w:rsidRPr="008817BD" w:rsidRDefault="00BF2DC1" w:rsidP="00BF2DC1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Ogólne wymagania dotyczące transportu podano w </w:t>
      </w:r>
      <w:proofErr w:type="spellStart"/>
      <w:r w:rsidRPr="008817BD">
        <w:rPr>
          <w:rFonts w:ascii="Tahoma" w:hAnsi="Tahoma" w:cs="Tahoma"/>
          <w:spacing w:val="-3"/>
          <w:sz w:val="20"/>
        </w:rPr>
        <w:t>STWiORB</w:t>
      </w:r>
      <w:proofErr w:type="spellEnd"/>
      <w:r w:rsidRPr="008817B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BF2DC1" w:rsidRPr="008817BD" w:rsidRDefault="00BF2DC1" w:rsidP="00BF2DC1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Tekstpodstawowy"/>
        <w:ind w:left="567" w:hanging="567"/>
        <w:rPr>
          <w:rFonts w:ascii="Tahoma" w:hAnsi="Tahoma" w:cs="Tahoma"/>
        </w:rPr>
      </w:pPr>
      <w:r w:rsidRPr="008817BD">
        <w:rPr>
          <w:rFonts w:ascii="Tahoma" w:hAnsi="Tahoma" w:cs="Tahoma"/>
          <w:b/>
        </w:rPr>
        <w:t xml:space="preserve">4.2. Transport </w:t>
      </w:r>
      <w:r w:rsidR="0031223C" w:rsidRPr="008817BD">
        <w:rPr>
          <w:rFonts w:ascii="Tahoma" w:hAnsi="Tahoma" w:cs="Tahoma"/>
          <w:b/>
        </w:rPr>
        <w:t>materiałów</w:t>
      </w:r>
    </w:p>
    <w:p w:rsidR="0031223C" w:rsidRPr="008817BD" w:rsidRDefault="0031223C" w:rsidP="0031223C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>Liczba środków transportu powinna gwarantować prowadzenie robot zgodnie z zasadami określonymi w Dokumentacji Projektowej, Specyfikacji Technicznej i wskazaniach Inspektora Nadzoru, w terminie przewidzianym kontraktem.</w:t>
      </w:r>
    </w:p>
    <w:p w:rsidR="00BF2DC1" w:rsidRDefault="0031223C" w:rsidP="0031223C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>Przewożone materiały i elementy powinny być układane zgodnie z warunkami transportu wydanymi przez Wytwórcę dla poszczególnych materiałów i elementów oraz zabezpieczone przed ich przemieszczaniem się na środkach transportu.</w:t>
      </w:r>
    </w:p>
    <w:p w:rsidR="00B62E10" w:rsidRDefault="00B62E10" w:rsidP="00B62E10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B62E10">
        <w:rPr>
          <w:rFonts w:ascii="Tahoma" w:hAnsi="Tahoma" w:cs="Tahoma"/>
          <w:spacing w:val="-3"/>
          <w:sz w:val="20"/>
        </w:rPr>
        <w:t>Wykonawca przyst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>puj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>cy do robót zwi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 xml:space="preserve">zanych z zabezpieczeniem </w:t>
      </w:r>
      <w:r>
        <w:rPr>
          <w:rFonts w:ascii="Tahoma" w:hAnsi="Tahoma" w:cs="Tahoma"/>
          <w:spacing w:val="-3"/>
          <w:sz w:val="20"/>
        </w:rPr>
        <w:t>kabli podziemnych sieci telekomunikacyjnej</w:t>
      </w:r>
      <w:r w:rsidRPr="00B62E10">
        <w:rPr>
          <w:rFonts w:ascii="Tahoma" w:hAnsi="Tahoma" w:cs="Tahoma"/>
          <w:spacing w:val="-3"/>
          <w:sz w:val="20"/>
        </w:rPr>
        <w:t xml:space="preserve"> powinien wykaza</w:t>
      </w:r>
      <w:r w:rsidRPr="00B62E10">
        <w:rPr>
          <w:rFonts w:ascii="Tahoma" w:hAnsi="Tahoma" w:cs="Tahoma" w:hint="eastAsia"/>
          <w:spacing w:val="-3"/>
          <w:sz w:val="20"/>
        </w:rPr>
        <w:t>ć</w:t>
      </w:r>
      <w:r w:rsidRPr="00B62E10">
        <w:rPr>
          <w:rFonts w:ascii="Tahoma" w:hAnsi="Tahoma" w:cs="Tahoma"/>
          <w:spacing w:val="-3"/>
          <w:sz w:val="20"/>
        </w:rPr>
        <w:t xml:space="preserve"> si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>
        <w:rPr>
          <w:rFonts w:ascii="Tahoma" w:hAnsi="Tahoma" w:cs="Tahoma"/>
          <w:spacing w:val="-3"/>
          <w:sz w:val="20"/>
        </w:rPr>
        <w:t xml:space="preserve"> </w:t>
      </w:r>
      <w:r w:rsidRPr="00B62E10">
        <w:rPr>
          <w:rFonts w:ascii="Tahoma" w:hAnsi="Tahoma" w:cs="Tahoma"/>
          <w:spacing w:val="-3"/>
          <w:sz w:val="20"/>
        </w:rPr>
        <w:t>mo</w:t>
      </w:r>
      <w:r w:rsidRPr="00B62E10">
        <w:rPr>
          <w:rFonts w:ascii="Tahoma" w:hAnsi="Tahoma" w:cs="Tahoma" w:hint="eastAsia"/>
          <w:spacing w:val="-3"/>
          <w:sz w:val="20"/>
        </w:rPr>
        <w:t>ż</w:t>
      </w:r>
      <w:r w:rsidRPr="00B62E10">
        <w:rPr>
          <w:rFonts w:ascii="Tahoma" w:hAnsi="Tahoma" w:cs="Tahoma"/>
          <w:spacing w:val="-3"/>
          <w:sz w:val="20"/>
        </w:rPr>
        <w:t>liwo</w:t>
      </w:r>
      <w:r w:rsidRPr="00B62E10">
        <w:rPr>
          <w:rFonts w:ascii="Tahoma" w:hAnsi="Tahoma" w:cs="Tahoma" w:hint="eastAsia"/>
          <w:spacing w:val="-3"/>
          <w:sz w:val="20"/>
        </w:rPr>
        <w:t>ś</w:t>
      </w:r>
      <w:r w:rsidRPr="00B62E10">
        <w:rPr>
          <w:rFonts w:ascii="Tahoma" w:hAnsi="Tahoma" w:cs="Tahoma"/>
          <w:spacing w:val="-3"/>
          <w:sz w:val="20"/>
        </w:rPr>
        <w:t>ci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 xml:space="preserve"> korzystania z nast</w:t>
      </w:r>
      <w:r w:rsidRPr="00B62E10">
        <w:rPr>
          <w:rFonts w:ascii="Tahoma" w:hAnsi="Tahoma" w:cs="Tahoma" w:hint="eastAsia"/>
          <w:spacing w:val="-3"/>
          <w:sz w:val="20"/>
        </w:rPr>
        <w:t>ę</w:t>
      </w:r>
      <w:r w:rsidRPr="00B62E10">
        <w:rPr>
          <w:rFonts w:ascii="Tahoma" w:hAnsi="Tahoma" w:cs="Tahoma"/>
          <w:spacing w:val="-3"/>
          <w:sz w:val="20"/>
        </w:rPr>
        <w:t>puj</w:t>
      </w:r>
      <w:r w:rsidRPr="00B62E10">
        <w:rPr>
          <w:rFonts w:ascii="Tahoma" w:hAnsi="Tahoma" w:cs="Tahoma" w:hint="eastAsia"/>
          <w:spacing w:val="-3"/>
          <w:sz w:val="20"/>
        </w:rPr>
        <w:t>ą</w:t>
      </w:r>
      <w:r w:rsidRPr="00B62E10">
        <w:rPr>
          <w:rFonts w:ascii="Tahoma" w:hAnsi="Tahoma" w:cs="Tahoma"/>
          <w:spacing w:val="-3"/>
          <w:sz w:val="20"/>
        </w:rPr>
        <w:t xml:space="preserve">cych </w:t>
      </w:r>
      <w:r w:rsidRPr="00B62E10">
        <w:rPr>
          <w:rFonts w:ascii="Tahoma" w:hAnsi="Tahoma" w:cs="Tahoma" w:hint="eastAsia"/>
          <w:spacing w:val="-3"/>
          <w:sz w:val="20"/>
        </w:rPr>
        <w:t>ś</w:t>
      </w:r>
      <w:r w:rsidRPr="00B62E10">
        <w:rPr>
          <w:rFonts w:ascii="Tahoma" w:hAnsi="Tahoma" w:cs="Tahoma"/>
          <w:spacing w:val="-3"/>
          <w:sz w:val="20"/>
        </w:rPr>
        <w:t>rodków transportu, w zale</w:t>
      </w:r>
      <w:r w:rsidRPr="00B62E10">
        <w:rPr>
          <w:rFonts w:ascii="Tahoma" w:hAnsi="Tahoma" w:cs="Tahoma" w:hint="eastAsia"/>
          <w:spacing w:val="-3"/>
          <w:sz w:val="20"/>
        </w:rPr>
        <w:t>ż</w:t>
      </w:r>
      <w:r w:rsidRPr="00B62E10">
        <w:rPr>
          <w:rFonts w:ascii="Tahoma" w:hAnsi="Tahoma" w:cs="Tahoma"/>
          <w:spacing w:val="-3"/>
          <w:sz w:val="20"/>
        </w:rPr>
        <w:t>no</w:t>
      </w:r>
      <w:r w:rsidRPr="00B62E10">
        <w:rPr>
          <w:rFonts w:ascii="Tahoma" w:hAnsi="Tahoma" w:cs="Tahoma" w:hint="eastAsia"/>
          <w:spacing w:val="-3"/>
          <w:sz w:val="20"/>
        </w:rPr>
        <w:t>ś</w:t>
      </w:r>
      <w:r w:rsidRPr="00B62E10">
        <w:rPr>
          <w:rFonts w:ascii="Tahoma" w:hAnsi="Tahoma" w:cs="Tahoma"/>
          <w:spacing w:val="-3"/>
          <w:sz w:val="20"/>
        </w:rPr>
        <w:t>ci od zakresu robót:</w:t>
      </w:r>
    </w:p>
    <w:p w:rsidR="00B62E10" w:rsidRDefault="00B62E10" w:rsidP="00B62E10">
      <w:pPr>
        <w:pStyle w:val="Akapitzlist"/>
        <w:numPr>
          <w:ilvl w:val="0"/>
          <w:numId w:val="46"/>
        </w:num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B62E10">
        <w:rPr>
          <w:rFonts w:ascii="Tahoma" w:hAnsi="Tahoma" w:cs="Tahoma"/>
          <w:spacing w:val="-3"/>
          <w:sz w:val="20"/>
        </w:rPr>
        <w:t>Samochód samowy</w:t>
      </w:r>
      <w:r w:rsidRPr="00B62E10">
        <w:rPr>
          <w:rFonts w:ascii="Tahoma" w:hAnsi="Tahoma" w:cs="Tahoma" w:hint="eastAsia"/>
          <w:spacing w:val="-3"/>
          <w:sz w:val="20"/>
        </w:rPr>
        <w:t>ł</w:t>
      </w:r>
      <w:r>
        <w:rPr>
          <w:rFonts w:ascii="Tahoma" w:hAnsi="Tahoma" w:cs="Tahoma"/>
          <w:spacing w:val="-3"/>
          <w:sz w:val="20"/>
        </w:rPr>
        <w:t>adowczy od</w:t>
      </w:r>
      <w:r w:rsidRPr="00B62E10">
        <w:rPr>
          <w:rFonts w:ascii="Tahoma" w:hAnsi="Tahoma" w:cs="Tahoma"/>
          <w:spacing w:val="-3"/>
          <w:sz w:val="20"/>
        </w:rPr>
        <w:t xml:space="preserve"> 5t</w:t>
      </w:r>
      <w:r>
        <w:rPr>
          <w:rFonts w:ascii="Tahoma" w:hAnsi="Tahoma" w:cs="Tahoma"/>
          <w:spacing w:val="-3"/>
          <w:sz w:val="20"/>
        </w:rPr>
        <w:t xml:space="preserve"> do 20t,</w:t>
      </w:r>
    </w:p>
    <w:p w:rsidR="00B62E10" w:rsidRPr="00B62E10" w:rsidRDefault="00B62E10" w:rsidP="00B62E10">
      <w:pPr>
        <w:pStyle w:val="Akapitzlist"/>
        <w:numPr>
          <w:ilvl w:val="0"/>
          <w:numId w:val="46"/>
        </w:num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B62E10">
        <w:rPr>
          <w:rFonts w:ascii="Tahoma" w:hAnsi="Tahoma" w:cs="Tahoma"/>
          <w:spacing w:val="-3"/>
          <w:sz w:val="20"/>
        </w:rPr>
        <w:t>Samochó</w:t>
      </w:r>
      <w:r>
        <w:rPr>
          <w:rFonts w:ascii="Tahoma" w:hAnsi="Tahoma" w:cs="Tahoma"/>
          <w:spacing w:val="-3"/>
          <w:sz w:val="20"/>
        </w:rPr>
        <w:t xml:space="preserve">d skrzyniowy do </w:t>
      </w:r>
      <w:r w:rsidRPr="00B62E10">
        <w:rPr>
          <w:rFonts w:ascii="Tahoma" w:hAnsi="Tahoma" w:cs="Tahoma"/>
          <w:spacing w:val="-3"/>
          <w:sz w:val="20"/>
        </w:rPr>
        <w:t>5t</w:t>
      </w:r>
      <w:r>
        <w:rPr>
          <w:rFonts w:ascii="Tahoma" w:hAnsi="Tahoma" w:cs="Tahoma"/>
          <w:spacing w:val="-3"/>
          <w:sz w:val="20"/>
        </w:rPr>
        <w:t>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5. WYKONANIE ROBÓT</w:t>
      </w:r>
    </w:p>
    <w:p w:rsidR="00BF2DC1" w:rsidRPr="008817BD" w:rsidRDefault="00BF2DC1" w:rsidP="00BF2DC1">
      <w:pPr>
        <w:pStyle w:val="Nagwek2"/>
        <w:keepNext w:val="0"/>
        <w:widowControl w:val="0"/>
        <w:numPr>
          <w:ilvl w:val="1"/>
          <w:numId w:val="0"/>
        </w:numPr>
        <w:tabs>
          <w:tab w:val="num" w:pos="0"/>
          <w:tab w:val="left" w:pos="360"/>
        </w:tabs>
        <w:spacing w:before="0" w:after="0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5.1. Ogólne warunki wykonywania Robót</w:t>
      </w:r>
    </w:p>
    <w:p w:rsidR="00BF2DC1" w:rsidRPr="008817BD" w:rsidRDefault="00BF2DC1" w:rsidP="00BF2DC1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 w:rsidRPr="008817BD">
        <w:rPr>
          <w:rFonts w:ascii="Tahoma" w:hAnsi="Tahoma" w:cs="Tahoma"/>
          <w:spacing w:val="-3"/>
          <w:sz w:val="20"/>
        </w:rPr>
        <w:t>STWiORB</w:t>
      </w:r>
      <w:proofErr w:type="spellEnd"/>
      <w:r w:rsidRPr="008817B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lastRenderedPageBreak/>
        <w:t xml:space="preserve">5.2. </w:t>
      </w:r>
      <w:r w:rsidR="002F08C9" w:rsidRPr="008817BD">
        <w:rPr>
          <w:rFonts w:ascii="Tahoma" w:hAnsi="Tahoma" w:cs="Tahoma"/>
          <w:b/>
          <w:spacing w:val="-3"/>
          <w:sz w:val="20"/>
        </w:rPr>
        <w:t>Roboty ziemne pod ułożenie rur osłonowych</w:t>
      </w:r>
    </w:p>
    <w:p w:rsidR="00BF2DC1" w:rsidRPr="008817BD" w:rsidRDefault="002F08C9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Przed przystąpieniem do wykonywania wykopów, Wykonawca ma obowiązek sprawdzenia zgodności rzędnych terenu z danymi w dokumentacji projektowej oraz oceny warunków gruntowych.  </w:t>
      </w:r>
      <w:r w:rsidR="00015DAE" w:rsidRPr="008817BD">
        <w:rPr>
          <w:rFonts w:ascii="Tahoma" w:hAnsi="Tahoma" w:cs="Tahoma"/>
          <w:spacing w:val="-3"/>
          <w:sz w:val="20"/>
        </w:rPr>
        <w:t>Wydobyty grunt powinien</w:t>
      </w:r>
      <w:r w:rsidRPr="008817BD">
        <w:rPr>
          <w:rFonts w:ascii="Tahoma" w:hAnsi="Tahoma" w:cs="Tahoma"/>
          <w:spacing w:val="-3"/>
          <w:sz w:val="20"/>
        </w:rPr>
        <w:t xml:space="preserve"> </w:t>
      </w:r>
      <w:r w:rsidR="00015DAE" w:rsidRPr="008817BD">
        <w:rPr>
          <w:rFonts w:ascii="Tahoma" w:hAnsi="Tahoma" w:cs="Tahoma"/>
          <w:spacing w:val="-3"/>
          <w:sz w:val="20"/>
        </w:rPr>
        <w:t>być wywieziony</w:t>
      </w:r>
      <w:r w:rsidRPr="008817BD">
        <w:rPr>
          <w:rFonts w:ascii="Tahoma" w:hAnsi="Tahoma" w:cs="Tahoma"/>
          <w:spacing w:val="-3"/>
          <w:sz w:val="20"/>
        </w:rPr>
        <w:t xml:space="preserve"> i zutylizowany na koszt Wykonawcy.  </w:t>
      </w:r>
      <w:r w:rsidR="00015DAE" w:rsidRPr="008817BD">
        <w:rPr>
          <w:rFonts w:ascii="Tahoma" w:hAnsi="Tahoma" w:cs="Tahoma"/>
          <w:spacing w:val="-3"/>
          <w:sz w:val="20"/>
        </w:rPr>
        <w:t>Skarpy rowka</w:t>
      </w:r>
      <w:r w:rsidRPr="008817BD">
        <w:rPr>
          <w:rFonts w:ascii="Tahoma" w:hAnsi="Tahoma" w:cs="Tahoma"/>
          <w:spacing w:val="-3"/>
          <w:sz w:val="20"/>
        </w:rPr>
        <w:t xml:space="preserve"> </w:t>
      </w:r>
      <w:r w:rsidR="00015DAE" w:rsidRPr="008817BD">
        <w:rPr>
          <w:rFonts w:ascii="Tahoma" w:hAnsi="Tahoma" w:cs="Tahoma"/>
          <w:spacing w:val="-3"/>
          <w:sz w:val="20"/>
        </w:rPr>
        <w:t>powinny być</w:t>
      </w:r>
      <w:r w:rsidRPr="008817BD">
        <w:rPr>
          <w:rFonts w:ascii="Tahoma" w:hAnsi="Tahoma" w:cs="Tahoma"/>
          <w:spacing w:val="-3"/>
          <w:sz w:val="20"/>
        </w:rPr>
        <w:t xml:space="preserve"> wykonane w sposób zapewniający ich stateczność. Wykopy wykonane powinny być bez naruszenia naturalnej struktury dna wykopu </w:t>
      </w:r>
      <w:r w:rsidR="00015DAE" w:rsidRPr="008817BD">
        <w:rPr>
          <w:rFonts w:ascii="Tahoma" w:hAnsi="Tahoma" w:cs="Tahoma"/>
          <w:spacing w:val="-3"/>
          <w:sz w:val="20"/>
        </w:rPr>
        <w:t>i zgodnie</w:t>
      </w:r>
      <w:r w:rsidRPr="008817BD">
        <w:rPr>
          <w:rFonts w:ascii="Tahoma" w:hAnsi="Tahoma" w:cs="Tahoma"/>
          <w:spacing w:val="-3"/>
          <w:sz w:val="20"/>
        </w:rPr>
        <w:t xml:space="preserve"> z PN-68/B-06050. W celu zabezpieczenia wykopu przed zalaniem wodą z opadów atmosferycznych, należy powierzchnię terenu wyprofilować ze spadkiem umożliwiającym łatwy odpływ wody poza teren przylegający do wykopu. Zasypanie wykopów </w:t>
      </w:r>
      <w:r w:rsidR="00015DAE" w:rsidRPr="008817BD">
        <w:rPr>
          <w:rFonts w:ascii="Tahoma" w:hAnsi="Tahoma" w:cs="Tahoma"/>
          <w:spacing w:val="-3"/>
          <w:sz w:val="20"/>
        </w:rPr>
        <w:t>pod rury</w:t>
      </w:r>
      <w:r w:rsidRPr="008817BD">
        <w:rPr>
          <w:rFonts w:ascii="Tahoma" w:hAnsi="Tahoma" w:cs="Tahoma"/>
          <w:spacing w:val="-3"/>
          <w:sz w:val="20"/>
        </w:rPr>
        <w:t xml:space="preserve"> </w:t>
      </w:r>
      <w:r w:rsidR="00015DAE" w:rsidRPr="008817BD">
        <w:rPr>
          <w:rFonts w:ascii="Tahoma" w:hAnsi="Tahoma" w:cs="Tahoma"/>
          <w:spacing w:val="-3"/>
          <w:sz w:val="20"/>
        </w:rPr>
        <w:t>osłonowe należy</w:t>
      </w:r>
      <w:r w:rsidRPr="008817BD">
        <w:rPr>
          <w:rFonts w:ascii="Tahoma" w:hAnsi="Tahoma" w:cs="Tahoma"/>
          <w:spacing w:val="-3"/>
          <w:sz w:val="20"/>
        </w:rPr>
        <w:t xml:space="preserve"> dokonać gruntem dowiezionym tj. (piasek, pospółka).  </w:t>
      </w:r>
      <w:r w:rsidR="00015DAE" w:rsidRPr="008817BD">
        <w:rPr>
          <w:rFonts w:ascii="Tahoma" w:hAnsi="Tahoma" w:cs="Tahoma"/>
          <w:spacing w:val="-3"/>
          <w:sz w:val="20"/>
        </w:rPr>
        <w:t>Zasypanie należy wykonać warstwami grubości od 15 do 20 cm i zagęszczać ubijakami</w:t>
      </w:r>
      <w:r w:rsidRPr="008817BD">
        <w:rPr>
          <w:rFonts w:ascii="Tahoma" w:hAnsi="Tahoma" w:cs="Tahoma"/>
          <w:spacing w:val="-3"/>
          <w:sz w:val="20"/>
        </w:rPr>
        <w:t xml:space="preserve"> ręcznymi lub zagęszczarką wibracyjną. Wskaźnik zagęszczenia gruntu powinien wynosić</w:t>
      </w:r>
      <w:r w:rsidR="00015DAE" w:rsidRPr="008817BD">
        <w:rPr>
          <w:rFonts w:ascii="Tahoma" w:hAnsi="Tahoma" w:cs="Tahoma"/>
          <w:spacing w:val="-3"/>
          <w:sz w:val="20"/>
        </w:rPr>
        <w:t xml:space="preserve"> 0, 97 według</w:t>
      </w:r>
      <w:r w:rsidRPr="008817BD">
        <w:rPr>
          <w:rFonts w:ascii="Tahoma" w:hAnsi="Tahoma" w:cs="Tahoma"/>
          <w:spacing w:val="-3"/>
          <w:sz w:val="20"/>
        </w:rPr>
        <w:t xml:space="preserve"> BN-77/8931-12. Zagęszczenie należy wykonywać w taki </w:t>
      </w:r>
      <w:r w:rsidR="00015DAE" w:rsidRPr="008817BD">
        <w:rPr>
          <w:rFonts w:ascii="Tahoma" w:hAnsi="Tahoma" w:cs="Tahoma"/>
          <w:spacing w:val="-3"/>
          <w:sz w:val="20"/>
        </w:rPr>
        <w:t>sposób, aby</w:t>
      </w:r>
      <w:r w:rsidRPr="008817BD">
        <w:rPr>
          <w:rFonts w:ascii="Tahoma" w:hAnsi="Tahoma" w:cs="Tahoma"/>
          <w:spacing w:val="-3"/>
          <w:sz w:val="20"/>
        </w:rPr>
        <w:t xml:space="preserve"> nie spowodować uszkodzeń rur osłonowych.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 xml:space="preserve">5.3. </w:t>
      </w:r>
      <w:r w:rsidR="00015DAE" w:rsidRPr="008817BD">
        <w:rPr>
          <w:rFonts w:ascii="Tahoma" w:hAnsi="Tahoma" w:cs="Tahoma"/>
          <w:b/>
          <w:spacing w:val="-3"/>
          <w:sz w:val="20"/>
        </w:rPr>
        <w:t>Ułożenie rur osłonowych</w:t>
      </w:r>
    </w:p>
    <w:p w:rsidR="00BF2DC1" w:rsidRPr="008817BD" w:rsidRDefault="00015DAE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Rury osłonowe przy skrzyżowaniach z urządzeniami podziemnymi oraz traktami jezdnymi należy wykonać z rur dwudzielnych o średnicy </w:t>
      </w:r>
      <w:r w:rsidR="001C7CC7" w:rsidRPr="008817BD">
        <w:rPr>
          <w:rFonts w:ascii="Tahoma" w:hAnsi="Tahoma" w:cs="Tahoma"/>
          <w:spacing w:val="-3"/>
          <w:sz w:val="20"/>
        </w:rPr>
        <w:t>wewnętrznej 1</w:t>
      </w:r>
      <w:r w:rsidR="00F37362">
        <w:rPr>
          <w:rFonts w:ascii="Tahoma" w:hAnsi="Tahoma" w:cs="Tahoma"/>
          <w:spacing w:val="-3"/>
          <w:sz w:val="20"/>
        </w:rPr>
        <w:t>0</w:t>
      </w:r>
      <w:r w:rsidRPr="008817BD">
        <w:rPr>
          <w:rFonts w:ascii="Tahoma" w:hAnsi="Tahoma" w:cs="Tahoma"/>
          <w:spacing w:val="-3"/>
          <w:sz w:val="20"/>
        </w:rPr>
        <w:t xml:space="preserve">0 </w:t>
      </w:r>
      <w:proofErr w:type="spellStart"/>
      <w:r w:rsidRPr="008817BD">
        <w:rPr>
          <w:rFonts w:ascii="Tahoma" w:hAnsi="Tahoma" w:cs="Tahoma"/>
          <w:spacing w:val="-3"/>
          <w:sz w:val="20"/>
        </w:rPr>
        <w:t>mm</w:t>
      </w:r>
      <w:proofErr w:type="spellEnd"/>
      <w:r w:rsidRPr="008817BD">
        <w:rPr>
          <w:rFonts w:ascii="Tahoma" w:hAnsi="Tahoma" w:cs="Tahoma"/>
          <w:spacing w:val="-3"/>
          <w:sz w:val="20"/>
        </w:rPr>
        <w:t>. Rury ułożyć należy w miejscach wskazanych w dokumentacji projektowej, gdzie kabel narażony jest na uszkodzenia mechaniczne. Miejsca wprowadzenia kabli do rur powinny być uszczelnione przed uniemożliwieniem przedostania się do ich wnętrza wody i przed ich zamuleniem.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6. KONTROLA JAKOŚCI ROBÓT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BF2DC1" w:rsidRPr="008817B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6.1. Ogólne zasady kontroli jakości Robót</w:t>
      </w:r>
    </w:p>
    <w:p w:rsidR="00BF2DC1" w:rsidRPr="008817BD" w:rsidRDefault="00BF2DC1" w:rsidP="00BF2DC1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 w:rsidRPr="008817BD">
        <w:rPr>
          <w:rFonts w:ascii="Tahoma" w:hAnsi="Tahoma" w:cs="Tahoma"/>
          <w:spacing w:val="-3"/>
          <w:sz w:val="20"/>
        </w:rPr>
        <w:t>STWiORB</w:t>
      </w:r>
      <w:proofErr w:type="spellEnd"/>
      <w:r w:rsidRPr="008817B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6.2. Badania przed rozpoczęciem robót</w:t>
      </w:r>
    </w:p>
    <w:p w:rsidR="00BF2DC1" w:rsidRPr="008817BD" w:rsidRDefault="008817BD" w:rsidP="008817BD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8817BD">
        <w:rPr>
          <w:rFonts w:ascii="Tahoma" w:hAnsi="Tahoma" w:cs="Tahoma"/>
          <w:spacing w:val="-3"/>
          <w:sz w:val="20"/>
        </w:rPr>
        <w:t>Przed przystąpieniem do robót Wykonawca powinien uzyskać od producentów zaświadczenia o dopuszczeniu materiałów do stosowania w budownictwie.</w:t>
      </w:r>
    </w:p>
    <w:p w:rsidR="00BF2DC1" w:rsidRPr="008817BD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6.3. Badania w czasie robót</w:t>
      </w:r>
    </w:p>
    <w:p w:rsidR="008817BD" w:rsidRPr="008817BD" w:rsidRDefault="008817BD" w:rsidP="008817BD">
      <w:pPr>
        <w:pStyle w:val="Tekstpodstawowy2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Sprawdzeniu podlegają:</w:t>
      </w:r>
    </w:p>
    <w:p w:rsidR="008817BD" w:rsidRPr="008817BD" w:rsidRDefault="008817BD" w:rsidP="008817BD">
      <w:pPr>
        <w:pStyle w:val="Tekstpodstawowy2"/>
        <w:numPr>
          <w:ilvl w:val="0"/>
          <w:numId w:val="40"/>
        </w:numPr>
        <w:ind w:left="426" w:hanging="426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zgodność z dokumentacją,</w:t>
      </w:r>
    </w:p>
    <w:p w:rsidR="008817BD" w:rsidRPr="008817BD" w:rsidRDefault="008817BD" w:rsidP="008817BD">
      <w:pPr>
        <w:pStyle w:val="Tekstpodstawowy2"/>
        <w:numPr>
          <w:ilvl w:val="0"/>
          <w:numId w:val="40"/>
        </w:numPr>
        <w:ind w:left="426" w:hanging="426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głębokość ułożenia,</w:t>
      </w:r>
    </w:p>
    <w:p w:rsidR="008817BD" w:rsidRPr="008817BD" w:rsidRDefault="008817BD" w:rsidP="008817BD">
      <w:pPr>
        <w:pStyle w:val="Tekstpodstawowy2"/>
        <w:numPr>
          <w:ilvl w:val="0"/>
          <w:numId w:val="40"/>
        </w:numPr>
        <w:ind w:left="426" w:hanging="426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gabaryty, ilość rur,</w:t>
      </w:r>
    </w:p>
    <w:p w:rsidR="008817BD" w:rsidRPr="008817BD" w:rsidRDefault="008817BD" w:rsidP="008817BD">
      <w:pPr>
        <w:pStyle w:val="Tekstpodstawowy2"/>
        <w:numPr>
          <w:ilvl w:val="0"/>
          <w:numId w:val="40"/>
        </w:numPr>
        <w:ind w:left="426" w:hanging="426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uszczelnienie końców,</w:t>
      </w:r>
    </w:p>
    <w:p w:rsidR="00BF2DC1" w:rsidRPr="008817BD" w:rsidRDefault="008817BD" w:rsidP="008817BD">
      <w:pPr>
        <w:pStyle w:val="Tekstpodstawowy2"/>
        <w:numPr>
          <w:ilvl w:val="0"/>
          <w:numId w:val="40"/>
        </w:numPr>
        <w:ind w:left="426" w:hanging="426"/>
        <w:rPr>
          <w:rFonts w:ascii="Tahoma" w:hAnsi="Tahoma" w:cs="Tahoma"/>
          <w:bCs/>
        </w:rPr>
      </w:pPr>
      <w:r w:rsidRPr="008817BD">
        <w:rPr>
          <w:rFonts w:ascii="Tahoma" w:hAnsi="Tahoma" w:cs="Tahoma"/>
          <w:bCs/>
        </w:rPr>
        <w:t>zabezpieczenie obcego uzbrojenia,</w:t>
      </w:r>
    </w:p>
    <w:p w:rsidR="00BF2DC1" w:rsidRPr="008817BD" w:rsidRDefault="00BF2DC1" w:rsidP="00BF2DC1">
      <w:pPr>
        <w:pStyle w:val="Tekstpodstawowy2"/>
        <w:rPr>
          <w:rFonts w:ascii="Tahoma" w:hAnsi="Tahoma" w:cs="Tahoma"/>
          <w:bCs/>
        </w:rPr>
      </w:pPr>
    </w:p>
    <w:p w:rsidR="00BF2DC1" w:rsidRPr="008817BD" w:rsidRDefault="008817BD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6.4. Badania po zakończeniu robót</w:t>
      </w:r>
    </w:p>
    <w:p w:rsidR="008817BD" w:rsidRPr="008817BD" w:rsidRDefault="008817BD" w:rsidP="008817BD">
      <w:pPr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Po zakończeniu robót, sprawdzeniu podlegają:</w:t>
      </w:r>
    </w:p>
    <w:p w:rsidR="008817BD" w:rsidRPr="008817BD" w:rsidRDefault="008817BD" w:rsidP="008817BD">
      <w:pPr>
        <w:pStyle w:val="Akapitzlist"/>
        <w:numPr>
          <w:ilvl w:val="0"/>
          <w:numId w:val="41"/>
        </w:numPr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wskaźnik zagęszczenia gruntu,</w:t>
      </w:r>
    </w:p>
    <w:p w:rsidR="008817BD" w:rsidRPr="008817BD" w:rsidRDefault="008817BD" w:rsidP="008817BD">
      <w:pPr>
        <w:pStyle w:val="Akapitzlist"/>
        <w:numPr>
          <w:ilvl w:val="0"/>
          <w:numId w:val="41"/>
        </w:numPr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uporządkowanie terenu z odpadów powstałych przy </w:t>
      </w:r>
      <w:r>
        <w:rPr>
          <w:rFonts w:ascii="Tahoma" w:hAnsi="Tahoma" w:cs="Tahoma"/>
          <w:sz w:val="20"/>
        </w:rPr>
        <w:t>osłonięciu kabli</w:t>
      </w:r>
      <w:r w:rsidRPr="008817BD">
        <w:rPr>
          <w:rFonts w:ascii="Tahoma" w:hAnsi="Tahoma" w:cs="Tahoma"/>
          <w:sz w:val="20"/>
        </w:rPr>
        <w:t>,</w:t>
      </w:r>
    </w:p>
    <w:p w:rsidR="008817BD" w:rsidRPr="008817BD" w:rsidRDefault="008817BD" w:rsidP="008817BD">
      <w:pPr>
        <w:pStyle w:val="Akapitzlist"/>
        <w:numPr>
          <w:ilvl w:val="0"/>
          <w:numId w:val="41"/>
        </w:numPr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przywrócenie n</w:t>
      </w:r>
      <w:r>
        <w:rPr>
          <w:rFonts w:ascii="Tahoma" w:hAnsi="Tahoma" w:cs="Tahoma"/>
          <w:sz w:val="20"/>
        </w:rPr>
        <w:t>awierzchni do stanu pierwotnego.</w:t>
      </w:r>
    </w:p>
    <w:p w:rsidR="00BF2DC1" w:rsidRPr="008817BD" w:rsidRDefault="00BF2DC1" w:rsidP="00BF2DC1">
      <w:pPr>
        <w:pStyle w:val="tekstost"/>
        <w:overflowPunct/>
        <w:autoSpaceDE/>
        <w:autoSpaceDN/>
        <w:adjustRightInd/>
        <w:textAlignment w:val="auto"/>
        <w:rPr>
          <w:rFonts w:ascii="Tahoma" w:hAnsi="Tahoma" w:cs="Tahoma"/>
        </w:rPr>
      </w:pPr>
    </w:p>
    <w:p w:rsidR="00BF2DC1" w:rsidRPr="008817BD" w:rsidRDefault="00BF2DC1" w:rsidP="00BF2DC1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8817BD">
        <w:rPr>
          <w:rFonts w:ascii="Tahoma" w:eastAsia="Calibri" w:hAnsi="Tahoma" w:cs="Tahoma"/>
          <w:b/>
          <w:sz w:val="20"/>
          <w:lang w:eastAsia="en-US"/>
        </w:rPr>
        <w:t>6.</w:t>
      </w:r>
      <w:r w:rsidR="008817BD">
        <w:rPr>
          <w:rFonts w:ascii="Tahoma" w:eastAsia="Calibri" w:hAnsi="Tahoma" w:cs="Tahoma"/>
          <w:b/>
          <w:sz w:val="20"/>
          <w:lang w:eastAsia="en-US"/>
        </w:rPr>
        <w:t>5</w:t>
      </w:r>
      <w:r w:rsidRPr="008817BD">
        <w:rPr>
          <w:rFonts w:ascii="Tahoma" w:eastAsia="Calibri" w:hAnsi="Tahoma" w:cs="Tahoma"/>
          <w:b/>
          <w:sz w:val="20"/>
          <w:lang w:eastAsia="en-US"/>
        </w:rPr>
        <w:t>. Roboty nie spełniające wymagań</w:t>
      </w:r>
    </w:p>
    <w:p w:rsidR="00BF2DC1" w:rsidRPr="008817BD" w:rsidRDefault="00BF2DC1" w:rsidP="00BF2DC1">
      <w:pPr>
        <w:jc w:val="both"/>
        <w:rPr>
          <w:rFonts w:ascii="Tahoma" w:eastAsia="Calibri" w:hAnsi="Tahoma" w:cs="Tahoma"/>
          <w:sz w:val="20"/>
          <w:lang w:eastAsia="en-US"/>
        </w:rPr>
      </w:pPr>
      <w:r w:rsidRPr="008817BD"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 w:rsidRPr="008817B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8817BD"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7A692B" w:rsidRPr="008817BD" w:rsidRDefault="007A692B" w:rsidP="007A692B">
      <w:pPr>
        <w:pStyle w:val="Nagwek1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7. OBMIAR ROBÓT</w:t>
      </w:r>
    </w:p>
    <w:p w:rsidR="007A692B" w:rsidRPr="008817BD" w:rsidRDefault="007A692B" w:rsidP="007A692B">
      <w:pPr>
        <w:pStyle w:val="Nagwek2"/>
        <w:spacing w:before="0" w:after="0"/>
        <w:rPr>
          <w:rFonts w:ascii="Tahoma" w:hAnsi="Tahoma" w:cs="Tahoma"/>
        </w:rPr>
      </w:pPr>
      <w:bookmarkStart w:id="0" w:name="_Toc406913862"/>
      <w:bookmarkStart w:id="1" w:name="_Toc406914107"/>
      <w:bookmarkStart w:id="2" w:name="_Toc406914761"/>
      <w:bookmarkStart w:id="3" w:name="_Toc406915339"/>
      <w:bookmarkStart w:id="4" w:name="_Toc406984032"/>
      <w:bookmarkStart w:id="5" w:name="_Toc406984179"/>
      <w:bookmarkStart w:id="6" w:name="_Toc406984370"/>
      <w:bookmarkStart w:id="7" w:name="_Toc407069578"/>
      <w:bookmarkStart w:id="8" w:name="_Toc407081543"/>
      <w:bookmarkStart w:id="9" w:name="_Toc407083342"/>
      <w:bookmarkStart w:id="10" w:name="_Toc407084176"/>
      <w:bookmarkStart w:id="11" w:name="_Toc407085295"/>
      <w:bookmarkStart w:id="12" w:name="_Toc407085438"/>
      <w:bookmarkStart w:id="13" w:name="_Toc407085581"/>
      <w:bookmarkStart w:id="14" w:name="_Toc407086029"/>
    </w:p>
    <w:p w:rsidR="007A692B" w:rsidRPr="008817BD" w:rsidRDefault="007A692B" w:rsidP="007A692B">
      <w:pPr>
        <w:pStyle w:val="Nagwek2"/>
        <w:spacing w:before="0" w:after="0"/>
        <w:rPr>
          <w:rFonts w:ascii="Tahoma" w:hAnsi="Tahoma" w:cs="Tahoma"/>
        </w:rPr>
      </w:pPr>
      <w:r w:rsidRPr="008817BD">
        <w:rPr>
          <w:rFonts w:ascii="Tahoma" w:hAnsi="Tahoma" w:cs="Tahoma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7A692B" w:rsidRPr="008817BD" w:rsidRDefault="007A692B" w:rsidP="007A692B">
      <w:pPr>
        <w:jc w:val="both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8817BD">
        <w:rPr>
          <w:rFonts w:ascii="Tahoma" w:hAnsi="Tahoma" w:cs="Tahoma"/>
          <w:sz w:val="20"/>
        </w:rPr>
        <w:t>STWiORB</w:t>
      </w:r>
      <w:proofErr w:type="spellEnd"/>
      <w:r w:rsidRPr="008817BD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8817BD">
        <w:rPr>
          <w:rFonts w:ascii="Tahoma" w:hAnsi="Tahoma" w:cs="Tahoma"/>
          <w:sz w:val="20"/>
        </w:rPr>
        <w:t>pkt</w:t>
      </w:r>
      <w:proofErr w:type="spellEnd"/>
      <w:r w:rsidRPr="008817BD">
        <w:rPr>
          <w:rFonts w:ascii="Tahoma" w:hAnsi="Tahoma" w:cs="Tahoma"/>
          <w:sz w:val="20"/>
        </w:rPr>
        <w:t xml:space="preserve"> 7.</w:t>
      </w:r>
    </w:p>
    <w:p w:rsidR="007A692B" w:rsidRPr="008817BD" w:rsidRDefault="007A692B" w:rsidP="007A692B">
      <w:pPr>
        <w:pStyle w:val="Nagwek2"/>
        <w:spacing w:after="0"/>
        <w:rPr>
          <w:rFonts w:ascii="Tahoma" w:hAnsi="Tahoma" w:cs="Tahoma"/>
        </w:rPr>
      </w:pPr>
      <w:bookmarkStart w:id="15" w:name="_Toc406913863"/>
      <w:bookmarkStart w:id="16" w:name="_Toc406914108"/>
      <w:bookmarkStart w:id="17" w:name="_Toc406914762"/>
      <w:bookmarkStart w:id="18" w:name="_Toc406915340"/>
      <w:bookmarkStart w:id="19" w:name="_Toc406984033"/>
      <w:bookmarkStart w:id="20" w:name="_Toc406984180"/>
      <w:bookmarkStart w:id="21" w:name="_Toc406984371"/>
      <w:bookmarkStart w:id="22" w:name="_Toc407069579"/>
      <w:bookmarkStart w:id="23" w:name="_Toc407081544"/>
      <w:bookmarkStart w:id="24" w:name="_Toc407083343"/>
      <w:bookmarkStart w:id="25" w:name="_Toc407084177"/>
      <w:bookmarkStart w:id="26" w:name="_Toc407085296"/>
      <w:bookmarkStart w:id="27" w:name="_Toc407085439"/>
      <w:bookmarkStart w:id="28" w:name="_Toc407085582"/>
      <w:bookmarkStart w:id="29" w:name="_Toc407086030"/>
      <w:r w:rsidRPr="008817BD">
        <w:rPr>
          <w:rFonts w:ascii="Tahoma" w:hAnsi="Tahoma" w:cs="Tahoma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7A692B" w:rsidRPr="008817BD" w:rsidRDefault="007A692B" w:rsidP="007A692B">
      <w:pPr>
        <w:jc w:val="both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Jednostką obmiarową jest m (metr) </w:t>
      </w:r>
      <w:r w:rsidR="00A7531E">
        <w:rPr>
          <w:rFonts w:ascii="Tahoma" w:hAnsi="Tahoma" w:cs="Tahoma"/>
          <w:sz w:val="20"/>
        </w:rPr>
        <w:t xml:space="preserve">wykonanego </w:t>
      </w:r>
      <w:r w:rsidR="007B60DA">
        <w:rPr>
          <w:rFonts w:ascii="Tahoma" w:hAnsi="Tahoma" w:cs="Tahoma"/>
          <w:sz w:val="20"/>
        </w:rPr>
        <w:t>zabezpieczenia</w:t>
      </w:r>
      <w:r w:rsidR="00A7531E" w:rsidRPr="008817BD">
        <w:rPr>
          <w:rFonts w:ascii="Tahoma" w:hAnsi="Tahoma" w:cs="Tahoma"/>
          <w:sz w:val="20"/>
        </w:rPr>
        <w:t xml:space="preserve"> </w:t>
      </w:r>
      <w:r w:rsidR="007B60DA">
        <w:rPr>
          <w:rFonts w:ascii="Tahoma" w:hAnsi="Tahoma" w:cs="Tahoma"/>
          <w:sz w:val="20"/>
        </w:rPr>
        <w:t xml:space="preserve">kabli podziemnych sieci </w:t>
      </w:r>
      <w:r w:rsidR="001F14D0">
        <w:rPr>
          <w:rFonts w:ascii="Tahoma" w:hAnsi="Tahoma" w:cs="Tahoma"/>
          <w:sz w:val="20"/>
        </w:rPr>
        <w:t>teletechnicznej</w:t>
      </w:r>
      <w:r w:rsidRPr="008817BD">
        <w:rPr>
          <w:rFonts w:ascii="Tahoma" w:hAnsi="Tahoma" w:cs="Tahoma"/>
          <w:sz w:val="20"/>
        </w:rPr>
        <w:t>.</w:t>
      </w:r>
    </w:p>
    <w:p w:rsidR="00272693" w:rsidRPr="008817BD" w:rsidRDefault="00272693" w:rsidP="00BF2DC1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F2DC1" w:rsidRPr="008817BD" w:rsidRDefault="00BF2DC1" w:rsidP="00BF2DC1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8817BD"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BF2DC1" w:rsidRPr="008817BD" w:rsidRDefault="00BF2DC1" w:rsidP="00BF2DC1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8817BD">
        <w:rPr>
          <w:rFonts w:ascii="Tahoma" w:eastAsia="Calibri" w:hAnsi="Tahoma" w:cs="Tahoma"/>
          <w:b/>
          <w:sz w:val="20"/>
          <w:lang w:eastAsia="en-US"/>
        </w:rPr>
        <w:t>8.1. Ogólne zasady odbioru robót</w:t>
      </w:r>
    </w:p>
    <w:p w:rsidR="00BF2DC1" w:rsidRPr="008817BD" w:rsidRDefault="00BF2DC1" w:rsidP="00BF2DC1">
      <w:pPr>
        <w:jc w:val="both"/>
        <w:rPr>
          <w:rFonts w:ascii="Tahoma" w:eastAsia="Calibri" w:hAnsi="Tahoma" w:cs="Tahoma"/>
          <w:sz w:val="20"/>
          <w:lang w:eastAsia="en-US"/>
        </w:rPr>
      </w:pPr>
      <w:r w:rsidRPr="008817BD">
        <w:rPr>
          <w:rFonts w:ascii="Tahoma" w:eastAsia="Calibri" w:hAnsi="Tahoma" w:cs="Tahoma"/>
          <w:sz w:val="20"/>
          <w:lang w:eastAsia="en-US"/>
        </w:rPr>
        <w:t xml:space="preserve">Roboty podlegające odbiorowi według zasad określonych w </w:t>
      </w:r>
      <w:proofErr w:type="spellStart"/>
      <w:r w:rsidRPr="008817B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8817BD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BF2DC1" w:rsidRPr="008817BD" w:rsidRDefault="00BF2DC1" w:rsidP="00BF2DC1">
      <w:pPr>
        <w:jc w:val="both"/>
        <w:rPr>
          <w:rFonts w:ascii="Tahoma" w:eastAsia="Calibri" w:hAnsi="Tahoma" w:cs="Tahoma"/>
          <w:sz w:val="20"/>
          <w:lang w:eastAsia="en-US"/>
        </w:rPr>
      </w:pPr>
    </w:p>
    <w:p w:rsidR="00BF2DC1" w:rsidRPr="008817BD" w:rsidRDefault="00BF2DC1" w:rsidP="00BF2DC1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8817BD">
        <w:rPr>
          <w:rFonts w:ascii="Tahoma" w:eastAsia="Calibri" w:hAnsi="Tahoma" w:cs="Tahoma"/>
          <w:b/>
          <w:sz w:val="20"/>
          <w:lang w:eastAsia="en-US"/>
        </w:rPr>
        <w:t>8.2. Dokumenty do odbioru robót</w:t>
      </w:r>
    </w:p>
    <w:p w:rsidR="00BF2DC1" w:rsidRPr="008817BD" w:rsidRDefault="00BF2DC1" w:rsidP="00BF2DC1">
      <w:pPr>
        <w:jc w:val="both"/>
        <w:rPr>
          <w:rFonts w:ascii="Tahoma" w:eastAsia="Calibri" w:hAnsi="Tahoma" w:cs="Tahoma"/>
          <w:sz w:val="20"/>
          <w:lang w:eastAsia="en-US"/>
        </w:rPr>
      </w:pPr>
      <w:r w:rsidRPr="008817BD">
        <w:rPr>
          <w:rFonts w:ascii="Tahoma" w:eastAsia="Calibri" w:hAnsi="Tahoma" w:cs="Tahoma"/>
          <w:sz w:val="20"/>
          <w:lang w:eastAsia="en-US"/>
        </w:rPr>
        <w:t xml:space="preserve">Do odbioru częściowego lub końcowego robót należy przedłożyć odbierającemu dokumenty zgodne z </w:t>
      </w:r>
      <w:proofErr w:type="spellStart"/>
      <w:r w:rsidRPr="008817B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8817BD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8817BD" w:rsidRDefault="00BF2DC1" w:rsidP="00BF2DC1">
      <w:pPr>
        <w:pStyle w:val="Nagwek1"/>
        <w:keepNext w:val="0"/>
        <w:keepLines w:val="0"/>
        <w:widowControl w:val="0"/>
        <w:suppressAutoHyphens w:val="0"/>
        <w:spacing w:before="0" w:after="0"/>
        <w:rPr>
          <w:rFonts w:ascii="Tahoma" w:hAnsi="Tahoma" w:cs="Tahoma"/>
          <w:caps w:val="0"/>
        </w:rPr>
      </w:pPr>
      <w:bookmarkStart w:id="30" w:name="_Toc418394445"/>
      <w:bookmarkStart w:id="31" w:name="_Toc423845946"/>
      <w:r w:rsidRPr="008817BD">
        <w:rPr>
          <w:rFonts w:ascii="Tahoma" w:hAnsi="Tahoma" w:cs="Tahoma"/>
          <w:caps w:val="0"/>
        </w:rPr>
        <w:t>9. P</w:t>
      </w:r>
      <w:bookmarkEnd w:id="30"/>
      <w:bookmarkEnd w:id="31"/>
      <w:r w:rsidRPr="008817BD">
        <w:rPr>
          <w:rFonts w:ascii="Tahoma" w:hAnsi="Tahoma" w:cs="Tahoma"/>
          <w:caps w:val="0"/>
        </w:rPr>
        <w:t>ODSTAWA PŁATNOŚCI</w:t>
      </w:r>
    </w:p>
    <w:p w:rsidR="00BF2DC1" w:rsidRPr="008817BD" w:rsidRDefault="00BF2DC1" w:rsidP="00BF2DC1">
      <w:pPr>
        <w:ind w:right="-11"/>
        <w:rPr>
          <w:rFonts w:ascii="Tahoma" w:hAnsi="Tahoma" w:cs="Tahoma"/>
          <w:sz w:val="20"/>
        </w:rPr>
      </w:pPr>
    </w:p>
    <w:p w:rsidR="00D405AE" w:rsidRPr="008817BD" w:rsidRDefault="00D405AE" w:rsidP="00D405AE">
      <w:pPr>
        <w:pStyle w:val="Nagwek2"/>
        <w:numPr>
          <w:ilvl w:val="1"/>
          <w:numId w:val="0"/>
        </w:numPr>
        <w:tabs>
          <w:tab w:val="num" w:pos="680"/>
        </w:tabs>
        <w:overflowPunct/>
        <w:autoSpaceDE/>
        <w:autoSpaceDN/>
        <w:adjustRightInd/>
        <w:spacing w:before="0" w:after="0"/>
        <w:textAlignment w:val="auto"/>
        <w:rPr>
          <w:rFonts w:ascii="Tahoma" w:hAnsi="Tahoma" w:cs="Tahoma"/>
        </w:rPr>
      </w:pPr>
      <w:r w:rsidRPr="008817BD">
        <w:rPr>
          <w:rFonts w:ascii="Tahoma" w:hAnsi="Tahoma" w:cs="Tahoma"/>
        </w:rPr>
        <w:t>Ogólne ustalenia dotyczące podstawy płatności</w:t>
      </w:r>
    </w:p>
    <w:p w:rsidR="00D405AE" w:rsidRPr="008817BD" w:rsidRDefault="00D405AE" w:rsidP="00D405AE">
      <w:pPr>
        <w:jc w:val="both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8817BD">
        <w:rPr>
          <w:rFonts w:ascii="Tahoma" w:hAnsi="Tahoma" w:cs="Tahoma"/>
          <w:sz w:val="20"/>
        </w:rPr>
        <w:t>STWiORB</w:t>
      </w:r>
      <w:proofErr w:type="spellEnd"/>
      <w:r w:rsidRPr="008817BD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8817BD">
        <w:rPr>
          <w:rFonts w:ascii="Tahoma" w:hAnsi="Tahoma" w:cs="Tahoma"/>
          <w:sz w:val="20"/>
        </w:rPr>
        <w:t>pkt</w:t>
      </w:r>
      <w:proofErr w:type="spellEnd"/>
      <w:r w:rsidRPr="008817BD">
        <w:rPr>
          <w:rFonts w:ascii="Tahoma" w:hAnsi="Tahoma" w:cs="Tahoma"/>
          <w:sz w:val="20"/>
        </w:rPr>
        <w:t xml:space="preserve"> 9.</w:t>
      </w:r>
    </w:p>
    <w:p w:rsidR="00B85EB5" w:rsidRDefault="00B85EB5" w:rsidP="00B85EB5">
      <w:pPr>
        <w:pStyle w:val="Nagwek2"/>
        <w:numPr>
          <w:ilvl w:val="1"/>
          <w:numId w:val="0"/>
        </w:numPr>
        <w:tabs>
          <w:tab w:val="num" w:pos="680"/>
        </w:tabs>
        <w:overflowPunct/>
        <w:autoSpaceDE/>
        <w:autoSpaceDN/>
        <w:adjustRightInd/>
        <w:spacing w:before="0" w:after="0"/>
        <w:textAlignment w:val="auto"/>
        <w:rPr>
          <w:rFonts w:ascii="Tahoma" w:hAnsi="Tahoma" w:cs="Tahoma"/>
        </w:rPr>
      </w:pPr>
      <w:bookmarkStart w:id="32" w:name="_Toc406913867"/>
      <w:bookmarkStart w:id="33" w:name="_Toc406914112"/>
      <w:bookmarkStart w:id="34" w:name="_Toc406914766"/>
      <w:bookmarkStart w:id="35" w:name="_Toc406915344"/>
      <w:bookmarkStart w:id="36" w:name="_Toc406984037"/>
      <w:bookmarkStart w:id="37" w:name="_Toc406984184"/>
      <w:bookmarkStart w:id="38" w:name="_Toc406984375"/>
      <w:bookmarkStart w:id="39" w:name="_Toc407069583"/>
      <w:bookmarkStart w:id="40" w:name="_Toc407081548"/>
      <w:bookmarkStart w:id="41" w:name="_Toc407083347"/>
      <w:bookmarkStart w:id="42" w:name="_Toc407084181"/>
      <w:bookmarkStart w:id="43" w:name="_Toc407085300"/>
      <w:bookmarkStart w:id="44" w:name="_Toc407085443"/>
      <w:bookmarkStart w:id="45" w:name="_Toc407085586"/>
      <w:bookmarkStart w:id="46" w:name="_Toc407086034"/>
    </w:p>
    <w:p w:rsidR="00D405AE" w:rsidRPr="008817BD" w:rsidRDefault="00D405AE" w:rsidP="00B85EB5">
      <w:pPr>
        <w:pStyle w:val="Nagwek2"/>
        <w:numPr>
          <w:ilvl w:val="1"/>
          <w:numId w:val="0"/>
        </w:numPr>
        <w:tabs>
          <w:tab w:val="num" w:pos="680"/>
        </w:tabs>
        <w:overflowPunct/>
        <w:autoSpaceDE/>
        <w:autoSpaceDN/>
        <w:adjustRightInd/>
        <w:spacing w:before="0" w:after="0"/>
        <w:textAlignment w:val="auto"/>
        <w:rPr>
          <w:rFonts w:ascii="Tahoma" w:hAnsi="Tahoma" w:cs="Tahoma"/>
        </w:rPr>
      </w:pPr>
      <w:r w:rsidRPr="008817BD">
        <w:rPr>
          <w:rFonts w:ascii="Tahoma" w:hAnsi="Tahoma" w:cs="Tahoma"/>
        </w:rPr>
        <w:t>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D405AE" w:rsidRPr="008817BD" w:rsidRDefault="007B60DA" w:rsidP="00D405A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1 metra [m</w:t>
      </w:r>
      <w:r w:rsidR="00D405AE" w:rsidRPr="008817BD">
        <w:rPr>
          <w:rFonts w:ascii="Tahoma" w:hAnsi="Tahoma" w:cs="Tahoma"/>
          <w:sz w:val="20"/>
        </w:rPr>
        <w:t xml:space="preserve">] </w:t>
      </w:r>
      <w:r>
        <w:rPr>
          <w:rFonts w:ascii="Tahoma" w:hAnsi="Tahoma" w:cs="Tahoma"/>
          <w:sz w:val="20"/>
        </w:rPr>
        <w:t>zabezpieczenia</w:t>
      </w:r>
      <w:r w:rsidRPr="008817BD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kabli podziemnych sieci </w:t>
      </w:r>
      <w:r w:rsidR="00272693">
        <w:rPr>
          <w:rFonts w:ascii="Tahoma" w:hAnsi="Tahoma" w:cs="Tahoma"/>
          <w:sz w:val="20"/>
        </w:rPr>
        <w:t>teletechnicznej</w:t>
      </w:r>
      <w:r w:rsidR="00D405AE" w:rsidRPr="008817BD">
        <w:rPr>
          <w:rFonts w:ascii="Tahoma" w:hAnsi="Tahoma" w:cs="Tahoma"/>
          <w:sz w:val="20"/>
        </w:rPr>
        <w:t xml:space="preserve"> obejmuje:</w:t>
      </w:r>
    </w:p>
    <w:p w:rsidR="007A7D82" w:rsidRP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 w:rsidRPr="007A7D82">
        <w:rPr>
          <w:rFonts w:ascii="Tahoma" w:hAnsi="Tahoma" w:cs="Tahoma"/>
          <w:sz w:val="20"/>
        </w:rPr>
        <w:t xml:space="preserve">wyznaczenie robót w terenie, </w:t>
      </w:r>
    </w:p>
    <w:p w:rsidR="007A7D82" w:rsidRP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 w:rsidRPr="007A7D82">
        <w:rPr>
          <w:rFonts w:ascii="Tahoma" w:hAnsi="Tahoma" w:cs="Tahoma"/>
          <w:sz w:val="20"/>
        </w:rPr>
        <w:t xml:space="preserve">zakup i dostarczenie materiałów, </w:t>
      </w:r>
    </w:p>
    <w:p w:rsid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 w:rsidRPr="007A7D82">
        <w:rPr>
          <w:rFonts w:ascii="Tahoma" w:hAnsi="Tahoma" w:cs="Tahoma"/>
          <w:sz w:val="20"/>
        </w:rPr>
        <w:t>wykopy pod rury osłonowe,</w:t>
      </w:r>
    </w:p>
    <w:p w:rsid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wywóz gruntów z wykopu z jego utylizacją,</w:t>
      </w:r>
    </w:p>
    <w:p w:rsidR="007A7D82" w:rsidRP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montaż rur osłonowych wraz z uszczelnieniem, </w:t>
      </w:r>
      <w:r w:rsidRPr="007A7D82">
        <w:rPr>
          <w:rFonts w:ascii="Tahoma" w:hAnsi="Tahoma" w:cs="Tahoma"/>
          <w:sz w:val="20"/>
        </w:rPr>
        <w:t xml:space="preserve"> </w:t>
      </w:r>
    </w:p>
    <w:p w:rsid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 w:rsidRPr="007A7D82">
        <w:rPr>
          <w:rFonts w:ascii="Tahoma" w:hAnsi="Tahoma" w:cs="Tahoma"/>
          <w:sz w:val="20"/>
        </w:rPr>
        <w:t>zasypanie rur osłonowych, zagęszczenie gruntu</w:t>
      </w:r>
      <w:r>
        <w:rPr>
          <w:rFonts w:ascii="Tahoma" w:hAnsi="Tahoma" w:cs="Tahoma"/>
          <w:sz w:val="20"/>
        </w:rPr>
        <w:t>,</w:t>
      </w:r>
    </w:p>
    <w:p w:rsidR="007A7D82" w:rsidRPr="007A7D82" w:rsidRDefault="007A7D82" w:rsidP="007A7D82">
      <w:pPr>
        <w:pStyle w:val="Akapitzlist"/>
        <w:numPr>
          <w:ilvl w:val="0"/>
          <w:numId w:val="42"/>
        </w:numPr>
        <w:shd w:val="clear" w:color="auto" w:fill="FFFFFF"/>
        <w:rPr>
          <w:rFonts w:ascii="Tahoma" w:hAnsi="Tahoma" w:cs="Tahoma"/>
          <w:sz w:val="20"/>
        </w:rPr>
      </w:pPr>
      <w:r w:rsidRPr="007A7D82">
        <w:rPr>
          <w:rFonts w:ascii="Tahoma" w:hAnsi="Tahoma" w:cs="Tahoma"/>
          <w:sz w:val="20"/>
        </w:rPr>
        <w:t>koszt nadzoru u</w:t>
      </w:r>
      <w:r w:rsidRPr="007A7D82">
        <w:rPr>
          <w:rFonts w:ascii="Tahoma" w:hAnsi="Tahoma" w:cs="Tahoma" w:hint="eastAsia"/>
          <w:sz w:val="20"/>
        </w:rPr>
        <w:t>ż</w:t>
      </w:r>
      <w:r w:rsidRPr="007A7D82">
        <w:rPr>
          <w:rFonts w:ascii="Tahoma" w:hAnsi="Tahoma" w:cs="Tahoma"/>
          <w:sz w:val="20"/>
        </w:rPr>
        <w:t>ytkowników sieci</w:t>
      </w:r>
      <w:r>
        <w:rPr>
          <w:rFonts w:ascii="Tahoma" w:hAnsi="Tahoma" w:cs="Tahoma"/>
          <w:sz w:val="20"/>
        </w:rPr>
        <w:t>.</w:t>
      </w:r>
    </w:p>
    <w:p w:rsidR="00D405AE" w:rsidRPr="008817BD" w:rsidRDefault="00D405AE" w:rsidP="00BF2DC1">
      <w:pPr>
        <w:pStyle w:val="tekstost"/>
        <w:suppressAutoHyphens/>
        <w:overflowPunct/>
        <w:autoSpaceDE/>
        <w:autoSpaceDN/>
        <w:adjustRightInd/>
        <w:textAlignment w:val="auto"/>
        <w:rPr>
          <w:rFonts w:ascii="Tahoma" w:hAnsi="Tahoma" w:cs="Tahoma"/>
          <w:spacing w:val="-3"/>
        </w:rPr>
      </w:pPr>
    </w:p>
    <w:p w:rsidR="00BF2DC1" w:rsidRPr="008817B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8817BD">
        <w:rPr>
          <w:rFonts w:ascii="Tahoma" w:hAnsi="Tahoma" w:cs="Tahoma"/>
          <w:b/>
          <w:spacing w:val="-3"/>
          <w:sz w:val="20"/>
        </w:rPr>
        <w:t>10. PRZEPISY ZWIĄZANE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BN-89/8984-18 Telekomunikacyjne linie kablowe dalekosi</w:t>
      </w:r>
      <w:r w:rsidRPr="00272693">
        <w:rPr>
          <w:rFonts w:ascii="Tahoma" w:hAnsi="Tahoma" w:cs="Tahoma" w:hint="eastAsia"/>
        </w:rPr>
        <w:t>ęż</w:t>
      </w:r>
      <w:r w:rsidRPr="00272693">
        <w:rPr>
          <w:rFonts w:ascii="Tahoma" w:hAnsi="Tahoma" w:cs="Tahoma"/>
        </w:rPr>
        <w:t>ne. Ogólne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BN-88/8984-19 Telekomunikacyjne sieci wewn</w:t>
      </w:r>
      <w:r w:rsidRPr="00272693">
        <w:rPr>
          <w:rFonts w:ascii="Tahoma" w:hAnsi="Tahoma" w:cs="Tahoma" w:hint="eastAsia"/>
        </w:rPr>
        <w:t>ą</w:t>
      </w:r>
      <w:r w:rsidRPr="00272693">
        <w:rPr>
          <w:rFonts w:ascii="Tahoma" w:hAnsi="Tahoma" w:cs="Tahoma"/>
        </w:rPr>
        <w:t>trzzak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adowe. Linie kablowe. Ogólne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BN-89/8984-17/03 Telekomunikacyjne sieci miejscowe. Linie kablowe. Ogólne wymagania i badania.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S.A.-002 Telekomunikacyjne linie kablowe dalekosi</w:t>
      </w:r>
      <w:r w:rsidRPr="00272693">
        <w:rPr>
          <w:rFonts w:ascii="Tahoma" w:hAnsi="Tahoma" w:cs="Tahoma" w:hint="eastAsia"/>
        </w:rPr>
        <w:t>ęż</w:t>
      </w:r>
      <w:r w:rsidRPr="00272693">
        <w:rPr>
          <w:rFonts w:ascii="Tahoma" w:hAnsi="Tahoma" w:cs="Tahoma"/>
        </w:rPr>
        <w:t>ne. Linie optotelekomunikacyjne. Ogólne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wymagania techniczne.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S.A.-004 Zbli</w:t>
      </w:r>
      <w:r w:rsidRPr="00272693">
        <w:rPr>
          <w:rFonts w:ascii="Tahoma" w:hAnsi="Tahoma" w:cs="Tahoma" w:hint="eastAsia"/>
        </w:rPr>
        <w:t>ż</w:t>
      </w:r>
      <w:r w:rsidRPr="00272693">
        <w:rPr>
          <w:rFonts w:ascii="Tahoma" w:hAnsi="Tahoma" w:cs="Tahoma"/>
        </w:rPr>
        <w:t>enia i skrzy</w:t>
      </w:r>
      <w:r w:rsidRPr="00272693">
        <w:rPr>
          <w:rFonts w:ascii="Tahoma" w:hAnsi="Tahoma" w:cs="Tahoma" w:hint="eastAsia"/>
        </w:rPr>
        <w:t>ż</w:t>
      </w:r>
      <w:r w:rsidRPr="00272693">
        <w:rPr>
          <w:rFonts w:ascii="Tahoma" w:hAnsi="Tahoma" w:cs="Tahoma"/>
        </w:rPr>
        <w:t>owania z innymi urz</w:t>
      </w:r>
      <w:r w:rsidRPr="00272693">
        <w:rPr>
          <w:rFonts w:ascii="Tahoma" w:hAnsi="Tahoma" w:cs="Tahoma" w:hint="eastAsia"/>
        </w:rPr>
        <w:t>ą</w:t>
      </w:r>
      <w:r w:rsidRPr="00272693">
        <w:rPr>
          <w:rFonts w:ascii="Tahoma" w:hAnsi="Tahoma" w:cs="Tahoma"/>
        </w:rPr>
        <w:t>dzeniami uzbrojenia terenowego. Ogólne wymagania i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S.A.-005 Kable optotelekomunikacyjne.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S.A.-006 Z</w:t>
      </w:r>
      <w:r w:rsidRPr="00272693">
        <w:rPr>
          <w:rFonts w:ascii="Tahoma" w:hAnsi="Tahoma" w:cs="Tahoma" w:hint="eastAsia"/>
        </w:rPr>
        <w:t>łą</w:t>
      </w:r>
      <w:r w:rsidRPr="00272693">
        <w:rPr>
          <w:rFonts w:ascii="Tahoma" w:hAnsi="Tahoma" w:cs="Tahoma"/>
        </w:rPr>
        <w:t xml:space="preserve">cza spajane </w:t>
      </w:r>
      <w:r w:rsidRPr="00272693">
        <w:rPr>
          <w:rFonts w:ascii="Tahoma" w:hAnsi="Tahoma" w:cs="Tahoma" w:hint="eastAsia"/>
        </w:rPr>
        <w:t>ś</w:t>
      </w:r>
      <w:r w:rsidRPr="00272693">
        <w:rPr>
          <w:rFonts w:ascii="Tahoma" w:hAnsi="Tahoma" w:cs="Tahoma"/>
        </w:rPr>
        <w:t>wiat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 xml:space="preserve">owodów </w:t>
      </w:r>
      <w:proofErr w:type="spellStart"/>
      <w:r w:rsidRPr="00272693">
        <w:rPr>
          <w:rFonts w:ascii="Tahoma" w:hAnsi="Tahoma" w:cs="Tahoma"/>
        </w:rPr>
        <w:t>jednomodowych</w:t>
      </w:r>
      <w:proofErr w:type="spellEnd"/>
      <w:r w:rsidRPr="00272693">
        <w:rPr>
          <w:rFonts w:ascii="Tahoma" w:hAnsi="Tahoma" w:cs="Tahoma"/>
        </w:rPr>
        <w:t>.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S.A.-008 Os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ony z</w:t>
      </w:r>
      <w:r w:rsidRPr="00272693">
        <w:rPr>
          <w:rFonts w:ascii="Tahoma" w:hAnsi="Tahoma" w:cs="Tahoma" w:hint="eastAsia"/>
        </w:rPr>
        <w:t>łą</w:t>
      </w:r>
      <w:r w:rsidRPr="00272693">
        <w:rPr>
          <w:rFonts w:ascii="Tahoma" w:hAnsi="Tahoma" w:cs="Tahoma"/>
        </w:rPr>
        <w:t>czowe. Wymagania i badania.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S.A.-010 Osprz</w:t>
      </w:r>
      <w:r w:rsidRPr="00272693">
        <w:rPr>
          <w:rFonts w:ascii="Tahoma" w:hAnsi="Tahoma" w:cs="Tahoma" w:hint="eastAsia"/>
        </w:rPr>
        <w:t>ę</w:t>
      </w:r>
      <w:r w:rsidRPr="00272693">
        <w:rPr>
          <w:rFonts w:ascii="Tahoma" w:hAnsi="Tahoma" w:cs="Tahoma"/>
        </w:rPr>
        <w:t>t do instalowania kabli telekomunikacyjnych na podbudowie s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upowej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 xml:space="preserve">telekomunikacyjnej i energetycznej do 1 </w:t>
      </w:r>
      <w:proofErr w:type="spellStart"/>
      <w:r w:rsidRPr="00B85EB5">
        <w:rPr>
          <w:rFonts w:ascii="Tahoma" w:hAnsi="Tahoma" w:cs="Tahoma"/>
        </w:rPr>
        <w:t>kV</w:t>
      </w:r>
      <w:proofErr w:type="spellEnd"/>
      <w:r w:rsidRPr="00B85EB5">
        <w:rPr>
          <w:rFonts w:ascii="Tahoma" w:hAnsi="Tahoma" w:cs="Tahoma"/>
        </w:rPr>
        <w:t>.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S.A.-011 Telekomunikacyjna kanalizacja kablowa. Ogólne wymagania techniczne.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S.A.-012 Kanalizacja pierwotna.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S.A.-013 Kanalizacja wtórna i ruroci</w:t>
      </w:r>
      <w:r w:rsidRPr="00272693">
        <w:rPr>
          <w:rFonts w:ascii="Tahoma" w:hAnsi="Tahoma" w:cs="Tahoma" w:hint="eastAsia"/>
        </w:rPr>
        <w:t>ą</w:t>
      </w:r>
      <w:r w:rsidRPr="00272693">
        <w:rPr>
          <w:rFonts w:ascii="Tahoma" w:hAnsi="Tahoma" w:cs="Tahoma"/>
        </w:rPr>
        <w:t>gi kablowe.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S.A.-023 Studnie kablowe. Wymagania i badania.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ZN-96/TP S.A.-041 Zabezpieczenie pokryw studni kablowych, dodatkowe (wewn</w:t>
      </w:r>
      <w:r w:rsidRPr="00272693">
        <w:rPr>
          <w:rFonts w:ascii="Tahoma" w:hAnsi="Tahoma" w:cs="Tahoma" w:hint="eastAsia"/>
        </w:rPr>
        <w:t>ę</w:t>
      </w:r>
      <w:r w:rsidRPr="00272693">
        <w:rPr>
          <w:rFonts w:ascii="Tahoma" w:hAnsi="Tahoma" w:cs="Tahoma"/>
        </w:rPr>
        <w:t>trzne).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BN-84/8984-10 Zak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adowe sieci telekomunikacyjne przewodowe. Instalacje wn</w:t>
      </w:r>
      <w:r w:rsidRPr="00272693">
        <w:rPr>
          <w:rFonts w:ascii="Tahoma" w:hAnsi="Tahoma" w:cs="Tahoma" w:hint="eastAsia"/>
        </w:rPr>
        <w:t>ę</w:t>
      </w:r>
      <w:r w:rsidRPr="00272693">
        <w:rPr>
          <w:rFonts w:ascii="Tahoma" w:hAnsi="Tahoma" w:cs="Tahoma"/>
        </w:rPr>
        <w:t>trzowe. Ogólne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wymagania.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 xml:space="preserve">PN-74/C-89200 Rury z </w:t>
      </w:r>
      <w:proofErr w:type="spellStart"/>
      <w:r w:rsidRPr="00272693">
        <w:rPr>
          <w:rFonts w:ascii="Tahoma" w:hAnsi="Tahoma" w:cs="Tahoma"/>
        </w:rPr>
        <w:t>nieplastyfikowanego</w:t>
      </w:r>
      <w:proofErr w:type="spellEnd"/>
      <w:r w:rsidRPr="00272693">
        <w:rPr>
          <w:rFonts w:ascii="Tahoma" w:hAnsi="Tahoma" w:cs="Tahoma"/>
        </w:rPr>
        <w:t xml:space="preserve"> polichlorku winylu. Wymiary.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PN-87/E-90054 Przewody elektroenergetyczne ogólnego przeznaczenia do uk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adania na sta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e. Przewody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jedno</w:t>
      </w:r>
      <w:r w:rsidRPr="00B85EB5">
        <w:rPr>
          <w:rFonts w:ascii="Tahoma" w:hAnsi="Tahoma" w:cs="Tahoma" w:hint="eastAsia"/>
        </w:rPr>
        <w:t>ż</w:t>
      </w:r>
      <w:r w:rsidRPr="00B85EB5">
        <w:rPr>
          <w:rFonts w:ascii="Tahoma" w:hAnsi="Tahoma" w:cs="Tahoma"/>
        </w:rPr>
        <w:t>y</w:t>
      </w:r>
      <w:r w:rsidRPr="00B85EB5">
        <w:rPr>
          <w:rFonts w:ascii="Tahoma" w:hAnsi="Tahoma" w:cs="Tahoma" w:hint="eastAsia"/>
        </w:rPr>
        <w:t>ł</w:t>
      </w:r>
      <w:r w:rsidRPr="00B85EB5">
        <w:rPr>
          <w:rFonts w:ascii="Tahoma" w:hAnsi="Tahoma" w:cs="Tahoma"/>
        </w:rPr>
        <w:t xml:space="preserve">owe o izolacji </w:t>
      </w:r>
      <w:proofErr w:type="spellStart"/>
      <w:r w:rsidRPr="00B85EB5">
        <w:rPr>
          <w:rFonts w:ascii="Tahoma" w:hAnsi="Tahoma" w:cs="Tahoma"/>
        </w:rPr>
        <w:t>polwinitowej</w:t>
      </w:r>
      <w:proofErr w:type="spellEnd"/>
      <w:r w:rsidRPr="00B85EB5">
        <w:rPr>
          <w:rFonts w:ascii="Tahoma" w:hAnsi="Tahoma" w:cs="Tahoma"/>
        </w:rPr>
        <w:t>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PN-74/E-90056 Przewody elektroenergetyczne ogólnego przeznaczenia do uk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adania na sta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e. Przewody o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izolacji i pow</w:t>
      </w:r>
      <w:r w:rsidRPr="00B85EB5">
        <w:rPr>
          <w:rFonts w:ascii="Tahoma" w:hAnsi="Tahoma" w:cs="Tahoma" w:hint="eastAsia"/>
        </w:rPr>
        <w:t>ł</w:t>
      </w:r>
      <w:r w:rsidRPr="00B85EB5">
        <w:rPr>
          <w:rFonts w:ascii="Tahoma" w:hAnsi="Tahoma" w:cs="Tahoma"/>
        </w:rPr>
        <w:t xml:space="preserve">oce </w:t>
      </w:r>
      <w:proofErr w:type="spellStart"/>
      <w:r w:rsidRPr="00B85EB5">
        <w:rPr>
          <w:rFonts w:ascii="Tahoma" w:hAnsi="Tahoma" w:cs="Tahoma"/>
        </w:rPr>
        <w:t>polwinitowej</w:t>
      </w:r>
      <w:proofErr w:type="spellEnd"/>
      <w:r w:rsidRPr="00B85EB5">
        <w:rPr>
          <w:rFonts w:ascii="Tahoma" w:hAnsi="Tahoma" w:cs="Tahoma"/>
        </w:rPr>
        <w:t xml:space="preserve"> okr</w:t>
      </w:r>
      <w:r w:rsidRPr="00B85EB5">
        <w:rPr>
          <w:rFonts w:ascii="Tahoma" w:hAnsi="Tahoma" w:cs="Tahoma" w:hint="eastAsia"/>
        </w:rPr>
        <w:t>ą</w:t>
      </w:r>
      <w:r w:rsidRPr="00B85EB5">
        <w:rPr>
          <w:rFonts w:ascii="Tahoma" w:hAnsi="Tahoma" w:cs="Tahoma"/>
        </w:rPr>
        <w:t>g</w:t>
      </w:r>
      <w:r w:rsidRPr="00B85EB5">
        <w:rPr>
          <w:rFonts w:ascii="Tahoma" w:hAnsi="Tahoma" w:cs="Tahoma" w:hint="eastAsia"/>
        </w:rPr>
        <w:t>ł</w:t>
      </w:r>
      <w:r w:rsidRPr="00B85EB5">
        <w:rPr>
          <w:rFonts w:ascii="Tahoma" w:hAnsi="Tahoma" w:cs="Tahoma"/>
        </w:rPr>
        <w:t>e.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PN-92/T-90321 Telekomunikacyjne kable stacyjne ma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ej cz</w:t>
      </w:r>
      <w:r w:rsidRPr="00272693">
        <w:rPr>
          <w:rFonts w:ascii="Tahoma" w:hAnsi="Tahoma" w:cs="Tahoma" w:hint="eastAsia"/>
        </w:rPr>
        <w:t>ę</w:t>
      </w:r>
      <w:r w:rsidRPr="00272693">
        <w:rPr>
          <w:rFonts w:ascii="Tahoma" w:hAnsi="Tahoma" w:cs="Tahoma"/>
        </w:rPr>
        <w:t>stotliwo</w:t>
      </w:r>
      <w:r w:rsidRPr="00272693">
        <w:rPr>
          <w:rFonts w:ascii="Tahoma" w:hAnsi="Tahoma" w:cs="Tahoma" w:hint="eastAsia"/>
        </w:rPr>
        <w:t>ś</w:t>
      </w:r>
      <w:r w:rsidRPr="00272693">
        <w:rPr>
          <w:rFonts w:ascii="Tahoma" w:hAnsi="Tahoma" w:cs="Tahoma"/>
        </w:rPr>
        <w:t>ci o izolacji i pow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 xml:space="preserve">oce </w:t>
      </w:r>
      <w:proofErr w:type="spellStart"/>
      <w:r w:rsidRPr="00272693">
        <w:rPr>
          <w:rFonts w:ascii="Tahoma" w:hAnsi="Tahoma" w:cs="Tahoma"/>
        </w:rPr>
        <w:t>polwinitowej</w:t>
      </w:r>
      <w:proofErr w:type="spellEnd"/>
      <w:r w:rsidRPr="00272693">
        <w:rPr>
          <w:rFonts w:ascii="Tahoma" w:hAnsi="Tahoma" w:cs="Tahoma"/>
        </w:rPr>
        <w:t>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PN-H-74200; 1998 Rury stalowe ze szwem, gwintowane.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PN-EN 206-1 Beton Cz</w:t>
      </w:r>
      <w:r w:rsidRPr="00272693">
        <w:rPr>
          <w:rFonts w:ascii="Tahoma" w:hAnsi="Tahoma" w:cs="Tahoma" w:hint="eastAsia"/>
        </w:rPr>
        <w:t>ęść</w:t>
      </w:r>
      <w:r w:rsidRPr="00272693">
        <w:rPr>
          <w:rFonts w:ascii="Tahoma" w:hAnsi="Tahoma" w:cs="Tahoma"/>
        </w:rPr>
        <w:t xml:space="preserve"> 1: Wymagania, w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a</w:t>
      </w:r>
      <w:r w:rsidRPr="00272693">
        <w:rPr>
          <w:rFonts w:ascii="Tahoma" w:hAnsi="Tahoma" w:cs="Tahoma" w:hint="eastAsia"/>
        </w:rPr>
        <w:t>ś</w:t>
      </w:r>
      <w:r w:rsidRPr="00272693">
        <w:rPr>
          <w:rFonts w:ascii="Tahoma" w:hAnsi="Tahoma" w:cs="Tahoma"/>
        </w:rPr>
        <w:t>ciwo</w:t>
      </w:r>
      <w:r w:rsidRPr="00272693">
        <w:rPr>
          <w:rFonts w:ascii="Tahoma" w:hAnsi="Tahoma" w:cs="Tahoma" w:hint="eastAsia"/>
        </w:rPr>
        <w:t>ś</w:t>
      </w:r>
      <w:r w:rsidRPr="00272693">
        <w:rPr>
          <w:rFonts w:ascii="Tahoma" w:hAnsi="Tahoma" w:cs="Tahoma"/>
        </w:rPr>
        <w:t>ci, produkcja i zgodno</w:t>
      </w:r>
      <w:r w:rsidRPr="00272693">
        <w:rPr>
          <w:rFonts w:ascii="Tahoma" w:hAnsi="Tahoma" w:cs="Tahoma" w:hint="eastAsia"/>
        </w:rPr>
        <w:t>ść</w:t>
      </w:r>
      <w:r w:rsidRPr="00272693">
        <w:rPr>
          <w:rFonts w:ascii="Tahoma" w:hAnsi="Tahoma" w:cs="Tahoma"/>
        </w:rPr>
        <w:t>.</w:t>
      </w:r>
    </w:p>
    <w:p w:rsidR="00272693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PN-EN 197-1 Cement - Cz</w:t>
      </w:r>
      <w:r w:rsidRPr="00272693">
        <w:rPr>
          <w:rFonts w:ascii="Tahoma" w:hAnsi="Tahoma" w:cs="Tahoma" w:hint="eastAsia"/>
        </w:rPr>
        <w:t>ęść</w:t>
      </w:r>
      <w:r w:rsidRPr="00272693">
        <w:rPr>
          <w:rFonts w:ascii="Tahoma" w:hAnsi="Tahoma" w:cs="Tahoma"/>
        </w:rPr>
        <w:t xml:space="preserve"> 1: Sk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ad, wymagania i kryteria zgodno</w:t>
      </w:r>
      <w:r w:rsidRPr="00272693">
        <w:rPr>
          <w:rFonts w:ascii="Tahoma" w:hAnsi="Tahoma" w:cs="Tahoma" w:hint="eastAsia"/>
        </w:rPr>
        <w:t>ś</w:t>
      </w:r>
      <w:r w:rsidRPr="00272693">
        <w:rPr>
          <w:rFonts w:ascii="Tahoma" w:hAnsi="Tahoma" w:cs="Tahoma"/>
        </w:rPr>
        <w:t>ci dotycz</w:t>
      </w:r>
      <w:r w:rsidRPr="00272693">
        <w:rPr>
          <w:rFonts w:ascii="Tahoma" w:hAnsi="Tahoma" w:cs="Tahoma" w:hint="eastAsia"/>
        </w:rPr>
        <w:t>ą</w:t>
      </w:r>
      <w:r w:rsidRPr="00272693">
        <w:rPr>
          <w:rFonts w:ascii="Tahoma" w:hAnsi="Tahoma" w:cs="Tahoma"/>
        </w:rPr>
        <w:t>ce cementów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powszechnego u</w:t>
      </w:r>
      <w:r w:rsidRPr="00B85EB5">
        <w:rPr>
          <w:rFonts w:ascii="Tahoma" w:hAnsi="Tahoma" w:cs="Tahoma" w:hint="eastAsia"/>
        </w:rPr>
        <w:t>ż</w:t>
      </w:r>
      <w:r w:rsidRPr="00B85EB5">
        <w:rPr>
          <w:rFonts w:ascii="Tahoma" w:hAnsi="Tahoma" w:cs="Tahoma"/>
        </w:rPr>
        <w:t>ytku.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PN-EN 197-2 Cement - Cz</w:t>
      </w:r>
      <w:r w:rsidRPr="00272693">
        <w:rPr>
          <w:rFonts w:ascii="Tahoma" w:hAnsi="Tahoma" w:cs="Tahoma" w:hint="eastAsia"/>
        </w:rPr>
        <w:t>ęść</w:t>
      </w:r>
      <w:r w:rsidRPr="00272693">
        <w:rPr>
          <w:rFonts w:ascii="Tahoma" w:hAnsi="Tahoma" w:cs="Tahoma"/>
        </w:rPr>
        <w:t xml:space="preserve"> 2: Ocena zgodno</w:t>
      </w:r>
      <w:r w:rsidRPr="00272693">
        <w:rPr>
          <w:rFonts w:ascii="Tahoma" w:hAnsi="Tahoma" w:cs="Tahoma" w:hint="eastAsia"/>
        </w:rPr>
        <w:t>ś</w:t>
      </w:r>
      <w:r w:rsidRPr="00272693">
        <w:rPr>
          <w:rFonts w:ascii="Tahoma" w:hAnsi="Tahoma" w:cs="Tahoma"/>
        </w:rPr>
        <w:t>ci.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PN-B-06711 Kruszywa mineralne. Piaski do zapraw budowlanych.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PN-B-06712 Kruszywa mineralne do betonu.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PN-D-96000 Tarcica iglasta powszechnego przeznaczenia.</w:t>
      </w:r>
    </w:p>
    <w:p w:rsidR="00272693" w:rsidRPr="00272693" w:rsidRDefault="00272693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lastRenderedPageBreak/>
        <w:t>PN-90/B-14501 Zaprawy budowlane zwyk</w:t>
      </w:r>
      <w:r w:rsidRPr="00272693">
        <w:rPr>
          <w:rFonts w:ascii="Tahoma" w:hAnsi="Tahoma" w:cs="Tahoma" w:hint="eastAsia"/>
        </w:rPr>
        <w:t>ł</w:t>
      </w:r>
      <w:r w:rsidRPr="00272693">
        <w:rPr>
          <w:rFonts w:ascii="Tahoma" w:hAnsi="Tahoma" w:cs="Tahoma"/>
        </w:rPr>
        <w:t>e.</w:t>
      </w:r>
    </w:p>
    <w:p w:rsidR="007A7D82" w:rsidRPr="00B85EB5" w:rsidRDefault="00272693" w:rsidP="00B85EB5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272693">
        <w:rPr>
          <w:rFonts w:ascii="Tahoma" w:hAnsi="Tahoma" w:cs="Tahoma"/>
        </w:rPr>
        <w:t>PN-EN 124:2000 Zwie</w:t>
      </w:r>
      <w:r w:rsidRPr="00272693">
        <w:rPr>
          <w:rFonts w:ascii="Tahoma" w:hAnsi="Tahoma" w:cs="Tahoma" w:hint="eastAsia"/>
        </w:rPr>
        <w:t>ń</w:t>
      </w:r>
      <w:r w:rsidRPr="00272693">
        <w:rPr>
          <w:rFonts w:ascii="Tahoma" w:hAnsi="Tahoma" w:cs="Tahoma"/>
        </w:rPr>
        <w:t>czenie wpustów i studzienek kanalizacyjnych do nawierzchni dla ruchu pieszego i</w:t>
      </w:r>
      <w:r w:rsidR="00B85EB5">
        <w:rPr>
          <w:rFonts w:ascii="Tahoma" w:hAnsi="Tahoma" w:cs="Tahoma"/>
        </w:rPr>
        <w:t xml:space="preserve"> </w:t>
      </w:r>
      <w:r w:rsidRPr="00B85EB5">
        <w:rPr>
          <w:rFonts w:ascii="Tahoma" w:hAnsi="Tahoma" w:cs="Tahoma"/>
        </w:rPr>
        <w:t>ko</w:t>
      </w:r>
      <w:r w:rsidRPr="00B85EB5">
        <w:rPr>
          <w:rFonts w:ascii="Tahoma" w:hAnsi="Tahoma" w:cs="Tahoma" w:hint="eastAsia"/>
        </w:rPr>
        <w:t>ł</w:t>
      </w:r>
      <w:r w:rsidRPr="00B85EB5">
        <w:rPr>
          <w:rFonts w:ascii="Tahoma" w:hAnsi="Tahoma" w:cs="Tahoma"/>
        </w:rPr>
        <w:t>owego. Zasady konstrukcji, badania typu, znakowanie, sterowanie jako</w:t>
      </w:r>
      <w:r w:rsidRPr="00B85EB5">
        <w:rPr>
          <w:rFonts w:ascii="Tahoma" w:hAnsi="Tahoma" w:cs="Tahoma" w:hint="eastAsia"/>
        </w:rPr>
        <w:t>ś</w:t>
      </w:r>
      <w:r w:rsidRPr="00B85EB5">
        <w:rPr>
          <w:rFonts w:ascii="Tahoma" w:hAnsi="Tahoma" w:cs="Tahoma"/>
        </w:rPr>
        <w:t>ci</w:t>
      </w:r>
      <w:r w:rsidRPr="00B85EB5">
        <w:rPr>
          <w:rFonts w:ascii="Tahoma" w:hAnsi="Tahoma" w:cs="Tahoma" w:hint="eastAsia"/>
        </w:rPr>
        <w:t>ą</w:t>
      </w:r>
      <w:r w:rsidRPr="00B85EB5">
        <w:rPr>
          <w:rFonts w:ascii="Tahoma" w:hAnsi="Tahoma" w:cs="Tahoma"/>
        </w:rPr>
        <w:t>.</w:t>
      </w:r>
    </w:p>
    <w:p w:rsidR="007A7D82" w:rsidRPr="007A7D82" w:rsidRDefault="007A7D82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7A7D82">
        <w:rPr>
          <w:rFonts w:ascii="Tahoma" w:hAnsi="Tahoma" w:cs="Tahoma"/>
        </w:rPr>
        <w:t>[22] PN-EN 60529 Stopnie ochrony zapewnianej przez obudowy (kod IP)</w:t>
      </w:r>
    </w:p>
    <w:p w:rsidR="000E2723" w:rsidRPr="008817BD" w:rsidRDefault="007A7D82" w:rsidP="00272693">
      <w:pPr>
        <w:pStyle w:val="Tekstpodstawowy"/>
        <w:numPr>
          <w:ilvl w:val="0"/>
          <w:numId w:val="47"/>
        </w:numPr>
        <w:ind w:left="426" w:hanging="426"/>
        <w:jc w:val="both"/>
        <w:rPr>
          <w:rFonts w:ascii="Tahoma" w:hAnsi="Tahoma" w:cs="Tahoma"/>
        </w:rPr>
      </w:pPr>
      <w:r w:rsidRPr="007A7D82">
        <w:rPr>
          <w:rFonts w:ascii="Tahoma" w:hAnsi="Tahoma" w:cs="Tahoma"/>
        </w:rPr>
        <w:t>[23] PN-EN 60694 “Postanowienia wspólne dla norm na wysokonapi</w:t>
      </w:r>
      <w:r w:rsidRPr="007A7D82">
        <w:rPr>
          <w:rFonts w:ascii="Tahoma" w:hAnsi="Tahoma" w:cs="Tahoma" w:hint="eastAsia"/>
        </w:rPr>
        <w:t>ę</w:t>
      </w:r>
      <w:r w:rsidRPr="007A7D82">
        <w:rPr>
          <w:rFonts w:ascii="Tahoma" w:hAnsi="Tahoma" w:cs="Tahoma"/>
        </w:rPr>
        <w:t>ciow</w:t>
      </w:r>
      <w:r w:rsidRPr="007A7D82">
        <w:rPr>
          <w:rFonts w:ascii="Tahoma" w:hAnsi="Tahoma" w:cs="Tahoma" w:hint="eastAsia"/>
        </w:rPr>
        <w:t>ą</w:t>
      </w:r>
      <w:r w:rsidRPr="007A7D82">
        <w:rPr>
          <w:rFonts w:ascii="Tahoma" w:hAnsi="Tahoma" w:cs="Tahoma"/>
        </w:rPr>
        <w:t xml:space="preserve"> aparatur</w:t>
      </w:r>
      <w:r w:rsidRPr="007A7D82">
        <w:rPr>
          <w:rFonts w:ascii="Tahoma" w:hAnsi="Tahoma" w:cs="Tahoma" w:hint="eastAsia"/>
        </w:rPr>
        <w:t>ę</w:t>
      </w:r>
      <w:r w:rsidRPr="007A7D82">
        <w:rPr>
          <w:rFonts w:ascii="Tahoma" w:hAnsi="Tahoma" w:cs="Tahoma"/>
        </w:rPr>
        <w:t xml:space="preserve"> rozdzielcz</w:t>
      </w:r>
      <w:r w:rsidRPr="007A7D82">
        <w:rPr>
          <w:rFonts w:ascii="Tahoma" w:hAnsi="Tahoma" w:cs="Tahoma" w:hint="eastAsia"/>
        </w:rPr>
        <w:t>ą</w:t>
      </w:r>
      <w:r w:rsidRPr="007A7D82">
        <w:rPr>
          <w:rFonts w:ascii="Tahoma" w:hAnsi="Tahoma" w:cs="Tahoma"/>
        </w:rPr>
        <w:t xml:space="preserve"> i</w:t>
      </w:r>
      <w:r>
        <w:rPr>
          <w:rFonts w:ascii="Tahoma" w:hAnsi="Tahoma" w:cs="Tahoma"/>
        </w:rPr>
        <w:t xml:space="preserve"> </w:t>
      </w:r>
      <w:r w:rsidRPr="007A7D82">
        <w:rPr>
          <w:rFonts w:ascii="Tahoma" w:hAnsi="Tahoma" w:cs="Tahoma"/>
        </w:rPr>
        <w:t>sterownicz</w:t>
      </w:r>
      <w:r w:rsidRPr="007A7D82">
        <w:rPr>
          <w:rFonts w:ascii="Tahoma" w:hAnsi="Tahoma" w:cs="Tahoma" w:hint="eastAsia"/>
        </w:rPr>
        <w:t>ą</w:t>
      </w:r>
      <w:r w:rsidRPr="007A7D82">
        <w:rPr>
          <w:rFonts w:ascii="Tahoma" w:hAnsi="Tahoma" w:cs="Tahoma"/>
        </w:rPr>
        <w:t>.”</w:t>
      </w:r>
    </w:p>
    <w:sectPr w:rsidR="000E2723" w:rsidRPr="008817BD" w:rsidSect="008B2E6D">
      <w:headerReference w:type="even" r:id="rId7"/>
      <w:footerReference w:type="even" r:id="rId8"/>
      <w:footerReference w:type="default" r:id="rId9"/>
      <w:endnotePr>
        <w:numFmt w:val="decimal"/>
      </w:endnotePr>
      <w:pgSz w:w="11907" w:h="16840" w:code="9"/>
      <w:pgMar w:top="1276" w:right="1418" w:bottom="1418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609" w:rsidRDefault="00D33609" w:rsidP="00BF2DC1">
      <w:r>
        <w:separator/>
      </w:r>
    </w:p>
  </w:endnote>
  <w:endnote w:type="continuationSeparator" w:id="0">
    <w:p w:rsidR="00D33609" w:rsidRDefault="00D33609" w:rsidP="00BF2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tineau">
    <w:altName w:val="CG Omeg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Default="00937C13" w:rsidP="008B2E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48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481D" w:rsidRDefault="00C8481D">
    <w:pPr>
      <w:pBdr>
        <w:bottom w:val="single" w:sz="12" w:space="1" w:color="auto"/>
      </w:pBdr>
      <w:tabs>
        <w:tab w:val="left" w:pos="-720"/>
      </w:tabs>
      <w:suppressAutoHyphens/>
      <w:ind w:right="360" w:firstLine="360"/>
      <w:jc w:val="both"/>
      <w:rPr>
        <w:rFonts w:ascii="Albertus Medium" w:hAnsi="Albertus Medium"/>
        <w:i/>
        <w:spacing w:val="-1"/>
        <w:sz w:val="14"/>
        <w:lang w:val="en-US"/>
      </w:rPr>
    </w:pPr>
  </w:p>
  <w:p w:rsidR="00C8481D" w:rsidRDefault="00C8481D">
    <w:pPr>
      <w:tabs>
        <w:tab w:val="right" w:pos="9636"/>
      </w:tabs>
      <w:suppressAutoHyphens/>
      <w:jc w:val="both"/>
      <w:rPr>
        <w:rFonts w:ascii="Times New Roman" w:hAnsi="Times New Roman"/>
        <w:spacing w:val="-3"/>
        <w:sz w:val="16"/>
      </w:rPr>
    </w:pPr>
    <w:r>
      <w:rPr>
        <w:rFonts w:ascii="Albertus Medium" w:hAnsi="Albertus Medium"/>
        <w:i/>
        <w:spacing w:val="-1"/>
        <w:sz w:val="14"/>
        <w:lang w:val="en-US"/>
      </w:rPr>
      <w:tab/>
    </w:r>
    <w:r>
      <w:rPr>
        <w:rFonts w:ascii="Times New Roman" w:hAnsi="Times New Roman"/>
        <w:i/>
        <w:spacing w:val="-1"/>
        <w:sz w:val="16"/>
      </w:rPr>
      <w:t>OBWODNICA m. BIAŁOBRZEGI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Pr="000842AE" w:rsidRDefault="00937C13" w:rsidP="00BF2DC1">
    <w:pPr>
      <w:pStyle w:val="Stopka"/>
      <w:jc w:val="right"/>
      <w:rPr>
        <w:rFonts w:ascii="Arial" w:hAnsi="Arial" w:cs="Arial"/>
        <w:sz w:val="18"/>
        <w:szCs w:val="18"/>
      </w:rPr>
    </w:pPr>
    <w:r w:rsidRPr="000842AE">
      <w:rPr>
        <w:rFonts w:ascii="Arial" w:hAnsi="Arial" w:cs="Arial"/>
        <w:sz w:val="18"/>
        <w:szCs w:val="18"/>
      </w:rPr>
      <w:fldChar w:fldCharType="begin"/>
    </w:r>
    <w:r w:rsidR="00C8481D" w:rsidRPr="000842AE">
      <w:rPr>
        <w:rFonts w:ascii="Arial" w:hAnsi="Arial" w:cs="Arial"/>
        <w:sz w:val="18"/>
        <w:szCs w:val="18"/>
      </w:rPr>
      <w:instrText>PAGE   \* MERGEFORMAT</w:instrText>
    </w:r>
    <w:r w:rsidRPr="000842AE">
      <w:rPr>
        <w:rFonts w:ascii="Arial" w:hAnsi="Arial" w:cs="Arial"/>
        <w:sz w:val="18"/>
        <w:szCs w:val="18"/>
      </w:rPr>
      <w:fldChar w:fldCharType="separate"/>
    </w:r>
    <w:r w:rsidR="00F37362">
      <w:rPr>
        <w:rFonts w:ascii="Arial" w:hAnsi="Arial" w:cs="Arial"/>
        <w:noProof/>
        <w:sz w:val="18"/>
        <w:szCs w:val="18"/>
      </w:rPr>
      <w:t>1</w:t>
    </w:r>
    <w:r w:rsidRPr="000842AE">
      <w:rPr>
        <w:rFonts w:ascii="Arial" w:hAnsi="Arial" w:cs="Arial"/>
        <w:sz w:val="18"/>
        <w:szCs w:val="18"/>
      </w:rPr>
      <w:fldChar w:fldCharType="end"/>
    </w:r>
  </w:p>
  <w:p w:rsidR="00C8481D" w:rsidRDefault="00C848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609" w:rsidRDefault="00D33609" w:rsidP="00BF2DC1">
      <w:r>
        <w:separator/>
      </w:r>
    </w:p>
  </w:footnote>
  <w:footnote w:type="continuationSeparator" w:id="0">
    <w:p w:rsidR="00D33609" w:rsidRDefault="00D33609" w:rsidP="00BF2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Default="00937C13">
    <w:pPr>
      <w:pStyle w:val="Nagwek"/>
      <w:framePr w:wrap="around" w:vAnchor="text" w:hAnchor="margin" w:xAlign="outside" w:y="1"/>
      <w:rPr>
        <w:rStyle w:val="Numerstrony"/>
        <w:rFonts w:ascii="Times New Roman" w:hAnsi="Times New Roman"/>
        <w:sz w:val="22"/>
      </w:rPr>
    </w:pPr>
    <w:r>
      <w:rPr>
        <w:rStyle w:val="Numerstrony"/>
        <w:rFonts w:ascii="Times New Roman" w:hAnsi="Times New Roman"/>
        <w:sz w:val="22"/>
      </w:rPr>
      <w:fldChar w:fldCharType="begin"/>
    </w:r>
    <w:r w:rsidR="00C8481D">
      <w:rPr>
        <w:rStyle w:val="Numerstrony"/>
        <w:rFonts w:ascii="Times New Roman" w:hAnsi="Times New Roman"/>
        <w:sz w:val="22"/>
      </w:rPr>
      <w:instrText xml:space="preserve">PAGE  </w:instrText>
    </w:r>
    <w:r>
      <w:rPr>
        <w:rStyle w:val="Numerstrony"/>
        <w:rFonts w:ascii="Times New Roman" w:hAnsi="Times New Roman"/>
        <w:sz w:val="22"/>
      </w:rPr>
      <w:fldChar w:fldCharType="separate"/>
    </w:r>
    <w:r w:rsidR="00C8481D">
      <w:rPr>
        <w:rStyle w:val="Numerstrony"/>
        <w:rFonts w:ascii="Times New Roman" w:hAnsi="Times New Roman"/>
        <w:noProof/>
        <w:sz w:val="22"/>
      </w:rPr>
      <w:t>168</w:t>
    </w:r>
    <w:r>
      <w:rPr>
        <w:rStyle w:val="Numerstrony"/>
        <w:rFonts w:ascii="Times New Roman" w:hAnsi="Times New Roman"/>
        <w:sz w:val="22"/>
      </w:rPr>
      <w:fldChar w:fldCharType="end"/>
    </w:r>
  </w:p>
  <w:p w:rsidR="00C8481D" w:rsidRDefault="00937C13">
    <w:pPr>
      <w:pBdr>
        <w:bottom w:val="single" w:sz="12" w:space="1" w:color="auto"/>
      </w:pBdr>
      <w:tabs>
        <w:tab w:val="left" w:pos="-720"/>
      </w:tabs>
      <w:suppressAutoHyphens/>
      <w:ind w:right="-3"/>
      <w:jc w:val="both"/>
      <w:rPr>
        <w:rFonts w:ascii="Times New Roman" w:hAnsi="Times New Roman"/>
        <w:i/>
        <w:spacing w:val="-1"/>
        <w:sz w:val="16"/>
      </w:rPr>
    </w:pPr>
    <w:r w:rsidRPr="00937C13">
      <w:rPr>
        <w:rFonts w:ascii="Times New Roman" w:hAnsi="Times New Roman"/>
        <w:noProof/>
        <w:sz w:val="20"/>
      </w:rPr>
      <w:pict>
        <v:rect id="_x0000_s1025" style="position:absolute;left:0;text-align:left;margin-left:56.7pt;margin-top:0;width:481.8pt;height:12pt;z-index:251660288;mso-position-horizontal-relative:page" o:allowincell="f" filled="f" stroked="f" strokeweight="0">
          <v:textbox style="mso-next-textbox:#_x0000_s1025" inset="0,0,0,0">
            <w:txbxContent>
              <w:p w:rsidR="00C8481D" w:rsidRDefault="00C8481D">
                <w:pPr>
                  <w:tabs>
                    <w:tab w:val="center" w:pos="4818"/>
                    <w:tab w:val="right" w:pos="9636"/>
                  </w:tabs>
                  <w:rPr>
                    <w:rFonts w:ascii="Gatineau" w:hAnsi="Gatineau"/>
                    <w:spacing w:val="-3"/>
                    <w:lang w:val="en-US"/>
                  </w:rPr>
                </w:pPr>
              </w:p>
            </w:txbxContent>
          </v:textbox>
          <w10:wrap anchorx="page"/>
        </v:rect>
      </w:pict>
    </w:r>
    <w:r w:rsidR="00C8481D">
      <w:rPr>
        <w:rFonts w:ascii="Albertus Medium" w:hAnsi="Albertus Medium"/>
        <w:i/>
        <w:spacing w:val="-1"/>
        <w:sz w:val="14"/>
      </w:rPr>
      <w:tab/>
    </w:r>
    <w:r w:rsidR="00C8481D">
      <w:rPr>
        <w:rFonts w:ascii="Times New Roman" w:hAnsi="Times New Roman"/>
        <w:i/>
        <w:spacing w:val="-1"/>
        <w:sz w:val="16"/>
      </w:rPr>
      <w:t>"Profil" Sp. z o.o.</w:t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  <w:t>D.04.04.02.</w:t>
    </w:r>
  </w:p>
  <w:p w:rsidR="00C8481D" w:rsidRDefault="00C8481D">
    <w:pPr>
      <w:spacing w:after="140" w:line="100" w:lineRule="exact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>
    <w:nsid w:val="00DF28B0"/>
    <w:multiLevelType w:val="hybridMultilevel"/>
    <w:tmpl w:val="5DBC7B46"/>
    <w:lvl w:ilvl="0" w:tplc="8AA6A5D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D1710"/>
    <w:multiLevelType w:val="singleLevel"/>
    <w:tmpl w:val="D402FB0A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3">
    <w:nsid w:val="0A976B93"/>
    <w:multiLevelType w:val="singleLevel"/>
    <w:tmpl w:val="8AA6A5D8"/>
    <w:lvl w:ilvl="0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">
    <w:nsid w:val="0AAE5F3B"/>
    <w:multiLevelType w:val="hybridMultilevel"/>
    <w:tmpl w:val="38046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62290"/>
    <w:multiLevelType w:val="hybridMultilevel"/>
    <w:tmpl w:val="BE4607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8430CD"/>
    <w:multiLevelType w:val="multilevel"/>
    <w:tmpl w:val="E7381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192436BD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>
    <w:nsid w:val="1B391A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CA1B41"/>
    <w:multiLevelType w:val="singleLevel"/>
    <w:tmpl w:val="67F488A0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0">
    <w:nsid w:val="2132371D"/>
    <w:multiLevelType w:val="multilevel"/>
    <w:tmpl w:val="B92C5C32"/>
    <w:lvl w:ilvl="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FB4BCC"/>
    <w:multiLevelType w:val="hybridMultilevel"/>
    <w:tmpl w:val="0EFAF580"/>
    <w:lvl w:ilvl="0" w:tplc="801419C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463F44"/>
    <w:multiLevelType w:val="hybridMultilevel"/>
    <w:tmpl w:val="CBD2C90C"/>
    <w:lvl w:ilvl="0" w:tplc="0415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A55EFF"/>
    <w:multiLevelType w:val="multilevel"/>
    <w:tmpl w:val="B92C5C32"/>
    <w:lvl w:ilvl="0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396F94"/>
    <w:multiLevelType w:val="hybridMultilevel"/>
    <w:tmpl w:val="8320D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E5C62"/>
    <w:multiLevelType w:val="hybridMultilevel"/>
    <w:tmpl w:val="BB040D10"/>
    <w:lvl w:ilvl="0" w:tplc="0415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9D4876"/>
    <w:multiLevelType w:val="hybridMultilevel"/>
    <w:tmpl w:val="237E1B22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AD25D1"/>
    <w:multiLevelType w:val="hybridMultilevel"/>
    <w:tmpl w:val="1D1C2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646B9"/>
    <w:multiLevelType w:val="hybridMultilevel"/>
    <w:tmpl w:val="DB803842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D0974"/>
    <w:multiLevelType w:val="hybridMultilevel"/>
    <w:tmpl w:val="8AF2FD58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DE7602"/>
    <w:multiLevelType w:val="hybridMultilevel"/>
    <w:tmpl w:val="0B24D846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14456"/>
    <w:multiLevelType w:val="hybridMultilevel"/>
    <w:tmpl w:val="A1CA65D0"/>
    <w:lvl w:ilvl="0" w:tplc="03C4D7A8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311726"/>
    <w:multiLevelType w:val="hybridMultilevel"/>
    <w:tmpl w:val="992CC4C2"/>
    <w:lvl w:ilvl="0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3">
    <w:nsid w:val="44F36E99"/>
    <w:multiLevelType w:val="singleLevel"/>
    <w:tmpl w:val="4CDC2DB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4">
    <w:nsid w:val="457A2B86"/>
    <w:multiLevelType w:val="hybridMultilevel"/>
    <w:tmpl w:val="B92C5C32"/>
    <w:lvl w:ilvl="0" w:tplc="801419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25">
    <w:nsid w:val="47AA0B5D"/>
    <w:multiLevelType w:val="hybridMultilevel"/>
    <w:tmpl w:val="5DA86D64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8A6927"/>
    <w:multiLevelType w:val="hybridMultilevel"/>
    <w:tmpl w:val="9F3EB414"/>
    <w:lvl w:ilvl="0" w:tplc="FFFFFFFF">
      <w:numFmt w:val="bullet"/>
      <w:lvlText w:val=""/>
      <w:legacy w:legacy="1" w:legacySpace="0" w:legacyIndent="283"/>
      <w:lvlJc w:val="left"/>
      <w:pPr>
        <w:ind w:left="566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>
    <w:nsid w:val="5665287B"/>
    <w:multiLevelType w:val="singleLevel"/>
    <w:tmpl w:val="44A623F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5DB40F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B7653F"/>
    <w:multiLevelType w:val="hybridMultilevel"/>
    <w:tmpl w:val="D7988528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CE0FD9"/>
    <w:multiLevelType w:val="hybridMultilevel"/>
    <w:tmpl w:val="4768C2EC"/>
    <w:lvl w:ilvl="0" w:tplc="E084D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81005B4"/>
    <w:multiLevelType w:val="hybridMultilevel"/>
    <w:tmpl w:val="ED3CD04E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A23C4A"/>
    <w:multiLevelType w:val="hybridMultilevel"/>
    <w:tmpl w:val="2504978E"/>
    <w:lvl w:ilvl="0" w:tplc="2A2AF80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14348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F9575F1"/>
    <w:multiLevelType w:val="singleLevel"/>
    <w:tmpl w:val="CC44FB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2102425"/>
    <w:multiLevelType w:val="multilevel"/>
    <w:tmpl w:val="A9DE26F4"/>
    <w:lvl w:ilvl="0">
      <w:start w:val="9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>
    <w:nsid w:val="730729FE"/>
    <w:multiLevelType w:val="multilevel"/>
    <w:tmpl w:val="B9047564"/>
    <w:lvl w:ilvl="0">
      <w:start w:val="1"/>
      <w:numFmt w:val="decimal"/>
      <w:pStyle w:val="StylStyl10ptPogrubienieCzarnyWyjustowanyPogrubienie"/>
      <w:suff w:val="space"/>
      <w:lvlText w:val="%1."/>
      <w:lvlJc w:val="left"/>
      <w:pPr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Restart w:val="0"/>
      <w:pStyle w:val="StylNagwek2Automatyczny1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2">
      <w:start w:val="1"/>
      <w:numFmt w:val="decimal"/>
      <w:pStyle w:val="StylNagwek3PogrubienieAutomatycznyBezpodkreleniaWyj"/>
      <w:suff w:val="space"/>
      <w:lvlText w:val="%1.%2.%3."/>
      <w:lvlJc w:val="left"/>
      <w:pPr>
        <w:ind w:left="127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271"/>
        </w:tabs>
        <w:ind w:left="1271" w:hanging="85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80"/>
        </w:tabs>
        <w:ind w:left="780" w:firstLine="0"/>
      </w:pPr>
      <w:rPr>
        <w:rFonts w:hint="default"/>
        <w:b/>
      </w:rPr>
    </w:lvl>
    <w:lvl w:ilvl="5">
      <w:start w:val="1"/>
      <w:numFmt w:val="decimal"/>
      <w:lvlText w:val="%1.%2.%3.%4.%5..%6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780"/>
        </w:tabs>
        <w:ind w:left="780" w:firstLine="0"/>
      </w:pPr>
      <w:rPr>
        <w:rFonts w:hint="default"/>
      </w:rPr>
    </w:lvl>
  </w:abstractNum>
  <w:abstractNum w:abstractNumId="38">
    <w:nsid w:val="74401B25"/>
    <w:multiLevelType w:val="multilevel"/>
    <w:tmpl w:val="64E66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59C3D69"/>
    <w:multiLevelType w:val="hybridMultilevel"/>
    <w:tmpl w:val="42065BA6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050C5C"/>
    <w:multiLevelType w:val="hybridMultilevel"/>
    <w:tmpl w:val="B64E68E8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9"/>
  </w:num>
  <w:num w:numId="4">
    <w:abstractNumId w:val="34"/>
  </w:num>
  <w:num w:numId="5">
    <w:abstractNumId w:val="0"/>
    <w:lvlOverride w:ilvl="0">
      <w:lvl w:ilvl="0">
        <w:start w:val="1"/>
        <w:numFmt w:val="bullet"/>
        <w:pStyle w:val="Listapunktowana"/>
        <w:lvlText w:val="-"/>
        <w:legacy w:legacy="1" w:legacySpace="0" w:legacyIndent="420"/>
        <w:lvlJc w:val="left"/>
        <w:pPr>
          <w:ind w:left="480" w:hanging="420"/>
        </w:pPr>
      </w:lvl>
    </w:lvlOverride>
  </w:num>
  <w:num w:numId="6">
    <w:abstractNumId w:val="28"/>
  </w:num>
  <w:num w:numId="7">
    <w:abstractNumId w:val="23"/>
  </w:num>
  <w:num w:numId="8">
    <w:abstractNumId w:val="0"/>
    <w:lvlOverride w:ilvl="0">
      <w:lvl w:ilvl="0">
        <w:start w:val="1"/>
        <w:numFmt w:val="bullet"/>
        <w:pStyle w:val="Listapunktowana"/>
        <w:lvlText w:val="-"/>
        <w:legacy w:legacy="1" w:legacySpace="0" w:legacyIndent="420"/>
        <w:lvlJc w:val="left"/>
        <w:pPr>
          <w:ind w:left="480" w:hanging="420"/>
        </w:pPr>
      </w:lvl>
    </w:lvlOverride>
  </w:num>
  <w:num w:numId="9">
    <w:abstractNumId w:val="8"/>
  </w:num>
  <w:num w:numId="10">
    <w:abstractNumId w:val="7"/>
  </w:num>
  <w:num w:numId="11">
    <w:abstractNumId w:val="0"/>
    <w:lvlOverride w:ilvl="0">
      <w:lvl w:ilvl="0">
        <w:start w:val="1"/>
        <w:numFmt w:val="bullet"/>
        <w:pStyle w:val="Listapunktowana"/>
        <w:lvlText w:val="-"/>
        <w:legacy w:legacy="1" w:legacySpace="0" w:legacyIndent="420"/>
        <w:lvlJc w:val="left"/>
        <w:pPr>
          <w:ind w:left="480" w:hanging="420"/>
        </w:pPr>
      </w:lvl>
    </w:lvlOverride>
  </w:num>
  <w:num w:numId="12">
    <w:abstractNumId w:val="0"/>
    <w:lvlOverride w:ilvl="0">
      <w:lvl w:ilvl="0">
        <w:start w:val="1"/>
        <w:numFmt w:val="bullet"/>
        <w:pStyle w:val="Listapunktowan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27"/>
  </w:num>
  <w:num w:numId="14">
    <w:abstractNumId w:val="0"/>
    <w:lvlOverride w:ilvl="0">
      <w:lvl w:ilvl="0">
        <w:start w:val="1"/>
        <w:numFmt w:val="bullet"/>
        <w:pStyle w:val="Listapunktowan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5">
    <w:abstractNumId w:val="2"/>
  </w:num>
  <w:num w:numId="16">
    <w:abstractNumId w:val="0"/>
    <w:lvlOverride w:ilvl="0">
      <w:lvl w:ilvl="0">
        <w:start w:val="1"/>
        <w:numFmt w:val="bullet"/>
        <w:pStyle w:val="Listapunktowana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5"/>
  </w:num>
  <w:num w:numId="1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4"/>
  </w:num>
  <w:num w:numId="21">
    <w:abstractNumId w:val="6"/>
  </w:num>
  <w:num w:numId="22">
    <w:abstractNumId w:val="25"/>
  </w:num>
  <w:num w:numId="23">
    <w:abstractNumId w:val="35"/>
  </w:num>
  <w:num w:numId="24">
    <w:abstractNumId w:val="21"/>
  </w:num>
  <w:num w:numId="25">
    <w:abstractNumId w:val="33"/>
  </w:num>
  <w:num w:numId="26">
    <w:abstractNumId w:val="11"/>
  </w:num>
  <w:num w:numId="27">
    <w:abstractNumId w:val="10"/>
  </w:num>
  <w:num w:numId="28">
    <w:abstractNumId w:val="12"/>
  </w:num>
  <w:num w:numId="29">
    <w:abstractNumId w:val="22"/>
  </w:num>
  <w:num w:numId="30">
    <w:abstractNumId w:val="13"/>
  </w:num>
  <w:num w:numId="31">
    <w:abstractNumId w:val="15"/>
  </w:num>
  <w:num w:numId="32">
    <w:abstractNumId w:val="26"/>
  </w:num>
  <w:num w:numId="33">
    <w:abstractNumId w:val="37"/>
  </w:num>
  <w:num w:numId="34">
    <w:abstractNumId w:val="16"/>
  </w:num>
  <w:num w:numId="35">
    <w:abstractNumId w:val="1"/>
  </w:num>
  <w:num w:numId="36">
    <w:abstractNumId w:val="40"/>
  </w:num>
  <w:num w:numId="37">
    <w:abstractNumId w:val="38"/>
  </w:num>
  <w:num w:numId="38">
    <w:abstractNumId w:val="31"/>
  </w:num>
  <w:num w:numId="39">
    <w:abstractNumId w:val="30"/>
  </w:num>
  <w:num w:numId="40">
    <w:abstractNumId w:val="39"/>
  </w:num>
  <w:num w:numId="41">
    <w:abstractNumId w:val="19"/>
  </w:num>
  <w:num w:numId="42">
    <w:abstractNumId w:val="32"/>
  </w:num>
  <w:num w:numId="43">
    <w:abstractNumId w:val="17"/>
  </w:num>
  <w:num w:numId="44">
    <w:abstractNumId w:val="14"/>
  </w:num>
  <w:num w:numId="45">
    <w:abstractNumId w:val="18"/>
  </w:num>
  <w:num w:numId="46">
    <w:abstractNumId w:val="20"/>
  </w:num>
  <w:num w:numId="4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31746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BF2DC1"/>
    <w:rsid w:val="00015DAE"/>
    <w:rsid w:val="00051041"/>
    <w:rsid w:val="00053A32"/>
    <w:rsid w:val="000568FC"/>
    <w:rsid w:val="000E06FD"/>
    <w:rsid w:val="000E2723"/>
    <w:rsid w:val="000F0FEE"/>
    <w:rsid w:val="001C7CC7"/>
    <w:rsid w:val="001D7B4B"/>
    <w:rsid w:val="001F14D0"/>
    <w:rsid w:val="00272693"/>
    <w:rsid w:val="002F08C9"/>
    <w:rsid w:val="0031223C"/>
    <w:rsid w:val="003125FB"/>
    <w:rsid w:val="00325DEF"/>
    <w:rsid w:val="003349C9"/>
    <w:rsid w:val="003A0D29"/>
    <w:rsid w:val="003F136D"/>
    <w:rsid w:val="00466C14"/>
    <w:rsid w:val="004F0E27"/>
    <w:rsid w:val="005277A0"/>
    <w:rsid w:val="00556B7A"/>
    <w:rsid w:val="00560570"/>
    <w:rsid w:val="00693F89"/>
    <w:rsid w:val="007A692B"/>
    <w:rsid w:val="007A7D82"/>
    <w:rsid w:val="007B60DA"/>
    <w:rsid w:val="007C2BFA"/>
    <w:rsid w:val="0080126E"/>
    <w:rsid w:val="008348E4"/>
    <w:rsid w:val="008817BD"/>
    <w:rsid w:val="008B2E6D"/>
    <w:rsid w:val="00937C13"/>
    <w:rsid w:val="00965B83"/>
    <w:rsid w:val="009673FE"/>
    <w:rsid w:val="009B7DEC"/>
    <w:rsid w:val="00A01CDF"/>
    <w:rsid w:val="00A102C8"/>
    <w:rsid w:val="00A7531E"/>
    <w:rsid w:val="00A76BEA"/>
    <w:rsid w:val="00A779C6"/>
    <w:rsid w:val="00A823F1"/>
    <w:rsid w:val="00AB04DA"/>
    <w:rsid w:val="00AE57F0"/>
    <w:rsid w:val="00B451AD"/>
    <w:rsid w:val="00B62E10"/>
    <w:rsid w:val="00B71851"/>
    <w:rsid w:val="00B84637"/>
    <w:rsid w:val="00B85EB5"/>
    <w:rsid w:val="00B978E4"/>
    <w:rsid w:val="00BB12CA"/>
    <w:rsid w:val="00BC7F7A"/>
    <w:rsid w:val="00BE092F"/>
    <w:rsid w:val="00BF2DC1"/>
    <w:rsid w:val="00BF498D"/>
    <w:rsid w:val="00BF7E68"/>
    <w:rsid w:val="00C03F2D"/>
    <w:rsid w:val="00C05CB1"/>
    <w:rsid w:val="00C37D0E"/>
    <w:rsid w:val="00C633FC"/>
    <w:rsid w:val="00C8481D"/>
    <w:rsid w:val="00C90429"/>
    <w:rsid w:val="00CF2D02"/>
    <w:rsid w:val="00D33609"/>
    <w:rsid w:val="00D405AE"/>
    <w:rsid w:val="00D921ED"/>
    <w:rsid w:val="00DA70DA"/>
    <w:rsid w:val="00DE0647"/>
    <w:rsid w:val="00E03F22"/>
    <w:rsid w:val="00E32334"/>
    <w:rsid w:val="00E358E1"/>
    <w:rsid w:val="00E54B7C"/>
    <w:rsid w:val="00EB0891"/>
    <w:rsid w:val="00ED4FCC"/>
    <w:rsid w:val="00F24225"/>
    <w:rsid w:val="00F37362"/>
    <w:rsid w:val="00F57219"/>
    <w:rsid w:val="00F8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pPr>
      <w:spacing w:after="0" w:line="240" w:lineRule="auto"/>
    </w:pPr>
    <w:rPr>
      <w:rFonts w:ascii="CG Times" w:eastAsia="Times New Roman" w:hAnsi="CG Times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2DC1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8"/>
      <w:sz w:val="20"/>
    </w:rPr>
  </w:style>
  <w:style w:type="paragraph" w:styleId="Nagwek2">
    <w:name w:val="heading 2"/>
    <w:basedOn w:val="Normalny"/>
    <w:next w:val="Normalny"/>
    <w:link w:val="Nagwek2Znak"/>
    <w:qFormat/>
    <w:rsid w:val="00BF2DC1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2DC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paragraph1">
    <w:name w:val="paragraph 1"/>
    <w:rsid w:val="00BF2DC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8">
    <w:name w:val="Document 8"/>
    <w:basedOn w:val="Domylnaczcionkaakapitu"/>
    <w:rsid w:val="00BF2DC1"/>
  </w:style>
  <w:style w:type="character" w:customStyle="1" w:styleId="Document4">
    <w:name w:val="Document 4"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rsid w:val="00BF2DC1"/>
  </w:style>
  <w:style w:type="character" w:customStyle="1" w:styleId="Document5">
    <w:name w:val="Document 5"/>
    <w:basedOn w:val="Domylnaczcionkaakapitu"/>
    <w:rsid w:val="00BF2DC1"/>
  </w:style>
  <w:style w:type="character" w:customStyle="1" w:styleId="Document2">
    <w:name w:val="Document 2"/>
    <w:rsid w:val="00BF2DC1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BF2DC1"/>
  </w:style>
  <w:style w:type="character" w:customStyle="1" w:styleId="Bibliogrphy">
    <w:name w:val="Bibliogrphy"/>
    <w:basedOn w:val="Domylnaczcionkaakapitu"/>
    <w:rsid w:val="00BF2DC1"/>
  </w:style>
  <w:style w:type="paragraph" w:customStyle="1" w:styleId="RightPar1">
    <w:name w:val="Right Par 1"/>
    <w:rsid w:val="00BF2DC1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rsid w:val="00BF2DC1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3">
    <w:name w:val="Document 3"/>
    <w:rsid w:val="00BF2DC1"/>
    <w:rPr>
      <w:rFonts w:ascii="CG Times" w:hAnsi="CG Times"/>
      <w:noProof w:val="0"/>
      <w:sz w:val="24"/>
      <w:lang w:val="en-US"/>
    </w:rPr>
  </w:style>
  <w:style w:type="paragraph" w:customStyle="1" w:styleId="RightPar3">
    <w:name w:val="Right Par 3"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rsid w:val="00BF2DC1"/>
    <w:pPr>
      <w:keepNext/>
      <w:keepLines/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Init">
    <w:name w:val="Doc Init"/>
    <w:basedOn w:val="Domylnaczcionkaakapitu"/>
    <w:rsid w:val="00BF2DC1"/>
  </w:style>
  <w:style w:type="character" w:customStyle="1" w:styleId="TechInit">
    <w:name w:val="Tech Init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5">
    <w:name w:val="Technical 5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2">
    <w:name w:val="Technical 2"/>
    <w:rsid w:val="00BF2DC1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4">
    <w:name w:val="Technical 4"/>
    <w:rsid w:val="00BF2DC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1">
    <w:name w:val="Technical 1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7">
    <w:name w:val="Technical 7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rsid w:val="00BF2DC1"/>
    <w:pPr>
      <w:tabs>
        <w:tab w:val="left" w:pos="-720"/>
      </w:tabs>
      <w:suppressAutoHyphens/>
      <w:spacing w:after="0"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Heading2">
    <w:name w:val="Heading 2"/>
    <w:rsid w:val="00BF2DC1"/>
    <w:rPr>
      <w:sz w:val="29"/>
      <w:u w:val="single"/>
    </w:rPr>
  </w:style>
  <w:style w:type="character" w:customStyle="1" w:styleId="Heading1">
    <w:name w:val="Heading 1"/>
    <w:rsid w:val="00BF2DC1"/>
    <w:rPr>
      <w:b/>
      <w:sz w:val="36"/>
    </w:rPr>
  </w:style>
  <w:style w:type="character" w:customStyle="1" w:styleId="BulletList">
    <w:name w:val="Bullet List"/>
    <w:basedOn w:val="Domylnaczcionkaakapitu"/>
    <w:rsid w:val="00BF2DC1"/>
  </w:style>
  <w:style w:type="character" w:customStyle="1" w:styleId="reference">
    <w:name w:val="reference"/>
    <w:rsid w:val="00BF2DC1"/>
    <w:rPr>
      <w:rFonts w:ascii="CG Times" w:hAnsi="CG Times"/>
      <w:noProof w:val="0"/>
      <w:sz w:val="24"/>
      <w:lang w:val="en-US"/>
    </w:rPr>
  </w:style>
  <w:style w:type="character" w:customStyle="1" w:styleId="footnote">
    <w:name w:val="footnote"/>
    <w:rsid w:val="00BF2DC1"/>
    <w:rPr>
      <w:rFonts w:ascii="CG Times" w:hAnsi="CG Times"/>
      <w:b/>
      <w:noProof w:val="0"/>
      <w:sz w:val="19"/>
      <w:vertAlign w:val="superscript"/>
      <w:lang w:val="en-US"/>
    </w:rPr>
  </w:style>
  <w:style w:type="character" w:customStyle="1" w:styleId="insertion">
    <w:name w:val="insertion"/>
    <w:rsid w:val="00BF2DC1"/>
    <w:rPr>
      <w:rFonts w:ascii="CG Times" w:hAnsi="CG Times"/>
      <w:noProof w:val="0"/>
      <w:sz w:val="24"/>
      <w:lang w:val="en-US"/>
    </w:rPr>
  </w:style>
  <w:style w:type="character" w:customStyle="1" w:styleId="vlpgno">
    <w:name w:val="vl.pg.no."/>
    <w:rsid w:val="00BF2DC1"/>
    <w:rPr>
      <w:rFonts w:ascii="CG Times" w:hAnsi="CG Times"/>
      <w:b/>
      <w:noProof w:val="0"/>
      <w:sz w:val="36"/>
      <w:lang w:val="en-US"/>
    </w:rPr>
  </w:style>
  <w:style w:type="paragraph" w:styleId="Spistreci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BF2DC1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BF2DC1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character" w:customStyle="1" w:styleId="EquationCaption">
    <w:name w:val="_Equation Caption"/>
    <w:rsid w:val="00BF2DC1"/>
  </w:style>
  <w:style w:type="paragraph" w:styleId="Nagwek">
    <w:name w:val="header"/>
    <w:aliases w:val="Nagłówek strony,Nagłówek strony nieparzystej"/>
    <w:basedOn w:val="Normalny"/>
    <w:link w:val="NagwekZnak"/>
    <w:rsid w:val="00BF2DC1"/>
    <w:pPr>
      <w:tabs>
        <w:tab w:val="center" w:pos="4703"/>
        <w:tab w:val="right" w:pos="9406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F2DC1"/>
  </w:style>
  <w:style w:type="character" w:styleId="Odwoaniedokomentarza">
    <w:name w:val="annotation reference"/>
    <w:semiHidden/>
    <w:rsid w:val="00BF2DC1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BF2D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2DC1"/>
    <w:pPr>
      <w:suppressAutoHyphens/>
      <w:ind w:left="426"/>
      <w:jc w:val="both"/>
    </w:pPr>
    <w:rPr>
      <w:rFonts w:ascii="Times New Roman" w:hAnsi="Times New Roman"/>
      <w:spacing w:val="-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F2DC1"/>
    <w:pPr>
      <w:widowControl w:val="0"/>
      <w:ind w:firstLine="709"/>
      <w:jc w:val="both"/>
    </w:pPr>
    <w:rPr>
      <w:rFonts w:ascii="Times New Roman" w:hAnsi="Times New Roman"/>
      <w:snapToGrid w:val="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F2DC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BF2DC1"/>
    <w:pPr>
      <w:widowControl w:val="0"/>
      <w:jc w:val="both"/>
    </w:pPr>
    <w:rPr>
      <w:rFonts w:ascii="Times New Roman" w:hAnsi="Times New Roman"/>
      <w:snapToGrid w:val="0"/>
    </w:rPr>
  </w:style>
  <w:style w:type="paragraph" w:styleId="Tekstpodstawowywcity3">
    <w:name w:val="Body Text Indent 3"/>
    <w:basedOn w:val="Normalny"/>
    <w:link w:val="Tekstpodstawowywcity3Znak"/>
    <w:rsid w:val="00BF2DC1"/>
    <w:pPr>
      <w:suppressAutoHyphens/>
      <w:ind w:left="851"/>
      <w:jc w:val="both"/>
    </w:pPr>
    <w:rPr>
      <w:rFonts w:ascii="Times New Roman" w:hAnsi="Times New Roman"/>
      <w:spacing w:val="-3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F2DC1"/>
    <w:pPr>
      <w:suppressAutoHyphens/>
      <w:jc w:val="both"/>
    </w:pPr>
    <w:rPr>
      <w:rFonts w:ascii="Times New Roman" w:hAnsi="Times New Roman"/>
      <w:spacing w:val="-3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F2DC1"/>
    <w:pPr>
      <w:suppressAutoHyphens/>
      <w:jc w:val="both"/>
    </w:pPr>
    <w:rPr>
      <w:rFonts w:ascii="Times New Roman" w:hAnsi="Times New Roman"/>
      <w:color w:val="FF0000"/>
      <w:spacing w:val="-3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customStyle="1" w:styleId="tekstost">
    <w:name w:val="tekst ost"/>
    <w:basedOn w:val="Normalny"/>
    <w:rsid w:val="00BF2DC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rsid w:val="00BF2DC1"/>
    <w:pPr>
      <w:numPr>
        <w:ilvl w:val="12"/>
      </w:num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rsid w:val="00BF2DC1"/>
    <w:pPr>
      <w:numPr>
        <w:numId w:val="5"/>
      </w:num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rsid w:val="00BF2DC1"/>
    <w:pPr>
      <w:keepNext/>
      <w:numPr>
        <w:numId w:val="33"/>
      </w:numPr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rsid w:val="00BF2DC1"/>
    <w:pPr>
      <w:numPr>
        <w:ilvl w:val="2"/>
        <w:numId w:val="33"/>
      </w:numPr>
    </w:pPr>
    <w:rPr>
      <w:rFonts w:ascii="Times New Roman" w:hAnsi="Times New Roman"/>
    </w:rPr>
  </w:style>
  <w:style w:type="paragraph" w:customStyle="1" w:styleId="StylNagwek2Automatyczny1">
    <w:name w:val="Styl Nagłówek 2 + Automatyczny1"/>
    <w:basedOn w:val="Nagwek2"/>
    <w:rsid w:val="00BF2DC1"/>
    <w:pPr>
      <w:numPr>
        <w:ilvl w:val="1"/>
        <w:numId w:val="33"/>
      </w:numPr>
      <w:tabs>
        <w:tab w:val="num" w:pos="360"/>
      </w:tabs>
      <w:overflowPunct/>
      <w:autoSpaceDE/>
      <w:autoSpaceDN/>
      <w:adjustRightInd/>
      <w:spacing w:before="0" w:after="0"/>
      <w:ind w:left="0" w:firstLine="0"/>
      <w:textAlignment w:val="auto"/>
    </w:pPr>
    <w:rPr>
      <w:bCs/>
    </w:rPr>
  </w:style>
  <w:style w:type="paragraph" w:styleId="Tekstdymka">
    <w:name w:val="Balloon Text"/>
    <w:basedOn w:val="Normalny"/>
    <w:link w:val="TekstdymkaZnak"/>
    <w:rsid w:val="00BF2D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F2DC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owytekst">
    <w:name w:val="Standardowy.tekst"/>
    <w:rsid w:val="00BF2DC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er1">
    <w:name w:val="header1"/>
    <w:rsid w:val="00BF2DC1"/>
    <w:rPr>
      <w:rFonts w:ascii="Times New Roman" w:hAnsi="Times New Roman" w:cs="Times New Roman" w:hint="default"/>
      <w:b/>
      <w:bCs w:val="0"/>
      <w:sz w:val="36"/>
    </w:rPr>
  </w:style>
  <w:style w:type="paragraph" w:styleId="Tekstprzypisudolnego">
    <w:name w:val="footnote text"/>
    <w:basedOn w:val="Normalny"/>
    <w:link w:val="TekstprzypisudolnegoZnak"/>
    <w:rsid w:val="00BF2D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styleId="Odwoanieprzypisudolnego">
    <w:name w:val="footnote reference"/>
    <w:rsid w:val="00BF2D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1780</Words>
  <Characters>10680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4</cp:revision>
  <dcterms:created xsi:type="dcterms:W3CDTF">2021-09-14T20:54:00Z</dcterms:created>
  <dcterms:modified xsi:type="dcterms:W3CDTF">2021-09-14T20:57:00Z</dcterms:modified>
</cp:coreProperties>
</file>