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15615" w14:textId="77777777" w:rsidR="00174412" w:rsidRPr="008E7934" w:rsidRDefault="00174412" w:rsidP="00174412">
      <w:pPr>
        <w:tabs>
          <w:tab w:val="left" w:pos="284"/>
        </w:tabs>
        <w:spacing w:after="120" w:line="100" w:lineRule="atLeast"/>
        <w:ind w:left="284" w:right="-227"/>
        <w:jc w:val="both"/>
        <w:rPr>
          <w:rFonts w:eastAsia="Batang" w:cs="Times New Roman"/>
          <w:sz w:val="16"/>
          <w:szCs w:val="16"/>
        </w:rPr>
      </w:pPr>
      <w:bookmarkStart w:id="0" w:name="_GoBack"/>
      <w:bookmarkEnd w:id="0"/>
      <w:r w:rsidRPr="008E7934">
        <w:rPr>
          <w:rFonts w:cs="Times New Roman"/>
          <w:b/>
          <w:bCs/>
        </w:rPr>
        <w:t>Zgodnie z art. 13 Rozporządzenia Parlamentu Europejskiego i Rady (UE) 2016/679 z dnia 27 kwietnia 2016 r. („RODO”), w związku z przetwarzaniem Pani/Pana danych osobowych informujemy, że:</w:t>
      </w:r>
    </w:p>
    <w:p w14:paraId="30806435" w14:textId="77777777" w:rsidR="00174412" w:rsidRPr="008E7934" w:rsidRDefault="00174412" w:rsidP="00174412">
      <w:pPr>
        <w:pStyle w:val="Bezodstpw1"/>
        <w:numPr>
          <w:ilvl w:val="0"/>
          <w:numId w:val="2"/>
        </w:numPr>
        <w:ind w:left="709" w:right="-228" w:hanging="349"/>
        <w:jc w:val="both"/>
        <w:rPr>
          <w:rFonts w:ascii="Times New Roman" w:eastAsia="Batang" w:hAnsi="Times New Roman"/>
          <w:sz w:val="24"/>
          <w:szCs w:val="24"/>
        </w:rPr>
      </w:pPr>
      <w:r w:rsidRPr="008E7934">
        <w:rPr>
          <w:rFonts w:ascii="Times New Roman" w:eastAsia="Batang" w:hAnsi="Times New Roman"/>
          <w:sz w:val="24"/>
          <w:szCs w:val="24"/>
        </w:rPr>
        <w:t>Administratorem Pani/Pana danych osobowych, czyli podmiotem decydującym o celach i sposobach przetwarzania jest Samodzielny Publiczny Specjalistyczny Szpital Zachodni im. św. Jana Pawła II z siedzibą w Grodzisku Mazowieckim (05-825), ul. Daleka 11.</w:t>
      </w:r>
    </w:p>
    <w:p w14:paraId="48911367" w14:textId="77777777" w:rsidR="00174412" w:rsidRPr="008E7934" w:rsidRDefault="00174412" w:rsidP="00174412">
      <w:pPr>
        <w:pStyle w:val="Bezodstpw1"/>
        <w:numPr>
          <w:ilvl w:val="0"/>
          <w:numId w:val="2"/>
        </w:numPr>
        <w:ind w:right="-228"/>
        <w:jc w:val="both"/>
        <w:rPr>
          <w:rFonts w:ascii="Times New Roman" w:eastAsia="Batang" w:hAnsi="Times New Roman"/>
          <w:sz w:val="24"/>
          <w:szCs w:val="24"/>
        </w:rPr>
      </w:pPr>
      <w:r w:rsidRPr="008E7934">
        <w:rPr>
          <w:rFonts w:ascii="Times New Roman" w:eastAsia="Batang" w:hAnsi="Times New Roman"/>
          <w:sz w:val="24"/>
          <w:szCs w:val="24"/>
        </w:rPr>
        <w:t xml:space="preserve">W sprawach związanych z przetwarzaniem danych osobowych, w tym realizacją przysługujących Pani/Panu w tym zakresie praw, można się kontaktować z Inspektorem Ochrony Danych drogą mailową, pisząc na adres: </w:t>
      </w:r>
      <w:hyperlink r:id="rId5" w:history="1">
        <w:r w:rsidRPr="008E7934">
          <w:rPr>
            <w:rStyle w:val="Hipercze"/>
            <w:rFonts w:ascii="Times New Roman" w:eastAsia="Batang" w:hAnsi="Times New Roman"/>
            <w:sz w:val="24"/>
            <w:szCs w:val="24"/>
          </w:rPr>
          <w:t>iod@szpitalzachodni.pl</w:t>
        </w:r>
      </w:hyperlink>
      <w:r w:rsidRPr="008E7934">
        <w:rPr>
          <w:rFonts w:ascii="Times New Roman" w:eastAsia="Batang" w:hAnsi="Times New Roman"/>
          <w:sz w:val="24"/>
          <w:szCs w:val="24"/>
        </w:rPr>
        <w:t xml:space="preserve">, drogą listowną, pisząc na adres siedziby administratora lub telefonicznie, dzwoniąc pod numer: +48663307507. </w:t>
      </w:r>
    </w:p>
    <w:p w14:paraId="00A24192" w14:textId="77777777" w:rsidR="00174412" w:rsidRPr="008E7934" w:rsidRDefault="00174412" w:rsidP="00174412">
      <w:pPr>
        <w:pStyle w:val="Bezodstpw1"/>
        <w:numPr>
          <w:ilvl w:val="0"/>
          <w:numId w:val="2"/>
        </w:numPr>
        <w:ind w:right="-228"/>
        <w:jc w:val="both"/>
        <w:rPr>
          <w:rFonts w:ascii="Times New Roman" w:hAnsi="Times New Roman"/>
          <w:sz w:val="24"/>
          <w:szCs w:val="24"/>
        </w:rPr>
      </w:pPr>
      <w:r w:rsidRPr="008E7934">
        <w:rPr>
          <w:rFonts w:ascii="Times New Roman" w:eastAsia="Batang" w:hAnsi="Times New Roman"/>
          <w:sz w:val="24"/>
          <w:szCs w:val="24"/>
        </w:rPr>
        <w:t xml:space="preserve">Pani/Pana dane osobowe będą przetwarzane w celu związanym z postępowaniem o udzielenie zamówienia publicznego na podstawie art. 6 ust. 1 lit. c RODO , w związku z obowiązującymi przepisami prawa, w szczególności w związku z ustawą z dnia 29 stycznia 2004 r. prawo zamówień publicznych (zwaną dalej „ustawą PZP”), ustawą z dnia 23 kwietnia 1964 r. Kodeks Cywilny, ustawą z dnia 27 sierpnia 2009 r. o finansach publicznych, a w przypadku zawarcia umowy, z ustawą z dnia 29 sierpnia 1997 r. ordynacja podatkowa oraz ustawą z dnia 29 września 1994 r. o rachunkowości. Pani/Pana dane osobowe będziemy udostępniać organom publicznym i podmiotom uprawnionym na podstawie przepisów prawa oraz osobom i podmiotom na podstawie art. 18 ust. 6 oraz art. 96 ustawy PZP. Pani/Pana dane będziemy także powierzać podmiotom tylko na podstawie zawartych umów i na wyraźne polecenie administratora, np. dostawcom systemów informatycznych i usług </w:t>
      </w:r>
      <w:proofErr w:type="spellStart"/>
      <w:r w:rsidRPr="008E7934">
        <w:rPr>
          <w:rFonts w:ascii="Times New Roman" w:eastAsia="Batang" w:hAnsi="Times New Roman"/>
          <w:sz w:val="24"/>
          <w:szCs w:val="24"/>
        </w:rPr>
        <w:t>IT.</w:t>
      </w:r>
      <w:r w:rsidRPr="008E7934">
        <w:rPr>
          <w:rFonts w:ascii="Times New Roman" w:hAnsi="Times New Roman"/>
          <w:sz w:val="24"/>
          <w:szCs w:val="24"/>
        </w:rPr>
        <w:t>Pani</w:t>
      </w:r>
      <w:proofErr w:type="spellEnd"/>
      <w:r w:rsidRPr="008E7934">
        <w:rPr>
          <w:rFonts w:ascii="Times New Roman" w:hAnsi="Times New Roman"/>
          <w:sz w:val="24"/>
          <w:szCs w:val="24"/>
        </w:rPr>
        <w:t xml:space="preserve">/Pana dane osobowe będziemy przechowywać przez okres 4 lat na podstawie art. 76 ustawy PZP a jeżeli czas trwania umowy przekracza 4 lata, okres przechowywania obejmuje cały czas trwania umowy. W przypadku wyboru oferty i zawarcia umowy, dane osobowe związane z realizacja umowy będą przechowywane przez okres 5 lat, licząc od początku roku kalendarzowego poprzedzającego rok, w którym nastąpiło wygaśnięcie umowy lub w którym upłynął termin zobowiązania podatkowego. Udział w postępowaniu o udzielenie zamówienia publicznego wiąże się z obowiązkiem podania przez Panią/Pana danych osobowych i wynika z obowiązków ustawowych określonych w przepisach ustawy PZP. Konsekwencje niepodania określonych danych wynikają z ustawy PZP. </w:t>
      </w:r>
    </w:p>
    <w:p w14:paraId="6BBA27C6" w14:textId="77777777" w:rsidR="00174412" w:rsidRPr="008E7934" w:rsidRDefault="00174412" w:rsidP="00174412">
      <w:pPr>
        <w:pStyle w:val="Bezodstpw1"/>
        <w:numPr>
          <w:ilvl w:val="0"/>
          <w:numId w:val="2"/>
        </w:numPr>
        <w:ind w:right="-228"/>
        <w:jc w:val="both"/>
        <w:rPr>
          <w:rFonts w:ascii="Times New Roman" w:hAnsi="Times New Roman"/>
          <w:sz w:val="24"/>
          <w:szCs w:val="24"/>
        </w:rPr>
      </w:pPr>
      <w:r w:rsidRPr="008E7934">
        <w:rPr>
          <w:rFonts w:ascii="Times New Roman" w:hAnsi="Times New Roman"/>
          <w:sz w:val="24"/>
          <w:szCs w:val="24"/>
        </w:rPr>
        <w:t>Posiada Pani/Pan:</w:t>
      </w:r>
    </w:p>
    <w:p w14:paraId="5F94B770" w14:textId="77777777" w:rsidR="00174412" w:rsidRPr="008E7934" w:rsidRDefault="00174412" w:rsidP="00174412">
      <w:pPr>
        <w:pStyle w:val="Bezodstpw1"/>
        <w:numPr>
          <w:ilvl w:val="0"/>
          <w:numId w:val="3"/>
        </w:numPr>
        <w:tabs>
          <w:tab w:val="clear" w:pos="0"/>
        </w:tabs>
        <w:ind w:right="-228"/>
        <w:jc w:val="both"/>
        <w:rPr>
          <w:rFonts w:ascii="Times New Roman" w:hAnsi="Times New Roman"/>
          <w:sz w:val="24"/>
          <w:szCs w:val="24"/>
        </w:rPr>
      </w:pPr>
      <w:r w:rsidRPr="008E7934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674E2744" w14:textId="77777777" w:rsidR="00174412" w:rsidRPr="008E7934" w:rsidRDefault="00174412" w:rsidP="00174412">
      <w:pPr>
        <w:pStyle w:val="Bezodstpw1"/>
        <w:numPr>
          <w:ilvl w:val="0"/>
          <w:numId w:val="3"/>
        </w:numPr>
        <w:tabs>
          <w:tab w:val="clear" w:pos="0"/>
        </w:tabs>
        <w:ind w:right="-228"/>
        <w:jc w:val="both"/>
        <w:rPr>
          <w:rFonts w:ascii="Times New Roman" w:hAnsi="Times New Roman"/>
          <w:sz w:val="24"/>
          <w:szCs w:val="24"/>
        </w:rPr>
      </w:pPr>
      <w:r w:rsidRPr="008E7934">
        <w:rPr>
          <w:rFonts w:ascii="Times New Roman" w:hAnsi="Times New Roman"/>
          <w:sz w:val="24"/>
          <w:szCs w:val="24"/>
        </w:rPr>
        <w:t>na podstawie art. 16 RODO prawo do sprostowania Pani/Pana danych osobowych;</w:t>
      </w:r>
    </w:p>
    <w:p w14:paraId="3C4544E7" w14:textId="77777777" w:rsidR="00174412" w:rsidRPr="008E7934" w:rsidRDefault="00174412" w:rsidP="00174412">
      <w:pPr>
        <w:pStyle w:val="Bezodstpw1"/>
        <w:numPr>
          <w:ilvl w:val="0"/>
          <w:numId w:val="3"/>
        </w:numPr>
        <w:tabs>
          <w:tab w:val="clear" w:pos="0"/>
        </w:tabs>
        <w:ind w:right="-228"/>
        <w:jc w:val="both"/>
        <w:rPr>
          <w:rFonts w:ascii="Times New Roman" w:hAnsi="Times New Roman"/>
          <w:sz w:val="24"/>
          <w:szCs w:val="24"/>
        </w:rPr>
      </w:pPr>
      <w:r w:rsidRPr="008E7934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48712CA8" w14:textId="77777777" w:rsidR="00174412" w:rsidRPr="008E7934" w:rsidRDefault="00174412" w:rsidP="00174412">
      <w:pPr>
        <w:pStyle w:val="Bezodstpw1"/>
        <w:numPr>
          <w:ilvl w:val="0"/>
          <w:numId w:val="3"/>
        </w:numPr>
        <w:tabs>
          <w:tab w:val="clear" w:pos="0"/>
        </w:tabs>
        <w:ind w:right="-228"/>
        <w:jc w:val="both"/>
        <w:rPr>
          <w:rFonts w:ascii="Times New Roman" w:hAnsi="Times New Roman"/>
          <w:sz w:val="24"/>
          <w:szCs w:val="24"/>
        </w:rPr>
      </w:pPr>
      <w:r w:rsidRPr="008E7934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38CB0199" w14:textId="77777777" w:rsidR="00174412" w:rsidRPr="008E7934" w:rsidRDefault="00174412" w:rsidP="00174412">
      <w:pPr>
        <w:pStyle w:val="Bezodstpw1"/>
        <w:numPr>
          <w:ilvl w:val="0"/>
          <w:numId w:val="2"/>
        </w:numPr>
        <w:ind w:right="-228"/>
        <w:rPr>
          <w:rFonts w:ascii="Times New Roman" w:hAnsi="Times New Roman"/>
          <w:sz w:val="24"/>
          <w:szCs w:val="24"/>
        </w:rPr>
      </w:pPr>
      <w:r w:rsidRPr="008E7934">
        <w:rPr>
          <w:rFonts w:ascii="Times New Roman" w:hAnsi="Times New Roman"/>
          <w:sz w:val="24"/>
          <w:szCs w:val="24"/>
        </w:rPr>
        <w:t>nie przysługuje Pani/Panu:</w:t>
      </w:r>
    </w:p>
    <w:p w14:paraId="5F0918E1" w14:textId="77777777" w:rsidR="00174412" w:rsidRPr="008E7934" w:rsidRDefault="00174412" w:rsidP="00174412">
      <w:pPr>
        <w:pStyle w:val="Bezodstpw1"/>
        <w:numPr>
          <w:ilvl w:val="0"/>
          <w:numId w:val="4"/>
        </w:numPr>
        <w:tabs>
          <w:tab w:val="left" w:pos="1134"/>
        </w:tabs>
        <w:ind w:left="1134" w:right="-228" w:hanging="283"/>
        <w:jc w:val="both"/>
        <w:rPr>
          <w:rFonts w:ascii="Times New Roman" w:hAnsi="Times New Roman"/>
          <w:sz w:val="24"/>
          <w:szCs w:val="24"/>
        </w:rPr>
      </w:pPr>
      <w:r w:rsidRPr="008E7934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7B0C68D2" w14:textId="77777777" w:rsidR="00174412" w:rsidRPr="008E7934" w:rsidRDefault="00174412" w:rsidP="00174412">
      <w:pPr>
        <w:pStyle w:val="Bezodstpw1"/>
        <w:numPr>
          <w:ilvl w:val="0"/>
          <w:numId w:val="4"/>
        </w:numPr>
        <w:tabs>
          <w:tab w:val="left" w:pos="1134"/>
        </w:tabs>
        <w:ind w:left="1134" w:right="-228" w:hanging="283"/>
        <w:jc w:val="both"/>
        <w:rPr>
          <w:rFonts w:ascii="Times New Roman" w:hAnsi="Times New Roman"/>
          <w:sz w:val="24"/>
          <w:szCs w:val="24"/>
        </w:rPr>
      </w:pPr>
      <w:r w:rsidRPr="008E7934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1E2E83" w14:textId="77777777" w:rsidR="00174412" w:rsidRPr="008E7934" w:rsidRDefault="00174412" w:rsidP="00174412">
      <w:pPr>
        <w:pStyle w:val="Bezodstpw1"/>
        <w:numPr>
          <w:ilvl w:val="0"/>
          <w:numId w:val="4"/>
        </w:numPr>
        <w:tabs>
          <w:tab w:val="left" w:pos="1134"/>
        </w:tabs>
        <w:spacing w:after="360"/>
        <w:ind w:left="1135" w:right="-227" w:hanging="284"/>
        <w:jc w:val="both"/>
        <w:rPr>
          <w:rFonts w:ascii="Times New Roman" w:hAnsi="Times New Roman"/>
          <w:b/>
          <w:sz w:val="24"/>
          <w:szCs w:val="24"/>
        </w:rPr>
      </w:pPr>
      <w:r w:rsidRPr="008E7934"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F901121" w14:textId="77777777" w:rsidR="00424D7F" w:rsidRDefault="00424D7F"/>
    <w:sectPr w:rsidR="0042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F8AF4D"/>
    <w:multiLevelType w:val="singleLevel"/>
    <w:tmpl w:val="F3F8AF4D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363" w:hanging="363"/>
      </w:pPr>
      <w:rPr>
        <w:rFonts w:hint="default"/>
        <w:color w:val="auto"/>
        <w:sz w:val="24"/>
        <w:szCs w:val="24"/>
      </w:rPr>
    </w:lvl>
  </w:abstractNum>
  <w:abstractNum w:abstractNumId="1" w15:restartNumberingAfterBreak="0">
    <w:nsid w:val="0000000B"/>
    <w:multiLevelType w:val="multilevel"/>
    <w:tmpl w:val="5CCC93E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D"/>
    <w:multiLevelType w:val="multilevel"/>
    <w:tmpl w:val="8CE6D0EE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313BE346"/>
    <w:multiLevelType w:val="multilevel"/>
    <w:tmpl w:val="313BE346"/>
    <w:lvl w:ilvl="0">
      <w:start w:val="1"/>
      <w:numFmt w:val="lowerLetter"/>
      <w:suff w:val="space"/>
      <w:lvlText w:val="%1)"/>
      <w:lvlJc w:val="left"/>
      <w:pPr>
        <w:tabs>
          <w:tab w:val="left" w:pos="0"/>
        </w:tabs>
        <w:ind w:left="992" w:hanging="272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12"/>
    <w:rsid w:val="00174412"/>
    <w:rsid w:val="00424D7F"/>
    <w:rsid w:val="00EC4D2C"/>
    <w:rsid w:val="00F1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EFFC"/>
  <w15:chartTrackingRefBased/>
  <w15:docId w15:val="{4C753929-8A94-4F0A-8800-AFC199F0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6"/>
    <w:qFormat/>
    <w:rsid w:val="0017441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6"/>
    <w:rsid w:val="00174412"/>
    <w:rPr>
      <w:color w:val="0000FF"/>
      <w:u w:val="single"/>
    </w:rPr>
  </w:style>
  <w:style w:type="paragraph" w:customStyle="1" w:styleId="Bezodstpw1">
    <w:name w:val="Bez odstępów1"/>
    <w:uiPriority w:val="2"/>
    <w:rsid w:val="0017441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pitalzachodn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IT</dc:creator>
  <cp:keywords/>
  <dc:description/>
  <cp:lastModifiedBy>Kier. Administracji</cp:lastModifiedBy>
  <cp:revision>2</cp:revision>
  <dcterms:created xsi:type="dcterms:W3CDTF">2021-12-17T09:01:00Z</dcterms:created>
  <dcterms:modified xsi:type="dcterms:W3CDTF">2021-12-17T09:01:00Z</dcterms:modified>
</cp:coreProperties>
</file>