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CD84A" w14:textId="3FF75C2A" w:rsidR="00BD725B" w:rsidRDefault="00E93ED8" w:rsidP="009944CD">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r w:rsidR="00FD14C9">
        <w:rPr>
          <w:noProof/>
        </w:rPr>
        <mc:AlternateContent>
          <mc:Choice Requires="wpg">
            <w:drawing>
              <wp:inline distT="0" distB="0" distL="0" distR="0" wp14:anchorId="0F978453" wp14:editId="42BC23D7">
                <wp:extent cx="5181600" cy="853440"/>
                <wp:effectExtent l="0" t="0" r="0" b="381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853440"/>
                          <a:chOff x="385676" y="0"/>
                          <a:chExt cx="3915453" cy="853440"/>
                        </a:xfrm>
                      </wpg:grpSpPr>
                      <pic:pic xmlns:pic="http://schemas.openxmlformats.org/drawingml/2006/picture">
                        <pic:nvPicPr>
                          <pic:cNvPr id="66083" name="Picture 66083"/>
                          <pic:cNvPicPr/>
                        </pic:nvPicPr>
                        <pic:blipFill>
                          <a:blip r:embed="rId8"/>
                          <a:stretch>
                            <a:fillRect/>
                          </a:stretch>
                        </pic:blipFill>
                        <pic:spPr>
                          <a:xfrm>
                            <a:off x="385676" y="67945"/>
                            <a:ext cx="1442036" cy="579120"/>
                          </a:xfrm>
                          <a:prstGeom prst="rect">
                            <a:avLst/>
                          </a:prstGeom>
                        </pic:spPr>
                      </pic:pic>
                      <pic:pic xmlns:pic="http://schemas.openxmlformats.org/drawingml/2006/picture">
                        <pic:nvPicPr>
                          <pic:cNvPr id="66082" name="Picture 66082"/>
                          <pic:cNvPicPr/>
                        </pic:nvPicPr>
                        <pic:blipFill>
                          <a:blip r:embed="rId9"/>
                          <a:stretch>
                            <a:fillRect/>
                          </a:stretch>
                        </pic:blipFill>
                        <pic:spPr>
                          <a:xfrm>
                            <a:off x="2230215" y="0"/>
                            <a:ext cx="2070914" cy="853440"/>
                          </a:xfrm>
                          <a:prstGeom prst="rect">
                            <a:avLst/>
                          </a:prstGeom>
                        </pic:spPr>
                      </pic:pic>
                    </wpg:wgp>
                  </a:graphicData>
                </a:graphic>
              </wp:inline>
            </w:drawing>
          </mc:Choice>
          <mc:Fallback>
            <w:pict>
              <v:group w14:anchorId="15DF998D" id="Grupa 1" o:spid="_x0000_s1026" style="width:408pt;height:67.2pt;mso-position-horizontal-relative:char;mso-position-vertical-relative:line" coordorigin="3856" coordsize="39154,85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3" o:spid="_x0000_s1027" type="#_x0000_t75" style="position:absolute;left:3856;top:679;width:1442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">
                  <v:imagedata r:id="rId10" o:title=""/>
                </v:shape>
                <v:shape id="Picture 66082" o:spid="_x0000_s1028" type="#_x0000_t75" style="position:absolute;left:22302;width:20709;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">
                  <v:imagedata r:id="rId11" o:title=""/>
                </v:shape>
                <w10:anchorlock/>
              </v:group>
            </w:pict>
          </mc:Fallback>
        </mc:AlternateContent>
      </w:r>
    </w:p>
    <w:p w14:paraId="332F568F" w14:textId="77777777" w:rsidR="003D1D71" w:rsidRDefault="003D1D71" w:rsidP="00FD14C9">
      <w:pPr>
        <w:jc w:val="center"/>
        <w:rPr>
          <w:rFonts w:asciiTheme="majorHAnsi" w:hAnsiTheme="majorHAnsi" w:cstheme="majorHAnsi"/>
          <w:bCs/>
          <w:i/>
          <w:iCs/>
          <w:sz w:val="26"/>
          <w:szCs w:val="26"/>
        </w:rPr>
      </w:pPr>
    </w:p>
    <w:p w14:paraId="74E50AF3" w14:textId="0B2C07AE" w:rsidR="00FD14C9" w:rsidRPr="00837799" w:rsidRDefault="00FD14C9" w:rsidP="00FD14C9">
      <w:pPr>
        <w:jc w:val="center"/>
        <w:rPr>
          <w:rFonts w:asciiTheme="majorHAnsi" w:hAnsiTheme="majorHAnsi" w:cstheme="majorHAnsi"/>
          <w:bCs/>
          <w:i/>
          <w:iCs/>
          <w:sz w:val="26"/>
          <w:szCs w:val="26"/>
        </w:rPr>
      </w:pPr>
      <w:r w:rsidRPr="00837799">
        <w:rPr>
          <w:rFonts w:asciiTheme="majorHAnsi" w:hAnsiTheme="majorHAnsi" w:cstheme="majorHAnsi"/>
          <w:bCs/>
          <w:i/>
          <w:iCs/>
          <w:sz w:val="26"/>
          <w:szCs w:val="26"/>
        </w:rPr>
        <w:t xml:space="preserve">Zadanie inwestycyjne dofinansowane z programu: </w:t>
      </w:r>
    </w:p>
    <w:p w14:paraId="11E20D88" w14:textId="77777777" w:rsidR="00FD14C9" w:rsidRPr="00355E05" w:rsidRDefault="00FD14C9" w:rsidP="00FD14C9">
      <w:pPr>
        <w:jc w:val="center"/>
        <w:rPr>
          <w:rFonts w:asciiTheme="majorHAnsi" w:hAnsiTheme="majorHAnsi" w:cstheme="majorHAnsi"/>
          <w:b/>
          <w:i/>
          <w:iCs/>
          <w:sz w:val="26"/>
          <w:szCs w:val="26"/>
        </w:rPr>
      </w:pPr>
      <w:r w:rsidRPr="00355E05">
        <w:rPr>
          <w:rFonts w:asciiTheme="majorHAnsi" w:hAnsiTheme="majorHAnsi" w:cstheme="majorHAnsi"/>
          <w:b/>
          <w:i/>
          <w:iCs/>
          <w:sz w:val="26"/>
          <w:szCs w:val="26"/>
        </w:rPr>
        <w:t>Rządowy Fundusz Polski Ład - Program inwestycji strategicznych</w:t>
      </w:r>
    </w:p>
    <w:p w14:paraId="282DDA9F" w14:textId="77777777" w:rsidR="00FD14C9" w:rsidRDefault="00FD14C9" w:rsidP="00FD14C9">
      <w:pPr>
        <w:jc w:val="center"/>
        <w:rPr>
          <w:rFonts w:asciiTheme="majorHAnsi" w:hAnsiTheme="majorHAnsi" w:cstheme="majorHAnsi"/>
          <w:b/>
          <w:color w:val="000000" w:themeColor="text1"/>
        </w:rPr>
      </w:pPr>
    </w:p>
    <w:p w14:paraId="0228D2CB" w14:textId="77086FA7" w:rsidR="00FD14C9" w:rsidRDefault="00FD14C9" w:rsidP="00FD14C9">
      <w:pPr>
        <w:jc w:val="center"/>
        <w:rPr>
          <w:rFonts w:asciiTheme="majorHAnsi" w:hAnsiTheme="majorHAnsi" w:cstheme="majorHAnsi"/>
          <w:bCs/>
          <w:color w:val="000000" w:themeColor="text1"/>
        </w:rPr>
      </w:pPr>
    </w:p>
    <w:p w14:paraId="15F97C32" w14:textId="77777777" w:rsidR="00064750" w:rsidRDefault="00064750" w:rsidP="00FD14C9">
      <w:pPr>
        <w:jc w:val="center"/>
        <w:rPr>
          <w:rFonts w:asciiTheme="majorHAnsi" w:hAnsiTheme="majorHAnsi" w:cstheme="majorHAnsi"/>
          <w:bCs/>
          <w:color w:val="000000" w:themeColor="text1"/>
        </w:rPr>
      </w:pPr>
    </w:p>
    <w:p w14:paraId="77D9D097" w14:textId="77777777" w:rsidR="00CC30B6" w:rsidRPr="00C20D4C" w:rsidRDefault="00CC30B6" w:rsidP="00CC30B6">
      <w:pPr>
        <w:jc w:val="center"/>
        <w:rPr>
          <w:rFonts w:asciiTheme="majorHAnsi" w:hAnsiTheme="majorHAnsi" w:cstheme="majorHAnsi"/>
          <w:b/>
          <w:color w:val="000000" w:themeColor="text1"/>
        </w:rPr>
      </w:pPr>
      <w:r w:rsidRPr="00C20D4C">
        <w:rPr>
          <w:rFonts w:asciiTheme="majorHAnsi" w:hAnsiTheme="majorHAnsi" w:cstheme="majorHAnsi"/>
          <w:b/>
          <w:color w:val="000000" w:themeColor="text1"/>
        </w:rPr>
        <w:t>ZAMAWIAJĄCY:</w:t>
      </w:r>
    </w:p>
    <w:p w14:paraId="7A24309B" w14:textId="77777777" w:rsidR="00CC30B6" w:rsidRDefault="00CC30B6" w:rsidP="00CC30B6">
      <w:pPr>
        <w:jc w:val="center"/>
        <w:rPr>
          <w:rFonts w:asciiTheme="majorHAnsi" w:hAnsiTheme="majorHAnsi" w:cstheme="majorHAnsi"/>
          <w:bCs/>
          <w:color w:val="000000" w:themeColor="text1"/>
        </w:rPr>
      </w:pPr>
    </w:p>
    <w:p w14:paraId="59699EF9" w14:textId="77777777" w:rsidR="00CC30B6" w:rsidRPr="00C20D4C" w:rsidRDefault="00CC30B6" w:rsidP="00CC30B6">
      <w:pPr>
        <w:jc w:val="center"/>
        <w:rPr>
          <w:rFonts w:asciiTheme="majorHAnsi" w:hAnsiTheme="majorHAnsi" w:cstheme="majorHAnsi"/>
          <w:b/>
          <w:bCs/>
          <w:color w:val="000000" w:themeColor="text1"/>
          <w:lang w:val="pl"/>
        </w:rPr>
      </w:pPr>
      <w:r w:rsidRPr="00C20D4C">
        <w:rPr>
          <w:rFonts w:asciiTheme="majorHAnsi" w:hAnsiTheme="majorHAnsi" w:cstheme="majorHAnsi"/>
          <w:b/>
          <w:bCs/>
          <w:color w:val="000000" w:themeColor="text1"/>
          <w:lang w:val="pl"/>
        </w:rPr>
        <w:t>GMINA SOKOLNIKI</w:t>
      </w:r>
    </w:p>
    <w:p w14:paraId="44048941" w14:textId="77777777" w:rsidR="00CC30B6" w:rsidRPr="00355E05" w:rsidRDefault="00CC30B6" w:rsidP="00CC30B6">
      <w:pPr>
        <w:jc w:val="center"/>
        <w:rPr>
          <w:rFonts w:asciiTheme="majorHAnsi" w:hAnsiTheme="majorHAnsi" w:cstheme="majorHAnsi"/>
          <w:bCs/>
          <w:color w:val="000000" w:themeColor="text1"/>
        </w:rPr>
      </w:pPr>
    </w:p>
    <w:p w14:paraId="7D12516F" w14:textId="77777777" w:rsidR="00CC30B6" w:rsidRDefault="00CC30B6" w:rsidP="00CC30B6">
      <w:pPr>
        <w:jc w:val="center"/>
        <w:rPr>
          <w:rFonts w:asciiTheme="majorHAnsi" w:hAnsiTheme="majorHAnsi" w:cstheme="majorHAnsi"/>
          <w:b/>
          <w:color w:val="000000" w:themeColor="text1"/>
        </w:rPr>
      </w:pPr>
      <w:r>
        <w:rPr>
          <w:noProof/>
        </w:rPr>
        <w:drawing>
          <wp:inline distT="0" distB="0" distL="0" distR="0" wp14:anchorId="42CB12D3" wp14:editId="039DFA1A">
            <wp:extent cx="1188720" cy="1471295"/>
            <wp:effectExtent l="0" t="0" r="0" b="0"/>
            <wp:docPr id="2" name="Obraz 11" descr="Obraz zawierający koń, herb, godł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descr="Obraz zawierający koń, herb, godło, symbol&#10;&#10;Opis wygenerowany automatycznie"/>
                    <pic:cNvPicPr>
                      <a:picLocks noChangeAspect="1" noChangeArrowheads="1"/>
                    </pic:cNvPicPr>
                  </pic:nvPicPr>
                  <pic:blipFill>
                    <a:blip r:embed="rId12" cstate="print"/>
                    <a:stretch>
                      <a:fillRect/>
                    </a:stretch>
                  </pic:blipFill>
                  <pic:spPr bwMode="auto">
                    <a:xfrm>
                      <a:off x="0" y="0"/>
                      <a:ext cx="1188720" cy="1471295"/>
                    </a:xfrm>
                    <a:prstGeom prst="rect">
                      <a:avLst/>
                    </a:prstGeom>
                  </pic:spPr>
                </pic:pic>
              </a:graphicData>
            </a:graphic>
          </wp:inline>
        </w:drawing>
      </w:r>
    </w:p>
    <w:p w14:paraId="0BE3A62E" w14:textId="77777777" w:rsidR="00FD14C9" w:rsidRDefault="00FD14C9" w:rsidP="00695632">
      <w:pPr>
        <w:jc w:val="center"/>
        <w:rPr>
          <w:rFonts w:asciiTheme="majorHAnsi" w:hAnsiTheme="majorHAnsi" w:cstheme="majorHAnsi"/>
          <w:b/>
          <w:color w:val="000000" w:themeColor="text1"/>
        </w:rPr>
      </w:pPr>
    </w:p>
    <w:p w14:paraId="1CD3BCAE" w14:textId="77777777" w:rsidR="00FD14C9" w:rsidRDefault="00FD14C9" w:rsidP="00695632">
      <w:pPr>
        <w:jc w:val="center"/>
        <w:rPr>
          <w:rFonts w:asciiTheme="majorHAnsi" w:hAnsiTheme="majorHAnsi" w:cstheme="majorHAnsi"/>
          <w:b/>
          <w:color w:val="000000" w:themeColor="text1"/>
        </w:rPr>
      </w:pPr>
    </w:p>
    <w:p w14:paraId="002A5571" w14:textId="77777777" w:rsidR="004309AE" w:rsidRPr="0003147E" w:rsidRDefault="004309AE" w:rsidP="00695632">
      <w:pPr>
        <w:jc w:val="center"/>
        <w:rPr>
          <w:rFonts w:asciiTheme="majorHAnsi" w:hAnsiTheme="majorHAnsi" w:cstheme="majorHAnsi"/>
          <w:b/>
          <w:color w:val="000000" w:themeColor="text1"/>
          <w:sz w:val="30"/>
          <w:szCs w:val="30"/>
        </w:rPr>
      </w:pPr>
    </w:p>
    <w:p w14:paraId="048E6351" w14:textId="77777777" w:rsidR="005022EE" w:rsidRPr="00045F04" w:rsidRDefault="005022EE" w:rsidP="005022EE">
      <w:pPr>
        <w:jc w:val="center"/>
        <w:rPr>
          <w:b/>
          <w:sz w:val="10"/>
          <w:szCs w:val="10"/>
        </w:rPr>
      </w:pPr>
    </w:p>
    <w:p w14:paraId="6584DC36" w14:textId="77777777" w:rsidR="005022EE" w:rsidRPr="00706D22" w:rsidRDefault="0012471D">
      <w:pPr>
        <w:jc w:val="center"/>
        <w:rPr>
          <w:rFonts w:asciiTheme="majorHAnsi" w:hAnsiTheme="majorHAnsi" w:cstheme="majorHAnsi"/>
          <w:b/>
          <w:sz w:val="20"/>
          <w:szCs w:val="20"/>
        </w:rPr>
      </w:pPr>
      <w:r w:rsidRPr="00045F04">
        <w:rPr>
          <w:b/>
          <w:color w:val="808080"/>
          <w:sz w:val="44"/>
          <w:szCs w:val="44"/>
        </w:rPr>
        <w:t>S</w:t>
      </w:r>
      <w:r w:rsidRPr="00045F04">
        <w:rPr>
          <w:b/>
          <w:sz w:val="32"/>
          <w:szCs w:val="32"/>
        </w:rPr>
        <w:t xml:space="preserve">PECYFIKACJA </w:t>
      </w:r>
      <w:r w:rsidRPr="00045F04">
        <w:rPr>
          <w:b/>
          <w:color w:val="808080"/>
          <w:sz w:val="44"/>
          <w:szCs w:val="44"/>
        </w:rPr>
        <w:t>W</w:t>
      </w:r>
      <w:r w:rsidRPr="00045F04">
        <w:rPr>
          <w:b/>
          <w:sz w:val="32"/>
          <w:szCs w:val="32"/>
        </w:rPr>
        <w:t xml:space="preserve">ARUNKÓW </w:t>
      </w:r>
      <w:r w:rsidRPr="00045F04">
        <w:rPr>
          <w:b/>
          <w:color w:val="808080"/>
          <w:sz w:val="44"/>
          <w:szCs w:val="44"/>
        </w:rPr>
        <w:t>Z</w:t>
      </w:r>
      <w:r w:rsidRPr="00045F04">
        <w:rPr>
          <w:b/>
          <w:sz w:val="32"/>
          <w:szCs w:val="32"/>
        </w:rPr>
        <w:t>AMÓWIENIA</w:t>
      </w:r>
    </w:p>
    <w:p w14:paraId="3500EFE4" w14:textId="77777777" w:rsidR="00DE21A2" w:rsidRDefault="00421CB4" w:rsidP="000B29F4">
      <w:pPr>
        <w:jc w:val="center"/>
        <w:rPr>
          <w:rFonts w:asciiTheme="majorHAnsi" w:hAnsiTheme="majorHAnsi" w:cstheme="majorHAnsi"/>
          <w:bCs/>
        </w:rPr>
      </w:pPr>
      <w:r>
        <w:rPr>
          <w:rFonts w:asciiTheme="majorHAnsi" w:hAnsiTheme="majorHAnsi" w:cstheme="majorHAnsi"/>
          <w:bCs/>
        </w:rPr>
        <w:t>dla</w:t>
      </w:r>
    </w:p>
    <w:p w14:paraId="7FFFC35C" w14:textId="77777777" w:rsidR="00DE21A2" w:rsidRPr="00706D22" w:rsidRDefault="00DE21A2" w:rsidP="000B29F4">
      <w:pPr>
        <w:jc w:val="center"/>
        <w:rPr>
          <w:rFonts w:asciiTheme="majorHAnsi" w:hAnsiTheme="majorHAnsi" w:cstheme="majorHAnsi"/>
          <w:bCs/>
          <w:sz w:val="16"/>
          <w:szCs w:val="16"/>
        </w:rPr>
      </w:pPr>
    </w:p>
    <w:p w14:paraId="3AF908D7" w14:textId="2C290BAD" w:rsidR="000B29F4" w:rsidRDefault="00421CB4" w:rsidP="00FD14C9">
      <w:pPr>
        <w:jc w:val="center"/>
        <w:rPr>
          <w:rFonts w:asciiTheme="majorHAnsi" w:hAnsiTheme="majorHAnsi" w:cstheme="majorHAnsi"/>
          <w:bCs/>
        </w:rPr>
      </w:pPr>
      <w:r>
        <w:rPr>
          <w:rFonts w:asciiTheme="majorHAnsi" w:hAnsiTheme="majorHAnsi" w:cstheme="majorHAnsi"/>
          <w:bCs/>
        </w:rPr>
        <w:t>p</w:t>
      </w:r>
      <w:r w:rsidR="000B29F4" w:rsidRPr="000B29F4">
        <w:rPr>
          <w:rFonts w:asciiTheme="majorHAnsi" w:hAnsiTheme="majorHAnsi" w:cstheme="majorHAnsi"/>
          <w:bCs/>
        </w:rPr>
        <w:t>ostępowani</w:t>
      </w:r>
      <w:r>
        <w:rPr>
          <w:rFonts w:asciiTheme="majorHAnsi" w:hAnsiTheme="majorHAnsi" w:cstheme="majorHAnsi"/>
          <w:bCs/>
        </w:rPr>
        <w:t>a</w:t>
      </w:r>
      <w:r w:rsidR="000B29F4" w:rsidRPr="000B29F4">
        <w:rPr>
          <w:rFonts w:asciiTheme="majorHAnsi" w:hAnsiTheme="majorHAnsi" w:cstheme="majorHAnsi"/>
          <w:bCs/>
        </w:rPr>
        <w:t xml:space="preserve"> o udzielenie zamówienia publicznego </w:t>
      </w:r>
      <w:r w:rsidRPr="000B29F4">
        <w:rPr>
          <w:rFonts w:asciiTheme="majorHAnsi" w:hAnsiTheme="majorHAnsi" w:cstheme="majorHAnsi"/>
          <w:bCs/>
        </w:rPr>
        <w:t xml:space="preserve">na </w:t>
      </w:r>
      <w:r w:rsidRPr="001177CE">
        <w:rPr>
          <w:rFonts w:asciiTheme="majorHAnsi" w:hAnsiTheme="majorHAnsi" w:cstheme="majorHAnsi"/>
          <w:b/>
        </w:rPr>
        <w:t>roboty budowlane</w:t>
      </w:r>
      <w:r>
        <w:rPr>
          <w:rFonts w:asciiTheme="majorHAnsi" w:hAnsiTheme="majorHAnsi" w:cstheme="majorHAnsi"/>
          <w:b/>
        </w:rPr>
        <w:t xml:space="preserve"> </w:t>
      </w:r>
      <w:r w:rsidR="00FD14C9">
        <w:rPr>
          <w:rFonts w:asciiTheme="majorHAnsi" w:hAnsiTheme="majorHAnsi" w:cstheme="majorHAnsi"/>
          <w:bCs/>
        </w:rPr>
        <w:t>dla zadania pod nazwą:</w:t>
      </w:r>
      <w:r w:rsidR="000B29F4">
        <w:rPr>
          <w:rFonts w:asciiTheme="majorHAnsi" w:hAnsiTheme="majorHAnsi" w:cstheme="majorHAnsi"/>
          <w:bCs/>
        </w:rPr>
        <w:t xml:space="preserve"> </w:t>
      </w:r>
    </w:p>
    <w:p w14:paraId="7ED502DC" w14:textId="77777777" w:rsidR="000B29F4" w:rsidRPr="00507ECC" w:rsidRDefault="000B29F4" w:rsidP="000B29F4">
      <w:pPr>
        <w:jc w:val="center"/>
        <w:rPr>
          <w:rFonts w:asciiTheme="majorHAnsi" w:hAnsiTheme="majorHAnsi" w:cstheme="majorHAnsi"/>
          <w:bCs/>
          <w:sz w:val="16"/>
          <w:szCs w:val="16"/>
        </w:rPr>
      </w:pPr>
    </w:p>
    <w:p w14:paraId="1FDDAEF3" w14:textId="77777777" w:rsidR="007A25B4" w:rsidRPr="00507ECC" w:rsidRDefault="007A25B4">
      <w:pPr>
        <w:jc w:val="center"/>
        <w:rPr>
          <w:rFonts w:asciiTheme="majorHAnsi" w:hAnsiTheme="majorHAnsi" w:cstheme="majorHAnsi"/>
          <w:bCs/>
          <w:sz w:val="16"/>
          <w:szCs w:val="16"/>
        </w:rPr>
      </w:pPr>
    </w:p>
    <w:p w14:paraId="32AB1D5E" w14:textId="1EF4388F" w:rsidR="00531E9D" w:rsidRPr="0003147E" w:rsidRDefault="00CC30B6" w:rsidP="007A25B4">
      <w:pPr>
        <w:jc w:val="center"/>
        <w:rPr>
          <w:rFonts w:asciiTheme="majorHAnsi" w:hAnsiTheme="majorHAnsi" w:cstheme="majorHAnsi"/>
          <w:color w:val="000000" w:themeColor="text1"/>
          <w:sz w:val="16"/>
          <w:szCs w:val="16"/>
        </w:rPr>
      </w:pPr>
      <w:r w:rsidRPr="00CC30B6">
        <w:rPr>
          <w:rFonts w:asciiTheme="majorHAnsi" w:hAnsiTheme="majorHAnsi" w:cstheme="majorHAnsi"/>
          <w:b/>
          <w:noProof/>
          <w:color w:val="002060"/>
          <w:sz w:val="34"/>
          <w:szCs w:val="34"/>
        </w:rPr>
        <w:t>Rozbudowa infrastruktury drogowej w gminie Sokolniki</w:t>
      </w:r>
    </w:p>
    <w:p w14:paraId="055535C6" w14:textId="77777777" w:rsidR="00881017" w:rsidRDefault="00881017">
      <w:pPr>
        <w:jc w:val="center"/>
        <w:rPr>
          <w:rFonts w:asciiTheme="majorHAnsi" w:hAnsiTheme="majorHAnsi" w:cstheme="majorHAnsi"/>
          <w:color w:val="000000" w:themeColor="text1"/>
        </w:rPr>
      </w:pPr>
    </w:p>
    <w:p w14:paraId="375A56E5" w14:textId="77777777" w:rsidR="008B2E5F" w:rsidRDefault="008B2E5F" w:rsidP="008B2E5F">
      <w:pPr>
        <w:jc w:val="center"/>
        <w:rPr>
          <w:rFonts w:ascii="Calibri" w:hAnsi="Calibri" w:cs="Calibri"/>
        </w:rPr>
      </w:pPr>
      <w:r>
        <w:rPr>
          <w:rFonts w:ascii="Calibri" w:hAnsi="Calibri" w:cs="Calibri"/>
        </w:rPr>
        <w:t xml:space="preserve">                     </w:t>
      </w:r>
    </w:p>
    <w:p w14:paraId="4C6F27FE" w14:textId="77777777" w:rsidR="008B2E5F" w:rsidRDefault="008B2E5F" w:rsidP="008B2E5F">
      <w:pPr>
        <w:jc w:val="center"/>
        <w:rPr>
          <w:rFonts w:ascii="Calibri" w:hAnsi="Calibri" w:cs="Calibri"/>
        </w:rPr>
      </w:pPr>
    </w:p>
    <w:p w14:paraId="4A3A0961" w14:textId="0E714067" w:rsidR="008B2E5F" w:rsidRPr="008B2E5F" w:rsidRDefault="008B2E5F" w:rsidP="008B2E5F">
      <w:pPr>
        <w:jc w:val="center"/>
        <w:rPr>
          <w:rFonts w:ascii="Calibri" w:hAnsi="Calibri" w:cs="Calibri"/>
        </w:rPr>
      </w:pPr>
      <w:r>
        <w:rPr>
          <w:rFonts w:ascii="Calibri" w:hAnsi="Calibri" w:cs="Calibri"/>
        </w:rPr>
        <w:t xml:space="preserve">                                                                                                                                       </w:t>
      </w:r>
      <w:r w:rsidR="00CC30B6">
        <w:rPr>
          <w:rFonts w:ascii="Calibri" w:hAnsi="Calibri" w:cs="Calibri"/>
        </w:rPr>
        <w:t xml:space="preserve">  </w:t>
      </w:r>
      <w:r>
        <w:rPr>
          <w:rFonts w:ascii="Calibri" w:hAnsi="Calibri" w:cs="Calibri"/>
        </w:rPr>
        <w:t xml:space="preserve"> </w:t>
      </w:r>
      <w:r w:rsidRPr="008B2E5F">
        <w:rPr>
          <w:rFonts w:ascii="Calibri" w:hAnsi="Calibri" w:cs="Calibri"/>
        </w:rPr>
        <w:t>Zatwierdził:</w:t>
      </w:r>
    </w:p>
    <w:p w14:paraId="2F86B4F7" w14:textId="77777777" w:rsidR="008B2E5F" w:rsidRPr="008B2E5F" w:rsidRDefault="008B2E5F" w:rsidP="008B2E5F">
      <w:pPr>
        <w:jc w:val="center"/>
        <w:rPr>
          <w:rFonts w:ascii="Calibri" w:hAnsi="Calibri" w:cs="Calibri"/>
        </w:rPr>
      </w:pPr>
    </w:p>
    <w:p w14:paraId="1919975F" w14:textId="5CB9A1D3" w:rsidR="00CC30B6" w:rsidRPr="008B2E5F" w:rsidRDefault="00CC30B6" w:rsidP="00CC30B6">
      <w:pPr>
        <w:jc w:val="center"/>
        <w:rPr>
          <w:rFonts w:ascii="Calibri" w:hAnsi="Calibri" w:cs="Calibri"/>
        </w:rPr>
      </w:pPr>
      <w:r>
        <w:rPr>
          <w:rFonts w:ascii="Calibri" w:hAnsi="Calibri" w:cs="Calibri"/>
        </w:rPr>
        <w:t xml:space="preserve">                                                                                                                                          Wójt Gminy Sokolniki</w:t>
      </w:r>
    </w:p>
    <w:p w14:paraId="05D0C9FB" w14:textId="77777777" w:rsidR="00CC30B6" w:rsidRPr="008B2E5F" w:rsidRDefault="00CC30B6" w:rsidP="00CC30B6">
      <w:pPr>
        <w:jc w:val="center"/>
        <w:rPr>
          <w:rFonts w:ascii="Calibri" w:hAnsi="Calibri" w:cs="Calibri"/>
        </w:rPr>
      </w:pPr>
    </w:p>
    <w:p w14:paraId="35E14F54" w14:textId="77777777" w:rsidR="00CC30B6" w:rsidRDefault="00CC30B6" w:rsidP="00CC30B6">
      <w:pPr>
        <w:jc w:val="center"/>
        <w:rPr>
          <w:rFonts w:ascii="Calibri" w:hAnsi="Calibri" w:cs="Calibri"/>
        </w:rPr>
      </w:pPr>
      <w:r>
        <w:rPr>
          <w:rFonts w:ascii="Calibri" w:hAnsi="Calibri" w:cs="Calibri"/>
        </w:rPr>
        <w:t xml:space="preserve">                                                                                                                                           </w:t>
      </w:r>
      <w:r w:rsidRPr="00C20D4C">
        <w:rPr>
          <w:rFonts w:ascii="Calibri" w:hAnsi="Calibri" w:cs="Calibri"/>
        </w:rPr>
        <w:t>Sylwester Skrzypek</w:t>
      </w:r>
    </w:p>
    <w:p w14:paraId="1FAD20FF" w14:textId="77777777" w:rsidR="00CC30B6" w:rsidRDefault="00CC30B6" w:rsidP="00CC30B6">
      <w:pPr>
        <w:jc w:val="center"/>
        <w:rPr>
          <w:rFonts w:ascii="Calibri" w:hAnsi="Calibri" w:cs="Calibri"/>
        </w:rPr>
      </w:pPr>
    </w:p>
    <w:p w14:paraId="4FD79FC4" w14:textId="77777777" w:rsidR="00CC30B6" w:rsidRPr="0003147E" w:rsidRDefault="00CC30B6" w:rsidP="00CC30B6">
      <w:pPr>
        <w:jc w:val="center"/>
        <w:rPr>
          <w:rFonts w:asciiTheme="majorHAnsi" w:hAnsiTheme="majorHAnsi" w:cstheme="majorHAnsi"/>
          <w:color w:val="000000" w:themeColor="text1"/>
        </w:rPr>
      </w:pPr>
    </w:p>
    <w:p w14:paraId="1E1906D6" w14:textId="1960D6EA" w:rsidR="00CC30B6" w:rsidRPr="00A67EA8" w:rsidRDefault="00CC30B6" w:rsidP="00CC30B6">
      <w:pPr>
        <w:jc w:val="center"/>
        <w:rPr>
          <w:rFonts w:asciiTheme="majorHAnsi" w:hAnsiTheme="majorHAnsi" w:cstheme="majorHAnsi"/>
          <w:b/>
          <w:sz w:val="24"/>
          <w:szCs w:val="24"/>
        </w:rPr>
      </w:pPr>
      <w:r>
        <w:rPr>
          <w:rFonts w:asciiTheme="majorHAnsi" w:hAnsiTheme="majorHAnsi" w:cstheme="majorHAnsi"/>
          <w:bCs/>
          <w:color w:val="000000" w:themeColor="text1"/>
        </w:rPr>
        <w:t>Sokolniki</w:t>
      </w:r>
      <w:r w:rsidRPr="0003147E">
        <w:rPr>
          <w:rFonts w:asciiTheme="majorHAnsi" w:hAnsiTheme="majorHAnsi" w:cstheme="majorHAnsi"/>
          <w:bCs/>
          <w:color w:val="000000" w:themeColor="text1"/>
        </w:rPr>
        <w:t>, dnia</w:t>
      </w:r>
      <w:r w:rsidR="005B65B9">
        <w:rPr>
          <w:rFonts w:asciiTheme="majorHAnsi" w:hAnsiTheme="majorHAnsi" w:cstheme="majorHAnsi"/>
          <w:b/>
          <w:color w:val="000000" w:themeColor="text1"/>
        </w:rPr>
        <w:t xml:space="preserve"> 14</w:t>
      </w:r>
      <w:r>
        <w:rPr>
          <w:rFonts w:asciiTheme="majorHAnsi" w:hAnsiTheme="majorHAnsi" w:cstheme="majorHAnsi"/>
          <w:b/>
          <w:color w:val="000000" w:themeColor="text1"/>
        </w:rPr>
        <w:t xml:space="preserve"> </w:t>
      </w:r>
      <w:r w:rsidR="007230BC">
        <w:rPr>
          <w:rFonts w:asciiTheme="majorHAnsi" w:hAnsiTheme="majorHAnsi" w:cstheme="majorHAnsi"/>
          <w:b/>
          <w:color w:val="000000" w:themeColor="text1"/>
        </w:rPr>
        <w:t>maja</w:t>
      </w:r>
      <w:r>
        <w:rPr>
          <w:rFonts w:asciiTheme="majorHAnsi" w:hAnsiTheme="majorHAnsi" w:cstheme="majorHAnsi"/>
          <w:b/>
          <w:color w:val="000000" w:themeColor="text1"/>
        </w:rPr>
        <w:t xml:space="preserve"> 2024 r.</w:t>
      </w:r>
      <w:r w:rsidRPr="00A67EA8">
        <w:rPr>
          <w:rFonts w:asciiTheme="majorHAnsi" w:hAnsiTheme="majorHAnsi" w:cstheme="majorHAnsi"/>
        </w:rPr>
        <w:br w:type="page"/>
      </w:r>
    </w:p>
    <w:p w14:paraId="36C1336E" w14:textId="2CDECCEB" w:rsidR="008B2E5F" w:rsidRDefault="008B2E5F" w:rsidP="008B2E5F">
      <w:pPr>
        <w:jc w:val="center"/>
        <w:rPr>
          <w:rFonts w:ascii="Calibri" w:hAnsi="Calibri" w:cs="Calibri"/>
        </w:rPr>
      </w:pPr>
    </w:p>
    <w:p w14:paraId="0DAEBBEE" w14:textId="77777777" w:rsidR="00881017" w:rsidRPr="00A67EA8" w:rsidRDefault="00A51774">
      <w:pPr>
        <w:jc w:val="center"/>
        <w:rPr>
          <w:rFonts w:asciiTheme="majorHAnsi" w:hAnsiTheme="majorHAnsi" w:cstheme="majorHAnsi"/>
          <w:b/>
          <w:sz w:val="28"/>
          <w:szCs w:val="28"/>
        </w:rPr>
      </w:pPr>
      <w:r>
        <w:rPr>
          <w:rFonts w:asciiTheme="majorHAnsi" w:hAnsiTheme="majorHAnsi" w:cstheme="majorHAnsi"/>
          <w:b/>
          <w:sz w:val="30"/>
          <w:szCs w:val="30"/>
        </w:rPr>
        <w:t xml:space="preserve"> </w:t>
      </w:r>
      <w:r w:rsidR="003236C6" w:rsidRPr="00A67EA8">
        <w:rPr>
          <w:rFonts w:asciiTheme="majorHAnsi" w:hAnsiTheme="majorHAnsi" w:cstheme="majorHAnsi"/>
          <w:b/>
          <w:sz w:val="30"/>
          <w:szCs w:val="30"/>
        </w:rPr>
        <w:t>SPIS TREŚCI</w:t>
      </w:r>
    </w:p>
    <w:sdt>
      <w:sdtPr>
        <w:rPr>
          <w:rFonts w:asciiTheme="majorHAnsi" w:hAnsiTheme="majorHAnsi" w:cstheme="majorHAnsi"/>
        </w:rPr>
        <w:id w:val="-847243479"/>
        <w:docPartObj>
          <w:docPartGallery w:val="Table of Contents"/>
          <w:docPartUnique/>
        </w:docPartObj>
      </w:sdtPr>
      <w:sdtContent>
        <w:p w14:paraId="4C32B544" w14:textId="30AA7E5F" w:rsidR="00126DF6" w:rsidRDefault="001C56B7">
          <w:pPr>
            <w:pStyle w:val="Spistreci2"/>
            <w:rPr>
              <w:rFonts w:asciiTheme="minorHAnsi" w:eastAsiaTheme="minorEastAsia" w:hAnsiTheme="minorHAnsi" w:cstheme="minorBidi"/>
              <w:noProof/>
            </w:rPr>
          </w:pPr>
          <w:r w:rsidRPr="00463F17">
            <w:rPr>
              <w:rFonts w:asciiTheme="majorHAnsi" w:hAnsiTheme="majorHAnsi" w:cstheme="majorHAnsi"/>
              <w:sz w:val="20"/>
              <w:szCs w:val="20"/>
            </w:rPr>
            <w:fldChar w:fldCharType="begin"/>
          </w:r>
          <w:r w:rsidR="003236C6" w:rsidRPr="00463F17">
            <w:rPr>
              <w:rFonts w:asciiTheme="majorHAnsi" w:hAnsiTheme="majorHAnsi" w:cstheme="majorHAnsi"/>
              <w:sz w:val="20"/>
              <w:szCs w:val="20"/>
            </w:rPr>
            <w:instrText xml:space="preserve"> TOC \h \u \z </w:instrText>
          </w:r>
          <w:r w:rsidRPr="00463F17">
            <w:rPr>
              <w:rFonts w:asciiTheme="majorHAnsi" w:hAnsiTheme="majorHAnsi" w:cstheme="majorHAnsi"/>
              <w:sz w:val="20"/>
              <w:szCs w:val="20"/>
            </w:rPr>
            <w:fldChar w:fldCharType="separate"/>
          </w:r>
          <w:hyperlink w:anchor="_Toc123130767" w:history="1">
            <w:r w:rsidR="00126DF6" w:rsidRPr="002458AC">
              <w:rPr>
                <w:rStyle w:val="Hipercze"/>
                <w:rFonts w:asciiTheme="majorHAnsi" w:hAnsiTheme="majorHAnsi" w:cstheme="majorHAnsi"/>
                <w:b/>
                <w:bCs/>
                <w:noProof/>
              </w:rPr>
              <w:t xml:space="preserve">I. Nazwa oraz adres </w:t>
            </w:r>
            <w:r w:rsidR="00126DF6" w:rsidRPr="00A7372D">
              <w:rPr>
                <w:rStyle w:val="Hipercze"/>
                <w:rFonts w:asciiTheme="majorHAnsi" w:hAnsiTheme="majorHAnsi" w:cstheme="majorHAnsi"/>
                <w:b/>
                <w:bCs/>
                <w:noProof/>
                <w:sz w:val="18"/>
                <w:szCs w:val="18"/>
              </w:rPr>
              <w:t>Zamawiającego</w:t>
            </w:r>
            <w:r w:rsidR="00126DF6">
              <w:rPr>
                <w:noProof/>
                <w:webHidden/>
              </w:rPr>
              <w:tab/>
            </w:r>
            <w:r w:rsidR="00126DF6">
              <w:rPr>
                <w:noProof/>
                <w:webHidden/>
              </w:rPr>
              <w:fldChar w:fldCharType="begin"/>
            </w:r>
            <w:r w:rsidR="00126DF6">
              <w:rPr>
                <w:noProof/>
                <w:webHidden/>
              </w:rPr>
              <w:instrText xml:space="preserve"> PAGEREF _Toc123130767 \h </w:instrText>
            </w:r>
            <w:r w:rsidR="00126DF6">
              <w:rPr>
                <w:noProof/>
                <w:webHidden/>
              </w:rPr>
            </w:r>
            <w:r w:rsidR="00126DF6">
              <w:rPr>
                <w:noProof/>
                <w:webHidden/>
              </w:rPr>
              <w:fldChar w:fldCharType="separate"/>
            </w:r>
            <w:r w:rsidR="003D1D71">
              <w:rPr>
                <w:noProof/>
                <w:webHidden/>
              </w:rPr>
              <w:t>3</w:t>
            </w:r>
            <w:r w:rsidR="00126DF6">
              <w:rPr>
                <w:noProof/>
                <w:webHidden/>
              </w:rPr>
              <w:fldChar w:fldCharType="end"/>
            </w:r>
          </w:hyperlink>
        </w:p>
        <w:p w14:paraId="5060E252" w14:textId="717FFCF8" w:rsidR="00126DF6" w:rsidRDefault="00000000">
          <w:pPr>
            <w:pStyle w:val="Spistreci2"/>
            <w:rPr>
              <w:rFonts w:asciiTheme="minorHAnsi" w:eastAsiaTheme="minorEastAsia" w:hAnsiTheme="minorHAnsi" w:cstheme="minorBidi"/>
              <w:noProof/>
            </w:rPr>
          </w:pPr>
          <w:hyperlink w:anchor="_Toc123130768" w:history="1">
            <w:r w:rsidR="00126DF6" w:rsidRPr="002458AC">
              <w:rPr>
                <w:rStyle w:val="Hipercze"/>
                <w:rFonts w:asciiTheme="majorHAnsi" w:hAnsiTheme="majorHAnsi" w:cstheme="majorHAnsi"/>
                <w:b/>
                <w:bCs/>
                <w:noProof/>
              </w:rPr>
              <w:t xml:space="preserve">II. Adres strony prowadzonego postępowania, adres strony internetowej, na której </w:t>
            </w:r>
            <w:r w:rsidR="00064750">
              <w:rPr>
                <w:rStyle w:val="Hipercze"/>
                <w:rFonts w:asciiTheme="majorHAnsi" w:hAnsiTheme="majorHAnsi" w:cstheme="majorHAnsi"/>
                <w:b/>
                <w:bCs/>
                <w:noProof/>
              </w:rPr>
              <w:t>u</w:t>
            </w:r>
            <w:r w:rsidR="00126DF6" w:rsidRPr="002458AC">
              <w:rPr>
                <w:rStyle w:val="Hipercze"/>
                <w:rFonts w:asciiTheme="majorHAnsi" w:hAnsiTheme="majorHAnsi" w:cstheme="majorHAnsi"/>
                <w:b/>
                <w:bCs/>
                <w:noProof/>
              </w:rPr>
              <w:t>dostępniane będą zmiany i wyjaśnienia treści SWZ oraz inne dokumenty zamówienia,   dane identyfikujące postępowanie</w:t>
            </w:r>
            <w:r w:rsidR="00126DF6">
              <w:rPr>
                <w:noProof/>
                <w:webHidden/>
              </w:rPr>
              <w:tab/>
            </w:r>
            <w:r w:rsidR="00126DF6">
              <w:rPr>
                <w:noProof/>
                <w:webHidden/>
              </w:rPr>
              <w:fldChar w:fldCharType="begin"/>
            </w:r>
            <w:r w:rsidR="00126DF6">
              <w:rPr>
                <w:noProof/>
                <w:webHidden/>
              </w:rPr>
              <w:instrText xml:space="preserve"> PAGEREF _Toc123130768 \h </w:instrText>
            </w:r>
            <w:r w:rsidR="00126DF6">
              <w:rPr>
                <w:noProof/>
                <w:webHidden/>
              </w:rPr>
            </w:r>
            <w:r w:rsidR="00126DF6">
              <w:rPr>
                <w:noProof/>
                <w:webHidden/>
              </w:rPr>
              <w:fldChar w:fldCharType="separate"/>
            </w:r>
            <w:r w:rsidR="003D1D71">
              <w:rPr>
                <w:noProof/>
                <w:webHidden/>
              </w:rPr>
              <w:t>3</w:t>
            </w:r>
            <w:r w:rsidR="00126DF6">
              <w:rPr>
                <w:noProof/>
                <w:webHidden/>
              </w:rPr>
              <w:fldChar w:fldCharType="end"/>
            </w:r>
          </w:hyperlink>
        </w:p>
        <w:p w14:paraId="2FD73DDB" w14:textId="2B4BDF72" w:rsidR="00126DF6" w:rsidRDefault="00000000">
          <w:pPr>
            <w:pStyle w:val="Spistreci2"/>
            <w:rPr>
              <w:rFonts w:asciiTheme="minorHAnsi" w:eastAsiaTheme="minorEastAsia" w:hAnsiTheme="minorHAnsi" w:cstheme="minorBidi"/>
              <w:noProof/>
            </w:rPr>
          </w:pPr>
          <w:hyperlink w:anchor="_Toc123130769" w:history="1">
            <w:r w:rsidR="00126DF6" w:rsidRPr="002458AC">
              <w:rPr>
                <w:rStyle w:val="Hipercze"/>
                <w:rFonts w:asciiTheme="majorHAnsi" w:hAnsiTheme="majorHAnsi" w:cstheme="majorHAnsi"/>
                <w:b/>
                <w:bCs/>
                <w:noProof/>
              </w:rPr>
              <w:t>III. Tryb udzielania zamówienia</w:t>
            </w:r>
            <w:r w:rsidR="00126DF6">
              <w:rPr>
                <w:noProof/>
                <w:webHidden/>
              </w:rPr>
              <w:tab/>
            </w:r>
            <w:r w:rsidR="00126DF6">
              <w:rPr>
                <w:noProof/>
                <w:webHidden/>
              </w:rPr>
              <w:fldChar w:fldCharType="begin"/>
            </w:r>
            <w:r w:rsidR="00126DF6">
              <w:rPr>
                <w:noProof/>
                <w:webHidden/>
              </w:rPr>
              <w:instrText xml:space="preserve"> PAGEREF _Toc123130769 \h </w:instrText>
            </w:r>
            <w:r w:rsidR="00126DF6">
              <w:rPr>
                <w:noProof/>
                <w:webHidden/>
              </w:rPr>
            </w:r>
            <w:r w:rsidR="00126DF6">
              <w:rPr>
                <w:noProof/>
                <w:webHidden/>
              </w:rPr>
              <w:fldChar w:fldCharType="separate"/>
            </w:r>
            <w:r w:rsidR="003D1D71">
              <w:rPr>
                <w:noProof/>
                <w:webHidden/>
              </w:rPr>
              <w:t>3</w:t>
            </w:r>
            <w:r w:rsidR="00126DF6">
              <w:rPr>
                <w:noProof/>
                <w:webHidden/>
              </w:rPr>
              <w:fldChar w:fldCharType="end"/>
            </w:r>
          </w:hyperlink>
        </w:p>
        <w:p w14:paraId="6F6CBAC5" w14:textId="726F524C" w:rsidR="00126DF6" w:rsidRDefault="00000000">
          <w:pPr>
            <w:pStyle w:val="Spistreci2"/>
            <w:rPr>
              <w:rFonts w:asciiTheme="minorHAnsi" w:eastAsiaTheme="minorEastAsia" w:hAnsiTheme="minorHAnsi" w:cstheme="minorBidi"/>
              <w:noProof/>
            </w:rPr>
          </w:pPr>
          <w:hyperlink w:anchor="_Toc123130770" w:history="1">
            <w:r w:rsidR="00126DF6" w:rsidRPr="002458AC">
              <w:rPr>
                <w:rStyle w:val="Hipercze"/>
                <w:rFonts w:asciiTheme="majorHAnsi" w:hAnsiTheme="majorHAnsi" w:cstheme="majorHAnsi"/>
                <w:b/>
                <w:bCs/>
                <w:noProof/>
              </w:rPr>
              <w:t>IV. Opis przedmiotu zamówienia</w:t>
            </w:r>
            <w:r w:rsidR="00126DF6">
              <w:rPr>
                <w:noProof/>
                <w:webHidden/>
              </w:rPr>
              <w:tab/>
            </w:r>
            <w:r w:rsidR="00126DF6">
              <w:rPr>
                <w:noProof/>
                <w:webHidden/>
              </w:rPr>
              <w:fldChar w:fldCharType="begin"/>
            </w:r>
            <w:r w:rsidR="00126DF6">
              <w:rPr>
                <w:noProof/>
                <w:webHidden/>
              </w:rPr>
              <w:instrText xml:space="preserve"> PAGEREF _Toc123130770 \h </w:instrText>
            </w:r>
            <w:r w:rsidR="00126DF6">
              <w:rPr>
                <w:noProof/>
                <w:webHidden/>
              </w:rPr>
            </w:r>
            <w:r w:rsidR="00126DF6">
              <w:rPr>
                <w:noProof/>
                <w:webHidden/>
              </w:rPr>
              <w:fldChar w:fldCharType="separate"/>
            </w:r>
            <w:r w:rsidR="003D1D71">
              <w:rPr>
                <w:noProof/>
                <w:webHidden/>
              </w:rPr>
              <w:t>5</w:t>
            </w:r>
            <w:r w:rsidR="00126DF6">
              <w:rPr>
                <w:noProof/>
                <w:webHidden/>
              </w:rPr>
              <w:fldChar w:fldCharType="end"/>
            </w:r>
          </w:hyperlink>
        </w:p>
        <w:p w14:paraId="39460AF5" w14:textId="6013A465" w:rsidR="00126DF6" w:rsidRDefault="00000000">
          <w:pPr>
            <w:pStyle w:val="Spistreci2"/>
            <w:rPr>
              <w:rFonts w:asciiTheme="minorHAnsi" w:eastAsiaTheme="minorEastAsia" w:hAnsiTheme="minorHAnsi" w:cstheme="minorBidi"/>
              <w:noProof/>
            </w:rPr>
          </w:pPr>
          <w:hyperlink w:anchor="_Toc123130771" w:history="1">
            <w:r w:rsidR="00126DF6" w:rsidRPr="002458AC">
              <w:rPr>
                <w:rStyle w:val="Hipercze"/>
                <w:rFonts w:asciiTheme="majorHAnsi" w:hAnsiTheme="majorHAnsi" w:cstheme="majorHAnsi"/>
                <w:b/>
                <w:bCs/>
                <w:noProof/>
              </w:rPr>
              <w:t>V. Źródła finansowania</w:t>
            </w:r>
            <w:r w:rsidR="00126DF6">
              <w:rPr>
                <w:noProof/>
                <w:webHidden/>
              </w:rPr>
              <w:tab/>
            </w:r>
            <w:r w:rsidR="00126DF6">
              <w:rPr>
                <w:noProof/>
                <w:webHidden/>
              </w:rPr>
              <w:fldChar w:fldCharType="begin"/>
            </w:r>
            <w:r w:rsidR="00126DF6">
              <w:rPr>
                <w:noProof/>
                <w:webHidden/>
              </w:rPr>
              <w:instrText xml:space="preserve"> PAGEREF _Toc123130771 \h </w:instrText>
            </w:r>
            <w:r w:rsidR="00126DF6">
              <w:rPr>
                <w:noProof/>
                <w:webHidden/>
              </w:rPr>
            </w:r>
            <w:r w:rsidR="00126DF6">
              <w:rPr>
                <w:noProof/>
                <w:webHidden/>
              </w:rPr>
              <w:fldChar w:fldCharType="separate"/>
            </w:r>
            <w:r w:rsidR="003D1D71">
              <w:rPr>
                <w:noProof/>
                <w:webHidden/>
              </w:rPr>
              <w:t>10</w:t>
            </w:r>
            <w:r w:rsidR="00126DF6">
              <w:rPr>
                <w:noProof/>
                <w:webHidden/>
              </w:rPr>
              <w:fldChar w:fldCharType="end"/>
            </w:r>
          </w:hyperlink>
        </w:p>
        <w:p w14:paraId="4F1F285A" w14:textId="40D8081A" w:rsidR="00126DF6" w:rsidRDefault="00000000">
          <w:pPr>
            <w:pStyle w:val="Spistreci2"/>
            <w:rPr>
              <w:rFonts w:asciiTheme="minorHAnsi" w:eastAsiaTheme="minorEastAsia" w:hAnsiTheme="minorHAnsi" w:cstheme="minorBidi"/>
              <w:noProof/>
            </w:rPr>
          </w:pPr>
          <w:hyperlink w:anchor="_Toc123130772" w:history="1">
            <w:r w:rsidR="00126DF6" w:rsidRPr="002458AC">
              <w:rPr>
                <w:rStyle w:val="Hipercze"/>
                <w:rFonts w:asciiTheme="majorHAnsi" w:hAnsiTheme="majorHAnsi" w:cstheme="majorHAnsi"/>
                <w:b/>
                <w:bCs/>
                <w:noProof/>
              </w:rPr>
              <w:t>VI. Termin wykonania zamówienia</w:t>
            </w:r>
            <w:r w:rsidR="00126DF6">
              <w:rPr>
                <w:noProof/>
                <w:webHidden/>
              </w:rPr>
              <w:tab/>
            </w:r>
            <w:r w:rsidR="00126DF6">
              <w:rPr>
                <w:noProof/>
                <w:webHidden/>
              </w:rPr>
              <w:fldChar w:fldCharType="begin"/>
            </w:r>
            <w:r w:rsidR="00126DF6">
              <w:rPr>
                <w:noProof/>
                <w:webHidden/>
              </w:rPr>
              <w:instrText xml:space="preserve"> PAGEREF _Toc123130772 \h </w:instrText>
            </w:r>
            <w:r w:rsidR="00126DF6">
              <w:rPr>
                <w:noProof/>
                <w:webHidden/>
              </w:rPr>
            </w:r>
            <w:r w:rsidR="00126DF6">
              <w:rPr>
                <w:noProof/>
                <w:webHidden/>
              </w:rPr>
              <w:fldChar w:fldCharType="separate"/>
            </w:r>
            <w:r w:rsidR="003D1D71">
              <w:rPr>
                <w:noProof/>
                <w:webHidden/>
              </w:rPr>
              <w:t>10</w:t>
            </w:r>
            <w:r w:rsidR="00126DF6">
              <w:rPr>
                <w:noProof/>
                <w:webHidden/>
              </w:rPr>
              <w:fldChar w:fldCharType="end"/>
            </w:r>
          </w:hyperlink>
        </w:p>
        <w:p w14:paraId="795BEC3E" w14:textId="3EF7168D" w:rsidR="00126DF6" w:rsidRDefault="00000000">
          <w:pPr>
            <w:pStyle w:val="Spistreci2"/>
            <w:rPr>
              <w:rFonts w:asciiTheme="minorHAnsi" w:eastAsiaTheme="minorEastAsia" w:hAnsiTheme="minorHAnsi" w:cstheme="minorBidi"/>
              <w:noProof/>
            </w:rPr>
          </w:pPr>
          <w:hyperlink w:anchor="_Toc123130773" w:history="1">
            <w:r w:rsidR="00126DF6" w:rsidRPr="002458AC">
              <w:rPr>
                <w:rStyle w:val="Hipercze"/>
                <w:rFonts w:asciiTheme="majorHAnsi" w:hAnsiTheme="majorHAnsi" w:cstheme="majorHAnsi"/>
                <w:b/>
                <w:bCs/>
                <w:noProof/>
              </w:rPr>
              <w:t>VII. Warunki udziału w postępowaniu</w:t>
            </w:r>
            <w:r w:rsidR="00126DF6">
              <w:rPr>
                <w:noProof/>
                <w:webHidden/>
              </w:rPr>
              <w:tab/>
            </w:r>
            <w:r w:rsidR="00126DF6">
              <w:rPr>
                <w:noProof/>
                <w:webHidden/>
              </w:rPr>
              <w:fldChar w:fldCharType="begin"/>
            </w:r>
            <w:r w:rsidR="00126DF6">
              <w:rPr>
                <w:noProof/>
                <w:webHidden/>
              </w:rPr>
              <w:instrText xml:space="preserve"> PAGEREF _Toc123130773 \h </w:instrText>
            </w:r>
            <w:r w:rsidR="00126DF6">
              <w:rPr>
                <w:noProof/>
                <w:webHidden/>
              </w:rPr>
            </w:r>
            <w:r w:rsidR="00126DF6">
              <w:rPr>
                <w:noProof/>
                <w:webHidden/>
              </w:rPr>
              <w:fldChar w:fldCharType="separate"/>
            </w:r>
            <w:r w:rsidR="003D1D71">
              <w:rPr>
                <w:noProof/>
                <w:webHidden/>
              </w:rPr>
              <w:t>10</w:t>
            </w:r>
            <w:r w:rsidR="00126DF6">
              <w:rPr>
                <w:noProof/>
                <w:webHidden/>
              </w:rPr>
              <w:fldChar w:fldCharType="end"/>
            </w:r>
          </w:hyperlink>
        </w:p>
        <w:p w14:paraId="568307C6" w14:textId="5E839C28" w:rsidR="00126DF6" w:rsidRDefault="00000000">
          <w:pPr>
            <w:pStyle w:val="Spistreci2"/>
            <w:rPr>
              <w:rFonts w:asciiTheme="minorHAnsi" w:eastAsiaTheme="minorEastAsia" w:hAnsiTheme="minorHAnsi" w:cstheme="minorBidi"/>
              <w:noProof/>
            </w:rPr>
          </w:pPr>
          <w:hyperlink w:anchor="_Toc123130774" w:history="1">
            <w:r w:rsidR="00126DF6" w:rsidRPr="002458AC">
              <w:rPr>
                <w:rStyle w:val="Hipercze"/>
                <w:rFonts w:asciiTheme="majorHAnsi" w:hAnsiTheme="majorHAnsi" w:cstheme="majorHAnsi"/>
                <w:b/>
                <w:bCs/>
                <w:noProof/>
              </w:rPr>
              <w:t>VIII. Podstawy wykluczenia z postępowania</w:t>
            </w:r>
            <w:r w:rsidR="00126DF6">
              <w:rPr>
                <w:noProof/>
                <w:webHidden/>
              </w:rPr>
              <w:tab/>
            </w:r>
            <w:r w:rsidR="00126DF6">
              <w:rPr>
                <w:noProof/>
                <w:webHidden/>
              </w:rPr>
              <w:fldChar w:fldCharType="begin"/>
            </w:r>
            <w:r w:rsidR="00126DF6">
              <w:rPr>
                <w:noProof/>
                <w:webHidden/>
              </w:rPr>
              <w:instrText xml:space="preserve"> PAGEREF _Toc123130774 \h </w:instrText>
            </w:r>
            <w:r w:rsidR="00126DF6">
              <w:rPr>
                <w:noProof/>
                <w:webHidden/>
              </w:rPr>
            </w:r>
            <w:r w:rsidR="00126DF6">
              <w:rPr>
                <w:noProof/>
                <w:webHidden/>
              </w:rPr>
              <w:fldChar w:fldCharType="separate"/>
            </w:r>
            <w:r w:rsidR="003D1D71">
              <w:rPr>
                <w:noProof/>
                <w:webHidden/>
              </w:rPr>
              <w:t>13</w:t>
            </w:r>
            <w:r w:rsidR="00126DF6">
              <w:rPr>
                <w:noProof/>
                <w:webHidden/>
              </w:rPr>
              <w:fldChar w:fldCharType="end"/>
            </w:r>
          </w:hyperlink>
        </w:p>
        <w:p w14:paraId="7BCE1D81" w14:textId="13291A3C" w:rsidR="00126DF6" w:rsidRDefault="00000000">
          <w:pPr>
            <w:pStyle w:val="Spistreci2"/>
            <w:rPr>
              <w:rFonts w:asciiTheme="minorHAnsi" w:eastAsiaTheme="minorEastAsia" w:hAnsiTheme="minorHAnsi" w:cstheme="minorBidi"/>
              <w:noProof/>
            </w:rPr>
          </w:pPr>
          <w:hyperlink w:anchor="_Toc123130775" w:history="1">
            <w:r w:rsidR="00126DF6" w:rsidRPr="002458AC">
              <w:rPr>
                <w:rStyle w:val="Hipercze"/>
                <w:rFonts w:asciiTheme="majorHAnsi" w:hAnsiTheme="majorHAnsi" w:cstheme="majorHAnsi"/>
                <w:b/>
                <w:bCs/>
                <w:noProof/>
              </w:rPr>
              <w:t>IX. Podmiotowe środki dowodowe. Oświadczenia i dokumenty, jakie zobowiązani są  dostarczyć Wykonawcy w celu potwierdzenia spełniania warunków udziału</w:t>
            </w:r>
            <w:r w:rsidR="00126DF6">
              <w:rPr>
                <w:rStyle w:val="Hipercze"/>
                <w:rFonts w:asciiTheme="majorHAnsi" w:hAnsiTheme="majorHAnsi" w:cstheme="majorHAnsi"/>
                <w:b/>
                <w:bCs/>
                <w:noProof/>
              </w:rPr>
              <w:t xml:space="preserve"> </w:t>
            </w:r>
            <w:r w:rsidR="00126DF6" w:rsidRPr="002458AC">
              <w:rPr>
                <w:rStyle w:val="Hipercze"/>
                <w:rFonts w:asciiTheme="majorHAnsi" w:hAnsiTheme="majorHAnsi" w:cstheme="majorHAnsi"/>
                <w:b/>
                <w:bCs/>
                <w:noProof/>
              </w:rPr>
              <w:t>w postępowaniu oraz wykazania braku podstaw wykluczenia</w:t>
            </w:r>
            <w:r w:rsidR="00126DF6">
              <w:rPr>
                <w:noProof/>
                <w:webHidden/>
              </w:rPr>
              <w:tab/>
            </w:r>
            <w:r w:rsidR="00126DF6">
              <w:rPr>
                <w:noProof/>
                <w:webHidden/>
              </w:rPr>
              <w:fldChar w:fldCharType="begin"/>
            </w:r>
            <w:r w:rsidR="00126DF6">
              <w:rPr>
                <w:noProof/>
                <w:webHidden/>
              </w:rPr>
              <w:instrText xml:space="preserve"> PAGEREF _Toc123130775 \h </w:instrText>
            </w:r>
            <w:r w:rsidR="00126DF6">
              <w:rPr>
                <w:noProof/>
                <w:webHidden/>
              </w:rPr>
            </w:r>
            <w:r w:rsidR="00126DF6">
              <w:rPr>
                <w:noProof/>
                <w:webHidden/>
              </w:rPr>
              <w:fldChar w:fldCharType="separate"/>
            </w:r>
            <w:r w:rsidR="003D1D71">
              <w:rPr>
                <w:noProof/>
                <w:webHidden/>
              </w:rPr>
              <w:t>15</w:t>
            </w:r>
            <w:r w:rsidR="00126DF6">
              <w:rPr>
                <w:noProof/>
                <w:webHidden/>
              </w:rPr>
              <w:fldChar w:fldCharType="end"/>
            </w:r>
          </w:hyperlink>
        </w:p>
        <w:p w14:paraId="43BE79F6" w14:textId="2CB38C94" w:rsidR="00126DF6" w:rsidRDefault="00000000">
          <w:pPr>
            <w:pStyle w:val="Spistreci2"/>
            <w:rPr>
              <w:rFonts w:asciiTheme="minorHAnsi" w:eastAsiaTheme="minorEastAsia" w:hAnsiTheme="minorHAnsi" w:cstheme="minorBidi"/>
              <w:noProof/>
            </w:rPr>
          </w:pPr>
          <w:hyperlink w:anchor="_Toc123130777" w:history="1">
            <w:r w:rsidR="00126DF6" w:rsidRPr="002458AC">
              <w:rPr>
                <w:rStyle w:val="Hipercze"/>
                <w:rFonts w:asciiTheme="majorHAnsi" w:hAnsiTheme="majorHAnsi" w:cstheme="majorHAnsi"/>
                <w:b/>
                <w:bCs/>
                <w:noProof/>
              </w:rPr>
              <w:t>X. Poleganie na zasobach innych podmiotów</w:t>
            </w:r>
            <w:r w:rsidR="00126DF6">
              <w:rPr>
                <w:noProof/>
                <w:webHidden/>
              </w:rPr>
              <w:tab/>
            </w:r>
            <w:r w:rsidR="00126DF6">
              <w:rPr>
                <w:noProof/>
                <w:webHidden/>
              </w:rPr>
              <w:fldChar w:fldCharType="begin"/>
            </w:r>
            <w:r w:rsidR="00126DF6">
              <w:rPr>
                <w:noProof/>
                <w:webHidden/>
              </w:rPr>
              <w:instrText xml:space="preserve"> PAGEREF _Toc123130777 \h </w:instrText>
            </w:r>
            <w:r w:rsidR="00126DF6">
              <w:rPr>
                <w:noProof/>
                <w:webHidden/>
              </w:rPr>
            </w:r>
            <w:r w:rsidR="00126DF6">
              <w:rPr>
                <w:noProof/>
                <w:webHidden/>
              </w:rPr>
              <w:fldChar w:fldCharType="separate"/>
            </w:r>
            <w:r w:rsidR="003D1D71">
              <w:rPr>
                <w:noProof/>
                <w:webHidden/>
              </w:rPr>
              <w:t>20</w:t>
            </w:r>
            <w:r w:rsidR="00126DF6">
              <w:rPr>
                <w:noProof/>
                <w:webHidden/>
              </w:rPr>
              <w:fldChar w:fldCharType="end"/>
            </w:r>
          </w:hyperlink>
        </w:p>
        <w:p w14:paraId="7D59B9EA" w14:textId="46B6C2DD" w:rsidR="00126DF6" w:rsidRDefault="00000000">
          <w:pPr>
            <w:pStyle w:val="Spistreci2"/>
            <w:rPr>
              <w:rFonts w:asciiTheme="minorHAnsi" w:eastAsiaTheme="minorEastAsia" w:hAnsiTheme="minorHAnsi" w:cstheme="minorBidi"/>
              <w:noProof/>
            </w:rPr>
          </w:pPr>
          <w:hyperlink w:anchor="_Toc123130778" w:history="1">
            <w:r w:rsidR="00126DF6" w:rsidRPr="002458AC">
              <w:rPr>
                <w:rStyle w:val="Hipercze"/>
                <w:rFonts w:asciiTheme="majorHAnsi" w:hAnsiTheme="majorHAnsi" w:cstheme="majorHAnsi"/>
                <w:b/>
                <w:bCs/>
                <w:noProof/>
              </w:rPr>
              <w:t>XI. Informacja dla Wykonawców wspólnie ubiegających się o udzielenie zamówienia</w:t>
            </w:r>
            <w:r w:rsidR="00126DF6">
              <w:rPr>
                <w:noProof/>
                <w:webHidden/>
              </w:rPr>
              <w:tab/>
            </w:r>
            <w:r w:rsidR="00126DF6">
              <w:rPr>
                <w:noProof/>
                <w:webHidden/>
              </w:rPr>
              <w:fldChar w:fldCharType="begin"/>
            </w:r>
            <w:r w:rsidR="00126DF6">
              <w:rPr>
                <w:noProof/>
                <w:webHidden/>
              </w:rPr>
              <w:instrText xml:space="preserve"> PAGEREF _Toc123130778 \h </w:instrText>
            </w:r>
            <w:r w:rsidR="00126DF6">
              <w:rPr>
                <w:noProof/>
                <w:webHidden/>
              </w:rPr>
            </w:r>
            <w:r w:rsidR="00126DF6">
              <w:rPr>
                <w:noProof/>
                <w:webHidden/>
              </w:rPr>
              <w:fldChar w:fldCharType="separate"/>
            </w:r>
            <w:r w:rsidR="003D1D71">
              <w:rPr>
                <w:noProof/>
                <w:webHidden/>
              </w:rPr>
              <w:t>21</w:t>
            </w:r>
            <w:r w:rsidR="00126DF6">
              <w:rPr>
                <w:noProof/>
                <w:webHidden/>
              </w:rPr>
              <w:fldChar w:fldCharType="end"/>
            </w:r>
          </w:hyperlink>
        </w:p>
        <w:p w14:paraId="763E4742" w14:textId="36090561" w:rsidR="00126DF6" w:rsidRDefault="00000000">
          <w:pPr>
            <w:pStyle w:val="Spistreci2"/>
            <w:rPr>
              <w:rFonts w:asciiTheme="minorHAnsi" w:eastAsiaTheme="minorEastAsia" w:hAnsiTheme="minorHAnsi" w:cstheme="minorBidi"/>
              <w:noProof/>
            </w:rPr>
          </w:pPr>
          <w:hyperlink w:anchor="_Toc123130779" w:history="1">
            <w:r w:rsidR="00126DF6" w:rsidRPr="002458AC">
              <w:rPr>
                <w:rStyle w:val="Hipercze"/>
                <w:rFonts w:asciiTheme="majorHAnsi" w:hAnsiTheme="majorHAnsi" w:cstheme="majorHAnsi"/>
                <w:b/>
                <w:bCs/>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126DF6">
              <w:rPr>
                <w:noProof/>
                <w:webHidden/>
              </w:rPr>
              <w:tab/>
            </w:r>
            <w:r w:rsidR="00126DF6">
              <w:rPr>
                <w:noProof/>
                <w:webHidden/>
              </w:rPr>
              <w:fldChar w:fldCharType="begin"/>
            </w:r>
            <w:r w:rsidR="00126DF6">
              <w:rPr>
                <w:noProof/>
                <w:webHidden/>
              </w:rPr>
              <w:instrText xml:space="preserve"> PAGEREF _Toc123130779 \h </w:instrText>
            </w:r>
            <w:r w:rsidR="00126DF6">
              <w:rPr>
                <w:noProof/>
                <w:webHidden/>
              </w:rPr>
            </w:r>
            <w:r w:rsidR="00126DF6">
              <w:rPr>
                <w:noProof/>
                <w:webHidden/>
              </w:rPr>
              <w:fldChar w:fldCharType="separate"/>
            </w:r>
            <w:r w:rsidR="003D1D71">
              <w:rPr>
                <w:noProof/>
                <w:webHidden/>
              </w:rPr>
              <w:t>22</w:t>
            </w:r>
            <w:r w:rsidR="00126DF6">
              <w:rPr>
                <w:noProof/>
                <w:webHidden/>
              </w:rPr>
              <w:fldChar w:fldCharType="end"/>
            </w:r>
          </w:hyperlink>
        </w:p>
        <w:p w14:paraId="4E40958E" w14:textId="4BA2A9AB" w:rsidR="00126DF6" w:rsidRDefault="00000000">
          <w:pPr>
            <w:pStyle w:val="Spistreci2"/>
            <w:rPr>
              <w:rFonts w:asciiTheme="minorHAnsi" w:eastAsiaTheme="minorEastAsia" w:hAnsiTheme="minorHAnsi" w:cstheme="minorBidi"/>
              <w:noProof/>
            </w:rPr>
          </w:pPr>
          <w:hyperlink w:anchor="_Toc123130780" w:history="1">
            <w:r w:rsidR="00126DF6" w:rsidRPr="002458AC">
              <w:rPr>
                <w:rStyle w:val="Hipercze"/>
                <w:rFonts w:asciiTheme="majorHAnsi" w:hAnsiTheme="majorHAnsi" w:cstheme="majorHAnsi"/>
                <w:b/>
                <w:bCs/>
                <w:noProof/>
              </w:rPr>
              <w:t>XIII. Składanie i otwarcie ofert</w:t>
            </w:r>
            <w:r w:rsidR="00126DF6">
              <w:rPr>
                <w:noProof/>
                <w:webHidden/>
              </w:rPr>
              <w:tab/>
            </w:r>
            <w:r w:rsidR="00126DF6">
              <w:rPr>
                <w:noProof/>
                <w:webHidden/>
              </w:rPr>
              <w:fldChar w:fldCharType="begin"/>
            </w:r>
            <w:r w:rsidR="00126DF6">
              <w:rPr>
                <w:noProof/>
                <w:webHidden/>
              </w:rPr>
              <w:instrText xml:space="preserve"> PAGEREF _Toc123130780 \h </w:instrText>
            </w:r>
            <w:r w:rsidR="00126DF6">
              <w:rPr>
                <w:noProof/>
                <w:webHidden/>
              </w:rPr>
            </w:r>
            <w:r w:rsidR="00126DF6">
              <w:rPr>
                <w:noProof/>
                <w:webHidden/>
              </w:rPr>
              <w:fldChar w:fldCharType="separate"/>
            </w:r>
            <w:r w:rsidR="003D1D71">
              <w:rPr>
                <w:noProof/>
                <w:webHidden/>
              </w:rPr>
              <w:t>27</w:t>
            </w:r>
            <w:r w:rsidR="00126DF6">
              <w:rPr>
                <w:noProof/>
                <w:webHidden/>
              </w:rPr>
              <w:fldChar w:fldCharType="end"/>
            </w:r>
          </w:hyperlink>
        </w:p>
        <w:p w14:paraId="1EB635B1" w14:textId="326044C9" w:rsidR="00126DF6" w:rsidRDefault="00000000">
          <w:pPr>
            <w:pStyle w:val="Spistreci2"/>
            <w:rPr>
              <w:rFonts w:asciiTheme="minorHAnsi" w:eastAsiaTheme="minorEastAsia" w:hAnsiTheme="minorHAnsi" w:cstheme="minorBidi"/>
              <w:noProof/>
            </w:rPr>
          </w:pPr>
          <w:hyperlink w:anchor="_Toc123130781" w:history="1">
            <w:r w:rsidR="00126DF6" w:rsidRPr="002458AC">
              <w:rPr>
                <w:rStyle w:val="Hipercze"/>
                <w:rFonts w:asciiTheme="majorHAnsi" w:hAnsiTheme="majorHAnsi" w:cstheme="majorHAnsi"/>
                <w:b/>
                <w:bCs/>
                <w:noProof/>
              </w:rPr>
              <w:t xml:space="preserve">XIV. </w:t>
            </w:r>
            <w:r w:rsidR="00126DF6" w:rsidRPr="002458AC">
              <w:rPr>
                <w:rStyle w:val="Hipercze"/>
                <w:rFonts w:asciiTheme="majorHAnsi" w:hAnsiTheme="majorHAnsi" w:cstheme="majorHAnsi"/>
                <w:b/>
                <w:bCs/>
                <w:noProof/>
                <w:shd w:val="clear" w:color="auto" w:fill="D9D9D9" w:themeFill="background1" w:themeFillShade="D9"/>
              </w:rPr>
              <w:t>Termin związania ofertą</w:t>
            </w:r>
            <w:r w:rsidR="00126DF6">
              <w:rPr>
                <w:noProof/>
                <w:webHidden/>
              </w:rPr>
              <w:tab/>
            </w:r>
            <w:r w:rsidR="00126DF6">
              <w:rPr>
                <w:noProof/>
                <w:webHidden/>
              </w:rPr>
              <w:fldChar w:fldCharType="begin"/>
            </w:r>
            <w:r w:rsidR="00126DF6">
              <w:rPr>
                <w:noProof/>
                <w:webHidden/>
              </w:rPr>
              <w:instrText xml:space="preserve"> PAGEREF _Toc123130781 \h </w:instrText>
            </w:r>
            <w:r w:rsidR="00126DF6">
              <w:rPr>
                <w:noProof/>
                <w:webHidden/>
              </w:rPr>
            </w:r>
            <w:r w:rsidR="00126DF6">
              <w:rPr>
                <w:noProof/>
                <w:webHidden/>
              </w:rPr>
              <w:fldChar w:fldCharType="separate"/>
            </w:r>
            <w:r w:rsidR="003D1D71">
              <w:rPr>
                <w:noProof/>
                <w:webHidden/>
              </w:rPr>
              <w:t>30</w:t>
            </w:r>
            <w:r w:rsidR="00126DF6">
              <w:rPr>
                <w:noProof/>
                <w:webHidden/>
              </w:rPr>
              <w:fldChar w:fldCharType="end"/>
            </w:r>
          </w:hyperlink>
        </w:p>
        <w:p w14:paraId="4F367741" w14:textId="0D21FA34" w:rsidR="00126DF6" w:rsidRDefault="00000000">
          <w:pPr>
            <w:pStyle w:val="Spistreci2"/>
            <w:rPr>
              <w:rFonts w:asciiTheme="minorHAnsi" w:eastAsiaTheme="minorEastAsia" w:hAnsiTheme="minorHAnsi" w:cstheme="minorBidi"/>
              <w:noProof/>
            </w:rPr>
          </w:pPr>
          <w:hyperlink w:anchor="_Toc123130782" w:history="1">
            <w:r w:rsidR="00126DF6" w:rsidRPr="002458AC">
              <w:rPr>
                <w:rStyle w:val="Hipercze"/>
                <w:rFonts w:asciiTheme="majorHAnsi" w:hAnsiTheme="majorHAnsi" w:cstheme="majorHAnsi"/>
                <w:b/>
                <w:bCs/>
                <w:noProof/>
              </w:rPr>
              <w:t>XV. Sposób obliczania ceny oferty</w:t>
            </w:r>
            <w:r w:rsidR="00126DF6">
              <w:rPr>
                <w:noProof/>
                <w:webHidden/>
              </w:rPr>
              <w:tab/>
            </w:r>
            <w:r w:rsidR="00126DF6">
              <w:rPr>
                <w:noProof/>
                <w:webHidden/>
              </w:rPr>
              <w:fldChar w:fldCharType="begin"/>
            </w:r>
            <w:r w:rsidR="00126DF6">
              <w:rPr>
                <w:noProof/>
                <w:webHidden/>
              </w:rPr>
              <w:instrText xml:space="preserve"> PAGEREF _Toc123130782 \h </w:instrText>
            </w:r>
            <w:r w:rsidR="00126DF6">
              <w:rPr>
                <w:noProof/>
                <w:webHidden/>
              </w:rPr>
            </w:r>
            <w:r w:rsidR="00126DF6">
              <w:rPr>
                <w:noProof/>
                <w:webHidden/>
              </w:rPr>
              <w:fldChar w:fldCharType="separate"/>
            </w:r>
            <w:r w:rsidR="003D1D71">
              <w:rPr>
                <w:noProof/>
                <w:webHidden/>
              </w:rPr>
              <w:t>31</w:t>
            </w:r>
            <w:r w:rsidR="00126DF6">
              <w:rPr>
                <w:noProof/>
                <w:webHidden/>
              </w:rPr>
              <w:fldChar w:fldCharType="end"/>
            </w:r>
          </w:hyperlink>
        </w:p>
        <w:p w14:paraId="7789DC0A" w14:textId="0D5C241D" w:rsidR="00126DF6" w:rsidRDefault="00000000">
          <w:pPr>
            <w:pStyle w:val="Spistreci2"/>
            <w:rPr>
              <w:rFonts w:asciiTheme="minorHAnsi" w:eastAsiaTheme="minorEastAsia" w:hAnsiTheme="minorHAnsi" w:cstheme="minorBidi"/>
              <w:noProof/>
            </w:rPr>
          </w:pPr>
          <w:hyperlink w:anchor="_Toc123130783" w:history="1">
            <w:r w:rsidR="00126DF6" w:rsidRPr="002458AC">
              <w:rPr>
                <w:rStyle w:val="Hipercze"/>
                <w:rFonts w:asciiTheme="majorHAnsi" w:hAnsiTheme="majorHAnsi" w:cstheme="majorHAnsi"/>
                <w:b/>
                <w:bCs/>
                <w:noProof/>
              </w:rPr>
              <w:t>XVI. Opis kryteriów oceny ofert wraz z podaniem wag tych kryteriów i sposobu  oceny ofert</w:t>
            </w:r>
            <w:r w:rsidR="00126DF6">
              <w:rPr>
                <w:noProof/>
                <w:webHidden/>
              </w:rPr>
              <w:tab/>
            </w:r>
            <w:r w:rsidR="00126DF6">
              <w:rPr>
                <w:noProof/>
                <w:webHidden/>
              </w:rPr>
              <w:fldChar w:fldCharType="begin"/>
            </w:r>
            <w:r w:rsidR="00126DF6">
              <w:rPr>
                <w:noProof/>
                <w:webHidden/>
              </w:rPr>
              <w:instrText xml:space="preserve"> PAGEREF _Toc123130783 \h </w:instrText>
            </w:r>
            <w:r w:rsidR="00126DF6">
              <w:rPr>
                <w:noProof/>
                <w:webHidden/>
              </w:rPr>
            </w:r>
            <w:r w:rsidR="00126DF6">
              <w:rPr>
                <w:noProof/>
                <w:webHidden/>
              </w:rPr>
              <w:fldChar w:fldCharType="separate"/>
            </w:r>
            <w:r w:rsidR="003D1D71">
              <w:rPr>
                <w:noProof/>
                <w:webHidden/>
              </w:rPr>
              <w:t>32</w:t>
            </w:r>
            <w:r w:rsidR="00126DF6">
              <w:rPr>
                <w:noProof/>
                <w:webHidden/>
              </w:rPr>
              <w:fldChar w:fldCharType="end"/>
            </w:r>
          </w:hyperlink>
        </w:p>
        <w:p w14:paraId="7ECB6D41" w14:textId="5679FE2A" w:rsidR="00126DF6" w:rsidRDefault="00000000">
          <w:pPr>
            <w:pStyle w:val="Spistreci2"/>
            <w:rPr>
              <w:rFonts w:asciiTheme="minorHAnsi" w:eastAsiaTheme="minorEastAsia" w:hAnsiTheme="minorHAnsi" w:cstheme="minorBidi"/>
              <w:noProof/>
            </w:rPr>
          </w:pPr>
          <w:hyperlink w:anchor="_Toc123130784" w:history="1">
            <w:r w:rsidR="00126DF6" w:rsidRPr="002458AC">
              <w:rPr>
                <w:rStyle w:val="Hipercze"/>
                <w:rFonts w:asciiTheme="majorHAnsi" w:hAnsiTheme="majorHAnsi" w:cstheme="majorHAnsi"/>
                <w:b/>
                <w:bCs/>
                <w:noProof/>
              </w:rPr>
              <w:t>XVII. Wymagania dotyczące wadium</w:t>
            </w:r>
            <w:r w:rsidR="00126DF6">
              <w:rPr>
                <w:noProof/>
                <w:webHidden/>
              </w:rPr>
              <w:tab/>
            </w:r>
            <w:r w:rsidR="00126DF6">
              <w:rPr>
                <w:noProof/>
                <w:webHidden/>
              </w:rPr>
              <w:fldChar w:fldCharType="begin"/>
            </w:r>
            <w:r w:rsidR="00126DF6">
              <w:rPr>
                <w:noProof/>
                <w:webHidden/>
              </w:rPr>
              <w:instrText xml:space="preserve"> PAGEREF _Toc123130784 \h </w:instrText>
            </w:r>
            <w:r w:rsidR="00126DF6">
              <w:rPr>
                <w:noProof/>
                <w:webHidden/>
              </w:rPr>
            </w:r>
            <w:r w:rsidR="00126DF6">
              <w:rPr>
                <w:noProof/>
                <w:webHidden/>
              </w:rPr>
              <w:fldChar w:fldCharType="separate"/>
            </w:r>
            <w:r w:rsidR="003D1D71">
              <w:rPr>
                <w:noProof/>
                <w:webHidden/>
              </w:rPr>
              <w:t>33</w:t>
            </w:r>
            <w:r w:rsidR="00126DF6">
              <w:rPr>
                <w:noProof/>
                <w:webHidden/>
              </w:rPr>
              <w:fldChar w:fldCharType="end"/>
            </w:r>
          </w:hyperlink>
        </w:p>
        <w:p w14:paraId="5D2B601B" w14:textId="6CF8C135" w:rsidR="00126DF6" w:rsidRDefault="00000000">
          <w:pPr>
            <w:pStyle w:val="Spistreci2"/>
            <w:rPr>
              <w:rFonts w:asciiTheme="minorHAnsi" w:eastAsiaTheme="minorEastAsia" w:hAnsiTheme="minorHAnsi" w:cstheme="minorBidi"/>
              <w:noProof/>
            </w:rPr>
          </w:pPr>
          <w:hyperlink w:anchor="_Toc123130785" w:history="1">
            <w:r w:rsidR="00126DF6" w:rsidRPr="002458AC">
              <w:rPr>
                <w:rStyle w:val="Hipercze"/>
                <w:rFonts w:asciiTheme="majorHAnsi" w:hAnsiTheme="majorHAnsi" w:cstheme="majorHAnsi"/>
                <w:b/>
                <w:bCs/>
                <w:noProof/>
              </w:rPr>
              <w:t>XVIII. Informacje o formalnościach, jakie powinny być dopełnione po wyborze</w:t>
            </w:r>
            <w:r w:rsidR="00126DF6">
              <w:rPr>
                <w:rStyle w:val="Hipercze"/>
                <w:rFonts w:asciiTheme="majorHAnsi" w:hAnsiTheme="majorHAnsi" w:cstheme="majorHAnsi"/>
                <w:b/>
                <w:bCs/>
                <w:noProof/>
              </w:rPr>
              <w:t xml:space="preserve"> </w:t>
            </w:r>
            <w:r w:rsidR="00126DF6" w:rsidRPr="002458AC">
              <w:rPr>
                <w:rStyle w:val="Hipercze"/>
                <w:rFonts w:asciiTheme="majorHAnsi" w:hAnsiTheme="majorHAnsi" w:cstheme="majorHAnsi"/>
                <w:b/>
                <w:bCs/>
                <w:noProof/>
              </w:rPr>
              <w:t>oferty w celu zawarcia umowy</w:t>
            </w:r>
            <w:r w:rsidR="00126DF6">
              <w:rPr>
                <w:noProof/>
                <w:webHidden/>
              </w:rPr>
              <w:tab/>
            </w:r>
            <w:r w:rsidR="00126DF6">
              <w:rPr>
                <w:noProof/>
                <w:webHidden/>
              </w:rPr>
              <w:fldChar w:fldCharType="begin"/>
            </w:r>
            <w:r w:rsidR="00126DF6">
              <w:rPr>
                <w:noProof/>
                <w:webHidden/>
              </w:rPr>
              <w:instrText xml:space="preserve"> PAGEREF _Toc123130785 \h </w:instrText>
            </w:r>
            <w:r w:rsidR="00126DF6">
              <w:rPr>
                <w:noProof/>
                <w:webHidden/>
              </w:rPr>
            </w:r>
            <w:r w:rsidR="00126DF6">
              <w:rPr>
                <w:noProof/>
                <w:webHidden/>
              </w:rPr>
              <w:fldChar w:fldCharType="separate"/>
            </w:r>
            <w:r w:rsidR="003D1D71">
              <w:rPr>
                <w:noProof/>
                <w:webHidden/>
              </w:rPr>
              <w:t>35</w:t>
            </w:r>
            <w:r w:rsidR="00126DF6">
              <w:rPr>
                <w:noProof/>
                <w:webHidden/>
              </w:rPr>
              <w:fldChar w:fldCharType="end"/>
            </w:r>
          </w:hyperlink>
        </w:p>
        <w:p w14:paraId="6412D1A2" w14:textId="354714E4" w:rsidR="00126DF6" w:rsidRDefault="00000000">
          <w:pPr>
            <w:pStyle w:val="Spistreci2"/>
            <w:rPr>
              <w:rFonts w:asciiTheme="minorHAnsi" w:eastAsiaTheme="minorEastAsia" w:hAnsiTheme="minorHAnsi" w:cstheme="minorBidi"/>
              <w:noProof/>
            </w:rPr>
          </w:pPr>
          <w:hyperlink w:anchor="_Toc123130786" w:history="1">
            <w:r w:rsidR="00126DF6" w:rsidRPr="002458AC">
              <w:rPr>
                <w:rStyle w:val="Hipercze"/>
                <w:rFonts w:asciiTheme="majorHAnsi" w:hAnsiTheme="majorHAnsi" w:cstheme="majorHAnsi"/>
                <w:b/>
                <w:bCs/>
                <w:noProof/>
              </w:rPr>
              <w:t>XIX. Wymagania dotyczące zabezpieczenia należytego wykonania umowy</w:t>
            </w:r>
            <w:r w:rsidR="00126DF6">
              <w:rPr>
                <w:noProof/>
                <w:webHidden/>
              </w:rPr>
              <w:tab/>
            </w:r>
            <w:r w:rsidR="00126DF6">
              <w:rPr>
                <w:noProof/>
                <w:webHidden/>
              </w:rPr>
              <w:fldChar w:fldCharType="begin"/>
            </w:r>
            <w:r w:rsidR="00126DF6">
              <w:rPr>
                <w:noProof/>
                <w:webHidden/>
              </w:rPr>
              <w:instrText xml:space="preserve"> PAGEREF _Toc123130786 \h </w:instrText>
            </w:r>
            <w:r w:rsidR="00126DF6">
              <w:rPr>
                <w:noProof/>
                <w:webHidden/>
              </w:rPr>
            </w:r>
            <w:r w:rsidR="00126DF6">
              <w:rPr>
                <w:noProof/>
                <w:webHidden/>
              </w:rPr>
              <w:fldChar w:fldCharType="separate"/>
            </w:r>
            <w:r w:rsidR="003D1D71">
              <w:rPr>
                <w:noProof/>
                <w:webHidden/>
              </w:rPr>
              <w:t>36</w:t>
            </w:r>
            <w:r w:rsidR="00126DF6">
              <w:rPr>
                <w:noProof/>
                <w:webHidden/>
              </w:rPr>
              <w:fldChar w:fldCharType="end"/>
            </w:r>
          </w:hyperlink>
        </w:p>
        <w:p w14:paraId="41012E49" w14:textId="2C7127C5" w:rsidR="00126DF6" w:rsidRDefault="00000000">
          <w:pPr>
            <w:pStyle w:val="Spistreci2"/>
            <w:rPr>
              <w:rFonts w:asciiTheme="minorHAnsi" w:eastAsiaTheme="minorEastAsia" w:hAnsiTheme="minorHAnsi" w:cstheme="minorBidi"/>
              <w:noProof/>
            </w:rPr>
          </w:pPr>
          <w:hyperlink w:anchor="_Toc123130787" w:history="1">
            <w:r w:rsidR="00126DF6" w:rsidRPr="002458AC">
              <w:rPr>
                <w:rStyle w:val="Hipercze"/>
                <w:rFonts w:asciiTheme="majorHAnsi" w:hAnsiTheme="majorHAnsi" w:cstheme="majorHAnsi"/>
                <w:b/>
                <w:bCs/>
                <w:noProof/>
              </w:rPr>
              <w:t>XX. Projektowane postanowienia umowy, które zostaną wprowadzone do umowy</w:t>
            </w:r>
            <w:r w:rsidR="00126DF6">
              <w:rPr>
                <w:noProof/>
                <w:webHidden/>
              </w:rPr>
              <w:tab/>
            </w:r>
            <w:r w:rsidR="00126DF6">
              <w:rPr>
                <w:noProof/>
                <w:webHidden/>
              </w:rPr>
              <w:fldChar w:fldCharType="begin"/>
            </w:r>
            <w:r w:rsidR="00126DF6">
              <w:rPr>
                <w:noProof/>
                <w:webHidden/>
              </w:rPr>
              <w:instrText xml:space="preserve"> PAGEREF _Toc123130787 \h </w:instrText>
            </w:r>
            <w:r w:rsidR="00126DF6">
              <w:rPr>
                <w:noProof/>
                <w:webHidden/>
              </w:rPr>
            </w:r>
            <w:r w:rsidR="00126DF6">
              <w:rPr>
                <w:noProof/>
                <w:webHidden/>
              </w:rPr>
              <w:fldChar w:fldCharType="separate"/>
            </w:r>
            <w:r w:rsidR="003D1D71">
              <w:rPr>
                <w:noProof/>
                <w:webHidden/>
              </w:rPr>
              <w:t>38</w:t>
            </w:r>
            <w:r w:rsidR="00126DF6">
              <w:rPr>
                <w:noProof/>
                <w:webHidden/>
              </w:rPr>
              <w:fldChar w:fldCharType="end"/>
            </w:r>
          </w:hyperlink>
        </w:p>
        <w:p w14:paraId="655978B7" w14:textId="54BF4306" w:rsidR="00126DF6" w:rsidRDefault="00000000">
          <w:pPr>
            <w:pStyle w:val="Spistreci2"/>
            <w:rPr>
              <w:rFonts w:asciiTheme="minorHAnsi" w:eastAsiaTheme="minorEastAsia" w:hAnsiTheme="minorHAnsi" w:cstheme="minorBidi"/>
              <w:noProof/>
            </w:rPr>
          </w:pPr>
          <w:hyperlink w:anchor="_Toc123130788" w:history="1">
            <w:r w:rsidR="00126DF6" w:rsidRPr="002458AC">
              <w:rPr>
                <w:rStyle w:val="Hipercze"/>
                <w:rFonts w:asciiTheme="majorHAnsi" w:hAnsiTheme="majorHAnsi" w:cstheme="majorHAnsi"/>
                <w:b/>
                <w:bCs/>
                <w:noProof/>
              </w:rPr>
              <w:t>XXI. Podwykonawstwo</w:t>
            </w:r>
            <w:r w:rsidR="00126DF6">
              <w:rPr>
                <w:noProof/>
                <w:webHidden/>
              </w:rPr>
              <w:tab/>
            </w:r>
            <w:r w:rsidR="00126DF6">
              <w:rPr>
                <w:noProof/>
                <w:webHidden/>
              </w:rPr>
              <w:fldChar w:fldCharType="begin"/>
            </w:r>
            <w:r w:rsidR="00126DF6">
              <w:rPr>
                <w:noProof/>
                <w:webHidden/>
              </w:rPr>
              <w:instrText xml:space="preserve"> PAGEREF _Toc123130788 \h </w:instrText>
            </w:r>
            <w:r w:rsidR="00126DF6">
              <w:rPr>
                <w:noProof/>
                <w:webHidden/>
              </w:rPr>
            </w:r>
            <w:r w:rsidR="00126DF6">
              <w:rPr>
                <w:noProof/>
                <w:webHidden/>
              </w:rPr>
              <w:fldChar w:fldCharType="separate"/>
            </w:r>
            <w:r w:rsidR="003D1D71">
              <w:rPr>
                <w:noProof/>
                <w:webHidden/>
              </w:rPr>
              <w:t>38</w:t>
            </w:r>
            <w:r w:rsidR="00126DF6">
              <w:rPr>
                <w:noProof/>
                <w:webHidden/>
              </w:rPr>
              <w:fldChar w:fldCharType="end"/>
            </w:r>
          </w:hyperlink>
        </w:p>
        <w:p w14:paraId="3478E849" w14:textId="7D7404DA" w:rsidR="00126DF6" w:rsidRDefault="00000000">
          <w:pPr>
            <w:pStyle w:val="Spistreci2"/>
            <w:rPr>
              <w:rFonts w:asciiTheme="minorHAnsi" w:eastAsiaTheme="minorEastAsia" w:hAnsiTheme="minorHAnsi" w:cstheme="minorBidi"/>
              <w:noProof/>
            </w:rPr>
          </w:pPr>
          <w:hyperlink w:anchor="_Toc123130789" w:history="1">
            <w:r w:rsidR="00126DF6" w:rsidRPr="002458AC">
              <w:rPr>
                <w:rStyle w:val="Hipercze"/>
                <w:rFonts w:asciiTheme="majorHAnsi" w:hAnsiTheme="majorHAnsi" w:cstheme="majorHAnsi"/>
                <w:b/>
                <w:bCs/>
                <w:noProof/>
              </w:rPr>
              <w:t>XXII. Pouczenie o środkach ochrony prawnej przysługujących Wykonawcy</w:t>
            </w:r>
            <w:r w:rsidR="00126DF6">
              <w:rPr>
                <w:noProof/>
                <w:webHidden/>
              </w:rPr>
              <w:tab/>
            </w:r>
            <w:r w:rsidR="00126DF6">
              <w:rPr>
                <w:noProof/>
                <w:webHidden/>
              </w:rPr>
              <w:fldChar w:fldCharType="begin"/>
            </w:r>
            <w:r w:rsidR="00126DF6">
              <w:rPr>
                <w:noProof/>
                <w:webHidden/>
              </w:rPr>
              <w:instrText xml:space="preserve"> PAGEREF _Toc123130789 \h </w:instrText>
            </w:r>
            <w:r w:rsidR="00126DF6">
              <w:rPr>
                <w:noProof/>
                <w:webHidden/>
              </w:rPr>
            </w:r>
            <w:r w:rsidR="00126DF6">
              <w:rPr>
                <w:noProof/>
                <w:webHidden/>
              </w:rPr>
              <w:fldChar w:fldCharType="separate"/>
            </w:r>
            <w:r w:rsidR="003D1D71">
              <w:rPr>
                <w:noProof/>
                <w:webHidden/>
              </w:rPr>
              <w:t>38</w:t>
            </w:r>
            <w:r w:rsidR="00126DF6">
              <w:rPr>
                <w:noProof/>
                <w:webHidden/>
              </w:rPr>
              <w:fldChar w:fldCharType="end"/>
            </w:r>
          </w:hyperlink>
        </w:p>
        <w:p w14:paraId="1D741043" w14:textId="38869479" w:rsidR="00126DF6" w:rsidRDefault="00000000">
          <w:pPr>
            <w:pStyle w:val="Spistreci2"/>
            <w:rPr>
              <w:rFonts w:asciiTheme="minorHAnsi" w:eastAsiaTheme="minorEastAsia" w:hAnsiTheme="minorHAnsi" w:cstheme="minorBidi"/>
              <w:noProof/>
            </w:rPr>
          </w:pPr>
          <w:hyperlink w:anchor="_Toc123130790" w:history="1">
            <w:r w:rsidR="00126DF6" w:rsidRPr="002458AC">
              <w:rPr>
                <w:rStyle w:val="Hipercze"/>
                <w:rFonts w:asciiTheme="majorHAnsi" w:hAnsiTheme="majorHAnsi" w:cstheme="majorHAnsi"/>
                <w:b/>
                <w:bCs/>
                <w:noProof/>
              </w:rPr>
              <w:t>XXII</w:t>
            </w:r>
            <w:r w:rsidR="00064750">
              <w:rPr>
                <w:rStyle w:val="Hipercze"/>
                <w:rFonts w:asciiTheme="majorHAnsi" w:hAnsiTheme="majorHAnsi" w:cstheme="majorHAnsi"/>
                <w:b/>
                <w:bCs/>
                <w:noProof/>
              </w:rPr>
              <w:t>I</w:t>
            </w:r>
            <w:r w:rsidR="00126DF6" w:rsidRPr="002458AC">
              <w:rPr>
                <w:rStyle w:val="Hipercze"/>
                <w:rFonts w:asciiTheme="majorHAnsi" w:hAnsiTheme="majorHAnsi" w:cstheme="majorHAnsi"/>
                <w:b/>
                <w:bCs/>
                <w:noProof/>
              </w:rPr>
              <w:t>. Informacje dodatkowe</w:t>
            </w:r>
            <w:r w:rsidR="00126DF6">
              <w:rPr>
                <w:noProof/>
                <w:webHidden/>
              </w:rPr>
              <w:tab/>
            </w:r>
            <w:r w:rsidR="00126DF6">
              <w:rPr>
                <w:noProof/>
                <w:webHidden/>
              </w:rPr>
              <w:fldChar w:fldCharType="begin"/>
            </w:r>
            <w:r w:rsidR="00126DF6">
              <w:rPr>
                <w:noProof/>
                <w:webHidden/>
              </w:rPr>
              <w:instrText xml:space="preserve"> PAGEREF _Toc123130790 \h </w:instrText>
            </w:r>
            <w:r w:rsidR="00126DF6">
              <w:rPr>
                <w:noProof/>
                <w:webHidden/>
              </w:rPr>
            </w:r>
            <w:r w:rsidR="00126DF6">
              <w:rPr>
                <w:noProof/>
                <w:webHidden/>
              </w:rPr>
              <w:fldChar w:fldCharType="separate"/>
            </w:r>
            <w:r w:rsidR="003D1D71">
              <w:rPr>
                <w:noProof/>
                <w:webHidden/>
              </w:rPr>
              <w:t>40</w:t>
            </w:r>
            <w:r w:rsidR="00126DF6">
              <w:rPr>
                <w:noProof/>
                <w:webHidden/>
              </w:rPr>
              <w:fldChar w:fldCharType="end"/>
            </w:r>
          </w:hyperlink>
        </w:p>
        <w:p w14:paraId="08A0A8B8" w14:textId="78EF024E" w:rsidR="00126DF6" w:rsidRDefault="00000000">
          <w:pPr>
            <w:pStyle w:val="Spistreci2"/>
            <w:rPr>
              <w:rFonts w:asciiTheme="minorHAnsi" w:eastAsiaTheme="minorEastAsia" w:hAnsiTheme="minorHAnsi" w:cstheme="minorBidi"/>
              <w:noProof/>
            </w:rPr>
          </w:pPr>
          <w:hyperlink w:anchor="_Toc123130791" w:history="1">
            <w:r w:rsidR="00126DF6" w:rsidRPr="002458AC">
              <w:rPr>
                <w:rStyle w:val="Hipercze"/>
                <w:rFonts w:asciiTheme="majorHAnsi" w:hAnsiTheme="majorHAnsi" w:cstheme="majorHAnsi"/>
                <w:b/>
                <w:bCs/>
                <w:noProof/>
              </w:rPr>
              <w:t>XXIV. Ochrona danych osobowych</w:t>
            </w:r>
            <w:r w:rsidR="00126DF6">
              <w:rPr>
                <w:noProof/>
                <w:webHidden/>
              </w:rPr>
              <w:tab/>
            </w:r>
            <w:r w:rsidR="00126DF6">
              <w:rPr>
                <w:noProof/>
                <w:webHidden/>
              </w:rPr>
              <w:fldChar w:fldCharType="begin"/>
            </w:r>
            <w:r w:rsidR="00126DF6">
              <w:rPr>
                <w:noProof/>
                <w:webHidden/>
              </w:rPr>
              <w:instrText xml:space="preserve"> PAGEREF _Toc123130791 \h </w:instrText>
            </w:r>
            <w:r w:rsidR="00126DF6">
              <w:rPr>
                <w:noProof/>
                <w:webHidden/>
              </w:rPr>
            </w:r>
            <w:r w:rsidR="00126DF6">
              <w:rPr>
                <w:noProof/>
                <w:webHidden/>
              </w:rPr>
              <w:fldChar w:fldCharType="separate"/>
            </w:r>
            <w:r w:rsidR="003D1D71">
              <w:rPr>
                <w:noProof/>
                <w:webHidden/>
              </w:rPr>
              <w:t>41</w:t>
            </w:r>
            <w:r w:rsidR="00126DF6">
              <w:rPr>
                <w:noProof/>
                <w:webHidden/>
              </w:rPr>
              <w:fldChar w:fldCharType="end"/>
            </w:r>
          </w:hyperlink>
        </w:p>
        <w:p w14:paraId="16754E2C" w14:textId="026E9F3E" w:rsidR="00126DF6" w:rsidRDefault="00000000">
          <w:pPr>
            <w:pStyle w:val="Spistreci2"/>
            <w:rPr>
              <w:rFonts w:asciiTheme="minorHAnsi" w:eastAsiaTheme="minorEastAsia" w:hAnsiTheme="minorHAnsi" w:cstheme="minorBidi"/>
              <w:noProof/>
            </w:rPr>
          </w:pPr>
          <w:hyperlink w:anchor="_Toc123130792" w:history="1">
            <w:r w:rsidR="00126DF6" w:rsidRPr="002458AC">
              <w:rPr>
                <w:rStyle w:val="Hipercze"/>
                <w:rFonts w:asciiTheme="majorHAnsi" w:hAnsiTheme="majorHAnsi" w:cstheme="majorHAnsi"/>
                <w:b/>
                <w:bCs/>
                <w:noProof/>
              </w:rPr>
              <w:t>XXV. Spis załączników</w:t>
            </w:r>
            <w:r w:rsidR="00126DF6">
              <w:rPr>
                <w:noProof/>
                <w:webHidden/>
              </w:rPr>
              <w:tab/>
            </w:r>
            <w:r w:rsidR="00126DF6">
              <w:rPr>
                <w:noProof/>
                <w:webHidden/>
              </w:rPr>
              <w:fldChar w:fldCharType="begin"/>
            </w:r>
            <w:r w:rsidR="00126DF6">
              <w:rPr>
                <w:noProof/>
                <w:webHidden/>
              </w:rPr>
              <w:instrText xml:space="preserve"> PAGEREF _Toc123130792 \h </w:instrText>
            </w:r>
            <w:r w:rsidR="00126DF6">
              <w:rPr>
                <w:noProof/>
                <w:webHidden/>
              </w:rPr>
            </w:r>
            <w:r w:rsidR="00126DF6">
              <w:rPr>
                <w:noProof/>
                <w:webHidden/>
              </w:rPr>
              <w:fldChar w:fldCharType="separate"/>
            </w:r>
            <w:r w:rsidR="003D1D71">
              <w:rPr>
                <w:noProof/>
                <w:webHidden/>
              </w:rPr>
              <w:t>42</w:t>
            </w:r>
            <w:r w:rsidR="00126DF6">
              <w:rPr>
                <w:noProof/>
                <w:webHidden/>
              </w:rPr>
              <w:fldChar w:fldCharType="end"/>
            </w:r>
          </w:hyperlink>
        </w:p>
        <w:p w14:paraId="2B048890" w14:textId="2D44B1B9" w:rsidR="00881017" w:rsidRPr="00A67EA8" w:rsidRDefault="001C56B7">
          <w:pPr>
            <w:tabs>
              <w:tab w:val="right" w:pos="9025"/>
            </w:tabs>
            <w:spacing w:before="200" w:after="80" w:line="240" w:lineRule="auto"/>
            <w:rPr>
              <w:rFonts w:asciiTheme="majorHAnsi" w:hAnsiTheme="majorHAnsi" w:cstheme="majorHAnsi"/>
              <w:b/>
              <w:color w:val="000000"/>
            </w:rPr>
          </w:pPr>
          <w:r w:rsidRPr="00463F17">
            <w:rPr>
              <w:rFonts w:asciiTheme="majorHAnsi" w:hAnsiTheme="majorHAnsi" w:cstheme="majorHAnsi"/>
              <w:sz w:val="20"/>
              <w:szCs w:val="20"/>
            </w:rPr>
            <w:fldChar w:fldCharType="end"/>
          </w:r>
        </w:p>
      </w:sdtContent>
    </w:sdt>
    <w:p w14:paraId="67F7B52E" w14:textId="77777777" w:rsidR="00563E6C" w:rsidRDefault="00563E6C" w:rsidP="00563E6C">
      <w:pPr>
        <w:widowControl w:val="0"/>
        <w:ind w:left="709" w:hanging="142"/>
        <w:jc w:val="both"/>
        <w:outlineLvl w:val="3"/>
        <w:rPr>
          <w:b/>
          <w:color w:val="000000"/>
          <w:sz w:val="10"/>
          <w:szCs w:val="10"/>
        </w:rPr>
      </w:pPr>
    </w:p>
    <w:p w14:paraId="24EEA0BF" w14:textId="7C1C3A01" w:rsidR="00463F17" w:rsidRDefault="00463F17" w:rsidP="00563E6C">
      <w:pPr>
        <w:widowControl w:val="0"/>
        <w:ind w:left="709" w:hanging="142"/>
        <w:jc w:val="both"/>
        <w:outlineLvl w:val="3"/>
        <w:rPr>
          <w:b/>
          <w:color w:val="000000"/>
          <w:sz w:val="10"/>
          <w:szCs w:val="10"/>
        </w:rPr>
      </w:pPr>
    </w:p>
    <w:p w14:paraId="61EA39EA" w14:textId="71BCA218" w:rsidR="00126DF6" w:rsidRDefault="00126DF6" w:rsidP="00563E6C">
      <w:pPr>
        <w:widowControl w:val="0"/>
        <w:ind w:left="709" w:hanging="142"/>
        <w:jc w:val="both"/>
        <w:outlineLvl w:val="3"/>
        <w:rPr>
          <w:b/>
          <w:color w:val="000000"/>
          <w:sz w:val="10"/>
          <w:szCs w:val="10"/>
        </w:rPr>
      </w:pPr>
    </w:p>
    <w:p w14:paraId="6CA3559F" w14:textId="77777777" w:rsidR="00126DF6" w:rsidRDefault="00126DF6" w:rsidP="00563E6C">
      <w:pPr>
        <w:widowControl w:val="0"/>
        <w:ind w:left="709" w:hanging="142"/>
        <w:jc w:val="both"/>
        <w:outlineLvl w:val="3"/>
        <w:rPr>
          <w:b/>
          <w:color w:val="000000"/>
          <w:sz w:val="10"/>
          <w:szCs w:val="10"/>
        </w:rPr>
      </w:pPr>
    </w:p>
    <w:p w14:paraId="71997C9A" w14:textId="77777777" w:rsidR="00463F17" w:rsidRDefault="00463F17" w:rsidP="00563E6C">
      <w:pPr>
        <w:widowControl w:val="0"/>
        <w:ind w:left="709" w:hanging="142"/>
        <w:jc w:val="both"/>
        <w:outlineLvl w:val="3"/>
        <w:rPr>
          <w:b/>
          <w:color w:val="000000"/>
          <w:sz w:val="10"/>
          <w:szCs w:val="10"/>
        </w:rPr>
      </w:pPr>
    </w:p>
    <w:p w14:paraId="284E0925" w14:textId="77777777" w:rsidR="00636989" w:rsidRDefault="00636989" w:rsidP="0068425A">
      <w:pPr>
        <w:widowControl w:val="0"/>
        <w:jc w:val="both"/>
        <w:outlineLvl w:val="3"/>
        <w:rPr>
          <w:color w:val="000000"/>
          <w:sz w:val="10"/>
          <w:szCs w:val="10"/>
        </w:rPr>
      </w:pPr>
    </w:p>
    <w:tbl>
      <w:tblPr>
        <w:tblpPr w:leftFromText="141" w:rightFromText="141" w:vertAnchor="text" w:horzAnchor="margin" w:tblpY="-13"/>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636989" w14:paraId="24D0DC47" w14:textId="77777777" w:rsidTr="00A7372D">
        <w:trPr>
          <w:trHeight w:val="720"/>
        </w:trPr>
        <w:tc>
          <w:tcPr>
            <w:tcW w:w="9804" w:type="dxa"/>
            <w:tcBorders>
              <w:top w:val="nil"/>
              <w:left w:val="nil"/>
              <w:bottom w:val="nil"/>
              <w:right w:val="nil"/>
            </w:tcBorders>
            <w:shd w:val="clear" w:color="auto" w:fill="D9D9D9" w:themeFill="background1" w:themeFillShade="D9"/>
          </w:tcPr>
          <w:p w14:paraId="54C1AB2E" w14:textId="77777777" w:rsidR="00636989" w:rsidRPr="008B603E" w:rsidRDefault="00636989" w:rsidP="00636989">
            <w:pPr>
              <w:pStyle w:val="Nagwek2"/>
              <w:spacing w:before="120" w:line="240" w:lineRule="auto"/>
              <w:ind w:left="96"/>
              <w:rPr>
                <w:rFonts w:asciiTheme="majorHAnsi" w:hAnsiTheme="majorHAnsi" w:cstheme="majorHAnsi"/>
                <w:b/>
                <w:bCs/>
                <w:sz w:val="28"/>
                <w:szCs w:val="28"/>
              </w:rPr>
            </w:pPr>
            <w:bookmarkStart w:id="0" w:name="_Toc123130767"/>
            <w:r w:rsidRPr="008B603E">
              <w:rPr>
                <w:rFonts w:asciiTheme="majorHAnsi" w:hAnsiTheme="majorHAnsi" w:cstheme="majorHAnsi"/>
                <w:b/>
                <w:bCs/>
                <w:sz w:val="28"/>
                <w:szCs w:val="28"/>
              </w:rPr>
              <w:lastRenderedPageBreak/>
              <w:t>I. Nazwa oraz adres Zamawiającego</w:t>
            </w:r>
            <w:bookmarkEnd w:id="0"/>
          </w:p>
        </w:tc>
      </w:tr>
    </w:tbl>
    <w:p w14:paraId="7B9F5E17" w14:textId="77777777" w:rsidR="00636989" w:rsidRPr="009A727D" w:rsidRDefault="00636989" w:rsidP="00563E6C">
      <w:pPr>
        <w:widowControl w:val="0"/>
        <w:ind w:left="709" w:hanging="142"/>
        <w:jc w:val="both"/>
        <w:outlineLvl w:val="3"/>
        <w:rPr>
          <w:b/>
          <w:color w:val="000000"/>
          <w:sz w:val="10"/>
          <w:szCs w:val="10"/>
        </w:rPr>
      </w:pPr>
    </w:p>
    <w:tbl>
      <w:tblPr>
        <w:tblW w:w="0" w:type="auto"/>
        <w:tblLook w:val="01E0" w:firstRow="1" w:lastRow="1" w:firstColumn="1" w:lastColumn="1" w:noHBand="0" w:noVBand="0"/>
      </w:tblPr>
      <w:tblGrid>
        <w:gridCol w:w="4111"/>
        <w:gridCol w:w="5812"/>
      </w:tblGrid>
      <w:tr w:rsidR="00CC30B6" w:rsidRPr="00126DF6" w14:paraId="603C38ED" w14:textId="77777777" w:rsidTr="003C22DA">
        <w:trPr>
          <w:trHeight w:val="3471"/>
        </w:trPr>
        <w:tc>
          <w:tcPr>
            <w:tcW w:w="4111" w:type="dxa"/>
            <w:hideMark/>
          </w:tcPr>
          <w:p w14:paraId="626BD8EF"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Nazwa Zamawiającego:</w:t>
            </w:r>
          </w:p>
          <w:p w14:paraId="5E6E3FBC"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Adres:</w:t>
            </w:r>
          </w:p>
          <w:p w14:paraId="468FF340"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Strona internetowa Zamawiającego:</w:t>
            </w:r>
          </w:p>
          <w:p w14:paraId="1B73C3EE"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Tel./fax</w:t>
            </w:r>
          </w:p>
          <w:p w14:paraId="43304798"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NIP:</w:t>
            </w:r>
          </w:p>
          <w:p w14:paraId="2E376CA9"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 xml:space="preserve">Regon: </w:t>
            </w:r>
          </w:p>
          <w:p w14:paraId="1F504C17" w14:textId="77777777" w:rsidR="00CC30B6" w:rsidRPr="00DF5BC9" w:rsidRDefault="00CC30B6" w:rsidP="003C22DA">
            <w:pPr>
              <w:spacing w:line="360" w:lineRule="auto"/>
              <w:rPr>
                <w:rFonts w:ascii="Calibri" w:hAnsi="Calibri" w:cs="Calibri"/>
                <w:b/>
                <w:sz w:val="24"/>
                <w:szCs w:val="24"/>
              </w:rPr>
            </w:pPr>
            <w:r w:rsidRPr="00DF5BC9">
              <w:rPr>
                <w:rFonts w:ascii="Calibri" w:hAnsi="Calibri" w:cs="Calibri"/>
                <w:b/>
                <w:sz w:val="24"/>
                <w:szCs w:val="24"/>
              </w:rPr>
              <w:t>Adres poczty elektronicznej</w:t>
            </w:r>
          </w:p>
          <w:p w14:paraId="6683C6C6" w14:textId="77777777" w:rsidR="00CC30B6" w:rsidRPr="00DF5BC9" w:rsidRDefault="00CC30B6" w:rsidP="003C22DA">
            <w:pPr>
              <w:spacing w:line="360" w:lineRule="auto"/>
              <w:rPr>
                <w:rFonts w:ascii="Calibri" w:hAnsi="Calibri" w:cs="Calibri"/>
                <w:b/>
                <w:sz w:val="24"/>
                <w:szCs w:val="24"/>
              </w:rPr>
            </w:pPr>
            <w:r>
              <w:rPr>
                <w:rFonts w:ascii="Calibri" w:hAnsi="Calibri" w:cs="Calibri"/>
                <w:b/>
                <w:sz w:val="24"/>
                <w:szCs w:val="24"/>
              </w:rPr>
              <w:t>Komunikacja odbywa się przy użyciu:</w:t>
            </w:r>
          </w:p>
          <w:p w14:paraId="686D9183" w14:textId="77777777" w:rsidR="00CC30B6" w:rsidRPr="00DF5BC9" w:rsidRDefault="00CC30B6" w:rsidP="003C22DA">
            <w:pPr>
              <w:spacing w:line="360" w:lineRule="auto"/>
              <w:rPr>
                <w:rFonts w:ascii="Calibri" w:hAnsi="Calibri" w:cs="Calibri"/>
                <w:sz w:val="24"/>
                <w:szCs w:val="24"/>
              </w:rPr>
            </w:pPr>
          </w:p>
        </w:tc>
        <w:tc>
          <w:tcPr>
            <w:tcW w:w="5812" w:type="dxa"/>
            <w:hideMark/>
          </w:tcPr>
          <w:p w14:paraId="4E744AE5" w14:textId="77777777" w:rsidR="00CC30B6" w:rsidRPr="00FD14C9" w:rsidRDefault="00CC30B6" w:rsidP="003C22DA">
            <w:pPr>
              <w:spacing w:line="360" w:lineRule="auto"/>
              <w:rPr>
                <w:rFonts w:ascii="Calibri" w:hAnsi="Calibri" w:cs="Calibri"/>
                <w:sz w:val="24"/>
                <w:szCs w:val="24"/>
              </w:rPr>
            </w:pPr>
            <w:r w:rsidRPr="00FD14C9">
              <w:rPr>
                <w:rFonts w:ascii="Calibri" w:hAnsi="Calibri" w:cs="Calibri"/>
                <w:sz w:val="24"/>
                <w:szCs w:val="24"/>
              </w:rPr>
              <w:t xml:space="preserve">Gmina </w:t>
            </w:r>
            <w:r>
              <w:rPr>
                <w:rFonts w:ascii="Calibri" w:hAnsi="Calibri" w:cs="Calibri"/>
                <w:sz w:val="24"/>
                <w:szCs w:val="24"/>
              </w:rPr>
              <w:t>Sokolniki</w:t>
            </w:r>
          </w:p>
          <w:p w14:paraId="5E6A1A24" w14:textId="77777777" w:rsidR="00CC30B6" w:rsidRDefault="00CC30B6" w:rsidP="003C22DA">
            <w:pPr>
              <w:spacing w:line="360" w:lineRule="auto"/>
              <w:rPr>
                <w:rFonts w:ascii="Calibri" w:hAnsi="Calibri" w:cs="Calibri"/>
                <w:sz w:val="24"/>
                <w:szCs w:val="24"/>
              </w:rPr>
            </w:pPr>
            <w:r w:rsidRPr="00C20D4C">
              <w:rPr>
                <w:rFonts w:ascii="Calibri" w:hAnsi="Calibri" w:cs="Calibri"/>
                <w:sz w:val="24"/>
                <w:szCs w:val="24"/>
              </w:rPr>
              <w:t>Ul. Marszałka Józefa Piłsudskiego 1, 98-420 Sokolniki</w:t>
            </w:r>
          </w:p>
          <w:p w14:paraId="2779C6F3" w14:textId="77777777" w:rsidR="00CC30B6" w:rsidRDefault="00000000" w:rsidP="003C22DA">
            <w:pPr>
              <w:spacing w:line="360" w:lineRule="auto"/>
              <w:rPr>
                <w:rFonts w:asciiTheme="majorHAnsi" w:hAnsiTheme="majorHAnsi" w:cstheme="majorHAnsi"/>
                <w:sz w:val="24"/>
                <w:szCs w:val="24"/>
              </w:rPr>
            </w:pPr>
            <w:hyperlink r:id="rId13" w:history="1">
              <w:r w:rsidR="00CC30B6" w:rsidRPr="00111C7C">
                <w:rPr>
                  <w:rStyle w:val="Hipercze"/>
                  <w:rFonts w:asciiTheme="majorHAnsi" w:hAnsiTheme="majorHAnsi" w:cstheme="majorHAnsi"/>
                  <w:sz w:val="24"/>
                  <w:szCs w:val="24"/>
                </w:rPr>
                <w:t>https://www.bip.sokolniki.akcessnet.net/</w:t>
              </w:r>
            </w:hyperlink>
          </w:p>
          <w:p w14:paraId="05D21306" w14:textId="77777777" w:rsidR="00CC30B6" w:rsidRDefault="00CC30B6" w:rsidP="003C22DA">
            <w:pPr>
              <w:spacing w:line="360" w:lineRule="auto"/>
              <w:rPr>
                <w:rFonts w:ascii="Calibri" w:hAnsi="Calibri" w:cs="Calibri"/>
                <w:sz w:val="24"/>
                <w:szCs w:val="24"/>
                <w:lang w:val="pl"/>
              </w:rPr>
            </w:pPr>
            <w:r w:rsidRPr="00C20D4C">
              <w:rPr>
                <w:rFonts w:ascii="Calibri" w:hAnsi="Calibri" w:cs="Calibri"/>
                <w:sz w:val="24"/>
                <w:szCs w:val="24"/>
                <w:lang w:val="pl"/>
              </w:rPr>
              <w:t>+48 (62) 78 451 59</w:t>
            </w:r>
          </w:p>
          <w:p w14:paraId="6730903D" w14:textId="77777777" w:rsidR="00CC30B6" w:rsidRPr="00CC30B6" w:rsidRDefault="00CC30B6" w:rsidP="003C22DA">
            <w:pPr>
              <w:spacing w:line="360" w:lineRule="auto"/>
              <w:rPr>
                <w:rFonts w:ascii="Calibri" w:hAnsi="Calibri" w:cs="Calibri"/>
                <w:sz w:val="24"/>
                <w:szCs w:val="24"/>
                <w:lang w:val="pl"/>
              </w:rPr>
            </w:pPr>
            <w:r w:rsidRPr="00CC30B6">
              <w:rPr>
                <w:rFonts w:ascii="Calibri" w:hAnsi="Calibri" w:cs="Calibri"/>
                <w:sz w:val="24"/>
                <w:szCs w:val="24"/>
                <w:lang w:val="pl"/>
              </w:rPr>
              <w:t>9970134237</w:t>
            </w:r>
          </w:p>
          <w:p w14:paraId="4D1A63CE" w14:textId="77777777" w:rsidR="00CC30B6" w:rsidRPr="00CC30B6" w:rsidRDefault="00CC30B6" w:rsidP="003C22DA">
            <w:pPr>
              <w:spacing w:line="360" w:lineRule="auto"/>
              <w:rPr>
                <w:rFonts w:ascii="Calibri" w:hAnsi="Calibri" w:cs="Calibri"/>
                <w:sz w:val="24"/>
                <w:szCs w:val="24"/>
                <w:lang w:val="pl"/>
              </w:rPr>
            </w:pPr>
            <w:r w:rsidRPr="00CC30B6">
              <w:rPr>
                <w:rFonts w:ascii="Calibri" w:hAnsi="Calibri" w:cs="Calibri"/>
                <w:sz w:val="24"/>
                <w:szCs w:val="24"/>
                <w:lang w:val="pl"/>
              </w:rPr>
              <w:t>9970134237</w:t>
            </w:r>
          </w:p>
          <w:p w14:paraId="0873A20B" w14:textId="77777777" w:rsidR="00CC30B6" w:rsidRPr="00CC30B6" w:rsidRDefault="00000000" w:rsidP="00335A4E">
            <w:pPr>
              <w:spacing w:line="360" w:lineRule="auto"/>
              <w:rPr>
                <w:rFonts w:ascii="Calibri" w:hAnsi="Calibri" w:cs="Calibri"/>
                <w:sz w:val="24"/>
                <w:szCs w:val="24"/>
              </w:rPr>
            </w:pPr>
            <w:hyperlink r:id="rId14" w:history="1">
              <w:r w:rsidR="00CC30B6" w:rsidRPr="00CC30B6">
                <w:rPr>
                  <w:rStyle w:val="Hipercze"/>
                  <w:rFonts w:ascii="Calibri" w:hAnsi="Calibri" w:cs="Calibri"/>
                  <w:sz w:val="24"/>
                  <w:szCs w:val="24"/>
                </w:rPr>
                <w:t>zamowienia@sokolniki.pl</w:t>
              </w:r>
            </w:hyperlink>
            <w:r w:rsidR="00CC30B6" w:rsidRPr="00CC30B6">
              <w:rPr>
                <w:rFonts w:ascii="Calibri" w:hAnsi="Calibri" w:cs="Calibri"/>
                <w:sz w:val="24"/>
                <w:szCs w:val="24"/>
              </w:rPr>
              <w:t xml:space="preserve"> </w:t>
            </w:r>
          </w:p>
          <w:p w14:paraId="6E5FEC9A" w14:textId="77777777" w:rsidR="00CC30B6" w:rsidRDefault="00000000" w:rsidP="00335A4E">
            <w:pPr>
              <w:spacing w:line="360" w:lineRule="auto"/>
              <w:rPr>
                <w:rFonts w:asciiTheme="majorHAnsi" w:hAnsiTheme="majorHAnsi" w:cstheme="majorHAnsi"/>
                <w:sz w:val="24"/>
                <w:szCs w:val="24"/>
              </w:rPr>
            </w:pPr>
            <w:hyperlink r:id="rId15" w:history="1">
              <w:r w:rsidR="00CC30B6" w:rsidRPr="00111C7C">
                <w:rPr>
                  <w:rStyle w:val="Hipercze"/>
                  <w:rFonts w:asciiTheme="majorHAnsi" w:hAnsiTheme="majorHAnsi" w:cstheme="majorHAnsi"/>
                  <w:sz w:val="24"/>
                  <w:szCs w:val="24"/>
                </w:rPr>
                <w:t>https://platformazakupowa.pl/pn/sokolniki</w:t>
              </w:r>
            </w:hyperlink>
          </w:p>
          <w:p w14:paraId="7104CD13" w14:textId="77777777" w:rsidR="00CC30B6" w:rsidRPr="00126DF6" w:rsidRDefault="00CC30B6" w:rsidP="003C22DA">
            <w:pPr>
              <w:rPr>
                <w:rFonts w:asciiTheme="majorHAnsi" w:hAnsiTheme="majorHAnsi" w:cstheme="majorHAnsi"/>
                <w:sz w:val="24"/>
                <w:szCs w:val="24"/>
              </w:rPr>
            </w:pPr>
          </w:p>
        </w:tc>
      </w:tr>
    </w:tbl>
    <w:p w14:paraId="5795D422" w14:textId="0F7C5CA3" w:rsidR="00881017" w:rsidRPr="00E00371" w:rsidRDefault="003236C6" w:rsidP="00FD14C9">
      <w:pPr>
        <w:spacing w:before="240" w:after="240" w:line="360" w:lineRule="auto"/>
        <w:rPr>
          <w:rFonts w:asciiTheme="majorHAnsi" w:hAnsiTheme="majorHAnsi" w:cstheme="majorHAnsi"/>
          <w:bCs/>
          <w:sz w:val="24"/>
          <w:szCs w:val="24"/>
        </w:rPr>
      </w:pPr>
      <w:r w:rsidRPr="00E00371">
        <w:rPr>
          <w:rFonts w:asciiTheme="majorHAnsi" w:hAnsiTheme="majorHAnsi" w:cstheme="majorHAnsi"/>
          <w:b/>
          <w:color w:val="000000" w:themeColor="text1"/>
          <w:sz w:val="24"/>
          <w:szCs w:val="24"/>
        </w:rPr>
        <w:t xml:space="preserve">Uwaga! </w:t>
      </w:r>
      <w:r w:rsidRPr="00E00371">
        <w:rPr>
          <w:rFonts w:asciiTheme="majorHAnsi" w:hAnsiTheme="majorHAnsi" w:cstheme="majorHAnsi"/>
          <w:color w:val="000000" w:themeColor="text1"/>
          <w:sz w:val="24"/>
          <w:szCs w:val="24"/>
        </w:rPr>
        <w:t>Zamawiający przypomina</w:t>
      </w:r>
      <w:r w:rsidRPr="00E00371">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00371">
        <w:rPr>
          <w:rFonts w:asciiTheme="majorHAnsi" w:hAnsiTheme="majorHAnsi" w:cstheme="majorHAnsi"/>
          <w:b/>
          <w:sz w:val="24"/>
          <w:szCs w:val="24"/>
        </w:rPr>
        <w:t>w rozdziale XII</w:t>
      </w:r>
      <w:r w:rsidR="00625837" w:rsidRPr="00E00371">
        <w:rPr>
          <w:rFonts w:asciiTheme="majorHAnsi" w:hAnsiTheme="majorHAnsi" w:cstheme="majorHAnsi"/>
          <w:b/>
          <w:sz w:val="24"/>
          <w:szCs w:val="24"/>
        </w:rPr>
        <w:t xml:space="preserve"> SWZ</w:t>
      </w:r>
      <w:r w:rsidRPr="00E00371">
        <w:rPr>
          <w:rFonts w:asciiTheme="majorHAnsi" w:hAnsiTheme="majorHAnsi" w:cstheme="majorHAnsi"/>
          <w:b/>
          <w:sz w:val="24"/>
          <w:szCs w:val="24"/>
        </w:rPr>
        <w:t>.</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7F50F4" w:rsidRPr="00297F9D" w14:paraId="2A6A136E" w14:textId="77777777" w:rsidTr="00A7372D">
        <w:tc>
          <w:tcPr>
            <w:tcW w:w="10060" w:type="dxa"/>
            <w:tcBorders>
              <w:top w:val="nil"/>
              <w:left w:val="nil"/>
              <w:bottom w:val="nil"/>
              <w:right w:val="nil"/>
            </w:tcBorders>
            <w:shd w:val="clear" w:color="auto" w:fill="D9D9D9" w:themeFill="background1" w:themeFillShade="D9"/>
          </w:tcPr>
          <w:p w14:paraId="29F801CE" w14:textId="6C21217B" w:rsidR="007F50F4" w:rsidRPr="008B603E" w:rsidRDefault="007F50F4" w:rsidP="00A25B6F">
            <w:pPr>
              <w:pStyle w:val="Nagwek2"/>
              <w:spacing w:before="0" w:after="0" w:line="276" w:lineRule="auto"/>
              <w:jc w:val="both"/>
              <w:rPr>
                <w:rFonts w:asciiTheme="majorHAnsi" w:hAnsiTheme="majorHAnsi" w:cstheme="majorHAnsi"/>
                <w:b/>
                <w:bCs/>
                <w:sz w:val="28"/>
                <w:szCs w:val="28"/>
              </w:rPr>
            </w:pPr>
            <w:bookmarkStart w:id="1" w:name="_Toc123130768"/>
            <w:r w:rsidRPr="008B603E">
              <w:rPr>
                <w:rFonts w:asciiTheme="majorHAnsi" w:hAnsiTheme="majorHAnsi" w:cstheme="majorHAnsi"/>
                <w:b/>
                <w:bCs/>
                <w:sz w:val="28"/>
                <w:szCs w:val="28"/>
              </w:rPr>
              <w:t xml:space="preserve">II. </w:t>
            </w:r>
            <w:r w:rsidRPr="00B21041">
              <w:rPr>
                <w:rFonts w:asciiTheme="majorHAnsi" w:hAnsiTheme="majorHAnsi" w:cstheme="majorHAnsi"/>
                <w:b/>
                <w:bCs/>
                <w:sz w:val="24"/>
                <w:szCs w:val="24"/>
              </w:rPr>
              <w:t>Adres strony prowadzonego postępowania, adres strony internetowej</w:t>
            </w:r>
            <w:r w:rsidR="00B21041" w:rsidRPr="00B21041">
              <w:rPr>
                <w:rFonts w:asciiTheme="majorHAnsi" w:hAnsiTheme="majorHAnsi" w:cstheme="majorHAnsi"/>
                <w:b/>
                <w:bCs/>
                <w:sz w:val="24"/>
                <w:szCs w:val="24"/>
              </w:rPr>
              <w:t>,</w:t>
            </w:r>
            <w:r w:rsidRPr="00B21041">
              <w:rPr>
                <w:rFonts w:asciiTheme="majorHAnsi" w:hAnsiTheme="majorHAnsi" w:cstheme="majorHAnsi"/>
                <w:b/>
                <w:bCs/>
                <w:sz w:val="24"/>
                <w:szCs w:val="24"/>
              </w:rPr>
              <w:t xml:space="preserve"> na której</w:t>
            </w:r>
            <w:r w:rsidR="003D1D71">
              <w:rPr>
                <w:rFonts w:asciiTheme="majorHAnsi" w:hAnsiTheme="majorHAnsi" w:cstheme="majorHAnsi"/>
                <w:b/>
                <w:bCs/>
                <w:sz w:val="24"/>
                <w:szCs w:val="24"/>
              </w:rPr>
              <w:t xml:space="preserve"> </w:t>
            </w:r>
            <w:r w:rsidR="00A54014">
              <w:rPr>
                <w:rFonts w:asciiTheme="majorHAnsi" w:hAnsiTheme="majorHAnsi" w:cstheme="majorHAnsi"/>
                <w:b/>
                <w:bCs/>
                <w:sz w:val="24"/>
                <w:szCs w:val="24"/>
              </w:rPr>
              <w:br/>
              <w:t xml:space="preserve">        </w:t>
            </w:r>
            <w:r w:rsidRPr="00B21041">
              <w:rPr>
                <w:rFonts w:asciiTheme="majorHAnsi" w:hAnsiTheme="majorHAnsi" w:cstheme="majorHAnsi"/>
                <w:b/>
                <w:bCs/>
                <w:sz w:val="24"/>
                <w:szCs w:val="24"/>
              </w:rPr>
              <w:t>udostępniane będą zmiany</w:t>
            </w:r>
            <w:r w:rsidR="00F553E2" w:rsidRPr="00B21041">
              <w:rPr>
                <w:rFonts w:asciiTheme="majorHAnsi" w:hAnsiTheme="majorHAnsi" w:cstheme="majorHAnsi"/>
                <w:b/>
                <w:bCs/>
                <w:sz w:val="24"/>
                <w:szCs w:val="24"/>
              </w:rPr>
              <w:t xml:space="preserve"> </w:t>
            </w:r>
            <w:r w:rsidRPr="00B21041">
              <w:rPr>
                <w:rFonts w:asciiTheme="majorHAnsi" w:hAnsiTheme="majorHAnsi" w:cstheme="majorHAnsi"/>
                <w:b/>
                <w:bCs/>
                <w:sz w:val="24"/>
                <w:szCs w:val="24"/>
              </w:rPr>
              <w:t>i wyjaśnienia treści SWZ oraz inne dokumenty zamówienia</w:t>
            </w:r>
            <w:r w:rsidR="00CA247D" w:rsidRPr="00B21041">
              <w:rPr>
                <w:rFonts w:asciiTheme="majorHAnsi" w:hAnsiTheme="majorHAnsi" w:cstheme="majorHAnsi"/>
                <w:b/>
                <w:bCs/>
                <w:sz w:val="24"/>
                <w:szCs w:val="24"/>
              </w:rPr>
              <w:t xml:space="preserve">, </w:t>
            </w:r>
            <w:r w:rsidR="00A54014">
              <w:rPr>
                <w:rFonts w:asciiTheme="majorHAnsi" w:hAnsiTheme="majorHAnsi" w:cstheme="majorHAnsi"/>
                <w:b/>
                <w:bCs/>
                <w:sz w:val="24"/>
                <w:szCs w:val="24"/>
              </w:rPr>
              <w:br/>
              <w:t xml:space="preserve">       </w:t>
            </w:r>
            <w:r w:rsidR="00CA247D" w:rsidRPr="00B21041">
              <w:rPr>
                <w:rFonts w:asciiTheme="majorHAnsi" w:hAnsiTheme="majorHAnsi" w:cstheme="majorHAnsi"/>
                <w:b/>
                <w:bCs/>
                <w:sz w:val="24"/>
                <w:szCs w:val="24"/>
              </w:rPr>
              <w:t>dane identyfikujące postępowanie</w:t>
            </w:r>
            <w:bookmarkEnd w:id="1"/>
          </w:p>
        </w:tc>
      </w:tr>
    </w:tbl>
    <w:p w14:paraId="42782366" w14:textId="77777777" w:rsidR="00CA247D" w:rsidRPr="00855539" w:rsidRDefault="00CA247D" w:rsidP="00CA247D">
      <w:pPr>
        <w:ind w:left="426"/>
        <w:jc w:val="both"/>
        <w:rPr>
          <w:rFonts w:asciiTheme="majorHAnsi" w:hAnsiTheme="majorHAnsi" w:cstheme="majorHAnsi"/>
          <w:color w:val="FF0000"/>
          <w:sz w:val="10"/>
          <w:szCs w:val="10"/>
        </w:rPr>
      </w:pPr>
    </w:p>
    <w:p w14:paraId="15F2E1FD" w14:textId="77777777" w:rsidR="00CA247D" w:rsidRPr="00DF5BC9" w:rsidRDefault="00CA247D" w:rsidP="0012471D">
      <w:pPr>
        <w:pStyle w:val="Akapitzlist"/>
        <w:spacing w:line="360" w:lineRule="auto"/>
        <w:ind w:left="426" w:hanging="426"/>
        <w:rPr>
          <w:rFonts w:asciiTheme="majorHAnsi" w:hAnsiTheme="majorHAnsi" w:cstheme="majorHAnsi"/>
          <w:sz w:val="24"/>
          <w:szCs w:val="24"/>
        </w:rPr>
      </w:pPr>
      <w:bookmarkStart w:id="2" w:name="_Hlk80251796"/>
      <w:r w:rsidRPr="00DF5BC9">
        <w:rPr>
          <w:rFonts w:asciiTheme="majorHAnsi" w:hAnsiTheme="majorHAnsi" w:cstheme="majorHAnsi"/>
          <w:b/>
          <w:bCs/>
          <w:sz w:val="24"/>
          <w:szCs w:val="24"/>
        </w:rPr>
        <w:t xml:space="preserve"> Dane niniejszego postępowania</w:t>
      </w:r>
      <w:r w:rsidRPr="00DF5BC9">
        <w:rPr>
          <w:rFonts w:asciiTheme="majorHAnsi" w:hAnsiTheme="majorHAnsi" w:cstheme="majorHAnsi"/>
          <w:sz w:val="24"/>
          <w:szCs w:val="24"/>
        </w:rPr>
        <w:t>:</w:t>
      </w:r>
    </w:p>
    <w:p w14:paraId="21D469E6" w14:textId="653A745C" w:rsidR="00CA247D" w:rsidRPr="00DF5BC9" w:rsidRDefault="00CA247D">
      <w:pPr>
        <w:pStyle w:val="Akapitzlist"/>
        <w:numPr>
          <w:ilvl w:val="0"/>
          <w:numId w:val="31"/>
        </w:numPr>
        <w:spacing w:line="360" w:lineRule="auto"/>
        <w:ind w:left="426"/>
        <w:rPr>
          <w:rFonts w:asciiTheme="majorHAnsi" w:hAnsiTheme="majorHAnsi" w:cstheme="majorHAnsi"/>
          <w:sz w:val="24"/>
          <w:szCs w:val="24"/>
        </w:rPr>
      </w:pPr>
      <w:r w:rsidRPr="00DF5BC9">
        <w:rPr>
          <w:rFonts w:asciiTheme="majorHAnsi" w:hAnsiTheme="majorHAnsi" w:cstheme="majorHAnsi"/>
          <w:b/>
          <w:bCs/>
          <w:sz w:val="24"/>
          <w:szCs w:val="24"/>
        </w:rPr>
        <w:t>Nr referencyjny</w:t>
      </w:r>
      <w:r w:rsidRPr="00DF5BC9">
        <w:rPr>
          <w:rFonts w:asciiTheme="majorHAnsi" w:hAnsiTheme="majorHAnsi" w:cstheme="majorHAnsi"/>
          <w:sz w:val="24"/>
          <w:szCs w:val="24"/>
        </w:rPr>
        <w:t xml:space="preserve"> – nadany przez Zamawiającego – </w:t>
      </w:r>
      <w:r w:rsidR="00CC30B6">
        <w:rPr>
          <w:rFonts w:asciiTheme="majorHAnsi" w:hAnsiTheme="majorHAnsi" w:cstheme="majorHAnsi"/>
          <w:b/>
          <w:bCs/>
          <w:color w:val="002060"/>
          <w:sz w:val="24"/>
          <w:szCs w:val="24"/>
          <w:lang w:val="pl"/>
        </w:rPr>
        <w:t>ZP</w:t>
      </w:r>
      <w:r w:rsidR="00FD14C9" w:rsidRPr="00FD14C9">
        <w:rPr>
          <w:rFonts w:asciiTheme="majorHAnsi" w:hAnsiTheme="majorHAnsi" w:cstheme="majorHAnsi"/>
          <w:b/>
          <w:bCs/>
          <w:color w:val="002060"/>
          <w:sz w:val="24"/>
          <w:szCs w:val="24"/>
          <w:lang w:val="pl"/>
        </w:rPr>
        <w:t>.271</w:t>
      </w:r>
      <w:r w:rsidR="005B65B9">
        <w:rPr>
          <w:rFonts w:asciiTheme="majorHAnsi" w:hAnsiTheme="majorHAnsi" w:cstheme="majorHAnsi"/>
          <w:b/>
          <w:bCs/>
          <w:color w:val="002060"/>
          <w:sz w:val="24"/>
          <w:szCs w:val="24"/>
          <w:lang w:val="pl"/>
        </w:rPr>
        <w:t>.2.</w:t>
      </w:r>
      <w:r w:rsidR="00FD14C9" w:rsidRPr="00FD14C9">
        <w:rPr>
          <w:rFonts w:asciiTheme="majorHAnsi" w:hAnsiTheme="majorHAnsi" w:cstheme="majorHAnsi"/>
          <w:b/>
          <w:bCs/>
          <w:color w:val="002060"/>
          <w:sz w:val="24"/>
          <w:szCs w:val="24"/>
          <w:lang w:val="pl"/>
        </w:rPr>
        <w:t>202</w:t>
      </w:r>
      <w:r w:rsidR="00CC30B6">
        <w:rPr>
          <w:rFonts w:asciiTheme="majorHAnsi" w:hAnsiTheme="majorHAnsi" w:cstheme="majorHAnsi"/>
          <w:b/>
          <w:bCs/>
          <w:color w:val="002060"/>
          <w:sz w:val="24"/>
          <w:szCs w:val="24"/>
          <w:lang w:val="pl"/>
        </w:rPr>
        <w:t>4</w:t>
      </w:r>
    </w:p>
    <w:p w14:paraId="343E3182" w14:textId="20CAC1F0" w:rsidR="00CA247D" w:rsidRPr="005B65B9" w:rsidRDefault="00CA247D" w:rsidP="005B65B9">
      <w:pPr>
        <w:spacing w:line="360" w:lineRule="auto"/>
        <w:rPr>
          <w:rFonts w:asciiTheme="majorHAnsi" w:hAnsiTheme="majorHAnsi" w:cstheme="majorHAnsi"/>
          <w:sz w:val="24"/>
          <w:szCs w:val="24"/>
        </w:rPr>
      </w:pPr>
      <w:r w:rsidRPr="001B2965">
        <w:rPr>
          <w:rFonts w:asciiTheme="majorHAnsi" w:hAnsiTheme="majorHAnsi" w:cstheme="majorHAnsi"/>
          <w:b/>
          <w:bCs/>
          <w:sz w:val="24"/>
          <w:szCs w:val="24"/>
        </w:rPr>
        <w:t>Adres internetowy prowadzonego postępowania</w:t>
      </w:r>
      <w:r w:rsidR="00356D45" w:rsidRPr="001B2965">
        <w:rPr>
          <w:rFonts w:asciiTheme="majorHAnsi" w:hAnsiTheme="majorHAnsi" w:cstheme="majorHAnsi"/>
          <w:sz w:val="24"/>
          <w:szCs w:val="24"/>
        </w:rPr>
        <w:t>, na której udostępniane będą zmiany</w:t>
      </w:r>
      <w:r w:rsidR="00DD1D1C" w:rsidRPr="001B2965">
        <w:rPr>
          <w:rFonts w:asciiTheme="majorHAnsi" w:hAnsiTheme="majorHAnsi" w:cstheme="majorHAnsi"/>
          <w:sz w:val="24"/>
          <w:szCs w:val="24"/>
        </w:rPr>
        <w:br/>
      </w:r>
      <w:r w:rsidR="00356D45" w:rsidRPr="001B2965">
        <w:rPr>
          <w:rFonts w:asciiTheme="majorHAnsi" w:hAnsiTheme="majorHAnsi" w:cstheme="majorHAnsi"/>
          <w:sz w:val="24"/>
          <w:szCs w:val="24"/>
        </w:rPr>
        <w:t>i wyjaśnienia treści SWZ oraz inne dokumenty zamówienia bezpośrednio związane</w:t>
      </w:r>
      <w:r w:rsidR="00DD1D1C" w:rsidRPr="001B2965">
        <w:rPr>
          <w:rFonts w:asciiTheme="majorHAnsi" w:hAnsiTheme="majorHAnsi" w:cstheme="majorHAnsi"/>
          <w:sz w:val="24"/>
          <w:szCs w:val="24"/>
        </w:rPr>
        <w:br/>
      </w:r>
      <w:r w:rsidR="00356D45" w:rsidRPr="001B2965">
        <w:rPr>
          <w:rFonts w:asciiTheme="majorHAnsi" w:hAnsiTheme="majorHAnsi" w:cstheme="majorHAnsi"/>
          <w:sz w:val="24"/>
          <w:szCs w:val="24"/>
        </w:rPr>
        <w:t xml:space="preserve">z niniejszym </w:t>
      </w:r>
      <w:r w:rsidR="00356D45" w:rsidRPr="00D01FCE">
        <w:rPr>
          <w:rFonts w:asciiTheme="majorHAnsi" w:hAnsiTheme="majorHAnsi" w:cstheme="majorHAnsi"/>
          <w:sz w:val="24"/>
          <w:szCs w:val="24"/>
        </w:rPr>
        <w:t>postępowaniem</w:t>
      </w:r>
      <w:r w:rsidR="00356D45" w:rsidRPr="00106038">
        <w:rPr>
          <w:rFonts w:ascii="Calibri" w:hAnsi="Calibri" w:cs="Calibri"/>
          <w:b/>
          <w:bCs/>
          <w:sz w:val="24"/>
          <w:szCs w:val="24"/>
        </w:rPr>
        <w:t>:</w:t>
      </w:r>
      <w:r w:rsidR="00443048" w:rsidRPr="00106038">
        <w:rPr>
          <w:rFonts w:ascii="Calibri" w:hAnsi="Calibri" w:cs="Calibri"/>
          <w:b/>
          <w:bCs/>
          <w:sz w:val="24"/>
          <w:szCs w:val="24"/>
        </w:rPr>
        <w:t xml:space="preserve"> </w:t>
      </w:r>
      <w:hyperlink r:id="rId16" w:history="1">
        <w:r w:rsidR="005B65B9" w:rsidRPr="00111C7C">
          <w:rPr>
            <w:rStyle w:val="Hipercze"/>
            <w:rFonts w:asciiTheme="majorHAnsi" w:hAnsiTheme="majorHAnsi" w:cstheme="majorHAnsi"/>
            <w:sz w:val="24"/>
            <w:szCs w:val="24"/>
          </w:rPr>
          <w:t>https://platformazakupowa.pl/pn/sokolniki</w:t>
        </w:r>
      </w:hyperlink>
    </w:p>
    <w:bookmarkEnd w:id="2"/>
    <w:p w14:paraId="3E4E704A" w14:textId="56526A27" w:rsidR="00C2690F" w:rsidRDefault="00C2690F" w:rsidP="00F553E2">
      <w:pPr>
        <w:ind w:left="426"/>
        <w:jc w:val="both"/>
        <w:rPr>
          <w:rFonts w:asciiTheme="majorHAnsi" w:hAnsiTheme="majorHAnsi" w:cstheme="majorHAnsi"/>
          <w:sz w:val="20"/>
          <w:szCs w:val="20"/>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297F9D" w:rsidRPr="00297F9D" w14:paraId="666CF79B" w14:textId="77777777" w:rsidTr="00A7372D">
        <w:tc>
          <w:tcPr>
            <w:tcW w:w="10060" w:type="dxa"/>
            <w:tcBorders>
              <w:top w:val="nil"/>
              <w:left w:val="nil"/>
              <w:bottom w:val="nil"/>
              <w:right w:val="nil"/>
            </w:tcBorders>
            <w:shd w:val="clear" w:color="auto" w:fill="D9D9D9" w:themeFill="background1" w:themeFillShade="D9"/>
          </w:tcPr>
          <w:p w14:paraId="6236ABE2" w14:textId="77777777" w:rsidR="00297F9D" w:rsidRPr="008B603E" w:rsidRDefault="00297F9D" w:rsidP="00297F9D">
            <w:pPr>
              <w:pStyle w:val="Nagwek2"/>
              <w:spacing w:before="120"/>
              <w:rPr>
                <w:rFonts w:asciiTheme="majorHAnsi" w:hAnsiTheme="majorHAnsi" w:cstheme="majorHAnsi"/>
                <w:b/>
                <w:bCs/>
                <w:sz w:val="28"/>
                <w:szCs w:val="28"/>
              </w:rPr>
            </w:pPr>
            <w:bookmarkStart w:id="3" w:name="_Toc123130769"/>
            <w:r w:rsidRPr="008B603E">
              <w:rPr>
                <w:rFonts w:asciiTheme="majorHAnsi" w:hAnsiTheme="majorHAnsi" w:cstheme="majorHAnsi"/>
                <w:b/>
                <w:bCs/>
                <w:sz w:val="28"/>
                <w:szCs w:val="28"/>
              </w:rPr>
              <w:t>II</w:t>
            </w:r>
            <w:r w:rsidR="00CA247D">
              <w:rPr>
                <w:rFonts w:asciiTheme="majorHAnsi" w:hAnsiTheme="majorHAnsi" w:cstheme="majorHAnsi"/>
                <w:b/>
                <w:bCs/>
                <w:sz w:val="28"/>
                <w:szCs w:val="28"/>
              </w:rPr>
              <w:t>I</w:t>
            </w:r>
            <w:r w:rsidRPr="008B603E">
              <w:rPr>
                <w:rFonts w:asciiTheme="majorHAnsi" w:hAnsiTheme="majorHAnsi" w:cstheme="majorHAnsi"/>
                <w:b/>
                <w:bCs/>
                <w:sz w:val="28"/>
                <w:szCs w:val="28"/>
              </w:rPr>
              <w:t>. Tryb udzielania zamówienia</w:t>
            </w:r>
            <w:bookmarkStart w:id="4" w:name="_Hlk77158553"/>
            <w:bookmarkEnd w:id="3"/>
          </w:p>
        </w:tc>
      </w:tr>
      <w:bookmarkEnd w:id="4"/>
    </w:tbl>
    <w:p w14:paraId="7D63F4D5" w14:textId="77777777" w:rsidR="00855539" w:rsidRPr="00855539" w:rsidRDefault="00855539" w:rsidP="00855539">
      <w:pPr>
        <w:ind w:left="426"/>
        <w:jc w:val="both"/>
        <w:rPr>
          <w:rFonts w:asciiTheme="majorHAnsi" w:hAnsiTheme="majorHAnsi" w:cstheme="majorHAnsi"/>
          <w:sz w:val="10"/>
          <w:szCs w:val="10"/>
        </w:rPr>
      </w:pPr>
    </w:p>
    <w:p w14:paraId="7EB4956C" w14:textId="5AC0D57E" w:rsidR="00470BFE" w:rsidRPr="00DF5BC9" w:rsidRDefault="003236C6">
      <w:pPr>
        <w:numPr>
          <w:ilvl w:val="0"/>
          <w:numId w:val="24"/>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Niniejsze postępowanie prowadzone jest w trybie podstawowym o jakim stanowi </w:t>
      </w:r>
      <w:r w:rsidRPr="00DF5BC9">
        <w:rPr>
          <w:rFonts w:asciiTheme="majorHAnsi" w:hAnsiTheme="majorHAnsi" w:cstheme="majorHAnsi"/>
          <w:b/>
          <w:bCs/>
          <w:sz w:val="24"/>
          <w:szCs w:val="24"/>
          <w:u w:val="single"/>
        </w:rPr>
        <w:t xml:space="preserve">art. 275 pkt </w:t>
      </w:r>
      <w:r w:rsidR="00CC30B6">
        <w:rPr>
          <w:rFonts w:asciiTheme="majorHAnsi" w:hAnsiTheme="majorHAnsi" w:cstheme="majorHAnsi"/>
          <w:b/>
          <w:bCs/>
          <w:sz w:val="24"/>
          <w:szCs w:val="24"/>
          <w:u w:val="single"/>
        </w:rPr>
        <w:t>2</w:t>
      </w:r>
      <w:r w:rsidRPr="00DF5BC9">
        <w:rPr>
          <w:rFonts w:asciiTheme="majorHAnsi" w:hAnsiTheme="majorHAnsi" w:cstheme="majorHAnsi"/>
          <w:b/>
          <w:bCs/>
          <w:sz w:val="24"/>
          <w:szCs w:val="24"/>
          <w:u w:val="single"/>
        </w:rPr>
        <w:t xml:space="preserve"> PZP</w:t>
      </w:r>
      <w:r w:rsidR="00A17495" w:rsidRPr="00DF5BC9">
        <w:rPr>
          <w:rFonts w:asciiTheme="majorHAnsi" w:hAnsiTheme="majorHAnsi" w:cstheme="majorHAnsi"/>
          <w:sz w:val="24"/>
          <w:szCs w:val="24"/>
        </w:rPr>
        <w:t>.</w:t>
      </w:r>
      <w:r w:rsidRPr="00DF5BC9">
        <w:rPr>
          <w:rFonts w:asciiTheme="majorHAnsi" w:hAnsiTheme="majorHAnsi" w:cstheme="majorHAnsi"/>
          <w:sz w:val="24"/>
          <w:szCs w:val="24"/>
        </w:rPr>
        <w:t xml:space="preserve"> </w:t>
      </w:r>
    </w:p>
    <w:p w14:paraId="0BE50B54" w14:textId="349E5AC3" w:rsidR="00CC30B6" w:rsidRPr="00CC30B6" w:rsidRDefault="00CC30B6">
      <w:pPr>
        <w:numPr>
          <w:ilvl w:val="0"/>
          <w:numId w:val="24"/>
        </w:numPr>
        <w:spacing w:line="360" w:lineRule="auto"/>
        <w:ind w:left="426"/>
        <w:rPr>
          <w:rFonts w:asciiTheme="majorHAnsi" w:hAnsiTheme="majorHAnsi" w:cstheme="majorHAnsi"/>
          <w:sz w:val="24"/>
          <w:szCs w:val="24"/>
        </w:rPr>
      </w:pPr>
      <w:r>
        <w:rPr>
          <w:rFonts w:asciiTheme="majorHAnsi" w:hAnsiTheme="majorHAnsi" w:cstheme="majorHAnsi"/>
          <w:sz w:val="24"/>
          <w:szCs w:val="24"/>
        </w:rPr>
        <w:t>Z</w:t>
      </w:r>
      <w:r w:rsidRPr="00CC30B6">
        <w:rPr>
          <w:rFonts w:asciiTheme="majorHAnsi" w:hAnsiTheme="majorHAnsi" w:cstheme="majorHAnsi"/>
          <w:sz w:val="24"/>
          <w:szCs w:val="24"/>
        </w:rPr>
        <w:t xml:space="preserve">amawiający </w:t>
      </w:r>
      <w:r w:rsidRPr="00CC30B6">
        <w:rPr>
          <w:rFonts w:asciiTheme="majorHAnsi" w:hAnsiTheme="majorHAnsi" w:cstheme="majorHAnsi"/>
          <w:b/>
          <w:bCs/>
          <w:sz w:val="24"/>
          <w:szCs w:val="24"/>
        </w:rPr>
        <w:t>przewiduje możliwość prowadzenia negocjacji</w:t>
      </w:r>
      <w:r w:rsidRPr="00CC30B6">
        <w:rPr>
          <w:rFonts w:asciiTheme="majorHAnsi" w:hAnsiTheme="majorHAnsi" w:cstheme="majorHAnsi"/>
          <w:sz w:val="24"/>
          <w:szCs w:val="24"/>
        </w:rPr>
        <w:t xml:space="preserve"> w celu ulepszenia treści ofert.</w:t>
      </w:r>
    </w:p>
    <w:p w14:paraId="6CF05221"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Zamawiający nie korzysta z uprawnienia, o jakim stanowi art. 288 ust. 1 PZP.</w:t>
      </w:r>
    </w:p>
    <w:p w14:paraId="5A8BBA2B"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Zamawiający poinformuje równocześnie wszystkich wykonawców, którzy w odpowiedzi na ogłoszenie o zamówieniu złożyli oferty, o wykonawcach:</w:t>
      </w:r>
    </w:p>
    <w:p w14:paraId="10331597" w14:textId="77777777" w:rsidR="00CC30B6" w:rsidRDefault="00CC30B6">
      <w:pPr>
        <w:pStyle w:val="Akapitzlist"/>
        <w:numPr>
          <w:ilvl w:val="0"/>
          <w:numId w:val="50"/>
        </w:numPr>
        <w:spacing w:line="360" w:lineRule="auto"/>
        <w:rPr>
          <w:rFonts w:asciiTheme="majorHAnsi" w:hAnsiTheme="majorHAnsi" w:cstheme="majorHAnsi"/>
          <w:sz w:val="24"/>
          <w:szCs w:val="24"/>
        </w:rPr>
      </w:pPr>
      <w:r w:rsidRPr="00CC30B6">
        <w:rPr>
          <w:rFonts w:asciiTheme="majorHAnsi" w:hAnsiTheme="majorHAnsi" w:cstheme="majorHAnsi"/>
          <w:sz w:val="24"/>
          <w:szCs w:val="24"/>
        </w:rPr>
        <w:lastRenderedPageBreak/>
        <w:t>których oferty nie zostały odrzucone, oraz punktacji przyznanej ofertom w każdym kryterium oceny ofert i łącznej punktacji,</w:t>
      </w:r>
    </w:p>
    <w:p w14:paraId="539D514C" w14:textId="6D0C695D" w:rsidR="00CC30B6" w:rsidRPr="00CC30B6" w:rsidRDefault="00CC30B6">
      <w:pPr>
        <w:pStyle w:val="Akapitzlist"/>
        <w:numPr>
          <w:ilvl w:val="0"/>
          <w:numId w:val="50"/>
        </w:numPr>
        <w:spacing w:line="360" w:lineRule="auto"/>
        <w:rPr>
          <w:rFonts w:asciiTheme="majorHAnsi" w:hAnsiTheme="majorHAnsi" w:cstheme="majorHAnsi"/>
          <w:sz w:val="24"/>
          <w:szCs w:val="24"/>
        </w:rPr>
      </w:pPr>
      <w:r w:rsidRPr="00CC30B6">
        <w:rPr>
          <w:rFonts w:asciiTheme="majorHAnsi" w:hAnsiTheme="majorHAnsi" w:cstheme="majorHAnsi"/>
          <w:sz w:val="24"/>
          <w:szCs w:val="24"/>
        </w:rPr>
        <w:t>których oferty zostały odrzucone,</w:t>
      </w:r>
    </w:p>
    <w:p w14:paraId="5544BB15" w14:textId="77777777" w:rsidR="00CC30B6" w:rsidRPr="00CC30B6" w:rsidRDefault="00CC30B6" w:rsidP="00CC30B6">
      <w:p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 podając uzasadnienie faktyczne i prawne.</w:t>
      </w:r>
    </w:p>
    <w:p w14:paraId="48C9F2BD" w14:textId="79017AF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 xml:space="preserve">Zamawiający może zaprosić jednocześnie wykonawców do negocjacji ofert złożonych </w:t>
      </w:r>
      <w:r w:rsidR="002F33D3">
        <w:rPr>
          <w:rFonts w:asciiTheme="majorHAnsi" w:hAnsiTheme="majorHAnsi" w:cstheme="majorHAnsi"/>
          <w:sz w:val="24"/>
          <w:szCs w:val="24"/>
        </w:rPr>
        <w:br/>
      </w:r>
      <w:r w:rsidRPr="00CC30B6">
        <w:rPr>
          <w:rFonts w:asciiTheme="majorHAnsi" w:hAnsiTheme="majorHAnsi" w:cstheme="majorHAnsi"/>
          <w:sz w:val="24"/>
          <w:szCs w:val="24"/>
        </w:rPr>
        <w:t>w odpowiedzi na ogłoszenie o zamówieniu, jeżeli nie podlegały one odrzuceniu. Ofertę wykonawcy niezaproszonego do negocjacji uznaje się za odrzuconą.</w:t>
      </w:r>
    </w:p>
    <w:p w14:paraId="06721BE6"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Zamawiający w zaproszeniu do negocjacji wskaże miejsce, termin i sposób prowadzenia negocjacji, kryteria oceny ofert, w ramach których będą prowadzone negocjacje w celu ulepszenia treści ofert.</w:t>
      </w:r>
    </w:p>
    <w:p w14:paraId="62A4F4DC"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D527F80"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Po zakończeniu negocjacji z wszystkimi wykonawcami, zamawiający informuje o tym fakcie uczestników negocjacji oraz zaprasza ich do składania ofert dodatkowych.</w:t>
      </w:r>
    </w:p>
    <w:p w14:paraId="10F23AB4"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Zaproszenie do składania ofert dodatkowych zawiera co najmniej:</w:t>
      </w:r>
    </w:p>
    <w:p w14:paraId="4A12F580" w14:textId="77777777" w:rsidR="00CC30B6" w:rsidRDefault="00CC30B6">
      <w:pPr>
        <w:pStyle w:val="Akapitzlist"/>
        <w:numPr>
          <w:ilvl w:val="0"/>
          <w:numId w:val="51"/>
        </w:numPr>
        <w:spacing w:line="360" w:lineRule="auto"/>
        <w:ind w:left="851"/>
        <w:rPr>
          <w:rFonts w:asciiTheme="majorHAnsi" w:hAnsiTheme="majorHAnsi" w:cstheme="majorHAnsi"/>
          <w:sz w:val="24"/>
          <w:szCs w:val="24"/>
        </w:rPr>
      </w:pPr>
      <w:r w:rsidRPr="00CC30B6">
        <w:rPr>
          <w:rFonts w:asciiTheme="majorHAnsi" w:hAnsiTheme="majorHAnsi" w:cstheme="majorHAnsi"/>
          <w:sz w:val="24"/>
          <w:szCs w:val="24"/>
        </w:rPr>
        <w:t>nazwę oraz adres zamawiającego, numer telefonu, adres poczty elektronicznej oraz strony internetowej prowadzonego postępowania;</w:t>
      </w:r>
    </w:p>
    <w:p w14:paraId="45439AC5" w14:textId="36ADF168" w:rsidR="00CC30B6" w:rsidRPr="00CC30B6" w:rsidRDefault="00CC30B6">
      <w:pPr>
        <w:pStyle w:val="Akapitzlist"/>
        <w:numPr>
          <w:ilvl w:val="0"/>
          <w:numId w:val="51"/>
        </w:numPr>
        <w:spacing w:line="360" w:lineRule="auto"/>
        <w:ind w:left="851"/>
        <w:rPr>
          <w:rFonts w:asciiTheme="majorHAnsi" w:hAnsiTheme="majorHAnsi" w:cstheme="majorHAnsi"/>
          <w:sz w:val="24"/>
          <w:szCs w:val="24"/>
        </w:rPr>
      </w:pPr>
      <w:r w:rsidRPr="00CC30B6">
        <w:rPr>
          <w:rFonts w:asciiTheme="majorHAnsi" w:hAnsiTheme="majorHAnsi" w:cstheme="majorHAnsi"/>
          <w:sz w:val="24"/>
          <w:szCs w:val="24"/>
        </w:rPr>
        <w:t>sposób i termin składania ofert dodatkowych oraz język lub języki, w jakich muszą one być sporządzone, oraz termin otwarcia tych ofert.</w:t>
      </w:r>
    </w:p>
    <w:p w14:paraId="4D9545DE"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Wykonawca może złożyć ofertę dodatkową, która zawiera nowe propozycje w zakresie treści oferty podlegających ocenie w ramach kryteriów oceny ofert wskazanych przez zamawiającego w zaproszeniu do negocjacji.</w:t>
      </w:r>
    </w:p>
    <w:p w14:paraId="72A6285E"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Oferta dodatkowa nie może być mniej korzystna w żadnym z kryteriów oceny ofert wskazanych w zaproszeniu do negocjacji niż oferta złożona w odpowiedzi na ogłoszenie o zamówieniu.</w:t>
      </w:r>
    </w:p>
    <w:p w14:paraId="6B678C5E"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Oferta przestaje wiązać wykonawcę w zakresie, w jakim złoży on ofertę dodatkową zawierającą korzystniejsze propozycje w ramach każdego z kryteriów oceny ofert wskazanych w zaproszeniu do negocjacji.</w:t>
      </w:r>
    </w:p>
    <w:p w14:paraId="2F3DEDBA" w14:textId="1E29DCD3" w:rsidR="00CC30B6" w:rsidRPr="002F33D3"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t xml:space="preserve">Oferta dodatkowa, która jest mniej korzystna w którymkolwiek z kryteriów oceny ofert wskazanych w zaproszeniu do negocjacji niż oferta złożona w odpowiedzi na ogłoszenie </w:t>
      </w:r>
      <w:r w:rsidRPr="002F33D3">
        <w:rPr>
          <w:rFonts w:asciiTheme="majorHAnsi" w:hAnsiTheme="majorHAnsi" w:cstheme="majorHAnsi"/>
          <w:sz w:val="24"/>
          <w:szCs w:val="24"/>
        </w:rPr>
        <w:t>o zamówieniu, podlega odrzuceniu.</w:t>
      </w:r>
    </w:p>
    <w:p w14:paraId="75D5BC87" w14:textId="77777777" w:rsidR="00CC30B6" w:rsidRPr="00CC30B6" w:rsidRDefault="00CC30B6">
      <w:pPr>
        <w:numPr>
          <w:ilvl w:val="0"/>
          <w:numId w:val="24"/>
        </w:numPr>
        <w:spacing w:line="360" w:lineRule="auto"/>
        <w:ind w:left="426"/>
        <w:rPr>
          <w:rFonts w:asciiTheme="majorHAnsi" w:hAnsiTheme="majorHAnsi" w:cstheme="majorHAnsi"/>
          <w:sz w:val="24"/>
          <w:szCs w:val="24"/>
        </w:rPr>
      </w:pPr>
      <w:r w:rsidRPr="00CC30B6">
        <w:rPr>
          <w:rFonts w:asciiTheme="majorHAnsi" w:hAnsiTheme="majorHAnsi" w:cstheme="majorHAnsi"/>
          <w:sz w:val="24"/>
          <w:szCs w:val="24"/>
        </w:rPr>
        <w:lastRenderedPageBreak/>
        <w:t>W przypadku, gdy Zamawiający nie zdecyduje się na prowadzenia negocjacji, dokona wyboru najkorzystniejszej oferty spośród niepodlegających odrzuceniu ofert złożonych w odpowiedzi na ogłoszenie o zamówieniu.</w:t>
      </w:r>
    </w:p>
    <w:p w14:paraId="59A01752" w14:textId="77777777" w:rsidR="00881017" w:rsidRPr="00DF5BC9" w:rsidRDefault="003236C6">
      <w:pPr>
        <w:numPr>
          <w:ilvl w:val="0"/>
          <w:numId w:val="24"/>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Szacunkowa wartość przedmiotowego zamówienia nie przekracza progów unijnych o jakich mowa w art. 3 </w:t>
      </w:r>
      <w:r w:rsidR="00897872" w:rsidRPr="00DF5BC9">
        <w:rPr>
          <w:rFonts w:asciiTheme="majorHAnsi" w:hAnsiTheme="majorHAnsi" w:cstheme="majorHAnsi"/>
          <w:sz w:val="24"/>
          <w:szCs w:val="24"/>
        </w:rPr>
        <w:t>u</w:t>
      </w:r>
      <w:r w:rsidRPr="00DF5BC9">
        <w:rPr>
          <w:rFonts w:asciiTheme="majorHAnsi" w:hAnsiTheme="majorHAnsi" w:cstheme="majorHAnsi"/>
          <w:sz w:val="24"/>
          <w:szCs w:val="24"/>
        </w:rPr>
        <w:t xml:space="preserve">stawy PZP.  </w:t>
      </w:r>
    </w:p>
    <w:p w14:paraId="6DAB89A4" w14:textId="02554067" w:rsidR="00881017" w:rsidRDefault="003236C6">
      <w:pPr>
        <w:numPr>
          <w:ilvl w:val="0"/>
          <w:numId w:val="24"/>
        </w:numPr>
        <w:spacing w:line="360" w:lineRule="auto"/>
        <w:ind w:left="426"/>
        <w:rPr>
          <w:rFonts w:asciiTheme="majorHAnsi" w:hAnsiTheme="majorHAnsi" w:cstheme="majorHAnsi"/>
          <w:sz w:val="24"/>
          <w:szCs w:val="24"/>
        </w:rPr>
      </w:pPr>
      <w:r w:rsidRPr="00DF5BC9">
        <w:rPr>
          <w:rFonts w:asciiTheme="majorHAnsi" w:hAnsiTheme="majorHAnsi" w:cstheme="majorHAnsi"/>
          <w:sz w:val="24"/>
          <w:szCs w:val="24"/>
        </w:rPr>
        <w:t xml:space="preserve">Zamawiający </w:t>
      </w:r>
      <w:r w:rsidRPr="00DF5BC9">
        <w:rPr>
          <w:rFonts w:asciiTheme="majorHAnsi" w:hAnsiTheme="majorHAnsi" w:cstheme="majorHAnsi"/>
          <w:b/>
          <w:bCs/>
          <w:sz w:val="24"/>
          <w:szCs w:val="24"/>
        </w:rPr>
        <w:t>nie zastrzega</w:t>
      </w:r>
      <w:r w:rsidRPr="00DF5BC9">
        <w:rPr>
          <w:rFonts w:asciiTheme="majorHAnsi" w:hAnsiTheme="majorHAnsi" w:cstheme="majorHAnsi"/>
          <w:sz w:val="24"/>
          <w:szCs w:val="24"/>
        </w:rPr>
        <w:t xml:space="preserve"> możliwości ubiegania się o udzielenie zamówienia wyłącznie przez Wykonawców, o </w:t>
      </w:r>
      <w:r w:rsidR="00855539" w:rsidRPr="00DF5BC9">
        <w:rPr>
          <w:rFonts w:asciiTheme="majorHAnsi" w:hAnsiTheme="majorHAnsi" w:cstheme="majorHAnsi"/>
          <w:sz w:val="24"/>
          <w:szCs w:val="24"/>
        </w:rPr>
        <w:t>k</w:t>
      </w:r>
      <w:r w:rsidRPr="00DF5BC9">
        <w:rPr>
          <w:rFonts w:asciiTheme="majorHAnsi" w:hAnsiTheme="majorHAnsi" w:cstheme="majorHAnsi"/>
          <w:sz w:val="24"/>
          <w:szCs w:val="24"/>
        </w:rPr>
        <w:t>tórych mowa w art. 94 PZP</w:t>
      </w:r>
      <w:r w:rsidR="006D09C1" w:rsidRPr="00DF5BC9">
        <w:rPr>
          <w:rFonts w:asciiTheme="majorHAnsi" w:hAnsiTheme="majorHAnsi" w:cstheme="majorHAnsi"/>
          <w:sz w:val="24"/>
          <w:szCs w:val="24"/>
        </w:rPr>
        <w:t>.</w:t>
      </w:r>
      <w:r w:rsidRPr="00DF5BC9">
        <w:rPr>
          <w:rFonts w:asciiTheme="majorHAnsi" w:hAnsiTheme="majorHAnsi" w:cstheme="majorHAnsi"/>
          <w:sz w:val="24"/>
          <w:szCs w:val="24"/>
        </w:rPr>
        <w:t xml:space="preserve"> </w:t>
      </w:r>
    </w:p>
    <w:p w14:paraId="68CC4526" w14:textId="77777777" w:rsidR="00881017" w:rsidRPr="007B06B3" w:rsidRDefault="00881017" w:rsidP="00E82B15">
      <w:pPr>
        <w:ind w:left="426"/>
        <w:jc w:val="both"/>
        <w:rPr>
          <w:rFonts w:asciiTheme="majorHAnsi" w:hAnsiTheme="majorHAnsi" w:cstheme="majorHAnsi"/>
          <w:sz w:val="14"/>
          <w:szCs w:val="14"/>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EB30FA" w:rsidRPr="00EB30FA" w14:paraId="44FC6A6C" w14:textId="77777777" w:rsidTr="00A7372D">
        <w:tc>
          <w:tcPr>
            <w:tcW w:w="10060" w:type="dxa"/>
            <w:tcBorders>
              <w:top w:val="nil"/>
              <w:left w:val="nil"/>
              <w:bottom w:val="nil"/>
              <w:right w:val="nil"/>
            </w:tcBorders>
            <w:shd w:val="clear" w:color="auto" w:fill="D9D9D9" w:themeFill="background1" w:themeFillShade="D9"/>
          </w:tcPr>
          <w:p w14:paraId="7F85A448" w14:textId="77777777" w:rsidR="00EB30FA" w:rsidRPr="008B603E" w:rsidRDefault="00EB30FA" w:rsidP="00EB30FA">
            <w:pPr>
              <w:pStyle w:val="Nagwek2"/>
              <w:spacing w:before="120"/>
              <w:rPr>
                <w:rFonts w:asciiTheme="majorHAnsi" w:hAnsiTheme="majorHAnsi" w:cstheme="majorHAnsi"/>
                <w:b/>
                <w:bCs/>
                <w:sz w:val="28"/>
                <w:szCs w:val="28"/>
              </w:rPr>
            </w:pPr>
            <w:bookmarkStart w:id="5" w:name="_Toc123130770"/>
            <w:bookmarkStart w:id="6" w:name="_Hlk107559191"/>
            <w:r w:rsidRPr="008B603E">
              <w:rPr>
                <w:rFonts w:asciiTheme="majorHAnsi" w:hAnsiTheme="majorHAnsi" w:cstheme="majorHAnsi"/>
                <w:b/>
                <w:bCs/>
                <w:sz w:val="28"/>
                <w:szCs w:val="28"/>
              </w:rPr>
              <w:t>I</w:t>
            </w:r>
            <w:r w:rsidR="0045114B">
              <w:rPr>
                <w:rFonts w:asciiTheme="majorHAnsi" w:hAnsiTheme="majorHAnsi" w:cstheme="majorHAnsi"/>
                <w:b/>
                <w:bCs/>
                <w:sz w:val="28"/>
                <w:szCs w:val="28"/>
              </w:rPr>
              <w:t>V</w:t>
            </w:r>
            <w:r w:rsidR="008B603E" w:rsidRPr="008B603E">
              <w:rPr>
                <w:rFonts w:asciiTheme="majorHAnsi" w:hAnsiTheme="majorHAnsi" w:cstheme="majorHAnsi"/>
                <w:b/>
                <w:bCs/>
                <w:sz w:val="28"/>
                <w:szCs w:val="28"/>
              </w:rPr>
              <w:t xml:space="preserve">. </w:t>
            </w:r>
            <w:r w:rsidRPr="008B603E">
              <w:rPr>
                <w:rFonts w:asciiTheme="majorHAnsi" w:hAnsiTheme="majorHAnsi" w:cstheme="majorHAnsi"/>
                <w:b/>
                <w:bCs/>
                <w:sz w:val="28"/>
                <w:szCs w:val="28"/>
              </w:rPr>
              <w:t>Opis przedmiotu zamówienia</w:t>
            </w:r>
            <w:bookmarkEnd w:id="5"/>
          </w:p>
        </w:tc>
      </w:tr>
    </w:tbl>
    <w:p w14:paraId="47E310AB" w14:textId="77777777" w:rsidR="001A150E" w:rsidRPr="001A150E" w:rsidRDefault="001A150E" w:rsidP="001A150E">
      <w:pPr>
        <w:autoSpaceDE w:val="0"/>
        <w:autoSpaceDN w:val="0"/>
        <w:adjustRightInd w:val="0"/>
        <w:spacing w:line="360" w:lineRule="auto"/>
        <w:ind w:left="426"/>
        <w:rPr>
          <w:rFonts w:asciiTheme="majorHAnsi" w:hAnsiTheme="majorHAnsi" w:cstheme="majorHAnsi"/>
          <w:color w:val="000000" w:themeColor="text1"/>
          <w:sz w:val="10"/>
          <w:szCs w:val="10"/>
        </w:rPr>
      </w:pPr>
    </w:p>
    <w:p w14:paraId="33B7211F" w14:textId="3576D514" w:rsidR="00140130" w:rsidRDefault="00C913CA">
      <w:pPr>
        <w:numPr>
          <w:ilvl w:val="0"/>
          <w:numId w:val="32"/>
        </w:numPr>
        <w:autoSpaceDE w:val="0"/>
        <w:autoSpaceDN w:val="0"/>
        <w:adjustRightInd w:val="0"/>
        <w:spacing w:line="360" w:lineRule="auto"/>
        <w:ind w:left="426" w:hanging="454"/>
        <w:rPr>
          <w:rFonts w:asciiTheme="majorHAnsi" w:hAnsiTheme="majorHAnsi" w:cstheme="majorHAnsi"/>
          <w:color w:val="000000" w:themeColor="text1"/>
          <w:sz w:val="24"/>
          <w:szCs w:val="24"/>
        </w:rPr>
      </w:pPr>
      <w:r w:rsidRPr="00140130">
        <w:rPr>
          <w:rFonts w:ascii="Calibri" w:hAnsi="Calibri" w:cs="Calibri"/>
          <w:color w:val="000000" w:themeColor="text1"/>
          <w:sz w:val="24"/>
          <w:szCs w:val="24"/>
        </w:rPr>
        <w:t xml:space="preserve">Przedmiotem niniejszego </w:t>
      </w:r>
      <w:r w:rsidR="00140130" w:rsidRPr="00140130">
        <w:rPr>
          <w:rFonts w:ascii="Calibri" w:hAnsi="Calibri" w:cs="Calibri"/>
          <w:sz w:val="24"/>
          <w:szCs w:val="24"/>
        </w:rPr>
        <w:t xml:space="preserve">postępowania jest zadanie polegające na realizacji robot budowlanych: </w:t>
      </w:r>
      <w:r w:rsidR="002F33D3">
        <w:rPr>
          <w:rFonts w:ascii="Calibri" w:hAnsi="Calibri" w:cs="Calibri"/>
          <w:sz w:val="24"/>
          <w:szCs w:val="24"/>
        </w:rPr>
        <w:t>„</w:t>
      </w:r>
      <w:r w:rsidR="002F33D3" w:rsidRPr="00D64368">
        <w:rPr>
          <w:rFonts w:ascii="Calibri" w:hAnsi="Calibri" w:cs="Calibri"/>
          <w:b/>
          <w:bCs/>
          <w:sz w:val="24"/>
          <w:szCs w:val="24"/>
        </w:rPr>
        <w:t>R</w:t>
      </w:r>
      <w:r w:rsidR="002F33D3" w:rsidRPr="002F33D3">
        <w:rPr>
          <w:rFonts w:ascii="Calibri" w:hAnsi="Calibri" w:cs="Calibri"/>
          <w:b/>
          <w:bCs/>
          <w:sz w:val="24"/>
          <w:szCs w:val="24"/>
        </w:rPr>
        <w:t>ozbudowa infrastruktury drogowej w gminie Sokolniki</w:t>
      </w:r>
      <w:r w:rsidR="00140130" w:rsidRPr="00C913CA">
        <w:rPr>
          <w:rFonts w:asciiTheme="majorHAnsi" w:hAnsiTheme="majorHAnsi" w:cstheme="majorHAnsi"/>
          <w:color w:val="000000" w:themeColor="text1"/>
          <w:sz w:val="24"/>
          <w:szCs w:val="24"/>
        </w:rPr>
        <w:t>”.</w:t>
      </w:r>
    </w:p>
    <w:p w14:paraId="0D14962F" w14:textId="77777777" w:rsidR="00B055D9" w:rsidRPr="00EE0D57" w:rsidRDefault="00B055D9" w:rsidP="00C913CA">
      <w:pPr>
        <w:autoSpaceDE w:val="0"/>
        <w:autoSpaceDN w:val="0"/>
        <w:adjustRightInd w:val="0"/>
        <w:spacing w:line="360" w:lineRule="auto"/>
        <w:ind w:left="425"/>
        <w:rPr>
          <w:rFonts w:asciiTheme="majorHAnsi" w:hAnsiTheme="majorHAnsi" w:cstheme="majorHAnsi"/>
          <w:color w:val="000000" w:themeColor="text1"/>
          <w:sz w:val="10"/>
          <w:szCs w:val="10"/>
        </w:rPr>
      </w:pPr>
      <w:bookmarkStart w:id="7" w:name="_Hlk128752536"/>
      <w:bookmarkEnd w:id="6"/>
    </w:p>
    <w:bookmarkEnd w:id="7"/>
    <w:p w14:paraId="5F433661" w14:textId="342E635F" w:rsidR="00A37CEE" w:rsidRPr="002F33D3" w:rsidRDefault="00A37CEE">
      <w:pPr>
        <w:numPr>
          <w:ilvl w:val="0"/>
          <w:numId w:val="32"/>
        </w:numPr>
        <w:spacing w:line="360" w:lineRule="auto"/>
        <w:ind w:left="462"/>
        <w:rPr>
          <w:rFonts w:asciiTheme="majorHAnsi" w:hAnsiTheme="majorHAnsi" w:cstheme="majorHAnsi"/>
          <w:color w:val="000000" w:themeColor="text1"/>
          <w:sz w:val="24"/>
          <w:szCs w:val="24"/>
        </w:rPr>
      </w:pPr>
      <w:r w:rsidRPr="00A37CEE">
        <w:rPr>
          <w:rFonts w:ascii="Calibri" w:eastAsia="Cambria" w:hAnsi="Calibri" w:cs="Calibri"/>
          <w:sz w:val="24"/>
          <w:szCs w:val="24"/>
        </w:rPr>
        <w:t>W ramach zamówienia Wykonawca zobowiązany jest</w:t>
      </w:r>
      <w:r w:rsidR="008B65C2">
        <w:rPr>
          <w:rFonts w:ascii="Calibri" w:eastAsia="Cambria" w:hAnsi="Calibri" w:cs="Calibri"/>
          <w:sz w:val="24"/>
          <w:szCs w:val="24"/>
        </w:rPr>
        <w:t xml:space="preserve"> wykonać następujące zadania</w:t>
      </w:r>
      <w:r w:rsidRPr="00A37CEE">
        <w:rPr>
          <w:rFonts w:ascii="Calibri" w:eastAsia="Cambria" w:hAnsi="Calibri" w:cs="Calibri"/>
          <w:sz w:val="24"/>
          <w:szCs w:val="24"/>
        </w:rPr>
        <w:t>:</w:t>
      </w:r>
    </w:p>
    <w:p w14:paraId="750DDAC2" w14:textId="77777777" w:rsidR="008B65C2" w:rsidRPr="008B65C2" w:rsidRDefault="008B65C2">
      <w:pPr>
        <w:pStyle w:val="Akapitzlist"/>
        <w:numPr>
          <w:ilvl w:val="0"/>
          <w:numId w:val="55"/>
        </w:numPr>
        <w:spacing w:line="360" w:lineRule="auto"/>
        <w:ind w:left="851"/>
        <w:rPr>
          <w:rFonts w:asciiTheme="majorHAnsi" w:hAnsiTheme="majorHAnsi" w:cstheme="majorHAnsi"/>
          <w:color w:val="000000" w:themeColor="text1"/>
          <w:sz w:val="24"/>
          <w:szCs w:val="24"/>
          <w:highlight w:val="lightGray"/>
        </w:rPr>
      </w:pPr>
      <w:bookmarkStart w:id="8" w:name="_Hlk164587499"/>
      <w:r w:rsidRPr="008B65C2">
        <w:rPr>
          <w:rFonts w:ascii="Calibri" w:eastAsia="Cambria" w:hAnsi="Calibri" w:cs="Calibri"/>
          <w:b/>
          <w:bCs/>
          <w:sz w:val="24"/>
          <w:szCs w:val="24"/>
          <w:highlight w:val="lightGray"/>
        </w:rPr>
        <w:t>Przebudowa drogi gminnej w miejscowości Stary Ochędzyn (na odcinku od km 0+000,00 do km 0+214,27</w:t>
      </w:r>
      <w:r w:rsidRPr="008B65C2">
        <w:rPr>
          <w:rFonts w:ascii="Calibri" w:eastAsia="Cambria" w:hAnsi="Calibri" w:cs="Calibri"/>
          <w:sz w:val="24"/>
          <w:szCs w:val="24"/>
          <w:highlight w:val="lightGray"/>
        </w:rPr>
        <w:t>)</w:t>
      </w:r>
    </w:p>
    <w:p w14:paraId="027A7F1B"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Działki nr 196/6; 196/8; 196/14</w:t>
      </w:r>
    </w:p>
    <w:p w14:paraId="306ADE17"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Podstawowy zakres inwestycji obejmuje:</w:t>
      </w:r>
    </w:p>
    <w:p w14:paraId="0ED6E370"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wykonanie robót rozbiórkowych,</w:t>
      </w:r>
    </w:p>
    <w:p w14:paraId="64E00A50"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wykonanie robót ziemnych,</w:t>
      </w:r>
    </w:p>
    <w:p w14:paraId="01F89BF9"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przebudowę nawierzchni drogi gminnej,</w:t>
      </w:r>
    </w:p>
    <w:p w14:paraId="39844B11"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przebudowę nawierzchni zjazdów,</w:t>
      </w:r>
    </w:p>
    <w:p w14:paraId="23409A14"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wykonanie poboczy.</w:t>
      </w:r>
    </w:p>
    <w:p w14:paraId="0EB02547"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Parametry techniczne po inwestycji</w:t>
      </w:r>
    </w:p>
    <w:p w14:paraId="1692D383"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klasa techniczna - droga gminna, wewnętrzna</w:t>
      </w:r>
    </w:p>
    <w:p w14:paraId="19C90BB6"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szerokość nawierzchni - 3,5m</w:t>
      </w:r>
    </w:p>
    <w:p w14:paraId="50D2F6DA" w14:textId="77777777"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szerokość pobocza - 0,75m,</w:t>
      </w:r>
    </w:p>
    <w:p w14:paraId="551D45D2" w14:textId="7A24CC12"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spadek poprzeczny:</w:t>
      </w:r>
      <w:r>
        <w:rPr>
          <w:rFonts w:asciiTheme="majorHAnsi" w:hAnsiTheme="majorHAnsi" w:cstheme="majorHAnsi"/>
          <w:color w:val="000000" w:themeColor="text1"/>
          <w:sz w:val="24"/>
          <w:szCs w:val="24"/>
        </w:rPr>
        <w:t xml:space="preserve"> , </w:t>
      </w:r>
      <w:r w:rsidRPr="008B65C2">
        <w:rPr>
          <w:rFonts w:asciiTheme="majorHAnsi" w:hAnsiTheme="majorHAnsi" w:cstheme="majorHAnsi"/>
          <w:color w:val="000000" w:themeColor="text1"/>
          <w:sz w:val="24"/>
          <w:szCs w:val="24"/>
        </w:rPr>
        <w:t>droga - 2,0%,</w:t>
      </w:r>
      <w:r>
        <w:rPr>
          <w:rFonts w:asciiTheme="majorHAnsi" w:hAnsiTheme="majorHAnsi" w:cstheme="majorHAnsi"/>
          <w:color w:val="000000" w:themeColor="text1"/>
          <w:sz w:val="24"/>
          <w:szCs w:val="24"/>
        </w:rPr>
        <w:t xml:space="preserve"> </w:t>
      </w:r>
      <w:r w:rsidRPr="008B65C2">
        <w:rPr>
          <w:rFonts w:asciiTheme="majorHAnsi" w:hAnsiTheme="majorHAnsi" w:cstheme="majorHAnsi"/>
          <w:color w:val="000000" w:themeColor="text1"/>
          <w:sz w:val="24"/>
          <w:szCs w:val="24"/>
        </w:rPr>
        <w:t>pobocze - 8,0%,</w:t>
      </w:r>
    </w:p>
    <w:p w14:paraId="50610424" w14:textId="4C60AFA0" w:rsidR="008B65C2" w:rsidRPr="008B65C2" w:rsidRDefault="008B65C2" w:rsidP="008B65C2">
      <w:pPr>
        <w:pStyle w:val="Akapitzlist"/>
        <w:spacing w:line="360" w:lineRule="auto"/>
        <w:ind w:left="851"/>
        <w:rPr>
          <w:rFonts w:asciiTheme="majorHAnsi" w:hAnsiTheme="majorHAnsi" w:cstheme="majorHAnsi"/>
          <w:color w:val="000000" w:themeColor="text1"/>
          <w:sz w:val="24"/>
          <w:szCs w:val="24"/>
        </w:rPr>
      </w:pPr>
      <w:r w:rsidRPr="008B65C2">
        <w:rPr>
          <w:rFonts w:asciiTheme="majorHAnsi" w:hAnsiTheme="majorHAnsi" w:cstheme="majorHAnsi"/>
          <w:color w:val="000000" w:themeColor="text1"/>
          <w:sz w:val="24"/>
          <w:szCs w:val="24"/>
        </w:rPr>
        <w:t>- pochylenie podłużne niwelety - dostosowane do aktualnej niwelety</w:t>
      </w:r>
      <w:r w:rsidR="00B40728">
        <w:rPr>
          <w:rFonts w:asciiTheme="majorHAnsi" w:hAnsiTheme="majorHAnsi" w:cstheme="majorHAnsi"/>
          <w:color w:val="000000" w:themeColor="text1"/>
          <w:sz w:val="24"/>
          <w:szCs w:val="24"/>
        </w:rPr>
        <w:t xml:space="preserve"> </w:t>
      </w:r>
      <w:r w:rsidRPr="008B65C2">
        <w:rPr>
          <w:rFonts w:asciiTheme="majorHAnsi" w:hAnsiTheme="majorHAnsi" w:cstheme="majorHAnsi"/>
          <w:color w:val="000000" w:themeColor="text1"/>
          <w:sz w:val="24"/>
          <w:szCs w:val="24"/>
        </w:rPr>
        <w:t>drogi i terenów przyległych.</w:t>
      </w:r>
    </w:p>
    <w:p w14:paraId="6D60C687" w14:textId="77777777" w:rsidR="008B65C2" w:rsidRPr="00B40728" w:rsidRDefault="008B65C2">
      <w:pPr>
        <w:pStyle w:val="Akapitzlist"/>
        <w:numPr>
          <w:ilvl w:val="0"/>
          <w:numId w:val="55"/>
        </w:numPr>
        <w:spacing w:line="360" w:lineRule="auto"/>
        <w:ind w:left="851"/>
        <w:rPr>
          <w:rFonts w:asciiTheme="majorHAnsi" w:hAnsiTheme="majorHAnsi" w:cstheme="majorHAnsi"/>
          <w:b/>
          <w:bCs/>
          <w:color w:val="000000" w:themeColor="text1"/>
          <w:sz w:val="24"/>
          <w:szCs w:val="24"/>
          <w:highlight w:val="lightGray"/>
        </w:rPr>
      </w:pPr>
      <w:r w:rsidRPr="00B40728">
        <w:rPr>
          <w:rFonts w:ascii="Calibri" w:eastAsia="Cambria" w:hAnsi="Calibri" w:cs="Calibri"/>
          <w:b/>
          <w:bCs/>
          <w:sz w:val="24"/>
          <w:szCs w:val="24"/>
          <w:highlight w:val="lightGray"/>
        </w:rPr>
        <w:t>Przebudowa drogi gminnej w miejscowości Prusak  od km 0+000,00 do km 0+912,28</w:t>
      </w:r>
    </w:p>
    <w:p w14:paraId="7554FFB4"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Działki Nr: 347/3, 384/3, 383, 376/5; 376/8, 384/1, 266/4 - obręb 0006 Prusak,</w:t>
      </w:r>
    </w:p>
    <w:p w14:paraId="05906825"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Podstawowy zakres inwestycji obejmuje:</w:t>
      </w:r>
    </w:p>
    <w:p w14:paraId="0FF815D5"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poszerzenie nawierzchni drogi gminnej do 5,0m,</w:t>
      </w:r>
    </w:p>
    <w:p w14:paraId="3B6A3D4F"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lastRenderedPageBreak/>
        <w:t>- przebudowę poboczy,</w:t>
      </w:r>
    </w:p>
    <w:p w14:paraId="75BECAA0"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przebudowę nawierzchni zjazdów,</w:t>
      </w:r>
    </w:p>
    <w:p w14:paraId="33704E8B"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odmulenie rowu drogowego,</w:t>
      </w:r>
    </w:p>
    <w:p w14:paraId="7681EC0E"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wykonanie robót ziemnych,</w:t>
      </w:r>
    </w:p>
    <w:p w14:paraId="7149D2D0"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wykonanie rozbiórek.</w:t>
      </w:r>
    </w:p>
    <w:p w14:paraId="38296DF9"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Parametry techniczne drogi po inwestycji:</w:t>
      </w:r>
    </w:p>
    <w:p w14:paraId="286CBF67"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klasa techniczna - droga gminna,</w:t>
      </w:r>
    </w:p>
    <w:p w14:paraId="6EF79301"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szerokość pasa ruchu - 2,5m,</w:t>
      </w:r>
    </w:p>
    <w:p w14:paraId="2ACF7D3C"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szerokość poboczy - 0,75m,</w:t>
      </w:r>
    </w:p>
    <w:p w14:paraId="7504219D"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przekrój poprzeczny - jednojezdniowy dwukierunkowy</w:t>
      </w:r>
    </w:p>
    <w:p w14:paraId="06B122D8" w14:textId="78F2015F"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spadek poprzeczny:</w:t>
      </w:r>
      <w:r>
        <w:rPr>
          <w:rFonts w:asciiTheme="majorHAnsi" w:hAnsiTheme="majorHAnsi" w:cstheme="majorHAnsi"/>
          <w:color w:val="000000" w:themeColor="text1"/>
          <w:sz w:val="24"/>
          <w:szCs w:val="24"/>
        </w:rPr>
        <w:t xml:space="preserve"> </w:t>
      </w:r>
      <w:r w:rsidRPr="00B40728">
        <w:rPr>
          <w:rFonts w:asciiTheme="majorHAnsi" w:hAnsiTheme="majorHAnsi" w:cstheme="majorHAnsi"/>
          <w:color w:val="000000" w:themeColor="text1"/>
          <w:sz w:val="24"/>
          <w:szCs w:val="24"/>
        </w:rPr>
        <w:t>droga, - 2,0% (nie dotyczy łuków),</w:t>
      </w:r>
      <w:r>
        <w:rPr>
          <w:rFonts w:asciiTheme="majorHAnsi" w:hAnsiTheme="majorHAnsi" w:cstheme="majorHAnsi"/>
          <w:color w:val="000000" w:themeColor="text1"/>
          <w:sz w:val="24"/>
          <w:szCs w:val="24"/>
        </w:rPr>
        <w:t xml:space="preserve"> </w:t>
      </w:r>
      <w:r w:rsidRPr="00B40728">
        <w:rPr>
          <w:rFonts w:asciiTheme="majorHAnsi" w:hAnsiTheme="majorHAnsi" w:cstheme="majorHAnsi"/>
          <w:color w:val="000000" w:themeColor="text1"/>
          <w:sz w:val="24"/>
          <w:szCs w:val="24"/>
        </w:rPr>
        <w:t>pobocza, - 8,0%,</w:t>
      </w:r>
    </w:p>
    <w:p w14:paraId="67170988" w14:textId="54925E28"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pochylenie podłużne niwelety - dostosowane do aktualnej niwelety terenu.</w:t>
      </w:r>
    </w:p>
    <w:p w14:paraId="6DB1E0F0" w14:textId="77777777" w:rsidR="008B65C2" w:rsidRPr="00B40728" w:rsidRDefault="008B65C2">
      <w:pPr>
        <w:pStyle w:val="Akapitzlist"/>
        <w:numPr>
          <w:ilvl w:val="0"/>
          <w:numId w:val="55"/>
        </w:numPr>
        <w:spacing w:line="360" w:lineRule="auto"/>
        <w:ind w:left="851"/>
        <w:rPr>
          <w:rFonts w:asciiTheme="majorHAnsi" w:hAnsiTheme="majorHAnsi" w:cstheme="majorHAnsi"/>
          <w:color w:val="000000" w:themeColor="text1"/>
          <w:sz w:val="24"/>
          <w:szCs w:val="24"/>
          <w:highlight w:val="lightGray"/>
        </w:rPr>
      </w:pPr>
      <w:r w:rsidRPr="00B40728">
        <w:rPr>
          <w:rFonts w:ascii="Calibri" w:eastAsia="Cambria" w:hAnsi="Calibri" w:cs="Calibri"/>
          <w:b/>
          <w:bCs/>
          <w:sz w:val="24"/>
          <w:szCs w:val="24"/>
          <w:highlight w:val="lightGray"/>
        </w:rPr>
        <w:t>Rozbudowa drogi gminnej Nr 118202E poprzez budowę chodnika i ścieżki pieszo-rowerowej na odcinku Sokolniki – Gumnisko, od km 0+000,00 do km 0+999,67</w:t>
      </w:r>
      <w:r w:rsidRPr="00B40728">
        <w:rPr>
          <w:rFonts w:ascii="Calibri" w:eastAsia="Cambria" w:hAnsi="Calibri" w:cs="Calibri"/>
          <w:sz w:val="24"/>
          <w:szCs w:val="24"/>
          <w:highlight w:val="lightGray"/>
        </w:rPr>
        <w:t>.</w:t>
      </w:r>
    </w:p>
    <w:p w14:paraId="7782EA01" w14:textId="37463D12"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Projekt rozbudowy drogi gminnej Nr 118202E poprzez budowę chodnika i ścieżki pieszo-rowerowej nie ingeruje w istniejącą nawierzchnię drogi gminnej</w:t>
      </w:r>
      <w:r>
        <w:rPr>
          <w:rFonts w:asciiTheme="majorHAnsi" w:hAnsiTheme="majorHAnsi" w:cstheme="majorHAnsi"/>
          <w:color w:val="000000" w:themeColor="text1"/>
          <w:sz w:val="24"/>
          <w:szCs w:val="24"/>
        </w:rPr>
        <w:t xml:space="preserve"> </w:t>
      </w:r>
      <w:r w:rsidRPr="00B40728">
        <w:rPr>
          <w:rFonts w:asciiTheme="majorHAnsi" w:hAnsiTheme="majorHAnsi" w:cstheme="majorHAnsi"/>
          <w:color w:val="000000" w:themeColor="text1"/>
          <w:sz w:val="24"/>
          <w:szCs w:val="24"/>
        </w:rPr>
        <w:t>Nr 118202E.</w:t>
      </w:r>
    </w:p>
    <w:p w14:paraId="74582A83"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Projektowane zagospodarowanie terenu obejmuje:</w:t>
      </w:r>
    </w:p>
    <w:p w14:paraId="7563D10F" w14:textId="7E7F3E85" w:rsidR="00B40728" w:rsidRPr="00B40728" w:rsidRDefault="00B40728">
      <w:pPr>
        <w:pStyle w:val="Akapitzlist"/>
        <w:numPr>
          <w:ilvl w:val="0"/>
          <w:numId w:val="56"/>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budowę chodników:</w:t>
      </w:r>
    </w:p>
    <w:p w14:paraId="115814D4"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od km 0+000,00 do km 0+158,38 projektuje się budowę chodnika po lewej</w:t>
      </w:r>
    </w:p>
    <w:p w14:paraId="7B23BD89"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stronie drogi gminnej,</w:t>
      </w:r>
    </w:p>
    <w:p w14:paraId="252B3DA3"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od km 0+704,21 do km 0+999,67 projektuje się chodnik po prawej stronie drogi</w:t>
      </w:r>
    </w:p>
    <w:p w14:paraId="06E85C47"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gminnej.</w:t>
      </w:r>
    </w:p>
    <w:p w14:paraId="1B28BCE7" w14:textId="28642C72" w:rsidR="00B40728" w:rsidRPr="00B40728" w:rsidRDefault="00B40728">
      <w:pPr>
        <w:pStyle w:val="Akapitzlist"/>
        <w:numPr>
          <w:ilvl w:val="0"/>
          <w:numId w:val="56"/>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budowę ścieżki pieszo-rowerowej:</w:t>
      </w:r>
    </w:p>
    <w:p w14:paraId="04E3AABC"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od km 0+158,38 do km 0+706,18 projektuje się ścieżkę pieszo-rowerową po</w:t>
      </w:r>
    </w:p>
    <w:p w14:paraId="2D19A658" w14:textId="77777777" w:rsidR="00B40728" w:rsidRPr="00B40728" w:rsidRDefault="00B40728" w:rsidP="00B40728">
      <w:pPr>
        <w:pStyle w:val="Akapitzlist"/>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lewej stronie drogi gminnej,</w:t>
      </w:r>
    </w:p>
    <w:p w14:paraId="7AEFF66E" w14:textId="77777777" w:rsidR="00B40728" w:rsidRDefault="00B40728">
      <w:pPr>
        <w:pStyle w:val="Akapitzlist"/>
        <w:numPr>
          <w:ilvl w:val="0"/>
          <w:numId w:val="56"/>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robót ziemnych,</w:t>
      </w:r>
    </w:p>
    <w:p w14:paraId="02E4FAAB" w14:textId="0F423B77" w:rsidR="00B40728" w:rsidRPr="00B40728" w:rsidRDefault="00B40728">
      <w:pPr>
        <w:pStyle w:val="Akapitzlist"/>
        <w:numPr>
          <w:ilvl w:val="0"/>
          <w:numId w:val="56"/>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rozbiórki istniejących i przebudowy, budowy zjazdów indywidualnych i</w:t>
      </w:r>
    </w:p>
    <w:p w14:paraId="5ABCCE86" w14:textId="77777777" w:rsidR="00B40728" w:rsidRDefault="00B40728" w:rsidP="00B40728">
      <w:pPr>
        <w:pStyle w:val="Akapitzlist"/>
        <w:spacing w:line="360" w:lineRule="auto"/>
        <w:ind w:left="1440"/>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publicznych,</w:t>
      </w:r>
    </w:p>
    <w:p w14:paraId="37F5A4C7"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elementów odwodnienia chodnika i ścieżki pieszo-rowerowej,</w:t>
      </w:r>
    </w:p>
    <w:p w14:paraId="6C75AA17"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rozbiórkę istniejących i budowę nowych przepustów pod zjazdami wraz ze ściankami czołowymi,</w:t>
      </w:r>
    </w:p>
    <w:p w14:paraId="0A383F6A"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rozbiórkę istniejącego przepustu pod drogą gminną i budowę nowego,</w:t>
      </w:r>
    </w:p>
    <w:p w14:paraId="5A1DF743" w14:textId="7BCA6B79" w:rsidR="00B40728" w:rsidRPr="00A7372D"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A7372D">
        <w:rPr>
          <w:rFonts w:asciiTheme="majorHAnsi" w:hAnsiTheme="majorHAnsi" w:cstheme="majorHAnsi"/>
          <w:color w:val="000000" w:themeColor="text1"/>
          <w:sz w:val="24"/>
          <w:szCs w:val="24"/>
        </w:rPr>
        <w:lastRenderedPageBreak/>
        <w:t>odtworzenie nawierzchni jezdni po wykonaniu przepustu pod koroną drogi</w:t>
      </w:r>
      <w:r w:rsidR="00A7372D" w:rsidRPr="00A7372D">
        <w:rPr>
          <w:rFonts w:asciiTheme="majorHAnsi" w:hAnsiTheme="majorHAnsi" w:cstheme="majorHAnsi"/>
          <w:color w:val="000000" w:themeColor="text1"/>
          <w:sz w:val="24"/>
          <w:szCs w:val="24"/>
        </w:rPr>
        <w:t xml:space="preserve"> </w:t>
      </w:r>
      <w:r w:rsidRPr="00A7372D">
        <w:rPr>
          <w:rFonts w:asciiTheme="majorHAnsi" w:hAnsiTheme="majorHAnsi" w:cstheme="majorHAnsi"/>
          <w:color w:val="000000" w:themeColor="text1"/>
          <w:sz w:val="24"/>
          <w:szCs w:val="24"/>
        </w:rPr>
        <w:t>gminnej oraz wpustów i przykanalików,</w:t>
      </w:r>
    </w:p>
    <w:p w14:paraId="3761E4C7"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poboczy,</w:t>
      </w:r>
    </w:p>
    <w:p w14:paraId="72EA948E"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wyrównanie i wyprofilowanie terenu,</w:t>
      </w:r>
    </w:p>
    <w:p w14:paraId="05D69B89"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budowę terenów zieleni niskiej,</w:t>
      </w:r>
    </w:p>
    <w:p w14:paraId="0A51540E"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budowę rur osłonowych na istniejących sieciach infrastruktury technicznej,</w:t>
      </w:r>
    </w:p>
    <w:p w14:paraId="2BDE2250"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przestawienie kolidującej latarni oświetleniowej,</w:t>
      </w:r>
    </w:p>
    <w:p w14:paraId="7CFB4DBA"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zabezpieczenia istniejących drzew i krzewów,</w:t>
      </w:r>
    </w:p>
    <w:p w14:paraId="77180E35"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regulacji istniejącej infrastruktury w pasie drogowym,</w:t>
      </w:r>
    </w:p>
    <w:p w14:paraId="266C11F2" w14:textId="77777777" w:rsidR="00B40728" w:rsidRDefault="00B40728">
      <w:pPr>
        <w:pStyle w:val="Akapitzlist"/>
        <w:numPr>
          <w:ilvl w:val="0"/>
          <w:numId w:val="57"/>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rozbiórkę i budowę ogrodzeń,</w:t>
      </w:r>
    </w:p>
    <w:p w14:paraId="5BA4169B" w14:textId="30451F92" w:rsidR="00B40728" w:rsidRPr="00B40728" w:rsidRDefault="00B40728">
      <w:pPr>
        <w:pStyle w:val="Akapitzlist"/>
        <w:numPr>
          <w:ilvl w:val="0"/>
          <w:numId w:val="57"/>
        </w:numPr>
        <w:spacing w:line="360" w:lineRule="auto"/>
        <w:ind w:left="1418"/>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elementów organizacji ruchu (oznakowanie poziome i pionowe, urządzenia bezpieczeństwa ruchu drogowego).</w:t>
      </w:r>
    </w:p>
    <w:p w14:paraId="3BB81FA9" w14:textId="77777777" w:rsidR="008B65C2" w:rsidRPr="00B40728" w:rsidRDefault="008B65C2">
      <w:pPr>
        <w:pStyle w:val="Akapitzlist"/>
        <w:numPr>
          <w:ilvl w:val="0"/>
          <w:numId w:val="55"/>
        </w:numPr>
        <w:spacing w:line="360" w:lineRule="auto"/>
        <w:ind w:left="851"/>
        <w:rPr>
          <w:rFonts w:asciiTheme="majorHAnsi" w:hAnsiTheme="majorHAnsi" w:cstheme="majorHAnsi"/>
          <w:b/>
          <w:bCs/>
          <w:color w:val="000000" w:themeColor="text1"/>
          <w:sz w:val="24"/>
          <w:szCs w:val="24"/>
          <w:highlight w:val="lightGray"/>
        </w:rPr>
      </w:pPr>
      <w:r w:rsidRPr="00B40728">
        <w:rPr>
          <w:rFonts w:ascii="Calibri" w:eastAsia="Cambria" w:hAnsi="Calibri" w:cs="Calibri"/>
          <w:b/>
          <w:bCs/>
          <w:sz w:val="24"/>
          <w:szCs w:val="24"/>
          <w:highlight w:val="lightGray"/>
        </w:rPr>
        <w:t xml:space="preserve">Budowa chodnika przy drodze gminnej w miejscowości Góry ul. Parcela wraz z budową oświetlonego przejścia dla pieszych przez drogę wojewódzką nr 482 </w:t>
      </w:r>
    </w:p>
    <w:p w14:paraId="258A58D9"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Zadanie obejmuje m.in.:</w:t>
      </w:r>
    </w:p>
    <w:p w14:paraId="477F503A" w14:textId="0C94C02A" w:rsidR="00B40728" w:rsidRPr="00B40728" w:rsidRDefault="00B40728">
      <w:pPr>
        <w:pStyle w:val="Akapitzlist"/>
        <w:numPr>
          <w:ilvl w:val="0"/>
          <w:numId w:val="58"/>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nawierzchni chodnika (225m2) z kostki betonowej bezfazowej kolor szary grubości 8cm na podsypce cementowo-piaskowej 1:4 gr. 5cm, z wypełnieniem spoin piaskiem, na podbudowie z mieszanki niezwiązanej 0/31,5mm wg WT-4 2010, gr. 15cm;</w:t>
      </w:r>
    </w:p>
    <w:p w14:paraId="7A35A146" w14:textId="37CF0721" w:rsidR="00B40728" w:rsidRPr="00B40728" w:rsidRDefault="00B40728">
      <w:pPr>
        <w:pStyle w:val="Akapitzlist"/>
        <w:numPr>
          <w:ilvl w:val="0"/>
          <w:numId w:val="58"/>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nawierzchni zjazdu (20m2) z kostki betonowej bezfazowej kolor czerwony grubości 8cm, na podsypce cementowo-piaskowej 1:4 gr. 5cm, z wypełnieniem spoin piaskiem, na podbudowie z mieszanki niezwiązanej 0/31,5mm wg WT-4 2010 gr. 20cm</w:t>
      </w:r>
    </w:p>
    <w:p w14:paraId="0582013E" w14:textId="77ADB27C" w:rsidR="00B40728" w:rsidRPr="008B65C2" w:rsidRDefault="00B40728">
      <w:pPr>
        <w:pStyle w:val="Akapitzlist"/>
        <w:numPr>
          <w:ilvl w:val="0"/>
          <w:numId w:val="58"/>
        </w:numPr>
        <w:spacing w:line="360" w:lineRule="auto"/>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wykonanie oświetlenia drogowego w obrębie przejścia dla pieszych, wraz z ułożeniem niezbędnych sieci i wykonaniem elementów organizacji ruchu.</w:t>
      </w:r>
    </w:p>
    <w:p w14:paraId="63E5AA08" w14:textId="77777777" w:rsidR="008B65C2" w:rsidRPr="00B40728" w:rsidRDefault="008B65C2">
      <w:pPr>
        <w:pStyle w:val="Akapitzlist"/>
        <w:numPr>
          <w:ilvl w:val="0"/>
          <w:numId w:val="55"/>
        </w:numPr>
        <w:spacing w:line="360" w:lineRule="auto"/>
        <w:ind w:left="851"/>
        <w:rPr>
          <w:rFonts w:asciiTheme="majorHAnsi" w:hAnsiTheme="majorHAnsi" w:cstheme="majorHAnsi"/>
          <w:b/>
          <w:bCs/>
          <w:color w:val="000000" w:themeColor="text1"/>
          <w:sz w:val="24"/>
          <w:szCs w:val="24"/>
          <w:highlight w:val="lightGray"/>
        </w:rPr>
      </w:pPr>
      <w:r w:rsidRPr="00B40728">
        <w:rPr>
          <w:rFonts w:ascii="Calibri" w:eastAsia="Cambria" w:hAnsi="Calibri" w:cs="Calibri"/>
          <w:b/>
          <w:bCs/>
          <w:sz w:val="24"/>
          <w:szCs w:val="24"/>
          <w:highlight w:val="lightGray"/>
        </w:rPr>
        <w:t xml:space="preserve">Remont dróg gminnych w Starym Ochędzynie </w:t>
      </w:r>
    </w:p>
    <w:p w14:paraId="0DDDCBA7"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Ochędzyn – Działka Nr 1565; Nr 334:</w:t>
      </w:r>
    </w:p>
    <w:p w14:paraId="2B3211EA"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b/>
          <w:bCs/>
          <w:color w:val="000000" w:themeColor="text1"/>
          <w:sz w:val="24"/>
          <w:szCs w:val="24"/>
        </w:rPr>
        <w:t>Strona Prawa</w:t>
      </w:r>
      <w:r w:rsidRPr="00B40728">
        <w:rPr>
          <w:rFonts w:asciiTheme="majorHAnsi" w:hAnsiTheme="majorHAnsi" w:cstheme="majorHAnsi"/>
          <w:color w:val="000000" w:themeColor="text1"/>
          <w:sz w:val="24"/>
          <w:szCs w:val="24"/>
        </w:rPr>
        <w:t xml:space="preserve"> - odcinek o długości ~ 185,0mb; powierzchnia ~ 306,00m2</w:t>
      </w:r>
    </w:p>
    <w:p w14:paraId="0A8270D9" w14:textId="77777777" w:rsid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wyrównać przekrój poprzeczny nawierzchni drogi warstwą kruszywa 0/31,5mm o średniej grubości 8cm,</w:t>
      </w:r>
    </w:p>
    <w:p w14:paraId="1F6C2C8F" w14:textId="77777777" w:rsid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nawierzchnię bitumiczną z betonu asfaltowego AC 11S 50/70 gr. 5cm o szerokości 3,0m,</w:t>
      </w:r>
    </w:p>
    <w:p w14:paraId="29009A2B" w14:textId="131C6A5F"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lastRenderedPageBreak/>
        <w:t>wykonać umocnienie poboczy na szerokości 0,5m warstwą mieszanki granitowej 0/31,5mm gr. 15cm.</w:t>
      </w:r>
    </w:p>
    <w:p w14:paraId="17271A66"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p>
    <w:p w14:paraId="522C6610"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b/>
          <w:bCs/>
          <w:color w:val="000000" w:themeColor="text1"/>
          <w:sz w:val="24"/>
          <w:szCs w:val="24"/>
        </w:rPr>
        <w:t>Strona Lewa</w:t>
      </w:r>
      <w:r w:rsidRPr="00B40728">
        <w:rPr>
          <w:rFonts w:asciiTheme="majorHAnsi" w:hAnsiTheme="majorHAnsi" w:cstheme="majorHAnsi"/>
          <w:color w:val="000000" w:themeColor="text1"/>
          <w:sz w:val="24"/>
          <w:szCs w:val="24"/>
        </w:rPr>
        <w:t xml:space="preserve"> - odcinek o długości ~ 102,0mb; powierzchnia ~ 577,50m2</w:t>
      </w:r>
    </w:p>
    <w:p w14:paraId="1AB50003" w14:textId="7CE2F9EF"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wyrównać MMB przekrój poprzeczny nawierzchni drogi na odcinkach o spadku poprzecznym &lt;2%,</w:t>
      </w:r>
    </w:p>
    <w:p w14:paraId="7F143307" w14:textId="3A15E543"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nawierzchnię bitumiczną z betonu asfaltowego AC 11S 50/70 gr. 5cm o szerokości 3,0m,</w:t>
      </w:r>
    </w:p>
    <w:p w14:paraId="44778226" w14:textId="01BB34A2"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umocnienie poboczy na szerokości 0,5m warstwą mieszanki granitowej 0/31,5mm gr. 15cm</w:t>
      </w:r>
    </w:p>
    <w:p w14:paraId="37C8C21F"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p>
    <w:p w14:paraId="2BCC02B1"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b/>
          <w:bCs/>
          <w:color w:val="000000" w:themeColor="text1"/>
          <w:sz w:val="24"/>
          <w:szCs w:val="24"/>
        </w:rPr>
        <w:t>Stary Ochędzyn – Działka Nr 123</w:t>
      </w:r>
      <w:r w:rsidRPr="00B40728">
        <w:rPr>
          <w:rFonts w:asciiTheme="majorHAnsi" w:hAnsiTheme="majorHAnsi" w:cstheme="majorHAnsi"/>
          <w:color w:val="000000" w:themeColor="text1"/>
          <w:sz w:val="24"/>
          <w:szCs w:val="24"/>
        </w:rPr>
        <w:t>:</w:t>
      </w:r>
    </w:p>
    <w:p w14:paraId="4C901B90" w14:textId="03BD7A8C"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odcinek I o długości ~ 50,0mb; powierzchnia ~ 200,00m2</w:t>
      </w:r>
    </w:p>
    <w:p w14:paraId="3A5B8310" w14:textId="7D5B97FC"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wyrównać przekrój poprzeczny nawierzchni drogi warstwą kruszywa 0/31,5mm o średniej grubości min. 10cm,</w:t>
      </w:r>
    </w:p>
    <w:p w14:paraId="50EE1E19" w14:textId="607C531F"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nawierzchnię bitumiczną z betonu asfaltowego AC 11S 50/70 gr. 5cm o szerokości 3,5m,</w:t>
      </w:r>
    </w:p>
    <w:p w14:paraId="226118B3" w14:textId="0A2402F7"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umocnienie poboczy na szerokości 0,5m warstwą mieszanki granitowej 0/31,5mm gr. 15cm.</w:t>
      </w:r>
    </w:p>
    <w:p w14:paraId="01FD43E7"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b/>
          <w:bCs/>
          <w:color w:val="000000" w:themeColor="text1"/>
          <w:sz w:val="24"/>
          <w:szCs w:val="24"/>
        </w:rPr>
        <w:t>Stary Ochędzyn</w:t>
      </w:r>
      <w:r w:rsidRPr="00B40728">
        <w:rPr>
          <w:rFonts w:asciiTheme="majorHAnsi" w:hAnsiTheme="majorHAnsi" w:cstheme="majorHAnsi"/>
          <w:color w:val="000000" w:themeColor="text1"/>
          <w:sz w:val="24"/>
          <w:szCs w:val="24"/>
        </w:rPr>
        <w:t xml:space="preserve"> – Działka Nr 123:</w:t>
      </w:r>
    </w:p>
    <w:p w14:paraId="6C22A339" w14:textId="385C6C9E"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odcinek II o długości ~ 80,0mb; powierzchnia ~ 305,00m2</w:t>
      </w:r>
    </w:p>
    <w:p w14:paraId="36BDE1B9" w14:textId="00F325AD"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wyrównać przekrój poprzeczny nawierzchni drogi warstwą kruszywa 0/31,5mm o średniej grubości min. 15cm,</w:t>
      </w:r>
    </w:p>
    <w:p w14:paraId="06975C22" w14:textId="450074B5"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nawierzchnię bitumiczną z betonu asfaltowego AC 11S 50/70 gr. 5cm o szerokości 3,5m,</w:t>
      </w:r>
    </w:p>
    <w:p w14:paraId="22CB05BC" w14:textId="2A8C68E0" w:rsidR="00B40728" w:rsidRPr="00B40728" w:rsidRDefault="00B40728">
      <w:pPr>
        <w:pStyle w:val="Akapitzlist"/>
        <w:numPr>
          <w:ilvl w:val="0"/>
          <w:numId w:val="59"/>
        </w:numPr>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wykonać umocnienie poboczy na szerokości 0,5m warstwą mieszanki granitowej 0/31,5mm gr. 15cm</w:t>
      </w:r>
    </w:p>
    <w:p w14:paraId="61A7C959"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p>
    <w:p w14:paraId="7CE4432E" w14:textId="77777777" w:rsidR="00B40728" w:rsidRPr="00B40728" w:rsidRDefault="00B40728" w:rsidP="00B40728">
      <w:pPr>
        <w:pStyle w:val="Akapitzlist"/>
        <w:spacing w:line="360" w:lineRule="auto"/>
        <w:ind w:left="851"/>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 xml:space="preserve"> Parametry techniczne dróg</w:t>
      </w:r>
    </w:p>
    <w:p w14:paraId="5BF23279" w14:textId="2425238E" w:rsidR="00B40728" w:rsidRPr="00B40728"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klasa techniczna - droga gminna, wewnętrzna</w:t>
      </w:r>
    </w:p>
    <w:p w14:paraId="5C321B3F" w14:textId="5AA3285F" w:rsidR="00B40728" w:rsidRPr="00A7372D"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A7372D">
        <w:rPr>
          <w:rFonts w:asciiTheme="majorHAnsi" w:hAnsiTheme="majorHAnsi" w:cstheme="majorHAnsi"/>
          <w:color w:val="000000" w:themeColor="text1"/>
          <w:sz w:val="24"/>
          <w:szCs w:val="24"/>
        </w:rPr>
        <w:t>szerokość nawierzchni - 3,0m – Ochędzyn</w:t>
      </w:r>
      <w:r w:rsidR="00A7372D" w:rsidRPr="00A7372D">
        <w:rPr>
          <w:rFonts w:asciiTheme="majorHAnsi" w:hAnsiTheme="majorHAnsi" w:cstheme="majorHAnsi"/>
          <w:color w:val="000000" w:themeColor="text1"/>
          <w:sz w:val="24"/>
          <w:szCs w:val="24"/>
        </w:rPr>
        <w:t xml:space="preserve">, </w:t>
      </w:r>
      <w:r w:rsidRPr="00A7372D">
        <w:rPr>
          <w:rFonts w:asciiTheme="majorHAnsi" w:hAnsiTheme="majorHAnsi" w:cstheme="majorHAnsi"/>
          <w:color w:val="000000" w:themeColor="text1"/>
          <w:sz w:val="24"/>
          <w:szCs w:val="24"/>
        </w:rPr>
        <w:t>3,5m – Stary Ochędzyn</w:t>
      </w:r>
    </w:p>
    <w:p w14:paraId="094C2784" w14:textId="29896BBC" w:rsidR="00B40728" w:rsidRPr="00B40728"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szerokość pobocza - 0,5m;</w:t>
      </w:r>
    </w:p>
    <w:p w14:paraId="43EAB18B" w14:textId="6FC15329" w:rsidR="00B40728" w:rsidRPr="00B40728"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lastRenderedPageBreak/>
        <w:t>spadek poprzeczny: droga - min. 2,0%, pobocze - 8,0%,</w:t>
      </w:r>
    </w:p>
    <w:p w14:paraId="1DA9F172" w14:textId="2F380562" w:rsidR="00B40728" w:rsidRPr="00B40728"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pochylenie podłużne niwelety - dostosowane do aktualnej niwelety</w:t>
      </w:r>
    </w:p>
    <w:p w14:paraId="1BA074FD" w14:textId="77777777" w:rsidR="00B40728" w:rsidRPr="00B40728"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drogi i terenów przyległych</w:t>
      </w:r>
    </w:p>
    <w:p w14:paraId="2866E157" w14:textId="335B1BA6" w:rsidR="00B40728" w:rsidRPr="008B65C2" w:rsidRDefault="00B40728">
      <w:pPr>
        <w:pStyle w:val="Akapitzlist"/>
        <w:numPr>
          <w:ilvl w:val="0"/>
          <w:numId w:val="59"/>
        </w:numPr>
        <w:spacing w:line="360" w:lineRule="auto"/>
        <w:ind w:left="1134"/>
        <w:rPr>
          <w:rFonts w:asciiTheme="majorHAnsi" w:hAnsiTheme="majorHAnsi" w:cstheme="majorHAnsi"/>
          <w:color w:val="000000" w:themeColor="text1"/>
          <w:sz w:val="24"/>
          <w:szCs w:val="24"/>
        </w:rPr>
      </w:pPr>
      <w:r w:rsidRPr="00B40728">
        <w:rPr>
          <w:rFonts w:asciiTheme="majorHAnsi" w:hAnsiTheme="majorHAnsi" w:cstheme="majorHAnsi"/>
          <w:color w:val="000000" w:themeColor="text1"/>
          <w:sz w:val="24"/>
          <w:szCs w:val="24"/>
        </w:rPr>
        <w:t>lokalizacja w planie: trasa w planie przebiega po istniejącym śladzie.</w:t>
      </w:r>
    </w:p>
    <w:p w14:paraId="4875F4EE" w14:textId="77777777" w:rsidR="00B40728" w:rsidRDefault="008B65C2">
      <w:pPr>
        <w:pStyle w:val="Akapitzlist"/>
        <w:numPr>
          <w:ilvl w:val="0"/>
          <w:numId w:val="55"/>
        </w:numPr>
        <w:spacing w:line="360" w:lineRule="auto"/>
        <w:rPr>
          <w:rFonts w:ascii="Calibri" w:eastAsia="Cambria" w:hAnsi="Calibri" w:cs="Calibri"/>
          <w:sz w:val="24"/>
          <w:szCs w:val="24"/>
        </w:rPr>
      </w:pPr>
      <w:r w:rsidRPr="00B40728">
        <w:rPr>
          <w:rFonts w:ascii="Calibri" w:eastAsia="Cambria" w:hAnsi="Calibri" w:cs="Calibri"/>
          <w:b/>
          <w:bCs/>
          <w:sz w:val="24"/>
          <w:szCs w:val="24"/>
          <w:highlight w:val="lightGray"/>
        </w:rPr>
        <w:t>Dostawa fabrycznie nowych elementów infrastruktury drogowej</w:t>
      </w:r>
      <w:r w:rsidRPr="008B65C2">
        <w:rPr>
          <w:rFonts w:ascii="Calibri" w:eastAsia="Cambria" w:hAnsi="Calibri" w:cs="Calibri"/>
          <w:sz w:val="24"/>
          <w:szCs w:val="24"/>
        </w:rPr>
        <w:t xml:space="preserve"> </w:t>
      </w:r>
    </w:p>
    <w:p w14:paraId="048380A3" w14:textId="589EC0FF" w:rsidR="00B40728" w:rsidRPr="00B40728" w:rsidRDefault="00B40728">
      <w:pPr>
        <w:pStyle w:val="Akapitzlist"/>
        <w:numPr>
          <w:ilvl w:val="0"/>
          <w:numId w:val="61"/>
        </w:numPr>
        <w:spacing w:line="360" w:lineRule="auto"/>
        <w:ind w:left="1560"/>
        <w:rPr>
          <w:rFonts w:ascii="Calibri" w:eastAsia="Cambria" w:hAnsi="Calibri" w:cs="Calibri"/>
          <w:sz w:val="24"/>
          <w:szCs w:val="24"/>
        </w:rPr>
      </w:pPr>
      <w:r w:rsidRPr="00B40728">
        <w:rPr>
          <w:rFonts w:ascii="Calibri" w:eastAsia="Cambria" w:hAnsi="Calibri" w:cs="Calibri"/>
          <w:sz w:val="24"/>
          <w:szCs w:val="24"/>
        </w:rPr>
        <w:t>lustra drogowe: U-18a ø80cm – 5 szt.; U- 18b 60x80cm – 5 szt. wraz z słupkami montażowymi (stal ocynkowana 60/2mm x 300cm)</w:t>
      </w:r>
    </w:p>
    <w:p w14:paraId="43EA90E1" w14:textId="7FC9E55F" w:rsidR="00B40728" w:rsidRPr="00B40728" w:rsidRDefault="00B40728">
      <w:pPr>
        <w:pStyle w:val="Akapitzlist"/>
        <w:numPr>
          <w:ilvl w:val="0"/>
          <w:numId w:val="60"/>
        </w:numPr>
        <w:spacing w:line="360" w:lineRule="auto"/>
        <w:rPr>
          <w:rFonts w:ascii="Calibri" w:eastAsia="Cambria" w:hAnsi="Calibri" w:cs="Calibri"/>
          <w:sz w:val="24"/>
          <w:szCs w:val="24"/>
        </w:rPr>
      </w:pPr>
      <w:r w:rsidRPr="00B40728">
        <w:rPr>
          <w:rFonts w:ascii="Calibri" w:eastAsia="Cambria" w:hAnsi="Calibri" w:cs="Calibri"/>
          <w:sz w:val="24"/>
          <w:szCs w:val="24"/>
        </w:rPr>
        <w:t xml:space="preserve">tablice informacyjne </w:t>
      </w:r>
      <w:r w:rsidR="00224894">
        <w:rPr>
          <w:rFonts w:ascii="Calibri" w:eastAsia="Cambria" w:hAnsi="Calibri" w:cs="Calibri"/>
          <w:sz w:val="24"/>
          <w:szCs w:val="24"/>
        </w:rPr>
        <w:t>na podkładzie z blachy ocynkowanej</w:t>
      </w:r>
      <w:r w:rsidRPr="00B40728">
        <w:rPr>
          <w:rFonts w:ascii="Calibri" w:eastAsia="Cambria" w:hAnsi="Calibri" w:cs="Calibri"/>
          <w:sz w:val="24"/>
          <w:szCs w:val="24"/>
        </w:rPr>
        <w:t xml:space="preserve"> i wymiarach 60x90cm na dwóch słupkach ze stali ocynkowanej (60/2mm x 300cm) – 10szt. Treść tablicy do uzgodnienia z Zamawiającym.</w:t>
      </w:r>
    </w:p>
    <w:p w14:paraId="18C4F343" w14:textId="7B828797" w:rsidR="00B40728" w:rsidRPr="00B40728" w:rsidRDefault="00B40728">
      <w:pPr>
        <w:pStyle w:val="Akapitzlist"/>
        <w:numPr>
          <w:ilvl w:val="0"/>
          <w:numId w:val="60"/>
        </w:numPr>
        <w:spacing w:line="360" w:lineRule="auto"/>
        <w:rPr>
          <w:rFonts w:ascii="Calibri" w:eastAsia="Cambria" w:hAnsi="Calibri" w:cs="Calibri"/>
          <w:sz w:val="24"/>
          <w:szCs w:val="24"/>
        </w:rPr>
      </w:pPr>
      <w:r w:rsidRPr="00B40728">
        <w:rPr>
          <w:rFonts w:ascii="Calibri" w:eastAsia="Cambria" w:hAnsi="Calibri" w:cs="Calibri"/>
          <w:sz w:val="24"/>
          <w:szCs w:val="24"/>
        </w:rPr>
        <w:t>progi zwalniające modułowe wraz z oznakowaniem pionowym – 10kpl.</w:t>
      </w:r>
    </w:p>
    <w:p w14:paraId="56B51DEA" w14:textId="77777777" w:rsidR="00B40728" w:rsidRPr="00B40728" w:rsidRDefault="00B40728">
      <w:pPr>
        <w:pStyle w:val="Akapitzlist"/>
        <w:numPr>
          <w:ilvl w:val="0"/>
          <w:numId w:val="60"/>
        </w:numPr>
        <w:spacing w:line="360" w:lineRule="auto"/>
        <w:rPr>
          <w:rFonts w:ascii="Calibri" w:eastAsia="Cambria" w:hAnsi="Calibri" w:cs="Calibri"/>
          <w:sz w:val="24"/>
          <w:szCs w:val="24"/>
        </w:rPr>
      </w:pPr>
      <w:r w:rsidRPr="00B40728">
        <w:rPr>
          <w:rFonts w:ascii="Calibri" w:eastAsia="Cambria" w:hAnsi="Calibri" w:cs="Calibri"/>
          <w:sz w:val="24"/>
          <w:szCs w:val="24"/>
        </w:rPr>
        <w:t xml:space="preserve">Próg zwalniający z czarnej i żółtej mieszanki gumowej z elementami odblaskowymi. Próg złożony z modułów montowanych do powierzchni jezdni przy użyciu kołków rozporowych </w:t>
      </w:r>
    </w:p>
    <w:p w14:paraId="7D498C45" w14:textId="77777777" w:rsidR="00B40728" w:rsidRPr="00B40728" w:rsidRDefault="00B40728" w:rsidP="00B40728">
      <w:pPr>
        <w:pStyle w:val="Akapitzlist"/>
        <w:spacing w:line="360" w:lineRule="auto"/>
        <w:ind w:left="1182"/>
        <w:rPr>
          <w:rFonts w:ascii="Calibri" w:eastAsia="Cambria" w:hAnsi="Calibri" w:cs="Calibri"/>
          <w:sz w:val="24"/>
          <w:szCs w:val="24"/>
        </w:rPr>
      </w:pPr>
      <w:r w:rsidRPr="00B40728">
        <w:rPr>
          <w:rFonts w:ascii="Calibri" w:eastAsia="Cambria" w:hAnsi="Calibri" w:cs="Calibri"/>
          <w:sz w:val="24"/>
          <w:szCs w:val="24"/>
        </w:rPr>
        <w:t>W skład każdego zestawu/kompletu wchodzi:</w:t>
      </w:r>
    </w:p>
    <w:p w14:paraId="09973359" w14:textId="77777777" w:rsidR="00B40728" w:rsidRPr="00B40728" w:rsidRDefault="00B40728">
      <w:pPr>
        <w:pStyle w:val="Akapitzlist"/>
        <w:numPr>
          <w:ilvl w:val="0"/>
          <w:numId w:val="62"/>
        </w:numPr>
        <w:spacing w:line="360" w:lineRule="auto"/>
        <w:ind w:left="1560"/>
        <w:rPr>
          <w:rFonts w:ascii="Calibri" w:eastAsia="Cambria" w:hAnsi="Calibri" w:cs="Calibri"/>
          <w:sz w:val="24"/>
          <w:szCs w:val="24"/>
        </w:rPr>
      </w:pPr>
      <w:r w:rsidRPr="00B40728">
        <w:rPr>
          <w:rFonts w:ascii="Calibri" w:eastAsia="Cambria" w:hAnsi="Calibri" w:cs="Calibri"/>
          <w:sz w:val="24"/>
          <w:szCs w:val="24"/>
        </w:rPr>
        <w:t xml:space="preserve">elementy wewnętrzne </w:t>
      </w:r>
    </w:p>
    <w:p w14:paraId="08998F9D" w14:textId="77777777" w:rsidR="00B40728" w:rsidRPr="00B40728" w:rsidRDefault="00B40728">
      <w:pPr>
        <w:pStyle w:val="Akapitzlist"/>
        <w:numPr>
          <w:ilvl w:val="0"/>
          <w:numId w:val="62"/>
        </w:numPr>
        <w:spacing w:line="360" w:lineRule="auto"/>
        <w:ind w:left="1560"/>
        <w:rPr>
          <w:rFonts w:ascii="Calibri" w:eastAsia="Cambria" w:hAnsi="Calibri" w:cs="Calibri"/>
          <w:sz w:val="24"/>
          <w:szCs w:val="24"/>
        </w:rPr>
      </w:pPr>
      <w:r w:rsidRPr="00B40728">
        <w:rPr>
          <w:rFonts w:ascii="Calibri" w:eastAsia="Cambria" w:hAnsi="Calibri" w:cs="Calibri"/>
          <w:sz w:val="24"/>
          <w:szCs w:val="24"/>
        </w:rPr>
        <w:t xml:space="preserve">zakończenie - 2 szt. </w:t>
      </w:r>
    </w:p>
    <w:p w14:paraId="062728F2" w14:textId="77777777" w:rsidR="00B40728" w:rsidRPr="00B40728" w:rsidRDefault="00B40728">
      <w:pPr>
        <w:pStyle w:val="Akapitzlist"/>
        <w:numPr>
          <w:ilvl w:val="0"/>
          <w:numId w:val="62"/>
        </w:numPr>
        <w:spacing w:line="360" w:lineRule="auto"/>
        <w:ind w:left="1560"/>
        <w:rPr>
          <w:rFonts w:ascii="Calibri" w:eastAsia="Cambria" w:hAnsi="Calibri" w:cs="Calibri"/>
          <w:sz w:val="24"/>
          <w:szCs w:val="24"/>
        </w:rPr>
      </w:pPr>
      <w:r w:rsidRPr="00B40728">
        <w:rPr>
          <w:rFonts w:ascii="Calibri" w:eastAsia="Cambria" w:hAnsi="Calibri" w:cs="Calibri"/>
          <w:sz w:val="24"/>
          <w:szCs w:val="24"/>
        </w:rPr>
        <w:t>znak drogowy A11-a z tabliczką T-1 (20m) – 2szt.</w:t>
      </w:r>
    </w:p>
    <w:p w14:paraId="275A7427" w14:textId="77777777" w:rsidR="00B40728" w:rsidRPr="00B40728" w:rsidRDefault="00B40728">
      <w:pPr>
        <w:pStyle w:val="Akapitzlist"/>
        <w:numPr>
          <w:ilvl w:val="0"/>
          <w:numId w:val="62"/>
        </w:numPr>
        <w:spacing w:line="360" w:lineRule="auto"/>
        <w:ind w:left="1560"/>
        <w:rPr>
          <w:rFonts w:ascii="Calibri" w:eastAsia="Cambria" w:hAnsi="Calibri" w:cs="Calibri"/>
          <w:sz w:val="24"/>
          <w:szCs w:val="24"/>
        </w:rPr>
      </w:pPr>
      <w:r w:rsidRPr="00B40728">
        <w:rPr>
          <w:rFonts w:ascii="Calibri" w:eastAsia="Cambria" w:hAnsi="Calibri" w:cs="Calibri"/>
          <w:sz w:val="24"/>
          <w:szCs w:val="24"/>
        </w:rPr>
        <w:t>elementy montażowe</w:t>
      </w:r>
    </w:p>
    <w:p w14:paraId="5426C466" w14:textId="77777777" w:rsidR="00B40728" w:rsidRPr="00B40728" w:rsidRDefault="00B40728" w:rsidP="00B40728">
      <w:pPr>
        <w:pStyle w:val="Akapitzlist"/>
        <w:spacing w:line="360" w:lineRule="auto"/>
        <w:ind w:left="1182"/>
        <w:rPr>
          <w:rFonts w:ascii="Calibri" w:eastAsia="Cambria" w:hAnsi="Calibri" w:cs="Calibri"/>
          <w:sz w:val="24"/>
          <w:szCs w:val="24"/>
        </w:rPr>
      </w:pPr>
      <w:r w:rsidRPr="00B40728">
        <w:rPr>
          <w:rFonts w:ascii="Calibri" w:eastAsia="Cambria" w:hAnsi="Calibri" w:cs="Calibri"/>
          <w:sz w:val="24"/>
          <w:szCs w:val="24"/>
        </w:rPr>
        <w:t>Dane techniczne progu:</w:t>
      </w:r>
    </w:p>
    <w:p w14:paraId="6E495ACA" w14:textId="77777777" w:rsidR="00B40728" w:rsidRPr="00B40728" w:rsidRDefault="00B40728">
      <w:pPr>
        <w:pStyle w:val="Akapitzlist"/>
        <w:numPr>
          <w:ilvl w:val="0"/>
          <w:numId w:val="63"/>
        </w:numPr>
        <w:spacing w:line="360" w:lineRule="auto"/>
        <w:ind w:left="1560"/>
        <w:rPr>
          <w:rFonts w:ascii="Calibri" w:eastAsia="Cambria" w:hAnsi="Calibri" w:cs="Calibri"/>
          <w:sz w:val="24"/>
          <w:szCs w:val="24"/>
        </w:rPr>
      </w:pPr>
      <w:r w:rsidRPr="00B40728">
        <w:rPr>
          <w:rFonts w:ascii="Calibri" w:eastAsia="Cambria" w:hAnsi="Calibri" w:cs="Calibri"/>
          <w:sz w:val="24"/>
          <w:szCs w:val="24"/>
        </w:rPr>
        <w:t>Szerokość: 380/390cm</w:t>
      </w:r>
    </w:p>
    <w:p w14:paraId="0F2CDA24" w14:textId="77777777" w:rsidR="00B40728" w:rsidRPr="00B40728" w:rsidRDefault="00B40728">
      <w:pPr>
        <w:pStyle w:val="Akapitzlist"/>
        <w:numPr>
          <w:ilvl w:val="0"/>
          <w:numId w:val="63"/>
        </w:numPr>
        <w:spacing w:line="360" w:lineRule="auto"/>
        <w:ind w:left="1560"/>
        <w:rPr>
          <w:rFonts w:ascii="Calibri" w:eastAsia="Cambria" w:hAnsi="Calibri" w:cs="Calibri"/>
          <w:sz w:val="24"/>
          <w:szCs w:val="24"/>
        </w:rPr>
      </w:pPr>
      <w:r w:rsidRPr="00B40728">
        <w:rPr>
          <w:rFonts w:ascii="Calibri" w:eastAsia="Cambria" w:hAnsi="Calibri" w:cs="Calibri"/>
          <w:sz w:val="24"/>
          <w:szCs w:val="24"/>
        </w:rPr>
        <w:t>Długość najazdowa: 90cm</w:t>
      </w:r>
    </w:p>
    <w:p w14:paraId="46B95A24" w14:textId="77777777" w:rsidR="00B40728" w:rsidRPr="00B40728" w:rsidRDefault="00B40728">
      <w:pPr>
        <w:pStyle w:val="Akapitzlist"/>
        <w:numPr>
          <w:ilvl w:val="0"/>
          <w:numId w:val="63"/>
        </w:numPr>
        <w:spacing w:line="360" w:lineRule="auto"/>
        <w:ind w:left="1560"/>
        <w:rPr>
          <w:rFonts w:ascii="Calibri" w:eastAsia="Cambria" w:hAnsi="Calibri" w:cs="Calibri"/>
          <w:sz w:val="24"/>
          <w:szCs w:val="24"/>
        </w:rPr>
      </w:pPr>
      <w:r w:rsidRPr="00B40728">
        <w:rPr>
          <w:rFonts w:ascii="Calibri" w:eastAsia="Cambria" w:hAnsi="Calibri" w:cs="Calibri"/>
          <w:sz w:val="24"/>
          <w:szCs w:val="24"/>
        </w:rPr>
        <w:t>Wysokość: 5cm</w:t>
      </w:r>
    </w:p>
    <w:p w14:paraId="2882F5A0" w14:textId="77777777" w:rsidR="00B40728" w:rsidRPr="00B40728" w:rsidRDefault="00B40728" w:rsidP="00B40728">
      <w:pPr>
        <w:pStyle w:val="Akapitzlist"/>
        <w:spacing w:line="360" w:lineRule="auto"/>
        <w:ind w:left="1182"/>
        <w:rPr>
          <w:rFonts w:ascii="Calibri" w:eastAsia="Cambria" w:hAnsi="Calibri" w:cs="Calibri"/>
          <w:sz w:val="24"/>
          <w:szCs w:val="24"/>
        </w:rPr>
      </w:pPr>
      <w:r w:rsidRPr="00B40728">
        <w:rPr>
          <w:rFonts w:ascii="Calibri" w:eastAsia="Cambria" w:hAnsi="Calibri" w:cs="Calibri"/>
          <w:sz w:val="24"/>
          <w:szCs w:val="24"/>
        </w:rPr>
        <w:t xml:space="preserve">Wszystkie dostarczane elementy powinny posiadać wymagane certyfikaty i dopuszczenia do stosowania na drogach publicznych. </w:t>
      </w:r>
    </w:p>
    <w:p w14:paraId="60E89ACD" w14:textId="53FFE33A" w:rsidR="00D64368" w:rsidRPr="0059597F" w:rsidRDefault="00D64368" w:rsidP="0059597F">
      <w:pPr>
        <w:numPr>
          <w:ilvl w:val="0"/>
          <w:numId w:val="32"/>
        </w:numPr>
        <w:autoSpaceDE w:val="0"/>
        <w:autoSpaceDN w:val="0"/>
        <w:adjustRightInd w:val="0"/>
        <w:spacing w:line="360" w:lineRule="auto"/>
        <w:ind w:left="426"/>
        <w:rPr>
          <w:rFonts w:asciiTheme="majorHAnsi" w:hAnsiTheme="majorHAnsi" w:cstheme="majorHAnsi"/>
          <w:sz w:val="24"/>
          <w:szCs w:val="24"/>
        </w:rPr>
      </w:pPr>
      <w:bookmarkStart w:id="9" w:name="_Hlk164883621"/>
      <w:bookmarkEnd w:id="8"/>
      <w:r w:rsidRPr="0059597F">
        <w:rPr>
          <w:rFonts w:asciiTheme="majorHAnsi" w:hAnsiTheme="majorHAnsi" w:cstheme="majorHAnsi"/>
          <w:sz w:val="24"/>
          <w:szCs w:val="24"/>
        </w:rPr>
        <w:t xml:space="preserve">Wykonawca jest również zobowiązany w ramach zamówienia do </w:t>
      </w:r>
      <w:bookmarkStart w:id="10" w:name="_Hlk164884148"/>
      <w:r w:rsidRPr="0059597F">
        <w:rPr>
          <w:rFonts w:asciiTheme="majorHAnsi" w:hAnsiTheme="majorHAnsi" w:cstheme="majorHAnsi"/>
          <w:sz w:val="24"/>
          <w:szCs w:val="24"/>
        </w:rPr>
        <w:t xml:space="preserve">wprowadzenia i oznakowania </w:t>
      </w:r>
      <w:bookmarkEnd w:id="10"/>
      <w:r w:rsidRPr="0059597F">
        <w:rPr>
          <w:rFonts w:asciiTheme="majorHAnsi" w:hAnsiTheme="majorHAnsi" w:cstheme="majorHAnsi"/>
          <w:sz w:val="24"/>
          <w:szCs w:val="24"/>
        </w:rPr>
        <w:t>uzgodnionej z odpowiednimi zarządcami dróg zastępczej organizacji ruchu w tym objazdów.</w:t>
      </w:r>
    </w:p>
    <w:bookmarkEnd w:id="9"/>
    <w:p w14:paraId="7C5587CC" w14:textId="4E9FBB7D" w:rsidR="00D64368" w:rsidRPr="00140130" w:rsidRDefault="00D64368" w:rsidP="0059597F">
      <w:pPr>
        <w:numPr>
          <w:ilvl w:val="0"/>
          <w:numId w:val="32"/>
        </w:numPr>
        <w:autoSpaceDE w:val="0"/>
        <w:autoSpaceDN w:val="0"/>
        <w:adjustRightInd w:val="0"/>
        <w:spacing w:line="360" w:lineRule="auto"/>
        <w:ind w:left="426"/>
        <w:rPr>
          <w:rFonts w:asciiTheme="majorHAnsi" w:hAnsiTheme="majorHAnsi" w:cstheme="majorHAnsi"/>
          <w:color w:val="000000" w:themeColor="text1"/>
          <w:sz w:val="24"/>
          <w:szCs w:val="24"/>
        </w:rPr>
      </w:pPr>
      <w:r w:rsidRPr="00140130">
        <w:rPr>
          <w:rFonts w:ascii="Calibri" w:hAnsi="Calibri" w:cs="Calibri"/>
          <w:color w:val="000000" w:themeColor="text1"/>
          <w:sz w:val="24"/>
          <w:szCs w:val="24"/>
        </w:rPr>
        <w:t>Opis przedmiotu zamówienia wg wniosku o dofinansowanie:</w:t>
      </w:r>
    </w:p>
    <w:p w14:paraId="7847A553" w14:textId="77777777" w:rsidR="00D64368" w:rsidRPr="002F33D3" w:rsidRDefault="00D64368" w:rsidP="00D64368">
      <w:pPr>
        <w:autoSpaceDE w:val="0"/>
        <w:autoSpaceDN w:val="0"/>
        <w:adjustRightInd w:val="0"/>
        <w:spacing w:line="360" w:lineRule="auto"/>
        <w:ind w:left="426"/>
        <w:rPr>
          <w:rFonts w:ascii="Calibri" w:hAnsi="Calibri" w:cs="Calibri"/>
          <w:color w:val="000000" w:themeColor="text1"/>
          <w:sz w:val="24"/>
          <w:szCs w:val="24"/>
        </w:rPr>
      </w:pPr>
      <w:r w:rsidRPr="002F33D3">
        <w:rPr>
          <w:rFonts w:ascii="Calibri" w:hAnsi="Calibri" w:cs="Calibri"/>
          <w:color w:val="000000" w:themeColor="text1"/>
          <w:sz w:val="24"/>
          <w:szCs w:val="24"/>
        </w:rPr>
        <w:t>Zadanie obejmuje budowę drogi gminnej w miejscowości Prusak (wg opracowanego</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 xml:space="preserve">projektu </w:t>
      </w:r>
      <w:r>
        <w:rPr>
          <w:rFonts w:ascii="Calibri" w:hAnsi="Calibri" w:cs="Calibri"/>
          <w:color w:val="000000" w:themeColor="text1"/>
          <w:sz w:val="24"/>
          <w:szCs w:val="24"/>
        </w:rPr>
        <w:br/>
      </w:r>
      <w:r w:rsidRPr="002F33D3">
        <w:rPr>
          <w:rFonts w:ascii="Calibri" w:hAnsi="Calibri" w:cs="Calibri"/>
          <w:color w:val="000000" w:themeColor="text1"/>
          <w:sz w:val="24"/>
          <w:szCs w:val="24"/>
        </w:rPr>
        <w:t>i posiadanego pozwolenia budowlanego), rozbudowę drogi gminnej nr 118202E poprzez</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budowę chodnika i ścieżki pieszo-rowerowej na odcinku Sokolniki - Gumnisko (wg opracowanego</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 xml:space="preserve">projektu </w:t>
      </w:r>
      <w:r>
        <w:rPr>
          <w:rFonts w:ascii="Calibri" w:hAnsi="Calibri" w:cs="Calibri"/>
          <w:color w:val="000000" w:themeColor="text1"/>
          <w:sz w:val="24"/>
          <w:szCs w:val="24"/>
        </w:rPr>
        <w:br/>
      </w:r>
      <w:r w:rsidRPr="002F33D3">
        <w:rPr>
          <w:rFonts w:ascii="Calibri" w:hAnsi="Calibri" w:cs="Calibri"/>
          <w:color w:val="000000" w:themeColor="text1"/>
          <w:sz w:val="24"/>
          <w:szCs w:val="24"/>
        </w:rPr>
        <w:lastRenderedPageBreak/>
        <w:t>i posiadanego pozwolenia budowlanego), przebudowę trzech odcinków dróg gminnych w</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miejscowości Stary Ochędzyn i budowę chodnika przy drodze gminnej w miejscowości Góry (wg</w:t>
      </w:r>
    </w:p>
    <w:p w14:paraId="6F9E6A0B" w14:textId="77777777" w:rsidR="00D64368" w:rsidRPr="00140130" w:rsidRDefault="00D64368" w:rsidP="00D64368">
      <w:pPr>
        <w:autoSpaceDE w:val="0"/>
        <w:autoSpaceDN w:val="0"/>
        <w:adjustRightInd w:val="0"/>
        <w:spacing w:line="360" w:lineRule="auto"/>
        <w:ind w:left="426"/>
        <w:rPr>
          <w:rFonts w:ascii="Calibri" w:hAnsi="Calibri" w:cs="Calibri"/>
          <w:sz w:val="24"/>
          <w:szCs w:val="24"/>
        </w:rPr>
      </w:pPr>
      <w:r w:rsidRPr="002F33D3">
        <w:rPr>
          <w:rFonts w:ascii="Calibri" w:hAnsi="Calibri" w:cs="Calibri"/>
          <w:color w:val="000000" w:themeColor="text1"/>
          <w:sz w:val="24"/>
          <w:szCs w:val="24"/>
        </w:rPr>
        <w:t>opracowanego projektu budowlanego). Nowe drogi o nawierzchni bitumicznej powstaną w miejsce</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obecnych dróg gruntowych. Połączą nowy zakład produkcyjny w Prusaku z siecią dróg publicznych</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oraz osiedle domów jednorodzinnych w Starym Ochędzynie z drogami wyższej kategorii. Chodnik</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w miejscowości Góry zapewnić ma bezpieczną komunikację na drogach gminnych łączących się z</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 xml:space="preserve">ruchliwą drogą wojewódzką nr 482. Chodnik podniesie bezpieczeństwo </w:t>
      </w:r>
      <w:r>
        <w:rPr>
          <w:rFonts w:ascii="Calibri" w:hAnsi="Calibri" w:cs="Calibri"/>
          <w:color w:val="000000" w:themeColor="text1"/>
          <w:sz w:val="24"/>
          <w:szCs w:val="24"/>
        </w:rPr>
        <w:br/>
      </w:r>
      <w:r w:rsidRPr="002F33D3">
        <w:rPr>
          <w:rFonts w:ascii="Calibri" w:hAnsi="Calibri" w:cs="Calibri"/>
          <w:color w:val="000000" w:themeColor="text1"/>
          <w:sz w:val="24"/>
          <w:szCs w:val="24"/>
        </w:rPr>
        <w:t>w rejonie szkoły</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podstawowej, kościoła, cmentarza i jednego z największych w gminie zakładów produkcyjnych.</w:t>
      </w:r>
      <w:r>
        <w:rPr>
          <w:rFonts w:ascii="Calibri" w:hAnsi="Calibri" w:cs="Calibri"/>
          <w:color w:val="000000" w:themeColor="text1"/>
          <w:sz w:val="24"/>
          <w:szCs w:val="24"/>
        </w:rPr>
        <w:t xml:space="preserve"> </w:t>
      </w:r>
      <w:r w:rsidRPr="002F33D3">
        <w:rPr>
          <w:rFonts w:ascii="Calibri" w:hAnsi="Calibri" w:cs="Calibri"/>
          <w:color w:val="000000" w:themeColor="text1"/>
          <w:sz w:val="24"/>
          <w:szCs w:val="24"/>
        </w:rPr>
        <w:t>Projekt pozytywnie wpłynie na rozwój gospodarczy gminy i bezpieczeństwo uczestników</w:t>
      </w:r>
      <w:r>
        <w:rPr>
          <w:rFonts w:ascii="Calibri" w:hAnsi="Calibri" w:cs="Calibri"/>
          <w:sz w:val="24"/>
          <w:szCs w:val="24"/>
        </w:rPr>
        <w:t>.</w:t>
      </w:r>
    </w:p>
    <w:p w14:paraId="69D2398D" w14:textId="1EF937D4" w:rsidR="002742B0" w:rsidRPr="00A37CEE" w:rsidRDefault="0057642A">
      <w:pPr>
        <w:numPr>
          <w:ilvl w:val="0"/>
          <w:numId w:val="32"/>
        </w:numPr>
        <w:spacing w:line="360" w:lineRule="auto"/>
        <w:ind w:left="462"/>
        <w:rPr>
          <w:rFonts w:asciiTheme="majorHAnsi" w:hAnsiTheme="majorHAnsi" w:cstheme="majorHAnsi"/>
          <w:color w:val="000000" w:themeColor="text1"/>
          <w:sz w:val="24"/>
          <w:szCs w:val="24"/>
        </w:rPr>
      </w:pPr>
      <w:r w:rsidRPr="00A37CEE">
        <w:rPr>
          <w:rFonts w:asciiTheme="majorHAnsi" w:hAnsiTheme="majorHAnsi" w:cstheme="majorHAnsi"/>
          <w:b/>
          <w:bCs/>
          <w:color w:val="000000" w:themeColor="text1"/>
          <w:sz w:val="24"/>
          <w:szCs w:val="24"/>
        </w:rPr>
        <w:t xml:space="preserve">Szczegółowy </w:t>
      </w:r>
      <w:r w:rsidR="002742B0" w:rsidRPr="00A37CEE">
        <w:rPr>
          <w:rFonts w:asciiTheme="majorHAnsi" w:hAnsiTheme="majorHAnsi" w:cstheme="majorHAnsi"/>
          <w:b/>
          <w:bCs/>
          <w:color w:val="000000" w:themeColor="text1"/>
          <w:sz w:val="24"/>
          <w:szCs w:val="24"/>
        </w:rPr>
        <w:t>opis oraz sposób realizacji zamówienia zawiera</w:t>
      </w:r>
      <w:r w:rsidR="002742B0" w:rsidRPr="00A37CEE">
        <w:rPr>
          <w:rFonts w:asciiTheme="majorHAnsi" w:hAnsiTheme="majorHAnsi" w:cstheme="majorHAnsi"/>
          <w:color w:val="000000" w:themeColor="text1"/>
          <w:sz w:val="24"/>
          <w:szCs w:val="24"/>
        </w:rPr>
        <w:t>:</w:t>
      </w:r>
    </w:p>
    <w:p w14:paraId="3AC5ACCB" w14:textId="382D3242" w:rsidR="00BE2950" w:rsidRPr="00BE2950" w:rsidRDefault="002F33D3">
      <w:pPr>
        <w:pStyle w:val="Akapitzlist"/>
        <w:numPr>
          <w:ilvl w:val="0"/>
          <w:numId w:val="43"/>
        </w:numPr>
        <w:spacing w:line="360" w:lineRule="auto"/>
        <w:ind w:left="709"/>
        <w:rPr>
          <w:rFonts w:asciiTheme="majorHAnsi" w:hAnsiTheme="majorHAnsi" w:cstheme="majorHAnsi"/>
          <w:b/>
          <w:bCs/>
          <w:sz w:val="24"/>
          <w:szCs w:val="24"/>
        </w:rPr>
      </w:pPr>
      <w:bookmarkStart w:id="11" w:name="_Hlk122950908"/>
      <w:r>
        <w:rPr>
          <w:rFonts w:asciiTheme="majorHAnsi" w:hAnsiTheme="majorHAnsi" w:cstheme="majorHAnsi"/>
          <w:b/>
          <w:bCs/>
          <w:color w:val="000000" w:themeColor="text1"/>
          <w:sz w:val="24"/>
          <w:szCs w:val="24"/>
        </w:rPr>
        <w:t>Dokumentacja projektowa</w:t>
      </w:r>
      <w:r w:rsidR="00C9397F">
        <w:rPr>
          <w:rFonts w:asciiTheme="majorHAnsi" w:hAnsiTheme="majorHAnsi" w:cstheme="majorHAnsi"/>
          <w:b/>
          <w:bCs/>
          <w:color w:val="000000" w:themeColor="text1"/>
          <w:sz w:val="24"/>
          <w:szCs w:val="24"/>
        </w:rPr>
        <w:t>,</w:t>
      </w:r>
    </w:p>
    <w:p w14:paraId="01826CB7" w14:textId="77777777" w:rsidR="00C9397F" w:rsidRDefault="002F33D3">
      <w:pPr>
        <w:pStyle w:val="Akapitzlist"/>
        <w:numPr>
          <w:ilvl w:val="0"/>
          <w:numId w:val="43"/>
        </w:numPr>
        <w:spacing w:line="360" w:lineRule="auto"/>
        <w:ind w:left="709"/>
        <w:rPr>
          <w:rFonts w:asciiTheme="majorHAnsi" w:hAnsiTheme="majorHAnsi" w:cstheme="majorHAnsi"/>
          <w:b/>
          <w:bCs/>
          <w:sz w:val="24"/>
          <w:szCs w:val="24"/>
        </w:rPr>
      </w:pPr>
      <w:r w:rsidRPr="00C9397F">
        <w:rPr>
          <w:rFonts w:asciiTheme="majorHAnsi" w:hAnsiTheme="majorHAnsi" w:cstheme="majorHAnsi"/>
          <w:b/>
          <w:bCs/>
          <w:sz w:val="24"/>
          <w:szCs w:val="24"/>
        </w:rPr>
        <w:t>Specyfikacja techniczna wykonania i odbioru robót budowlanych (STWiORB)</w:t>
      </w:r>
      <w:r w:rsidR="00C9397F" w:rsidRPr="00C9397F">
        <w:rPr>
          <w:rFonts w:asciiTheme="majorHAnsi" w:hAnsiTheme="majorHAnsi" w:cstheme="majorHAnsi"/>
          <w:b/>
          <w:bCs/>
          <w:sz w:val="24"/>
          <w:szCs w:val="24"/>
        </w:rPr>
        <w:t>,</w:t>
      </w:r>
    </w:p>
    <w:p w14:paraId="2845AEBD" w14:textId="307AC852" w:rsidR="00BE2950" w:rsidRPr="00C9397F" w:rsidRDefault="00BE2950">
      <w:pPr>
        <w:pStyle w:val="Akapitzlist"/>
        <w:numPr>
          <w:ilvl w:val="0"/>
          <w:numId w:val="43"/>
        </w:numPr>
        <w:spacing w:line="360" w:lineRule="auto"/>
        <w:ind w:left="709"/>
        <w:rPr>
          <w:rFonts w:asciiTheme="majorHAnsi" w:hAnsiTheme="majorHAnsi" w:cstheme="majorHAnsi"/>
          <w:b/>
          <w:bCs/>
          <w:sz w:val="24"/>
          <w:szCs w:val="24"/>
        </w:rPr>
      </w:pPr>
      <w:r w:rsidRPr="00C9397F">
        <w:rPr>
          <w:rFonts w:asciiTheme="majorHAnsi" w:hAnsiTheme="majorHAnsi" w:cstheme="majorHAnsi"/>
          <w:b/>
          <w:bCs/>
          <w:sz w:val="24"/>
          <w:szCs w:val="24"/>
        </w:rPr>
        <w:t>P</w:t>
      </w:r>
      <w:r w:rsidR="002F33D3" w:rsidRPr="00C9397F">
        <w:rPr>
          <w:rFonts w:asciiTheme="majorHAnsi" w:hAnsiTheme="majorHAnsi" w:cstheme="majorHAnsi"/>
          <w:b/>
          <w:bCs/>
          <w:sz w:val="24"/>
          <w:szCs w:val="24"/>
        </w:rPr>
        <w:t>rzedmiar</w:t>
      </w:r>
      <w:r w:rsidR="00C9397F">
        <w:rPr>
          <w:rFonts w:asciiTheme="majorHAnsi" w:hAnsiTheme="majorHAnsi" w:cstheme="majorHAnsi"/>
          <w:b/>
          <w:bCs/>
          <w:sz w:val="24"/>
          <w:szCs w:val="24"/>
        </w:rPr>
        <w:t>y</w:t>
      </w:r>
      <w:r w:rsidR="002F33D3" w:rsidRPr="00C9397F">
        <w:rPr>
          <w:rFonts w:asciiTheme="majorHAnsi" w:hAnsiTheme="majorHAnsi" w:cstheme="majorHAnsi"/>
          <w:b/>
          <w:bCs/>
          <w:sz w:val="24"/>
          <w:szCs w:val="24"/>
        </w:rPr>
        <w:t xml:space="preserve"> robót</w:t>
      </w:r>
      <w:r w:rsidR="00C9397F">
        <w:rPr>
          <w:rFonts w:asciiTheme="majorHAnsi" w:hAnsiTheme="majorHAnsi" w:cstheme="majorHAnsi"/>
          <w:b/>
          <w:bCs/>
          <w:sz w:val="24"/>
          <w:szCs w:val="24"/>
        </w:rPr>
        <w:t xml:space="preserve"> </w:t>
      </w:r>
      <w:r w:rsidR="002F33D3" w:rsidRPr="00C9397F">
        <w:rPr>
          <w:rFonts w:asciiTheme="majorHAnsi" w:hAnsiTheme="majorHAnsi" w:cstheme="majorHAnsi"/>
          <w:sz w:val="24"/>
          <w:szCs w:val="24"/>
        </w:rPr>
        <w:t>(ma</w:t>
      </w:r>
      <w:r w:rsidR="00C9397F">
        <w:rPr>
          <w:rFonts w:asciiTheme="majorHAnsi" w:hAnsiTheme="majorHAnsi" w:cstheme="majorHAnsi"/>
          <w:sz w:val="24"/>
          <w:szCs w:val="24"/>
        </w:rPr>
        <w:t>ją</w:t>
      </w:r>
      <w:r w:rsidR="002F33D3" w:rsidRPr="00C9397F">
        <w:rPr>
          <w:rFonts w:asciiTheme="majorHAnsi" w:hAnsiTheme="majorHAnsi" w:cstheme="majorHAnsi"/>
          <w:sz w:val="24"/>
          <w:szCs w:val="24"/>
        </w:rPr>
        <w:t xml:space="preserve"> tylko i wyłącznie charakter poglądowy)</w:t>
      </w:r>
      <w:r w:rsidR="00C9397F">
        <w:rPr>
          <w:rFonts w:asciiTheme="majorHAnsi" w:hAnsiTheme="majorHAnsi" w:cstheme="majorHAnsi"/>
          <w:sz w:val="24"/>
          <w:szCs w:val="24"/>
        </w:rPr>
        <w:t>,</w:t>
      </w:r>
    </w:p>
    <w:p w14:paraId="198833B1" w14:textId="2427C962" w:rsidR="00C9397F" w:rsidRDefault="00C9397F">
      <w:pPr>
        <w:pStyle w:val="Akapitzlist"/>
        <w:numPr>
          <w:ilvl w:val="0"/>
          <w:numId w:val="43"/>
        </w:numPr>
        <w:spacing w:line="360" w:lineRule="auto"/>
        <w:ind w:left="709"/>
        <w:rPr>
          <w:rFonts w:asciiTheme="majorHAnsi" w:hAnsiTheme="majorHAnsi" w:cstheme="majorHAnsi"/>
          <w:b/>
          <w:bCs/>
          <w:sz w:val="24"/>
          <w:szCs w:val="24"/>
        </w:rPr>
      </w:pPr>
      <w:r>
        <w:rPr>
          <w:rFonts w:asciiTheme="majorHAnsi" w:hAnsiTheme="majorHAnsi" w:cstheme="majorHAnsi"/>
          <w:b/>
          <w:bCs/>
          <w:sz w:val="24"/>
          <w:szCs w:val="24"/>
        </w:rPr>
        <w:t>Projekty Organizacji Ruchu</w:t>
      </w:r>
    </w:p>
    <w:p w14:paraId="4128187A" w14:textId="62A27B32" w:rsidR="00C9397F" w:rsidRPr="00C9397F" w:rsidRDefault="00C9397F" w:rsidP="00C9397F">
      <w:pPr>
        <w:pStyle w:val="Akapitzlist"/>
        <w:spacing w:line="360" w:lineRule="auto"/>
        <w:ind w:left="709"/>
        <w:rPr>
          <w:rFonts w:asciiTheme="majorHAnsi" w:hAnsiTheme="majorHAnsi" w:cstheme="majorHAnsi"/>
          <w:b/>
          <w:bCs/>
          <w:sz w:val="24"/>
          <w:szCs w:val="24"/>
        </w:rPr>
      </w:pPr>
      <w:r>
        <w:rPr>
          <w:rFonts w:asciiTheme="majorHAnsi" w:hAnsiTheme="majorHAnsi" w:cstheme="majorHAnsi"/>
          <w:b/>
          <w:bCs/>
          <w:sz w:val="24"/>
          <w:szCs w:val="24"/>
        </w:rPr>
        <w:t>stanowiące załączniki do niniejszej SWZ.</w:t>
      </w:r>
    </w:p>
    <w:bookmarkEnd w:id="11"/>
    <w:p w14:paraId="2252D20E" w14:textId="77777777" w:rsidR="00881017" w:rsidRPr="001261F2" w:rsidRDefault="003236C6">
      <w:pPr>
        <w:pStyle w:val="Akapitzlist"/>
        <w:numPr>
          <w:ilvl w:val="0"/>
          <w:numId w:val="32"/>
        </w:numPr>
        <w:ind w:left="426"/>
        <w:jc w:val="both"/>
        <w:rPr>
          <w:rFonts w:asciiTheme="majorHAnsi" w:hAnsiTheme="majorHAnsi" w:cstheme="majorHAnsi"/>
          <w:color w:val="000000" w:themeColor="text1"/>
          <w:sz w:val="24"/>
          <w:szCs w:val="24"/>
        </w:rPr>
      </w:pPr>
      <w:r w:rsidRPr="001261F2">
        <w:rPr>
          <w:rFonts w:asciiTheme="majorHAnsi" w:hAnsiTheme="majorHAnsi" w:cstheme="majorHAnsi"/>
          <w:color w:val="000000" w:themeColor="text1"/>
          <w:sz w:val="24"/>
          <w:szCs w:val="24"/>
        </w:rPr>
        <w:t xml:space="preserve">Wspólny Słownik Zamówień CPV: </w:t>
      </w:r>
    </w:p>
    <w:tbl>
      <w:tblPr>
        <w:tblStyle w:val="Tabela-Siatka"/>
        <w:tblW w:w="9780" w:type="dxa"/>
        <w:tblInd w:w="421" w:type="dxa"/>
        <w:tblLook w:val="04A0" w:firstRow="1" w:lastRow="0" w:firstColumn="1" w:lastColumn="0" w:noHBand="0" w:noVBand="1"/>
      </w:tblPr>
      <w:tblGrid>
        <w:gridCol w:w="1417"/>
        <w:gridCol w:w="8363"/>
      </w:tblGrid>
      <w:tr w:rsidR="0057642A" w:rsidRPr="005C34F7" w14:paraId="140EAD0A" w14:textId="77777777" w:rsidTr="0067068D">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4E90D" w14:textId="74795C2B" w:rsidR="0057642A" w:rsidRPr="005C34F7" w:rsidRDefault="0057642A" w:rsidP="0057642A">
            <w:pPr>
              <w:jc w:val="both"/>
              <w:rPr>
                <w:rFonts w:asciiTheme="majorHAnsi" w:hAnsiTheme="majorHAnsi" w:cstheme="majorHAnsi"/>
                <w:b/>
                <w:bCs/>
                <w:color w:val="000000" w:themeColor="text1"/>
                <w:sz w:val="24"/>
                <w:szCs w:val="24"/>
              </w:rPr>
            </w:pPr>
            <w:r w:rsidRPr="005C34F7">
              <w:rPr>
                <w:rFonts w:asciiTheme="majorHAnsi" w:hAnsiTheme="majorHAnsi" w:cstheme="majorHAnsi"/>
                <w:b/>
                <w:bCs/>
                <w:color w:val="000000" w:themeColor="text1"/>
                <w:sz w:val="24"/>
                <w:szCs w:val="24"/>
              </w:rPr>
              <w:t>45000000-7</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D7501" w14:textId="6ED1DB20" w:rsidR="0057642A" w:rsidRPr="005C34F7" w:rsidRDefault="0057642A" w:rsidP="0057642A">
            <w:pPr>
              <w:jc w:val="both"/>
              <w:rPr>
                <w:rFonts w:asciiTheme="majorHAnsi" w:hAnsiTheme="majorHAnsi" w:cstheme="majorHAnsi"/>
                <w:color w:val="000000" w:themeColor="text1"/>
                <w:sz w:val="24"/>
                <w:szCs w:val="24"/>
              </w:rPr>
            </w:pPr>
            <w:r w:rsidRPr="005C34F7">
              <w:rPr>
                <w:rFonts w:asciiTheme="majorHAnsi" w:hAnsiTheme="majorHAnsi" w:cstheme="majorHAnsi"/>
                <w:color w:val="000000" w:themeColor="text1"/>
                <w:sz w:val="24"/>
                <w:szCs w:val="24"/>
              </w:rPr>
              <w:t>Roboty budowlane</w:t>
            </w:r>
          </w:p>
        </w:tc>
      </w:tr>
      <w:tr w:rsidR="0057642A" w:rsidRPr="005C34F7" w14:paraId="209D256B" w14:textId="77777777" w:rsidTr="0067068D">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93834" w14:textId="66E97A6C" w:rsidR="0057642A" w:rsidRPr="005C34F7" w:rsidRDefault="0057642A" w:rsidP="0057642A">
            <w:pPr>
              <w:jc w:val="both"/>
              <w:rPr>
                <w:rFonts w:asciiTheme="majorHAnsi" w:hAnsiTheme="majorHAnsi" w:cstheme="majorHAnsi"/>
                <w:b/>
                <w:bCs/>
                <w:color w:val="000000" w:themeColor="text1"/>
                <w:sz w:val="24"/>
                <w:szCs w:val="24"/>
              </w:rPr>
            </w:pPr>
            <w:r w:rsidRPr="0057642A">
              <w:rPr>
                <w:rFonts w:asciiTheme="majorHAnsi" w:hAnsiTheme="majorHAnsi" w:cstheme="majorHAnsi"/>
                <w:b/>
                <w:bCs/>
                <w:color w:val="000000" w:themeColor="text1"/>
                <w:sz w:val="24"/>
                <w:szCs w:val="24"/>
              </w:rPr>
              <w:t>45100000-8</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DFBAF" w14:textId="6E924BB2" w:rsidR="0057642A" w:rsidRPr="005C34F7" w:rsidRDefault="0057642A" w:rsidP="0057642A">
            <w:pPr>
              <w:jc w:val="both"/>
              <w:rPr>
                <w:rFonts w:asciiTheme="majorHAnsi" w:hAnsiTheme="majorHAnsi" w:cstheme="majorHAnsi"/>
                <w:color w:val="000000" w:themeColor="text1"/>
                <w:sz w:val="24"/>
                <w:szCs w:val="24"/>
              </w:rPr>
            </w:pPr>
            <w:r w:rsidRPr="0057642A">
              <w:rPr>
                <w:rFonts w:asciiTheme="majorHAnsi" w:hAnsiTheme="majorHAnsi" w:cstheme="majorHAnsi"/>
                <w:color w:val="000000" w:themeColor="text1"/>
                <w:sz w:val="24"/>
                <w:szCs w:val="24"/>
              </w:rPr>
              <w:t>Przygotowanie terenu pod budowę</w:t>
            </w:r>
          </w:p>
        </w:tc>
      </w:tr>
      <w:tr w:rsidR="0057642A" w:rsidRPr="005C34F7" w14:paraId="5F494C02" w14:textId="77777777" w:rsidTr="0067068D">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E861E" w14:textId="5CEBB74E" w:rsidR="0057642A" w:rsidRPr="00800148" w:rsidRDefault="0057642A" w:rsidP="0057642A">
            <w:pPr>
              <w:jc w:val="both"/>
              <w:rPr>
                <w:rFonts w:asciiTheme="majorHAnsi" w:hAnsiTheme="majorHAnsi" w:cstheme="majorHAnsi"/>
                <w:b/>
                <w:bCs/>
                <w:color w:val="000000" w:themeColor="text1"/>
                <w:sz w:val="24"/>
                <w:szCs w:val="24"/>
              </w:rPr>
            </w:pPr>
            <w:r w:rsidRPr="0057642A">
              <w:rPr>
                <w:rFonts w:asciiTheme="majorHAnsi" w:hAnsiTheme="majorHAnsi" w:cstheme="majorHAnsi"/>
                <w:b/>
                <w:bCs/>
                <w:color w:val="000000" w:themeColor="text1"/>
                <w:sz w:val="24"/>
                <w:szCs w:val="24"/>
              </w:rPr>
              <w:t>45233000-9</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BE551" w14:textId="377AC2D7" w:rsidR="0057642A" w:rsidRPr="00800148" w:rsidRDefault="0057642A" w:rsidP="003D1D71">
            <w:pPr>
              <w:jc w:val="both"/>
              <w:rPr>
                <w:rFonts w:asciiTheme="majorHAnsi" w:hAnsiTheme="majorHAnsi" w:cstheme="majorHAnsi"/>
                <w:color w:val="000000" w:themeColor="text1"/>
                <w:sz w:val="24"/>
                <w:szCs w:val="24"/>
              </w:rPr>
            </w:pPr>
            <w:r w:rsidRPr="0057642A">
              <w:rPr>
                <w:rFonts w:asciiTheme="majorHAnsi" w:hAnsiTheme="majorHAnsi" w:cstheme="majorHAnsi"/>
                <w:color w:val="000000" w:themeColor="text1"/>
                <w:sz w:val="24"/>
                <w:szCs w:val="24"/>
              </w:rPr>
              <w:t>Roboty w zakresie konstruowania, fundamentowania</w:t>
            </w:r>
            <w:r>
              <w:rPr>
                <w:rFonts w:asciiTheme="majorHAnsi" w:hAnsiTheme="majorHAnsi" w:cstheme="majorHAnsi"/>
                <w:color w:val="000000" w:themeColor="text1"/>
                <w:sz w:val="24"/>
                <w:szCs w:val="24"/>
              </w:rPr>
              <w:t xml:space="preserve"> </w:t>
            </w:r>
            <w:r w:rsidRPr="0057642A">
              <w:rPr>
                <w:rFonts w:asciiTheme="majorHAnsi" w:hAnsiTheme="majorHAnsi" w:cstheme="majorHAnsi"/>
                <w:color w:val="000000" w:themeColor="text1"/>
                <w:sz w:val="24"/>
                <w:szCs w:val="24"/>
              </w:rPr>
              <w:t>oraz wykonywania</w:t>
            </w:r>
            <w:r>
              <w:rPr>
                <w:rFonts w:asciiTheme="majorHAnsi" w:hAnsiTheme="majorHAnsi" w:cstheme="majorHAnsi"/>
                <w:color w:val="000000" w:themeColor="text1"/>
                <w:sz w:val="24"/>
                <w:szCs w:val="24"/>
              </w:rPr>
              <w:t xml:space="preserve"> </w:t>
            </w:r>
            <w:r w:rsidRPr="0057642A">
              <w:rPr>
                <w:rFonts w:asciiTheme="majorHAnsi" w:hAnsiTheme="majorHAnsi" w:cstheme="majorHAnsi"/>
                <w:color w:val="000000" w:themeColor="text1"/>
                <w:sz w:val="24"/>
                <w:szCs w:val="24"/>
              </w:rPr>
              <w:t>nawierzchni autostrad, dróg</w:t>
            </w:r>
          </w:p>
        </w:tc>
      </w:tr>
    </w:tbl>
    <w:p w14:paraId="5D731C20" w14:textId="77777777" w:rsidR="00DE7B6A" w:rsidRPr="005C34F7" w:rsidRDefault="00DE7B6A" w:rsidP="00DE7B6A">
      <w:pPr>
        <w:ind w:left="462"/>
        <w:jc w:val="both"/>
        <w:rPr>
          <w:rFonts w:asciiTheme="majorHAnsi" w:hAnsiTheme="majorHAnsi" w:cstheme="majorHAnsi"/>
          <w:color w:val="000000" w:themeColor="text1"/>
          <w:sz w:val="10"/>
          <w:szCs w:val="10"/>
        </w:rPr>
      </w:pPr>
    </w:p>
    <w:p w14:paraId="240AD510" w14:textId="77777777" w:rsidR="00427C2B" w:rsidRPr="00A15B43" w:rsidRDefault="00427C2B">
      <w:pPr>
        <w:pStyle w:val="Akapitzlist"/>
        <w:numPr>
          <w:ilvl w:val="0"/>
          <w:numId w:val="32"/>
        </w:numPr>
        <w:spacing w:line="360" w:lineRule="auto"/>
        <w:ind w:left="426"/>
        <w:jc w:val="both"/>
        <w:rPr>
          <w:rFonts w:ascii="Calibri" w:hAnsi="Calibri" w:cs="Calibri"/>
          <w:color w:val="000000" w:themeColor="text1"/>
          <w:sz w:val="24"/>
          <w:szCs w:val="24"/>
        </w:rPr>
      </w:pPr>
      <w:r w:rsidRPr="00A15B43">
        <w:rPr>
          <w:rFonts w:ascii="Calibri" w:hAnsi="Calibri" w:cs="Calibri"/>
          <w:b/>
          <w:bCs/>
          <w:color w:val="000000" w:themeColor="text1"/>
          <w:sz w:val="24"/>
          <w:szCs w:val="24"/>
        </w:rPr>
        <w:t>Znaki towarowe [art. 99 ust. 5 ustawy Pzp].</w:t>
      </w:r>
    </w:p>
    <w:p w14:paraId="4E9C8DB2" w14:textId="77777777" w:rsidR="00284CEA" w:rsidRPr="00A15B43" w:rsidRDefault="00B56686"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r w:rsidR="00533828" w:rsidRPr="00A15B43">
        <w:rPr>
          <w:rFonts w:ascii="Calibri" w:hAnsi="Calibri" w:cs="Calibri"/>
          <w:color w:val="000000" w:themeColor="text1"/>
          <w:sz w:val="24"/>
          <w:szCs w:val="24"/>
        </w:rPr>
        <w:t>Pzp</w:t>
      </w:r>
      <w:r w:rsidRPr="00A15B43">
        <w:rPr>
          <w:rFonts w:ascii="Calibri" w:hAnsi="Calibri" w:cs="Calibri"/>
          <w:color w:val="000000" w:themeColor="text1"/>
          <w:sz w:val="24"/>
          <w:szCs w:val="24"/>
        </w:rPr>
        <w:t xml:space="preserve">, Zamawiający dopuszcza rozwiązania równoważne opisywanym. Wykonawca analizując dokumentację opisującą przedmiot zamówienia powinien założyć, że każdemu odniesieniu, o którym mowa w ww. przepisach użytemu w dokumentacji opisującej przedmiot zamówienia towarzyszy wyraz „lub równoważne". </w:t>
      </w:r>
      <w:r w:rsidR="00284CEA" w:rsidRPr="00A15B43">
        <w:rPr>
          <w:rFonts w:ascii="Calibri" w:hAnsi="Calibri" w:cs="Calibri"/>
          <w:color w:val="000000" w:themeColor="text1"/>
          <w:sz w:val="24"/>
          <w:szCs w:val="24"/>
        </w:rPr>
        <w:t>Oferowany przez wykonawcę przedmiot zamówienia ma odpowiadać wymogom określonym w SWZ.</w:t>
      </w:r>
    </w:p>
    <w:p w14:paraId="66F4B90F" w14:textId="77777777" w:rsidR="00284CEA" w:rsidRPr="00A15B43" w:rsidRDefault="00284CEA"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Wszystkie wskazane w dokumentacji SWZ znaki towarowe, patenty lub pochodzenie należy rozumieć, jako przykładowe i wskazaniu takiemu towarzyszą wyrazy „lub równoważny”.</w:t>
      </w:r>
    </w:p>
    <w:p w14:paraId="556C54A8" w14:textId="5D2AFF0C" w:rsidR="00284CEA" w:rsidRPr="00A15B43" w:rsidRDefault="00284CEA"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 xml:space="preserve">Wszędzie tam, gdzie przedmiot zamówienia został opisany przez wskazanie znaków towarowych, patentów lub pochodzenia źródła lub szczególnego procesu, lub norm, europejskich ocen technicznych, aprobat, specyfikacji technicznych i systemów referencji technicznych, wskazuje się, </w:t>
      </w:r>
      <w:r w:rsidRPr="00A15B43">
        <w:rPr>
          <w:rFonts w:ascii="Calibri" w:hAnsi="Calibri" w:cs="Calibri"/>
          <w:color w:val="000000" w:themeColor="text1"/>
          <w:sz w:val="24"/>
          <w:szCs w:val="24"/>
        </w:rPr>
        <w:lastRenderedPageBreak/>
        <w:t xml:space="preserve">iż służy to jedynie określeniu pożądanego standardu wykonania i określeniu właściwości oraz wymogów technicznych. Zamawiający dopuszcza oferowanie przez Wykonawcę materiałów, urządzeń lub rozwiązań równoważnych w stosunku do opisanych w </w:t>
      </w:r>
      <w:r w:rsidR="004309AE" w:rsidRPr="00A15B43">
        <w:rPr>
          <w:rFonts w:ascii="Calibri" w:hAnsi="Calibri" w:cs="Calibri"/>
          <w:color w:val="000000" w:themeColor="text1"/>
          <w:sz w:val="24"/>
          <w:szCs w:val="24"/>
        </w:rPr>
        <w:t>Dokumentacji projektowej</w:t>
      </w:r>
      <w:r w:rsidRPr="00A15B43">
        <w:rPr>
          <w:rFonts w:ascii="Calibri" w:hAnsi="Calibri" w:cs="Calibri"/>
          <w:color w:val="000000" w:themeColor="text1"/>
          <w:sz w:val="24"/>
          <w:szCs w:val="24"/>
        </w:rPr>
        <w:t>,</w:t>
      </w:r>
      <w:r w:rsidR="004309AE" w:rsidRPr="00A15B43">
        <w:rPr>
          <w:rFonts w:ascii="Calibri" w:hAnsi="Calibri" w:cs="Calibri"/>
          <w:color w:val="000000" w:themeColor="text1"/>
          <w:sz w:val="24"/>
          <w:szCs w:val="24"/>
        </w:rPr>
        <w:br/>
      </w:r>
      <w:r w:rsidRPr="00A15B43">
        <w:rPr>
          <w:rFonts w:ascii="Calibri" w:hAnsi="Calibri" w:cs="Calibri"/>
          <w:color w:val="000000" w:themeColor="text1"/>
          <w:sz w:val="24"/>
          <w:szCs w:val="24"/>
        </w:rPr>
        <w:t xml:space="preserve">w tym m.in. zawartych w kartach katalogowych i SWZ pod warunkiem, że nie obniżą określonych PFU standardów, walorów użytkowych i estetycznych, będą posiadały wymagane odpowiednie atesty, certyfikaty lub dopuszczenia oraz zapewnią wykonanie zamówienia zgodnie z oczekiwaniami określonymi zarówno w </w:t>
      </w:r>
      <w:r w:rsidR="004309AE" w:rsidRPr="00A15B43">
        <w:rPr>
          <w:rFonts w:ascii="Calibri" w:hAnsi="Calibri" w:cs="Calibri"/>
          <w:color w:val="000000" w:themeColor="text1"/>
          <w:sz w:val="24"/>
          <w:szCs w:val="24"/>
        </w:rPr>
        <w:t>Dokumentacji projektowej</w:t>
      </w:r>
      <w:r w:rsidRPr="00A15B43">
        <w:rPr>
          <w:rFonts w:ascii="Calibri" w:hAnsi="Calibri" w:cs="Calibri"/>
          <w:color w:val="000000" w:themeColor="text1"/>
          <w:sz w:val="24"/>
          <w:szCs w:val="24"/>
        </w:rPr>
        <w:t xml:space="preserve"> i w SWZ. Rozwiązania systemowe mogą być zastępowane jedynie poprzez równoważne rozwiązania systemowe, stanowiące kompletne rozwiązania. Wskazanie w </w:t>
      </w:r>
      <w:r w:rsidR="004309AE" w:rsidRPr="00A15B43">
        <w:rPr>
          <w:rFonts w:ascii="Calibri" w:hAnsi="Calibri" w:cs="Calibri"/>
          <w:color w:val="000000" w:themeColor="text1"/>
          <w:sz w:val="24"/>
          <w:szCs w:val="24"/>
        </w:rPr>
        <w:t>Dokumentacji projektowej</w:t>
      </w:r>
      <w:r w:rsidRPr="00A15B43">
        <w:rPr>
          <w:rFonts w:ascii="Calibri" w:hAnsi="Calibri" w:cs="Calibri"/>
          <w:color w:val="000000" w:themeColor="text1"/>
          <w:sz w:val="24"/>
          <w:szCs w:val="24"/>
        </w:rPr>
        <w:t xml:space="preserve">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w:t>
      </w:r>
    </w:p>
    <w:p w14:paraId="013734F9" w14:textId="77777777" w:rsidR="00A15B43" w:rsidRPr="00A15B43" w:rsidRDefault="00A15B43">
      <w:pPr>
        <w:pStyle w:val="Akapitzlist"/>
        <w:numPr>
          <w:ilvl w:val="0"/>
          <w:numId w:val="32"/>
        </w:numPr>
        <w:spacing w:line="360" w:lineRule="auto"/>
        <w:ind w:left="426"/>
        <w:rPr>
          <w:rFonts w:ascii="Calibri" w:hAnsi="Calibri" w:cs="Calibri"/>
          <w:color w:val="000000" w:themeColor="text1"/>
          <w:sz w:val="24"/>
          <w:szCs w:val="24"/>
        </w:rPr>
      </w:pPr>
      <w:r w:rsidRPr="00A15B43">
        <w:rPr>
          <w:rFonts w:ascii="Calibri" w:hAnsi="Calibri" w:cs="Calibri"/>
          <w:b/>
          <w:bCs/>
          <w:color w:val="000000" w:themeColor="text1"/>
          <w:sz w:val="24"/>
          <w:szCs w:val="24"/>
        </w:rPr>
        <w:t>Rozwiązania równoważne:</w:t>
      </w:r>
    </w:p>
    <w:p w14:paraId="3DF7F1E6"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6C07DC4B"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049B2974"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sidRPr="00A15B43">
        <w:rPr>
          <w:rFonts w:ascii="Calibri" w:hAnsi="Calibri" w:cs="Calibri"/>
          <w:b/>
          <w:bCs/>
          <w:color w:val="000000" w:themeColor="text1"/>
          <w:sz w:val="24"/>
          <w:szCs w:val="24"/>
        </w:rPr>
        <w:t xml:space="preserve">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t>
      </w:r>
      <w:r w:rsidRPr="00A15B43">
        <w:rPr>
          <w:rFonts w:ascii="Calibri" w:hAnsi="Calibri" w:cs="Calibr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4F91F286"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lastRenderedPageBreak/>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D11DF0A"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21A64CBD" w14:textId="77777777" w:rsidR="00A15B43" w:rsidRPr="00A15B43" w:rsidRDefault="00A15B43" w:rsidP="00A15B43">
      <w:pPr>
        <w:pStyle w:val="Akapitzlist"/>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03DABACB" w14:textId="77777777" w:rsidR="00A15B43" w:rsidRPr="00A15B43" w:rsidRDefault="00A15B43">
      <w:pPr>
        <w:pStyle w:val="Akapitzlist"/>
        <w:numPr>
          <w:ilvl w:val="0"/>
          <w:numId w:val="32"/>
        </w:numPr>
        <w:spacing w:line="360" w:lineRule="auto"/>
        <w:ind w:left="426" w:hanging="426"/>
        <w:rPr>
          <w:rFonts w:ascii="Calibri" w:hAnsi="Calibri" w:cs="Calibri"/>
          <w:b/>
          <w:bCs/>
          <w:color w:val="000000" w:themeColor="text1"/>
          <w:sz w:val="24"/>
          <w:szCs w:val="24"/>
        </w:rPr>
      </w:pPr>
      <w:r w:rsidRPr="00A15B43">
        <w:rPr>
          <w:rFonts w:ascii="Calibri" w:hAnsi="Calibri" w:cs="Calibri"/>
          <w:b/>
          <w:bCs/>
          <w:color w:val="000000" w:themeColor="text1"/>
          <w:sz w:val="24"/>
          <w:szCs w:val="24"/>
        </w:rPr>
        <w:t>Zamawiający nie dokonuje podziału przedmiotowego zamówienia na części</w:t>
      </w:r>
      <w:r w:rsidRPr="00A15B43">
        <w:rPr>
          <w:rFonts w:ascii="Calibri" w:hAnsi="Calibri" w:cs="Calibri"/>
          <w:color w:val="000000" w:themeColor="text1"/>
          <w:sz w:val="24"/>
          <w:szCs w:val="24"/>
        </w:rPr>
        <w:t xml:space="preserve">. Tym samym zamawiający nie dopuszcza składania ofert częściowych, o których mowa w art. 7 pkt 15 ustawy Pzp. </w:t>
      </w:r>
    </w:p>
    <w:p w14:paraId="793C9FD6" w14:textId="77777777" w:rsidR="00A15B43" w:rsidRPr="00A15B43" w:rsidRDefault="00A15B43">
      <w:pPr>
        <w:pStyle w:val="Akapitzlist"/>
        <w:numPr>
          <w:ilvl w:val="0"/>
          <w:numId w:val="32"/>
        </w:numPr>
        <w:spacing w:line="360" w:lineRule="auto"/>
        <w:ind w:left="426"/>
        <w:rPr>
          <w:rFonts w:ascii="Calibri" w:hAnsi="Calibri" w:cs="Calibri"/>
          <w:b/>
          <w:bCs/>
          <w:color w:val="000000" w:themeColor="text1"/>
          <w:sz w:val="24"/>
          <w:szCs w:val="24"/>
        </w:rPr>
      </w:pPr>
      <w:r w:rsidRPr="00A15B43">
        <w:rPr>
          <w:rFonts w:ascii="Calibri" w:hAnsi="Calibri" w:cs="Calibri"/>
          <w:b/>
          <w:bCs/>
          <w:color w:val="000000" w:themeColor="text1"/>
          <w:sz w:val="24"/>
          <w:szCs w:val="24"/>
        </w:rPr>
        <w:t>Powody niedokonania podziału:</w:t>
      </w:r>
    </w:p>
    <w:p w14:paraId="25CCC762" w14:textId="77777777" w:rsidR="00A15B43" w:rsidRPr="00A15B43" w:rsidRDefault="00A15B43" w:rsidP="00A15B43">
      <w:pPr>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w:t>
      </w:r>
      <w:r w:rsidRPr="00A15B43">
        <w:rPr>
          <w:rFonts w:ascii="Calibri" w:hAnsi="Calibri" w:cs="Calibri"/>
          <w:color w:val="000000" w:themeColor="text1"/>
          <w:sz w:val="24"/>
          <w:szCs w:val="24"/>
        </w:rPr>
        <w:lastRenderedPageBreak/>
        <w:t>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09D125" w14:textId="77777777" w:rsidR="00A15B43" w:rsidRPr="00A15B43" w:rsidRDefault="00A15B43" w:rsidP="00A15B43">
      <w:pPr>
        <w:spacing w:line="360" w:lineRule="auto"/>
        <w:ind w:left="426"/>
        <w:rPr>
          <w:rFonts w:ascii="Calibri" w:hAnsi="Calibri" w:cs="Calibri"/>
          <w:color w:val="000000" w:themeColor="text1"/>
          <w:sz w:val="24"/>
          <w:szCs w:val="24"/>
        </w:rPr>
      </w:pPr>
      <w:r w:rsidRPr="00A15B43">
        <w:rPr>
          <w:rFonts w:ascii="Calibri" w:hAnsi="Calibri" w:cs="Calibr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045BE0E4" w14:textId="77777777" w:rsidR="00A15B43" w:rsidRPr="00A15B43" w:rsidRDefault="00A15B43">
      <w:pPr>
        <w:pStyle w:val="Akapitzlist"/>
        <w:numPr>
          <w:ilvl w:val="2"/>
          <w:numId w:val="45"/>
        </w:numPr>
        <w:spacing w:before="20" w:after="40" w:line="360" w:lineRule="auto"/>
        <w:ind w:left="851" w:hanging="426"/>
        <w:rPr>
          <w:rFonts w:ascii="Calibri" w:hAnsi="Calibri" w:cs="Calibri"/>
          <w:color w:val="000000"/>
          <w:sz w:val="24"/>
          <w:szCs w:val="24"/>
        </w:rPr>
      </w:pPr>
      <w:r w:rsidRPr="00A15B43">
        <w:rPr>
          <w:rFonts w:ascii="Calibri" w:hAnsi="Calibri" w:cs="Calibri"/>
          <w:color w:val="000000"/>
          <w:sz w:val="24"/>
          <w:szCs w:val="24"/>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w:t>
      </w:r>
    </w:p>
    <w:p w14:paraId="53CF31B7" w14:textId="77777777" w:rsidR="00A15B43" w:rsidRPr="00A15B43" w:rsidRDefault="00A15B43">
      <w:pPr>
        <w:pStyle w:val="Akapitzlist"/>
        <w:numPr>
          <w:ilvl w:val="2"/>
          <w:numId w:val="45"/>
        </w:numPr>
        <w:spacing w:before="20" w:after="40" w:line="360" w:lineRule="auto"/>
        <w:ind w:left="851" w:hanging="426"/>
        <w:rPr>
          <w:rFonts w:ascii="Calibri" w:hAnsi="Calibri" w:cs="Calibri"/>
          <w:color w:val="000000"/>
          <w:sz w:val="24"/>
          <w:szCs w:val="24"/>
        </w:rPr>
      </w:pPr>
      <w:r w:rsidRPr="00A15B43">
        <w:rPr>
          <w:rFonts w:ascii="Calibri" w:hAnsi="Calibri" w:cs="Calibri"/>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4EB31DBC" w14:textId="77777777" w:rsidR="00A15B43" w:rsidRPr="00A15B43" w:rsidRDefault="00A15B43">
      <w:pPr>
        <w:pStyle w:val="Akapitzlist"/>
        <w:numPr>
          <w:ilvl w:val="2"/>
          <w:numId w:val="45"/>
        </w:numPr>
        <w:spacing w:before="20" w:after="40" w:line="360" w:lineRule="auto"/>
        <w:ind w:left="851" w:hanging="425"/>
        <w:rPr>
          <w:rFonts w:ascii="Calibri" w:hAnsi="Calibri" w:cs="Calibri"/>
          <w:color w:val="000000"/>
          <w:sz w:val="24"/>
          <w:szCs w:val="24"/>
        </w:rPr>
      </w:pPr>
      <w:r w:rsidRPr="00A15B43">
        <w:rPr>
          <w:rFonts w:ascii="Calibri" w:hAnsi="Calibri" w:cs="Calibr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4888907C" w14:textId="77777777" w:rsidR="00A15B43" w:rsidRPr="00A15B43" w:rsidRDefault="00A15B43">
      <w:pPr>
        <w:pStyle w:val="Akapitzlist"/>
        <w:numPr>
          <w:ilvl w:val="2"/>
          <w:numId w:val="45"/>
        </w:numPr>
        <w:spacing w:before="20" w:after="40" w:line="360" w:lineRule="auto"/>
        <w:ind w:left="851" w:hanging="426"/>
        <w:rPr>
          <w:rFonts w:ascii="Calibri" w:hAnsi="Calibri" w:cs="Calibri"/>
          <w:sz w:val="24"/>
          <w:szCs w:val="24"/>
        </w:rPr>
      </w:pPr>
      <w:r w:rsidRPr="00A15B43">
        <w:rPr>
          <w:rFonts w:ascii="Calibri" w:hAnsi="Calibri" w:cs="Calibri"/>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3A1BC10F" w14:textId="77777777" w:rsidR="00A15B43" w:rsidRPr="00A15B43" w:rsidRDefault="00A15B43">
      <w:pPr>
        <w:pStyle w:val="Akapitzlist"/>
        <w:numPr>
          <w:ilvl w:val="2"/>
          <w:numId w:val="45"/>
        </w:numPr>
        <w:spacing w:before="20" w:after="40" w:line="360" w:lineRule="auto"/>
        <w:ind w:left="851" w:hanging="426"/>
        <w:rPr>
          <w:rFonts w:ascii="Calibri" w:hAnsi="Calibri" w:cs="Calibri"/>
          <w:sz w:val="24"/>
          <w:szCs w:val="24"/>
        </w:rPr>
      </w:pPr>
      <w:r w:rsidRPr="00A15B43">
        <w:rPr>
          <w:rFonts w:ascii="Calibri" w:hAnsi="Calibri" w:cs="Calibri"/>
          <w:color w:val="000000" w:themeColor="text1"/>
          <w:sz w:val="24"/>
          <w:szCs w:val="24"/>
        </w:rPr>
        <w:t xml:space="preserve">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w:t>
      </w:r>
      <w:r w:rsidRPr="00A15B43">
        <w:rPr>
          <w:rFonts w:ascii="Calibri" w:hAnsi="Calibri" w:cs="Calibri"/>
          <w:color w:val="000000" w:themeColor="text1"/>
          <w:sz w:val="24"/>
          <w:szCs w:val="24"/>
        </w:rPr>
        <w:lastRenderedPageBreak/>
        <w:t>przyczyni się do lepszej organizacji prac, sprawniejszej koordynacji nadzoru, a dodatkowo pozwoli otrzymać jedną gwarancję wykonania na całość robót.</w:t>
      </w:r>
    </w:p>
    <w:p w14:paraId="55CA3863" w14:textId="77777777" w:rsidR="00A15B43" w:rsidRPr="002A31E2" w:rsidRDefault="00A15B43">
      <w:pPr>
        <w:pStyle w:val="Akapitzlist"/>
        <w:numPr>
          <w:ilvl w:val="2"/>
          <w:numId w:val="45"/>
        </w:numPr>
        <w:spacing w:before="20" w:after="40" w:line="360" w:lineRule="auto"/>
        <w:ind w:left="851" w:hanging="426"/>
        <w:rPr>
          <w:rFonts w:ascii="Calibri" w:hAnsi="Calibri" w:cs="Calibri"/>
          <w:color w:val="000000" w:themeColor="text1"/>
          <w:sz w:val="24"/>
          <w:szCs w:val="24"/>
        </w:rPr>
      </w:pPr>
      <w:r w:rsidRPr="002A31E2">
        <w:rPr>
          <w:rFonts w:ascii="Calibri" w:hAnsi="Calibri" w:cs="Calibri"/>
          <w:color w:val="000000" w:themeColor="text1"/>
          <w:sz w:val="24"/>
          <w:szCs w:val="24"/>
        </w:rPr>
        <w:t>Podział zamówienia na części przy założeniu unieważnienia jednej z nich i przy założeniu konieczności wszczęcia kolejnego postępowania obejmującego unieważnioną część po okresie 9 miesięcy od dnia uzyskania promesy wstępnej oznaczałby:</w:t>
      </w:r>
    </w:p>
    <w:p w14:paraId="49E202EF" w14:textId="77777777" w:rsidR="00A15B43" w:rsidRPr="002A31E2" w:rsidRDefault="00A15B43">
      <w:pPr>
        <w:pStyle w:val="Akapitzlist"/>
        <w:numPr>
          <w:ilvl w:val="2"/>
          <w:numId w:val="49"/>
        </w:numPr>
        <w:spacing w:before="20" w:after="40" w:line="360" w:lineRule="auto"/>
        <w:ind w:left="1560"/>
        <w:rPr>
          <w:rFonts w:ascii="Calibri" w:hAnsi="Calibri" w:cs="Calibri"/>
          <w:color w:val="000000" w:themeColor="text1"/>
          <w:sz w:val="24"/>
          <w:szCs w:val="24"/>
        </w:rPr>
      </w:pPr>
      <w:r w:rsidRPr="002A31E2">
        <w:rPr>
          <w:rFonts w:ascii="Calibri" w:hAnsi="Calibri" w:cs="Calibri"/>
          <w:color w:val="000000" w:themeColor="text1"/>
          <w:sz w:val="24"/>
          <w:szCs w:val="24"/>
        </w:rPr>
        <w:t xml:space="preserve">utratę dofinansowania dla całości projektu; </w:t>
      </w:r>
    </w:p>
    <w:p w14:paraId="7E9763E9" w14:textId="77777777" w:rsidR="00A15B43" w:rsidRPr="002A31E2" w:rsidRDefault="00A15B43">
      <w:pPr>
        <w:pStyle w:val="Akapitzlist"/>
        <w:numPr>
          <w:ilvl w:val="2"/>
          <w:numId w:val="49"/>
        </w:numPr>
        <w:spacing w:before="20" w:after="40" w:line="360" w:lineRule="auto"/>
        <w:ind w:left="1560"/>
        <w:rPr>
          <w:rFonts w:ascii="Calibri" w:hAnsi="Calibri" w:cs="Calibri"/>
          <w:color w:val="000000" w:themeColor="text1"/>
          <w:sz w:val="24"/>
          <w:szCs w:val="24"/>
        </w:rPr>
      </w:pPr>
      <w:r w:rsidRPr="002A31E2">
        <w:rPr>
          <w:rFonts w:ascii="Calibri" w:hAnsi="Calibri" w:cs="Calibri"/>
          <w:color w:val="000000" w:themeColor="text1"/>
          <w:sz w:val="24"/>
          <w:szCs w:val="24"/>
        </w:rPr>
        <w:t xml:space="preserve">związany z tym brak możliwości zrealizowania unieważnionej części (brak montażu finansowego); </w:t>
      </w:r>
    </w:p>
    <w:p w14:paraId="10E0E0BA" w14:textId="77777777" w:rsidR="00A15B43" w:rsidRPr="002A31E2" w:rsidRDefault="00A15B43">
      <w:pPr>
        <w:pStyle w:val="Akapitzlist"/>
        <w:numPr>
          <w:ilvl w:val="2"/>
          <w:numId w:val="49"/>
        </w:numPr>
        <w:spacing w:before="20" w:after="40" w:line="360" w:lineRule="auto"/>
        <w:ind w:left="1560"/>
        <w:rPr>
          <w:rFonts w:ascii="Calibri" w:hAnsi="Calibri" w:cs="Calibri"/>
          <w:color w:val="000000" w:themeColor="text1"/>
          <w:sz w:val="24"/>
          <w:szCs w:val="24"/>
        </w:rPr>
      </w:pPr>
      <w:r w:rsidRPr="002A31E2">
        <w:rPr>
          <w:rFonts w:ascii="Calibri" w:hAnsi="Calibri" w:cs="Calibri"/>
          <w:color w:val="000000" w:themeColor="text1"/>
          <w:sz w:val="24"/>
          <w:szCs w:val="24"/>
        </w:rPr>
        <w:t>konieczność realizacji umowy na pierwszą (nieunieważnioną część postępowania) pomimo braku montażu finansowego</w:t>
      </w:r>
    </w:p>
    <w:p w14:paraId="1E19F572" w14:textId="21417ED1" w:rsidR="00A15B43" w:rsidRPr="002A31E2" w:rsidRDefault="00A15B43">
      <w:pPr>
        <w:pStyle w:val="Akapitzlist"/>
        <w:numPr>
          <w:ilvl w:val="2"/>
          <w:numId w:val="45"/>
        </w:numPr>
        <w:spacing w:before="20" w:after="40" w:line="360" w:lineRule="auto"/>
        <w:ind w:left="851" w:hanging="426"/>
        <w:rPr>
          <w:rFonts w:ascii="Calibri" w:hAnsi="Calibri" w:cs="Calibri"/>
          <w:color w:val="000000" w:themeColor="text1"/>
          <w:sz w:val="24"/>
          <w:szCs w:val="24"/>
        </w:rPr>
      </w:pPr>
      <w:r w:rsidRPr="002A31E2">
        <w:rPr>
          <w:rFonts w:ascii="Calibri" w:hAnsi="Calibri" w:cs="Calibri"/>
          <w:color w:val="000000" w:themeColor="text1"/>
          <w:sz w:val="24"/>
          <w:szCs w:val="24"/>
        </w:rPr>
        <w:t>Reasumując, Zamawiający nie dokonał podziału zamówienia na części ze względu na to, że podział taki groziłby nadmiernymi trudnościami technicznymi oraz nadmiernymi dodatkowymi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163901B" w14:textId="77777777" w:rsidR="00AB6C3E" w:rsidRPr="00C50ADE" w:rsidRDefault="00AB6C3E" w:rsidP="00FF5425">
      <w:pPr>
        <w:pStyle w:val="Akapitzlist"/>
        <w:ind w:left="426"/>
        <w:jc w:val="both"/>
        <w:rPr>
          <w:rFonts w:asciiTheme="majorHAnsi" w:hAnsiTheme="majorHAnsi" w:cstheme="majorHAnsi"/>
          <w:sz w:val="10"/>
          <w:szCs w:val="10"/>
        </w:rPr>
      </w:pPr>
    </w:p>
    <w:tbl>
      <w:tblPr>
        <w:tblStyle w:val="Tabela-Siatka"/>
        <w:tblW w:w="10065" w:type="dxa"/>
        <w:shd w:val="clear" w:color="auto" w:fill="D9D9D9" w:themeFill="background1" w:themeFillShade="D9"/>
        <w:tblLook w:val="04A0" w:firstRow="1" w:lastRow="0" w:firstColumn="1" w:lastColumn="0" w:noHBand="0" w:noVBand="1"/>
      </w:tblPr>
      <w:tblGrid>
        <w:gridCol w:w="10065"/>
      </w:tblGrid>
      <w:tr w:rsidR="00CD7695" w:rsidRPr="00CD7695" w14:paraId="6F605DF9" w14:textId="77777777" w:rsidTr="00A7372D">
        <w:tc>
          <w:tcPr>
            <w:tcW w:w="10065" w:type="dxa"/>
            <w:tcBorders>
              <w:top w:val="nil"/>
              <w:left w:val="nil"/>
              <w:bottom w:val="nil"/>
              <w:right w:val="nil"/>
            </w:tcBorders>
            <w:shd w:val="clear" w:color="auto" w:fill="D9D9D9" w:themeFill="background1" w:themeFillShade="D9"/>
          </w:tcPr>
          <w:p w14:paraId="139C5472" w14:textId="77777777" w:rsidR="00CD7695" w:rsidRPr="008B603E" w:rsidRDefault="00CD7695" w:rsidP="00CD7695">
            <w:pPr>
              <w:pStyle w:val="Nagwek2"/>
              <w:spacing w:before="120"/>
              <w:rPr>
                <w:rFonts w:asciiTheme="majorHAnsi" w:hAnsiTheme="majorHAnsi" w:cstheme="majorHAnsi"/>
                <w:b/>
                <w:bCs/>
                <w:sz w:val="28"/>
                <w:szCs w:val="28"/>
              </w:rPr>
            </w:pPr>
            <w:bookmarkStart w:id="12" w:name="_Toc123130771"/>
            <w:r w:rsidRPr="008B603E">
              <w:rPr>
                <w:rFonts w:asciiTheme="majorHAnsi" w:hAnsiTheme="majorHAnsi" w:cstheme="majorHAnsi"/>
                <w:b/>
                <w:bCs/>
                <w:sz w:val="28"/>
                <w:szCs w:val="28"/>
              </w:rPr>
              <w:t xml:space="preserve">V. </w:t>
            </w:r>
            <w:r w:rsidR="000B1BB6">
              <w:rPr>
                <w:rFonts w:asciiTheme="majorHAnsi" w:hAnsiTheme="majorHAnsi" w:cstheme="majorHAnsi"/>
                <w:b/>
                <w:bCs/>
                <w:sz w:val="28"/>
                <w:szCs w:val="28"/>
              </w:rPr>
              <w:t>Źródła finansowania</w:t>
            </w:r>
            <w:bookmarkEnd w:id="12"/>
          </w:p>
        </w:tc>
      </w:tr>
    </w:tbl>
    <w:p w14:paraId="6602C4BD" w14:textId="77777777" w:rsidR="00A15B43" w:rsidRPr="00243E67" w:rsidRDefault="00A15B43">
      <w:pPr>
        <w:pStyle w:val="Akapitzlist"/>
        <w:numPr>
          <w:ilvl w:val="6"/>
          <w:numId w:val="32"/>
        </w:numPr>
        <w:spacing w:line="360" w:lineRule="auto"/>
        <w:ind w:left="426"/>
        <w:jc w:val="both"/>
        <w:rPr>
          <w:rFonts w:ascii="Calibri" w:hAnsi="Calibri" w:cs="Calibri"/>
          <w:color w:val="000000" w:themeColor="text1"/>
          <w:sz w:val="24"/>
          <w:szCs w:val="24"/>
        </w:rPr>
      </w:pPr>
      <w:r w:rsidRPr="00243E67">
        <w:rPr>
          <w:rFonts w:ascii="Calibri" w:hAnsi="Calibri" w:cs="Calibri"/>
          <w:color w:val="000000" w:themeColor="text1"/>
          <w:sz w:val="24"/>
          <w:szCs w:val="24"/>
        </w:rPr>
        <w:t xml:space="preserve">Zamawiający informuje, iż zamówienie jest dofinansowane ze środków Rządowego Funduszu Polski Ład: Program Inwestycji Strategicznych. </w:t>
      </w:r>
    </w:p>
    <w:p w14:paraId="01F09FBD" w14:textId="5B1F52A6" w:rsidR="00606EC7" w:rsidRPr="00606EC7" w:rsidRDefault="00A15B43">
      <w:pPr>
        <w:pStyle w:val="Akapitzlist"/>
        <w:numPr>
          <w:ilvl w:val="6"/>
          <w:numId w:val="32"/>
        </w:numPr>
        <w:spacing w:line="360" w:lineRule="auto"/>
        <w:ind w:left="426"/>
        <w:jc w:val="both"/>
        <w:rPr>
          <w:rFonts w:ascii="Calibri" w:hAnsi="Calibri" w:cs="Calibri"/>
          <w:color w:val="000000" w:themeColor="text1"/>
          <w:sz w:val="24"/>
          <w:szCs w:val="24"/>
        </w:rPr>
      </w:pPr>
      <w:r w:rsidRPr="00606EC7">
        <w:rPr>
          <w:rFonts w:ascii="Calibri" w:hAnsi="Calibri" w:cs="Calibri"/>
          <w:color w:val="000000" w:themeColor="text1"/>
          <w:sz w:val="24"/>
          <w:szCs w:val="24"/>
        </w:rPr>
        <w:t>Regulamin Naboru wniosków o dofinansowanie w ramach Rządowego Funduszu Polski Ład</w:t>
      </w:r>
      <w:r w:rsidR="00606EC7" w:rsidRPr="00606EC7">
        <w:rPr>
          <w:rFonts w:ascii="Calibri" w:hAnsi="Calibri" w:cs="Calibri"/>
          <w:color w:val="000000" w:themeColor="text1"/>
          <w:sz w:val="24"/>
          <w:szCs w:val="24"/>
        </w:rPr>
        <w:t xml:space="preserve"> na podstawie Uchwały Rady Ministrów nr 84/2021 z dnia 1 lipca 2021 r. (zmienionej uchwałami Rady Ministrów: nr 176/2021 z dnia 28 grudnia 2021 r., nr 87/2022 z 26 kwietnia 2022 r. oraz nr 205/2022 z 13 października 2022 r.) w sprawie ustanowienia Rządowego Funduszu Polski Ład: Programu Inwestycji Strategicznych i Regulaminu Naboru Wniosków o dofinansowanie z Rządowego Funduszu Polski Ład: Programu Inwestycji Strategicznych</w:t>
      </w:r>
      <w:r w:rsidR="00606EC7">
        <w:rPr>
          <w:rFonts w:ascii="Calibri" w:hAnsi="Calibri" w:cs="Calibri"/>
          <w:color w:val="000000" w:themeColor="text1"/>
          <w:sz w:val="24"/>
          <w:szCs w:val="24"/>
        </w:rPr>
        <w:t>.</w:t>
      </w:r>
    </w:p>
    <w:p w14:paraId="74BEFD32" w14:textId="77777777" w:rsidR="00A15B43" w:rsidRPr="00243E67" w:rsidRDefault="00A15B43">
      <w:pPr>
        <w:pStyle w:val="Akapitzlist"/>
        <w:numPr>
          <w:ilvl w:val="6"/>
          <w:numId w:val="32"/>
        </w:numPr>
        <w:spacing w:line="360" w:lineRule="auto"/>
        <w:ind w:left="426"/>
        <w:jc w:val="both"/>
        <w:rPr>
          <w:rFonts w:ascii="Calibri" w:hAnsi="Calibri" w:cs="Calibri"/>
          <w:color w:val="000000" w:themeColor="text1"/>
          <w:sz w:val="24"/>
          <w:szCs w:val="24"/>
        </w:rPr>
      </w:pPr>
      <w:r w:rsidRPr="00243E67">
        <w:rPr>
          <w:rFonts w:ascii="Calibri" w:hAnsi="Calibri" w:cs="Calibri"/>
          <w:color w:val="000000" w:themeColor="text1"/>
          <w:sz w:val="24"/>
          <w:szCs w:val="24"/>
        </w:rPr>
        <w:t xml:space="preserve">Zamawiający na podstawie art. 310 ustawy Pzp wskazuje, że może </w:t>
      </w:r>
      <w:r w:rsidRPr="00320119">
        <w:rPr>
          <w:rFonts w:ascii="Calibri" w:hAnsi="Calibri" w:cs="Calibri"/>
          <w:b/>
          <w:bCs/>
          <w:color w:val="000000" w:themeColor="text1"/>
          <w:sz w:val="24"/>
          <w:szCs w:val="24"/>
        </w:rPr>
        <w:t>unieważnić postępowanie o udzielenie zamówienia, jeżeli środki, które zamawiający zamierzał przeznaczyć na sfinansowanie całości lub części zamówienia w ramach ww. źródła finansowania, nie zostały mu przyznane</w:t>
      </w:r>
      <w:r w:rsidRPr="00243E67">
        <w:rPr>
          <w:rFonts w:ascii="Calibri" w:hAnsi="Calibri" w:cs="Calibri"/>
          <w:color w:val="000000" w:themeColor="text1"/>
          <w:sz w:val="24"/>
          <w:szCs w:val="24"/>
        </w:rPr>
        <w:t>.</w:t>
      </w:r>
    </w:p>
    <w:p w14:paraId="6A078F1C" w14:textId="77777777" w:rsidR="00AB6C3E" w:rsidRPr="00EB7B4D" w:rsidRDefault="00AB6C3E" w:rsidP="00EB7B4D">
      <w:pPr>
        <w:ind w:left="453"/>
        <w:jc w:val="both"/>
        <w:rPr>
          <w:rFonts w:asciiTheme="majorHAnsi" w:hAnsiTheme="majorHAnsi" w:cstheme="majorHAnsi"/>
          <w:sz w:val="10"/>
          <w:szCs w:val="10"/>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EB7B4D" w:rsidRPr="00EB7B4D" w14:paraId="7F2F74BF" w14:textId="77777777" w:rsidTr="00A7372D">
        <w:tc>
          <w:tcPr>
            <w:tcW w:w="10060" w:type="dxa"/>
            <w:tcBorders>
              <w:top w:val="nil"/>
              <w:left w:val="nil"/>
              <w:bottom w:val="nil"/>
              <w:right w:val="nil"/>
            </w:tcBorders>
            <w:shd w:val="clear" w:color="auto" w:fill="D9D9D9" w:themeFill="background1" w:themeFillShade="D9"/>
          </w:tcPr>
          <w:p w14:paraId="3F0A0A07" w14:textId="77777777" w:rsidR="00EB7B4D" w:rsidRPr="008B603E" w:rsidRDefault="00EB7B4D" w:rsidP="00EB7B4D">
            <w:pPr>
              <w:pStyle w:val="Nagwek2"/>
              <w:spacing w:before="120"/>
              <w:rPr>
                <w:rFonts w:asciiTheme="majorHAnsi" w:hAnsiTheme="majorHAnsi" w:cstheme="majorHAnsi"/>
                <w:b/>
                <w:bCs/>
                <w:sz w:val="28"/>
                <w:szCs w:val="28"/>
              </w:rPr>
            </w:pPr>
            <w:bookmarkStart w:id="13" w:name="_Toc123130772"/>
            <w:r w:rsidRPr="008B603E">
              <w:rPr>
                <w:rFonts w:asciiTheme="majorHAnsi" w:hAnsiTheme="majorHAnsi" w:cstheme="majorHAnsi"/>
                <w:b/>
                <w:bCs/>
                <w:sz w:val="28"/>
                <w:szCs w:val="28"/>
              </w:rPr>
              <w:t>VI. Termin wykonania zamówienia</w:t>
            </w:r>
            <w:bookmarkEnd w:id="13"/>
          </w:p>
        </w:tc>
      </w:tr>
    </w:tbl>
    <w:p w14:paraId="5A9ECB28" w14:textId="77777777" w:rsidR="006D09C1" w:rsidRPr="00FC7CDC" w:rsidRDefault="006D09C1" w:rsidP="006D09C1">
      <w:pPr>
        <w:ind w:left="425"/>
        <w:jc w:val="both"/>
        <w:rPr>
          <w:rFonts w:asciiTheme="majorHAnsi" w:hAnsiTheme="majorHAnsi" w:cstheme="majorHAnsi"/>
          <w:sz w:val="10"/>
          <w:szCs w:val="10"/>
        </w:rPr>
      </w:pPr>
    </w:p>
    <w:p w14:paraId="18E49C78" w14:textId="7E2AFA04" w:rsidR="00F6371C" w:rsidRPr="00481C7D" w:rsidRDefault="00F6371C">
      <w:pPr>
        <w:numPr>
          <w:ilvl w:val="0"/>
          <w:numId w:val="7"/>
        </w:numPr>
        <w:spacing w:line="360" w:lineRule="auto"/>
        <w:ind w:left="425" w:hanging="357"/>
        <w:rPr>
          <w:rFonts w:asciiTheme="majorHAnsi" w:hAnsiTheme="majorHAnsi" w:cstheme="majorHAnsi"/>
          <w:color w:val="0D0D0D" w:themeColor="text1" w:themeTint="F2"/>
        </w:rPr>
      </w:pPr>
      <w:r w:rsidRPr="00F6371C">
        <w:rPr>
          <w:rFonts w:asciiTheme="majorHAnsi" w:hAnsiTheme="majorHAnsi" w:cstheme="majorHAnsi"/>
          <w:sz w:val="24"/>
          <w:szCs w:val="24"/>
        </w:rPr>
        <w:t>Termin realizacji zamówienia wynosi</w:t>
      </w:r>
      <w:r w:rsidRPr="00481C7D">
        <w:rPr>
          <w:rFonts w:asciiTheme="majorHAnsi" w:hAnsiTheme="majorHAnsi" w:cstheme="majorHAnsi"/>
          <w:color w:val="0D0D0D" w:themeColor="text1" w:themeTint="F2"/>
          <w:sz w:val="24"/>
          <w:szCs w:val="24"/>
        </w:rPr>
        <w:t xml:space="preserve">: </w:t>
      </w:r>
      <w:r w:rsidRPr="00481C7D">
        <w:rPr>
          <w:rFonts w:asciiTheme="majorHAnsi" w:hAnsiTheme="majorHAnsi" w:cstheme="majorHAnsi"/>
          <w:b/>
          <w:bCs/>
          <w:color w:val="0D0D0D" w:themeColor="text1" w:themeTint="F2"/>
          <w:sz w:val="24"/>
          <w:szCs w:val="24"/>
        </w:rPr>
        <w:t xml:space="preserve"> </w:t>
      </w:r>
      <w:r w:rsidRPr="00481C7D">
        <w:rPr>
          <w:rFonts w:asciiTheme="majorHAnsi" w:hAnsiTheme="majorHAnsi" w:cstheme="majorHAnsi"/>
          <w:color w:val="0D0D0D" w:themeColor="text1" w:themeTint="F2"/>
          <w:sz w:val="24"/>
          <w:szCs w:val="24"/>
          <w:shd w:val="clear" w:color="auto" w:fill="D9D9D9" w:themeFill="background1" w:themeFillShade="D9"/>
        </w:rPr>
        <w:t>do</w:t>
      </w:r>
      <w:r w:rsidRPr="00481C7D">
        <w:rPr>
          <w:rFonts w:asciiTheme="majorHAnsi" w:hAnsiTheme="majorHAnsi" w:cstheme="majorHAnsi"/>
          <w:b/>
          <w:bCs/>
          <w:color w:val="0D0D0D" w:themeColor="text1" w:themeTint="F2"/>
          <w:sz w:val="24"/>
          <w:szCs w:val="24"/>
          <w:u w:val="single"/>
          <w:shd w:val="clear" w:color="auto" w:fill="D9D9D9" w:themeFill="background1" w:themeFillShade="D9"/>
        </w:rPr>
        <w:t xml:space="preserve"> </w:t>
      </w:r>
      <w:r w:rsidR="00E814EF">
        <w:rPr>
          <w:rFonts w:asciiTheme="majorHAnsi" w:hAnsiTheme="majorHAnsi" w:cstheme="majorHAnsi"/>
          <w:b/>
          <w:bCs/>
          <w:color w:val="0D0D0D" w:themeColor="text1" w:themeTint="F2"/>
          <w:sz w:val="24"/>
          <w:szCs w:val="24"/>
          <w:u w:val="single"/>
          <w:shd w:val="clear" w:color="auto" w:fill="D9D9D9" w:themeFill="background1" w:themeFillShade="D9"/>
        </w:rPr>
        <w:t>13</w:t>
      </w:r>
      <w:r w:rsidR="00DA4E64">
        <w:rPr>
          <w:rFonts w:asciiTheme="majorHAnsi" w:hAnsiTheme="majorHAnsi" w:cstheme="majorHAnsi"/>
          <w:b/>
          <w:bCs/>
          <w:color w:val="0D0D0D" w:themeColor="text1" w:themeTint="F2"/>
          <w:sz w:val="24"/>
          <w:szCs w:val="24"/>
          <w:u w:val="single"/>
          <w:shd w:val="clear" w:color="auto" w:fill="D9D9D9" w:themeFill="background1" w:themeFillShade="D9"/>
        </w:rPr>
        <w:t xml:space="preserve"> </w:t>
      </w:r>
      <w:r w:rsidRPr="00481C7D">
        <w:rPr>
          <w:rFonts w:asciiTheme="majorHAnsi" w:hAnsiTheme="majorHAnsi" w:cstheme="majorHAnsi"/>
          <w:b/>
          <w:bCs/>
          <w:color w:val="0D0D0D" w:themeColor="text1" w:themeTint="F2"/>
          <w:sz w:val="24"/>
          <w:szCs w:val="24"/>
          <w:u w:val="single"/>
          <w:shd w:val="clear" w:color="auto" w:fill="D9D9D9" w:themeFill="background1" w:themeFillShade="D9"/>
        </w:rPr>
        <w:t xml:space="preserve">miesięcy </w:t>
      </w:r>
      <w:r w:rsidRPr="00481C7D">
        <w:rPr>
          <w:rFonts w:asciiTheme="majorHAnsi" w:hAnsiTheme="majorHAnsi" w:cstheme="majorHAnsi"/>
          <w:color w:val="0D0D0D" w:themeColor="text1" w:themeTint="F2"/>
          <w:sz w:val="24"/>
          <w:szCs w:val="24"/>
          <w:shd w:val="clear" w:color="auto" w:fill="D9D9D9" w:themeFill="background1" w:themeFillShade="D9"/>
        </w:rPr>
        <w:t>od daty podpisania umowy</w:t>
      </w:r>
      <w:r w:rsidR="00F277AD" w:rsidRPr="00481C7D">
        <w:rPr>
          <w:rFonts w:asciiTheme="majorHAnsi" w:hAnsiTheme="majorHAnsi" w:cstheme="majorHAnsi"/>
          <w:color w:val="0D0D0D" w:themeColor="text1" w:themeTint="F2"/>
          <w:sz w:val="24"/>
          <w:szCs w:val="24"/>
          <w:shd w:val="clear" w:color="auto" w:fill="D9D9D9" w:themeFill="background1" w:themeFillShade="D9"/>
        </w:rPr>
        <w:t>.</w:t>
      </w:r>
      <w:r w:rsidRPr="00481C7D">
        <w:rPr>
          <w:rFonts w:asciiTheme="majorHAnsi" w:hAnsiTheme="majorHAnsi" w:cstheme="majorHAnsi"/>
          <w:color w:val="0D0D0D" w:themeColor="text1" w:themeTint="F2"/>
          <w:sz w:val="24"/>
          <w:szCs w:val="24"/>
          <w:shd w:val="clear" w:color="auto" w:fill="D9D9D9" w:themeFill="background1" w:themeFillShade="D9"/>
        </w:rPr>
        <w:t xml:space="preserve"> </w:t>
      </w:r>
    </w:p>
    <w:p w14:paraId="15536064" w14:textId="6C531C4A" w:rsidR="00881017" w:rsidRPr="00481C7D" w:rsidRDefault="003236C6">
      <w:pPr>
        <w:numPr>
          <w:ilvl w:val="0"/>
          <w:numId w:val="7"/>
        </w:numPr>
        <w:spacing w:line="360" w:lineRule="auto"/>
        <w:ind w:left="425" w:hanging="357"/>
        <w:rPr>
          <w:rFonts w:asciiTheme="majorHAnsi" w:hAnsiTheme="majorHAnsi" w:cstheme="majorHAnsi"/>
          <w:color w:val="0D0D0D" w:themeColor="text1" w:themeTint="F2"/>
          <w:sz w:val="24"/>
          <w:szCs w:val="24"/>
        </w:rPr>
      </w:pPr>
      <w:r w:rsidRPr="00481C7D">
        <w:rPr>
          <w:rFonts w:asciiTheme="majorHAnsi" w:hAnsiTheme="majorHAnsi" w:cstheme="majorHAnsi"/>
          <w:color w:val="0D0D0D" w:themeColor="text1" w:themeTint="F2"/>
          <w:sz w:val="24"/>
          <w:szCs w:val="24"/>
        </w:rPr>
        <w:t>Szczegółowe zagadnienia dotyczące terminu realizacji umowy uregulowane są w</w:t>
      </w:r>
      <w:r w:rsidR="003354A7" w:rsidRPr="00481C7D">
        <w:rPr>
          <w:rFonts w:asciiTheme="majorHAnsi" w:hAnsiTheme="majorHAnsi" w:cstheme="majorHAnsi"/>
          <w:color w:val="0D0D0D" w:themeColor="text1" w:themeTint="F2"/>
          <w:sz w:val="24"/>
          <w:szCs w:val="24"/>
        </w:rPr>
        <w:t xml:space="preserve"> Projekcie</w:t>
      </w:r>
      <w:r w:rsidRPr="00481C7D">
        <w:rPr>
          <w:rFonts w:asciiTheme="majorHAnsi" w:hAnsiTheme="majorHAnsi" w:cstheme="majorHAnsi"/>
          <w:color w:val="0D0D0D" w:themeColor="text1" w:themeTint="F2"/>
          <w:sz w:val="24"/>
          <w:szCs w:val="24"/>
        </w:rPr>
        <w:t xml:space="preserve"> umowy stanowiącej </w:t>
      </w:r>
      <w:r w:rsidRPr="00481C7D">
        <w:rPr>
          <w:rFonts w:asciiTheme="majorHAnsi" w:hAnsiTheme="majorHAnsi" w:cstheme="majorHAnsi"/>
          <w:b/>
          <w:color w:val="0D0D0D" w:themeColor="text1" w:themeTint="F2"/>
          <w:sz w:val="24"/>
          <w:szCs w:val="24"/>
        </w:rPr>
        <w:t xml:space="preserve">załącznik nr </w:t>
      </w:r>
      <w:r w:rsidR="00606EC7">
        <w:rPr>
          <w:rFonts w:asciiTheme="majorHAnsi" w:hAnsiTheme="majorHAnsi" w:cstheme="majorHAnsi"/>
          <w:b/>
          <w:color w:val="0D0D0D" w:themeColor="text1" w:themeTint="F2"/>
          <w:sz w:val="24"/>
          <w:szCs w:val="24"/>
        </w:rPr>
        <w:t>6</w:t>
      </w:r>
      <w:r w:rsidRPr="00481C7D">
        <w:rPr>
          <w:rFonts w:asciiTheme="majorHAnsi" w:hAnsiTheme="majorHAnsi" w:cstheme="majorHAnsi"/>
          <w:b/>
          <w:color w:val="0D0D0D" w:themeColor="text1" w:themeTint="F2"/>
          <w:sz w:val="24"/>
          <w:szCs w:val="24"/>
        </w:rPr>
        <w:t xml:space="preserve"> do SWZ</w:t>
      </w:r>
      <w:r w:rsidRPr="00481C7D">
        <w:rPr>
          <w:rFonts w:asciiTheme="majorHAnsi" w:hAnsiTheme="majorHAnsi" w:cstheme="majorHAnsi"/>
          <w:color w:val="0D0D0D" w:themeColor="text1" w:themeTint="F2"/>
          <w:sz w:val="24"/>
          <w:szCs w:val="24"/>
        </w:rPr>
        <w:t>.</w:t>
      </w:r>
    </w:p>
    <w:p w14:paraId="3AA5AA08" w14:textId="77777777" w:rsidR="006D09C1" w:rsidRPr="006D09C1" w:rsidRDefault="006D09C1" w:rsidP="006D09C1">
      <w:pPr>
        <w:ind w:left="425"/>
        <w:jc w:val="both"/>
        <w:rPr>
          <w:rFonts w:asciiTheme="majorHAnsi" w:hAnsiTheme="majorHAnsi" w:cstheme="majorHAnsi"/>
          <w:sz w:val="10"/>
          <w:szCs w:val="10"/>
        </w:rPr>
      </w:pPr>
    </w:p>
    <w:tbl>
      <w:tblPr>
        <w:tblStyle w:val="Tabela-Siatka"/>
        <w:tblW w:w="10065" w:type="dxa"/>
        <w:shd w:val="clear" w:color="auto" w:fill="D9D9D9" w:themeFill="background1" w:themeFillShade="D9"/>
        <w:tblLook w:val="04A0" w:firstRow="1" w:lastRow="0" w:firstColumn="1" w:lastColumn="0" w:noHBand="0" w:noVBand="1"/>
      </w:tblPr>
      <w:tblGrid>
        <w:gridCol w:w="10065"/>
      </w:tblGrid>
      <w:tr w:rsidR="00EB7B4D" w:rsidRPr="00EB7B4D" w14:paraId="31F45159" w14:textId="77777777" w:rsidTr="00A7372D">
        <w:tc>
          <w:tcPr>
            <w:tcW w:w="10065" w:type="dxa"/>
            <w:tcBorders>
              <w:top w:val="nil"/>
              <w:left w:val="nil"/>
              <w:bottom w:val="nil"/>
              <w:right w:val="nil"/>
            </w:tcBorders>
            <w:shd w:val="clear" w:color="auto" w:fill="D9D9D9" w:themeFill="background1" w:themeFillShade="D9"/>
          </w:tcPr>
          <w:p w14:paraId="0078B63F" w14:textId="77777777" w:rsidR="00EB7B4D" w:rsidRPr="008B603E" w:rsidRDefault="00EB7B4D" w:rsidP="005C17A9">
            <w:pPr>
              <w:pStyle w:val="Nagwek2"/>
              <w:tabs>
                <w:tab w:val="left" w:pos="0"/>
              </w:tabs>
              <w:spacing w:before="120"/>
              <w:rPr>
                <w:rFonts w:asciiTheme="majorHAnsi" w:hAnsiTheme="majorHAnsi" w:cstheme="majorHAnsi"/>
                <w:b/>
                <w:bCs/>
                <w:sz w:val="28"/>
                <w:szCs w:val="28"/>
              </w:rPr>
            </w:pPr>
            <w:bookmarkStart w:id="14" w:name="_Toc123130773"/>
            <w:r w:rsidRPr="008B603E">
              <w:rPr>
                <w:rFonts w:asciiTheme="majorHAnsi" w:hAnsiTheme="majorHAnsi" w:cstheme="majorHAnsi"/>
                <w:b/>
                <w:bCs/>
                <w:sz w:val="28"/>
                <w:szCs w:val="28"/>
              </w:rPr>
              <w:t>VII. Warunki udziału w postępowaniu</w:t>
            </w:r>
            <w:bookmarkEnd w:id="14"/>
          </w:p>
        </w:tc>
      </w:tr>
    </w:tbl>
    <w:p w14:paraId="04E1A199" w14:textId="77777777" w:rsidR="00881017" w:rsidRPr="00C37209" w:rsidRDefault="003236C6">
      <w:pPr>
        <w:numPr>
          <w:ilvl w:val="0"/>
          <w:numId w:val="12"/>
        </w:numPr>
        <w:spacing w:before="240" w:line="360" w:lineRule="auto"/>
        <w:ind w:left="426" w:right="20"/>
        <w:rPr>
          <w:rFonts w:asciiTheme="majorHAnsi" w:hAnsiTheme="majorHAnsi" w:cstheme="majorHAnsi"/>
          <w:sz w:val="24"/>
          <w:szCs w:val="24"/>
        </w:rPr>
      </w:pPr>
      <w:r w:rsidRPr="00C37209">
        <w:rPr>
          <w:rFonts w:asciiTheme="majorHAnsi" w:hAnsiTheme="majorHAnsi" w:cstheme="majorHAnsi"/>
          <w:sz w:val="24"/>
          <w:szCs w:val="24"/>
        </w:rPr>
        <w:t xml:space="preserve">O udzielenie zamówienia mogą ubiegać się Wykonawcy, którzy nie podlegają wykluczeniu na zasadach określonych w </w:t>
      </w:r>
      <w:r w:rsidRPr="00C37209">
        <w:rPr>
          <w:rFonts w:asciiTheme="majorHAnsi" w:hAnsiTheme="majorHAnsi" w:cstheme="majorHAnsi"/>
          <w:b/>
          <w:bCs/>
          <w:color w:val="000000" w:themeColor="text1"/>
          <w:sz w:val="24"/>
          <w:szCs w:val="24"/>
        </w:rPr>
        <w:t xml:space="preserve">Rozdziale </w:t>
      </w:r>
      <w:r w:rsidR="000E33D2" w:rsidRPr="00C37209">
        <w:rPr>
          <w:rFonts w:asciiTheme="majorHAnsi" w:hAnsiTheme="majorHAnsi" w:cstheme="majorHAnsi"/>
          <w:b/>
          <w:bCs/>
          <w:color w:val="000000" w:themeColor="text1"/>
          <w:sz w:val="24"/>
          <w:szCs w:val="24"/>
        </w:rPr>
        <w:t>VIII</w:t>
      </w:r>
      <w:r w:rsidRPr="00C37209">
        <w:rPr>
          <w:rFonts w:asciiTheme="majorHAnsi" w:hAnsiTheme="majorHAnsi" w:cstheme="majorHAnsi"/>
          <w:b/>
          <w:bCs/>
          <w:color w:val="000000" w:themeColor="text1"/>
          <w:sz w:val="24"/>
          <w:szCs w:val="24"/>
        </w:rPr>
        <w:t xml:space="preserve"> SWZ</w:t>
      </w:r>
      <w:r w:rsidRPr="00C37209">
        <w:rPr>
          <w:rFonts w:asciiTheme="majorHAnsi" w:hAnsiTheme="majorHAnsi" w:cstheme="majorHAnsi"/>
          <w:color w:val="FF0000"/>
          <w:sz w:val="24"/>
          <w:szCs w:val="24"/>
        </w:rPr>
        <w:t xml:space="preserve"> </w:t>
      </w:r>
      <w:r w:rsidRPr="00C37209">
        <w:rPr>
          <w:rFonts w:asciiTheme="majorHAnsi" w:hAnsiTheme="majorHAnsi" w:cstheme="majorHAnsi"/>
          <w:sz w:val="24"/>
          <w:szCs w:val="24"/>
        </w:rPr>
        <w:t>oraz spełniają określone przez Zamawiającego warunki</w:t>
      </w:r>
      <w:r w:rsidRPr="00C37209">
        <w:rPr>
          <w:rFonts w:asciiTheme="majorHAnsi" w:hAnsiTheme="majorHAnsi" w:cstheme="majorHAnsi"/>
          <w:b/>
          <w:sz w:val="24"/>
          <w:szCs w:val="24"/>
          <w:highlight w:val="white"/>
        </w:rPr>
        <w:t xml:space="preserve"> </w:t>
      </w:r>
      <w:r w:rsidRPr="00C37209">
        <w:rPr>
          <w:rFonts w:asciiTheme="majorHAnsi" w:hAnsiTheme="majorHAnsi" w:cstheme="majorHAnsi"/>
          <w:sz w:val="24"/>
          <w:szCs w:val="24"/>
          <w:highlight w:val="white"/>
        </w:rPr>
        <w:t>udziału w postępowaniu.</w:t>
      </w:r>
    </w:p>
    <w:p w14:paraId="5F011687" w14:textId="77777777" w:rsidR="00881017" w:rsidRPr="00C37209" w:rsidRDefault="003236C6">
      <w:pPr>
        <w:numPr>
          <w:ilvl w:val="0"/>
          <w:numId w:val="12"/>
        </w:numPr>
        <w:spacing w:line="360" w:lineRule="auto"/>
        <w:ind w:left="426" w:right="20"/>
        <w:rPr>
          <w:rFonts w:asciiTheme="majorHAnsi" w:hAnsiTheme="majorHAnsi" w:cstheme="majorHAnsi"/>
          <w:sz w:val="24"/>
          <w:szCs w:val="24"/>
        </w:rPr>
      </w:pPr>
      <w:r w:rsidRPr="00C37209">
        <w:rPr>
          <w:rFonts w:asciiTheme="majorHAnsi" w:hAnsiTheme="majorHAnsi" w:cstheme="majorHAnsi"/>
          <w:sz w:val="24"/>
          <w:szCs w:val="24"/>
        </w:rPr>
        <w:t>O udzielenie zamówienia mogą ubiegać się Wykonawcy, którzy spełniają warunki dotyczące:</w:t>
      </w:r>
    </w:p>
    <w:p w14:paraId="47CA141E" w14:textId="77777777" w:rsidR="00881017" w:rsidRPr="00C37209" w:rsidRDefault="003236C6" w:rsidP="00DD2E0A">
      <w:pPr>
        <w:numPr>
          <w:ilvl w:val="0"/>
          <w:numId w:val="2"/>
        </w:numPr>
        <w:spacing w:line="360" w:lineRule="auto"/>
        <w:ind w:left="851" w:right="20" w:hanging="426"/>
        <w:rPr>
          <w:rFonts w:asciiTheme="majorHAnsi" w:hAnsiTheme="majorHAnsi" w:cstheme="majorHAnsi"/>
          <w:sz w:val="24"/>
          <w:szCs w:val="24"/>
        </w:rPr>
      </w:pPr>
      <w:r w:rsidRPr="00C37209">
        <w:rPr>
          <w:rFonts w:asciiTheme="majorHAnsi" w:hAnsiTheme="majorHAnsi" w:cstheme="majorHAnsi"/>
          <w:b/>
          <w:sz w:val="24"/>
          <w:szCs w:val="24"/>
          <w:u w:val="single"/>
        </w:rPr>
        <w:t>zdolności do występowania w obrocie gospodarczym</w:t>
      </w:r>
      <w:r w:rsidRPr="00C37209">
        <w:rPr>
          <w:rFonts w:asciiTheme="majorHAnsi" w:hAnsiTheme="majorHAnsi" w:cstheme="majorHAnsi"/>
          <w:b/>
          <w:sz w:val="24"/>
          <w:szCs w:val="24"/>
        </w:rPr>
        <w:t>:</w:t>
      </w:r>
    </w:p>
    <w:p w14:paraId="2E72A79A" w14:textId="77777777" w:rsidR="00881017" w:rsidRPr="00C37209" w:rsidRDefault="003236C6" w:rsidP="00DD2E0A">
      <w:pPr>
        <w:spacing w:line="360" w:lineRule="auto"/>
        <w:ind w:left="851" w:right="20"/>
        <w:rPr>
          <w:rFonts w:asciiTheme="majorHAnsi" w:hAnsiTheme="majorHAnsi" w:cstheme="majorHAnsi"/>
          <w:sz w:val="24"/>
          <w:szCs w:val="24"/>
        </w:rPr>
      </w:pPr>
      <w:bookmarkStart w:id="15" w:name="_Hlk116629466"/>
      <w:r w:rsidRPr="00C37209">
        <w:rPr>
          <w:rFonts w:asciiTheme="majorHAnsi" w:hAnsiTheme="majorHAnsi" w:cstheme="majorHAnsi"/>
          <w:sz w:val="24"/>
          <w:szCs w:val="24"/>
        </w:rPr>
        <w:t>Zamawiający nie stawia warunku w powyższym zakresie.</w:t>
      </w:r>
    </w:p>
    <w:bookmarkEnd w:id="15"/>
    <w:p w14:paraId="036E206B" w14:textId="77777777" w:rsidR="00881017" w:rsidRPr="00DD2E0A" w:rsidRDefault="003236C6" w:rsidP="003A06FD">
      <w:pPr>
        <w:numPr>
          <w:ilvl w:val="0"/>
          <w:numId w:val="2"/>
        </w:numPr>
        <w:spacing w:line="360" w:lineRule="auto"/>
        <w:ind w:left="851" w:right="20" w:hanging="426"/>
        <w:rPr>
          <w:rFonts w:asciiTheme="majorHAnsi" w:hAnsiTheme="majorHAnsi" w:cstheme="majorHAnsi"/>
          <w:sz w:val="24"/>
          <w:szCs w:val="24"/>
        </w:rPr>
      </w:pPr>
      <w:r w:rsidRPr="00DD2E0A">
        <w:rPr>
          <w:rFonts w:asciiTheme="majorHAnsi" w:hAnsiTheme="majorHAnsi" w:cstheme="majorHAnsi"/>
          <w:b/>
          <w:sz w:val="24"/>
          <w:szCs w:val="24"/>
          <w:u w:val="single"/>
        </w:rPr>
        <w:t>uprawnień do prowadzenia określonej działalności gospodarczej lub zawodowej</w:t>
      </w:r>
      <w:r w:rsidRPr="00DD2E0A">
        <w:rPr>
          <w:rFonts w:asciiTheme="majorHAnsi" w:hAnsiTheme="majorHAnsi" w:cstheme="majorHAnsi"/>
          <w:b/>
          <w:sz w:val="24"/>
          <w:szCs w:val="24"/>
        </w:rPr>
        <w:t xml:space="preserve">, </w:t>
      </w:r>
      <w:r w:rsidRPr="00DD2E0A">
        <w:rPr>
          <w:rFonts w:asciiTheme="majorHAnsi" w:hAnsiTheme="majorHAnsi" w:cstheme="majorHAnsi"/>
          <w:bCs/>
          <w:sz w:val="24"/>
          <w:szCs w:val="24"/>
        </w:rPr>
        <w:t>o ile wynika to z odrębnych przepisów:</w:t>
      </w:r>
      <w:r w:rsidR="00DD2E0A" w:rsidRPr="00DD2E0A">
        <w:rPr>
          <w:rFonts w:asciiTheme="majorHAnsi" w:hAnsiTheme="majorHAnsi" w:cstheme="majorHAnsi"/>
          <w:bCs/>
          <w:sz w:val="24"/>
          <w:szCs w:val="24"/>
        </w:rPr>
        <w:t xml:space="preserve"> </w:t>
      </w:r>
      <w:r w:rsidRPr="00DD2E0A">
        <w:rPr>
          <w:rFonts w:asciiTheme="majorHAnsi" w:hAnsiTheme="majorHAnsi" w:cstheme="majorHAnsi"/>
          <w:sz w:val="24"/>
          <w:szCs w:val="24"/>
        </w:rPr>
        <w:t>Zamawiający nie stawia warunku w powyższym zakresie.</w:t>
      </w:r>
    </w:p>
    <w:p w14:paraId="18360C3F" w14:textId="77777777" w:rsidR="00881017" w:rsidRPr="00C37209" w:rsidRDefault="003236C6" w:rsidP="00DD2E0A">
      <w:pPr>
        <w:numPr>
          <w:ilvl w:val="0"/>
          <w:numId w:val="2"/>
        </w:numPr>
        <w:spacing w:line="360" w:lineRule="auto"/>
        <w:ind w:left="851" w:right="20" w:hanging="426"/>
        <w:rPr>
          <w:rFonts w:asciiTheme="majorHAnsi" w:hAnsiTheme="majorHAnsi" w:cstheme="majorHAnsi"/>
          <w:sz w:val="24"/>
          <w:szCs w:val="24"/>
        </w:rPr>
      </w:pPr>
      <w:r w:rsidRPr="00C37209">
        <w:rPr>
          <w:rFonts w:asciiTheme="majorHAnsi" w:hAnsiTheme="majorHAnsi" w:cstheme="majorHAnsi"/>
          <w:b/>
          <w:sz w:val="24"/>
          <w:szCs w:val="24"/>
          <w:u w:val="single"/>
        </w:rPr>
        <w:t>sytuacji ekonomicznej lub finansowej</w:t>
      </w:r>
      <w:r w:rsidRPr="00C37209">
        <w:rPr>
          <w:rFonts w:asciiTheme="majorHAnsi" w:hAnsiTheme="majorHAnsi" w:cstheme="majorHAnsi"/>
          <w:b/>
          <w:sz w:val="24"/>
          <w:szCs w:val="24"/>
        </w:rPr>
        <w:t>:</w:t>
      </w:r>
    </w:p>
    <w:p w14:paraId="29D9BF18" w14:textId="420A2D00" w:rsidR="0096213E" w:rsidRPr="00C37209" w:rsidRDefault="00DA4E64" w:rsidP="00DD2E0A">
      <w:pPr>
        <w:spacing w:line="360" w:lineRule="auto"/>
        <w:ind w:left="851" w:right="20"/>
        <w:rPr>
          <w:rFonts w:asciiTheme="majorHAnsi" w:hAnsiTheme="majorHAnsi" w:cstheme="majorHAnsi"/>
          <w:sz w:val="20"/>
          <w:szCs w:val="20"/>
        </w:rPr>
      </w:pPr>
      <w:r w:rsidRPr="00DA4E64">
        <w:rPr>
          <w:rFonts w:asciiTheme="majorHAnsi" w:hAnsiTheme="majorHAnsi" w:cstheme="majorHAnsi"/>
          <w:sz w:val="24"/>
          <w:szCs w:val="24"/>
        </w:rPr>
        <w:t>Zamawiający nie stawia warunku w powyższym zakresie.</w:t>
      </w:r>
    </w:p>
    <w:p w14:paraId="2184CC45" w14:textId="77777777" w:rsidR="00881017" w:rsidRPr="00C37209" w:rsidRDefault="003236C6" w:rsidP="00DD2E0A">
      <w:pPr>
        <w:numPr>
          <w:ilvl w:val="0"/>
          <w:numId w:val="2"/>
        </w:numPr>
        <w:spacing w:line="360" w:lineRule="auto"/>
        <w:ind w:left="851" w:right="20" w:hanging="426"/>
        <w:rPr>
          <w:rFonts w:asciiTheme="majorHAnsi" w:hAnsiTheme="majorHAnsi" w:cstheme="majorHAnsi"/>
          <w:sz w:val="24"/>
          <w:szCs w:val="24"/>
        </w:rPr>
      </w:pPr>
      <w:r w:rsidRPr="00C37209">
        <w:rPr>
          <w:rFonts w:asciiTheme="majorHAnsi" w:hAnsiTheme="majorHAnsi" w:cstheme="majorHAnsi"/>
          <w:b/>
          <w:sz w:val="24"/>
          <w:szCs w:val="24"/>
          <w:u w:val="single"/>
        </w:rPr>
        <w:t>zdolności technicznej lub zawodowej</w:t>
      </w:r>
      <w:r w:rsidRPr="00C37209">
        <w:rPr>
          <w:rFonts w:asciiTheme="majorHAnsi" w:hAnsiTheme="majorHAnsi" w:cstheme="majorHAnsi"/>
          <w:b/>
          <w:sz w:val="24"/>
          <w:szCs w:val="24"/>
        </w:rPr>
        <w:t>:</w:t>
      </w:r>
    </w:p>
    <w:p w14:paraId="7E9D30A7" w14:textId="77777777" w:rsidR="00A97E1C" w:rsidRPr="00C37209" w:rsidRDefault="003236C6" w:rsidP="00DD2E0A">
      <w:pPr>
        <w:spacing w:line="360" w:lineRule="auto"/>
        <w:ind w:left="851" w:right="20"/>
        <w:rPr>
          <w:rFonts w:asciiTheme="majorHAnsi" w:hAnsiTheme="majorHAnsi" w:cstheme="majorHAnsi"/>
          <w:sz w:val="24"/>
          <w:szCs w:val="24"/>
        </w:rPr>
      </w:pPr>
      <w:bookmarkStart w:id="16" w:name="_Hlk69201259"/>
      <w:r w:rsidRPr="00C37209">
        <w:rPr>
          <w:rFonts w:asciiTheme="majorHAnsi" w:hAnsiTheme="majorHAnsi" w:cstheme="majorHAnsi"/>
          <w:sz w:val="24"/>
          <w:szCs w:val="24"/>
        </w:rPr>
        <w:t>Wykonawca spełni warunek, jeżeli wykaże, że</w:t>
      </w:r>
      <w:r w:rsidR="00A97E1C" w:rsidRPr="00C37209">
        <w:rPr>
          <w:rFonts w:asciiTheme="majorHAnsi" w:hAnsiTheme="majorHAnsi" w:cstheme="majorHAnsi"/>
          <w:sz w:val="24"/>
          <w:szCs w:val="24"/>
        </w:rPr>
        <w:t>:</w:t>
      </w:r>
    </w:p>
    <w:p w14:paraId="6F6082B5" w14:textId="77777777" w:rsidR="003D5D93" w:rsidRPr="00C37209" w:rsidRDefault="003D5D93" w:rsidP="00A25B6F">
      <w:pPr>
        <w:spacing w:line="240" w:lineRule="auto"/>
        <w:ind w:left="851" w:right="20"/>
        <w:rPr>
          <w:rFonts w:asciiTheme="majorHAnsi" w:hAnsiTheme="majorHAnsi" w:cstheme="majorHAnsi"/>
          <w:sz w:val="20"/>
          <w:szCs w:val="20"/>
        </w:rPr>
      </w:pPr>
    </w:p>
    <w:p w14:paraId="12A79F5B" w14:textId="0FA08B61" w:rsidR="00DA4E64" w:rsidRPr="00DA4E64" w:rsidRDefault="003D5D93">
      <w:pPr>
        <w:pStyle w:val="Akapitzlist"/>
        <w:numPr>
          <w:ilvl w:val="1"/>
          <w:numId w:val="12"/>
        </w:numPr>
        <w:spacing w:line="360" w:lineRule="auto"/>
        <w:ind w:right="20"/>
        <w:rPr>
          <w:rFonts w:asciiTheme="majorHAnsi" w:hAnsiTheme="majorHAnsi" w:cstheme="majorHAnsi"/>
          <w:color w:val="000000" w:themeColor="text1"/>
          <w:sz w:val="24"/>
          <w:szCs w:val="24"/>
        </w:rPr>
      </w:pPr>
      <w:bookmarkStart w:id="17" w:name="_Hlk80692404"/>
      <w:bookmarkStart w:id="18" w:name="_Hlk107913134"/>
      <w:bookmarkEnd w:id="16"/>
      <w:r w:rsidRPr="00027D5E">
        <w:rPr>
          <w:rFonts w:asciiTheme="majorHAnsi" w:hAnsiTheme="majorHAnsi" w:cstheme="majorHAnsi"/>
          <w:color w:val="000000" w:themeColor="text1"/>
          <w:sz w:val="24"/>
          <w:szCs w:val="24"/>
          <w:shd w:val="clear" w:color="auto" w:fill="D9D9D9" w:themeFill="background1" w:themeFillShade="D9"/>
        </w:rPr>
        <w:t xml:space="preserve">w okresie ostatnich </w:t>
      </w:r>
      <w:r w:rsidRPr="00027D5E">
        <w:rPr>
          <w:rFonts w:asciiTheme="majorHAnsi" w:hAnsiTheme="majorHAnsi" w:cstheme="majorHAnsi"/>
          <w:b/>
          <w:bCs/>
          <w:color w:val="000000" w:themeColor="text1"/>
          <w:sz w:val="24"/>
          <w:szCs w:val="24"/>
          <w:shd w:val="clear" w:color="auto" w:fill="D9D9D9" w:themeFill="background1" w:themeFillShade="D9"/>
        </w:rPr>
        <w:t>5 lat</w:t>
      </w:r>
      <w:r w:rsidRPr="00027D5E">
        <w:rPr>
          <w:rFonts w:asciiTheme="majorHAnsi" w:hAnsiTheme="majorHAnsi" w:cstheme="majorHAnsi"/>
          <w:color w:val="000000" w:themeColor="text1"/>
          <w:sz w:val="24"/>
          <w:szCs w:val="24"/>
          <w:shd w:val="clear" w:color="auto" w:fill="D9D9D9" w:themeFill="background1" w:themeFillShade="D9"/>
        </w:rPr>
        <w:t xml:space="preserve"> przed upływem terminu składania ofert, a jeżeli okres prowadzenia działalności jest krótszy - w tym okresie, wykonał należycie co najmniej </w:t>
      </w:r>
      <w:r w:rsidR="00981424" w:rsidRPr="00027D5E">
        <w:rPr>
          <w:rFonts w:asciiTheme="majorHAnsi" w:hAnsiTheme="majorHAnsi" w:cstheme="majorHAnsi"/>
          <w:b/>
          <w:bCs/>
          <w:color w:val="000000" w:themeColor="text1"/>
          <w:sz w:val="24"/>
          <w:szCs w:val="24"/>
          <w:shd w:val="clear" w:color="auto" w:fill="D9D9D9" w:themeFill="background1" w:themeFillShade="D9"/>
        </w:rPr>
        <w:t>2 r</w:t>
      </w:r>
      <w:r w:rsidR="0030001C" w:rsidRPr="00027D5E">
        <w:rPr>
          <w:rFonts w:asciiTheme="majorHAnsi" w:hAnsiTheme="majorHAnsi" w:cstheme="majorHAnsi"/>
          <w:b/>
          <w:bCs/>
          <w:color w:val="000000" w:themeColor="text1"/>
          <w:sz w:val="24"/>
          <w:szCs w:val="24"/>
          <w:shd w:val="clear" w:color="auto" w:fill="D9D9D9" w:themeFill="background1" w:themeFillShade="D9"/>
        </w:rPr>
        <w:t>obot</w:t>
      </w:r>
      <w:r w:rsidR="00981424" w:rsidRPr="00027D5E">
        <w:rPr>
          <w:rFonts w:asciiTheme="majorHAnsi" w:hAnsiTheme="majorHAnsi" w:cstheme="majorHAnsi"/>
          <w:b/>
          <w:bCs/>
          <w:color w:val="000000" w:themeColor="text1"/>
          <w:sz w:val="24"/>
          <w:szCs w:val="24"/>
          <w:shd w:val="clear" w:color="auto" w:fill="D9D9D9" w:themeFill="background1" w:themeFillShade="D9"/>
        </w:rPr>
        <w:t xml:space="preserve">y </w:t>
      </w:r>
      <w:r w:rsidR="001261F2" w:rsidRPr="00027D5E">
        <w:rPr>
          <w:rFonts w:asciiTheme="majorHAnsi" w:hAnsiTheme="majorHAnsi" w:cstheme="majorHAnsi"/>
          <w:b/>
          <w:bCs/>
          <w:color w:val="000000" w:themeColor="text1"/>
          <w:sz w:val="24"/>
          <w:szCs w:val="24"/>
          <w:shd w:val="clear" w:color="auto" w:fill="D9D9D9" w:themeFill="background1" w:themeFillShade="D9"/>
        </w:rPr>
        <w:t>budowlane</w:t>
      </w:r>
      <w:r w:rsidR="001261F2" w:rsidRPr="00027D5E">
        <w:rPr>
          <w:rFonts w:asciiTheme="majorHAnsi" w:hAnsiTheme="majorHAnsi" w:cstheme="majorHAnsi"/>
          <w:color w:val="000000" w:themeColor="text1"/>
          <w:sz w:val="24"/>
          <w:szCs w:val="24"/>
          <w:shd w:val="clear" w:color="auto" w:fill="D9D9D9" w:themeFill="background1" w:themeFillShade="D9"/>
        </w:rPr>
        <w:t xml:space="preserve"> polegające na </w:t>
      </w:r>
      <w:r w:rsidR="001261F2" w:rsidRPr="00027D5E">
        <w:rPr>
          <w:rFonts w:asciiTheme="majorHAnsi" w:hAnsiTheme="majorHAnsi" w:cstheme="majorHAnsi"/>
          <w:b/>
          <w:bCs/>
          <w:color w:val="000000" w:themeColor="text1"/>
          <w:sz w:val="24"/>
          <w:szCs w:val="24"/>
          <w:shd w:val="clear" w:color="auto" w:fill="D9D9D9" w:themeFill="background1" w:themeFillShade="D9"/>
        </w:rPr>
        <w:t>budowie lub przebudowie</w:t>
      </w:r>
      <w:r w:rsidR="00DA4E64">
        <w:rPr>
          <w:rFonts w:asciiTheme="majorHAnsi" w:hAnsiTheme="majorHAnsi" w:cstheme="majorHAnsi"/>
          <w:b/>
          <w:bCs/>
          <w:color w:val="000000" w:themeColor="text1"/>
          <w:sz w:val="24"/>
          <w:szCs w:val="24"/>
          <w:shd w:val="clear" w:color="auto" w:fill="D9D9D9" w:themeFill="background1" w:themeFillShade="D9"/>
        </w:rPr>
        <w:t xml:space="preserve"> lub remoncie drogi </w:t>
      </w:r>
      <w:r w:rsidR="001261F2" w:rsidRPr="00027D5E">
        <w:rPr>
          <w:rFonts w:asciiTheme="majorHAnsi" w:hAnsiTheme="majorHAnsi" w:cstheme="majorHAnsi"/>
          <w:color w:val="000000" w:themeColor="text1"/>
          <w:sz w:val="24"/>
          <w:szCs w:val="24"/>
          <w:shd w:val="clear" w:color="auto" w:fill="D9D9D9" w:themeFill="background1" w:themeFillShade="D9"/>
        </w:rPr>
        <w:t xml:space="preserve">o </w:t>
      </w:r>
      <w:r w:rsidR="00DA4E64">
        <w:rPr>
          <w:rFonts w:asciiTheme="majorHAnsi" w:hAnsiTheme="majorHAnsi" w:cstheme="majorHAnsi"/>
          <w:color w:val="000000" w:themeColor="text1"/>
          <w:sz w:val="24"/>
          <w:szCs w:val="24"/>
          <w:shd w:val="clear" w:color="auto" w:fill="D9D9D9" w:themeFill="background1" w:themeFillShade="D9"/>
        </w:rPr>
        <w:t xml:space="preserve">wartości minimum </w:t>
      </w:r>
      <w:r w:rsidR="00606EC7">
        <w:rPr>
          <w:rFonts w:asciiTheme="majorHAnsi" w:hAnsiTheme="majorHAnsi" w:cstheme="majorHAnsi"/>
          <w:b/>
          <w:bCs/>
          <w:color w:val="000000" w:themeColor="text1"/>
          <w:sz w:val="24"/>
          <w:szCs w:val="24"/>
          <w:shd w:val="clear" w:color="auto" w:fill="D9D9D9" w:themeFill="background1" w:themeFillShade="D9"/>
        </w:rPr>
        <w:t>5</w:t>
      </w:r>
      <w:r w:rsidR="00DA4E64">
        <w:rPr>
          <w:rFonts w:asciiTheme="majorHAnsi" w:hAnsiTheme="majorHAnsi" w:cstheme="majorHAnsi"/>
          <w:b/>
          <w:bCs/>
          <w:color w:val="000000" w:themeColor="text1"/>
          <w:sz w:val="24"/>
          <w:szCs w:val="24"/>
          <w:shd w:val="clear" w:color="auto" w:fill="D9D9D9" w:themeFill="background1" w:themeFillShade="D9"/>
        </w:rPr>
        <w:t>00 000,00 zł. brutto każda z nich.</w:t>
      </w:r>
    </w:p>
    <w:bookmarkEnd w:id="17"/>
    <w:p w14:paraId="451D8FC1" w14:textId="53585FE8" w:rsidR="00A97E1C" w:rsidRPr="00027D5E" w:rsidRDefault="00A97E1C" w:rsidP="00DD2E0A">
      <w:pPr>
        <w:pStyle w:val="Akapitzlist"/>
        <w:spacing w:line="360" w:lineRule="auto"/>
        <w:ind w:left="884" w:right="20"/>
        <w:rPr>
          <w:rFonts w:asciiTheme="majorHAnsi" w:hAnsiTheme="majorHAnsi" w:cstheme="majorHAnsi"/>
          <w:color w:val="000000" w:themeColor="text1"/>
          <w:sz w:val="24"/>
          <w:szCs w:val="24"/>
        </w:rPr>
      </w:pPr>
      <w:r w:rsidRPr="00027D5E">
        <w:rPr>
          <w:rFonts w:asciiTheme="majorHAnsi" w:hAnsiTheme="majorHAnsi" w:cstheme="majorHAnsi"/>
          <w:color w:val="000000" w:themeColor="text1"/>
          <w:sz w:val="24"/>
          <w:szCs w:val="24"/>
        </w:rPr>
        <w:t xml:space="preserve">Zamawiający zastrzega, iż przez jedną robotę rozumie jedną wykonaną robotę budowlaną w ramach jednej umowy/kontraktu/zlecenia. Do wykazu robót należy załączyć </w:t>
      </w:r>
      <w:r w:rsidRPr="00027D5E">
        <w:rPr>
          <w:rFonts w:asciiTheme="majorHAnsi" w:hAnsiTheme="majorHAnsi" w:cstheme="majorHAnsi"/>
          <w:b/>
          <w:bCs/>
          <w:color w:val="000000" w:themeColor="text1"/>
          <w:sz w:val="24"/>
          <w:szCs w:val="24"/>
        </w:rPr>
        <w:t>dokumenty potwierdzające</w:t>
      </w:r>
      <w:r w:rsidRPr="00027D5E">
        <w:rPr>
          <w:rFonts w:asciiTheme="majorHAnsi" w:hAnsiTheme="majorHAnsi" w:cstheme="majorHAnsi"/>
          <w:color w:val="000000" w:themeColor="text1"/>
          <w:sz w:val="24"/>
          <w:szCs w:val="24"/>
        </w:rPr>
        <w:t xml:space="preserve">, że roboty zostały wykonane </w:t>
      </w:r>
      <w:r w:rsidR="004E2D37" w:rsidRPr="00027D5E">
        <w:rPr>
          <w:rFonts w:asciiTheme="majorHAnsi" w:hAnsiTheme="majorHAnsi" w:cstheme="majorHAnsi"/>
          <w:color w:val="000000" w:themeColor="text1"/>
          <w:sz w:val="24"/>
          <w:szCs w:val="24"/>
        </w:rPr>
        <w:t>należycie.</w:t>
      </w:r>
    </w:p>
    <w:bookmarkEnd w:id="18"/>
    <w:p w14:paraId="1A20BA27" w14:textId="77777777" w:rsidR="00A97E1C" w:rsidRPr="00C37209" w:rsidRDefault="00A97E1C" w:rsidP="00DD2E0A">
      <w:pPr>
        <w:pStyle w:val="Akapitzlist"/>
        <w:spacing w:line="360" w:lineRule="auto"/>
        <w:ind w:left="142" w:right="20"/>
        <w:rPr>
          <w:rFonts w:asciiTheme="majorHAnsi" w:hAnsiTheme="majorHAnsi" w:cstheme="majorHAnsi"/>
          <w:sz w:val="24"/>
          <w:szCs w:val="24"/>
        </w:rPr>
      </w:pPr>
      <w:r w:rsidRPr="00C37209">
        <w:rPr>
          <w:rFonts w:asciiTheme="majorHAnsi" w:hAnsiTheme="majorHAnsi" w:cstheme="majorHAnsi"/>
          <w:sz w:val="24"/>
          <w:szCs w:val="24"/>
        </w:rPr>
        <w:t>Uwagi:</w:t>
      </w:r>
    </w:p>
    <w:p w14:paraId="7492383E" w14:textId="571D63A2" w:rsidR="00A97E1C" w:rsidRPr="00C37209" w:rsidRDefault="00A97E1C" w:rsidP="00DD2E0A">
      <w:pPr>
        <w:pStyle w:val="Akapitzlist"/>
        <w:spacing w:line="360" w:lineRule="auto"/>
        <w:ind w:left="284" w:right="20"/>
        <w:rPr>
          <w:rFonts w:asciiTheme="majorHAnsi" w:hAnsiTheme="majorHAnsi" w:cstheme="majorHAnsi"/>
          <w:sz w:val="24"/>
          <w:szCs w:val="24"/>
        </w:rPr>
      </w:pPr>
      <w:r w:rsidRPr="00C37209">
        <w:rPr>
          <w:rFonts w:asciiTheme="majorHAnsi" w:hAnsiTheme="majorHAnsi" w:cstheme="majorHAnsi"/>
          <w:sz w:val="24"/>
          <w:szCs w:val="24"/>
        </w:rPr>
        <w:t>1) Pod pojęciami „budowa”, „przebudowa”, „remont” rozumie się pojęcia zdefiniowane odpowiednio</w:t>
      </w:r>
      <w:r w:rsidR="00C16C19" w:rsidRPr="00C37209">
        <w:rPr>
          <w:rFonts w:asciiTheme="majorHAnsi" w:hAnsiTheme="majorHAnsi" w:cstheme="majorHAnsi"/>
          <w:sz w:val="24"/>
          <w:szCs w:val="24"/>
        </w:rPr>
        <w:t xml:space="preserve"> </w:t>
      </w:r>
      <w:r w:rsidRPr="00C37209">
        <w:rPr>
          <w:rFonts w:asciiTheme="majorHAnsi" w:hAnsiTheme="majorHAnsi" w:cstheme="majorHAnsi"/>
          <w:sz w:val="24"/>
          <w:szCs w:val="24"/>
        </w:rPr>
        <w:t>w art</w:t>
      </w:r>
      <w:r w:rsidRPr="00C37209">
        <w:rPr>
          <w:rFonts w:asciiTheme="majorHAnsi" w:hAnsiTheme="majorHAnsi" w:cstheme="majorHAnsi"/>
          <w:color w:val="000000" w:themeColor="text1"/>
          <w:sz w:val="24"/>
          <w:szCs w:val="24"/>
        </w:rPr>
        <w:t>. 3 pkt. 6</w:t>
      </w:r>
      <w:r w:rsidR="00A9422D" w:rsidRPr="00C37209">
        <w:rPr>
          <w:rFonts w:asciiTheme="majorHAnsi" w:hAnsiTheme="majorHAnsi" w:cstheme="majorHAnsi"/>
          <w:color w:val="000000" w:themeColor="text1"/>
          <w:sz w:val="24"/>
          <w:szCs w:val="24"/>
        </w:rPr>
        <w:t xml:space="preserve">, </w:t>
      </w:r>
      <w:r w:rsidRPr="00C37209">
        <w:rPr>
          <w:rFonts w:asciiTheme="majorHAnsi" w:hAnsiTheme="majorHAnsi" w:cstheme="majorHAnsi"/>
          <w:color w:val="000000" w:themeColor="text1"/>
          <w:sz w:val="24"/>
          <w:szCs w:val="24"/>
        </w:rPr>
        <w:t>7a</w:t>
      </w:r>
      <w:r w:rsidR="00A9422D" w:rsidRPr="00C37209">
        <w:rPr>
          <w:rFonts w:asciiTheme="majorHAnsi" w:hAnsiTheme="majorHAnsi" w:cstheme="majorHAnsi"/>
          <w:color w:val="000000" w:themeColor="text1"/>
          <w:sz w:val="24"/>
          <w:szCs w:val="24"/>
        </w:rPr>
        <w:t xml:space="preserve"> i 8</w:t>
      </w:r>
      <w:r w:rsidRPr="00C37209">
        <w:rPr>
          <w:rFonts w:asciiTheme="majorHAnsi" w:hAnsiTheme="majorHAnsi" w:cstheme="majorHAnsi"/>
          <w:color w:val="000000" w:themeColor="text1"/>
          <w:sz w:val="24"/>
          <w:szCs w:val="24"/>
        </w:rPr>
        <w:t xml:space="preserve"> ustawy </w:t>
      </w:r>
      <w:r w:rsidRPr="00C37209">
        <w:rPr>
          <w:rFonts w:asciiTheme="majorHAnsi" w:hAnsiTheme="majorHAnsi" w:cstheme="majorHAnsi"/>
          <w:sz w:val="24"/>
          <w:szCs w:val="24"/>
        </w:rPr>
        <w:t>z dnia 7 lipca 1994 r. Prawo budowlane (t.j. Dz. U</w:t>
      </w:r>
      <w:r w:rsidR="00CD3F0B" w:rsidRPr="00C37209">
        <w:rPr>
          <w:rFonts w:asciiTheme="majorHAnsi" w:hAnsiTheme="majorHAnsi" w:cstheme="majorHAnsi"/>
          <w:sz w:val="24"/>
          <w:szCs w:val="24"/>
        </w:rPr>
        <w:t xml:space="preserve">. </w:t>
      </w:r>
      <w:r w:rsidRPr="00C37209">
        <w:rPr>
          <w:rFonts w:asciiTheme="majorHAnsi" w:hAnsiTheme="majorHAnsi" w:cstheme="majorHAnsi"/>
          <w:sz w:val="24"/>
          <w:szCs w:val="24"/>
        </w:rPr>
        <w:t>z 202</w:t>
      </w:r>
      <w:r w:rsidR="00606EC7">
        <w:rPr>
          <w:rFonts w:asciiTheme="majorHAnsi" w:hAnsiTheme="majorHAnsi" w:cstheme="majorHAnsi"/>
          <w:sz w:val="24"/>
          <w:szCs w:val="24"/>
        </w:rPr>
        <w:t>3</w:t>
      </w:r>
      <w:r w:rsidRPr="00C37209">
        <w:rPr>
          <w:rFonts w:asciiTheme="majorHAnsi" w:hAnsiTheme="majorHAnsi" w:cstheme="majorHAnsi"/>
          <w:sz w:val="24"/>
          <w:szCs w:val="24"/>
        </w:rPr>
        <w:t xml:space="preserve"> r., poz.</w:t>
      </w:r>
      <w:r w:rsidR="00606EC7">
        <w:rPr>
          <w:rFonts w:asciiTheme="majorHAnsi" w:hAnsiTheme="majorHAnsi" w:cstheme="majorHAnsi"/>
          <w:sz w:val="24"/>
          <w:szCs w:val="24"/>
        </w:rPr>
        <w:t>682</w:t>
      </w:r>
      <w:r w:rsidR="00990859" w:rsidRPr="00C37209">
        <w:rPr>
          <w:rFonts w:asciiTheme="majorHAnsi" w:hAnsiTheme="majorHAnsi" w:cstheme="majorHAnsi"/>
          <w:sz w:val="24"/>
          <w:szCs w:val="24"/>
        </w:rPr>
        <w:t xml:space="preserve"> z</w:t>
      </w:r>
      <w:r w:rsidR="00C16C19" w:rsidRPr="00C37209">
        <w:rPr>
          <w:rFonts w:asciiTheme="majorHAnsi" w:hAnsiTheme="majorHAnsi" w:cstheme="majorHAnsi"/>
          <w:sz w:val="24"/>
          <w:szCs w:val="24"/>
        </w:rPr>
        <w:t>e</w:t>
      </w:r>
      <w:r w:rsidR="00990859" w:rsidRPr="00C37209">
        <w:rPr>
          <w:rFonts w:asciiTheme="majorHAnsi" w:hAnsiTheme="majorHAnsi" w:cstheme="majorHAnsi"/>
          <w:sz w:val="24"/>
          <w:szCs w:val="24"/>
        </w:rPr>
        <w:t xml:space="preserve"> </w:t>
      </w:r>
      <w:r w:rsidRPr="00C37209">
        <w:rPr>
          <w:rFonts w:asciiTheme="majorHAnsi" w:hAnsiTheme="majorHAnsi" w:cstheme="majorHAnsi"/>
          <w:sz w:val="24"/>
          <w:szCs w:val="24"/>
        </w:rPr>
        <w:t>zm.).</w:t>
      </w:r>
    </w:p>
    <w:p w14:paraId="288486B4" w14:textId="77777777" w:rsidR="00A97E1C" w:rsidRPr="00C37209" w:rsidRDefault="00A97E1C" w:rsidP="00DD2E0A">
      <w:pPr>
        <w:pStyle w:val="Akapitzlist"/>
        <w:spacing w:line="360" w:lineRule="auto"/>
        <w:ind w:left="284" w:right="20"/>
        <w:rPr>
          <w:rFonts w:asciiTheme="majorHAnsi" w:hAnsiTheme="majorHAnsi" w:cstheme="majorHAnsi"/>
          <w:sz w:val="24"/>
          <w:szCs w:val="24"/>
        </w:rPr>
      </w:pPr>
      <w:r w:rsidRPr="00C37209">
        <w:rPr>
          <w:rFonts w:asciiTheme="majorHAnsi" w:hAnsiTheme="majorHAnsi" w:cstheme="majorHAnsi"/>
          <w:sz w:val="24"/>
          <w:szCs w:val="24"/>
        </w:rPr>
        <w:t>2) Jeżeli Wykonawca wykazuje doświadczenie nabyte w ramach kontraktu (zamówienia/</w:t>
      </w:r>
      <w:r w:rsidR="005C34F7">
        <w:rPr>
          <w:rFonts w:asciiTheme="majorHAnsi" w:hAnsiTheme="majorHAnsi" w:cstheme="majorHAnsi"/>
          <w:sz w:val="24"/>
          <w:szCs w:val="24"/>
        </w:rPr>
        <w:t xml:space="preserve"> </w:t>
      </w:r>
      <w:r w:rsidRPr="00C37209">
        <w:rPr>
          <w:rFonts w:asciiTheme="majorHAnsi" w:hAnsiTheme="majorHAnsi" w:cstheme="majorHAnsi"/>
          <w:sz w:val="24"/>
          <w:szCs w:val="24"/>
        </w:rPr>
        <w:t xml:space="preserve">umowy) realizowanego przez wykonawców wspólnie ubiegających się o udzielenie zamówienia </w:t>
      </w:r>
      <w:r w:rsidRPr="00C37209">
        <w:rPr>
          <w:rFonts w:asciiTheme="majorHAnsi" w:hAnsiTheme="majorHAnsi" w:cstheme="majorHAnsi"/>
          <w:sz w:val="24"/>
          <w:szCs w:val="24"/>
        </w:rPr>
        <w:lastRenderedPageBreak/>
        <w:t xml:space="preserve">(konsorcjum), Zamawiający nie dopuszcza by Wykonawca polegał na doświadczeniu grupy wykonawców, której był członkiem, jeżeli faktycznie i konkretnie </w:t>
      </w:r>
      <w:r w:rsidRPr="00C37209">
        <w:rPr>
          <w:rFonts w:asciiTheme="majorHAnsi" w:hAnsiTheme="majorHAnsi" w:cstheme="majorHAnsi"/>
          <w:sz w:val="24"/>
          <w:szCs w:val="24"/>
          <w:u w:val="single"/>
        </w:rPr>
        <w:t>nie wykonywał wykazywanego zakresu prac</w:t>
      </w:r>
      <w:r w:rsidRPr="00C37209">
        <w:rPr>
          <w:rFonts w:asciiTheme="majorHAnsi" w:hAnsiTheme="majorHAnsi" w:cstheme="majorHAnsi"/>
          <w:sz w:val="24"/>
          <w:szCs w:val="24"/>
        </w:rPr>
        <w:t xml:space="preserve">. Zamawiający zastrzega możliwość zwrócenia się do wykonawcy o wyjaśnienia </w:t>
      </w:r>
      <w:r w:rsidR="008A50A7">
        <w:rPr>
          <w:rFonts w:asciiTheme="majorHAnsi" w:hAnsiTheme="majorHAnsi" w:cstheme="majorHAnsi"/>
          <w:sz w:val="24"/>
          <w:szCs w:val="24"/>
        </w:rPr>
        <w:br/>
      </w:r>
      <w:r w:rsidRPr="00C37209">
        <w:rPr>
          <w:rFonts w:asciiTheme="majorHAnsi" w:hAnsiTheme="majorHAnsi" w:cstheme="majorHAnsi"/>
          <w:sz w:val="24"/>
          <w:szCs w:val="24"/>
        </w:rPr>
        <w:t>w zakresie faktycznie konkretnie wykonywanego zakresu prac oraz przedstawienia stosownych dowodów np. umowy konsorcjum, z której wynika zakres obowiązków czy wystawionych przez wykonawcę faktur.</w:t>
      </w:r>
    </w:p>
    <w:p w14:paraId="7F307BAE" w14:textId="77777777" w:rsidR="00A97E1C" w:rsidRPr="00C37209" w:rsidRDefault="00A97E1C" w:rsidP="00DD2E0A">
      <w:pPr>
        <w:pStyle w:val="Akapitzlist"/>
        <w:spacing w:line="360" w:lineRule="auto"/>
        <w:ind w:left="284" w:right="20"/>
        <w:rPr>
          <w:rFonts w:asciiTheme="majorHAnsi" w:hAnsiTheme="majorHAnsi" w:cstheme="majorHAnsi"/>
          <w:sz w:val="24"/>
          <w:szCs w:val="24"/>
        </w:rPr>
      </w:pPr>
      <w:r w:rsidRPr="00C37209">
        <w:rPr>
          <w:rFonts w:asciiTheme="majorHAnsi" w:hAnsiTheme="majorHAnsi" w:cstheme="majorHAnsi"/>
          <w:sz w:val="24"/>
          <w:szCs w:val="24"/>
        </w:rPr>
        <w:t>3) Zamawiający uzna za spełniony warunek SWZ również w przypadku, gdy doświadczenie</w:t>
      </w:r>
      <w:r w:rsidR="00300206" w:rsidRPr="00C37209">
        <w:rPr>
          <w:rFonts w:asciiTheme="majorHAnsi" w:hAnsiTheme="majorHAnsi" w:cstheme="majorHAnsi"/>
          <w:sz w:val="24"/>
          <w:szCs w:val="24"/>
        </w:rPr>
        <w:t xml:space="preserve"> w</w:t>
      </w:r>
      <w:r w:rsidRPr="00C37209">
        <w:rPr>
          <w:rFonts w:asciiTheme="majorHAnsi" w:hAnsiTheme="majorHAnsi" w:cstheme="majorHAnsi"/>
          <w:sz w:val="24"/>
          <w:szCs w:val="24"/>
        </w:rPr>
        <w:t>ykazane przez Wykonawcę obejmuje szerszy zakres robót budowlanych od wymaganych przez</w:t>
      </w:r>
      <w:r w:rsidR="00300206" w:rsidRPr="00C37209">
        <w:rPr>
          <w:rFonts w:asciiTheme="majorHAnsi" w:hAnsiTheme="majorHAnsi" w:cstheme="majorHAnsi"/>
          <w:sz w:val="24"/>
          <w:szCs w:val="24"/>
        </w:rPr>
        <w:t xml:space="preserve"> </w:t>
      </w:r>
      <w:r w:rsidRPr="00C37209">
        <w:rPr>
          <w:rFonts w:asciiTheme="majorHAnsi" w:hAnsiTheme="majorHAnsi" w:cstheme="majorHAnsi"/>
          <w:sz w:val="24"/>
          <w:szCs w:val="24"/>
        </w:rPr>
        <w:t>Zamawiającego.</w:t>
      </w:r>
    </w:p>
    <w:p w14:paraId="0205CFAE" w14:textId="77777777" w:rsidR="00A97E1C" w:rsidRPr="00C37209" w:rsidRDefault="00A97E1C" w:rsidP="00DD2E0A">
      <w:pPr>
        <w:pStyle w:val="Akapitzlist"/>
        <w:spacing w:line="360" w:lineRule="auto"/>
        <w:ind w:left="284" w:right="20"/>
        <w:rPr>
          <w:rFonts w:asciiTheme="majorHAnsi" w:hAnsiTheme="majorHAnsi" w:cstheme="majorHAnsi"/>
          <w:sz w:val="24"/>
          <w:szCs w:val="24"/>
        </w:rPr>
      </w:pPr>
      <w:r w:rsidRPr="00C37209">
        <w:rPr>
          <w:rFonts w:asciiTheme="majorHAnsi" w:hAnsiTheme="majorHAnsi" w:cstheme="majorHAnsi"/>
          <w:sz w:val="24"/>
          <w:szCs w:val="24"/>
        </w:rPr>
        <w:t>4)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FCF74A" w14:textId="77777777" w:rsidR="00881017" w:rsidRPr="00C37209" w:rsidRDefault="00881017" w:rsidP="00DD2E0A">
      <w:pPr>
        <w:pStyle w:val="Akapitzlist"/>
        <w:spacing w:line="360" w:lineRule="auto"/>
        <w:ind w:left="884" w:right="20"/>
        <w:rPr>
          <w:rFonts w:asciiTheme="majorHAnsi" w:hAnsiTheme="majorHAnsi" w:cstheme="majorHAnsi"/>
          <w:sz w:val="20"/>
          <w:szCs w:val="20"/>
        </w:rPr>
      </w:pPr>
    </w:p>
    <w:p w14:paraId="0AA7AAC1" w14:textId="77777777" w:rsidR="00A97E1C" w:rsidRPr="00C37209" w:rsidRDefault="00A97E1C">
      <w:pPr>
        <w:pStyle w:val="Akapitzlist"/>
        <w:numPr>
          <w:ilvl w:val="1"/>
          <w:numId w:val="12"/>
        </w:numPr>
        <w:spacing w:line="360" w:lineRule="auto"/>
        <w:ind w:left="567" w:right="20"/>
        <w:rPr>
          <w:rFonts w:asciiTheme="majorHAnsi" w:hAnsiTheme="majorHAnsi" w:cstheme="majorHAnsi"/>
          <w:sz w:val="24"/>
          <w:szCs w:val="24"/>
        </w:rPr>
      </w:pPr>
      <w:r w:rsidRPr="00C37209">
        <w:rPr>
          <w:rFonts w:asciiTheme="majorHAnsi" w:hAnsiTheme="majorHAnsi" w:cstheme="majorHAnsi"/>
          <w:b/>
          <w:bCs/>
          <w:sz w:val="24"/>
          <w:szCs w:val="24"/>
        </w:rPr>
        <w:t>dysponuje lub będzie dysponował</w:t>
      </w:r>
      <w:r w:rsidRPr="00C37209">
        <w:rPr>
          <w:rFonts w:asciiTheme="majorHAnsi" w:hAnsiTheme="majorHAnsi" w:cstheme="majorHAnsi"/>
          <w:sz w:val="24"/>
          <w:szCs w:val="24"/>
        </w:rPr>
        <w:t xml:space="preserve"> podczas realizacji zamówienia </w:t>
      </w:r>
      <w:r w:rsidR="006B40EA" w:rsidRPr="00C37209">
        <w:rPr>
          <w:rFonts w:asciiTheme="majorHAnsi" w:hAnsiTheme="majorHAnsi" w:cstheme="majorHAnsi"/>
          <w:sz w:val="24"/>
          <w:szCs w:val="24"/>
        </w:rPr>
        <w:t xml:space="preserve">i skieruje do jego realizacji </w:t>
      </w:r>
      <w:r w:rsidRPr="00C37209">
        <w:rPr>
          <w:rFonts w:asciiTheme="majorHAnsi" w:hAnsiTheme="majorHAnsi" w:cstheme="majorHAnsi"/>
          <w:sz w:val="24"/>
          <w:szCs w:val="24"/>
        </w:rPr>
        <w:t>co najmniej następując</w:t>
      </w:r>
      <w:r w:rsidR="006B40EA" w:rsidRPr="00C37209">
        <w:rPr>
          <w:rFonts w:asciiTheme="majorHAnsi" w:hAnsiTheme="majorHAnsi" w:cstheme="majorHAnsi"/>
          <w:sz w:val="24"/>
          <w:szCs w:val="24"/>
        </w:rPr>
        <w:t>e</w:t>
      </w:r>
      <w:r w:rsidRPr="00C37209">
        <w:rPr>
          <w:rFonts w:asciiTheme="majorHAnsi" w:hAnsiTheme="majorHAnsi" w:cstheme="majorHAnsi"/>
          <w:sz w:val="24"/>
          <w:szCs w:val="24"/>
        </w:rPr>
        <w:t xml:space="preserve"> osob</w:t>
      </w:r>
      <w:r w:rsidR="006B40EA" w:rsidRPr="00C37209">
        <w:rPr>
          <w:rFonts w:asciiTheme="majorHAnsi" w:hAnsiTheme="majorHAnsi" w:cstheme="majorHAnsi"/>
          <w:sz w:val="24"/>
          <w:szCs w:val="24"/>
        </w:rPr>
        <w:t>y</w:t>
      </w:r>
      <w:r w:rsidRPr="00C37209">
        <w:rPr>
          <w:rFonts w:asciiTheme="majorHAnsi" w:hAnsiTheme="majorHAnsi" w:cstheme="majorHAnsi"/>
          <w:sz w:val="24"/>
          <w:szCs w:val="24"/>
        </w:rPr>
        <w:t xml:space="preserve"> spełniając</w:t>
      </w:r>
      <w:r w:rsidR="006B40EA" w:rsidRPr="00C37209">
        <w:rPr>
          <w:rFonts w:asciiTheme="majorHAnsi" w:hAnsiTheme="majorHAnsi" w:cstheme="majorHAnsi"/>
          <w:sz w:val="24"/>
          <w:szCs w:val="24"/>
        </w:rPr>
        <w:t>e</w:t>
      </w:r>
      <w:r w:rsidRPr="00C37209">
        <w:rPr>
          <w:rFonts w:asciiTheme="majorHAnsi" w:hAnsiTheme="majorHAnsi" w:cstheme="majorHAnsi"/>
          <w:sz w:val="24"/>
          <w:szCs w:val="24"/>
        </w:rPr>
        <w:t xml:space="preserve"> poniższe wymagania:</w:t>
      </w:r>
    </w:p>
    <w:p w14:paraId="5D4E6290" w14:textId="77777777" w:rsidR="00E72F7E" w:rsidRPr="00C37209" w:rsidRDefault="00D5163A" w:rsidP="00DD2E0A">
      <w:pPr>
        <w:pStyle w:val="Akapitzlist"/>
        <w:spacing w:line="360" w:lineRule="auto"/>
        <w:ind w:left="567" w:right="20"/>
        <w:rPr>
          <w:rFonts w:asciiTheme="majorHAnsi" w:hAnsiTheme="majorHAnsi" w:cstheme="majorHAnsi"/>
          <w:color w:val="000000" w:themeColor="text1"/>
          <w:sz w:val="24"/>
          <w:szCs w:val="24"/>
          <w:highlight w:val="lightGray"/>
        </w:rPr>
      </w:pPr>
      <w:r w:rsidRPr="00C37209">
        <w:rPr>
          <w:rFonts w:asciiTheme="majorHAnsi" w:hAnsiTheme="majorHAnsi" w:cstheme="majorHAnsi"/>
          <w:color w:val="000000" w:themeColor="text1"/>
          <w:sz w:val="24"/>
          <w:szCs w:val="24"/>
          <w:highlight w:val="lightGray"/>
        </w:rPr>
        <w:t>Wykonawca spełni warunek, jeżeli wykaże, że</w:t>
      </w:r>
      <w:r w:rsidR="0030001C" w:rsidRPr="00C37209">
        <w:rPr>
          <w:rFonts w:asciiTheme="majorHAnsi" w:hAnsiTheme="majorHAnsi" w:cstheme="majorHAnsi"/>
          <w:color w:val="000000" w:themeColor="text1"/>
          <w:sz w:val="24"/>
          <w:szCs w:val="24"/>
          <w:highlight w:val="lightGray"/>
        </w:rPr>
        <w:t xml:space="preserve"> </w:t>
      </w:r>
      <w:r w:rsidRPr="00C37209">
        <w:rPr>
          <w:rFonts w:asciiTheme="majorHAnsi" w:hAnsiTheme="majorHAnsi" w:cstheme="majorHAnsi"/>
          <w:color w:val="000000" w:themeColor="text1"/>
          <w:sz w:val="24"/>
          <w:szCs w:val="24"/>
          <w:highlight w:val="lightGray"/>
        </w:rPr>
        <w:t>dysponuje lub będzie dysponował</w:t>
      </w:r>
      <w:r w:rsidR="00E72F7E" w:rsidRPr="00C37209">
        <w:rPr>
          <w:rFonts w:asciiTheme="majorHAnsi" w:hAnsiTheme="majorHAnsi" w:cstheme="majorHAnsi"/>
          <w:color w:val="000000" w:themeColor="text1"/>
          <w:sz w:val="24"/>
          <w:szCs w:val="24"/>
          <w:highlight w:val="lightGray"/>
        </w:rPr>
        <w:t>:</w:t>
      </w:r>
    </w:p>
    <w:p w14:paraId="4CEE3075" w14:textId="293276BA" w:rsidR="00DA4E64" w:rsidRPr="00DA4E64" w:rsidRDefault="000E56E3">
      <w:pPr>
        <w:pStyle w:val="Akapitzlist"/>
        <w:numPr>
          <w:ilvl w:val="0"/>
          <w:numId w:val="41"/>
        </w:numPr>
        <w:spacing w:line="360" w:lineRule="auto"/>
        <w:ind w:left="993" w:right="20"/>
        <w:rPr>
          <w:rFonts w:asciiTheme="majorHAnsi" w:hAnsiTheme="majorHAnsi" w:cstheme="majorHAnsi"/>
          <w:color w:val="000000" w:themeColor="text1"/>
          <w:sz w:val="24"/>
          <w:szCs w:val="24"/>
        </w:rPr>
      </w:pPr>
      <w:bookmarkStart w:id="19" w:name="_Hlk122949223"/>
      <w:bookmarkStart w:id="20" w:name="_Hlk93924442"/>
      <w:bookmarkStart w:id="21" w:name="_Hlk93924640"/>
      <w:r w:rsidRPr="00C37209">
        <w:rPr>
          <w:rFonts w:asciiTheme="majorHAnsi" w:hAnsiTheme="majorHAnsi" w:cstheme="majorHAnsi"/>
          <w:color w:val="000000" w:themeColor="text1"/>
          <w:sz w:val="24"/>
          <w:szCs w:val="24"/>
        </w:rPr>
        <w:t xml:space="preserve">osobą posiadającą uprawnienia budowlane </w:t>
      </w:r>
      <w:r w:rsidRPr="00C37209">
        <w:rPr>
          <w:rFonts w:asciiTheme="majorHAnsi" w:hAnsiTheme="majorHAnsi" w:cstheme="majorHAnsi"/>
          <w:b/>
          <w:bCs/>
          <w:color w:val="000000" w:themeColor="text1"/>
          <w:sz w:val="24"/>
          <w:szCs w:val="24"/>
        </w:rPr>
        <w:t xml:space="preserve">do </w:t>
      </w:r>
      <w:r w:rsidRPr="00C37209">
        <w:rPr>
          <w:rFonts w:asciiTheme="majorHAnsi" w:hAnsiTheme="majorHAnsi" w:cstheme="majorHAnsi"/>
          <w:b/>
          <w:bCs/>
          <w:color w:val="000000" w:themeColor="text1"/>
          <w:sz w:val="24"/>
          <w:szCs w:val="24"/>
          <w:u w:val="single"/>
        </w:rPr>
        <w:t>kierowania robotami budowlanymi</w:t>
      </w:r>
      <w:r w:rsidRPr="00C37209">
        <w:rPr>
          <w:rFonts w:asciiTheme="majorHAnsi" w:hAnsiTheme="majorHAnsi" w:cstheme="majorHAnsi"/>
          <w:color w:val="000000" w:themeColor="text1"/>
          <w:sz w:val="24"/>
          <w:szCs w:val="24"/>
        </w:rPr>
        <w:t xml:space="preserve"> </w:t>
      </w:r>
      <w:r w:rsidR="00E814EF">
        <w:rPr>
          <w:rFonts w:asciiTheme="majorHAnsi" w:hAnsiTheme="majorHAnsi" w:cstheme="majorHAnsi"/>
          <w:color w:val="000000" w:themeColor="text1"/>
          <w:sz w:val="24"/>
          <w:szCs w:val="24"/>
        </w:rPr>
        <w:br/>
      </w:r>
      <w:r w:rsidRPr="00C37209">
        <w:rPr>
          <w:rFonts w:asciiTheme="majorHAnsi" w:hAnsiTheme="majorHAnsi" w:cstheme="majorHAnsi"/>
          <w:color w:val="000000" w:themeColor="text1"/>
          <w:sz w:val="24"/>
          <w:szCs w:val="24"/>
        </w:rPr>
        <w:t xml:space="preserve">w specjalności </w:t>
      </w:r>
      <w:r w:rsidR="00DA4E64">
        <w:rPr>
          <w:rFonts w:asciiTheme="majorHAnsi" w:hAnsiTheme="majorHAnsi" w:cstheme="majorHAnsi"/>
          <w:b/>
          <w:bCs/>
          <w:color w:val="000000" w:themeColor="text1"/>
          <w:sz w:val="24"/>
          <w:szCs w:val="24"/>
        </w:rPr>
        <w:t>drogowej</w:t>
      </w:r>
      <w:bookmarkEnd w:id="19"/>
      <w:r w:rsidR="00DA4E64">
        <w:rPr>
          <w:rFonts w:asciiTheme="majorHAnsi" w:hAnsiTheme="majorHAnsi" w:cstheme="majorHAnsi"/>
          <w:b/>
          <w:bCs/>
          <w:color w:val="000000" w:themeColor="text1"/>
          <w:sz w:val="24"/>
          <w:szCs w:val="24"/>
        </w:rPr>
        <w:t>.</w:t>
      </w:r>
    </w:p>
    <w:bookmarkEnd w:id="20"/>
    <w:bookmarkEnd w:id="21"/>
    <w:p w14:paraId="31E437C3" w14:textId="77777777" w:rsidR="00105121" w:rsidRPr="00C37209" w:rsidRDefault="00105121" w:rsidP="00DD2E0A">
      <w:pPr>
        <w:pStyle w:val="Akapitzlist"/>
        <w:spacing w:line="360" w:lineRule="auto"/>
        <w:ind w:left="284" w:right="20"/>
        <w:rPr>
          <w:rFonts w:asciiTheme="majorHAnsi" w:hAnsiTheme="majorHAnsi" w:cstheme="majorHAnsi"/>
          <w:color w:val="000000" w:themeColor="text1"/>
          <w:sz w:val="24"/>
          <w:szCs w:val="24"/>
          <w:u w:val="single"/>
        </w:rPr>
      </w:pPr>
      <w:r w:rsidRPr="00C37209">
        <w:rPr>
          <w:rFonts w:asciiTheme="majorHAnsi" w:hAnsiTheme="majorHAnsi" w:cstheme="majorHAnsi"/>
          <w:color w:val="000000" w:themeColor="text1"/>
          <w:sz w:val="24"/>
          <w:szCs w:val="24"/>
          <w:u w:val="single"/>
        </w:rPr>
        <w:t>Uwagi:</w:t>
      </w:r>
    </w:p>
    <w:p w14:paraId="1B3C0597" w14:textId="28C4B215" w:rsidR="007624D4" w:rsidRPr="00C37209" w:rsidRDefault="00105121" w:rsidP="00DA4E64">
      <w:pPr>
        <w:pStyle w:val="Akapitzlist"/>
        <w:spacing w:line="360" w:lineRule="auto"/>
        <w:ind w:left="284" w:right="20"/>
        <w:rPr>
          <w:rFonts w:asciiTheme="majorHAnsi" w:hAnsiTheme="majorHAnsi" w:cstheme="majorHAnsi"/>
          <w:color w:val="000000" w:themeColor="text1"/>
          <w:sz w:val="24"/>
          <w:szCs w:val="24"/>
        </w:rPr>
      </w:pPr>
      <w:r w:rsidRPr="00C37209">
        <w:rPr>
          <w:rFonts w:asciiTheme="majorHAnsi" w:hAnsiTheme="majorHAnsi" w:cstheme="majorHAnsi"/>
          <w:color w:val="000000" w:themeColor="text1"/>
          <w:sz w:val="24"/>
          <w:szCs w:val="24"/>
        </w:rPr>
        <w:t>1) Uprawnieni</w:t>
      </w:r>
      <w:r w:rsidR="00DA4E64">
        <w:rPr>
          <w:rFonts w:asciiTheme="majorHAnsi" w:hAnsiTheme="majorHAnsi" w:cstheme="majorHAnsi"/>
          <w:color w:val="000000" w:themeColor="text1"/>
          <w:sz w:val="24"/>
          <w:szCs w:val="24"/>
        </w:rPr>
        <w:t xml:space="preserve">a </w:t>
      </w:r>
      <w:r w:rsidR="00DA4E64" w:rsidRPr="00DA4E64">
        <w:rPr>
          <w:rFonts w:asciiTheme="majorHAnsi" w:hAnsiTheme="majorHAnsi" w:cstheme="majorHAnsi"/>
          <w:color w:val="000000" w:themeColor="text1"/>
          <w:sz w:val="24"/>
          <w:szCs w:val="24"/>
        </w:rPr>
        <w:t>zgodnie z ustawą z dnia 7 lipca 1994 r. Prawo budowlane</w:t>
      </w:r>
      <w:r w:rsidR="00606EC7">
        <w:rPr>
          <w:rFonts w:asciiTheme="majorHAnsi" w:hAnsiTheme="majorHAnsi" w:cstheme="majorHAnsi"/>
          <w:color w:val="000000" w:themeColor="text1"/>
          <w:sz w:val="24"/>
          <w:szCs w:val="24"/>
        </w:rPr>
        <w:t xml:space="preserve"> </w:t>
      </w:r>
      <w:r w:rsidR="007624D4" w:rsidRPr="00C37209">
        <w:rPr>
          <w:rFonts w:asciiTheme="majorHAnsi" w:hAnsiTheme="majorHAnsi" w:cstheme="majorHAnsi"/>
          <w:color w:val="000000" w:themeColor="text1"/>
          <w:sz w:val="24"/>
          <w:szCs w:val="24"/>
        </w:rPr>
        <w:t xml:space="preserve">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 z zastrzeżeniem art. 12a oraz innych przepisów ustawy Prawo budowlane oraz ustawy z dnia 22 grudnia 2015 r. o zasadach uznania </w:t>
      </w:r>
      <w:r w:rsidR="007624D4" w:rsidRPr="00C37209">
        <w:rPr>
          <w:rFonts w:asciiTheme="majorHAnsi" w:hAnsiTheme="majorHAnsi" w:cstheme="majorHAnsi"/>
          <w:color w:val="000000" w:themeColor="text1"/>
          <w:sz w:val="24"/>
          <w:szCs w:val="24"/>
        </w:rPr>
        <w:lastRenderedPageBreak/>
        <w:t>kwalifikacji zawodowych nabytych w państwach członkowskich Unii Europejskiej (t.j. Dz. U. z 202</w:t>
      </w:r>
      <w:r w:rsidR="00A33CD7">
        <w:rPr>
          <w:rFonts w:asciiTheme="majorHAnsi" w:hAnsiTheme="majorHAnsi" w:cstheme="majorHAnsi"/>
          <w:color w:val="000000" w:themeColor="text1"/>
          <w:sz w:val="24"/>
          <w:szCs w:val="24"/>
        </w:rPr>
        <w:t>1</w:t>
      </w:r>
      <w:r w:rsidR="007624D4" w:rsidRPr="00C37209">
        <w:rPr>
          <w:rFonts w:asciiTheme="majorHAnsi" w:hAnsiTheme="majorHAnsi" w:cstheme="majorHAnsi"/>
          <w:color w:val="000000" w:themeColor="text1"/>
          <w:sz w:val="24"/>
          <w:szCs w:val="24"/>
        </w:rPr>
        <w:t xml:space="preserve"> r. poz. </w:t>
      </w:r>
      <w:r w:rsidR="00A33CD7">
        <w:rPr>
          <w:rFonts w:asciiTheme="majorHAnsi" w:hAnsiTheme="majorHAnsi" w:cstheme="majorHAnsi"/>
          <w:color w:val="000000" w:themeColor="text1"/>
          <w:sz w:val="24"/>
          <w:szCs w:val="24"/>
        </w:rPr>
        <w:t>1646</w:t>
      </w:r>
      <w:r w:rsidR="007624D4" w:rsidRPr="00C37209">
        <w:rPr>
          <w:rFonts w:asciiTheme="majorHAnsi" w:hAnsiTheme="majorHAnsi" w:cstheme="majorHAnsi"/>
          <w:color w:val="000000" w:themeColor="text1"/>
          <w:sz w:val="24"/>
          <w:szCs w:val="24"/>
        </w:rPr>
        <w:t xml:space="preserve"> ze zm.)</w:t>
      </w:r>
    </w:p>
    <w:p w14:paraId="68AF2BD9" w14:textId="67C8BA07" w:rsidR="00105121" w:rsidRPr="00C37209" w:rsidRDefault="007624D4" w:rsidP="00DD2E0A">
      <w:pPr>
        <w:pStyle w:val="Akapitzlist"/>
        <w:spacing w:line="360" w:lineRule="auto"/>
        <w:ind w:left="284" w:right="20"/>
        <w:rPr>
          <w:rFonts w:asciiTheme="majorHAnsi" w:hAnsiTheme="majorHAnsi" w:cstheme="majorHAnsi"/>
          <w:color w:val="000000" w:themeColor="text1"/>
          <w:sz w:val="24"/>
          <w:szCs w:val="24"/>
        </w:rPr>
      </w:pPr>
      <w:r w:rsidRPr="00C37209">
        <w:rPr>
          <w:rFonts w:asciiTheme="majorHAnsi" w:hAnsiTheme="majorHAnsi" w:cstheme="majorHAnsi"/>
          <w:color w:val="000000" w:themeColor="text1"/>
          <w:sz w:val="24"/>
          <w:szCs w:val="24"/>
        </w:rPr>
        <w:t>2</w:t>
      </w:r>
      <w:r w:rsidR="00105121" w:rsidRPr="00C37209">
        <w:rPr>
          <w:rFonts w:asciiTheme="majorHAnsi" w:hAnsiTheme="majorHAnsi" w:cstheme="majorHAnsi"/>
          <w:color w:val="000000" w:themeColor="text1"/>
          <w:sz w:val="24"/>
          <w:szCs w:val="24"/>
        </w:rPr>
        <w:t xml:space="preserve">) Osoba ta musi posiadać aktualne </w:t>
      </w:r>
      <w:r w:rsidR="00105121" w:rsidRPr="000022B9">
        <w:rPr>
          <w:rFonts w:asciiTheme="majorHAnsi" w:hAnsiTheme="majorHAnsi" w:cstheme="majorHAnsi"/>
          <w:b/>
          <w:bCs/>
          <w:color w:val="000000" w:themeColor="text1"/>
          <w:sz w:val="24"/>
          <w:szCs w:val="24"/>
        </w:rPr>
        <w:t>zaświadczenie o przynależności do właściwej izby samorządu</w:t>
      </w:r>
      <w:r w:rsidR="00105121" w:rsidRPr="00C37209">
        <w:rPr>
          <w:rFonts w:asciiTheme="majorHAnsi" w:hAnsiTheme="majorHAnsi" w:cstheme="majorHAnsi"/>
          <w:color w:val="000000" w:themeColor="text1"/>
          <w:sz w:val="24"/>
          <w:szCs w:val="24"/>
        </w:rPr>
        <w:t xml:space="preserve"> zawodowego oraz uprawnienia budowlane wymagane zgodnie z ustawą z dnia 7 lipca 1994 r. Prawo budowlane.</w:t>
      </w:r>
    </w:p>
    <w:p w14:paraId="2332144D" w14:textId="77777777" w:rsidR="00A97E1C" w:rsidRPr="00C37209" w:rsidRDefault="007624D4" w:rsidP="00DD2E0A">
      <w:pPr>
        <w:pStyle w:val="Akapitzlist"/>
        <w:spacing w:line="360" w:lineRule="auto"/>
        <w:ind w:left="284" w:right="20"/>
        <w:rPr>
          <w:rFonts w:asciiTheme="majorHAnsi" w:hAnsiTheme="majorHAnsi" w:cstheme="majorHAnsi"/>
          <w:color w:val="000000" w:themeColor="text1"/>
          <w:sz w:val="24"/>
          <w:szCs w:val="24"/>
        </w:rPr>
      </w:pPr>
      <w:r w:rsidRPr="00C37209">
        <w:rPr>
          <w:rFonts w:asciiTheme="majorHAnsi" w:hAnsiTheme="majorHAnsi" w:cstheme="majorHAnsi"/>
          <w:color w:val="000000" w:themeColor="text1"/>
          <w:sz w:val="24"/>
          <w:szCs w:val="24"/>
        </w:rPr>
        <w:t>3</w:t>
      </w:r>
      <w:r w:rsidR="00105121" w:rsidRPr="00C37209">
        <w:rPr>
          <w:rFonts w:asciiTheme="majorHAnsi" w:hAnsiTheme="majorHAnsi" w:cstheme="majorHAnsi"/>
          <w:color w:val="000000" w:themeColor="text1"/>
          <w:sz w:val="24"/>
          <w:szCs w:val="24"/>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8A64B1" w:rsidRPr="00C37209">
        <w:rPr>
          <w:rFonts w:asciiTheme="majorHAnsi" w:hAnsiTheme="majorHAnsi" w:cstheme="majorHAnsi"/>
          <w:color w:val="000000" w:themeColor="text1"/>
          <w:sz w:val="24"/>
          <w:szCs w:val="24"/>
        </w:rPr>
        <w:t>.</w:t>
      </w:r>
    </w:p>
    <w:p w14:paraId="53419A19" w14:textId="77777777" w:rsidR="00881017" w:rsidRPr="00C37209" w:rsidRDefault="003236C6">
      <w:pPr>
        <w:numPr>
          <w:ilvl w:val="0"/>
          <w:numId w:val="12"/>
        </w:numPr>
        <w:spacing w:line="360" w:lineRule="auto"/>
        <w:ind w:left="448"/>
        <w:rPr>
          <w:rFonts w:asciiTheme="majorHAnsi" w:hAnsiTheme="majorHAnsi" w:cstheme="majorHAnsi"/>
          <w:sz w:val="24"/>
          <w:szCs w:val="24"/>
        </w:rPr>
      </w:pPr>
      <w:r w:rsidRPr="00C37209">
        <w:rPr>
          <w:rFonts w:asciiTheme="majorHAnsi" w:hAnsiTheme="majorHAnsi" w:cstheme="majorHAnsi"/>
          <w:sz w:val="24"/>
          <w:szCs w:val="24"/>
        </w:rPr>
        <w:t xml:space="preserve">Zamawiający, w stosunku do </w:t>
      </w:r>
      <w:r w:rsidRPr="00C37209">
        <w:rPr>
          <w:rFonts w:asciiTheme="majorHAnsi" w:hAnsiTheme="majorHAnsi" w:cstheme="majorHAnsi"/>
          <w:b/>
          <w:bCs/>
          <w:sz w:val="24"/>
          <w:szCs w:val="24"/>
        </w:rPr>
        <w:t>Wykonawców wspólnie ubiegających</w:t>
      </w:r>
      <w:r w:rsidRPr="00C37209">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16C19FE7" w14:textId="77777777" w:rsidR="00DC2BFB" w:rsidRPr="00C37209" w:rsidRDefault="00DC2BFB">
      <w:pPr>
        <w:numPr>
          <w:ilvl w:val="0"/>
          <w:numId w:val="12"/>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t xml:space="preserve">Wykonawca może w celu potwierdzenia spełnienia warunków udziału w postępowaniu, </w:t>
      </w:r>
      <w:r w:rsidR="00882DA1">
        <w:rPr>
          <w:rFonts w:asciiTheme="majorHAnsi" w:hAnsiTheme="majorHAnsi" w:cstheme="majorHAnsi"/>
          <w:sz w:val="24"/>
          <w:szCs w:val="24"/>
        </w:rPr>
        <w:br/>
      </w:r>
      <w:r w:rsidRPr="00C37209">
        <w:rPr>
          <w:rFonts w:asciiTheme="majorHAnsi" w:hAnsiTheme="majorHAnsi" w:cstheme="majorHAnsi"/>
          <w:sz w:val="24"/>
          <w:szCs w:val="24"/>
        </w:rPr>
        <w:t xml:space="preserve">w stosownych sytuacjach oraz w odniesieniu do konkretnego zamówienia lub jego części, polegać na zdolnościach technicznych lub zawodowych </w:t>
      </w:r>
      <w:r w:rsidR="009E640F">
        <w:rPr>
          <w:rFonts w:asciiTheme="majorHAnsi" w:hAnsiTheme="majorHAnsi" w:cstheme="majorHAnsi"/>
          <w:sz w:val="24"/>
          <w:szCs w:val="24"/>
        </w:rPr>
        <w:t xml:space="preserve">lub sytuacji finansowej lub ekonomicznej </w:t>
      </w:r>
      <w:r w:rsidRPr="00C37209">
        <w:rPr>
          <w:rFonts w:asciiTheme="majorHAnsi" w:hAnsiTheme="majorHAnsi" w:cstheme="majorHAnsi"/>
          <w:sz w:val="24"/>
          <w:szCs w:val="24"/>
        </w:rPr>
        <w:t>podmiotów udostępniających zasoby, niezależnie od charakteru prawnego łączących go z nim stosunków prawnych.</w:t>
      </w:r>
    </w:p>
    <w:p w14:paraId="1D202D33" w14:textId="77777777" w:rsidR="00881017" w:rsidRPr="00C37209" w:rsidRDefault="003236C6">
      <w:pPr>
        <w:numPr>
          <w:ilvl w:val="0"/>
          <w:numId w:val="12"/>
        </w:numPr>
        <w:spacing w:line="360" w:lineRule="auto"/>
        <w:ind w:left="448" w:right="-1"/>
        <w:rPr>
          <w:rFonts w:asciiTheme="majorHAnsi" w:hAnsiTheme="majorHAnsi" w:cstheme="majorHAnsi"/>
          <w:sz w:val="24"/>
          <w:szCs w:val="24"/>
        </w:rPr>
      </w:pPr>
      <w:r w:rsidRPr="00C37209">
        <w:rPr>
          <w:rFonts w:asciiTheme="majorHAnsi" w:hAnsiTheme="majorHAnsi" w:cstheme="majorHAnsi"/>
          <w:sz w:val="24"/>
          <w:szCs w:val="24"/>
        </w:rPr>
        <w:t xml:space="preserve">Zamawiający może na każdym etapie postępowania, uznać, że Wykonawca nie posiada wymaganych zdolności, jeżeli posiadanie przez wykonawcę sprzecznych interesów, </w:t>
      </w:r>
      <w:r w:rsidR="00882DA1">
        <w:rPr>
          <w:rFonts w:asciiTheme="majorHAnsi" w:hAnsiTheme="majorHAnsi" w:cstheme="majorHAnsi"/>
          <w:sz w:val="24"/>
          <w:szCs w:val="24"/>
        </w:rPr>
        <w:br/>
      </w:r>
      <w:r w:rsidRPr="00C37209">
        <w:rPr>
          <w:rFonts w:asciiTheme="majorHAnsi" w:hAnsiTheme="majorHAnsi" w:cstheme="majorHAnsi"/>
          <w:sz w:val="24"/>
          <w:szCs w:val="24"/>
        </w:rPr>
        <w:t xml:space="preserve">w szczególności zaangażowanie zasobów technicznych lub zawodowych wykonawcy w inne przedsięwzięcia gospodarcze wykonawcy może mieć negatywny wpływ na realizację </w:t>
      </w:r>
      <w:r w:rsidR="00C02EB7" w:rsidRPr="00C37209">
        <w:rPr>
          <w:rFonts w:asciiTheme="majorHAnsi" w:hAnsiTheme="majorHAnsi" w:cstheme="majorHAnsi"/>
          <w:sz w:val="24"/>
          <w:szCs w:val="24"/>
        </w:rPr>
        <w:t>z</w:t>
      </w:r>
      <w:r w:rsidRPr="00C37209">
        <w:rPr>
          <w:rFonts w:asciiTheme="majorHAnsi" w:hAnsiTheme="majorHAnsi" w:cstheme="majorHAnsi"/>
          <w:sz w:val="24"/>
          <w:szCs w:val="24"/>
        </w:rPr>
        <w:t>amówienia.</w:t>
      </w:r>
    </w:p>
    <w:p w14:paraId="7672AD8E" w14:textId="15CBB9FF" w:rsidR="00984DDB" w:rsidRPr="00A2371D" w:rsidRDefault="00984DDB">
      <w:pPr>
        <w:numPr>
          <w:ilvl w:val="0"/>
          <w:numId w:val="12"/>
        </w:numPr>
        <w:spacing w:line="360" w:lineRule="auto"/>
        <w:ind w:left="448" w:right="-1"/>
        <w:rPr>
          <w:rFonts w:asciiTheme="majorHAnsi" w:hAnsiTheme="majorHAnsi" w:cstheme="majorHAnsi"/>
          <w:color w:val="000000" w:themeColor="text1"/>
          <w:sz w:val="24"/>
          <w:szCs w:val="24"/>
        </w:rPr>
      </w:pPr>
      <w:r w:rsidRPr="00C37209">
        <w:rPr>
          <w:rFonts w:asciiTheme="majorHAnsi" w:hAnsiTheme="majorHAnsi" w:cstheme="majorHAnsi"/>
          <w:sz w:val="24"/>
          <w:szCs w:val="24"/>
        </w:rPr>
        <w:t xml:space="preserve">Sposób wykazania </w:t>
      </w:r>
      <w:r w:rsidRPr="00A2371D">
        <w:rPr>
          <w:rFonts w:asciiTheme="majorHAnsi" w:hAnsiTheme="majorHAnsi" w:cstheme="majorHAnsi"/>
          <w:color w:val="000000" w:themeColor="text1"/>
          <w:sz w:val="24"/>
          <w:szCs w:val="24"/>
        </w:rPr>
        <w:t>warunków</w:t>
      </w:r>
      <w:r w:rsidR="00A2371D" w:rsidRPr="00A2371D">
        <w:rPr>
          <w:rFonts w:asciiTheme="majorHAnsi" w:hAnsiTheme="majorHAnsi" w:cstheme="majorHAnsi"/>
          <w:color w:val="000000" w:themeColor="text1"/>
          <w:sz w:val="24"/>
          <w:szCs w:val="24"/>
        </w:rPr>
        <w:t xml:space="preserve"> określony został w Rozdz. IX, pkt 3 ppkt </w:t>
      </w:r>
      <w:r w:rsidR="002A5EAD">
        <w:rPr>
          <w:rFonts w:asciiTheme="majorHAnsi" w:hAnsiTheme="majorHAnsi" w:cstheme="majorHAnsi"/>
          <w:color w:val="000000" w:themeColor="text1"/>
          <w:sz w:val="24"/>
          <w:szCs w:val="24"/>
        </w:rPr>
        <w:t>2</w:t>
      </w:r>
      <w:r w:rsidR="00A2371D" w:rsidRPr="00A2371D">
        <w:rPr>
          <w:rFonts w:asciiTheme="majorHAnsi" w:hAnsiTheme="majorHAnsi" w:cstheme="majorHAnsi"/>
          <w:color w:val="000000" w:themeColor="text1"/>
          <w:sz w:val="24"/>
          <w:szCs w:val="24"/>
        </w:rPr>
        <w:t xml:space="preserve">) i </w:t>
      </w:r>
      <w:r w:rsidR="002A5EAD">
        <w:rPr>
          <w:rFonts w:asciiTheme="majorHAnsi" w:hAnsiTheme="majorHAnsi" w:cstheme="majorHAnsi"/>
          <w:color w:val="000000" w:themeColor="text1"/>
          <w:sz w:val="24"/>
          <w:szCs w:val="24"/>
        </w:rPr>
        <w:t>3</w:t>
      </w:r>
      <w:r w:rsidR="00A2371D" w:rsidRPr="00A2371D">
        <w:rPr>
          <w:rFonts w:asciiTheme="majorHAnsi" w:hAnsiTheme="majorHAnsi" w:cstheme="majorHAnsi"/>
          <w:color w:val="000000" w:themeColor="text1"/>
          <w:sz w:val="24"/>
          <w:szCs w:val="24"/>
        </w:rPr>
        <w:t>) SWZ.</w:t>
      </w:r>
    </w:p>
    <w:p w14:paraId="28790AFC" w14:textId="77777777" w:rsidR="00105121" w:rsidRPr="00105121" w:rsidRDefault="00105121" w:rsidP="00105121">
      <w:pPr>
        <w:ind w:left="448" w:right="-185"/>
        <w:jc w:val="both"/>
        <w:rPr>
          <w:rFonts w:asciiTheme="majorHAnsi" w:hAnsiTheme="majorHAnsi" w:cstheme="majorHAnsi"/>
          <w:sz w:val="10"/>
          <w:szCs w:val="10"/>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105121" w:rsidRPr="00105121" w14:paraId="18D00F4C" w14:textId="77777777" w:rsidTr="00A7372D">
        <w:tc>
          <w:tcPr>
            <w:tcW w:w="10060" w:type="dxa"/>
            <w:tcBorders>
              <w:top w:val="nil"/>
              <w:left w:val="nil"/>
              <w:bottom w:val="nil"/>
              <w:right w:val="nil"/>
            </w:tcBorders>
            <w:shd w:val="clear" w:color="auto" w:fill="D9D9D9" w:themeFill="background1" w:themeFillShade="D9"/>
          </w:tcPr>
          <w:p w14:paraId="46A73CB0" w14:textId="77777777" w:rsidR="00105121" w:rsidRPr="000E33D2" w:rsidRDefault="000E33D2" w:rsidP="00105121">
            <w:pPr>
              <w:pStyle w:val="Nagwek2"/>
              <w:spacing w:before="120"/>
              <w:rPr>
                <w:rFonts w:asciiTheme="majorHAnsi" w:hAnsiTheme="majorHAnsi" w:cstheme="majorHAnsi"/>
                <w:b/>
                <w:bCs/>
                <w:sz w:val="28"/>
                <w:szCs w:val="28"/>
              </w:rPr>
            </w:pPr>
            <w:bookmarkStart w:id="22" w:name="_Toc123130774"/>
            <w:r w:rsidRPr="000E33D2">
              <w:rPr>
                <w:rFonts w:asciiTheme="majorHAnsi" w:hAnsiTheme="majorHAnsi" w:cstheme="majorHAnsi"/>
                <w:b/>
                <w:bCs/>
                <w:sz w:val="28"/>
                <w:szCs w:val="28"/>
              </w:rPr>
              <w:t>VII</w:t>
            </w:r>
            <w:r w:rsidR="00105121" w:rsidRPr="000E33D2">
              <w:rPr>
                <w:rFonts w:asciiTheme="majorHAnsi" w:hAnsiTheme="majorHAnsi" w:cstheme="majorHAnsi"/>
                <w:b/>
                <w:bCs/>
                <w:sz w:val="28"/>
                <w:szCs w:val="28"/>
              </w:rPr>
              <w:t>I. Podstawy wykluczenia z postępowania</w:t>
            </w:r>
            <w:bookmarkEnd w:id="22"/>
          </w:p>
        </w:tc>
      </w:tr>
    </w:tbl>
    <w:p w14:paraId="00E7848B" w14:textId="77777777" w:rsidR="00881017" w:rsidRPr="00A22D64" w:rsidRDefault="003236C6" w:rsidP="000022B9">
      <w:pPr>
        <w:numPr>
          <w:ilvl w:val="0"/>
          <w:numId w:val="1"/>
        </w:numPr>
        <w:spacing w:before="240" w:line="360" w:lineRule="auto"/>
        <w:ind w:left="426"/>
        <w:rPr>
          <w:rFonts w:asciiTheme="majorHAnsi" w:hAnsiTheme="majorHAnsi" w:cstheme="majorHAnsi"/>
          <w:sz w:val="24"/>
          <w:szCs w:val="24"/>
        </w:rPr>
      </w:pPr>
      <w:r w:rsidRPr="00A22D64">
        <w:rPr>
          <w:rFonts w:asciiTheme="majorHAnsi" w:hAnsiTheme="majorHAnsi" w:cstheme="majorHAnsi"/>
          <w:sz w:val="24"/>
          <w:szCs w:val="24"/>
        </w:rPr>
        <w:t>Z postępowania o udzielenie zamówienia wyklucza się Wykonawców, w stosunku do których zachodzi którakolwiek z okoliczności wskazanych:</w:t>
      </w:r>
    </w:p>
    <w:p w14:paraId="4CD4893C" w14:textId="77777777" w:rsidR="00881017" w:rsidRPr="00A22D64" w:rsidRDefault="003236C6">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sidRPr="00A22D64">
        <w:rPr>
          <w:rFonts w:asciiTheme="majorHAnsi" w:hAnsiTheme="majorHAnsi" w:cstheme="majorHAnsi"/>
          <w:b/>
          <w:bCs/>
          <w:sz w:val="24"/>
          <w:szCs w:val="24"/>
        </w:rPr>
        <w:t>w art. 108 ust. 1 PZP;</w:t>
      </w:r>
    </w:p>
    <w:p w14:paraId="10A19A3E" w14:textId="77777777" w:rsidR="00881017" w:rsidRPr="00A22D64" w:rsidRDefault="003236C6">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sidRPr="00A22D64">
        <w:rPr>
          <w:rFonts w:asciiTheme="majorHAnsi" w:hAnsiTheme="majorHAnsi" w:cstheme="majorHAnsi"/>
          <w:b/>
          <w:bCs/>
          <w:sz w:val="24"/>
          <w:szCs w:val="24"/>
        </w:rPr>
        <w:t>w art. 109 ust. 1 pkt. 4, 5, 7</w:t>
      </w:r>
      <w:r w:rsidR="00CA03D7" w:rsidRPr="00A22D64">
        <w:rPr>
          <w:rFonts w:asciiTheme="majorHAnsi" w:hAnsiTheme="majorHAnsi" w:cstheme="majorHAnsi"/>
          <w:b/>
          <w:bCs/>
          <w:sz w:val="24"/>
          <w:szCs w:val="24"/>
        </w:rPr>
        <w:t>, 8, 9 i 10</w:t>
      </w:r>
      <w:r w:rsidRPr="00A22D64">
        <w:rPr>
          <w:rFonts w:asciiTheme="majorHAnsi" w:hAnsiTheme="majorHAnsi" w:cstheme="majorHAnsi"/>
          <w:b/>
          <w:bCs/>
          <w:sz w:val="24"/>
          <w:szCs w:val="24"/>
        </w:rPr>
        <w:t xml:space="preserve"> PZP</w:t>
      </w:r>
      <w:r w:rsidRPr="00A22D64">
        <w:rPr>
          <w:rFonts w:asciiTheme="majorHAnsi" w:hAnsiTheme="majorHAnsi" w:cstheme="majorHAnsi"/>
          <w:sz w:val="24"/>
          <w:szCs w:val="24"/>
        </w:rPr>
        <w:t xml:space="preserve">, </w:t>
      </w:r>
    </w:p>
    <w:p w14:paraId="22A6FA7E" w14:textId="77777777" w:rsidR="009B5C65" w:rsidRPr="00A22D64" w:rsidRDefault="009B5C65" w:rsidP="008A3964">
      <w:pPr>
        <w:spacing w:before="60" w:after="60"/>
        <w:ind w:left="426"/>
        <w:jc w:val="both"/>
        <w:rPr>
          <w:rFonts w:asciiTheme="majorHAnsi" w:hAnsiTheme="majorHAnsi" w:cstheme="majorHAnsi"/>
          <w:sz w:val="24"/>
          <w:szCs w:val="24"/>
        </w:rPr>
      </w:pPr>
      <w:r w:rsidRPr="00A22D64">
        <w:rPr>
          <w:rFonts w:asciiTheme="majorHAnsi" w:hAnsiTheme="majorHAnsi" w:cstheme="majorHAnsi"/>
          <w:sz w:val="24"/>
          <w:szCs w:val="24"/>
        </w:rPr>
        <w:t>tj.:</w:t>
      </w:r>
    </w:p>
    <w:tbl>
      <w:tblPr>
        <w:tblStyle w:val="Tabela-Siatka"/>
        <w:tblW w:w="10065" w:type="dxa"/>
        <w:tblInd w:w="-5" w:type="dxa"/>
        <w:tblLook w:val="04A0" w:firstRow="1" w:lastRow="0" w:firstColumn="1" w:lastColumn="0" w:noHBand="0" w:noVBand="1"/>
      </w:tblPr>
      <w:tblGrid>
        <w:gridCol w:w="10065"/>
      </w:tblGrid>
      <w:tr w:rsidR="009B5C65" w:rsidRPr="009172C7" w14:paraId="0D28F304" w14:textId="77777777" w:rsidTr="00590316">
        <w:tc>
          <w:tcPr>
            <w:tcW w:w="10065" w:type="dxa"/>
          </w:tcPr>
          <w:p w14:paraId="7AE46F90" w14:textId="77777777" w:rsidR="009B5C65" w:rsidRDefault="009B5C65" w:rsidP="009B5C65">
            <w:pPr>
              <w:spacing w:before="60" w:after="60"/>
              <w:jc w:val="both"/>
              <w:rPr>
                <w:rFonts w:asciiTheme="majorHAnsi" w:hAnsiTheme="majorHAnsi" w:cstheme="majorHAnsi"/>
                <w:sz w:val="18"/>
                <w:szCs w:val="18"/>
              </w:rPr>
            </w:pPr>
            <w:r w:rsidRPr="009B5C65">
              <w:rPr>
                <w:rFonts w:asciiTheme="majorHAnsi" w:hAnsiTheme="majorHAnsi" w:cstheme="majorHAnsi"/>
                <w:sz w:val="18"/>
                <w:szCs w:val="18"/>
              </w:rPr>
              <w:t>Art. 108 .1. Z postępowania o udzielenie zamówienia wyklucza się wykonawcę:</w:t>
            </w:r>
          </w:p>
          <w:p w14:paraId="2898E592" w14:textId="77777777" w:rsidR="00B614C6" w:rsidRPr="00B614C6" w:rsidRDefault="00B614C6">
            <w:pPr>
              <w:pStyle w:val="Akapitzlist"/>
              <w:numPr>
                <w:ilvl w:val="2"/>
                <w:numId w:val="12"/>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będącego osobą fizyczną, którego prawomocnie skazano za przestępstwo:</w:t>
            </w:r>
          </w:p>
          <w:p w14:paraId="0CABC811"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3526E63B"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lastRenderedPageBreak/>
              <w:t>handlu ludźmi, o którym mowa w art. 189a Kodeksu karnego,</w:t>
            </w:r>
          </w:p>
          <w:p w14:paraId="305B25CC"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33C5DE13"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E54602"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charakterze terrorystycznym, o którym mowa w art. 115 § 20 Kodeksu karnego, lub mające na celu popełnienie tego przestępstwa,</w:t>
            </w:r>
          </w:p>
          <w:p w14:paraId="1EBBA307"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001424B6">
              <w:rPr>
                <w:rFonts w:asciiTheme="majorHAnsi" w:hAnsiTheme="majorHAnsi" w:cstheme="majorHAnsi"/>
                <w:sz w:val="18"/>
                <w:szCs w:val="18"/>
              </w:rPr>
              <w:t xml:space="preserve">t.j. </w:t>
            </w:r>
            <w:r w:rsidRPr="00B614C6">
              <w:rPr>
                <w:rFonts w:asciiTheme="majorHAnsi" w:hAnsiTheme="majorHAnsi" w:cstheme="majorHAnsi"/>
                <w:sz w:val="18"/>
                <w:szCs w:val="18"/>
              </w:rPr>
              <w:t xml:space="preserve">Dz.U. poz. </w:t>
            </w:r>
            <w:r w:rsidR="001424B6">
              <w:rPr>
                <w:rFonts w:asciiTheme="majorHAnsi" w:hAnsiTheme="majorHAnsi" w:cstheme="majorHAnsi"/>
                <w:sz w:val="18"/>
                <w:szCs w:val="18"/>
              </w:rPr>
              <w:t>2021</w:t>
            </w:r>
            <w:r w:rsidRPr="00B614C6">
              <w:rPr>
                <w:rFonts w:asciiTheme="majorHAnsi" w:hAnsiTheme="majorHAnsi" w:cstheme="majorHAnsi"/>
                <w:sz w:val="18"/>
                <w:szCs w:val="18"/>
              </w:rPr>
              <w:t xml:space="preserve"> r. poz. </w:t>
            </w:r>
            <w:r w:rsidR="001424B6">
              <w:rPr>
                <w:rFonts w:asciiTheme="majorHAnsi" w:hAnsiTheme="majorHAnsi" w:cstheme="majorHAnsi"/>
                <w:sz w:val="18"/>
                <w:szCs w:val="18"/>
              </w:rPr>
              <w:t>1745</w:t>
            </w:r>
            <w:r w:rsidRPr="00B614C6">
              <w:rPr>
                <w:rFonts w:asciiTheme="majorHAnsi" w:hAnsiTheme="majorHAnsi" w:cstheme="majorHAnsi"/>
                <w:sz w:val="18"/>
                <w:szCs w:val="18"/>
              </w:rPr>
              <w:t>),</w:t>
            </w:r>
          </w:p>
          <w:p w14:paraId="1F6A1764"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10149F" w14:textId="77777777" w:rsidR="00B614C6" w:rsidRPr="00B614C6" w:rsidRDefault="00B614C6" w:rsidP="00FD1820">
            <w:pPr>
              <w:pStyle w:val="Akapitzlist"/>
              <w:numPr>
                <w:ilvl w:val="1"/>
                <w:numId w:val="1"/>
              </w:numPr>
              <w:spacing w:before="60" w:after="60"/>
              <w:ind w:left="743"/>
              <w:jc w:val="both"/>
              <w:rPr>
                <w:rFonts w:asciiTheme="majorHAnsi" w:hAnsiTheme="majorHAnsi" w:cstheme="majorHAnsi"/>
                <w:sz w:val="18"/>
                <w:szCs w:val="18"/>
              </w:rPr>
            </w:pPr>
            <w:r w:rsidRPr="00B614C6">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37F3E191" w14:textId="77777777" w:rsidR="00B614C6" w:rsidRPr="00B614C6" w:rsidRDefault="00B614C6" w:rsidP="00B614C6">
            <w:pPr>
              <w:spacing w:before="60" w:after="60"/>
              <w:jc w:val="both"/>
              <w:rPr>
                <w:rFonts w:asciiTheme="majorHAnsi" w:hAnsiTheme="majorHAnsi" w:cstheme="majorHAnsi"/>
                <w:sz w:val="18"/>
                <w:szCs w:val="18"/>
              </w:rPr>
            </w:pPr>
            <w:r w:rsidRPr="00B614C6">
              <w:rPr>
                <w:rFonts w:asciiTheme="majorHAnsi" w:hAnsiTheme="majorHAnsi" w:cstheme="majorHAnsi"/>
                <w:sz w:val="18"/>
                <w:szCs w:val="18"/>
              </w:rPr>
              <w:t>- lub za odpowiedni czyn zabroniony określony w przepisach prawa obcego;</w:t>
            </w:r>
          </w:p>
          <w:p w14:paraId="22214E4C" w14:textId="77777777" w:rsidR="00B614C6" w:rsidRDefault="00B614C6">
            <w:pPr>
              <w:pStyle w:val="Akapitzlist"/>
              <w:numPr>
                <w:ilvl w:val="2"/>
                <w:numId w:val="12"/>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C56C2F" w14:textId="77777777" w:rsidR="00B614C6" w:rsidRDefault="00B614C6">
            <w:pPr>
              <w:pStyle w:val="Akapitzlist"/>
              <w:numPr>
                <w:ilvl w:val="2"/>
                <w:numId w:val="12"/>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D43838" w14:textId="77777777" w:rsidR="00B614C6" w:rsidRDefault="00B614C6">
            <w:pPr>
              <w:pStyle w:val="Akapitzlist"/>
              <w:numPr>
                <w:ilvl w:val="2"/>
                <w:numId w:val="12"/>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wobec którego prawomocnie orzeczono zakaz ubiegania się o zamówienia publiczne;</w:t>
            </w:r>
          </w:p>
          <w:p w14:paraId="5A7D7A9C" w14:textId="77777777" w:rsidR="00AE03CA" w:rsidRDefault="00B614C6">
            <w:pPr>
              <w:pStyle w:val="Akapitzlist"/>
              <w:numPr>
                <w:ilvl w:val="2"/>
                <w:numId w:val="12"/>
              </w:numPr>
              <w:spacing w:before="60" w:after="60"/>
              <w:ind w:left="459"/>
              <w:jc w:val="both"/>
              <w:rPr>
                <w:rFonts w:asciiTheme="majorHAnsi" w:hAnsiTheme="majorHAnsi" w:cstheme="majorHAnsi"/>
                <w:sz w:val="18"/>
                <w:szCs w:val="18"/>
              </w:rPr>
            </w:pPr>
            <w:r w:rsidRPr="00B614C6">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D58A57" w14:textId="77777777" w:rsidR="009B5C65" w:rsidRPr="00AE03CA" w:rsidRDefault="00B614C6">
            <w:pPr>
              <w:pStyle w:val="Akapitzlist"/>
              <w:numPr>
                <w:ilvl w:val="2"/>
                <w:numId w:val="12"/>
              </w:numPr>
              <w:spacing w:before="60" w:after="60"/>
              <w:ind w:left="459"/>
              <w:jc w:val="both"/>
              <w:rPr>
                <w:rFonts w:asciiTheme="majorHAnsi" w:hAnsiTheme="majorHAnsi" w:cstheme="majorHAnsi"/>
                <w:sz w:val="18"/>
                <w:szCs w:val="18"/>
              </w:rPr>
            </w:pPr>
            <w:r w:rsidRPr="00AE03CA">
              <w:rPr>
                <w:rFonts w:asciiTheme="majorHAnsi" w:hAnsiTheme="majorHAnsi"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76FF97E6" w14:textId="77777777" w:rsidR="009B5C65" w:rsidRDefault="009B5C65" w:rsidP="009B5C65">
      <w:pPr>
        <w:spacing w:before="60" w:after="60"/>
        <w:ind w:left="426"/>
        <w:jc w:val="both"/>
        <w:rPr>
          <w:rFonts w:asciiTheme="majorHAnsi" w:hAnsiTheme="majorHAnsi" w:cstheme="majorHAnsi"/>
          <w:sz w:val="10"/>
          <w:szCs w:val="10"/>
        </w:rPr>
      </w:pPr>
    </w:p>
    <w:p w14:paraId="46733C47" w14:textId="77777777" w:rsidR="00141C74" w:rsidRDefault="00141C74" w:rsidP="009B5C65">
      <w:pPr>
        <w:spacing w:before="60" w:after="60"/>
        <w:ind w:left="426"/>
        <w:jc w:val="both"/>
        <w:rPr>
          <w:rFonts w:asciiTheme="majorHAnsi" w:hAnsiTheme="majorHAnsi" w:cstheme="majorHAnsi"/>
          <w:sz w:val="10"/>
          <w:szCs w:val="10"/>
        </w:rPr>
      </w:pPr>
    </w:p>
    <w:tbl>
      <w:tblPr>
        <w:tblStyle w:val="Tabela-Siatka"/>
        <w:tblW w:w="10065" w:type="dxa"/>
        <w:tblInd w:w="-5" w:type="dxa"/>
        <w:tblLook w:val="04A0" w:firstRow="1" w:lastRow="0" w:firstColumn="1" w:lastColumn="0" w:noHBand="0" w:noVBand="1"/>
      </w:tblPr>
      <w:tblGrid>
        <w:gridCol w:w="10065"/>
      </w:tblGrid>
      <w:tr w:rsidR="009B5C65" w14:paraId="0C0FA1C0" w14:textId="77777777" w:rsidTr="00590316">
        <w:tc>
          <w:tcPr>
            <w:tcW w:w="10065" w:type="dxa"/>
          </w:tcPr>
          <w:p w14:paraId="4DDC5505" w14:textId="77777777" w:rsidR="00C01285" w:rsidRPr="00C01285" w:rsidRDefault="00C01285" w:rsidP="00C01285">
            <w:pPr>
              <w:spacing w:before="60" w:after="60"/>
              <w:jc w:val="both"/>
              <w:rPr>
                <w:rFonts w:asciiTheme="majorHAnsi" w:hAnsiTheme="majorHAnsi" w:cstheme="majorHAnsi"/>
                <w:sz w:val="18"/>
                <w:szCs w:val="18"/>
              </w:rPr>
            </w:pPr>
            <w:r w:rsidRPr="00C01285">
              <w:rPr>
                <w:rFonts w:asciiTheme="majorHAnsi" w:hAnsiTheme="majorHAnsi" w:cstheme="majorHAnsi"/>
                <w:sz w:val="18"/>
                <w:szCs w:val="18"/>
              </w:rPr>
              <w:t xml:space="preserve">Art. 109. 1. Z postępowania o udzielenie zamówienia zamawiający może wykluczyć wykonawcę: </w:t>
            </w:r>
          </w:p>
          <w:p w14:paraId="18B689DE" w14:textId="77777777" w:rsidR="00C01285" w:rsidRPr="00C01285" w:rsidRDefault="0023701E" w:rsidP="0023701E">
            <w:pPr>
              <w:spacing w:before="60" w:after="60"/>
              <w:ind w:left="307" w:hanging="284"/>
              <w:jc w:val="both"/>
              <w:rPr>
                <w:rFonts w:asciiTheme="majorHAnsi" w:hAnsiTheme="majorHAnsi" w:cstheme="majorHAnsi"/>
                <w:sz w:val="18"/>
                <w:szCs w:val="18"/>
              </w:rPr>
            </w:pPr>
            <w:r>
              <w:rPr>
                <w:rFonts w:asciiTheme="majorHAnsi" w:hAnsiTheme="majorHAnsi" w:cstheme="majorHAnsi"/>
                <w:sz w:val="18"/>
                <w:szCs w:val="18"/>
              </w:rPr>
              <w:t>4</w:t>
            </w:r>
            <w:r w:rsidR="00C01285" w:rsidRPr="00C01285">
              <w:rPr>
                <w:rFonts w:asciiTheme="majorHAnsi" w:hAnsiTheme="majorHAnsi" w:cstheme="majorHAnsi"/>
                <w:sz w:val="18"/>
                <w:szCs w:val="18"/>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D3D674" w14:textId="77777777" w:rsidR="00C01285" w:rsidRPr="00C01285" w:rsidRDefault="00C01285" w:rsidP="0023701E">
            <w:pPr>
              <w:spacing w:before="60" w:after="60"/>
              <w:ind w:left="307" w:hanging="284"/>
              <w:jc w:val="both"/>
              <w:rPr>
                <w:rFonts w:asciiTheme="majorHAnsi" w:hAnsiTheme="majorHAnsi" w:cstheme="majorHAnsi"/>
                <w:sz w:val="18"/>
                <w:szCs w:val="18"/>
              </w:rPr>
            </w:pPr>
            <w:r w:rsidRPr="00C01285">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D6DA96" w14:textId="77777777" w:rsidR="009B5C65" w:rsidRDefault="00C01285" w:rsidP="0023701E">
            <w:pPr>
              <w:spacing w:before="60" w:after="60"/>
              <w:ind w:left="307" w:hanging="284"/>
              <w:jc w:val="both"/>
              <w:rPr>
                <w:rFonts w:asciiTheme="majorHAnsi" w:hAnsiTheme="majorHAnsi" w:cstheme="majorHAnsi"/>
                <w:sz w:val="18"/>
                <w:szCs w:val="18"/>
              </w:rPr>
            </w:pPr>
            <w:r w:rsidRPr="00C01285">
              <w:rPr>
                <w:rFonts w:asciiTheme="majorHAnsi" w:hAnsiTheme="majorHAnsi" w:cstheme="majorHAnsi"/>
                <w:sz w:val="18"/>
                <w:szCs w:val="18"/>
              </w:rPr>
              <w:t xml:space="preserve">7)  </w:t>
            </w:r>
            <w:r w:rsidR="00782309">
              <w:rPr>
                <w:rFonts w:asciiTheme="majorHAnsi" w:hAnsiTheme="majorHAnsi" w:cstheme="majorHAnsi"/>
                <w:sz w:val="18"/>
                <w:szCs w:val="18"/>
              </w:rPr>
              <w:t xml:space="preserve"> </w:t>
            </w:r>
            <w:r w:rsidRPr="00C01285">
              <w:rPr>
                <w:rFonts w:asciiTheme="majorHAnsi" w:hAnsiTheme="majorHAnsi" w:cstheme="majorHAnsi"/>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82309">
              <w:rPr>
                <w:rFonts w:asciiTheme="majorHAnsi" w:hAnsiTheme="majorHAnsi" w:cstheme="majorHAnsi"/>
                <w:sz w:val="18"/>
                <w:szCs w:val="18"/>
              </w:rPr>
              <w:t xml:space="preserve"> </w:t>
            </w:r>
          </w:p>
          <w:p w14:paraId="778C7A0A" w14:textId="77777777" w:rsidR="00782309" w:rsidRPr="00782309"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32D1C2" w14:textId="77777777" w:rsidR="00782309" w:rsidRPr="00782309"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2FA5F0B2" w14:textId="77777777" w:rsidR="00782309" w:rsidRPr="0023701E" w:rsidRDefault="00782309" w:rsidP="00782309">
            <w:pPr>
              <w:spacing w:before="60" w:after="60"/>
              <w:ind w:left="307" w:hanging="284"/>
              <w:jc w:val="both"/>
              <w:rPr>
                <w:rFonts w:asciiTheme="majorHAnsi" w:hAnsiTheme="majorHAnsi" w:cstheme="majorHAnsi"/>
                <w:sz w:val="18"/>
                <w:szCs w:val="18"/>
              </w:rPr>
            </w:pPr>
            <w:r w:rsidRPr="00782309">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EBD085C" w14:textId="77777777" w:rsidR="00671D81" w:rsidRPr="005A7D75" w:rsidRDefault="00671D81" w:rsidP="00671D81">
      <w:pPr>
        <w:ind w:left="426"/>
        <w:jc w:val="both"/>
        <w:rPr>
          <w:rFonts w:asciiTheme="majorHAnsi" w:hAnsiTheme="majorHAnsi" w:cstheme="majorHAnsi"/>
          <w:sz w:val="10"/>
          <w:szCs w:val="10"/>
        </w:rPr>
      </w:pPr>
    </w:p>
    <w:p w14:paraId="44F68172" w14:textId="77777777" w:rsidR="009C36F0" w:rsidRPr="00882DA1" w:rsidRDefault="003236C6"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Wykluczenie Wykonawcy następuje zgodnie z art. 111 PZP</w:t>
      </w:r>
      <w:r w:rsidR="009C36F0" w:rsidRPr="00882DA1">
        <w:rPr>
          <w:rFonts w:asciiTheme="majorHAnsi" w:hAnsiTheme="majorHAnsi" w:cstheme="majorHAnsi"/>
          <w:sz w:val="24"/>
          <w:szCs w:val="24"/>
        </w:rPr>
        <w:t>.</w:t>
      </w:r>
    </w:p>
    <w:p w14:paraId="3FD0CBF4" w14:textId="77777777" w:rsidR="009C36F0" w:rsidRPr="00882DA1" w:rsidRDefault="009C36F0"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lastRenderedPageBreak/>
        <w:t xml:space="preserve">Wykonawca </w:t>
      </w:r>
      <w:r w:rsidRPr="00882DA1">
        <w:rPr>
          <w:rFonts w:asciiTheme="majorHAnsi" w:hAnsiTheme="majorHAnsi" w:cstheme="majorHAnsi"/>
          <w:b/>
          <w:bCs/>
          <w:sz w:val="24"/>
          <w:szCs w:val="24"/>
        </w:rPr>
        <w:t>nie podlega wykluczeniu</w:t>
      </w:r>
      <w:r w:rsidRPr="00882DA1">
        <w:rPr>
          <w:rFonts w:asciiTheme="majorHAnsi" w:hAnsiTheme="majorHAnsi" w:cstheme="majorHAnsi"/>
          <w:sz w:val="24"/>
          <w:szCs w:val="24"/>
        </w:rPr>
        <w:t xml:space="preserve"> w okolicznościach określonych w art. 108 ust. 1 pkt 1,2 i 5 PZP lub art. 109</w:t>
      </w:r>
      <w:r w:rsidR="00C1095C" w:rsidRPr="00882DA1">
        <w:rPr>
          <w:rFonts w:asciiTheme="majorHAnsi" w:hAnsiTheme="majorHAnsi" w:cstheme="majorHAnsi"/>
          <w:sz w:val="24"/>
          <w:szCs w:val="24"/>
        </w:rPr>
        <w:t xml:space="preserve"> </w:t>
      </w:r>
      <w:r w:rsidRPr="00882DA1">
        <w:rPr>
          <w:rFonts w:asciiTheme="majorHAnsi" w:hAnsiTheme="majorHAnsi" w:cstheme="majorHAnsi"/>
          <w:sz w:val="24"/>
          <w:szCs w:val="24"/>
        </w:rPr>
        <w:t xml:space="preserve">ust. 1 pkt </w:t>
      </w:r>
      <w:r w:rsidR="004113BB" w:rsidRPr="00882DA1">
        <w:rPr>
          <w:rFonts w:asciiTheme="majorHAnsi" w:hAnsiTheme="majorHAnsi" w:cstheme="majorHAnsi"/>
          <w:sz w:val="24"/>
          <w:szCs w:val="24"/>
        </w:rPr>
        <w:t>2-</w:t>
      </w:r>
      <w:r w:rsidRPr="00882DA1">
        <w:rPr>
          <w:rFonts w:asciiTheme="majorHAnsi" w:hAnsiTheme="majorHAnsi" w:cstheme="majorHAnsi"/>
          <w:sz w:val="24"/>
          <w:szCs w:val="24"/>
        </w:rPr>
        <w:t>5 i 7</w:t>
      </w:r>
      <w:r w:rsidR="004113BB" w:rsidRPr="00882DA1">
        <w:rPr>
          <w:rFonts w:asciiTheme="majorHAnsi" w:hAnsiTheme="majorHAnsi" w:cstheme="majorHAnsi"/>
          <w:sz w:val="24"/>
          <w:szCs w:val="24"/>
        </w:rPr>
        <w:t>-10</w:t>
      </w:r>
      <w:r w:rsidRPr="00882DA1">
        <w:rPr>
          <w:rFonts w:asciiTheme="majorHAnsi" w:hAnsiTheme="majorHAnsi" w:cstheme="majorHAnsi"/>
          <w:sz w:val="24"/>
          <w:szCs w:val="24"/>
        </w:rPr>
        <w:t xml:space="preserve"> PZP, jeżeli udowodni zamawiającemu, że spełnił łącznie przesłanki wskazane w art. 110 ust. 2 PZP. </w:t>
      </w:r>
    </w:p>
    <w:p w14:paraId="482D2BCD" w14:textId="77777777" w:rsidR="00881017" w:rsidRDefault="009C36F0" w:rsidP="000022B9">
      <w:pPr>
        <w:numPr>
          <w:ilvl w:val="0"/>
          <w:numId w:val="1"/>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07F6415A"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Z postępowania o udzielenie zamówienia publicznego wyklucza się:</w:t>
      </w:r>
    </w:p>
    <w:p w14:paraId="0D35C010" w14:textId="77777777" w:rsidR="00217578" w:rsidRDefault="00217578">
      <w:pPr>
        <w:pStyle w:val="Akapitzlist"/>
        <w:numPr>
          <w:ilvl w:val="0"/>
          <w:numId w:val="44"/>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6215D949" w14:textId="0D172757" w:rsidR="00217578" w:rsidRDefault="00217578">
      <w:pPr>
        <w:pStyle w:val="Akapitzlist"/>
        <w:numPr>
          <w:ilvl w:val="0"/>
          <w:numId w:val="44"/>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w:t>
      </w:r>
      <w:r w:rsidR="00E814EF">
        <w:rPr>
          <w:rFonts w:asciiTheme="majorHAnsi" w:hAnsiTheme="majorHAnsi" w:cstheme="majorHAnsi"/>
          <w:sz w:val="24"/>
          <w:szCs w:val="24"/>
        </w:rPr>
        <w:t xml:space="preserve"> ze zm.</w:t>
      </w:r>
      <w:r w:rsidRPr="00217578">
        <w:rPr>
          <w:rFonts w:asciiTheme="majorHAnsi" w:hAnsiTheme="majorHAnsi" w:cstheme="majorHAnsi"/>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3DBD8D" w14:textId="2F1C1AA0" w:rsidR="00217578" w:rsidRPr="00217578" w:rsidRDefault="00217578">
      <w:pPr>
        <w:pStyle w:val="Akapitzlist"/>
        <w:numPr>
          <w:ilvl w:val="0"/>
          <w:numId w:val="44"/>
        </w:numPr>
        <w:spacing w:line="360" w:lineRule="auto"/>
        <w:ind w:left="851"/>
        <w:rPr>
          <w:rFonts w:asciiTheme="majorHAnsi" w:hAnsiTheme="majorHAnsi" w:cstheme="majorHAnsi"/>
          <w:sz w:val="24"/>
          <w:szCs w:val="24"/>
        </w:rPr>
      </w:pPr>
      <w:r w:rsidRPr="00217578">
        <w:rPr>
          <w:rFonts w:asciiTheme="majorHAnsi" w:hAnsiTheme="majorHAnsi" w:cstheme="majorHAnsi"/>
          <w:sz w:val="24"/>
          <w:szCs w:val="24"/>
        </w:rPr>
        <w:t>wykonawcę, którego jednostką dominującą w rozumieniu art. 3 ust. 1 pkt 37 ustawy z dnia 29 września 1994 r. o rachunkowości (Dz. U. z 2021 r. poz. 217</w:t>
      </w:r>
      <w:r w:rsidR="00E814EF">
        <w:rPr>
          <w:rFonts w:asciiTheme="majorHAnsi" w:hAnsiTheme="majorHAnsi" w:cstheme="majorHAnsi"/>
          <w:sz w:val="24"/>
          <w:szCs w:val="24"/>
        </w:rPr>
        <w:t xml:space="preserve"> ze zm.</w:t>
      </w:r>
      <w:r w:rsidRPr="00217578">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A9DC9FB"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625A4A1E"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CDA59FC" w14:textId="77777777" w:rsidR="00217578" w:rsidRPr="00217578" w:rsidRDefault="00217578" w:rsidP="000022B9">
      <w:pPr>
        <w:numPr>
          <w:ilvl w:val="0"/>
          <w:numId w:val="1"/>
        </w:numPr>
        <w:spacing w:line="360" w:lineRule="auto"/>
        <w:ind w:left="426"/>
        <w:rPr>
          <w:rFonts w:asciiTheme="majorHAnsi" w:hAnsiTheme="majorHAnsi" w:cstheme="majorHAnsi"/>
          <w:sz w:val="24"/>
          <w:szCs w:val="24"/>
        </w:rPr>
      </w:pPr>
      <w:r w:rsidRPr="00217578">
        <w:rPr>
          <w:rFonts w:asciiTheme="majorHAnsi" w:hAnsiTheme="majorHAnsi" w:cstheme="majorHAnsi"/>
          <w:sz w:val="24"/>
          <w:szCs w:val="24"/>
        </w:rPr>
        <w:lastRenderedPageBreak/>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FBAE068" w14:textId="77777777" w:rsidR="009C36F0" w:rsidRPr="009C36F0" w:rsidRDefault="009C36F0" w:rsidP="009C36F0">
      <w:pPr>
        <w:ind w:left="426"/>
        <w:jc w:val="both"/>
        <w:rPr>
          <w:rFonts w:asciiTheme="majorHAnsi" w:hAnsiTheme="majorHAnsi" w:cstheme="majorHAnsi"/>
          <w:sz w:val="10"/>
          <w:szCs w:val="10"/>
        </w:rPr>
      </w:pPr>
    </w:p>
    <w:tbl>
      <w:tblPr>
        <w:tblStyle w:val="Tabela-Siatka"/>
        <w:tblW w:w="10201" w:type="dxa"/>
        <w:shd w:val="clear" w:color="auto" w:fill="D9D9D9" w:themeFill="background1" w:themeFillShade="D9"/>
        <w:tblLook w:val="04A0" w:firstRow="1" w:lastRow="0" w:firstColumn="1" w:lastColumn="0" w:noHBand="0" w:noVBand="1"/>
      </w:tblPr>
      <w:tblGrid>
        <w:gridCol w:w="10201"/>
      </w:tblGrid>
      <w:tr w:rsidR="00590D2A" w:rsidRPr="00590D2A" w14:paraId="2969ADD9" w14:textId="77777777" w:rsidTr="00A7372D">
        <w:tc>
          <w:tcPr>
            <w:tcW w:w="10201" w:type="dxa"/>
            <w:tcBorders>
              <w:top w:val="nil"/>
              <w:left w:val="nil"/>
              <w:bottom w:val="nil"/>
              <w:right w:val="nil"/>
            </w:tcBorders>
            <w:shd w:val="clear" w:color="auto" w:fill="D9D9D9" w:themeFill="background1" w:themeFillShade="D9"/>
          </w:tcPr>
          <w:p w14:paraId="5F3FB0AC" w14:textId="77AB6709" w:rsidR="00590D2A" w:rsidRPr="009E409A" w:rsidRDefault="000E33D2" w:rsidP="00594AF4">
            <w:pPr>
              <w:pStyle w:val="Nagwek2"/>
              <w:spacing w:before="120"/>
              <w:jc w:val="both"/>
              <w:rPr>
                <w:rFonts w:asciiTheme="majorHAnsi" w:hAnsiTheme="majorHAnsi" w:cstheme="majorHAnsi"/>
                <w:b/>
                <w:bCs/>
                <w:sz w:val="26"/>
                <w:szCs w:val="26"/>
              </w:rPr>
            </w:pPr>
            <w:bookmarkStart w:id="23" w:name="_Toc123130775"/>
            <w:r w:rsidRPr="009E409A">
              <w:rPr>
                <w:rFonts w:asciiTheme="majorHAnsi" w:hAnsiTheme="majorHAnsi" w:cstheme="majorHAnsi"/>
                <w:b/>
                <w:bCs/>
                <w:sz w:val="26"/>
                <w:szCs w:val="26"/>
              </w:rPr>
              <w:t>I</w:t>
            </w:r>
            <w:r w:rsidR="00590D2A" w:rsidRPr="009E409A">
              <w:rPr>
                <w:rFonts w:asciiTheme="majorHAnsi" w:hAnsiTheme="majorHAnsi" w:cstheme="majorHAnsi"/>
                <w:b/>
                <w:bCs/>
                <w:sz w:val="26"/>
                <w:szCs w:val="26"/>
              </w:rPr>
              <w:t xml:space="preserve">X. </w:t>
            </w:r>
            <w:r w:rsidR="00590D2A" w:rsidRPr="000E40B0">
              <w:rPr>
                <w:rFonts w:asciiTheme="majorHAnsi" w:hAnsiTheme="majorHAnsi" w:cstheme="majorHAnsi"/>
                <w:b/>
                <w:bCs/>
                <w:sz w:val="24"/>
                <w:szCs w:val="24"/>
              </w:rPr>
              <w:t>Podmiotowe środki dowodowe. Oświadczenia i dokumenty, jakie zobowiązani</w:t>
            </w:r>
            <w:r w:rsidR="000E40B0">
              <w:rPr>
                <w:rFonts w:asciiTheme="majorHAnsi" w:hAnsiTheme="majorHAnsi" w:cstheme="majorHAnsi"/>
                <w:b/>
                <w:bCs/>
                <w:sz w:val="24"/>
                <w:szCs w:val="24"/>
              </w:rPr>
              <w:t xml:space="preserve"> </w:t>
            </w:r>
            <w:r w:rsidR="00590D2A" w:rsidRPr="000E40B0">
              <w:rPr>
                <w:rFonts w:asciiTheme="majorHAnsi" w:hAnsiTheme="majorHAnsi" w:cstheme="majorHAnsi"/>
                <w:b/>
                <w:bCs/>
                <w:sz w:val="24"/>
                <w:szCs w:val="24"/>
              </w:rPr>
              <w:t>są</w:t>
            </w:r>
            <w:r w:rsidR="00335A4E">
              <w:rPr>
                <w:rFonts w:asciiTheme="majorHAnsi" w:hAnsiTheme="majorHAnsi" w:cstheme="majorHAnsi"/>
                <w:b/>
                <w:bCs/>
                <w:sz w:val="24"/>
                <w:szCs w:val="24"/>
              </w:rPr>
              <w:t xml:space="preserve"> </w:t>
            </w:r>
            <w:r w:rsidR="000E40B0">
              <w:rPr>
                <w:rFonts w:asciiTheme="majorHAnsi" w:hAnsiTheme="majorHAnsi" w:cstheme="majorHAnsi"/>
                <w:b/>
                <w:bCs/>
                <w:sz w:val="24"/>
                <w:szCs w:val="24"/>
              </w:rPr>
              <w:t>do</w:t>
            </w:r>
            <w:r w:rsidR="00590D2A" w:rsidRPr="000E40B0">
              <w:rPr>
                <w:rFonts w:asciiTheme="majorHAnsi" w:hAnsiTheme="majorHAnsi" w:cstheme="majorHAnsi"/>
                <w:b/>
                <w:bCs/>
                <w:sz w:val="24"/>
                <w:szCs w:val="24"/>
              </w:rPr>
              <w:t>starczyć Wykonawcy w celu potwierdzenia spełniania warunków udziału</w:t>
            </w:r>
            <w:r w:rsidR="00335A4E">
              <w:rPr>
                <w:rFonts w:asciiTheme="majorHAnsi" w:hAnsiTheme="majorHAnsi" w:cstheme="majorHAnsi"/>
                <w:b/>
                <w:bCs/>
                <w:sz w:val="24"/>
                <w:szCs w:val="24"/>
              </w:rPr>
              <w:t xml:space="preserve"> </w:t>
            </w:r>
            <w:r w:rsidR="00590D2A" w:rsidRPr="000E40B0">
              <w:rPr>
                <w:rFonts w:asciiTheme="majorHAnsi" w:hAnsiTheme="majorHAnsi" w:cstheme="majorHAnsi"/>
                <w:b/>
                <w:bCs/>
                <w:sz w:val="24"/>
                <w:szCs w:val="24"/>
              </w:rPr>
              <w:t>w postępowaniu oraz wykazania braku podstaw wykluczenia</w:t>
            </w:r>
            <w:bookmarkEnd w:id="23"/>
          </w:p>
        </w:tc>
      </w:tr>
    </w:tbl>
    <w:p w14:paraId="563F1EDE" w14:textId="77777777" w:rsidR="002841D2" w:rsidRDefault="002841D2" w:rsidP="00A2511E">
      <w:pPr>
        <w:pStyle w:val="Akapitzlist"/>
        <w:ind w:left="284"/>
        <w:jc w:val="both"/>
        <w:rPr>
          <w:rFonts w:asciiTheme="majorHAnsi" w:hAnsiTheme="majorHAnsi" w:cstheme="majorHAnsi"/>
          <w:sz w:val="10"/>
          <w:szCs w:val="10"/>
        </w:rPr>
      </w:pPr>
    </w:p>
    <w:p w14:paraId="4E901DF6" w14:textId="77777777" w:rsidR="005D1C99" w:rsidRPr="00882DA1" w:rsidRDefault="00CE30B5" w:rsidP="000022B9">
      <w:pPr>
        <w:pStyle w:val="Akapitzlist"/>
        <w:numPr>
          <w:ilvl w:val="3"/>
          <w:numId w:val="1"/>
        </w:numPr>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W p</w:t>
      </w:r>
      <w:r w:rsidR="005D1C99" w:rsidRPr="00882DA1">
        <w:rPr>
          <w:rFonts w:asciiTheme="majorHAnsi" w:hAnsiTheme="majorHAnsi" w:cstheme="majorHAnsi"/>
          <w:sz w:val="24"/>
          <w:szCs w:val="24"/>
        </w:rPr>
        <w:t>ostępowaniu o udzielenie zamówienia Zamawiający żąda złożenia podmiotowych środków dowodowych na potwierdzenie:</w:t>
      </w:r>
    </w:p>
    <w:p w14:paraId="09DA551D" w14:textId="77777777" w:rsidR="005D1C99" w:rsidRPr="00882DA1" w:rsidRDefault="005D1C99" w:rsidP="000022B9">
      <w:pPr>
        <w:pStyle w:val="Akapitzlist"/>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1) braku podstaw wykluczenia:</w:t>
      </w:r>
    </w:p>
    <w:p w14:paraId="17FFFED9" w14:textId="77777777" w:rsidR="005D1C99" w:rsidRPr="00882DA1" w:rsidRDefault="005D1C99" w:rsidP="000022B9">
      <w:pPr>
        <w:pStyle w:val="Akapitzlist"/>
        <w:spacing w:line="360" w:lineRule="auto"/>
        <w:ind w:left="426"/>
        <w:jc w:val="both"/>
        <w:rPr>
          <w:rFonts w:asciiTheme="majorHAnsi" w:hAnsiTheme="majorHAnsi" w:cstheme="majorHAnsi"/>
          <w:sz w:val="24"/>
          <w:szCs w:val="24"/>
        </w:rPr>
      </w:pPr>
      <w:r w:rsidRPr="00882DA1">
        <w:rPr>
          <w:rFonts w:asciiTheme="majorHAnsi" w:hAnsiTheme="majorHAnsi" w:cstheme="majorHAnsi"/>
          <w:sz w:val="24"/>
          <w:szCs w:val="24"/>
        </w:rPr>
        <w:t>2) spełniania warunków udziału w postępowaniu</w:t>
      </w:r>
      <w:r w:rsidR="0074204B" w:rsidRPr="00882DA1">
        <w:rPr>
          <w:rFonts w:asciiTheme="majorHAnsi" w:hAnsiTheme="majorHAnsi" w:cstheme="majorHAnsi"/>
          <w:sz w:val="24"/>
          <w:szCs w:val="24"/>
        </w:rPr>
        <w:t>.</w:t>
      </w:r>
    </w:p>
    <w:p w14:paraId="52E07EFB" w14:textId="77777777" w:rsidR="0074204B" w:rsidRPr="00A2371D" w:rsidRDefault="0074204B" w:rsidP="008A3964">
      <w:pPr>
        <w:pStyle w:val="Akapitzlist"/>
        <w:ind w:left="426"/>
        <w:jc w:val="both"/>
        <w:rPr>
          <w:rFonts w:asciiTheme="majorHAnsi" w:hAnsiTheme="majorHAnsi" w:cstheme="majorHAnsi"/>
          <w:sz w:val="10"/>
          <w:szCs w:val="10"/>
        </w:rPr>
      </w:pPr>
    </w:p>
    <w:p w14:paraId="09744D36" w14:textId="77777777" w:rsidR="008C2B75" w:rsidRPr="00882DA1" w:rsidRDefault="008C2B75" w:rsidP="008A3964">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sidRPr="00882DA1">
        <w:rPr>
          <w:rFonts w:asciiTheme="majorHAnsi" w:hAnsiTheme="majorHAnsi" w:cstheme="majorHAnsi"/>
          <w:b/>
          <w:bCs/>
          <w:sz w:val="24"/>
          <w:szCs w:val="24"/>
        </w:rPr>
        <w:t>Dokumenty składane wraz z ofertą:</w:t>
      </w:r>
    </w:p>
    <w:p w14:paraId="4DC2C4EB" w14:textId="77777777" w:rsidR="008C2B75" w:rsidRPr="00652B24" w:rsidRDefault="008C2B75" w:rsidP="008A3964">
      <w:pPr>
        <w:spacing w:before="240"/>
        <w:jc w:val="both"/>
        <w:rPr>
          <w:rFonts w:asciiTheme="majorHAnsi" w:hAnsiTheme="majorHAnsi" w:cstheme="majorHAnsi"/>
          <w:b/>
          <w:bCs/>
          <w:sz w:val="10"/>
          <w:szCs w:val="10"/>
        </w:rPr>
      </w:pPr>
    </w:p>
    <w:p w14:paraId="44093CF8" w14:textId="5F7C6919" w:rsidR="008C2B75" w:rsidRPr="00EE0D57" w:rsidRDefault="008C2B75" w:rsidP="000022B9">
      <w:pPr>
        <w:pStyle w:val="Akapitzlist"/>
        <w:spacing w:line="360" w:lineRule="auto"/>
        <w:ind w:left="284"/>
        <w:jc w:val="both"/>
        <w:rPr>
          <w:rFonts w:asciiTheme="majorHAnsi" w:hAnsiTheme="majorHAnsi" w:cstheme="majorHAnsi"/>
          <w:b/>
          <w:bCs/>
          <w:sz w:val="24"/>
          <w:szCs w:val="24"/>
        </w:rPr>
      </w:pPr>
      <w:r w:rsidRPr="00EE0D57">
        <w:rPr>
          <w:rFonts w:asciiTheme="majorHAnsi" w:hAnsiTheme="majorHAnsi" w:cstheme="majorHAnsi"/>
          <w:b/>
          <w:bCs/>
          <w:sz w:val="24"/>
          <w:szCs w:val="24"/>
          <w:shd w:val="clear" w:color="auto" w:fill="FFCA7D"/>
        </w:rPr>
        <w:t>Wykonawca zobowiązany jes</w:t>
      </w:r>
      <w:r w:rsidR="00EE0D57" w:rsidRPr="00EE0D57">
        <w:rPr>
          <w:rFonts w:asciiTheme="majorHAnsi" w:hAnsiTheme="majorHAnsi" w:cstheme="majorHAnsi"/>
          <w:b/>
          <w:bCs/>
          <w:sz w:val="24"/>
          <w:szCs w:val="24"/>
          <w:shd w:val="clear" w:color="auto" w:fill="FFCA7D"/>
        </w:rPr>
        <w:t xml:space="preserve">t </w:t>
      </w:r>
      <w:r w:rsidRPr="00EE0D57">
        <w:rPr>
          <w:rFonts w:asciiTheme="majorHAnsi" w:hAnsiTheme="majorHAnsi" w:cstheme="majorHAnsi"/>
          <w:b/>
          <w:bCs/>
          <w:sz w:val="24"/>
          <w:szCs w:val="24"/>
          <w:shd w:val="clear" w:color="auto" w:fill="FFCA7D"/>
        </w:rPr>
        <w:t>złożyć wraz z</w:t>
      </w:r>
      <w:r w:rsidRPr="00EE0D57">
        <w:rPr>
          <w:rFonts w:asciiTheme="majorHAnsi" w:hAnsiTheme="majorHAnsi" w:cstheme="majorHAnsi"/>
          <w:sz w:val="24"/>
          <w:szCs w:val="24"/>
          <w:shd w:val="clear" w:color="auto" w:fill="FFCA7D"/>
        </w:rPr>
        <w:t xml:space="preserve"> </w:t>
      </w:r>
      <w:r w:rsidRPr="00EE0D57">
        <w:rPr>
          <w:rFonts w:asciiTheme="majorHAnsi" w:hAnsiTheme="majorHAnsi" w:cstheme="majorHAnsi"/>
          <w:b/>
          <w:bCs/>
          <w:sz w:val="24"/>
          <w:szCs w:val="24"/>
          <w:shd w:val="clear" w:color="auto" w:fill="FFCA7D"/>
        </w:rPr>
        <w:t>ofertą</w:t>
      </w:r>
      <w:r w:rsidRPr="00EE0D57">
        <w:rPr>
          <w:rFonts w:asciiTheme="majorHAnsi" w:hAnsiTheme="majorHAnsi" w:cstheme="majorHAnsi"/>
          <w:b/>
          <w:bCs/>
          <w:sz w:val="24"/>
          <w:szCs w:val="24"/>
        </w:rPr>
        <w:t xml:space="preserve"> </w:t>
      </w:r>
      <w:r w:rsidRPr="00EE0D57">
        <w:rPr>
          <w:rFonts w:asciiTheme="majorHAnsi" w:hAnsiTheme="majorHAnsi" w:cstheme="majorHAnsi"/>
          <w:sz w:val="24"/>
          <w:szCs w:val="24"/>
        </w:rPr>
        <w:t>(formularz oferty - załącznik nr 1 do SWZ)</w:t>
      </w:r>
      <w:r w:rsidRPr="00EE0D57">
        <w:rPr>
          <w:rFonts w:asciiTheme="majorHAnsi" w:hAnsiTheme="majorHAnsi" w:cstheme="majorHAnsi"/>
          <w:b/>
          <w:bCs/>
          <w:sz w:val="24"/>
          <w:szCs w:val="24"/>
        </w:rPr>
        <w:t>:</w:t>
      </w:r>
    </w:p>
    <w:p w14:paraId="5F61FF31" w14:textId="5AA506E7" w:rsidR="008C2B75" w:rsidRPr="00606EC7" w:rsidRDefault="008C2B75">
      <w:pPr>
        <w:numPr>
          <w:ilvl w:val="1"/>
          <w:numId w:val="33"/>
        </w:numPr>
        <w:spacing w:line="360" w:lineRule="auto"/>
        <w:ind w:left="709"/>
        <w:contextualSpacing/>
        <w:jc w:val="both"/>
        <w:rPr>
          <w:rFonts w:asciiTheme="majorHAnsi" w:hAnsiTheme="majorHAnsi" w:cstheme="majorHAnsi"/>
          <w:sz w:val="24"/>
          <w:szCs w:val="24"/>
        </w:rPr>
      </w:pPr>
      <w:bookmarkStart w:id="24" w:name="_Hlk93928059"/>
      <w:r w:rsidRPr="00606EC7">
        <w:rPr>
          <w:rFonts w:asciiTheme="majorHAnsi" w:hAnsiTheme="majorHAnsi" w:cstheme="majorHAnsi"/>
          <w:b/>
          <w:bCs/>
          <w:sz w:val="24"/>
          <w:szCs w:val="24"/>
        </w:rPr>
        <w:t>oświadczeni</w:t>
      </w:r>
      <w:r w:rsidR="000B715F" w:rsidRPr="00606EC7">
        <w:rPr>
          <w:rFonts w:asciiTheme="majorHAnsi" w:hAnsiTheme="majorHAnsi" w:cstheme="majorHAnsi"/>
          <w:b/>
          <w:bCs/>
          <w:sz w:val="24"/>
          <w:szCs w:val="24"/>
        </w:rPr>
        <w:t>a</w:t>
      </w:r>
      <w:r w:rsidRPr="00606EC7">
        <w:rPr>
          <w:rFonts w:asciiTheme="majorHAnsi" w:hAnsiTheme="majorHAnsi" w:cstheme="majorHAnsi"/>
          <w:b/>
          <w:bCs/>
          <w:sz w:val="24"/>
          <w:szCs w:val="24"/>
        </w:rPr>
        <w:t xml:space="preserve"> </w:t>
      </w:r>
      <w:r w:rsidRPr="00606EC7">
        <w:rPr>
          <w:rFonts w:asciiTheme="majorHAnsi" w:hAnsiTheme="majorHAnsi" w:cstheme="majorHAnsi"/>
          <w:sz w:val="24"/>
          <w:szCs w:val="24"/>
        </w:rPr>
        <w:t>stanowiące wstępne potwierdzenie, że Wykonawca na dzień składania ofert nie podlega wykluczenia z postępowania</w:t>
      </w:r>
      <w:r w:rsidR="0074204B" w:rsidRPr="00606EC7">
        <w:rPr>
          <w:rFonts w:asciiTheme="majorHAnsi" w:hAnsiTheme="majorHAnsi" w:cstheme="majorHAnsi"/>
          <w:sz w:val="24"/>
          <w:szCs w:val="24"/>
        </w:rPr>
        <w:t xml:space="preserve"> </w:t>
      </w:r>
      <w:r w:rsidR="00606EC7" w:rsidRPr="00606EC7">
        <w:rPr>
          <w:rFonts w:asciiTheme="majorHAnsi" w:hAnsiTheme="majorHAnsi" w:cstheme="majorHAnsi"/>
          <w:sz w:val="24"/>
          <w:szCs w:val="24"/>
        </w:rPr>
        <w:t xml:space="preserve">oraz </w:t>
      </w:r>
      <w:r w:rsidR="0053730A" w:rsidRPr="00606EC7">
        <w:rPr>
          <w:rFonts w:asciiTheme="majorHAnsi" w:hAnsiTheme="majorHAnsi" w:cstheme="majorHAnsi"/>
          <w:sz w:val="24"/>
          <w:szCs w:val="24"/>
        </w:rPr>
        <w:t xml:space="preserve">spełniania warunki udziału w postępowaniu - wg </w:t>
      </w:r>
      <w:r w:rsidR="0053730A" w:rsidRPr="00606EC7">
        <w:rPr>
          <w:rFonts w:asciiTheme="majorHAnsi" w:hAnsiTheme="majorHAnsi" w:cstheme="majorHAnsi"/>
          <w:b/>
          <w:bCs/>
          <w:sz w:val="24"/>
          <w:szCs w:val="24"/>
        </w:rPr>
        <w:t>wymogu  Załącznika nr 2 do SWZ</w:t>
      </w:r>
      <w:r w:rsidR="00606EC7" w:rsidRPr="00606EC7">
        <w:rPr>
          <w:rFonts w:asciiTheme="majorHAnsi" w:hAnsiTheme="majorHAnsi" w:cstheme="majorHAnsi"/>
          <w:b/>
          <w:bCs/>
          <w:sz w:val="24"/>
          <w:szCs w:val="24"/>
        </w:rPr>
        <w:t xml:space="preserve"> </w:t>
      </w:r>
      <w:r w:rsidRPr="00606EC7">
        <w:rPr>
          <w:rFonts w:asciiTheme="majorHAnsi" w:hAnsiTheme="majorHAnsi" w:cstheme="majorHAnsi"/>
          <w:b/>
          <w:bCs/>
          <w:sz w:val="24"/>
          <w:szCs w:val="24"/>
        </w:rPr>
        <w:t>wstępne oświadczenie</w:t>
      </w:r>
      <w:r w:rsidRPr="00606EC7">
        <w:rPr>
          <w:rFonts w:asciiTheme="majorHAnsi" w:hAnsiTheme="majorHAnsi" w:cstheme="majorHAnsi"/>
          <w:sz w:val="24"/>
          <w:szCs w:val="24"/>
        </w:rPr>
        <w:t xml:space="preserve">, o którym mowa w art. 125 ust. 1 PZP, </w:t>
      </w:r>
    </w:p>
    <w:bookmarkEnd w:id="24"/>
    <w:p w14:paraId="4D87F04A" w14:textId="77777777" w:rsidR="008C2B75" w:rsidRPr="00652B24" w:rsidRDefault="008C2B75" w:rsidP="000022B9">
      <w:pPr>
        <w:spacing w:line="360" w:lineRule="auto"/>
        <w:jc w:val="both"/>
        <w:rPr>
          <w:rFonts w:asciiTheme="majorHAnsi" w:hAnsiTheme="majorHAnsi" w:cstheme="majorHAnsi"/>
          <w:i/>
          <w:iCs/>
          <w:sz w:val="10"/>
          <w:szCs w:val="10"/>
          <w:u w:val="single"/>
        </w:rPr>
      </w:pPr>
    </w:p>
    <w:p w14:paraId="731A1987" w14:textId="77777777" w:rsidR="008C2B75" w:rsidRPr="00882DA1" w:rsidRDefault="008C2B75" w:rsidP="000022B9">
      <w:pPr>
        <w:spacing w:line="360" w:lineRule="auto"/>
        <w:ind w:firstLine="284"/>
        <w:jc w:val="both"/>
        <w:rPr>
          <w:rFonts w:asciiTheme="majorHAnsi" w:hAnsiTheme="majorHAnsi" w:cstheme="majorHAnsi"/>
          <w:sz w:val="24"/>
          <w:szCs w:val="24"/>
          <w:u w:val="single"/>
        </w:rPr>
      </w:pPr>
      <w:r w:rsidRPr="00882DA1">
        <w:rPr>
          <w:rFonts w:asciiTheme="majorHAnsi" w:hAnsiTheme="majorHAnsi" w:cstheme="majorHAnsi"/>
          <w:i/>
          <w:iCs/>
          <w:sz w:val="24"/>
          <w:szCs w:val="24"/>
          <w:u w:val="single"/>
        </w:rPr>
        <w:t>jeśli dotyczy:</w:t>
      </w:r>
    </w:p>
    <w:p w14:paraId="4B52374B" w14:textId="77777777" w:rsidR="008C2B75" w:rsidRPr="00652B24" w:rsidRDefault="008C2B75" w:rsidP="000022B9">
      <w:pPr>
        <w:spacing w:line="360" w:lineRule="auto"/>
        <w:ind w:left="567"/>
        <w:contextualSpacing/>
        <w:jc w:val="both"/>
        <w:rPr>
          <w:rFonts w:asciiTheme="majorHAnsi" w:hAnsiTheme="majorHAnsi" w:cstheme="majorHAnsi"/>
          <w:sz w:val="10"/>
          <w:szCs w:val="10"/>
        </w:rPr>
      </w:pPr>
    </w:p>
    <w:p w14:paraId="2C201DC7" w14:textId="77777777" w:rsidR="008C2B75" w:rsidRPr="00882DA1" w:rsidRDefault="008C2B75">
      <w:pPr>
        <w:numPr>
          <w:ilvl w:val="1"/>
          <w:numId w:val="33"/>
        </w:numPr>
        <w:spacing w:line="360" w:lineRule="auto"/>
        <w:ind w:left="567" w:hanging="283"/>
        <w:contextualSpacing/>
        <w:jc w:val="both"/>
        <w:rPr>
          <w:rFonts w:asciiTheme="majorHAnsi" w:hAnsiTheme="majorHAnsi" w:cstheme="majorHAnsi"/>
          <w:sz w:val="24"/>
          <w:szCs w:val="24"/>
        </w:rPr>
      </w:pPr>
      <w:r w:rsidRPr="00882DA1">
        <w:rPr>
          <w:rFonts w:asciiTheme="majorHAnsi" w:hAnsiTheme="majorHAnsi" w:cstheme="majorHAnsi"/>
          <w:b/>
          <w:bCs/>
          <w:sz w:val="24"/>
          <w:szCs w:val="24"/>
        </w:rPr>
        <w:t xml:space="preserve">potwierdzenie umocowania </w:t>
      </w:r>
      <w:r w:rsidRPr="00882DA1">
        <w:rPr>
          <w:rFonts w:asciiTheme="majorHAnsi" w:hAnsiTheme="majorHAnsi" w:cstheme="majorHAnsi"/>
          <w:sz w:val="24"/>
          <w:szCs w:val="24"/>
        </w:rPr>
        <w:t>do działania w imieniu Wykonawcy lub podmiotu udostępniającego zasoby,</w:t>
      </w:r>
    </w:p>
    <w:p w14:paraId="6723137D" w14:textId="77777777" w:rsidR="008C2B75" w:rsidRPr="00882DA1" w:rsidRDefault="008C2B75">
      <w:pPr>
        <w:numPr>
          <w:ilvl w:val="1"/>
          <w:numId w:val="33"/>
        </w:numPr>
        <w:spacing w:line="360" w:lineRule="auto"/>
        <w:ind w:left="567" w:hanging="283"/>
        <w:contextualSpacing/>
        <w:jc w:val="both"/>
        <w:rPr>
          <w:rFonts w:asciiTheme="majorHAnsi" w:hAnsiTheme="majorHAnsi" w:cstheme="majorHAnsi"/>
          <w:sz w:val="24"/>
          <w:szCs w:val="24"/>
          <w:u w:val="single"/>
        </w:rPr>
      </w:pPr>
      <w:r w:rsidRPr="00882DA1">
        <w:rPr>
          <w:rFonts w:asciiTheme="majorHAnsi" w:hAnsiTheme="majorHAnsi" w:cstheme="majorHAnsi"/>
          <w:b/>
          <w:bCs/>
          <w:sz w:val="24"/>
          <w:szCs w:val="24"/>
        </w:rPr>
        <w:t xml:space="preserve">pełnomocnictwo </w:t>
      </w:r>
      <w:r w:rsidRPr="00882DA1">
        <w:rPr>
          <w:rFonts w:asciiTheme="majorHAnsi" w:hAnsiTheme="majorHAnsi" w:cstheme="majorHAnsi"/>
          <w:sz w:val="24"/>
          <w:szCs w:val="24"/>
        </w:rPr>
        <w:t>do reprezentowania wykonawców wspólnie ubiegających się o udzielenie zamówieni</w:t>
      </w:r>
      <w:r w:rsidR="002C25EE" w:rsidRPr="00882DA1">
        <w:rPr>
          <w:rFonts w:asciiTheme="majorHAnsi" w:hAnsiTheme="majorHAnsi" w:cstheme="majorHAnsi"/>
          <w:sz w:val="24"/>
          <w:szCs w:val="24"/>
        </w:rPr>
        <w:t>a,</w:t>
      </w:r>
      <w:r w:rsidRPr="00882DA1">
        <w:rPr>
          <w:rFonts w:asciiTheme="majorHAnsi" w:hAnsiTheme="majorHAnsi" w:cstheme="majorHAnsi"/>
          <w:b/>
          <w:bCs/>
          <w:sz w:val="24"/>
          <w:szCs w:val="24"/>
        </w:rPr>
        <w:t xml:space="preserve"> </w:t>
      </w:r>
    </w:p>
    <w:p w14:paraId="47AF8517" w14:textId="77777777" w:rsidR="008C2B75" w:rsidRPr="00882DA1" w:rsidRDefault="008C2B75">
      <w:pPr>
        <w:numPr>
          <w:ilvl w:val="1"/>
          <w:numId w:val="33"/>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oświadczenie wykonawców wspólnie ubiegających się o udzielenie zamówienia</w:t>
      </w:r>
      <w:r w:rsidR="002C25EE" w:rsidRPr="00882DA1">
        <w:rPr>
          <w:rFonts w:asciiTheme="majorHAnsi" w:hAnsiTheme="majorHAnsi" w:cstheme="majorHAnsi"/>
          <w:sz w:val="24"/>
          <w:szCs w:val="24"/>
        </w:rPr>
        <w:t>,</w:t>
      </w:r>
    </w:p>
    <w:p w14:paraId="3391A5AA" w14:textId="77777777" w:rsidR="008C2B75" w:rsidRPr="00882DA1" w:rsidRDefault="008C2B75">
      <w:pPr>
        <w:numPr>
          <w:ilvl w:val="1"/>
          <w:numId w:val="33"/>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zobowiązanie podmiotu udostępniającego zasoby</w:t>
      </w:r>
      <w:r w:rsidRPr="00882DA1">
        <w:rPr>
          <w:rFonts w:asciiTheme="majorHAnsi" w:hAnsiTheme="majorHAnsi" w:cstheme="majorHAnsi"/>
          <w:sz w:val="24"/>
          <w:szCs w:val="24"/>
        </w:rPr>
        <w:t xml:space="preserve"> – wg wymogów </w:t>
      </w:r>
      <w:r w:rsidRPr="00882DA1">
        <w:rPr>
          <w:rFonts w:asciiTheme="majorHAnsi" w:hAnsiTheme="majorHAnsi" w:cstheme="majorHAnsi"/>
          <w:b/>
          <w:bCs/>
          <w:sz w:val="24"/>
          <w:szCs w:val="24"/>
        </w:rPr>
        <w:t>Załącznika nr 3 do SWZ</w:t>
      </w:r>
      <w:r w:rsidR="002C25EE" w:rsidRPr="00882DA1">
        <w:rPr>
          <w:rFonts w:asciiTheme="majorHAnsi" w:hAnsiTheme="majorHAnsi" w:cstheme="majorHAnsi"/>
          <w:b/>
          <w:bCs/>
          <w:sz w:val="24"/>
          <w:szCs w:val="24"/>
        </w:rPr>
        <w:t>,</w:t>
      </w:r>
    </w:p>
    <w:p w14:paraId="758D2A38" w14:textId="77777777" w:rsidR="008C2B75" w:rsidRPr="00882DA1" w:rsidRDefault="008C2B75">
      <w:pPr>
        <w:numPr>
          <w:ilvl w:val="1"/>
          <w:numId w:val="33"/>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zastrzeżenie tajemnicy przedsiębiorstwa</w:t>
      </w:r>
      <w:r w:rsidR="002C25EE" w:rsidRPr="00882DA1">
        <w:rPr>
          <w:rFonts w:asciiTheme="majorHAnsi" w:hAnsiTheme="majorHAnsi" w:cstheme="majorHAnsi"/>
          <w:b/>
          <w:bCs/>
          <w:sz w:val="24"/>
          <w:szCs w:val="24"/>
        </w:rPr>
        <w:t>,</w:t>
      </w:r>
    </w:p>
    <w:p w14:paraId="4399A0C7" w14:textId="77777777" w:rsidR="008C2B75" w:rsidRDefault="008C2B75">
      <w:pPr>
        <w:numPr>
          <w:ilvl w:val="1"/>
          <w:numId w:val="33"/>
        </w:numPr>
        <w:spacing w:line="360" w:lineRule="auto"/>
        <w:ind w:left="567" w:hanging="283"/>
        <w:contextualSpacing/>
        <w:jc w:val="both"/>
        <w:rPr>
          <w:rFonts w:asciiTheme="majorHAnsi" w:hAnsiTheme="majorHAnsi" w:cstheme="majorHAnsi"/>
          <w:b/>
          <w:bCs/>
          <w:sz w:val="24"/>
          <w:szCs w:val="24"/>
        </w:rPr>
      </w:pPr>
      <w:r w:rsidRPr="00882DA1">
        <w:rPr>
          <w:rFonts w:asciiTheme="majorHAnsi" w:hAnsiTheme="majorHAnsi" w:cstheme="majorHAnsi"/>
          <w:b/>
          <w:bCs/>
          <w:sz w:val="24"/>
          <w:szCs w:val="24"/>
        </w:rPr>
        <w:t>dowód wniesienia wadium</w:t>
      </w:r>
      <w:r w:rsidR="002C25EE" w:rsidRPr="00882DA1">
        <w:rPr>
          <w:rFonts w:asciiTheme="majorHAnsi" w:hAnsiTheme="majorHAnsi" w:cstheme="majorHAnsi"/>
          <w:b/>
          <w:bCs/>
          <w:sz w:val="24"/>
          <w:szCs w:val="24"/>
        </w:rPr>
        <w:t>.</w:t>
      </w:r>
    </w:p>
    <w:p w14:paraId="5F8AE8DB" w14:textId="6F1407B3" w:rsidR="00064750" w:rsidRDefault="00064750" w:rsidP="008A3964">
      <w:pPr>
        <w:pStyle w:val="Akapitzlist"/>
        <w:ind w:left="284"/>
        <w:jc w:val="both"/>
        <w:rPr>
          <w:rFonts w:asciiTheme="majorHAnsi" w:hAnsiTheme="majorHAnsi" w:cstheme="majorHAnsi"/>
          <w:sz w:val="10"/>
          <w:szCs w:val="10"/>
        </w:rPr>
      </w:pPr>
    </w:p>
    <w:p w14:paraId="251E3735" w14:textId="77777777" w:rsidR="00A2511E" w:rsidRPr="00882DA1" w:rsidRDefault="00A2511E">
      <w:pPr>
        <w:pStyle w:val="Akapitzlist"/>
        <w:numPr>
          <w:ilvl w:val="0"/>
          <w:numId w:val="25"/>
        </w:numPr>
        <w:shd w:val="clear" w:color="auto" w:fill="BDFD9D"/>
        <w:spacing w:line="360" w:lineRule="auto"/>
        <w:ind w:left="284"/>
        <w:jc w:val="both"/>
        <w:rPr>
          <w:rFonts w:asciiTheme="majorHAnsi" w:hAnsiTheme="majorHAnsi" w:cstheme="majorHAnsi"/>
          <w:b/>
          <w:bCs/>
          <w:sz w:val="24"/>
          <w:szCs w:val="24"/>
        </w:rPr>
      </w:pPr>
      <w:r w:rsidRPr="00882DA1">
        <w:rPr>
          <w:rFonts w:asciiTheme="majorHAnsi" w:hAnsiTheme="majorHAnsi" w:cstheme="majorHAnsi"/>
          <w:b/>
          <w:bCs/>
          <w:sz w:val="24"/>
          <w:szCs w:val="24"/>
        </w:rPr>
        <w:t>Dokumenty składane na wezwanie Zamawiającego</w:t>
      </w:r>
    </w:p>
    <w:p w14:paraId="1338B7EF" w14:textId="77777777" w:rsidR="00A2511E" w:rsidRPr="00A2371D" w:rsidRDefault="00A2511E" w:rsidP="008A3964">
      <w:pPr>
        <w:pStyle w:val="Akapitzlist"/>
        <w:ind w:left="284"/>
        <w:jc w:val="both"/>
        <w:rPr>
          <w:rFonts w:asciiTheme="majorHAnsi" w:hAnsiTheme="majorHAnsi" w:cstheme="majorHAnsi"/>
          <w:sz w:val="10"/>
          <w:szCs w:val="10"/>
        </w:rPr>
      </w:pPr>
    </w:p>
    <w:p w14:paraId="01F510D6" w14:textId="77777777" w:rsidR="00881017" w:rsidRPr="00882DA1" w:rsidRDefault="003236C6" w:rsidP="000022B9">
      <w:pPr>
        <w:pStyle w:val="Akapitzlist"/>
        <w:spacing w:line="360" w:lineRule="auto"/>
        <w:ind w:left="426" w:right="98"/>
        <w:rPr>
          <w:rFonts w:asciiTheme="majorHAnsi" w:hAnsiTheme="majorHAnsi" w:cstheme="majorHAnsi"/>
          <w:sz w:val="24"/>
          <w:szCs w:val="24"/>
        </w:rPr>
      </w:pPr>
      <w:r w:rsidRPr="00882DA1">
        <w:rPr>
          <w:rFonts w:asciiTheme="majorHAnsi" w:hAnsiTheme="majorHAnsi" w:cstheme="majorHAnsi"/>
          <w:sz w:val="24"/>
          <w:szCs w:val="24"/>
        </w:rPr>
        <w:t>Zamawiający</w:t>
      </w:r>
      <w:r w:rsidR="00E44130" w:rsidRPr="00882DA1">
        <w:rPr>
          <w:rFonts w:asciiTheme="majorHAnsi" w:hAnsiTheme="majorHAnsi" w:cstheme="majorHAnsi"/>
          <w:sz w:val="24"/>
          <w:szCs w:val="24"/>
        </w:rPr>
        <w:t>, zgodnie z art. 274 ust. 1 PZP</w:t>
      </w:r>
      <w:r w:rsidR="00873ECD" w:rsidRPr="00882DA1">
        <w:rPr>
          <w:rFonts w:asciiTheme="majorHAnsi" w:hAnsiTheme="majorHAnsi" w:cstheme="majorHAnsi"/>
          <w:sz w:val="24"/>
          <w:szCs w:val="24"/>
        </w:rPr>
        <w:t>,</w:t>
      </w:r>
      <w:r w:rsidRPr="00882DA1">
        <w:rPr>
          <w:rFonts w:asciiTheme="majorHAnsi" w:hAnsiTheme="majorHAnsi" w:cstheme="majorHAnsi"/>
          <w:sz w:val="24"/>
          <w:szCs w:val="24"/>
        </w:rPr>
        <w:t xml:space="preserve"> wzywa wykonawcę, którego oferta została najwyżej oceniona, do złożenia w wyznaczonym terminie, nie krótszym niż </w:t>
      </w:r>
      <w:r w:rsidRPr="00882DA1">
        <w:rPr>
          <w:rFonts w:asciiTheme="majorHAnsi" w:hAnsiTheme="majorHAnsi" w:cstheme="majorHAnsi"/>
          <w:b/>
          <w:bCs/>
          <w:sz w:val="24"/>
          <w:szCs w:val="24"/>
        </w:rPr>
        <w:t>5 dni</w:t>
      </w:r>
      <w:r w:rsidRPr="00882DA1">
        <w:rPr>
          <w:rFonts w:asciiTheme="majorHAnsi" w:hAnsiTheme="majorHAnsi" w:cstheme="majorHAnsi"/>
          <w:sz w:val="24"/>
          <w:szCs w:val="24"/>
        </w:rPr>
        <w:t xml:space="preserve"> od dnia wezwania, podmiotowych środków dowodowych, </w:t>
      </w:r>
      <w:r w:rsidR="00873ECD" w:rsidRPr="00882DA1">
        <w:rPr>
          <w:rFonts w:asciiTheme="majorHAnsi" w:hAnsiTheme="majorHAnsi" w:cstheme="majorHAnsi"/>
          <w:sz w:val="24"/>
          <w:szCs w:val="24"/>
        </w:rPr>
        <w:t>potwierdzających:</w:t>
      </w:r>
    </w:p>
    <w:p w14:paraId="3193A062" w14:textId="77777777" w:rsidR="00873ECD" w:rsidRPr="00A2371D" w:rsidRDefault="00873ECD" w:rsidP="008A3964">
      <w:pPr>
        <w:pStyle w:val="Akapitzlist"/>
        <w:ind w:left="426"/>
        <w:jc w:val="both"/>
        <w:rPr>
          <w:rFonts w:asciiTheme="majorHAnsi" w:hAnsiTheme="majorHAnsi" w:cstheme="majorHAnsi"/>
          <w:sz w:val="10"/>
          <w:szCs w:val="10"/>
        </w:rPr>
      </w:pPr>
    </w:p>
    <w:p w14:paraId="28883803" w14:textId="77777777" w:rsidR="00BC7D76" w:rsidRPr="00882DA1" w:rsidRDefault="00BC7D76" w:rsidP="008A3964">
      <w:pPr>
        <w:ind w:left="142"/>
        <w:jc w:val="both"/>
        <w:rPr>
          <w:rFonts w:asciiTheme="majorHAnsi" w:hAnsiTheme="majorHAnsi" w:cstheme="majorHAnsi"/>
          <w:b/>
          <w:bCs/>
          <w:sz w:val="24"/>
          <w:szCs w:val="24"/>
          <w:u w:val="single"/>
        </w:rPr>
      </w:pPr>
      <w:r w:rsidRPr="00882DA1">
        <w:rPr>
          <w:rFonts w:asciiTheme="majorHAnsi" w:hAnsiTheme="majorHAnsi" w:cstheme="majorHAnsi"/>
          <w:sz w:val="24"/>
          <w:szCs w:val="24"/>
        </w:rPr>
        <w:lastRenderedPageBreak/>
        <w:t xml:space="preserve">- </w:t>
      </w:r>
      <w:r w:rsidR="007F161E" w:rsidRPr="00882DA1">
        <w:rPr>
          <w:rFonts w:asciiTheme="majorHAnsi" w:hAnsiTheme="majorHAnsi" w:cstheme="majorHAnsi"/>
          <w:b/>
          <w:bCs/>
          <w:sz w:val="24"/>
          <w:szCs w:val="24"/>
          <w:u w:val="single"/>
        </w:rPr>
        <w:t xml:space="preserve">na potwierdzenie </w:t>
      </w:r>
      <w:r w:rsidRPr="00882DA1">
        <w:rPr>
          <w:rFonts w:asciiTheme="majorHAnsi" w:hAnsiTheme="majorHAnsi" w:cstheme="majorHAnsi"/>
          <w:b/>
          <w:bCs/>
          <w:sz w:val="24"/>
          <w:szCs w:val="24"/>
          <w:u w:val="single"/>
        </w:rPr>
        <w:t>spełnieni</w:t>
      </w:r>
      <w:r w:rsidR="007F161E" w:rsidRPr="00882DA1">
        <w:rPr>
          <w:rFonts w:asciiTheme="majorHAnsi" w:hAnsiTheme="majorHAnsi" w:cstheme="majorHAnsi"/>
          <w:b/>
          <w:bCs/>
          <w:sz w:val="24"/>
          <w:szCs w:val="24"/>
          <w:u w:val="single"/>
        </w:rPr>
        <w:t>a</w:t>
      </w:r>
      <w:r w:rsidRPr="00882DA1">
        <w:rPr>
          <w:rFonts w:asciiTheme="majorHAnsi" w:hAnsiTheme="majorHAnsi" w:cstheme="majorHAnsi"/>
          <w:b/>
          <w:bCs/>
          <w:sz w:val="24"/>
          <w:szCs w:val="24"/>
          <w:u w:val="single"/>
        </w:rPr>
        <w:t xml:space="preserve"> warunków udziału w postępowaniu:</w:t>
      </w:r>
    </w:p>
    <w:p w14:paraId="0CD994D3" w14:textId="77777777" w:rsidR="002841D2" w:rsidRPr="00882DA1" w:rsidRDefault="002841D2" w:rsidP="008A3964">
      <w:pPr>
        <w:ind w:left="142"/>
        <w:jc w:val="both"/>
        <w:rPr>
          <w:rFonts w:asciiTheme="majorHAnsi" w:hAnsiTheme="majorHAnsi" w:cstheme="majorHAnsi"/>
          <w:sz w:val="24"/>
          <w:szCs w:val="24"/>
        </w:rPr>
      </w:pPr>
    </w:p>
    <w:p w14:paraId="122F0BF1" w14:textId="28F92141" w:rsidR="00BC7D76" w:rsidRPr="00882DA1" w:rsidRDefault="00C91CF9">
      <w:pPr>
        <w:numPr>
          <w:ilvl w:val="2"/>
          <w:numId w:val="42"/>
        </w:numPr>
        <w:spacing w:line="360" w:lineRule="auto"/>
        <w:ind w:left="567"/>
        <w:rPr>
          <w:rFonts w:asciiTheme="majorHAnsi" w:hAnsiTheme="majorHAnsi" w:cstheme="majorHAnsi"/>
          <w:sz w:val="24"/>
          <w:szCs w:val="24"/>
        </w:rPr>
      </w:pPr>
      <w:r w:rsidRPr="00E3017B">
        <w:rPr>
          <w:rFonts w:asciiTheme="majorHAnsi" w:hAnsiTheme="majorHAnsi" w:cstheme="majorHAnsi"/>
          <w:b/>
          <w:bCs/>
          <w:sz w:val="24"/>
          <w:szCs w:val="24"/>
          <w:shd w:val="clear" w:color="auto" w:fill="BDFD9D"/>
        </w:rPr>
        <w:t>W</w:t>
      </w:r>
      <w:r w:rsidR="00BC7D76" w:rsidRPr="00E3017B">
        <w:rPr>
          <w:rFonts w:asciiTheme="majorHAnsi" w:hAnsiTheme="majorHAnsi" w:cstheme="majorHAnsi"/>
          <w:b/>
          <w:bCs/>
          <w:sz w:val="24"/>
          <w:szCs w:val="24"/>
          <w:shd w:val="clear" w:color="auto" w:fill="BDFD9D"/>
        </w:rPr>
        <w:t>ykaz robót budowlanych</w:t>
      </w:r>
      <w:r w:rsidR="00BC7D76" w:rsidRPr="00882DA1">
        <w:rPr>
          <w:rFonts w:asciiTheme="majorHAnsi" w:hAnsiTheme="majorHAnsi" w:cstheme="majorHAnsi"/>
          <w:sz w:val="24"/>
          <w:szCs w:val="24"/>
        </w:rPr>
        <w:t xml:space="preserve"> </w:t>
      </w:r>
      <w:r w:rsidR="0025774B" w:rsidRPr="00882DA1">
        <w:rPr>
          <w:rFonts w:asciiTheme="majorHAnsi" w:hAnsiTheme="majorHAnsi" w:cstheme="majorHAnsi"/>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25774B" w:rsidRPr="00114F0C">
        <w:rPr>
          <w:rFonts w:asciiTheme="majorHAnsi" w:hAnsiTheme="majorHAnsi" w:cstheme="majorHAnsi"/>
          <w:sz w:val="24"/>
          <w:szCs w:val="24"/>
        </w:rPr>
        <w:t>oraz</w:t>
      </w:r>
      <w:r w:rsidR="0025774B" w:rsidRPr="00882DA1">
        <w:rPr>
          <w:rFonts w:asciiTheme="majorHAnsi" w:hAnsiTheme="majorHAnsi" w:cstheme="majorHAnsi"/>
          <w:sz w:val="24"/>
          <w:szCs w:val="24"/>
          <w:u w:val="single"/>
        </w:rPr>
        <w:t xml:space="preserve"> </w:t>
      </w:r>
      <w:r w:rsidR="0025774B" w:rsidRPr="00114F0C">
        <w:rPr>
          <w:rFonts w:asciiTheme="majorHAnsi" w:hAnsiTheme="majorHAnsi" w:cstheme="majorHAnsi"/>
          <w:b/>
          <w:bCs/>
          <w:sz w:val="24"/>
          <w:szCs w:val="24"/>
        </w:rPr>
        <w:t>załączeniem dowodów</w:t>
      </w:r>
      <w:r w:rsidR="0025774B" w:rsidRPr="00882DA1">
        <w:rPr>
          <w:rFonts w:asciiTheme="majorHAnsi" w:hAnsiTheme="majorHAnsi" w:cstheme="majorHAnsi"/>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FF6D56" w:rsidRPr="00882DA1">
        <w:rPr>
          <w:rFonts w:asciiTheme="majorHAnsi" w:hAnsiTheme="majorHAnsi" w:cstheme="majorHAnsi"/>
          <w:sz w:val="24"/>
          <w:szCs w:val="24"/>
        </w:rPr>
        <w:t xml:space="preserve">– </w:t>
      </w:r>
      <w:bookmarkStart w:id="25" w:name="_Hlk72831102"/>
      <w:r w:rsidR="00FF6D56" w:rsidRPr="00882DA1">
        <w:rPr>
          <w:rFonts w:asciiTheme="majorHAnsi" w:hAnsiTheme="majorHAnsi" w:cstheme="majorHAnsi"/>
          <w:i/>
          <w:iCs/>
          <w:sz w:val="24"/>
          <w:szCs w:val="24"/>
        </w:rPr>
        <w:t xml:space="preserve">na potwierdzenie </w:t>
      </w:r>
      <w:r w:rsidR="00BE5532" w:rsidRPr="00882DA1">
        <w:rPr>
          <w:rFonts w:asciiTheme="majorHAnsi" w:hAnsiTheme="majorHAnsi" w:cstheme="majorHAnsi"/>
          <w:i/>
          <w:iCs/>
          <w:color w:val="000000" w:themeColor="text1"/>
          <w:sz w:val="24"/>
          <w:szCs w:val="24"/>
        </w:rPr>
        <w:t>spełnia</w:t>
      </w:r>
      <w:r w:rsidR="00FF6D56" w:rsidRPr="00882DA1">
        <w:rPr>
          <w:rFonts w:asciiTheme="majorHAnsi" w:hAnsiTheme="majorHAnsi" w:cstheme="majorHAnsi"/>
          <w:i/>
          <w:iCs/>
          <w:color w:val="000000" w:themeColor="text1"/>
          <w:sz w:val="24"/>
          <w:szCs w:val="24"/>
        </w:rPr>
        <w:t xml:space="preserve">nia warunków </w:t>
      </w:r>
      <w:r w:rsidR="00BE5532" w:rsidRPr="00882DA1">
        <w:rPr>
          <w:rFonts w:asciiTheme="majorHAnsi" w:hAnsiTheme="majorHAnsi" w:cstheme="majorHAnsi"/>
          <w:i/>
          <w:iCs/>
          <w:color w:val="000000" w:themeColor="text1"/>
          <w:sz w:val="24"/>
          <w:szCs w:val="24"/>
        </w:rPr>
        <w:t>określon</w:t>
      </w:r>
      <w:r w:rsidR="00FF6D56" w:rsidRPr="00882DA1">
        <w:rPr>
          <w:rFonts w:asciiTheme="majorHAnsi" w:hAnsiTheme="majorHAnsi" w:cstheme="majorHAnsi"/>
          <w:i/>
          <w:iCs/>
          <w:color w:val="000000" w:themeColor="text1"/>
          <w:sz w:val="24"/>
          <w:szCs w:val="24"/>
        </w:rPr>
        <w:t>ych</w:t>
      </w:r>
      <w:r w:rsidR="00BE5532" w:rsidRPr="00882DA1">
        <w:rPr>
          <w:rFonts w:asciiTheme="majorHAnsi" w:hAnsiTheme="majorHAnsi" w:cstheme="majorHAnsi"/>
          <w:i/>
          <w:iCs/>
          <w:color w:val="000000" w:themeColor="text1"/>
          <w:sz w:val="24"/>
          <w:szCs w:val="24"/>
        </w:rPr>
        <w:t xml:space="preserve"> w rozdziale</w:t>
      </w:r>
      <w:bookmarkEnd w:id="25"/>
      <w:r w:rsidR="00BE5532" w:rsidRPr="00882DA1">
        <w:rPr>
          <w:rFonts w:asciiTheme="majorHAnsi" w:hAnsiTheme="majorHAnsi" w:cstheme="majorHAnsi"/>
          <w:i/>
          <w:iCs/>
          <w:color w:val="000000" w:themeColor="text1"/>
          <w:sz w:val="24"/>
          <w:szCs w:val="24"/>
        </w:rPr>
        <w:t xml:space="preserve"> </w:t>
      </w:r>
      <w:bookmarkStart w:id="26" w:name="_Hlk66022292"/>
      <w:r w:rsidR="00BE5532" w:rsidRPr="00882DA1">
        <w:rPr>
          <w:rFonts w:asciiTheme="majorHAnsi" w:hAnsiTheme="majorHAnsi" w:cstheme="majorHAnsi"/>
          <w:i/>
          <w:iCs/>
          <w:color w:val="000000" w:themeColor="text1"/>
          <w:sz w:val="24"/>
          <w:szCs w:val="24"/>
        </w:rPr>
        <w:t>VII pkt 2 ppkt 4) lit. a)</w:t>
      </w:r>
      <w:bookmarkEnd w:id="26"/>
      <w:r w:rsidR="00BE5532" w:rsidRPr="00882DA1">
        <w:rPr>
          <w:rFonts w:asciiTheme="majorHAnsi" w:hAnsiTheme="majorHAnsi" w:cstheme="majorHAnsi"/>
          <w:i/>
          <w:iCs/>
          <w:color w:val="000000" w:themeColor="text1"/>
          <w:sz w:val="24"/>
          <w:szCs w:val="24"/>
        </w:rPr>
        <w:t xml:space="preserve"> SWZ</w:t>
      </w:r>
      <w:r w:rsidR="00BE5532" w:rsidRPr="00882DA1">
        <w:rPr>
          <w:rFonts w:asciiTheme="majorHAnsi" w:hAnsiTheme="majorHAnsi" w:cstheme="majorHAnsi"/>
          <w:sz w:val="24"/>
          <w:szCs w:val="24"/>
        </w:rPr>
        <w:t xml:space="preserve"> </w:t>
      </w:r>
      <w:r w:rsidR="00BC7D76" w:rsidRPr="00882DA1">
        <w:rPr>
          <w:rFonts w:asciiTheme="majorHAnsi" w:hAnsiTheme="majorHAnsi" w:cstheme="majorHAnsi"/>
          <w:sz w:val="24"/>
          <w:szCs w:val="24"/>
        </w:rPr>
        <w:t xml:space="preserve">- </w:t>
      </w:r>
      <w:r w:rsidR="00BC7D76" w:rsidRPr="00882DA1">
        <w:rPr>
          <w:rFonts w:asciiTheme="majorHAnsi" w:hAnsiTheme="majorHAnsi" w:cstheme="majorHAnsi"/>
          <w:b/>
          <w:sz w:val="24"/>
          <w:szCs w:val="24"/>
        </w:rPr>
        <w:t xml:space="preserve">załącznik nr </w:t>
      </w:r>
      <w:r w:rsidR="00606EC7">
        <w:rPr>
          <w:rFonts w:asciiTheme="majorHAnsi" w:hAnsiTheme="majorHAnsi" w:cstheme="majorHAnsi"/>
          <w:b/>
          <w:sz w:val="24"/>
          <w:szCs w:val="24"/>
        </w:rPr>
        <w:t>4</w:t>
      </w:r>
      <w:r w:rsidR="00BC7D76" w:rsidRPr="00882DA1">
        <w:rPr>
          <w:rFonts w:asciiTheme="majorHAnsi" w:hAnsiTheme="majorHAnsi" w:cstheme="majorHAnsi"/>
          <w:b/>
          <w:sz w:val="24"/>
          <w:szCs w:val="24"/>
        </w:rPr>
        <w:t xml:space="preserve"> do SWZ</w:t>
      </w:r>
      <w:r w:rsidR="00BC7D76" w:rsidRPr="00882DA1">
        <w:rPr>
          <w:rFonts w:asciiTheme="majorHAnsi" w:hAnsiTheme="majorHAnsi" w:cstheme="majorHAnsi"/>
          <w:sz w:val="24"/>
          <w:szCs w:val="24"/>
        </w:rPr>
        <w:t>;</w:t>
      </w:r>
    </w:p>
    <w:p w14:paraId="31E9D340" w14:textId="7F797413" w:rsidR="005444BA" w:rsidRPr="00837C45" w:rsidRDefault="00BC7D76">
      <w:pPr>
        <w:numPr>
          <w:ilvl w:val="2"/>
          <w:numId w:val="42"/>
        </w:numPr>
        <w:spacing w:line="360" w:lineRule="auto"/>
        <w:ind w:left="567"/>
        <w:rPr>
          <w:rFonts w:asciiTheme="majorHAnsi" w:hAnsiTheme="majorHAnsi" w:cstheme="majorHAnsi"/>
          <w:sz w:val="24"/>
          <w:szCs w:val="24"/>
        </w:rPr>
      </w:pPr>
      <w:r w:rsidRPr="00EE0D57">
        <w:rPr>
          <w:rFonts w:asciiTheme="majorHAnsi" w:hAnsiTheme="majorHAnsi" w:cstheme="majorHAnsi"/>
          <w:b/>
          <w:bCs/>
          <w:sz w:val="24"/>
          <w:szCs w:val="24"/>
          <w:shd w:val="clear" w:color="auto" w:fill="BDFD9D"/>
        </w:rPr>
        <w:t>Wykaz osób</w:t>
      </w:r>
      <w:r w:rsidRPr="00882DA1">
        <w:rPr>
          <w:rFonts w:asciiTheme="majorHAnsi" w:hAnsiTheme="majorHAnsi" w:cstheme="majorHAnsi"/>
          <w:b/>
          <w:bCs/>
          <w:sz w:val="24"/>
          <w:szCs w:val="24"/>
        </w:rPr>
        <w:t xml:space="preserve"> </w:t>
      </w:r>
      <w:r w:rsidR="0025774B" w:rsidRPr="00882DA1">
        <w:rPr>
          <w:rFonts w:asciiTheme="majorHAnsi" w:hAnsiTheme="majorHAnsi" w:cstheme="majorHAnsi"/>
          <w:sz w:val="24"/>
          <w:szCs w:val="24"/>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33521D" w:rsidRPr="00882DA1">
        <w:rPr>
          <w:rFonts w:asciiTheme="majorHAnsi" w:hAnsiTheme="majorHAnsi" w:cstheme="majorHAnsi"/>
          <w:sz w:val="24"/>
          <w:szCs w:val="24"/>
        </w:rPr>
        <w:t xml:space="preserve">- </w:t>
      </w:r>
      <w:r w:rsidR="0033521D" w:rsidRPr="00882DA1">
        <w:rPr>
          <w:rFonts w:asciiTheme="majorHAnsi" w:hAnsiTheme="majorHAnsi" w:cstheme="majorHAnsi"/>
          <w:i/>
          <w:iCs/>
          <w:sz w:val="24"/>
          <w:szCs w:val="24"/>
        </w:rPr>
        <w:t>na potwierdzenie spełniania warunków określonych w rozdziale</w:t>
      </w:r>
      <w:r w:rsidR="0033521D" w:rsidRPr="00882DA1">
        <w:rPr>
          <w:rFonts w:asciiTheme="majorHAnsi" w:hAnsiTheme="majorHAnsi" w:cstheme="majorHAnsi"/>
          <w:sz w:val="24"/>
          <w:szCs w:val="24"/>
        </w:rPr>
        <w:t xml:space="preserve"> </w:t>
      </w:r>
      <w:r w:rsidR="001B771E" w:rsidRPr="00882DA1">
        <w:rPr>
          <w:rFonts w:asciiTheme="majorHAnsi" w:hAnsiTheme="majorHAnsi" w:cstheme="majorHAnsi"/>
          <w:i/>
          <w:iCs/>
          <w:color w:val="000000" w:themeColor="text1"/>
          <w:sz w:val="24"/>
          <w:szCs w:val="24"/>
        </w:rPr>
        <w:t xml:space="preserve">VII pkt 2 ppkt. 4) lit. b) </w:t>
      </w:r>
      <w:r w:rsidRPr="00882DA1">
        <w:rPr>
          <w:rFonts w:asciiTheme="majorHAnsi" w:hAnsiTheme="majorHAnsi" w:cstheme="majorHAnsi"/>
          <w:i/>
          <w:iCs/>
          <w:color w:val="000000" w:themeColor="text1"/>
          <w:sz w:val="24"/>
          <w:szCs w:val="24"/>
        </w:rPr>
        <w:t>SWZ</w:t>
      </w:r>
      <w:r w:rsidRPr="00882DA1">
        <w:rPr>
          <w:rFonts w:asciiTheme="majorHAnsi" w:hAnsiTheme="majorHAnsi" w:cstheme="majorHAnsi"/>
          <w:color w:val="000000" w:themeColor="text1"/>
          <w:sz w:val="24"/>
          <w:szCs w:val="24"/>
        </w:rPr>
        <w:t xml:space="preserve"> </w:t>
      </w:r>
      <w:r w:rsidRPr="00882DA1">
        <w:rPr>
          <w:rFonts w:asciiTheme="majorHAnsi" w:hAnsiTheme="majorHAnsi" w:cstheme="majorHAnsi"/>
          <w:sz w:val="24"/>
          <w:szCs w:val="24"/>
        </w:rPr>
        <w:t xml:space="preserve">- </w:t>
      </w:r>
      <w:r w:rsidRPr="00882DA1">
        <w:rPr>
          <w:rFonts w:asciiTheme="majorHAnsi" w:hAnsiTheme="majorHAnsi" w:cstheme="majorHAnsi"/>
          <w:b/>
          <w:bCs/>
          <w:sz w:val="24"/>
          <w:szCs w:val="24"/>
        </w:rPr>
        <w:t xml:space="preserve">załącznik nr </w:t>
      </w:r>
      <w:r w:rsidR="00606EC7">
        <w:rPr>
          <w:rFonts w:asciiTheme="majorHAnsi" w:hAnsiTheme="majorHAnsi" w:cstheme="majorHAnsi"/>
          <w:b/>
          <w:bCs/>
          <w:sz w:val="24"/>
          <w:szCs w:val="24"/>
        </w:rPr>
        <w:t>5</w:t>
      </w:r>
      <w:r w:rsidRPr="00882DA1">
        <w:rPr>
          <w:rFonts w:asciiTheme="majorHAnsi" w:hAnsiTheme="majorHAnsi" w:cstheme="majorHAnsi"/>
          <w:b/>
          <w:bCs/>
          <w:sz w:val="24"/>
          <w:szCs w:val="24"/>
        </w:rPr>
        <w:t xml:space="preserve"> do SWZ</w:t>
      </w:r>
    </w:p>
    <w:p w14:paraId="296375F3" w14:textId="77777777" w:rsidR="00DA4E64" w:rsidRDefault="0075328D">
      <w:pPr>
        <w:pStyle w:val="Akapitzlist"/>
        <w:numPr>
          <w:ilvl w:val="0"/>
          <w:numId w:val="29"/>
        </w:numPr>
        <w:spacing w:line="360" w:lineRule="auto"/>
        <w:ind w:left="426"/>
        <w:rPr>
          <w:rFonts w:asciiTheme="majorHAnsi" w:hAnsiTheme="majorHAnsi" w:cstheme="majorHAnsi"/>
          <w:sz w:val="24"/>
          <w:szCs w:val="24"/>
        </w:rPr>
      </w:pPr>
      <w:r w:rsidRPr="00DA4E64">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9F4CF21" w14:textId="77777777" w:rsidR="00BA1D70" w:rsidRDefault="0075328D">
      <w:pPr>
        <w:pStyle w:val="Akapitzlist"/>
        <w:numPr>
          <w:ilvl w:val="0"/>
          <w:numId w:val="29"/>
        </w:numPr>
        <w:spacing w:line="360" w:lineRule="auto"/>
        <w:ind w:left="426"/>
        <w:rPr>
          <w:rFonts w:asciiTheme="majorHAnsi" w:hAnsiTheme="majorHAnsi" w:cstheme="majorHAnsi"/>
          <w:sz w:val="24"/>
          <w:szCs w:val="24"/>
        </w:rPr>
      </w:pPr>
      <w:r w:rsidRPr="00DA4E64">
        <w:rPr>
          <w:rFonts w:asciiTheme="majorHAnsi" w:hAnsiTheme="majorHAnsi" w:cstheme="majorHAnsi"/>
          <w:sz w:val="24"/>
          <w:szCs w:val="24"/>
        </w:rPr>
        <w:t xml:space="preserve">Jeżeli zachodzą uzasadnione podstawy do uznania, że złożone uprzednio podmiotowe środki dowodowe </w:t>
      </w:r>
      <w:r w:rsidRPr="00DA4E64">
        <w:rPr>
          <w:rFonts w:asciiTheme="majorHAnsi" w:hAnsiTheme="majorHAnsi" w:cstheme="majorHAnsi"/>
          <w:b/>
          <w:bCs/>
          <w:sz w:val="24"/>
          <w:szCs w:val="24"/>
        </w:rPr>
        <w:t>nie są już aktualne</w:t>
      </w:r>
      <w:r w:rsidRPr="00DA4E64">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2E903296" w14:textId="77777777" w:rsidR="00BA1D70" w:rsidRDefault="003236C6">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 xml:space="preserve">Zamawiający </w:t>
      </w:r>
      <w:r w:rsidRPr="00BA1D70">
        <w:rPr>
          <w:rFonts w:asciiTheme="majorHAnsi" w:hAnsiTheme="majorHAnsi" w:cstheme="majorHAnsi"/>
          <w:b/>
          <w:bCs/>
          <w:sz w:val="24"/>
          <w:szCs w:val="24"/>
        </w:rPr>
        <w:t>nie wzywa</w:t>
      </w:r>
      <w:r w:rsidRPr="00BA1D70">
        <w:rPr>
          <w:rFonts w:asciiTheme="majorHAnsi" w:hAnsiTheme="majorHAnsi" w:cstheme="majorHAnsi"/>
          <w:sz w:val="24"/>
          <w:szCs w:val="24"/>
        </w:rPr>
        <w:t xml:space="preserve"> do złożenia podmiotowych środków dowodowych, jeżeli</w:t>
      </w:r>
      <w:r w:rsidR="00803626" w:rsidRPr="00BA1D70">
        <w:rPr>
          <w:rFonts w:asciiTheme="majorHAnsi" w:hAnsiTheme="majorHAnsi" w:cstheme="majorHAnsi"/>
          <w:sz w:val="24"/>
          <w:szCs w:val="24"/>
        </w:rPr>
        <w:t xml:space="preserve"> </w:t>
      </w:r>
      <w:r w:rsidRPr="00BA1D70">
        <w:rPr>
          <w:rFonts w:asciiTheme="majorHAnsi" w:hAnsiTheme="majorHAnsi" w:cstheme="majorHAnsi"/>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w:t>
      </w:r>
      <w:r w:rsidR="0042745B" w:rsidRPr="00BA1D70">
        <w:rPr>
          <w:rFonts w:asciiTheme="majorHAnsi" w:hAnsiTheme="majorHAnsi" w:cstheme="majorHAnsi"/>
          <w:sz w:val="24"/>
          <w:szCs w:val="24"/>
        </w:rPr>
        <w:t xml:space="preserve"> </w:t>
      </w:r>
      <w:r w:rsidRPr="00BA1D70">
        <w:rPr>
          <w:rFonts w:asciiTheme="majorHAnsi" w:hAnsiTheme="majorHAnsi" w:cstheme="majorHAnsi"/>
          <w:sz w:val="24"/>
          <w:szCs w:val="24"/>
        </w:rPr>
        <w:t xml:space="preserve">w oświadczeniu, o którym mowa w art. 125 ust. 1 </w:t>
      </w:r>
      <w:r w:rsidR="0075328D" w:rsidRPr="00BA1D70">
        <w:rPr>
          <w:rFonts w:asciiTheme="majorHAnsi" w:hAnsiTheme="majorHAnsi" w:cstheme="majorHAnsi"/>
          <w:sz w:val="24"/>
          <w:szCs w:val="24"/>
        </w:rPr>
        <w:t>PZP</w:t>
      </w:r>
      <w:r w:rsidRPr="00BA1D70">
        <w:rPr>
          <w:rFonts w:asciiTheme="majorHAnsi" w:hAnsiTheme="majorHAnsi" w:cstheme="majorHAnsi"/>
          <w:sz w:val="24"/>
          <w:szCs w:val="24"/>
        </w:rPr>
        <w:t xml:space="preserve"> dane umożliwiające dostęp do tych środków;</w:t>
      </w:r>
    </w:p>
    <w:p w14:paraId="1D2F651D" w14:textId="77777777" w:rsidR="00BA1D70" w:rsidRDefault="003236C6">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lastRenderedPageBreak/>
        <w:t>Wykonawca nie jest zobowiązany do złożenia podmiotowych środków dowodowych, które zamawiający posiada, jeżeli Wykonawca wskaże te środki oraz potwierdzi ich prawidłowość</w:t>
      </w:r>
      <w:r w:rsidR="0075277D" w:rsidRPr="00BA1D70">
        <w:rPr>
          <w:rFonts w:asciiTheme="majorHAnsi" w:hAnsiTheme="majorHAnsi" w:cstheme="majorHAnsi"/>
          <w:sz w:val="24"/>
          <w:szCs w:val="24"/>
        </w:rPr>
        <w:t xml:space="preserve"> </w:t>
      </w:r>
      <w:r w:rsidRPr="00BA1D70">
        <w:rPr>
          <w:rFonts w:asciiTheme="majorHAnsi" w:hAnsiTheme="majorHAnsi" w:cstheme="majorHAnsi"/>
          <w:sz w:val="24"/>
          <w:szCs w:val="24"/>
        </w:rPr>
        <w:t>i aktualność.</w:t>
      </w:r>
      <w:r w:rsidR="00895249" w:rsidRPr="00BA1D70">
        <w:rPr>
          <w:rFonts w:asciiTheme="majorHAnsi" w:hAnsiTheme="majorHAnsi" w:cstheme="majorHAnsi"/>
          <w:sz w:val="24"/>
          <w:szCs w:val="24"/>
        </w:rPr>
        <w:t xml:space="preserve"> </w:t>
      </w:r>
    </w:p>
    <w:p w14:paraId="028CA06F" w14:textId="77777777" w:rsidR="00BA1D70" w:rsidRDefault="00895249">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Podmiotowe środki dowodowe sporządzone w języku obcym muszą być złożone wraz</w:t>
      </w:r>
      <w:r w:rsidR="0075277D" w:rsidRPr="00BA1D70">
        <w:rPr>
          <w:rFonts w:asciiTheme="majorHAnsi" w:hAnsiTheme="majorHAnsi" w:cstheme="majorHAnsi"/>
          <w:sz w:val="24"/>
          <w:szCs w:val="24"/>
        </w:rPr>
        <w:t xml:space="preserve"> </w:t>
      </w:r>
      <w:r w:rsidRPr="00BA1D70">
        <w:rPr>
          <w:rFonts w:asciiTheme="majorHAnsi" w:hAnsiTheme="majorHAnsi" w:cstheme="majorHAnsi"/>
          <w:sz w:val="24"/>
          <w:szCs w:val="24"/>
        </w:rPr>
        <w:t>z tłumaczeniem na język polski.</w:t>
      </w:r>
    </w:p>
    <w:p w14:paraId="4BDA982B" w14:textId="77777777" w:rsidR="00BA1D70" w:rsidRPr="00BA1D70" w:rsidRDefault="00895249">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 xml:space="preserve">Podmiotowe środki dowodowe oraz inne dokumenty lub oświadczenia należy przekazać Zamawiającemu </w:t>
      </w:r>
      <w:r w:rsidRPr="00BA1D70">
        <w:rPr>
          <w:rFonts w:asciiTheme="majorHAnsi" w:hAnsiTheme="majorHAnsi" w:cstheme="majorHAnsi"/>
          <w:b/>
          <w:bCs/>
          <w:sz w:val="24"/>
          <w:szCs w:val="24"/>
        </w:rPr>
        <w:t>przy użyciu środków komunikacji elektronicznej</w:t>
      </w:r>
      <w:r w:rsidRPr="00BA1D70">
        <w:rPr>
          <w:rFonts w:asciiTheme="majorHAnsi" w:hAnsiTheme="majorHAnsi" w:cstheme="majorHAnsi"/>
          <w:sz w:val="24"/>
          <w:szCs w:val="24"/>
        </w:rPr>
        <w:t xml:space="preserve"> </w:t>
      </w:r>
      <w:r w:rsidRPr="00BA1D70">
        <w:rPr>
          <w:rFonts w:asciiTheme="majorHAnsi" w:hAnsiTheme="majorHAnsi" w:cstheme="majorHAnsi"/>
          <w:color w:val="000000" w:themeColor="text1"/>
          <w:sz w:val="24"/>
          <w:szCs w:val="24"/>
        </w:rPr>
        <w:t xml:space="preserve">określonych w </w:t>
      </w:r>
      <w:r w:rsidR="00625837" w:rsidRPr="00B46750">
        <w:rPr>
          <w:rFonts w:asciiTheme="majorHAnsi" w:hAnsiTheme="majorHAnsi" w:cstheme="majorHAnsi"/>
          <w:sz w:val="24"/>
          <w:szCs w:val="24"/>
        </w:rPr>
        <w:t>R</w:t>
      </w:r>
      <w:r w:rsidRPr="00B46750">
        <w:rPr>
          <w:rFonts w:asciiTheme="majorHAnsi" w:hAnsiTheme="majorHAnsi" w:cstheme="majorHAnsi"/>
          <w:sz w:val="24"/>
          <w:szCs w:val="24"/>
        </w:rPr>
        <w:t xml:space="preserve">ozdziale </w:t>
      </w:r>
      <w:r w:rsidR="00625837" w:rsidRPr="00B46750">
        <w:rPr>
          <w:rFonts w:asciiTheme="majorHAnsi" w:hAnsiTheme="majorHAnsi" w:cstheme="majorHAnsi"/>
          <w:sz w:val="24"/>
          <w:szCs w:val="24"/>
        </w:rPr>
        <w:t>XII</w:t>
      </w:r>
      <w:r w:rsidRPr="00B46750">
        <w:rPr>
          <w:rFonts w:asciiTheme="majorHAnsi" w:hAnsiTheme="majorHAnsi" w:cstheme="majorHAnsi"/>
          <w:sz w:val="24"/>
          <w:szCs w:val="24"/>
        </w:rPr>
        <w:t xml:space="preserve"> </w:t>
      </w:r>
      <w:r w:rsidRPr="00BA1D70">
        <w:rPr>
          <w:rFonts w:asciiTheme="majorHAnsi" w:hAnsiTheme="majorHAnsi" w:cstheme="majorHAnsi"/>
          <w:color w:val="000000" w:themeColor="text1"/>
          <w:sz w:val="24"/>
          <w:szCs w:val="24"/>
        </w:rPr>
        <w:t>SWZ</w:t>
      </w:r>
      <w:r w:rsidR="00EE277B" w:rsidRPr="00BA1D70">
        <w:rPr>
          <w:rFonts w:asciiTheme="majorHAnsi" w:hAnsiTheme="majorHAnsi" w:cstheme="majorHAnsi"/>
          <w:color w:val="000000" w:themeColor="text1"/>
          <w:sz w:val="24"/>
          <w:szCs w:val="24"/>
        </w:rPr>
        <w:t>.</w:t>
      </w:r>
    </w:p>
    <w:p w14:paraId="7A8E8990" w14:textId="77777777" w:rsidR="00BA1D70" w:rsidRDefault="003B445C">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BFE440C" w14:textId="77777777" w:rsidR="00BA1D70" w:rsidRDefault="003B445C">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Zamawiający może żądać od wykonawców wyjaśnień dotyczących treści złożonych podmiotowych środków dowodowych.</w:t>
      </w:r>
    </w:p>
    <w:p w14:paraId="77031A4F" w14:textId="77777777" w:rsidR="00BA1D70" w:rsidRDefault="003B445C">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2A44BACF" w14:textId="77777777" w:rsidR="00BA1D70" w:rsidRDefault="003B445C">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shd w:val="clear" w:color="auto" w:fill="D9D9D9" w:themeFill="background1" w:themeFillShade="D9"/>
        </w:rPr>
        <w:t>Podmiotowe środki dowodowe sporządza się</w:t>
      </w:r>
      <w:r w:rsidRPr="00BA1D70">
        <w:rPr>
          <w:rFonts w:asciiTheme="majorHAnsi" w:hAnsiTheme="majorHAnsi"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r w:rsidR="001424B6" w:rsidRPr="00BA1D70">
        <w:rPr>
          <w:rFonts w:asciiTheme="majorHAnsi" w:hAnsiTheme="majorHAnsi" w:cstheme="majorHAnsi"/>
          <w:sz w:val="24"/>
          <w:szCs w:val="24"/>
        </w:rPr>
        <w:t xml:space="preserve">t.j. </w:t>
      </w:r>
      <w:r w:rsidRPr="00BA1D70">
        <w:rPr>
          <w:rFonts w:asciiTheme="majorHAnsi" w:hAnsiTheme="majorHAnsi" w:cstheme="majorHAnsi"/>
          <w:sz w:val="24"/>
          <w:szCs w:val="24"/>
        </w:rPr>
        <w:t>Dz. U. z 202</w:t>
      </w:r>
      <w:r w:rsidR="001424B6" w:rsidRPr="00BA1D70">
        <w:rPr>
          <w:rFonts w:asciiTheme="majorHAnsi" w:hAnsiTheme="majorHAnsi" w:cstheme="majorHAnsi"/>
          <w:sz w:val="24"/>
          <w:szCs w:val="24"/>
        </w:rPr>
        <w:t>1</w:t>
      </w:r>
      <w:r w:rsidRPr="00BA1D70">
        <w:rPr>
          <w:rFonts w:asciiTheme="majorHAnsi" w:hAnsiTheme="majorHAnsi" w:cstheme="majorHAnsi"/>
          <w:sz w:val="24"/>
          <w:szCs w:val="24"/>
        </w:rPr>
        <w:t xml:space="preserve"> r. poz. </w:t>
      </w:r>
      <w:r w:rsidR="001424B6" w:rsidRPr="00BA1D70">
        <w:rPr>
          <w:rFonts w:asciiTheme="majorHAnsi" w:hAnsiTheme="majorHAnsi" w:cstheme="majorHAnsi"/>
          <w:sz w:val="24"/>
          <w:szCs w:val="24"/>
        </w:rPr>
        <w:t>2070</w:t>
      </w:r>
      <w:r w:rsidR="004679AC" w:rsidRPr="00BA1D70">
        <w:rPr>
          <w:rFonts w:asciiTheme="majorHAnsi" w:hAnsiTheme="majorHAnsi" w:cstheme="majorHAnsi"/>
          <w:sz w:val="24"/>
          <w:szCs w:val="24"/>
        </w:rPr>
        <w:t xml:space="preserve"> ze zm.</w:t>
      </w:r>
      <w:r w:rsidRPr="00BA1D70">
        <w:rPr>
          <w:rFonts w:asciiTheme="majorHAnsi" w:hAnsiTheme="majorHAnsi" w:cstheme="majorHAnsi"/>
          <w:sz w:val="24"/>
          <w:szCs w:val="24"/>
        </w:rPr>
        <w:t>), z zastrzeżeniem formatów, o których mowa w art. 66 ust. 1 ustawy, z uwzględnieniem rodzaju przekazywanych danych.</w:t>
      </w:r>
    </w:p>
    <w:p w14:paraId="0DC3310A" w14:textId="54E68337" w:rsidR="003B445C" w:rsidRPr="00BA1D70" w:rsidRDefault="003B445C">
      <w:pPr>
        <w:pStyle w:val="Akapitzlist"/>
        <w:numPr>
          <w:ilvl w:val="0"/>
          <w:numId w:val="29"/>
        </w:numPr>
        <w:spacing w:line="360" w:lineRule="auto"/>
        <w:ind w:left="426"/>
        <w:rPr>
          <w:rFonts w:asciiTheme="majorHAnsi" w:hAnsiTheme="majorHAnsi" w:cstheme="majorHAnsi"/>
          <w:sz w:val="24"/>
          <w:szCs w:val="24"/>
        </w:rPr>
      </w:pPr>
      <w:r w:rsidRPr="00BA1D70">
        <w:rPr>
          <w:rFonts w:asciiTheme="majorHAnsi" w:hAnsiTheme="majorHAnsi" w:cstheme="majorHAnsi"/>
          <w:sz w:val="24"/>
          <w:szCs w:val="24"/>
          <w:highlight w:val="lightGray"/>
        </w:rPr>
        <w:t>Podmiotowe środki dowodowe przekazuje się wg następujących zasad:</w:t>
      </w:r>
    </w:p>
    <w:p w14:paraId="143D10E5" w14:textId="77777777" w:rsidR="00D857AC" w:rsidRPr="00882DA1" w:rsidRDefault="00D857AC">
      <w:pPr>
        <w:pStyle w:val="Kolorowalistaakcent11"/>
        <w:numPr>
          <w:ilvl w:val="0"/>
          <w:numId w:val="27"/>
        </w:numPr>
        <w:autoSpaceDE w:val="0"/>
        <w:autoSpaceDN w:val="0"/>
        <w:adjustRightInd w:val="0"/>
        <w:spacing w:line="360" w:lineRule="auto"/>
        <w:ind w:left="709" w:hanging="284"/>
        <w:jc w:val="left"/>
        <w:rPr>
          <w:rFonts w:asciiTheme="majorHAnsi" w:hAnsiTheme="majorHAnsi" w:cstheme="majorHAnsi"/>
          <w:color w:val="000000"/>
          <w:sz w:val="24"/>
          <w:szCs w:val="24"/>
          <w:shd w:val="clear" w:color="auto" w:fill="FFFFFF"/>
        </w:rPr>
      </w:pPr>
      <w:r w:rsidRPr="00882DA1">
        <w:rPr>
          <w:rFonts w:asciiTheme="majorHAnsi" w:hAnsiTheme="majorHAnsi"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82DA1">
        <w:rPr>
          <w:rFonts w:asciiTheme="majorHAnsi" w:hAnsiTheme="majorHAnsi" w:cstheme="majorHAnsi"/>
          <w:b/>
          <w:bCs/>
          <w:color w:val="000000"/>
          <w:sz w:val="24"/>
          <w:szCs w:val="24"/>
        </w:rPr>
        <w:t>- przekazuje się ten dokument elektroniczny;</w:t>
      </w:r>
    </w:p>
    <w:p w14:paraId="05BDE6E1" w14:textId="77777777" w:rsidR="00D857AC" w:rsidRPr="00882DA1" w:rsidRDefault="00D857AC">
      <w:pPr>
        <w:pStyle w:val="Kolorowalistaakcent11"/>
        <w:numPr>
          <w:ilvl w:val="0"/>
          <w:numId w:val="27"/>
        </w:numPr>
        <w:autoSpaceDE w:val="0"/>
        <w:autoSpaceDN w:val="0"/>
        <w:adjustRightInd w:val="0"/>
        <w:spacing w:line="360" w:lineRule="auto"/>
        <w:ind w:left="709" w:hanging="284"/>
        <w:jc w:val="left"/>
        <w:rPr>
          <w:rStyle w:val="alb"/>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82DA1">
        <w:rPr>
          <w:rFonts w:asciiTheme="majorHAnsi" w:hAnsiTheme="majorHAnsi" w:cstheme="majorHAnsi"/>
          <w:b/>
          <w:bCs/>
          <w:color w:val="000000"/>
          <w:sz w:val="24"/>
          <w:szCs w:val="24"/>
        </w:rPr>
        <w:t xml:space="preserve">przekazuje się cyfrowe odwzorowanie tego dokumentu </w:t>
      </w:r>
      <w:r w:rsidRPr="00882DA1">
        <w:rPr>
          <w:rFonts w:asciiTheme="majorHAnsi" w:hAnsiTheme="majorHAnsi" w:cstheme="majorHAnsi"/>
          <w:b/>
          <w:bCs/>
          <w:color w:val="000000"/>
          <w:sz w:val="24"/>
          <w:szCs w:val="24"/>
        </w:rPr>
        <w:lastRenderedPageBreak/>
        <w:t>opatrzone kwalifikowanym podpisem elektronicznym, podpisem zaufanym lub podpisem osobistym, poświadczające zgodność cyfrowego odwzorowania z dokumentem w postaci papierowej.</w:t>
      </w:r>
      <w:r w:rsidRPr="00882DA1">
        <w:rPr>
          <w:rStyle w:val="alb"/>
          <w:rFonts w:asciiTheme="majorHAnsi" w:hAnsiTheme="majorHAnsi" w:cstheme="majorHAnsi"/>
          <w:color w:val="000000"/>
          <w:sz w:val="24"/>
          <w:szCs w:val="24"/>
        </w:rPr>
        <w:t> </w:t>
      </w:r>
    </w:p>
    <w:p w14:paraId="614EF65D" w14:textId="77777777" w:rsidR="00D857AC" w:rsidRPr="00882DA1" w:rsidRDefault="00D857AC" w:rsidP="000022B9">
      <w:pPr>
        <w:pStyle w:val="Kolorowalistaakcent11"/>
        <w:autoSpaceDE w:val="0"/>
        <w:autoSpaceDN w:val="0"/>
        <w:adjustRightInd w:val="0"/>
        <w:spacing w:line="360" w:lineRule="auto"/>
        <w:ind w:left="709"/>
        <w:jc w:val="left"/>
        <w:rPr>
          <w:rFonts w:asciiTheme="majorHAnsi" w:hAnsiTheme="majorHAnsi" w:cstheme="majorHAnsi"/>
          <w:i/>
          <w:iCs/>
          <w:color w:val="000000"/>
          <w:sz w:val="24"/>
          <w:szCs w:val="24"/>
        </w:rPr>
      </w:pPr>
      <w:r w:rsidRPr="00882DA1">
        <w:rPr>
          <w:rFonts w:asciiTheme="majorHAnsi" w:hAnsiTheme="majorHAnsi"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D4E4991" w14:textId="77777777" w:rsidR="00D857AC" w:rsidRPr="00882DA1" w:rsidRDefault="00D857AC">
      <w:pPr>
        <w:pStyle w:val="Kolorowalistaakcent11"/>
        <w:numPr>
          <w:ilvl w:val="0"/>
          <w:numId w:val="27"/>
        </w:numPr>
        <w:autoSpaceDE w:val="0"/>
        <w:autoSpaceDN w:val="0"/>
        <w:adjustRightInd w:val="0"/>
        <w:spacing w:line="360" w:lineRule="auto"/>
        <w:ind w:left="709" w:hanging="284"/>
        <w:jc w:val="left"/>
        <w:rPr>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nie zostały wystawione przez upoważnione podmioty inne niż Wykonawca, Wykonawca wspólnie ubiegający się o udzielenie zamówienia, podmiot udostępniający zasoby </w:t>
      </w:r>
      <w:r w:rsidRPr="00882DA1">
        <w:rPr>
          <w:rFonts w:asciiTheme="majorHAnsi" w:hAnsiTheme="majorHAnsi" w:cstheme="majorHAnsi"/>
          <w:b/>
          <w:bCs/>
          <w:color w:val="000000"/>
          <w:sz w:val="24"/>
          <w:szCs w:val="24"/>
        </w:rPr>
        <w:t>- przekazuje się je w postaci elektronicznej i opatruje się kwalifikowanym podpisem elektronicznym, podpisem zaufanym lub podpisem osobistym</w:t>
      </w:r>
      <w:r w:rsidRPr="00882DA1">
        <w:rPr>
          <w:rFonts w:asciiTheme="majorHAnsi" w:hAnsiTheme="majorHAnsi" w:cstheme="majorHAnsi"/>
          <w:color w:val="000000"/>
          <w:sz w:val="24"/>
          <w:szCs w:val="24"/>
        </w:rPr>
        <w:t>.</w:t>
      </w:r>
    </w:p>
    <w:p w14:paraId="2F691C37" w14:textId="77777777" w:rsidR="00D857AC" w:rsidRPr="00882DA1" w:rsidRDefault="00D857AC">
      <w:pPr>
        <w:pStyle w:val="Kolorowalistaakcent11"/>
        <w:numPr>
          <w:ilvl w:val="0"/>
          <w:numId w:val="27"/>
        </w:numPr>
        <w:autoSpaceDE w:val="0"/>
        <w:autoSpaceDN w:val="0"/>
        <w:adjustRightInd w:val="0"/>
        <w:spacing w:line="360" w:lineRule="auto"/>
        <w:ind w:left="709" w:hanging="284"/>
        <w:jc w:val="left"/>
        <w:rPr>
          <w:rStyle w:val="alb"/>
          <w:rFonts w:asciiTheme="majorHAnsi" w:hAnsiTheme="majorHAnsi" w:cstheme="majorHAnsi"/>
          <w:color w:val="000000"/>
          <w:sz w:val="24"/>
          <w:szCs w:val="24"/>
        </w:rPr>
      </w:pPr>
      <w:r w:rsidRPr="00882DA1">
        <w:rPr>
          <w:rFonts w:asciiTheme="majorHAnsi" w:hAnsiTheme="majorHAnsi" w:cstheme="majorHAnsi"/>
          <w:color w:val="000000"/>
          <w:sz w:val="24"/>
          <w:szCs w:val="24"/>
        </w:rPr>
        <w:t xml:space="preserve">w przypadku, gdy nie zostały </w:t>
      </w:r>
      <w:r w:rsidRPr="00882DA1">
        <w:rPr>
          <w:rFonts w:asciiTheme="majorHAnsi" w:hAnsiTheme="majorHAnsi" w:cstheme="majorHAnsi"/>
          <w:color w:val="000000"/>
          <w:sz w:val="24"/>
          <w:szCs w:val="24"/>
          <w:shd w:val="clear" w:color="auto" w:fill="FFFFFF"/>
        </w:rPr>
        <w:t xml:space="preserve">wystawione </w:t>
      </w:r>
      <w:r w:rsidRPr="00882DA1">
        <w:rPr>
          <w:rFonts w:asciiTheme="majorHAnsi" w:hAnsiTheme="majorHAnsi" w:cstheme="majorHAnsi"/>
          <w:color w:val="000000"/>
          <w:sz w:val="24"/>
          <w:szCs w:val="24"/>
        </w:rPr>
        <w:t>przez upoważnione podmioty inne niż Wykonawca, Wykonawca wspólnie ubiegający się o udzielenie zamówienia, podmiot udostępniający zasoby a sporządzono je</w:t>
      </w:r>
      <w:r w:rsidRPr="00882DA1">
        <w:rPr>
          <w:rFonts w:asciiTheme="majorHAnsi" w:hAnsiTheme="majorHAnsi" w:cstheme="majorHAnsi"/>
          <w:b/>
          <w:bCs/>
          <w:color w:val="000000"/>
          <w:sz w:val="24"/>
          <w:szCs w:val="24"/>
        </w:rPr>
        <w:t xml:space="preserve"> </w:t>
      </w:r>
      <w:r w:rsidRPr="00882DA1">
        <w:rPr>
          <w:rFonts w:asciiTheme="majorHAnsi" w:hAnsiTheme="majorHAnsi" w:cstheme="majorHAnsi"/>
          <w:color w:val="000000"/>
          <w:sz w:val="24"/>
          <w:szCs w:val="24"/>
          <w:shd w:val="clear" w:color="auto" w:fill="FFFFFF"/>
        </w:rPr>
        <w:t xml:space="preserve">jako dokument w postaci papierowej i opatrzono własnoręcznym podpisem </w:t>
      </w:r>
      <w:r w:rsidRPr="00882DA1">
        <w:rPr>
          <w:rFonts w:asciiTheme="majorHAnsi" w:hAnsiTheme="majorHAnsi" w:cstheme="majorHAnsi"/>
          <w:color w:val="000000"/>
          <w:sz w:val="24"/>
          <w:szCs w:val="24"/>
        </w:rPr>
        <w:t xml:space="preserve">- </w:t>
      </w:r>
      <w:r w:rsidRPr="00882DA1">
        <w:rPr>
          <w:rFonts w:asciiTheme="majorHAnsi" w:hAnsiTheme="majorHAnsi"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82DA1">
        <w:rPr>
          <w:rStyle w:val="alb"/>
          <w:rFonts w:asciiTheme="majorHAnsi" w:hAnsiTheme="majorHAnsi" w:cstheme="majorHAnsi"/>
          <w:color w:val="000000"/>
          <w:sz w:val="24"/>
          <w:szCs w:val="24"/>
        </w:rPr>
        <w:t> </w:t>
      </w:r>
    </w:p>
    <w:p w14:paraId="6E6C29F7" w14:textId="77777777" w:rsidR="00D857AC" w:rsidRPr="00882DA1" w:rsidRDefault="00D857AC" w:rsidP="000022B9">
      <w:pPr>
        <w:pStyle w:val="Kolorowalistaakcent11"/>
        <w:autoSpaceDE w:val="0"/>
        <w:autoSpaceDN w:val="0"/>
        <w:adjustRightInd w:val="0"/>
        <w:spacing w:line="360" w:lineRule="auto"/>
        <w:ind w:left="709"/>
        <w:jc w:val="left"/>
        <w:rPr>
          <w:rFonts w:asciiTheme="majorHAnsi" w:hAnsiTheme="majorHAnsi" w:cstheme="majorHAnsi"/>
          <w:i/>
          <w:iCs/>
          <w:color w:val="000000"/>
          <w:sz w:val="24"/>
          <w:szCs w:val="24"/>
        </w:rPr>
      </w:pPr>
      <w:r w:rsidRPr="00882DA1">
        <w:rPr>
          <w:rFonts w:asciiTheme="majorHAnsi" w:hAnsiTheme="majorHAnsi"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692ED94" w14:textId="77777777" w:rsidR="00D857AC" w:rsidRPr="00882DA1" w:rsidRDefault="00D857AC">
      <w:pPr>
        <w:pStyle w:val="Akapitzlist"/>
        <w:numPr>
          <w:ilvl w:val="3"/>
          <w:numId w:val="47"/>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t>
      </w:r>
      <w:r w:rsidRPr="00882DA1">
        <w:rPr>
          <w:rFonts w:asciiTheme="majorHAnsi" w:hAnsiTheme="majorHAnsi" w:cstheme="majorHAnsi"/>
          <w:sz w:val="24"/>
          <w:szCs w:val="24"/>
        </w:rPr>
        <w:lastRenderedPageBreak/>
        <w:t>wszystkich dokumentów zawartych w tym pliku odpowiednio kwalifikowanym podpisem elektronicznym, podpisem zaufanym lub podpisem osobistym.</w:t>
      </w:r>
    </w:p>
    <w:p w14:paraId="0DB1228E" w14:textId="77777777" w:rsidR="00D857AC" w:rsidRPr="00882DA1" w:rsidRDefault="00D857AC">
      <w:pPr>
        <w:pStyle w:val="Akapitzlist"/>
        <w:numPr>
          <w:ilvl w:val="3"/>
          <w:numId w:val="47"/>
        </w:numP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Dokumenty elektroniczne muszą spełniać łącznie następujące wymagania:</w:t>
      </w:r>
    </w:p>
    <w:p w14:paraId="5F87689E" w14:textId="77777777" w:rsidR="007D4F2B" w:rsidRPr="00882DA1" w:rsidRDefault="007D4F2B">
      <w:pPr>
        <w:pStyle w:val="Akapitzlist"/>
        <w:numPr>
          <w:ilvl w:val="0"/>
          <w:numId w:val="28"/>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14:paraId="68C556BA" w14:textId="77777777" w:rsidR="007D4F2B" w:rsidRPr="00882DA1" w:rsidRDefault="007D4F2B">
      <w:pPr>
        <w:pStyle w:val="Akapitzlist"/>
        <w:numPr>
          <w:ilvl w:val="0"/>
          <w:numId w:val="28"/>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umożliwiają prezentację treści w postaci elektronicznej, w szczególności przez wyświetlenie tej treści na monitorze ekranowym;</w:t>
      </w:r>
    </w:p>
    <w:p w14:paraId="759D1BE5" w14:textId="77777777" w:rsidR="007D4F2B" w:rsidRPr="00882DA1" w:rsidRDefault="007D4F2B">
      <w:pPr>
        <w:pStyle w:val="Akapitzlist"/>
        <w:numPr>
          <w:ilvl w:val="0"/>
          <w:numId w:val="28"/>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umożliwiają prezentację treści w postaci papierowej, w szczególności za pomocą wydruku;</w:t>
      </w:r>
    </w:p>
    <w:p w14:paraId="274429D6" w14:textId="77777777" w:rsidR="007D4F2B" w:rsidRPr="00882DA1" w:rsidRDefault="007D4F2B">
      <w:pPr>
        <w:pStyle w:val="Akapitzlist"/>
        <w:numPr>
          <w:ilvl w:val="0"/>
          <w:numId w:val="28"/>
        </w:numPr>
        <w:shd w:val="clear" w:color="auto" w:fill="FFFFFF"/>
        <w:spacing w:before="20" w:after="40" w:line="360" w:lineRule="auto"/>
        <w:ind w:left="851"/>
        <w:rPr>
          <w:rFonts w:asciiTheme="majorHAnsi" w:hAnsiTheme="majorHAnsi"/>
          <w:color w:val="000000"/>
          <w:sz w:val="24"/>
          <w:szCs w:val="24"/>
        </w:rPr>
      </w:pPr>
      <w:r w:rsidRPr="00882DA1">
        <w:rPr>
          <w:rFonts w:asciiTheme="majorHAnsi" w:hAnsiTheme="majorHAnsi"/>
          <w:color w:val="000000"/>
          <w:sz w:val="24"/>
          <w:szCs w:val="24"/>
        </w:rPr>
        <w:t>zawierają dane w układzie niepozostawiającym wątpliwości co do treści i kontekstu zapisanych informacji.</w:t>
      </w:r>
    </w:p>
    <w:p w14:paraId="7D05C424" w14:textId="77777777" w:rsidR="002C541E" w:rsidRPr="00882DA1" w:rsidRDefault="003236C6">
      <w:pPr>
        <w:pStyle w:val="Akapitzlist"/>
        <w:numPr>
          <w:ilvl w:val="3"/>
          <w:numId w:val="47"/>
        </w:numPr>
        <w:pBdr>
          <w:top w:val="nil"/>
          <w:left w:val="nil"/>
          <w:bottom w:val="nil"/>
          <w:right w:val="nil"/>
          <w:between w:val="nil"/>
        </w:pBdr>
        <w:spacing w:line="360" w:lineRule="auto"/>
        <w:ind w:left="426"/>
        <w:rPr>
          <w:rFonts w:asciiTheme="majorHAnsi" w:hAnsiTheme="majorHAnsi" w:cstheme="majorHAnsi"/>
          <w:sz w:val="24"/>
          <w:szCs w:val="24"/>
        </w:rPr>
      </w:pPr>
      <w:r w:rsidRPr="00882DA1">
        <w:rPr>
          <w:rFonts w:asciiTheme="majorHAnsi" w:hAnsiTheme="majorHAnsi" w:cstheme="majorHAnsi"/>
          <w:sz w:val="24"/>
          <w:szCs w:val="24"/>
        </w:rPr>
        <w:t>W zakresie nieuregulowanym niniejszą SWZ do oświadczeń i dokumentów składanych w postępowaniu zastosowanie mają w szczególności przepisy</w:t>
      </w:r>
      <w:r w:rsidR="002C541E" w:rsidRPr="00882DA1">
        <w:rPr>
          <w:rFonts w:asciiTheme="majorHAnsi" w:hAnsiTheme="majorHAnsi" w:cstheme="majorHAnsi"/>
          <w:sz w:val="24"/>
          <w:szCs w:val="24"/>
        </w:rPr>
        <w:t>:</w:t>
      </w:r>
    </w:p>
    <w:p w14:paraId="61428B44" w14:textId="77777777" w:rsidR="002C541E" w:rsidRPr="00882DA1" w:rsidRDefault="002C541E">
      <w:pPr>
        <w:pStyle w:val="Akapitzlist"/>
        <w:numPr>
          <w:ilvl w:val="0"/>
          <w:numId w:val="23"/>
        </w:numPr>
        <w:pBdr>
          <w:top w:val="nil"/>
          <w:left w:val="nil"/>
          <w:bottom w:val="nil"/>
          <w:right w:val="nil"/>
          <w:between w:val="nil"/>
        </w:pBdr>
        <w:spacing w:line="360" w:lineRule="auto"/>
        <w:ind w:left="851"/>
        <w:rPr>
          <w:rFonts w:asciiTheme="majorHAnsi" w:hAnsiTheme="majorHAnsi" w:cstheme="majorHAnsi"/>
          <w:sz w:val="24"/>
          <w:szCs w:val="24"/>
        </w:rPr>
      </w:pPr>
      <w:r w:rsidRPr="00882DA1">
        <w:rPr>
          <w:rFonts w:asciiTheme="majorHAnsi" w:hAnsiTheme="majorHAnsi" w:cstheme="majorHAnsi"/>
          <w:sz w:val="24"/>
          <w:szCs w:val="24"/>
        </w:rPr>
        <w:t>R</w:t>
      </w:r>
      <w:r w:rsidR="003236C6" w:rsidRPr="00882DA1">
        <w:rPr>
          <w:rFonts w:asciiTheme="majorHAnsi" w:hAnsiTheme="majorHAnsi" w:cstheme="majorHAnsi"/>
          <w:sz w:val="24"/>
          <w:szCs w:val="24"/>
        </w:rPr>
        <w:t>ozporządzenia Ministra Rozwoju Pracy i Technologii z dnia 23 grudnia 2020 r. w sprawie podmiotowych środków dowodowych oraz innych dokumentów lub oświadczeń, jakich może żądać zamawiający od wykonawcy</w:t>
      </w:r>
      <w:r w:rsidR="00961122" w:rsidRPr="00882DA1">
        <w:rPr>
          <w:rFonts w:asciiTheme="majorHAnsi" w:hAnsiTheme="majorHAnsi" w:cstheme="majorHAnsi"/>
          <w:sz w:val="24"/>
          <w:szCs w:val="24"/>
        </w:rPr>
        <w:t xml:space="preserve"> (Dz. U. </w:t>
      </w:r>
      <w:r w:rsidR="00C16C19" w:rsidRPr="00882DA1">
        <w:rPr>
          <w:rFonts w:asciiTheme="majorHAnsi" w:hAnsiTheme="majorHAnsi" w:cstheme="majorHAnsi"/>
          <w:sz w:val="24"/>
          <w:szCs w:val="24"/>
        </w:rPr>
        <w:t>z</w:t>
      </w:r>
      <w:r w:rsidR="00961122" w:rsidRPr="00882DA1">
        <w:rPr>
          <w:rFonts w:asciiTheme="majorHAnsi" w:hAnsiTheme="majorHAnsi" w:cstheme="majorHAnsi"/>
          <w:sz w:val="24"/>
          <w:szCs w:val="24"/>
        </w:rPr>
        <w:t xml:space="preserve"> 2020 r. Poz. 2415)</w:t>
      </w:r>
      <w:r w:rsidR="003236C6" w:rsidRPr="00882DA1">
        <w:rPr>
          <w:rFonts w:asciiTheme="majorHAnsi" w:hAnsiTheme="majorHAnsi" w:cstheme="majorHAnsi"/>
          <w:sz w:val="24"/>
          <w:szCs w:val="24"/>
        </w:rPr>
        <w:t>.</w:t>
      </w:r>
      <w:r w:rsidRPr="00882DA1">
        <w:rPr>
          <w:sz w:val="24"/>
          <w:szCs w:val="24"/>
        </w:rPr>
        <w:t xml:space="preserve"> </w:t>
      </w:r>
    </w:p>
    <w:p w14:paraId="50E5A903" w14:textId="77777777" w:rsidR="00881017" w:rsidRPr="00882DA1" w:rsidRDefault="002C541E">
      <w:pPr>
        <w:pStyle w:val="Akapitzlist"/>
        <w:numPr>
          <w:ilvl w:val="0"/>
          <w:numId w:val="23"/>
        </w:numPr>
        <w:pBdr>
          <w:top w:val="nil"/>
          <w:left w:val="nil"/>
          <w:bottom w:val="nil"/>
          <w:right w:val="nil"/>
          <w:between w:val="nil"/>
        </w:pBdr>
        <w:spacing w:line="360" w:lineRule="auto"/>
        <w:ind w:left="851"/>
        <w:rPr>
          <w:rFonts w:asciiTheme="majorHAnsi" w:hAnsiTheme="majorHAnsi" w:cstheme="majorHAnsi"/>
          <w:sz w:val="24"/>
          <w:szCs w:val="24"/>
        </w:rPr>
      </w:pPr>
      <w:r w:rsidRPr="00882DA1">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591B4DB" w14:textId="77777777" w:rsidR="009E409A" w:rsidRPr="00670546" w:rsidRDefault="009E409A" w:rsidP="009E409A">
      <w:pPr>
        <w:pBdr>
          <w:top w:val="nil"/>
          <w:left w:val="nil"/>
          <w:bottom w:val="nil"/>
          <w:right w:val="nil"/>
          <w:between w:val="nil"/>
        </w:pBdr>
        <w:ind w:left="434"/>
        <w:jc w:val="both"/>
        <w:rPr>
          <w:rFonts w:asciiTheme="majorHAnsi" w:hAnsiTheme="majorHAnsi" w:cstheme="majorHAnsi"/>
          <w:sz w:val="10"/>
          <w:szCs w:val="10"/>
        </w:rPr>
      </w:pPr>
    </w:p>
    <w:tbl>
      <w:tblPr>
        <w:tblStyle w:val="Tabela-Siatka"/>
        <w:tblW w:w="9918" w:type="dxa"/>
        <w:shd w:val="clear" w:color="auto" w:fill="D9D9D9" w:themeFill="background1" w:themeFillShade="D9"/>
        <w:tblLook w:val="04A0" w:firstRow="1" w:lastRow="0" w:firstColumn="1" w:lastColumn="0" w:noHBand="0" w:noVBand="1"/>
      </w:tblPr>
      <w:tblGrid>
        <w:gridCol w:w="9918"/>
      </w:tblGrid>
      <w:tr w:rsidR="00811B45" w:rsidRPr="00811B45" w14:paraId="08E2187B" w14:textId="77777777" w:rsidTr="00A7372D">
        <w:tc>
          <w:tcPr>
            <w:tcW w:w="9918" w:type="dxa"/>
            <w:tcBorders>
              <w:top w:val="nil"/>
              <w:left w:val="nil"/>
              <w:bottom w:val="nil"/>
              <w:right w:val="nil"/>
            </w:tcBorders>
            <w:shd w:val="clear" w:color="auto" w:fill="D9D9D9" w:themeFill="background1" w:themeFillShade="D9"/>
          </w:tcPr>
          <w:p w14:paraId="11D3E418" w14:textId="77777777" w:rsidR="00811B45" w:rsidRPr="00811B45" w:rsidRDefault="00811B45" w:rsidP="00811B45">
            <w:pPr>
              <w:pStyle w:val="Nagwek2"/>
              <w:spacing w:before="120"/>
              <w:rPr>
                <w:rFonts w:asciiTheme="majorHAnsi" w:hAnsiTheme="majorHAnsi" w:cstheme="majorHAnsi"/>
                <w:b/>
                <w:bCs/>
                <w:sz w:val="24"/>
                <w:szCs w:val="24"/>
              </w:rPr>
            </w:pPr>
            <w:bookmarkStart w:id="27" w:name="_Toc123130777"/>
            <w:r w:rsidRPr="00811B45">
              <w:rPr>
                <w:rFonts w:asciiTheme="majorHAnsi" w:hAnsiTheme="majorHAnsi" w:cstheme="majorHAnsi"/>
                <w:b/>
                <w:bCs/>
                <w:sz w:val="24"/>
                <w:szCs w:val="24"/>
              </w:rPr>
              <w:t>X. Poleganie na zasobach innych podmiotów</w:t>
            </w:r>
            <w:bookmarkEnd w:id="27"/>
          </w:p>
        </w:tc>
      </w:tr>
    </w:tbl>
    <w:p w14:paraId="64D1DD28" w14:textId="77777777" w:rsidR="002E1951" w:rsidRPr="002E1951" w:rsidRDefault="002E1951" w:rsidP="002E1951">
      <w:pPr>
        <w:ind w:left="426" w:right="23"/>
        <w:jc w:val="both"/>
        <w:rPr>
          <w:rFonts w:asciiTheme="majorHAnsi" w:hAnsiTheme="majorHAnsi" w:cstheme="majorHAnsi"/>
          <w:sz w:val="10"/>
          <w:szCs w:val="10"/>
        </w:rPr>
      </w:pPr>
    </w:p>
    <w:p w14:paraId="621E2364" w14:textId="77777777" w:rsidR="00377A0B" w:rsidRPr="00B60C57" w:rsidRDefault="00377A0B">
      <w:pPr>
        <w:numPr>
          <w:ilvl w:val="3"/>
          <w:numId w:val="30"/>
        </w:numPr>
        <w:spacing w:line="360" w:lineRule="auto"/>
        <w:ind w:left="426" w:right="23"/>
        <w:rPr>
          <w:rFonts w:asciiTheme="majorHAnsi" w:hAnsiTheme="majorHAnsi" w:cstheme="majorHAnsi"/>
          <w:sz w:val="24"/>
          <w:szCs w:val="24"/>
        </w:rPr>
      </w:pPr>
      <w:r w:rsidRPr="00B60C57">
        <w:rPr>
          <w:rFonts w:asciiTheme="majorHAnsi" w:hAnsiTheme="majorHAnsi" w:cstheme="majorHAnsi"/>
          <w:sz w:val="24"/>
          <w:szCs w:val="24"/>
        </w:rPr>
        <w:t>W celu potwierdzenia spełnienia warunków udziału w postępowaniu, wykonawca może polegać na potencjale podmiotu udostępniającego zasoby na zasadach opisanych w art. 118–123 ustawy P</w:t>
      </w:r>
      <w:r w:rsidR="009E409A" w:rsidRPr="00B60C57">
        <w:rPr>
          <w:rFonts w:asciiTheme="majorHAnsi" w:hAnsiTheme="majorHAnsi" w:cstheme="majorHAnsi"/>
          <w:sz w:val="24"/>
          <w:szCs w:val="24"/>
        </w:rPr>
        <w:t>ZP</w:t>
      </w:r>
      <w:r w:rsidRPr="00B60C57">
        <w:rPr>
          <w:rFonts w:asciiTheme="majorHAnsi" w:hAnsiTheme="majorHAnsi" w:cstheme="majorHAnsi"/>
          <w:sz w:val="24"/>
          <w:szCs w:val="24"/>
        </w:rPr>
        <w:t xml:space="preserve">, niezależnie od charakteru prawnego łączących go z nimi stosunków prawnych. </w:t>
      </w:r>
    </w:p>
    <w:p w14:paraId="3940A7B1" w14:textId="77777777" w:rsidR="00377A0B" w:rsidRPr="00B60C57" w:rsidRDefault="00377A0B">
      <w:pPr>
        <w:numPr>
          <w:ilvl w:val="3"/>
          <w:numId w:val="30"/>
        </w:numPr>
        <w:spacing w:line="360" w:lineRule="auto"/>
        <w:ind w:left="426" w:right="23" w:hanging="454"/>
        <w:rPr>
          <w:rFonts w:asciiTheme="majorHAnsi" w:hAnsiTheme="majorHAnsi" w:cstheme="majorHAnsi"/>
          <w:sz w:val="24"/>
          <w:szCs w:val="24"/>
        </w:rPr>
      </w:pPr>
      <w:r w:rsidRPr="00B60C57">
        <w:rPr>
          <w:rFonts w:asciiTheme="majorHAnsi" w:hAnsiTheme="majorHAnsi" w:cstheme="majorHAnsi"/>
          <w:sz w:val="24"/>
          <w:szCs w:val="24"/>
        </w:rPr>
        <w:t xml:space="preserve">Podmiot, na potencjał którego wykonawca powołuje się w celu wykazania spełnienia warunków udziału w postępowaniu, </w:t>
      </w:r>
      <w:r w:rsidRPr="00B60C57">
        <w:rPr>
          <w:rFonts w:asciiTheme="majorHAnsi" w:hAnsiTheme="majorHAnsi" w:cstheme="majorHAnsi"/>
          <w:b/>
          <w:bCs/>
          <w:sz w:val="24"/>
          <w:szCs w:val="24"/>
        </w:rPr>
        <w:t>nie może podlegać wykluczeniu</w:t>
      </w:r>
      <w:r w:rsidRPr="00B60C57">
        <w:rPr>
          <w:rFonts w:asciiTheme="majorHAnsi" w:hAnsiTheme="majorHAnsi" w:cstheme="majorHAnsi"/>
          <w:sz w:val="24"/>
          <w:szCs w:val="24"/>
        </w:rPr>
        <w:t xml:space="preserve"> na podstawie </w:t>
      </w:r>
      <w:r w:rsidRPr="00B60C57">
        <w:rPr>
          <w:rFonts w:asciiTheme="majorHAnsi" w:hAnsiTheme="majorHAnsi" w:cstheme="majorHAnsi"/>
          <w:b/>
          <w:bCs/>
          <w:sz w:val="24"/>
          <w:szCs w:val="24"/>
        </w:rPr>
        <w:t>art. 108 ust. 1 oraz art. 109 ust. 1 pkt 4, 5, 7</w:t>
      </w:r>
      <w:r w:rsidR="000B25DB" w:rsidRPr="00B60C57">
        <w:rPr>
          <w:rFonts w:asciiTheme="majorHAnsi" w:hAnsiTheme="majorHAnsi" w:cstheme="majorHAnsi"/>
          <w:b/>
          <w:bCs/>
          <w:sz w:val="24"/>
          <w:szCs w:val="24"/>
        </w:rPr>
        <w:t>, 8, 9 i 10</w:t>
      </w:r>
      <w:r w:rsidRPr="00B60C57">
        <w:rPr>
          <w:rFonts w:asciiTheme="majorHAnsi" w:hAnsiTheme="majorHAnsi" w:cstheme="majorHAnsi"/>
          <w:sz w:val="24"/>
          <w:szCs w:val="24"/>
        </w:rPr>
        <w:t xml:space="preserve"> ustawy P</w:t>
      </w:r>
      <w:r w:rsidR="009E409A" w:rsidRPr="00B60C57">
        <w:rPr>
          <w:rFonts w:asciiTheme="majorHAnsi" w:hAnsiTheme="majorHAnsi" w:cstheme="majorHAnsi"/>
          <w:sz w:val="24"/>
          <w:szCs w:val="24"/>
        </w:rPr>
        <w:t>ZP</w:t>
      </w:r>
      <w:r w:rsidR="00313ADB" w:rsidRPr="00B60C57">
        <w:rPr>
          <w:rFonts w:asciiTheme="majorHAnsi" w:hAnsiTheme="majorHAnsi" w:cstheme="majorHAnsi"/>
          <w:sz w:val="24"/>
          <w:szCs w:val="24"/>
        </w:rPr>
        <w:t>.</w:t>
      </w:r>
    </w:p>
    <w:p w14:paraId="006E0E84" w14:textId="77777777" w:rsidR="00881017" w:rsidRPr="00B60C57" w:rsidRDefault="003236C6">
      <w:pPr>
        <w:numPr>
          <w:ilvl w:val="3"/>
          <w:numId w:val="30"/>
        </w:numPr>
        <w:spacing w:line="360" w:lineRule="auto"/>
        <w:ind w:left="426" w:right="20"/>
        <w:rPr>
          <w:rFonts w:asciiTheme="majorHAnsi" w:hAnsiTheme="majorHAnsi" w:cstheme="majorHAnsi"/>
          <w:sz w:val="24"/>
          <w:szCs w:val="24"/>
        </w:rPr>
      </w:pPr>
      <w:r w:rsidRPr="00B60C57">
        <w:rPr>
          <w:rFonts w:asciiTheme="majorHAnsi" w:hAnsiTheme="majorHAnsi" w:cstheme="majorHAnsi"/>
          <w:sz w:val="24"/>
          <w:szCs w:val="24"/>
        </w:rPr>
        <w:t xml:space="preserve">W odniesieniu do warunków dotyczących </w:t>
      </w:r>
      <w:r w:rsidR="00377A0B" w:rsidRPr="00B60C57">
        <w:rPr>
          <w:rFonts w:asciiTheme="majorHAnsi" w:hAnsiTheme="majorHAnsi" w:cstheme="majorHAnsi"/>
          <w:sz w:val="24"/>
          <w:szCs w:val="24"/>
        </w:rPr>
        <w:t xml:space="preserve">wykształcenia, kwalifikacji zawodowych lub </w:t>
      </w:r>
      <w:r w:rsidRPr="00B60C57">
        <w:rPr>
          <w:rFonts w:asciiTheme="majorHAnsi" w:hAnsiTheme="majorHAnsi" w:cstheme="majorHAnsi"/>
          <w:sz w:val="24"/>
          <w:szCs w:val="24"/>
        </w:rPr>
        <w:t>doświadczenia,</w:t>
      </w:r>
      <w:r w:rsidR="00D77A46" w:rsidRPr="00B60C57">
        <w:rPr>
          <w:rFonts w:asciiTheme="majorHAnsi" w:hAnsiTheme="majorHAnsi" w:cstheme="majorHAnsi"/>
          <w:sz w:val="24"/>
          <w:szCs w:val="24"/>
        </w:rPr>
        <w:t xml:space="preserve"> </w:t>
      </w:r>
      <w:r w:rsidRPr="00B60C57">
        <w:rPr>
          <w:rFonts w:asciiTheme="majorHAnsi" w:hAnsiTheme="majorHAnsi" w:cstheme="majorHAnsi"/>
          <w:sz w:val="24"/>
          <w:szCs w:val="24"/>
        </w:rPr>
        <w:t>wykonawcy mogą polegać na zdolnościach podmiotów udostępniających zasoby, jeśli podmioty te wykonają świadczenie do realizacji którego te zdolności są wymagane.</w:t>
      </w:r>
    </w:p>
    <w:p w14:paraId="192F8FEF" w14:textId="77777777" w:rsidR="00881017" w:rsidRPr="00B60C57" w:rsidRDefault="003236C6">
      <w:pPr>
        <w:numPr>
          <w:ilvl w:val="3"/>
          <w:numId w:val="30"/>
        </w:numPr>
        <w:spacing w:line="360" w:lineRule="auto"/>
        <w:ind w:left="426" w:right="20"/>
        <w:rPr>
          <w:rFonts w:asciiTheme="majorHAnsi" w:hAnsiTheme="majorHAnsi" w:cstheme="majorHAnsi"/>
          <w:sz w:val="24"/>
          <w:szCs w:val="24"/>
        </w:rPr>
      </w:pPr>
      <w:r w:rsidRPr="00B60C57">
        <w:rPr>
          <w:rFonts w:asciiTheme="majorHAnsi" w:hAnsiTheme="majorHAnsi" w:cstheme="majorHAnsi"/>
          <w:sz w:val="24"/>
          <w:szCs w:val="24"/>
        </w:rPr>
        <w:t xml:space="preserve">Wykonawca, który polega na zdolnościach lub sytuacji podmiotów udostępniających zasoby, składa, wraz z ofertą, </w:t>
      </w:r>
      <w:r w:rsidRPr="00B60C57">
        <w:rPr>
          <w:rFonts w:asciiTheme="majorHAnsi" w:hAnsiTheme="majorHAnsi" w:cstheme="majorHAnsi"/>
          <w:b/>
          <w:bCs/>
          <w:sz w:val="24"/>
          <w:szCs w:val="24"/>
        </w:rPr>
        <w:t>zobowiązanie podmiotu udostępniającego zasoby</w:t>
      </w:r>
      <w:r w:rsidRPr="00B60C57">
        <w:rPr>
          <w:rFonts w:asciiTheme="majorHAnsi" w:hAnsiTheme="majorHAnsi" w:cstheme="majorHAnsi"/>
          <w:sz w:val="24"/>
          <w:szCs w:val="24"/>
        </w:rPr>
        <w:t xml:space="preserve"> do oddania mu do </w:t>
      </w:r>
      <w:r w:rsidRPr="00B60C57">
        <w:rPr>
          <w:rFonts w:asciiTheme="majorHAnsi" w:hAnsiTheme="majorHAnsi" w:cstheme="majorHAnsi"/>
          <w:sz w:val="24"/>
          <w:szCs w:val="24"/>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Pr="00B60C57">
        <w:rPr>
          <w:rFonts w:asciiTheme="majorHAnsi" w:hAnsiTheme="majorHAnsi" w:cstheme="majorHAnsi"/>
          <w:b/>
          <w:color w:val="000000" w:themeColor="text1"/>
          <w:sz w:val="24"/>
          <w:szCs w:val="24"/>
        </w:rPr>
        <w:t xml:space="preserve">załącznik nr </w:t>
      </w:r>
      <w:r w:rsidR="00C64835" w:rsidRPr="00B60C57">
        <w:rPr>
          <w:rFonts w:asciiTheme="majorHAnsi" w:hAnsiTheme="majorHAnsi" w:cstheme="majorHAnsi"/>
          <w:b/>
          <w:color w:val="000000" w:themeColor="text1"/>
          <w:sz w:val="24"/>
          <w:szCs w:val="24"/>
        </w:rPr>
        <w:t>3</w:t>
      </w:r>
      <w:r w:rsidRPr="00B60C57">
        <w:rPr>
          <w:rFonts w:asciiTheme="majorHAnsi" w:hAnsiTheme="majorHAnsi" w:cstheme="majorHAnsi"/>
          <w:b/>
          <w:color w:val="000000" w:themeColor="text1"/>
          <w:sz w:val="24"/>
          <w:szCs w:val="24"/>
        </w:rPr>
        <w:t xml:space="preserve"> do SWZ.</w:t>
      </w:r>
    </w:p>
    <w:p w14:paraId="50B17D38" w14:textId="77777777" w:rsidR="0057357D" w:rsidRPr="00B60C57" w:rsidRDefault="0057357D">
      <w:pPr>
        <w:numPr>
          <w:ilvl w:val="3"/>
          <w:numId w:val="30"/>
        </w:numPr>
        <w:spacing w:line="360" w:lineRule="auto"/>
        <w:ind w:left="426" w:right="20"/>
        <w:rPr>
          <w:rFonts w:asciiTheme="majorHAnsi" w:hAnsiTheme="majorHAnsi" w:cstheme="majorHAnsi"/>
          <w:sz w:val="24"/>
          <w:szCs w:val="24"/>
        </w:rPr>
      </w:pPr>
      <w:r w:rsidRPr="00B60C57">
        <w:rPr>
          <w:rFonts w:asciiTheme="majorHAnsi" w:hAnsiTheme="majorHAnsi" w:cstheme="majorHAnsi"/>
          <w:sz w:val="24"/>
          <w:szCs w:val="24"/>
        </w:rPr>
        <w:t>Zobowiązanie podmiotu udostępniającego zasoby potwierdza, że stosunek łączący Wykonawcę z podmiotami udostępniającymi zasoby gwarantuje rzeczywisty dostęp do tych zasobów oraz określa w szczególności:</w:t>
      </w:r>
    </w:p>
    <w:p w14:paraId="441DB7EE" w14:textId="77777777" w:rsidR="0057357D" w:rsidRPr="00B60C57" w:rsidRDefault="0057357D">
      <w:pPr>
        <w:numPr>
          <w:ilvl w:val="3"/>
          <w:numId w:val="21"/>
        </w:numPr>
        <w:spacing w:line="360" w:lineRule="auto"/>
        <w:ind w:left="851" w:right="20"/>
        <w:rPr>
          <w:rFonts w:asciiTheme="majorHAnsi" w:hAnsiTheme="majorHAnsi" w:cstheme="majorHAnsi"/>
          <w:sz w:val="24"/>
          <w:szCs w:val="24"/>
        </w:rPr>
      </w:pPr>
      <w:r w:rsidRPr="00B60C57">
        <w:rPr>
          <w:rFonts w:asciiTheme="majorHAnsi" w:hAnsiTheme="majorHAnsi" w:cstheme="majorHAnsi"/>
          <w:sz w:val="24"/>
          <w:szCs w:val="24"/>
        </w:rPr>
        <w:t>zakres dostępnych Wykonawcy zasobów podmiotu udostępniającego zasoby;</w:t>
      </w:r>
    </w:p>
    <w:p w14:paraId="4325FAE1" w14:textId="77777777" w:rsidR="0057357D" w:rsidRPr="00B60C57" w:rsidRDefault="0057357D">
      <w:pPr>
        <w:numPr>
          <w:ilvl w:val="3"/>
          <w:numId w:val="21"/>
        </w:numPr>
        <w:spacing w:line="360" w:lineRule="auto"/>
        <w:ind w:left="851" w:right="20"/>
        <w:rPr>
          <w:rFonts w:asciiTheme="majorHAnsi" w:hAnsiTheme="majorHAnsi" w:cstheme="majorHAnsi"/>
          <w:sz w:val="24"/>
          <w:szCs w:val="24"/>
        </w:rPr>
      </w:pPr>
      <w:r w:rsidRPr="00B60C57">
        <w:rPr>
          <w:rFonts w:asciiTheme="majorHAnsi" w:hAnsiTheme="majorHAnsi" w:cstheme="majorHAnsi"/>
          <w:sz w:val="24"/>
          <w:szCs w:val="24"/>
        </w:rPr>
        <w:t>sposób i okres udostępnienia Wykonawcy i wykorzystania przez niego zasobów podmiotu udostępniającego te zasoby przy wykonywaniu zamówienia;</w:t>
      </w:r>
    </w:p>
    <w:p w14:paraId="23166647" w14:textId="77777777" w:rsidR="0057357D" w:rsidRPr="00B60C57" w:rsidRDefault="0057357D">
      <w:pPr>
        <w:numPr>
          <w:ilvl w:val="3"/>
          <w:numId w:val="21"/>
        </w:numPr>
        <w:spacing w:line="360" w:lineRule="auto"/>
        <w:ind w:left="851" w:right="20"/>
        <w:rPr>
          <w:rFonts w:asciiTheme="majorHAnsi" w:hAnsiTheme="majorHAnsi" w:cstheme="majorHAnsi"/>
          <w:sz w:val="24"/>
          <w:szCs w:val="24"/>
        </w:rPr>
      </w:pPr>
      <w:r w:rsidRPr="00B60C57">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5E71C8" w14:textId="77777777" w:rsidR="00881017" w:rsidRPr="00B60C57" w:rsidRDefault="003236C6">
      <w:pPr>
        <w:numPr>
          <w:ilvl w:val="3"/>
          <w:numId w:val="30"/>
        </w:numPr>
        <w:spacing w:line="360" w:lineRule="auto"/>
        <w:ind w:left="426" w:right="20"/>
        <w:rPr>
          <w:rFonts w:asciiTheme="majorHAnsi" w:hAnsiTheme="majorHAnsi" w:cstheme="majorHAnsi"/>
          <w:sz w:val="24"/>
          <w:szCs w:val="24"/>
        </w:rPr>
      </w:pPr>
      <w:r w:rsidRPr="00B60C57">
        <w:rPr>
          <w:rFonts w:asciiTheme="majorHAnsi" w:hAnsiTheme="majorHAnsi" w:cstheme="majorHAnsi"/>
          <w:sz w:val="24"/>
          <w:szCs w:val="24"/>
        </w:rPr>
        <w:t>Zamawiający ocenia, czy udostępniane wykonawcy przez podmioty udostępniające zasoby zdolności techniczne lub zawodowe</w:t>
      </w:r>
      <w:r w:rsidR="00080C1C">
        <w:rPr>
          <w:rFonts w:asciiTheme="majorHAnsi" w:hAnsiTheme="majorHAnsi" w:cstheme="majorHAnsi"/>
          <w:sz w:val="24"/>
          <w:szCs w:val="24"/>
        </w:rPr>
        <w:t xml:space="preserve"> </w:t>
      </w:r>
      <w:bookmarkStart w:id="28" w:name="_Hlk107560503"/>
      <w:r w:rsidR="00080C1C">
        <w:rPr>
          <w:rFonts w:asciiTheme="majorHAnsi" w:hAnsiTheme="majorHAnsi" w:cstheme="majorHAnsi"/>
          <w:sz w:val="24"/>
          <w:szCs w:val="24"/>
        </w:rPr>
        <w:t xml:space="preserve">lub ich sytuacja lub ekonomiczna </w:t>
      </w:r>
      <w:bookmarkEnd w:id="28"/>
      <w:r w:rsidR="00080C1C">
        <w:rPr>
          <w:rFonts w:asciiTheme="majorHAnsi" w:hAnsiTheme="majorHAnsi" w:cstheme="majorHAnsi"/>
          <w:sz w:val="24"/>
          <w:szCs w:val="24"/>
        </w:rPr>
        <w:t>pozwalają na wykazanie przez wyko</w:t>
      </w:r>
      <w:r w:rsidRPr="00B60C57">
        <w:rPr>
          <w:rFonts w:asciiTheme="majorHAnsi" w:hAnsiTheme="majorHAnsi" w:cstheme="majorHAnsi"/>
          <w:sz w:val="24"/>
          <w:szCs w:val="24"/>
        </w:rPr>
        <w:t xml:space="preserve">nawcę spełniania warunków udziału w postępowaniu, a także bada, </w:t>
      </w:r>
      <w:r w:rsidRPr="00B60C57">
        <w:rPr>
          <w:rFonts w:asciiTheme="majorHAnsi" w:hAnsiTheme="majorHAnsi" w:cstheme="majorHAnsi"/>
          <w:b/>
          <w:bCs/>
          <w:sz w:val="24"/>
          <w:szCs w:val="24"/>
        </w:rPr>
        <w:t>czy nie zachodzą wobec tego podmiotu podstawy wykluczenia, które zostały przewidziane względem wykonawcy</w:t>
      </w:r>
      <w:r w:rsidRPr="00B60C57">
        <w:rPr>
          <w:rFonts w:asciiTheme="majorHAnsi" w:hAnsiTheme="majorHAnsi" w:cstheme="majorHAnsi"/>
          <w:sz w:val="24"/>
          <w:szCs w:val="24"/>
        </w:rPr>
        <w:t>.</w:t>
      </w:r>
    </w:p>
    <w:p w14:paraId="1B3FE425" w14:textId="77777777" w:rsidR="00881017" w:rsidRPr="00B60C57" w:rsidRDefault="003236C6">
      <w:pPr>
        <w:numPr>
          <w:ilvl w:val="3"/>
          <w:numId w:val="30"/>
        </w:numPr>
        <w:spacing w:line="360" w:lineRule="auto"/>
        <w:ind w:left="426" w:right="20"/>
        <w:rPr>
          <w:rFonts w:asciiTheme="majorHAnsi" w:hAnsiTheme="majorHAnsi" w:cstheme="majorHAnsi"/>
          <w:sz w:val="24"/>
          <w:szCs w:val="24"/>
        </w:rPr>
      </w:pPr>
      <w:r w:rsidRPr="00B60C57">
        <w:rPr>
          <w:rFonts w:asciiTheme="majorHAnsi" w:hAnsiTheme="majorHAnsi" w:cstheme="majorHAnsi"/>
          <w:sz w:val="24"/>
          <w:szCs w:val="24"/>
        </w:rPr>
        <w:t xml:space="preserve">Jeżeli zdolności techniczne lub zawodowe </w:t>
      </w:r>
      <w:r w:rsidR="00080C1C" w:rsidRPr="00080C1C">
        <w:rPr>
          <w:rFonts w:asciiTheme="majorHAnsi" w:hAnsiTheme="majorHAnsi" w:cstheme="majorHAnsi"/>
          <w:sz w:val="24"/>
          <w:szCs w:val="24"/>
        </w:rPr>
        <w:t xml:space="preserve">lub sytuacja lub ekonomiczna </w:t>
      </w:r>
      <w:r w:rsidRPr="00B60C57">
        <w:rPr>
          <w:rFonts w:asciiTheme="majorHAnsi" w:hAnsiTheme="majorHAnsi" w:cstheme="majorHAnsi"/>
          <w:sz w:val="24"/>
          <w:szCs w:val="24"/>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2014C9" w14:textId="77777777" w:rsidR="00881017" w:rsidRPr="00B60C57" w:rsidRDefault="003236C6">
      <w:pPr>
        <w:numPr>
          <w:ilvl w:val="3"/>
          <w:numId w:val="30"/>
        </w:numPr>
        <w:shd w:val="clear" w:color="auto" w:fill="D9D9D9" w:themeFill="background1" w:themeFillShade="D9"/>
        <w:spacing w:line="360" w:lineRule="auto"/>
        <w:ind w:left="426" w:right="20"/>
        <w:rPr>
          <w:rFonts w:asciiTheme="majorHAnsi" w:hAnsiTheme="majorHAnsi" w:cstheme="majorHAnsi"/>
          <w:sz w:val="24"/>
          <w:szCs w:val="24"/>
        </w:rPr>
      </w:pPr>
      <w:r w:rsidRPr="00B60C57">
        <w:rPr>
          <w:rFonts w:asciiTheme="majorHAnsi" w:hAnsiTheme="majorHAnsi" w:cstheme="majorHAnsi"/>
          <w:b/>
          <w:sz w:val="24"/>
          <w:szCs w:val="24"/>
        </w:rPr>
        <w:t xml:space="preserve">UWAGA: </w:t>
      </w:r>
      <w:r w:rsidRPr="00B60C57">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CA6FCF" w14:textId="77777777" w:rsidR="00F818B0" w:rsidRPr="00B60C57" w:rsidRDefault="00F818B0">
      <w:pPr>
        <w:numPr>
          <w:ilvl w:val="3"/>
          <w:numId w:val="30"/>
        </w:numPr>
        <w:shd w:val="clear" w:color="auto" w:fill="FFFFFF"/>
        <w:spacing w:line="360" w:lineRule="auto"/>
        <w:ind w:left="426"/>
        <w:rPr>
          <w:rFonts w:asciiTheme="majorHAnsi" w:hAnsiTheme="majorHAnsi" w:cstheme="majorHAnsi"/>
          <w:sz w:val="24"/>
          <w:szCs w:val="24"/>
        </w:rPr>
      </w:pPr>
      <w:r w:rsidRPr="00B60C57">
        <w:rPr>
          <w:rFonts w:asciiTheme="majorHAnsi" w:hAnsiTheme="majorHAnsi" w:cstheme="majorHAnsi"/>
          <w:b/>
          <w:bCs/>
          <w:sz w:val="24"/>
          <w:szCs w:val="24"/>
        </w:rPr>
        <w:t>Inne dokumenty składane przez podmiot udostępniający zasoby:</w:t>
      </w:r>
    </w:p>
    <w:p w14:paraId="3B303DBA" w14:textId="2C570FA3" w:rsidR="00F818B0" w:rsidRPr="00B60C57" w:rsidRDefault="00B03E37" w:rsidP="000022B9">
      <w:pPr>
        <w:shd w:val="clear" w:color="auto" w:fill="FFFFFF"/>
        <w:spacing w:line="360" w:lineRule="auto"/>
        <w:ind w:left="426"/>
        <w:rPr>
          <w:rFonts w:asciiTheme="majorHAnsi" w:hAnsiTheme="majorHAnsi" w:cstheme="majorHAnsi"/>
          <w:color w:val="FF0000"/>
          <w:sz w:val="24"/>
          <w:szCs w:val="24"/>
        </w:rPr>
      </w:pPr>
      <w:r w:rsidRPr="00B60C57">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sidRPr="00B60C57">
        <w:rPr>
          <w:rFonts w:asciiTheme="majorHAnsi" w:hAnsiTheme="majorHAnsi" w:cstheme="majorHAnsi"/>
          <w:b/>
          <w:bCs/>
          <w:sz w:val="24"/>
          <w:szCs w:val="24"/>
        </w:rPr>
        <w:t>wstępne oświadczenie</w:t>
      </w:r>
      <w:r w:rsidR="003D2C05" w:rsidRPr="00B60C57">
        <w:rPr>
          <w:rFonts w:asciiTheme="majorHAnsi" w:hAnsiTheme="majorHAnsi" w:cstheme="majorHAnsi"/>
          <w:sz w:val="24"/>
          <w:szCs w:val="24"/>
        </w:rPr>
        <w:t xml:space="preserve"> </w:t>
      </w:r>
      <w:r w:rsidRPr="00B60C57">
        <w:rPr>
          <w:rFonts w:asciiTheme="majorHAnsi" w:hAnsiTheme="majorHAnsi" w:cstheme="majorHAnsi"/>
          <w:sz w:val="24"/>
          <w:szCs w:val="24"/>
        </w:rPr>
        <w:t>– wstępne oświadczenie podmiotu udostępniającego zasoby, potwierdzające brak podstaw wykluczenia tego podmiotu oraz odpowiednio spełnianie warunków udziału w postępowaniu, w zakresie, w jakim Wykonawca powołuje się na jego zasoby</w:t>
      </w:r>
      <w:r w:rsidR="00A15B43">
        <w:rPr>
          <w:rFonts w:asciiTheme="majorHAnsi" w:hAnsiTheme="majorHAnsi" w:cstheme="majorHAnsi"/>
          <w:sz w:val="24"/>
          <w:szCs w:val="24"/>
        </w:rPr>
        <w:t xml:space="preserve"> oraz oświadczenie w zakresie braku podstaw do wykluczenia </w:t>
      </w:r>
      <w:r w:rsidR="00443048" w:rsidRPr="00443048">
        <w:rPr>
          <w:rFonts w:asciiTheme="majorHAnsi" w:hAnsiTheme="majorHAnsi" w:cstheme="majorHAnsi"/>
          <w:sz w:val="24"/>
          <w:szCs w:val="24"/>
        </w:rPr>
        <w:t>w zakresie art. 108 ust. 1 pkt 5 ustawy Pzp</w:t>
      </w:r>
      <w:r w:rsidRPr="00B60C57">
        <w:rPr>
          <w:rFonts w:asciiTheme="majorHAnsi" w:hAnsiTheme="majorHAnsi" w:cstheme="majorHAnsi"/>
          <w:sz w:val="24"/>
          <w:szCs w:val="24"/>
        </w:rPr>
        <w:t xml:space="preserve">. </w:t>
      </w:r>
    </w:p>
    <w:p w14:paraId="44BCE721" w14:textId="77777777" w:rsidR="00565356" w:rsidRPr="00F818B0" w:rsidRDefault="00565356" w:rsidP="00B03E37">
      <w:pPr>
        <w:shd w:val="clear" w:color="auto" w:fill="FFFFFF"/>
        <w:ind w:left="426"/>
        <w:jc w:val="both"/>
        <w:rPr>
          <w:rFonts w:asciiTheme="majorHAnsi" w:hAnsiTheme="majorHAnsi" w:cstheme="majorHAnsi"/>
          <w:sz w:val="10"/>
          <w:szCs w:val="10"/>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818B0" w:rsidRPr="00F818B0" w14:paraId="5DF4E56D" w14:textId="77777777" w:rsidTr="00A7372D">
        <w:tc>
          <w:tcPr>
            <w:tcW w:w="10060" w:type="dxa"/>
            <w:tcBorders>
              <w:top w:val="nil"/>
              <w:left w:val="nil"/>
              <w:bottom w:val="nil"/>
              <w:right w:val="nil"/>
            </w:tcBorders>
            <w:shd w:val="clear" w:color="auto" w:fill="D9D9D9" w:themeFill="background1" w:themeFillShade="D9"/>
          </w:tcPr>
          <w:p w14:paraId="1DFBBFAC" w14:textId="77777777" w:rsidR="00F818B0" w:rsidRPr="00F818B0" w:rsidRDefault="00F818B0" w:rsidP="00F818B0">
            <w:pPr>
              <w:pStyle w:val="Nagwek2"/>
              <w:spacing w:before="120"/>
              <w:rPr>
                <w:rFonts w:asciiTheme="majorHAnsi" w:hAnsiTheme="majorHAnsi" w:cstheme="majorHAnsi"/>
                <w:b/>
                <w:bCs/>
                <w:sz w:val="24"/>
                <w:szCs w:val="24"/>
              </w:rPr>
            </w:pPr>
            <w:bookmarkStart w:id="29" w:name="_Toc123130778"/>
            <w:r w:rsidRPr="00F818B0">
              <w:rPr>
                <w:rFonts w:asciiTheme="majorHAnsi" w:hAnsiTheme="majorHAnsi" w:cstheme="majorHAnsi"/>
                <w:b/>
                <w:bCs/>
                <w:sz w:val="24"/>
                <w:szCs w:val="24"/>
              </w:rPr>
              <w:t>XI. Informacja dla Wykonawców wspólnie ubiegających się o udzielenie zamówienia</w:t>
            </w:r>
            <w:bookmarkEnd w:id="29"/>
          </w:p>
        </w:tc>
      </w:tr>
    </w:tbl>
    <w:p w14:paraId="17126C6E" w14:textId="77777777" w:rsidR="002E1951" w:rsidRPr="002E1951" w:rsidRDefault="002E1951" w:rsidP="002E1951">
      <w:pPr>
        <w:ind w:left="426"/>
        <w:jc w:val="both"/>
        <w:rPr>
          <w:rFonts w:asciiTheme="majorHAnsi" w:hAnsiTheme="majorHAnsi" w:cstheme="majorHAnsi"/>
          <w:sz w:val="10"/>
          <w:szCs w:val="10"/>
        </w:rPr>
      </w:pPr>
    </w:p>
    <w:p w14:paraId="38D665AB" w14:textId="77777777" w:rsidR="00A27539" w:rsidRPr="002F251B" w:rsidRDefault="00B03E37">
      <w:pPr>
        <w:numPr>
          <w:ilvl w:val="0"/>
          <w:numId w:val="11"/>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Wykonawcy mogą wspólnie ubiegać się o udzielenie zamówienia. W takim przypadku Wykonawcy ustanawiają </w:t>
      </w:r>
      <w:r w:rsidRPr="002F251B">
        <w:rPr>
          <w:rFonts w:asciiTheme="majorHAnsi" w:hAnsiTheme="majorHAnsi" w:cstheme="majorHAnsi"/>
          <w:b/>
          <w:bCs/>
          <w:sz w:val="24"/>
          <w:szCs w:val="24"/>
        </w:rPr>
        <w:t>pełnomocnika do reprezentowania</w:t>
      </w:r>
      <w:r w:rsidRPr="002F251B">
        <w:rPr>
          <w:rFonts w:asciiTheme="majorHAnsi" w:hAnsiTheme="majorHAnsi" w:cstheme="majorHAnsi"/>
          <w:sz w:val="24"/>
          <w:szCs w:val="24"/>
        </w:rPr>
        <w:t xml:space="preserve"> ich w postępowaniu albo do reprezentowania i zawarcia umowy w sprawie zamówienia publicznego. Pełnomocnictwo</w:t>
      </w:r>
      <w:r w:rsidRPr="002F251B">
        <w:rPr>
          <w:rFonts w:asciiTheme="majorHAnsi" w:hAnsiTheme="majorHAnsi" w:cstheme="majorHAnsi"/>
          <w:b/>
          <w:sz w:val="24"/>
          <w:szCs w:val="24"/>
        </w:rPr>
        <w:t xml:space="preserve"> </w:t>
      </w:r>
      <w:r w:rsidRPr="002F251B">
        <w:rPr>
          <w:rFonts w:asciiTheme="majorHAnsi" w:hAnsiTheme="majorHAnsi" w:cstheme="majorHAnsi"/>
          <w:sz w:val="24"/>
          <w:szCs w:val="24"/>
        </w:rPr>
        <w:t xml:space="preserve">winno być załączone do oferty. </w:t>
      </w:r>
    </w:p>
    <w:p w14:paraId="14072352" w14:textId="77777777" w:rsidR="00A27539" w:rsidRPr="002F251B" w:rsidRDefault="00A27539">
      <w:pPr>
        <w:numPr>
          <w:ilvl w:val="0"/>
          <w:numId w:val="11"/>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70E2BE3A" w14:textId="77777777" w:rsidR="00A27539" w:rsidRPr="002F251B" w:rsidRDefault="00A27539">
      <w:pPr>
        <w:numPr>
          <w:ilvl w:val="0"/>
          <w:numId w:val="11"/>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Oferta wspólna, składana przez dwóch lub więcej wykonawców, powinna spełniać następujące wymagania: </w:t>
      </w:r>
    </w:p>
    <w:p w14:paraId="45A8B52D" w14:textId="77777777" w:rsidR="00A27539" w:rsidRPr="002F251B" w:rsidRDefault="00A27539" w:rsidP="000022B9">
      <w:pPr>
        <w:pStyle w:val="Default"/>
        <w:spacing w:line="360" w:lineRule="auto"/>
        <w:ind w:left="851" w:hanging="425"/>
        <w:rPr>
          <w:rFonts w:asciiTheme="majorHAnsi" w:hAnsiTheme="majorHAnsi" w:cstheme="majorHAnsi"/>
        </w:rPr>
      </w:pPr>
      <w:r w:rsidRPr="002F251B">
        <w:rPr>
          <w:rFonts w:asciiTheme="majorHAnsi" w:hAnsiTheme="majorHAnsi" w:cstheme="majorHAnsi"/>
          <w:b/>
          <w:bCs/>
        </w:rPr>
        <w:t xml:space="preserve">1) </w:t>
      </w:r>
      <w:r w:rsidRPr="002F251B">
        <w:rPr>
          <w:rFonts w:asciiTheme="majorHAnsi" w:hAnsiTheme="majorHAnsi" w:cstheme="majorHAnsi"/>
        </w:rPr>
        <w:t xml:space="preserve">oferta wspólna powinna być sporządzona zgodnie z SWZ, </w:t>
      </w:r>
    </w:p>
    <w:p w14:paraId="743B4DCB" w14:textId="77777777" w:rsidR="00A27539" w:rsidRPr="002F251B" w:rsidRDefault="00A27539" w:rsidP="000022B9">
      <w:pPr>
        <w:pStyle w:val="Default"/>
        <w:spacing w:line="360" w:lineRule="auto"/>
        <w:ind w:left="851" w:hanging="425"/>
        <w:rPr>
          <w:rFonts w:asciiTheme="majorHAnsi" w:hAnsiTheme="majorHAnsi" w:cstheme="majorHAnsi"/>
        </w:rPr>
      </w:pPr>
      <w:r w:rsidRPr="002F251B">
        <w:rPr>
          <w:rFonts w:asciiTheme="majorHAnsi" w:hAnsiTheme="majorHAnsi" w:cstheme="majorHAnsi"/>
          <w:b/>
          <w:bCs/>
        </w:rPr>
        <w:t xml:space="preserve">2) sposób składania dokumentów w ofercie wspólnej: </w:t>
      </w:r>
    </w:p>
    <w:p w14:paraId="22246BC5" w14:textId="77777777" w:rsidR="00A27539" w:rsidRPr="002F251B" w:rsidRDefault="00A27539" w:rsidP="000022B9">
      <w:pPr>
        <w:pStyle w:val="Default"/>
        <w:spacing w:line="360" w:lineRule="auto"/>
        <w:ind w:left="851" w:hanging="284"/>
        <w:rPr>
          <w:rFonts w:asciiTheme="majorHAnsi" w:hAnsiTheme="majorHAnsi" w:cstheme="majorHAnsi"/>
        </w:rPr>
      </w:pPr>
      <w:r w:rsidRPr="002F251B">
        <w:rPr>
          <w:rFonts w:asciiTheme="majorHAnsi" w:hAnsiTheme="majorHAnsi" w:cstheme="majorHAnsi"/>
          <w:b/>
          <w:bCs/>
        </w:rPr>
        <w:t xml:space="preserve">a)  </w:t>
      </w:r>
      <w:r w:rsidRPr="002F251B">
        <w:rPr>
          <w:rFonts w:asciiTheme="majorHAnsi" w:hAnsiTheme="majorHAnsi" w:cstheme="majorHAnsi"/>
        </w:rPr>
        <w:t xml:space="preserve">dokumenty, dotyczące własnej firmy, takie jak np.: </w:t>
      </w:r>
      <w:r w:rsidR="00505E40" w:rsidRPr="002F251B">
        <w:rPr>
          <w:rFonts w:asciiTheme="majorHAnsi" w:hAnsiTheme="majorHAnsi" w:cstheme="majorHAnsi"/>
          <w:b/>
          <w:bCs/>
        </w:rPr>
        <w:t>wstępne oświadczenie</w:t>
      </w:r>
      <w:r w:rsidR="005F0756">
        <w:rPr>
          <w:rFonts w:asciiTheme="majorHAnsi" w:hAnsiTheme="majorHAnsi" w:cstheme="majorHAnsi"/>
        </w:rPr>
        <w:t xml:space="preserve"> o braku podstaw do wykluczenia i pełnieniu warunków </w:t>
      </w:r>
      <w:r w:rsidR="005F0756">
        <w:rPr>
          <w:rFonts w:asciiTheme="majorHAnsi" w:hAnsiTheme="majorHAnsi" w:cstheme="majorHAnsi"/>
          <w:b/>
          <w:bCs/>
        </w:rPr>
        <w:t>s</w:t>
      </w:r>
      <w:r w:rsidR="00003482" w:rsidRPr="002F251B">
        <w:rPr>
          <w:rFonts w:asciiTheme="majorHAnsi" w:hAnsiTheme="majorHAnsi" w:cstheme="majorHAnsi"/>
          <w:b/>
          <w:bCs/>
        </w:rPr>
        <w:t xml:space="preserve">kłada każdy z wykonawców </w:t>
      </w:r>
      <w:r w:rsidR="00003482" w:rsidRPr="002F251B">
        <w:rPr>
          <w:rFonts w:asciiTheme="majorHAnsi" w:hAnsiTheme="majorHAnsi" w:cstheme="majorHAnsi"/>
        </w:rPr>
        <w:t>składających ofertę wspólną we własnym imieniu</w:t>
      </w:r>
      <w:r w:rsidR="00505E40" w:rsidRPr="002F251B">
        <w:rPr>
          <w:rFonts w:asciiTheme="majorHAnsi" w:hAnsiTheme="majorHAnsi" w:cstheme="majorHAnsi"/>
        </w:rPr>
        <w:t>. Oświadczenia te potwierdzają brak podstaw wykluczenia oraz spełnianie warunków udziału w zakresie, w jakim każdy z Wykonawców wykazuje spełnianie warunków udziału w postępowaniu.</w:t>
      </w:r>
      <w:r w:rsidRPr="002F251B">
        <w:rPr>
          <w:rFonts w:asciiTheme="majorHAnsi" w:hAnsiTheme="majorHAnsi" w:cstheme="majorHAnsi"/>
        </w:rPr>
        <w:t xml:space="preserve"> </w:t>
      </w:r>
    </w:p>
    <w:p w14:paraId="6A472454" w14:textId="77777777" w:rsidR="00A27539" w:rsidRPr="002F251B" w:rsidRDefault="00A27539" w:rsidP="000022B9">
      <w:pPr>
        <w:pStyle w:val="Default"/>
        <w:spacing w:line="360" w:lineRule="auto"/>
        <w:ind w:left="851" w:hanging="284"/>
        <w:rPr>
          <w:rFonts w:asciiTheme="majorHAnsi" w:hAnsiTheme="majorHAnsi" w:cstheme="majorHAnsi"/>
        </w:rPr>
      </w:pPr>
      <w:r w:rsidRPr="002F251B">
        <w:rPr>
          <w:rFonts w:asciiTheme="majorHAnsi" w:hAnsiTheme="majorHAnsi" w:cstheme="majorHAnsi"/>
          <w:b/>
          <w:bCs/>
        </w:rPr>
        <w:t xml:space="preserve">b)  </w:t>
      </w:r>
      <w:r w:rsidRPr="002F251B">
        <w:rPr>
          <w:rFonts w:asciiTheme="majorHAnsi" w:hAnsiTheme="majorHAnsi" w:cstheme="majorHAnsi"/>
        </w:rPr>
        <w:t xml:space="preserve">dokumenty wspólne takie jak np.: formularz ofertowy, dokumenty podmiotowe i przedmiotowe </w:t>
      </w:r>
      <w:r w:rsidRPr="002F251B">
        <w:rPr>
          <w:rFonts w:asciiTheme="majorHAnsi" w:hAnsiTheme="majorHAnsi" w:cstheme="majorHAnsi"/>
          <w:b/>
          <w:bCs/>
        </w:rPr>
        <w:t xml:space="preserve">składa pełnomocnik wykonawców </w:t>
      </w:r>
      <w:r w:rsidRPr="002F251B">
        <w:rPr>
          <w:rFonts w:asciiTheme="majorHAnsi" w:hAnsiTheme="majorHAnsi" w:cstheme="majorHAnsi"/>
        </w:rPr>
        <w:t xml:space="preserve">w imieniu wszystkich wykonawców składających ofertę wspólną. </w:t>
      </w:r>
    </w:p>
    <w:p w14:paraId="46499A75" w14:textId="77777777" w:rsidR="00A27539" w:rsidRPr="002F251B" w:rsidRDefault="00A27539">
      <w:pPr>
        <w:pStyle w:val="Default"/>
        <w:numPr>
          <w:ilvl w:val="0"/>
          <w:numId w:val="11"/>
        </w:numPr>
        <w:spacing w:line="360" w:lineRule="auto"/>
        <w:ind w:left="426" w:hanging="426"/>
        <w:rPr>
          <w:rFonts w:asciiTheme="majorHAnsi" w:hAnsiTheme="majorHAnsi" w:cstheme="majorHAnsi"/>
        </w:rPr>
      </w:pPr>
      <w:r w:rsidRPr="002F251B">
        <w:rPr>
          <w:rFonts w:asciiTheme="majorHAnsi" w:hAnsiTheme="majorHAnsi" w:cstheme="majorHAnsi"/>
        </w:rPr>
        <w:t xml:space="preserve">Przed podpisaniem umowy wykonawcy składający ofertę wspólną będą mieli obowiązek przedstawić </w:t>
      </w:r>
      <w:r w:rsidR="00335B63" w:rsidRPr="002F251B">
        <w:rPr>
          <w:rFonts w:asciiTheme="majorHAnsi" w:hAnsiTheme="majorHAnsi" w:cstheme="majorHAnsi"/>
        </w:rPr>
        <w:t>z</w:t>
      </w:r>
      <w:r w:rsidRPr="002F251B">
        <w:rPr>
          <w:rFonts w:asciiTheme="majorHAnsi" w:hAnsiTheme="majorHAnsi" w:cstheme="majorHAnsi"/>
        </w:rPr>
        <w:t xml:space="preserve">amawiającemu umowę konsorcjum, zawierająca co najmniej: </w:t>
      </w:r>
    </w:p>
    <w:p w14:paraId="10B76295" w14:textId="77777777" w:rsidR="00A27539" w:rsidRPr="002F251B" w:rsidRDefault="00A27539" w:rsidP="000022B9">
      <w:pPr>
        <w:pStyle w:val="Default"/>
        <w:spacing w:line="360" w:lineRule="auto"/>
        <w:ind w:left="709" w:hanging="284"/>
        <w:rPr>
          <w:rFonts w:asciiTheme="majorHAnsi" w:hAnsiTheme="majorHAnsi" w:cstheme="majorHAnsi"/>
        </w:rPr>
      </w:pPr>
      <w:r w:rsidRPr="002F251B">
        <w:rPr>
          <w:rFonts w:asciiTheme="majorHAnsi" w:hAnsiTheme="majorHAnsi" w:cstheme="majorHAnsi"/>
          <w:b/>
          <w:bCs/>
        </w:rPr>
        <w:t xml:space="preserve">1) </w:t>
      </w:r>
      <w:r w:rsidRPr="002F251B">
        <w:rPr>
          <w:rFonts w:asciiTheme="majorHAnsi" w:hAnsiTheme="majorHAnsi" w:cstheme="majorHAnsi"/>
        </w:rPr>
        <w:t xml:space="preserve">zobowiązanie do realizacji wspólnego przedsięwzięcia gospodarczego obejmującego swoim zakresem realizację przedmiotu umowy, </w:t>
      </w:r>
    </w:p>
    <w:p w14:paraId="664DAD11" w14:textId="77777777" w:rsidR="00A27539" w:rsidRPr="002F251B" w:rsidRDefault="00A27539" w:rsidP="000022B9">
      <w:pPr>
        <w:pStyle w:val="Default"/>
        <w:spacing w:line="360" w:lineRule="auto"/>
        <w:ind w:left="709" w:hanging="284"/>
        <w:rPr>
          <w:rFonts w:asciiTheme="majorHAnsi" w:hAnsiTheme="majorHAnsi" w:cstheme="majorHAnsi"/>
        </w:rPr>
      </w:pPr>
      <w:r w:rsidRPr="002F251B">
        <w:rPr>
          <w:rFonts w:asciiTheme="majorHAnsi" w:hAnsiTheme="majorHAnsi" w:cstheme="majorHAnsi"/>
          <w:b/>
          <w:bCs/>
        </w:rPr>
        <w:t xml:space="preserve">2) </w:t>
      </w:r>
      <w:r w:rsidR="00335B63" w:rsidRPr="002F251B">
        <w:rPr>
          <w:rFonts w:asciiTheme="majorHAnsi" w:hAnsiTheme="majorHAnsi" w:cstheme="majorHAnsi"/>
          <w:b/>
          <w:bCs/>
        </w:rPr>
        <w:t xml:space="preserve">  </w:t>
      </w:r>
      <w:r w:rsidRPr="002F251B">
        <w:rPr>
          <w:rFonts w:asciiTheme="majorHAnsi" w:hAnsiTheme="majorHAnsi" w:cstheme="majorHAnsi"/>
        </w:rPr>
        <w:t xml:space="preserve">określenie zakresu działania poszczególnych stron umowy, </w:t>
      </w:r>
    </w:p>
    <w:p w14:paraId="4CF55531" w14:textId="77777777" w:rsidR="00A27539" w:rsidRPr="002F251B" w:rsidRDefault="00A27539" w:rsidP="000022B9">
      <w:pPr>
        <w:pStyle w:val="Default"/>
        <w:spacing w:after="62" w:line="360" w:lineRule="auto"/>
        <w:ind w:left="709" w:hanging="283"/>
        <w:rPr>
          <w:rFonts w:asciiTheme="majorHAnsi" w:hAnsiTheme="majorHAnsi" w:cstheme="majorHAnsi"/>
        </w:rPr>
      </w:pPr>
      <w:r w:rsidRPr="002F251B">
        <w:rPr>
          <w:rFonts w:asciiTheme="majorHAnsi" w:hAnsiTheme="majorHAnsi" w:cstheme="majorHAnsi"/>
          <w:b/>
          <w:bCs/>
        </w:rPr>
        <w:t xml:space="preserve">3) </w:t>
      </w:r>
      <w:r w:rsidR="00335B63" w:rsidRPr="002F251B">
        <w:rPr>
          <w:rFonts w:asciiTheme="majorHAnsi" w:hAnsiTheme="majorHAnsi" w:cstheme="majorHAnsi"/>
          <w:b/>
          <w:bCs/>
        </w:rPr>
        <w:t xml:space="preserve"> </w:t>
      </w:r>
      <w:r w:rsidRPr="002F251B">
        <w:rPr>
          <w:rFonts w:asciiTheme="majorHAnsi" w:hAnsiTheme="majorHAnsi" w:cstheme="majorHAnsi"/>
        </w:rPr>
        <w:t>czas obowiązywania umowy, który nie może być krótszy, niż okres obejmujący realizację zamówienia</w:t>
      </w:r>
      <w:r w:rsidR="00335B63" w:rsidRPr="002F251B">
        <w:rPr>
          <w:rFonts w:asciiTheme="majorHAnsi" w:hAnsiTheme="majorHAnsi" w:cstheme="majorHAnsi"/>
        </w:rPr>
        <w:t>.</w:t>
      </w:r>
    </w:p>
    <w:p w14:paraId="7AD227D7" w14:textId="77777777" w:rsidR="00A27539" w:rsidRPr="002F251B" w:rsidRDefault="00A27539">
      <w:pPr>
        <w:pStyle w:val="Default"/>
        <w:numPr>
          <w:ilvl w:val="0"/>
          <w:numId w:val="11"/>
        </w:numPr>
        <w:spacing w:line="360" w:lineRule="auto"/>
        <w:ind w:left="426"/>
        <w:rPr>
          <w:rFonts w:asciiTheme="majorHAnsi" w:hAnsiTheme="majorHAnsi" w:cstheme="majorHAnsi"/>
        </w:rPr>
      </w:pPr>
      <w:r w:rsidRPr="002F251B">
        <w:rPr>
          <w:rFonts w:asciiTheme="majorHAnsi" w:hAnsiTheme="majorHAnsi" w:cstheme="majorHAnsi"/>
        </w:rPr>
        <w:t xml:space="preserve">Spółka cywilna traktowana będzie jako wspólne ubieganie się Wykonawców o udzielenie zamówienia publicznego. </w:t>
      </w:r>
    </w:p>
    <w:p w14:paraId="6B4F6AA6" w14:textId="77777777" w:rsidR="00B03E37" w:rsidRPr="002F251B" w:rsidRDefault="00B03E37">
      <w:pPr>
        <w:numPr>
          <w:ilvl w:val="0"/>
          <w:numId w:val="11"/>
        </w:numP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Wykonawcy wspólnie ubiegający się o udzielenie zamówienia dołączają do oferty </w:t>
      </w:r>
      <w:r w:rsidRPr="002F251B">
        <w:rPr>
          <w:rFonts w:asciiTheme="majorHAnsi" w:hAnsiTheme="majorHAnsi" w:cstheme="majorHAnsi"/>
          <w:b/>
          <w:bCs/>
          <w:sz w:val="24"/>
          <w:szCs w:val="24"/>
        </w:rPr>
        <w:t>oświadczenie, z którego wynika, które roboty budowlane wykonają poszczególni wykonawcy.</w:t>
      </w:r>
      <w:r w:rsidR="00B36C57" w:rsidRPr="002F251B">
        <w:rPr>
          <w:rFonts w:asciiTheme="majorHAnsi" w:hAnsiTheme="majorHAnsi" w:cstheme="majorHAnsi"/>
          <w:b/>
          <w:bCs/>
          <w:sz w:val="24"/>
          <w:szCs w:val="24"/>
        </w:rPr>
        <w:t xml:space="preserve"> </w:t>
      </w:r>
      <w:r w:rsidR="00B36C57" w:rsidRPr="002F251B">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60BB52C5" w14:textId="77777777" w:rsidR="001D5B19" w:rsidRPr="00B03E37" w:rsidRDefault="001D5B19" w:rsidP="00F818B0">
      <w:pPr>
        <w:ind w:left="426"/>
        <w:jc w:val="both"/>
        <w:rPr>
          <w:rFonts w:asciiTheme="majorHAnsi" w:hAnsiTheme="majorHAnsi" w:cstheme="majorHAnsi"/>
          <w:sz w:val="10"/>
          <w:szCs w:val="10"/>
        </w:rPr>
      </w:pPr>
    </w:p>
    <w:tbl>
      <w:tblPr>
        <w:tblStyle w:val="Tabela-Siatka"/>
        <w:tblW w:w="9918" w:type="dxa"/>
        <w:shd w:val="clear" w:color="auto" w:fill="D9D9D9" w:themeFill="background1" w:themeFillShade="D9"/>
        <w:tblLook w:val="04A0" w:firstRow="1" w:lastRow="0" w:firstColumn="1" w:lastColumn="0" w:noHBand="0" w:noVBand="1"/>
      </w:tblPr>
      <w:tblGrid>
        <w:gridCol w:w="9918"/>
      </w:tblGrid>
      <w:tr w:rsidR="00F818B0" w:rsidRPr="00F818B0" w14:paraId="33ECE1C7" w14:textId="77777777" w:rsidTr="00A7372D">
        <w:tc>
          <w:tcPr>
            <w:tcW w:w="9918" w:type="dxa"/>
            <w:tcBorders>
              <w:top w:val="nil"/>
              <w:left w:val="nil"/>
              <w:bottom w:val="nil"/>
              <w:right w:val="nil"/>
            </w:tcBorders>
            <w:shd w:val="clear" w:color="auto" w:fill="D9D9D9" w:themeFill="background1" w:themeFillShade="D9"/>
          </w:tcPr>
          <w:p w14:paraId="0D634223" w14:textId="77777777" w:rsidR="00F818B0" w:rsidRPr="008F4006" w:rsidRDefault="00F818B0" w:rsidP="00050E6A">
            <w:pPr>
              <w:pStyle w:val="Nagwek2"/>
              <w:spacing w:before="120"/>
              <w:jc w:val="both"/>
              <w:rPr>
                <w:rFonts w:asciiTheme="majorHAnsi" w:hAnsiTheme="majorHAnsi" w:cstheme="majorHAnsi"/>
                <w:b/>
                <w:bCs/>
                <w:sz w:val="26"/>
                <w:szCs w:val="26"/>
              </w:rPr>
            </w:pPr>
            <w:bookmarkStart w:id="30" w:name="_Toc123130779"/>
            <w:r w:rsidRPr="008F4006">
              <w:rPr>
                <w:rFonts w:asciiTheme="majorHAnsi" w:hAnsiTheme="majorHAnsi" w:cstheme="majorHAnsi"/>
                <w:b/>
                <w:bCs/>
                <w:sz w:val="26"/>
                <w:szCs w:val="26"/>
              </w:rPr>
              <w:t xml:space="preserve">XII. </w:t>
            </w:r>
            <w:bookmarkStart w:id="31" w:name="_Hlk72842950"/>
            <w:r w:rsidRPr="001D4FA2">
              <w:rPr>
                <w:rFonts w:asciiTheme="majorHAnsi" w:hAnsiTheme="majorHAnsi" w:cstheme="majorHAnsi"/>
                <w:b/>
                <w:bCs/>
                <w:sz w:val="24"/>
                <w:szCs w:val="24"/>
              </w:rPr>
              <w:t xml:space="preserve">Informacje </w:t>
            </w:r>
            <w:r w:rsidR="00050E6A" w:rsidRPr="001D4FA2">
              <w:rPr>
                <w:rFonts w:asciiTheme="majorHAnsi" w:hAnsiTheme="majorHAnsi" w:cstheme="majorHAnsi"/>
                <w:b/>
                <w:bCs/>
                <w:sz w:val="24"/>
                <w:szCs w:val="24"/>
              </w:rPr>
              <w:t>o środkach komunikacji elektronicznej, przy użyciu których zamawiający będzie komunikował się z wykonawcami, oraz informacje</w:t>
            </w:r>
            <w:r w:rsidR="001D4FA2">
              <w:rPr>
                <w:rFonts w:asciiTheme="majorHAnsi" w:hAnsiTheme="majorHAnsi" w:cstheme="majorHAnsi"/>
                <w:b/>
                <w:bCs/>
                <w:sz w:val="24"/>
                <w:szCs w:val="24"/>
              </w:rPr>
              <w:t xml:space="preserve"> </w:t>
            </w:r>
            <w:r w:rsidR="00050E6A" w:rsidRPr="001D4FA2">
              <w:rPr>
                <w:rFonts w:asciiTheme="majorHAnsi" w:hAnsiTheme="majorHAnsi" w:cstheme="majorHAnsi"/>
                <w:b/>
                <w:bCs/>
                <w:sz w:val="24"/>
                <w:szCs w:val="24"/>
              </w:rPr>
              <w:t>o wymaganiach technicznych</w:t>
            </w:r>
            <w:r w:rsidR="00AB20C2">
              <w:rPr>
                <w:rFonts w:asciiTheme="majorHAnsi" w:hAnsiTheme="majorHAnsi" w:cstheme="majorHAnsi"/>
                <w:b/>
                <w:bCs/>
                <w:sz w:val="24"/>
                <w:szCs w:val="24"/>
              </w:rPr>
              <w:t xml:space="preserve"> </w:t>
            </w:r>
            <w:r w:rsidR="00050E6A" w:rsidRPr="001D4FA2">
              <w:rPr>
                <w:rFonts w:asciiTheme="majorHAnsi" w:hAnsiTheme="majorHAnsi" w:cstheme="majorHAnsi"/>
                <w:b/>
                <w:bCs/>
                <w:sz w:val="24"/>
                <w:szCs w:val="24"/>
              </w:rPr>
              <w:t>i organizacyjnych sporządzania, wysyłania</w:t>
            </w:r>
            <w:r w:rsidR="001D4FA2">
              <w:rPr>
                <w:rFonts w:asciiTheme="majorHAnsi" w:hAnsiTheme="majorHAnsi" w:cstheme="majorHAnsi"/>
                <w:b/>
                <w:bCs/>
                <w:sz w:val="24"/>
                <w:szCs w:val="24"/>
              </w:rPr>
              <w:t xml:space="preserve"> </w:t>
            </w:r>
            <w:r w:rsidR="00050E6A" w:rsidRPr="001D4FA2">
              <w:rPr>
                <w:rFonts w:asciiTheme="majorHAnsi" w:hAnsiTheme="majorHAnsi" w:cstheme="majorHAnsi"/>
                <w:b/>
                <w:bCs/>
                <w:sz w:val="24"/>
                <w:szCs w:val="24"/>
              </w:rPr>
              <w:t>i odbierania korespondencji elektronicznej</w:t>
            </w:r>
            <w:bookmarkEnd w:id="30"/>
            <w:bookmarkEnd w:id="31"/>
          </w:p>
        </w:tc>
      </w:tr>
    </w:tbl>
    <w:p w14:paraId="219E5773" w14:textId="77777777" w:rsidR="00514F28" w:rsidRPr="00514F28" w:rsidRDefault="00514F28" w:rsidP="00514F28">
      <w:pPr>
        <w:spacing w:line="320" w:lineRule="auto"/>
        <w:ind w:left="720"/>
        <w:jc w:val="both"/>
        <w:rPr>
          <w:rFonts w:asciiTheme="majorHAnsi" w:hAnsiTheme="majorHAnsi" w:cstheme="majorHAnsi"/>
          <w:sz w:val="10"/>
          <w:szCs w:val="10"/>
        </w:rPr>
      </w:pPr>
    </w:p>
    <w:p w14:paraId="528DAD8B" w14:textId="77777777" w:rsidR="00695383" w:rsidRPr="00B6315D" w:rsidRDefault="00695383">
      <w:pPr>
        <w:pStyle w:val="Akapitzlist"/>
        <w:numPr>
          <w:ilvl w:val="3"/>
          <w:numId w:val="10"/>
        </w:numPr>
        <w:pBdr>
          <w:top w:val="nil"/>
          <w:left w:val="nil"/>
          <w:bottom w:val="nil"/>
          <w:right w:val="nil"/>
          <w:between w:val="nil"/>
        </w:pBdr>
        <w:ind w:left="0"/>
        <w:jc w:val="center"/>
        <w:rPr>
          <w:rFonts w:asciiTheme="majorHAnsi" w:hAnsiTheme="majorHAnsi" w:cstheme="majorHAnsi"/>
          <w:b/>
          <w:bCs/>
          <w:sz w:val="24"/>
          <w:szCs w:val="24"/>
          <w:highlight w:val="lightGray"/>
        </w:rPr>
      </w:pPr>
      <w:r w:rsidRPr="00B6315D">
        <w:rPr>
          <w:rFonts w:asciiTheme="majorHAnsi" w:hAnsiTheme="majorHAnsi" w:cstheme="majorHAnsi"/>
          <w:b/>
          <w:bCs/>
          <w:sz w:val="24"/>
          <w:szCs w:val="24"/>
          <w:highlight w:val="lightGray"/>
        </w:rPr>
        <w:t>INFORMACJE O</w:t>
      </w:r>
      <w:r w:rsidR="004E32D2" w:rsidRPr="00B6315D">
        <w:rPr>
          <w:rFonts w:asciiTheme="majorHAnsi" w:hAnsiTheme="majorHAnsi" w:cstheme="majorHAnsi"/>
          <w:b/>
          <w:bCs/>
          <w:sz w:val="24"/>
          <w:szCs w:val="24"/>
          <w:highlight w:val="lightGray"/>
        </w:rPr>
        <w:t xml:space="preserve"> SPOSOBIE POROZUMIEWANIA SIĘ ORAZ SPOSOBIE PRZEKAZYWANIA OŚWIADCZEŃ LUB DOKUMENTÓW</w:t>
      </w:r>
    </w:p>
    <w:p w14:paraId="20479460" w14:textId="77777777" w:rsidR="00695383" w:rsidRPr="00695383" w:rsidRDefault="00695383" w:rsidP="00695383">
      <w:pPr>
        <w:pStyle w:val="Akapitzlist"/>
        <w:pBdr>
          <w:top w:val="nil"/>
          <w:left w:val="nil"/>
          <w:bottom w:val="nil"/>
          <w:right w:val="nil"/>
          <w:between w:val="nil"/>
        </w:pBdr>
        <w:ind w:left="426"/>
        <w:jc w:val="both"/>
        <w:rPr>
          <w:rFonts w:asciiTheme="majorHAnsi" w:hAnsiTheme="majorHAnsi" w:cstheme="majorHAnsi"/>
          <w:b/>
          <w:bCs/>
          <w:sz w:val="10"/>
          <w:szCs w:val="10"/>
        </w:rPr>
      </w:pPr>
    </w:p>
    <w:p w14:paraId="7513E969" w14:textId="77777777" w:rsidR="002F251B" w:rsidRPr="002F251B" w:rsidRDefault="003C5B3B">
      <w:pPr>
        <w:numPr>
          <w:ilvl w:val="0"/>
          <w:numId w:val="37"/>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Pzp, odbywa się </w:t>
      </w:r>
      <w:r w:rsidRPr="002F251B">
        <w:rPr>
          <w:rFonts w:asciiTheme="majorHAnsi" w:hAnsiTheme="majorHAnsi" w:cstheme="majorHAnsi"/>
          <w:b/>
          <w:bCs/>
          <w:sz w:val="24"/>
          <w:szCs w:val="24"/>
        </w:rPr>
        <w:t>przy użyciu środków komunikacji elektronicznej</w:t>
      </w:r>
      <w:r w:rsidRPr="002F251B">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17EE4660" w14:textId="22ED80B3" w:rsidR="002F251B" w:rsidRPr="0053730A" w:rsidRDefault="00D67948">
      <w:pPr>
        <w:numPr>
          <w:ilvl w:val="0"/>
          <w:numId w:val="37"/>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Postępowanie prowadzone jest w języku polskim za pośrednictwem platformazakupowa.pl pod adresem: </w:t>
      </w:r>
      <w:hyperlink w:history="1"/>
      <w:r w:rsidR="00E814EF" w:rsidRPr="00E814EF">
        <w:rPr>
          <w:rFonts w:asciiTheme="majorHAnsi" w:hAnsiTheme="majorHAnsi" w:cstheme="majorHAnsi"/>
          <w:sz w:val="24"/>
          <w:szCs w:val="24"/>
        </w:rPr>
        <w:t xml:space="preserve"> </w:t>
      </w:r>
      <w:hyperlink r:id="rId17" w:history="1">
        <w:r w:rsidR="00517C00" w:rsidRPr="0042167F">
          <w:rPr>
            <w:rStyle w:val="Hipercze"/>
            <w:rFonts w:asciiTheme="majorHAnsi" w:hAnsiTheme="majorHAnsi" w:cstheme="majorHAnsi"/>
            <w:sz w:val="24"/>
            <w:szCs w:val="24"/>
          </w:rPr>
          <w:t>https://platformazakupowa.pl/pn/sokolniki</w:t>
        </w:r>
      </w:hyperlink>
      <w:r w:rsidR="00517C00">
        <w:rPr>
          <w:rFonts w:asciiTheme="majorHAnsi" w:hAnsiTheme="majorHAnsi" w:cstheme="majorHAnsi"/>
          <w:sz w:val="24"/>
          <w:szCs w:val="24"/>
        </w:rPr>
        <w:t xml:space="preserve"> </w:t>
      </w:r>
    </w:p>
    <w:p w14:paraId="2B0E93A3" w14:textId="77777777" w:rsidR="00D67948" w:rsidRPr="002F251B" w:rsidRDefault="00D67948">
      <w:pPr>
        <w:numPr>
          <w:ilvl w:val="0"/>
          <w:numId w:val="37"/>
        </w:numPr>
        <w:pBdr>
          <w:top w:val="nil"/>
          <w:left w:val="nil"/>
          <w:bottom w:val="nil"/>
          <w:right w:val="nil"/>
          <w:between w:val="nil"/>
        </w:pBdr>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W celu skrócenia czasu udzielenia odpowiedzi na pytania komunikacja między zamawiającym a wykonawcami w zakresie:</w:t>
      </w:r>
    </w:p>
    <w:p w14:paraId="6942A7FC"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Zamawiającemu pytań do treści SWZ;</w:t>
      </w:r>
    </w:p>
    <w:p w14:paraId="3D334B3C"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podmiotowych środków dowodowych;</w:t>
      </w:r>
    </w:p>
    <w:p w14:paraId="73DA0AB8"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odpowiedzi na wezwanie Zamawiającego do </w:t>
      </w:r>
      <w:r w:rsidR="008419BB">
        <w:rPr>
          <w:rFonts w:asciiTheme="majorHAnsi" w:hAnsiTheme="majorHAnsi" w:cstheme="majorHAnsi"/>
          <w:sz w:val="24"/>
          <w:szCs w:val="24"/>
        </w:rPr>
        <w:t>z</w:t>
      </w:r>
      <w:r w:rsidRPr="002F251B">
        <w:rPr>
          <w:rFonts w:asciiTheme="majorHAnsi" w:hAnsiTheme="majorHAnsi" w:cstheme="majorHAnsi"/>
          <w:sz w:val="24"/>
          <w:szCs w:val="24"/>
        </w:rPr>
        <w:t>łożenia/</w:t>
      </w:r>
      <w:r w:rsidR="00652B24">
        <w:rPr>
          <w:rFonts w:asciiTheme="majorHAnsi" w:hAnsiTheme="majorHAnsi" w:cstheme="majorHAnsi"/>
          <w:sz w:val="24"/>
          <w:szCs w:val="24"/>
        </w:rPr>
        <w:t>p</w:t>
      </w:r>
      <w:r w:rsidRPr="002F251B">
        <w:rPr>
          <w:rFonts w:asciiTheme="majorHAnsi" w:hAnsiTheme="majorHAnsi" w:cstheme="majorHAnsi"/>
          <w:sz w:val="24"/>
          <w:szCs w:val="24"/>
        </w:rPr>
        <w:t>oprawienia/</w:t>
      </w:r>
      <w:r w:rsidR="007602F8">
        <w:rPr>
          <w:rFonts w:asciiTheme="majorHAnsi" w:hAnsiTheme="majorHAnsi" w:cstheme="majorHAnsi"/>
          <w:sz w:val="24"/>
          <w:szCs w:val="24"/>
        </w:rPr>
        <w:t xml:space="preserve"> </w:t>
      </w:r>
      <w:r w:rsidRPr="002F251B">
        <w:rPr>
          <w:rFonts w:asciiTheme="majorHAnsi" w:hAnsiTheme="majorHAnsi" w:cstheme="majorHAnsi"/>
          <w:sz w:val="24"/>
          <w:szCs w:val="24"/>
        </w:rPr>
        <w:t>uzupełnienia oświadczenia, o którym mowa w art. 125 ust. 1, podmiotowych środków dowodowych, innych dokumentów lub oświadczeń składanych w postępowaniu;</w:t>
      </w:r>
    </w:p>
    <w:p w14:paraId="0EDA3174"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A7E550"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odpowiedzi na wezwanie Zamawiającego do złożenia wyjaśnień dot. treści przedmiotowych środków dowodowych;</w:t>
      </w:r>
    </w:p>
    <w:p w14:paraId="3B15146A" w14:textId="78368BC2"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przesłania odpowiedzi na inne wezwania Zamawiającego wynikające z ustawy </w:t>
      </w:r>
      <w:r w:rsidR="00517C00">
        <w:rPr>
          <w:rFonts w:asciiTheme="majorHAnsi" w:hAnsiTheme="majorHAnsi" w:cstheme="majorHAnsi"/>
          <w:sz w:val="24"/>
          <w:szCs w:val="24"/>
        </w:rPr>
        <w:t>Pzp;</w:t>
      </w:r>
    </w:p>
    <w:p w14:paraId="32BD04FE" w14:textId="77777777" w:rsidR="00D67948" w:rsidRPr="002F251B"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przesyłania wniosków, informacji, oświadczeń Wykonawcy;</w:t>
      </w:r>
    </w:p>
    <w:p w14:paraId="18755FFD" w14:textId="77777777" w:rsidR="00077976" w:rsidRDefault="00D67948">
      <w:pPr>
        <w:pStyle w:val="Akapitzlist"/>
        <w:numPr>
          <w:ilvl w:val="0"/>
          <w:numId w:val="34"/>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 xml:space="preserve">przesyłania odwołania/inne </w:t>
      </w:r>
    </w:p>
    <w:p w14:paraId="69F02CF9" w14:textId="77777777" w:rsidR="00D67948" w:rsidRPr="002F251B" w:rsidRDefault="008419BB" w:rsidP="000022B9">
      <w:pPr>
        <w:pStyle w:val="Akapitzlist"/>
        <w:autoSpaceDE w:val="0"/>
        <w:autoSpaceDN w:val="0"/>
        <w:adjustRightInd w:val="0"/>
        <w:spacing w:line="360" w:lineRule="auto"/>
        <w:ind w:left="426"/>
        <w:rPr>
          <w:rFonts w:asciiTheme="majorHAnsi" w:hAnsiTheme="majorHAnsi" w:cstheme="majorHAnsi"/>
          <w:sz w:val="24"/>
          <w:szCs w:val="24"/>
        </w:rPr>
      </w:pPr>
      <w:r>
        <w:rPr>
          <w:rFonts w:asciiTheme="majorHAnsi" w:hAnsiTheme="majorHAnsi" w:cstheme="majorHAnsi"/>
          <w:sz w:val="24"/>
          <w:szCs w:val="24"/>
        </w:rPr>
        <w:t>o</w:t>
      </w:r>
      <w:r w:rsidR="00D67948" w:rsidRPr="002F251B">
        <w:rPr>
          <w:rFonts w:asciiTheme="majorHAnsi" w:hAnsiTheme="majorHAnsi" w:cstheme="majorHAnsi"/>
          <w:sz w:val="24"/>
          <w:szCs w:val="24"/>
        </w:rPr>
        <w:t>dbywa się za pośrednictwem platformazakupowa.pl</w:t>
      </w:r>
      <w:r w:rsidR="00077976">
        <w:rPr>
          <w:rFonts w:asciiTheme="majorHAnsi" w:hAnsiTheme="majorHAnsi" w:cstheme="majorHAnsi"/>
          <w:sz w:val="24"/>
          <w:szCs w:val="24"/>
        </w:rPr>
        <w:t xml:space="preserve"> </w:t>
      </w:r>
      <w:r w:rsidR="00D67948" w:rsidRPr="002F251B">
        <w:rPr>
          <w:rFonts w:asciiTheme="majorHAnsi" w:hAnsiTheme="majorHAnsi" w:cstheme="majorHAnsi"/>
          <w:sz w:val="24"/>
          <w:szCs w:val="24"/>
        </w:rPr>
        <w:t>i formularza „</w:t>
      </w:r>
      <w:r w:rsidR="00D67948" w:rsidRPr="002F251B">
        <w:rPr>
          <w:rFonts w:asciiTheme="majorHAnsi" w:hAnsiTheme="majorHAnsi" w:cstheme="majorHAnsi"/>
          <w:b/>
          <w:bCs/>
          <w:sz w:val="24"/>
          <w:szCs w:val="24"/>
        </w:rPr>
        <w:t>Wyślij wiadomość do zamawiającego</w:t>
      </w:r>
      <w:r w:rsidR="00D67948" w:rsidRPr="002F251B">
        <w:rPr>
          <w:rFonts w:asciiTheme="majorHAnsi" w:hAnsiTheme="majorHAnsi" w:cstheme="majorHAnsi"/>
          <w:sz w:val="24"/>
          <w:szCs w:val="24"/>
        </w:rPr>
        <w:t xml:space="preserve">”. </w:t>
      </w:r>
    </w:p>
    <w:p w14:paraId="3DFA31E9" w14:textId="77777777" w:rsidR="002F5949" w:rsidRPr="002F251B" w:rsidRDefault="00D67948">
      <w:pPr>
        <w:pStyle w:val="Akapitzlist"/>
        <w:numPr>
          <w:ilvl w:val="0"/>
          <w:numId w:val="37"/>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b/>
          <w:bCs/>
          <w:sz w:val="24"/>
          <w:szCs w:val="24"/>
        </w:rPr>
        <w:lastRenderedPageBreak/>
        <w:t>Za datę przekazania</w:t>
      </w:r>
      <w:r w:rsidRPr="002F251B">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sidRPr="002F251B">
        <w:rPr>
          <w:rFonts w:asciiTheme="majorHAnsi" w:hAnsiTheme="majorHAnsi" w:cstheme="majorHAnsi"/>
          <w:b/>
          <w:bCs/>
          <w:sz w:val="24"/>
          <w:szCs w:val="24"/>
        </w:rPr>
        <w:t>Wyślij wiadomość do zamawiającego</w:t>
      </w:r>
      <w:r w:rsidRPr="002F251B">
        <w:rPr>
          <w:rFonts w:asciiTheme="majorHAnsi" w:hAnsiTheme="majorHAnsi" w:cstheme="majorHAnsi"/>
          <w:sz w:val="24"/>
          <w:szCs w:val="24"/>
        </w:rPr>
        <w:t>” po których pojawi się komunikat, że wiadomość została wysłana do zamawiającego.</w:t>
      </w:r>
    </w:p>
    <w:p w14:paraId="42598F3C" w14:textId="34E37299" w:rsidR="002F5949" w:rsidRPr="00906C24" w:rsidRDefault="00D67948">
      <w:pPr>
        <w:pStyle w:val="Akapitzlist"/>
        <w:numPr>
          <w:ilvl w:val="0"/>
          <w:numId w:val="37"/>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 xml:space="preserve">Zamawiający będzie przekazywał wykonawcom informacje za pośrednictwem </w:t>
      </w:r>
      <w:hyperlink r:id="rId18" w:history="1">
        <w:r w:rsidR="00517C00" w:rsidRPr="0042167F">
          <w:rPr>
            <w:rStyle w:val="Hipercze"/>
            <w:rFonts w:asciiTheme="majorHAnsi" w:hAnsiTheme="majorHAnsi" w:cstheme="majorHAnsi"/>
            <w:sz w:val="24"/>
            <w:szCs w:val="24"/>
          </w:rPr>
          <w:t>https://platformazakupowa.pl/pn/sokolniki</w:t>
        </w:r>
      </w:hyperlink>
      <w:r w:rsidR="00517C00">
        <w:rPr>
          <w:rFonts w:asciiTheme="majorHAnsi" w:hAnsiTheme="majorHAnsi" w:cstheme="majorHAnsi"/>
          <w:sz w:val="24"/>
          <w:szCs w:val="24"/>
        </w:rPr>
        <w:t xml:space="preserve"> </w:t>
      </w:r>
      <w:r w:rsidR="002F5949" w:rsidRPr="00906C24">
        <w:rPr>
          <w:rFonts w:asciiTheme="majorHAnsi" w:hAnsiTheme="majorHAnsi" w:cstheme="majorHAnsi"/>
          <w:sz w:val="24"/>
          <w:szCs w:val="24"/>
        </w:rPr>
        <w:t>I</w:t>
      </w:r>
      <w:r w:rsidRPr="00906C24">
        <w:rPr>
          <w:rFonts w:asciiTheme="majorHAnsi" w:hAnsiTheme="majorHAnsi" w:cstheme="majorHAnsi"/>
          <w:sz w:val="24"/>
          <w:szCs w:val="24"/>
        </w:rPr>
        <w:t>nformacje dotyczące odpowiedzi na pytania, zmiany specyfikacji, zmiany terminu składania i otwarcia ofert Zamawiający będzie zamieszczał na platformie w sekcji “</w:t>
      </w:r>
      <w:r w:rsidRPr="00906C24">
        <w:rPr>
          <w:rFonts w:asciiTheme="majorHAnsi" w:hAnsiTheme="majorHAnsi" w:cstheme="majorHAnsi"/>
          <w:b/>
          <w:bCs/>
          <w:sz w:val="24"/>
          <w:szCs w:val="24"/>
        </w:rPr>
        <w:t>Komunikaty</w:t>
      </w:r>
      <w:r w:rsidRPr="00906C24">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00D8D79A" w14:textId="77777777" w:rsidR="002F5949" w:rsidRPr="002F251B" w:rsidRDefault="00D67948">
      <w:pPr>
        <w:pStyle w:val="Akapitzlist"/>
        <w:numPr>
          <w:ilvl w:val="0"/>
          <w:numId w:val="37"/>
        </w:numPr>
        <w:autoSpaceDE w:val="0"/>
        <w:autoSpaceDN w:val="0"/>
        <w:adjustRightInd w:val="0"/>
        <w:spacing w:line="360" w:lineRule="auto"/>
        <w:ind w:left="426" w:hanging="360"/>
        <w:rPr>
          <w:rFonts w:asciiTheme="majorHAnsi" w:hAnsiTheme="majorHAnsi" w:cstheme="majorHAnsi"/>
          <w:sz w:val="24"/>
          <w:szCs w:val="24"/>
        </w:rPr>
      </w:pPr>
      <w:r w:rsidRPr="002F251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9D3EA84"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w:t>
      </w:r>
      <w:r w:rsidR="002F5949" w:rsidRPr="002F251B">
        <w:rPr>
          <w:rFonts w:asciiTheme="majorHAnsi" w:hAnsiTheme="majorHAnsi" w:cstheme="majorHAnsi"/>
          <w:sz w:val="24"/>
          <w:szCs w:val="24"/>
        </w:rPr>
        <w:t xml:space="preserve">z </w:t>
      </w:r>
      <w:r w:rsidRPr="002F251B">
        <w:rPr>
          <w:rFonts w:asciiTheme="majorHAnsi" w:hAnsiTheme="majorHAnsi" w:cstheme="majorHAnsi"/>
          <w:sz w:val="24"/>
          <w:szCs w:val="24"/>
        </w:rPr>
        <w:t>2020r. poz.2452), określa niezbędne wymagania sprzętowo - aplikacyjne umożliwiające pracę na platformazakupowa.pl, tj.:</w:t>
      </w:r>
    </w:p>
    <w:p w14:paraId="71D88CF0" w14:textId="77777777" w:rsidR="002F5949" w:rsidRPr="002F251B" w:rsidRDefault="00D67948">
      <w:pPr>
        <w:pStyle w:val="Akapitzlist"/>
        <w:numPr>
          <w:ilvl w:val="0"/>
          <w:numId w:val="35"/>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stały dostęp do sieci Internet o gwarantowanej przepustowości nie mniejszej niż 512 kb/s,</w:t>
      </w:r>
    </w:p>
    <w:p w14:paraId="1BA3C75E" w14:textId="77777777" w:rsidR="00F028A1" w:rsidRPr="002F251B" w:rsidRDefault="00D67948">
      <w:pPr>
        <w:pStyle w:val="Akapitzlist"/>
        <w:numPr>
          <w:ilvl w:val="0"/>
          <w:numId w:val="35"/>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52419DE" w14:textId="77777777" w:rsidR="00F028A1" w:rsidRPr="002F251B" w:rsidRDefault="00D67948">
      <w:pPr>
        <w:pStyle w:val="Akapitzlist"/>
        <w:numPr>
          <w:ilvl w:val="0"/>
          <w:numId w:val="35"/>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zainstalowana dowolna, inna przeglądarka internetowa niż Internet Explorer,</w:t>
      </w:r>
    </w:p>
    <w:p w14:paraId="050146BF" w14:textId="77777777" w:rsidR="00F028A1" w:rsidRPr="002F251B" w:rsidRDefault="00D67948">
      <w:pPr>
        <w:pStyle w:val="Akapitzlist"/>
        <w:numPr>
          <w:ilvl w:val="0"/>
          <w:numId w:val="35"/>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włączona obsługa JavaScript,</w:t>
      </w:r>
    </w:p>
    <w:p w14:paraId="1D03D2D9" w14:textId="77777777" w:rsidR="00D67948" w:rsidRPr="002F251B" w:rsidRDefault="00D67948">
      <w:pPr>
        <w:pStyle w:val="Akapitzlist"/>
        <w:numPr>
          <w:ilvl w:val="0"/>
          <w:numId w:val="35"/>
        </w:numPr>
        <w:autoSpaceDE w:val="0"/>
        <w:autoSpaceDN w:val="0"/>
        <w:adjustRightInd w:val="0"/>
        <w:spacing w:line="360" w:lineRule="auto"/>
        <w:ind w:left="851"/>
        <w:rPr>
          <w:rFonts w:asciiTheme="majorHAnsi" w:hAnsiTheme="majorHAnsi" w:cstheme="majorHAnsi"/>
          <w:sz w:val="24"/>
          <w:szCs w:val="24"/>
        </w:rPr>
      </w:pPr>
      <w:r w:rsidRPr="002F251B">
        <w:rPr>
          <w:rFonts w:asciiTheme="majorHAnsi" w:hAnsiTheme="majorHAnsi" w:cstheme="majorHAnsi"/>
          <w:sz w:val="24"/>
          <w:szCs w:val="24"/>
        </w:rPr>
        <w:t>zainstalowany program Adobe Acrobat Reader lub inny obsługujący format plików .pdf,</w:t>
      </w:r>
    </w:p>
    <w:p w14:paraId="36BC90EB"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Szyfrowanie na platformazakupowa.pl odbywa się za pomocą protokołu TLS 1.3.</w:t>
      </w:r>
    </w:p>
    <w:p w14:paraId="7B106926"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3F9ED895" w14:textId="77777777" w:rsidR="00F028A1" w:rsidRPr="002F251B" w:rsidRDefault="00D67948">
      <w:pPr>
        <w:pStyle w:val="Akapitzlist"/>
        <w:numPr>
          <w:ilvl w:val="0"/>
          <w:numId w:val="3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t>Wykonawca, przystępując do niniejszego postępowania o udzielenie zamówienia publicznego:</w:t>
      </w:r>
      <w:r w:rsidR="002F251B" w:rsidRPr="002F251B">
        <w:rPr>
          <w:rFonts w:asciiTheme="majorHAnsi" w:hAnsiTheme="majorHAnsi" w:cstheme="majorHAnsi"/>
          <w:sz w:val="24"/>
          <w:szCs w:val="24"/>
        </w:rPr>
        <w:t xml:space="preserve"> </w:t>
      </w:r>
      <w:r w:rsidRPr="002F251B">
        <w:rPr>
          <w:rFonts w:asciiTheme="majorHAnsi" w:hAnsiTheme="majorHAnsi" w:cstheme="majorHAnsi"/>
          <w:sz w:val="24"/>
          <w:szCs w:val="24"/>
        </w:rPr>
        <w:t>akceptuje warunki korzystania z platformazakupowa.pl określone w Regulaminie zamieszczonym na stronie internetowej pod linkiem w zakładce „Regulamin" oraz uznaje go za wiążący,</w:t>
      </w:r>
    </w:p>
    <w:p w14:paraId="4BE796AF" w14:textId="77777777" w:rsidR="00D67948" w:rsidRPr="002F251B" w:rsidRDefault="00D67948">
      <w:pPr>
        <w:pStyle w:val="Akapitzlist"/>
        <w:numPr>
          <w:ilvl w:val="0"/>
          <w:numId w:val="36"/>
        </w:numPr>
        <w:autoSpaceDE w:val="0"/>
        <w:autoSpaceDN w:val="0"/>
        <w:adjustRightInd w:val="0"/>
        <w:spacing w:line="360" w:lineRule="auto"/>
        <w:ind w:left="851" w:hanging="426"/>
        <w:rPr>
          <w:rFonts w:asciiTheme="majorHAnsi" w:hAnsiTheme="majorHAnsi" w:cstheme="majorHAnsi"/>
          <w:sz w:val="24"/>
          <w:szCs w:val="24"/>
        </w:rPr>
      </w:pPr>
      <w:r w:rsidRPr="002F251B">
        <w:rPr>
          <w:rFonts w:asciiTheme="majorHAnsi" w:hAnsiTheme="majorHAnsi" w:cstheme="majorHAnsi"/>
          <w:sz w:val="24"/>
          <w:szCs w:val="24"/>
        </w:rPr>
        <w:lastRenderedPageBreak/>
        <w:t xml:space="preserve">zapoznał i stosuje się do </w:t>
      </w:r>
      <w:r w:rsidRPr="008419BB">
        <w:rPr>
          <w:rFonts w:asciiTheme="majorHAnsi" w:hAnsiTheme="majorHAnsi" w:cstheme="majorHAnsi"/>
          <w:b/>
          <w:bCs/>
          <w:sz w:val="24"/>
          <w:szCs w:val="24"/>
        </w:rPr>
        <w:t>Instrukcji składania ofert/wniosków dostępnej</w:t>
      </w:r>
      <w:r w:rsidRPr="002F251B">
        <w:rPr>
          <w:rFonts w:asciiTheme="majorHAnsi" w:hAnsiTheme="majorHAnsi" w:cstheme="majorHAnsi"/>
          <w:sz w:val="24"/>
          <w:szCs w:val="24"/>
        </w:rPr>
        <w:t xml:space="preserve"> </w:t>
      </w:r>
      <w:hyperlink r:id="rId19">
        <w:r w:rsidR="00206784" w:rsidRPr="008419BB">
          <w:rPr>
            <w:rStyle w:val="Hipercze"/>
            <w:rFonts w:asciiTheme="majorHAnsi" w:hAnsiTheme="majorHAnsi" w:cstheme="majorHAnsi"/>
            <w:b/>
            <w:bCs/>
            <w:sz w:val="24"/>
            <w:szCs w:val="24"/>
          </w:rPr>
          <w:t>pod linkiem</w:t>
        </w:r>
      </w:hyperlink>
      <w:r w:rsidRPr="008419BB">
        <w:rPr>
          <w:rFonts w:asciiTheme="majorHAnsi" w:hAnsiTheme="majorHAnsi" w:cstheme="majorHAnsi"/>
          <w:b/>
          <w:bCs/>
          <w:sz w:val="24"/>
          <w:szCs w:val="24"/>
        </w:rPr>
        <w:t>.</w:t>
      </w:r>
      <w:r w:rsidRPr="002F251B">
        <w:rPr>
          <w:rFonts w:asciiTheme="majorHAnsi" w:hAnsiTheme="majorHAnsi" w:cstheme="majorHAnsi"/>
          <w:sz w:val="24"/>
          <w:szCs w:val="24"/>
        </w:rPr>
        <w:t xml:space="preserve"> </w:t>
      </w:r>
    </w:p>
    <w:p w14:paraId="0E8C8727"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02992E6"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15F55015" w14:textId="77777777" w:rsidR="00D67948" w:rsidRPr="002F251B" w:rsidRDefault="00D67948">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 xml:space="preserve">Zamawiający informuje, że </w:t>
      </w:r>
      <w:r w:rsidRPr="002F251B">
        <w:rPr>
          <w:rFonts w:asciiTheme="majorHAnsi" w:hAnsiTheme="majorHAnsi" w:cstheme="majorHAnsi"/>
          <w:b/>
          <w:bCs/>
          <w:sz w:val="24"/>
          <w:szCs w:val="24"/>
        </w:rPr>
        <w:t xml:space="preserve">instrukcje korzystania </w:t>
      </w:r>
      <w:r w:rsidRPr="00906C24">
        <w:rPr>
          <w:rFonts w:asciiTheme="majorHAnsi" w:hAnsiTheme="majorHAnsi" w:cstheme="majorHAnsi"/>
          <w:color w:val="000000" w:themeColor="text1"/>
          <w:sz w:val="24"/>
          <w:szCs w:val="24"/>
        </w:rPr>
        <w:t xml:space="preserve">z platformazakupowa.pl </w:t>
      </w:r>
      <w:r w:rsidRPr="002F251B">
        <w:rPr>
          <w:rFonts w:asciiTheme="majorHAnsi" w:hAnsiTheme="majorHAnsi" w:cstheme="majorHAnsi"/>
          <w:sz w:val="24"/>
          <w:szCs w:val="24"/>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00F028A1" w:rsidRPr="002F251B">
          <w:rPr>
            <w:rStyle w:val="Hipercze"/>
            <w:rFonts w:asciiTheme="majorHAnsi" w:hAnsiTheme="majorHAnsi" w:cstheme="majorHAnsi"/>
            <w:sz w:val="24"/>
            <w:szCs w:val="24"/>
          </w:rPr>
          <w:t>https://platformazakupowa.pl/strona/45-instrukcje</w:t>
        </w:r>
      </w:hyperlink>
    </w:p>
    <w:p w14:paraId="7F0DF6E3" w14:textId="77777777" w:rsidR="0042622E" w:rsidRPr="002F251B" w:rsidRDefault="0042622E">
      <w:pPr>
        <w:pStyle w:val="Akapitzlist"/>
        <w:numPr>
          <w:ilvl w:val="0"/>
          <w:numId w:val="37"/>
        </w:numPr>
        <w:autoSpaceDE w:val="0"/>
        <w:autoSpaceDN w:val="0"/>
        <w:adjustRightInd w:val="0"/>
        <w:spacing w:line="360" w:lineRule="auto"/>
        <w:ind w:left="426" w:hanging="426"/>
        <w:rPr>
          <w:rFonts w:asciiTheme="majorHAnsi" w:hAnsiTheme="majorHAnsi" w:cstheme="majorHAnsi"/>
          <w:sz w:val="24"/>
          <w:szCs w:val="24"/>
        </w:rPr>
      </w:pPr>
      <w:r w:rsidRPr="002F251B">
        <w:rPr>
          <w:rFonts w:asciiTheme="majorHAnsi" w:hAnsiTheme="majorHAnsi" w:cstheme="majorHAnsi"/>
          <w:sz w:val="24"/>
          <w:szCs w:val="24"/>
        </w:rPr>
        <w:t>Zamawiający wyznacza następujące osoby do kontaktu z Wykonawcami:</w:t>
      </w:r>
    </w:p>
    <w:p w14:paraId="55C56AAF" w14:textId="6652F322" w:rsidR="0042622E" w:rsidRPr="00606EC7" w:rsidRDefault="005B65B9" w:rsidP="005B65B9">
      <w:pPr>
        <w:pBdr>
          <w:top w:val="nil"/>
          <w:left w:val="nil"/>
          <w:bottom w:val="nil"/>
          <w:right w:val="nil"/>
          <w:between w:val="nil"/>
        </w:pBdr>
        <w:spacing w:line="360" w:lineRule="auto"/>
        <w:ind w:left="426"/>
        <w:rPr>
          <w:rFonts w:asciiTheme="majorHAnsi" w:hAnsiTheme="majorHAnsi" w:cstheme="majorHAnsi"/>
          <w:sz w:val="24"/>
          <w:szCs w:val="24"/>
          <w:lang w:val="fi-FI"/>
        </w:rPr>
      </w:pPr>
      <w:r w:rsidRPr="005B65B9">
        <w:rPr>
          <w:rFonts w:asciiTheme="majorHAnsi" w:hAnsiTheme="majorHAnsi" w:cstheme="majorHAnsi"/>
          <w:sz w:val="24"/>
          <w:szCs w:val="24"/>
          <w:lang w:val="fi-FI"/>
        </w:rPr>
        <w:t xml:space="preserve">Pan Rafał Barszczewski  </w:t>
      </w:r>
      <w:r w:rsidR="0042622E" w:rsidRPr="005B65B9">
        <w:rPr>
          <w:rFonts w:asciiTheme="majorHAnsi" w:hAnsiTheme="majorHAnsi" w:cstheme="majorHAnsi"/>
          <w:sz w:val="24"/>
          <w:szCs w:val="24"/>
          <w:lang w:val="fi-FI"/>
        </w:rPr>
        <w:t>tel.</w:t>
      </w:r>
      <w:r w:rsidR="00B46750" w:rsidRPr="005B65B9">
        <w:rPr>
          <w:rFonts w:asciiTheme="majorHAnsi" w:hAnsiTheme="majorHAnsi" w:cstheme="majorHAnsi"/>
          <w:sz w:val="24"/>
          <w:szCs w:val="24"/>
          <w:lang w:val="fi-FI"/>
        </w:rPr>
        <w:t xml:space="preserve"> </w:t>
      </w:r>
      <w:r w:rsidRPr="005B65B9">
        <w:rPr>
          <w:rFonts w:asciiTheme="majorHAnsi" w:hAnsiTheme="majorHAnsi" w:cstheme="majorHAnsi"/>
          <w:sz w:val="24"/>
          <w:szCs w:val="24"/>
          <w:lang w:val="fi-FI"/>
        </w:rPr>
        <w:t xml:space="preserve">533 365 865 </w:t>
      </w:r>
      <w:r w:rsidR="0042622E" w:rsidRPr="005B65B9">
        <w:rPr>
          <w:rFonts w:asciiTheme="majorHAnsi" w:hAnsiTheme="majorHAnsi" w:cstheme="majorHAnsi"/>
          <w:sz w:val="24"/>
          <w:szCs w:val="24"/>
          <w:lang w:val="fi-FI"/>
        </w:rPr>
        <w:t xml:space="preserve"> email</w:t>
      </w:r>
      <w:r w:rsidRPr="005B65B9">
        <w:rPr>
          <w:rFonts w:asciiTheme="majorHAnsi" w:hAnsiTheme="majorHAnsi" w:cstheme="majorHAnsi"/>
          <w:sz w:val="24"/>
          <w:szCs w:val="24"/>
          <w:lang w:val="fi-FI"/>
        </w:rPr>
        <w:t>:</w:t>
      </w:r>
      <w:r w:rsidR="002D77C1" w:rsidRPr="005B65B9">
        <w:rPr>
          <w:rFonts w:asciiTheme="majorHAnsi" w:hAnsiTheme="majorHAnsi" w:cstheme="majorHAnsi"/>
          <w:sz w:val="24"/>
          <w:szCs w:val="24"/>
          <w:lang w:val="fi-FI"/>
        </w:rPr>
        <w:t xml:space="preserve"> </w:t>
      </w:r>
      <w:hyperlink r:id="rId21" w:history="1">
        <w:r w:rsidRPr="005B65B9">
          <w:rPr>
            <w:rStyle w:val="Hipercze"/>
            <w:rFonts w:asciiTheme="majorHAnsi" w:hAnsiTheme="majorHAnsi" w:cstheme="majorHAnsi"/>
            <w:color w:val="auto"/>
            <w:sz w:val="24"/>
            <w:szCs w:val="24"/>
            <w:lang w:val="fi-FI"/>
          </w:rPr>
          <w:t>rif@sokolniki.pl</w:t>
        </w:r>
      </w:hyperlink>
      <w:r>
        <w:rPr>
          <w:rFonts w:asciiTheme="majorHAnsi" w:hAnsiTheme="majorHAnsi" w:cstheme="majorHAnsi"/>
          <w:sz w:val="24"/>
          <w:szCs w:val="24"/>
          <w:lang w:val="fi-FI"/>
        </w:rPr>
        <w:t xml:space="preserve"> </w:t>
      </w:r>
    </w:p>
    <w:p w14:paraId="73B0462D" w14:textId="438A5D0B" w:rsidR="000B6EA9" w:rsidRPr="00606EC7" w:rsidRDefault="000B6EA9" w:rsidP="000B6EA9">
      <w:pPr>
        <w:pBdr>
          <w:top w:val="nil"/>
          <w:left w:val="nil"/>
          <w:bottom w:val="nil"/>
          <w:right w:val="nil"/>
          <w:between w:val="nil"/>
        </w:pBdr>
        <w:ind w:left="426"/>
        <w:jc w:val="both"/>
        <w:rPr>
          <w:rFonts w:asciiTheme="majorHAnsi" w:hAnsiTheme="majorHAnsi" w:cstheme="majorHAnsi"/>
          <w:sz w:val="10"/>
          <w:szCs w:val="10"/>
          <w:lang w:val="fi-FI"/>
        </w:rPr>
      </w:pPr>
      <w:bookmarkStart w:id="32" w:name="_Toc66025960"/>
      <w:bookmarkStart w:id="33" w:name="_Toc69203691"/>
    </w:p>
    <w:p w14:paraId="1BED6249" w14:textId="77777777" w:rsidR="00886AD2" w:rsidRPr="00606EC7" w:rsidRDefault="00886AD2" w:rsidP="000B6EA9">
      <w:pPr>
        <w:pBdr>
          <w:top w:val="nil"/>
          <w:left w:val="nil"/>
          <w:bottom w:val="nil"/>
          <w:right w:val="nil"/>
          <w:between w:val="nil"/>
        </w:pBdr>
        <w:ind w:left="426"/>
        <w:jc w:val="both"/>
        <w:rPr>
          <w:rFonts w:asciiTheme="majorHAnsi" w:hAnsiTheme="majorHAnsi" w:cstheme="majorHAnsi"/>
          <w:sz w:val="10"/>
          <w:szCs w:val="10"/>
          <w:lang w:val="fi-FI"/>
        </w:rPr>
      </w:pPr>
    </w:p>
    <w:p w14:paraId="4C811A6B" w14:textId="77777777" w:rsidR="00F057D0" w:rsidRPr="00B6315D" w:rsidRDefault="00B6315D">
      <w:pPr>
        <w:pStyle w:val="Akapitzlist"/>
        <w:numPr>
          <w:ilvl w:val="0"/>
          <w:numId w:val="33"/>
        </w:numPr>
        <w:pBdr>
          <w:top w:val="nil"/>
          <w:left w:val="nil"/>
          <w:bottom w:val="nil"/>
          <w:right w:val="nil"/>
          <w:between w:val="nil"/>
        </w:pBdr>
        <w:ind w:left="284" w:hanging="426"/>
        <w:jc w:val="center"/>
        <w:rPr>
          <w:rFonts w:asciiTheme="majorHAnsi" w:hAnsiTheme="majorHAnsi" w:cstheme="majorHAnsi"/>
          <w:sz w:val="24"/>
          <w:szCs w:val="24"/>
        </w:rPr>
      </w:pPr>
      <w:r w:rsidRPr="00B6315D">
        <w:rPr>
          <w:rFonts w:asciiTheme="majorHAnsi" w:hAnsiTheme="majorHAnsi" w:cstheme="majorHAnsi"/>
          <w:b/>
          <w:bCs/>
          <w:sz w:val="24"/>
          <w:szCs w:val="24"/>
          <w:highlight w:val="lightGray"/>
        </w:rPr>
        <w:t>OPI</w:t>
      </w:r>
      <w:r w:rsidR="00D02756" w:rsidRPr="00B6315D">
        <w:rPr>
          <w:rFonts w:asciiTheme="majorHAnsi" w:hAnsiTheme="majorHAnsi" w:cstheme="majorHAnsi"/>
          <w:b/>
          <w:bCs/>
          <w:sz w:val="24"/>
          <w:szCs w:val="24"/>
          <w:highlight w:val="lightGray"/>
        </w:rPr>
        <w:t xml:space="preserve">S SPOSOBU PRZYGOTOWANIA OFERT ORAZ DOKUMENTÓW </w:t>
      </w:r>
      <w:r w:rsidR="004E32D2" w:rsidRPr="00B6315D">
        <w:rPr>
          <w:rFonts w:asciiTheme="majorHAnsi" w:hAnsiTheme="majorHAnsi" w:cstheme="majorHAnsi"/>
          <w:b/>
          <w:bCs/>
          <w:sz w:val="24"/>
          <w:szCs w:val="24"/>
          <w:highlight w:val="lightGray"/>
        </w:rPr>
        <w:t>WYMAGANYCH PRZEZ ZAMAWIAJĄCEGO W SWZ</w:t>
      </w:r>
    </w:p>
    <w:p w14:paraId="0FDF4E45" w14:textId="77777777" w:rsidR="000B6EA9" w:rsidRPr="000B6EA9" w:rsidRDefault="000B6EA9" w:rsidP="000B6EA9">
      <w:pPr>
        <w:pBdr>
          <w:top w:val="nil"/>
          <w:left w:val="nil"/>
          <w:bottom w:val="nil"/>
          <w:right w:val="nil"/>
          <w:between w:val="nil"/>
        </w:pBdr>
        <w:ind w:left="426"/>
        <w:jc w:val="center"/>
        <w:rPr>
          <w:rFonts w:asciiTheme="majorHAnsi" w:hAnsiTheme="majorHAnsi" w:cstheme="majorHAnsi"/>
          <w:sz w:val="10"/>
          <w:szCs w:val="10"/>
        </w:rPr>
      </w:pPr>
    </w:p>
    <w:p w14:paraId="04CA66EA" w14:textId="77777777" w:rsidR="00A800A4" w:rsidRPr="008A64B1" w:rsidRDefault="00A800A4" w:rsidP="00A800A4">
      <w:pPr>
        <w:pBdr>
          <w:top w:val="nil"/>
          <w:left w:val="nil"/>
          <w:bottom w:val="nil"/>
          <w:right w:val="nil"/>
          <w:between w:val="nil"/>
        </w:pBdr>
        <w:jc w:val="both"/>
        <w:rPr>
          <w:rFonts w:asciiTheme="majorHAnsi" w:hAnsiTheme="majorHAnsi" w:cstheme="majorHAnsi"/>
          <w:b/>
          <w:bCs/>
          <w:sz w:val="10"/>
          <w:szCs w:val="10"/>
        </w:rPr>
      </w:pPr>
    </w:p>
    <w:p w14:paraId="63DADB2C" w14:textId="77777777" w:rsidR="00DE7EFD" w:rsidRPr="002F251B" w:rsidRDefault="00DE7EFD">
      <w:pPr>
        <w:pStyle w:val="Akapitzlist"/>
        <w:numPr>
          <w:ilvl w:val="0"/>
          <w:numId w:val="14"/>
        </w:numPr>
        <w:autoSpaceDE w:val="0"/>
        <w:autoSpaceDN w:val="0"/>
        <w:adjustRightInd w:val="0"/>
        <w:spacing w:line="360" w:lineRule="auto"/>
        <w:ind w:left="426"/>
        <w:rPr>
          <w:rFonts w:asciiTheme="majorHAnsi" w:hAnsiTheme="majorHAnsi" w:cstheme="majorHAnsi"/>
          <w:sz w:val="24"/>
          <w:szCs w:val="24"/>
        </w:rPr>
      </w:pPr>
      <w:r w:rsidRPr="002F251B">
        <w:rPr>
          <w:rFonts w:ascii="CIDFont+F2" w:hAnsi="CIDFont+F2" w:cs="CIDFont+F2"/>
          <w:b/>
          <w:bCs/>
          <w:sz w:val="24"/>
          <w:szCs w:val="24"/>
        </w:rPr>
        <w:t>Sposób sporządzenia dokumentów elektronicznych</w:t>
      </w:r>
      <w:r w:rsidRPr="002F251B">
        <w:rPr>
          <w:rFonts w:ascii="CIDFont+F2" w:hAnsi="CIDFont+F2" w:cs="CIDFont+F2"/>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E1721B7" w14:textId="77777777" w:rsidR="00111CE6" w:rsidRPr="002F251B" w:rsidRDefault="00111CE6">
      <w:pPr>
        <w:numPr>
          <w:ilvl w:val="0"/>
          <w:numId w:val="14"/>
        </w:numPr>
        <w:pBdr>
          <w:top w:val="nil"/>
          <w:left w:val="nil"/>
          <w:bottom w:val="nil"/>
          <w:right w:val="nil"/>
          <w:between w:val="nil"/>
        </w:pBdr>
        <w:spacing w:line="360" w:lineRule="auto"/>
        <w:ind w:left="426"/>
        <w:rPr>
          <w:rFonts w:asciiTheme="majorHAnsi" w:hAnsiTheme="majorHAnsi" w:cstheme="majorHAnsi"/>
          <w:sz w:val="24"/>
          <w:szCs w:val="24"/>
        </w:rPr>
      </w:pPr>
      <w:r w:rsidRPr="002F251B">
        <w:rPr>
          <w:rFonts w:asciiTheme="majorHAnsi" w:hAnsiTheme="majorHAnsi" w:cstheme="majorHAnsi"/>
          <w:sz w:val="24"/>
          <w:szCs w:val="24"/>
        </w:rPr>
        <w:t xml:space="preserve">Dokumenty i oświadczenia składane przez wykonawcę powinny być w </w:t>
      </w:r>
      <w:r w:rsidRPr="002F251B">
        <w:rPr>
          <w:rFonts w:asciiTheme="majorHAnsi" w:hAnsiTheme="majorHAnsi" w:cstheme="majorHAnsi"/>
          <w:b/>
          <w:bCs/>
          <w:sz w:val="24"/>
          <w:szCs w:val="24"/>
        </w:rPr>
        <w:t>języku polskim</w:t>
      </w:r>
      <w:r w:rsidRPr="002F251B">
        <w:rPr>
          <w:rFonts w:asciiTheme="majorHAnsi" w:hAnsiTheme="majorHAnsi" w:cstheme="majorHAnsi"/>
          <w:sz w:val="24"/>
          <w:szCs w:val="24"/>
        </w:rPr>
        <w:t>, chyba że w SWZ dopuszczono inaczej. W przypadku załączenia dokumentów sporządzonych w innym języku niż dopuszczony, Wykonawca zobowiązany jest załączyć tłumaczenie na język polski</w:t>
      </w:r>
    </w:p>
    <w:p w14:paraId="3875578D" w14:textId="4C8BA62F" w:rsidR="00243DC1" w:rsidRPr="002F251B" w:rsidRDefault="00AF7584">
      <w:pPr>
        <w:numPr>
          <w:ilvl w:val="0"/>
          <w:numId w:val="14"/>
        </w:numPr>
        <w:spacing w:line="360" w:lineRule="auto"/>
        <w:ind w:left="426"/>
        <w:rPr>
          <w:rFonts w:asciiTheme="majorHAnsi" w:eastAsia="Calibri" w:hAnsiTheme="majorHAnsi" w:cstheme="majorHAnsi"/>
          <w:sz w:val="24"/>
          <w:szCs w:val="24"/>
        </w:rPr>
      </w:pPr>
      <w:r w:rsidRPr="002F251B">
        <w:rPr>
          <w:rFonts w:asciiTheme="majorHAnsi" w:hAnsiTheme="majorHAnsi" w:cstheme="majorHAnsi"/>
          <w:b/>
          <w:sz w:val="24"/>
          <w:szCs w:val="24"/>
        </w:rPr>
        <w:t>Rozszerzenia plików wykorzystywanych przez Wykonawców powinny być zgodne</w:t>
      </w:r>
      <w:r w:rsidR="00517C00">
        <w:rPr>
          <w:rFonts w:asciiTheme="majorHAnsi" w:hAnsiTheme="majorHAnsi" w:cstheme="majorHAnsi"/>
          <w:b/>
          <w:sz w:val="24"/>
          <w:szCs w:val="24"/>
        </w:rPr>
        <w:t xml:space="preserve"> </w:t>
      </w:r>
      <w:r w:rsidR="00517C00" w:rsidRPr="00517C00">
        <w:rPr>
          <w:rFonts w:asciiTheme="majorHAnsi" w:hAnsiTheme="majorHAnsi" w:cstheme="majorHAnsi"/>
          <w:bCs/>
          <w:sz w:val="24"/>
          <w:szCs w:val="24"/>
        </w:rPr>
        <w:t>z</w:t>
      </w:r>
      <w:r w:rsidRPr="00517C00">
        <w:rPr>
          <w:rFonts w:asciiTheme="majorHAnsi" w:hAnsiTheme="majorHAnsi" w:cstheme="majorHAnsi"/>
          <w:bCs/>
          <w:sz w:val="24"/>
          <w:szCs w:val="24"/>
        </w:rPr>
        <w:t xml:space="preserve"> </w:t>
      </w:r>
      <w:r w:rsidRPr="002F251B">
        <w:rPr>
          <w:rFonts w:asciiTheme="majorHAnsi" w:hAnsiTheme="majorHAnsi" w:cstheme="majorHAnsi"/>
          <w:sz w:val="24"/>
          <w:szCs w:val="24"/>
        </w:rPr>
        <w:t>Zał</w:t>
      </w:r>
      <w:r w:rsidR="00517C00">
        <w:rPr>
          <w:rFonts w:asciiTheme="majorHAnsi" w:hAnsiTheme="majorHAnsi" w:cstheme="majorHAnsi"/>
          <w:sz w:val="24"/>
          <w:szCs w:val="24"/>
        </w:rPr>
        <w:t>. n</w:t>
      </w:r>
      <w:r w:rsidRPr="002F251B">
        <w:rPr>
          <w:rFonts w:asciiTheme="majorHAnsi" w:hAnsiTheme="majorHAnsi" w:cstheme="majorHAnsi"/>
          <w:sz w:val="24"/>
          <w:szCs w:val="24"/>
        </w:rPr>
        <w:t>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8AC8F8C" w14:textId="7463766F" w:rsidR="00243DC1" w:rsidRPr="002F251B" w:rsidRDefault="00243DC1">
      <w:pPr>
        <w:numPr>
          <w:ilvl w:val="0"/>
          <w:numId w:val="14"/>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lastRenderedPageBreak/>
        <w:t xml:space="preserve">Oferta, wniosek oraz przedmiotowe środki dowodowe (jeżeli były wymagane) składane </w:t>
      </w:r>
      <w:r w:rsidR="00517C00">
        <w:rPr>
          <w:rFonts w:asciiTheme="majorHAnsi" w:eastAsia="Calibri" w:hAnsiTheme="majorHAnsi" w:cstheme="majorHAnsi"/>
          <w:sz w:val="24"/>
          <w:szCs w:val="24"/>
        </w:rPr>
        <w:t>e</w:t>
      </w:r>
      <w:r w:rsidRPr="002F251B">
        <w:rPr>
          <w:rFonts w:asciiTheme="majorHAnsi" w:eastAsia="Calibri" w:hAnsiTheme="majorHAnsi" w:cstheme="majorHAnsi"/>
          <w:sz w:val="24"/>
          <w:szCs w:val="24"/>
        </w:rPr>
        <w:t>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F0BA0BC" w14:textId="77777777" w:rsidR="00243DC1" w:rsidRPr="002F251B" w:rsidRDefault="00243DC1">
      <w:pPr>
        <w:numPr>
          <w:ilvl w:val="0"/>
          <w:numId w:val="14"/>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Oferta powinna być:</w:t>
      </w:r>
    </w:p>
    <w:p w14:paraId="5C2232F2" w14:textId="77777777" w:rsidR="00A67672" w:rsidRDefault="00243DC1">
      <w:pPr>
        <w:pStyle w:val="Akapitzlist"/>
        <w:numPr>
          <w:ilvl w:val="0"/>
          <w:numId w:val="40"/>
        </w:numPr>
        <w:spacing w:line="360" w:lineRule="auto"/>
        <w:ind w:left="426"/>
        <w:rPr>
          <w:rFonts w:asciiTheme="majorHAnsi" w:eastAsia="Calibri" w:hAnsiTheme="majorHAnsi" w:cstheme="majorHAnsi"/>
          <w:sz w:val="24"/>
          <w:szCs w:val="24"/>
        </w:rPr>
      </w:pPr>
      <w:r w:rsidRPr="00A67672">
        <w:rPr>
          <w:rFonts w:asciiTheme="majorHAnsi" w:eastAsia="Calibri" w:hAnsiTheme="majorHAnsi" w:cstheme="majorHAnsi"/>
          <w:sz w:val="24"/>
          <w:szCs w:val="24"/>
        </w:rPr>
        <w:t>sporządzona na podstawie załączników niniejszej SWZ w języku polskim,</w:t>
      </w:r>
      <w:r w:rsidR="00A67672" w:rsidRPr="00A67672">
        <w:rPr>
          <w:rFonts w:asciiTheme="majorHAnsi" w:eastAsia="Calibri" w:hAnsiTheme="majorHAnsi" w:cstheme="majorHAnsi"/>
          <w:sz w:val="24"/>
          <w:szCs w:val="24"/>
        </w:rPr>
        <w:t xml:space="preserve"> </w:t>
      </w:r>
    </w:p>
    <w:p w14:paraId="27096846" w14:textId="48EF9F62" w:rsidR="00A67672" w:rsidRDefault="00A67672">
      <w:pPr>
        <w:pStyle w:val="Akapitzlist"/>
        <w:numPr>
          <w:ilvl w:val="0"/>
          <w:numId w:val="40"/>
        </w:numPr>
        <w:spacing w:line="360" w:lineRule="auto"/>
        <w:ind w:left="709" w:hanging="283"/>
        <w:rPr>
          <w:rFonts w:asciiTheme="majorHAnsi" w:eastAsia="Calibri" w:hAnsiTheme="majorHAnsi" w:cstheme="majorHAnsi"/>
          <w:sz w:val="24"/>
          <w:szCs w:val="24"/>
        </w:rPr>
      </w:pPr>
      <w:r>
        <w:rPr>
          <w:rFonts w:asciiTheme="majorHAnsi" w:eastAsia="Calibri" w:hAnsiTheme="majorHAnsi" w:cstheme="majorHAnsi"/>
          <w:sz w:val="24"/>
          <w:szCs w:val="24"/>
        </w:rPr>
        <w:t>z</w:t>
      </w:r>
      <w:r w:rsidR="00243DC1" w:rsidRPr="00A67672">
        <w:rPr>
          <w:rFonts w:asciiTheme="majorHAnsi" w:eastAsia="Calibri" w:hAnsiTheme="majorHAnsi" w:cstheme="majorHAnsi"/>
          <w:sz w:val="24"/>
          <w:szCs w:val="24"/>
        </w:rPr>
        <w:t xml:space="preserve">łożona przy użyciu środków komunikacji elektronicznej tzn. za pośrednictwem </w:t>
      </w:r>
      <w:hyperlink r:id="rId22" w:history="1">
        <w:r w:rsidR="00517C00" w:rsidRPr="0042167F">
          <w:rPr>
            <w:rStyle w:val="Hipercze"/>
            <w:rFonts w:asciiTheme="majorHAnsi" w:eastAsia="Calibri" w:hAnsiTheme="majorHAnsi" w:cstheme="majorHAnsi"/>
            <w:sz w:val="24"/>
            <w:szCs w:val="24"/>
          </w:rPr>
          <w:t>https://platformazakupowa.pl/pn/sokolniki</w:t>
        </w:r>
      </w:hyperlink>
      <w:r w:rsidR="00517C00">
        <w:rPr>
          <w:rFonts w:asciiTheme="majorHAnsi" w:eastAsia="Calibri" w:hAnsiTheme="majorHAnsi" w:cstheme="majorHAnsi"/>
          <w:sz w:val="24"/>
          <w:szCs w:val="24"/>
        </w:rPr>
        <w:t xml:space="preserve"> </w:t>
      </w:r>
    </w:p>
    <w:p w14:paraId="2EF210A9" w14:textId="77777777" w:rsidR="00243DC1" w:rsidRPr="00A67672" w:rsidRDefault="00243DC1">
      <w:pPr>
        <w:pStyle w:val="Akapitzlist"/>
        <w:numPr>
          <w:ilvl w:val="0"/>
          <w:numId w:val="40"/>
        </w:numPr>
        <w:spacing w:line="360" w:lineRule="auto"/>
        <w:ind w:left="709" w:hanging="283"/>
        <w:rPr>
          <w:rFonts w:asciiTheme="majorHAnsi" w:eastAsia="Calibri" w:hAnsiTheme="majorHAnsi" w:cstheme="majorHAnsi"/>
          <w:sz w:val="24"/>
          <w:szCs w:val="24"/>
        </w:rPr>
      </w:pPr>
      <w:r w:rsidRPr="00A67672">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1775E4F6" w14:textId="77777777" w:rsidR="00243DC1" w:rsidRPr="002F251B" w:rsidRDefault="00243DC1">
      <w:pPr>
        <w:numPr>
          <w:ilvl w:val="0"/>
          <w:numId w:val="14"/>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0DD625F" w14:textId="77777777" w:rsidR="00243DC1" w:rsidRPr="002F251B" w:rsidRDefault="00243DC1">
      <w:pPr>
        <w:numPr>
          <w:ilvl w:val="0"/>
          <w:numId w:val="14"/>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 xml:space="preserve">W przypadku wykorzystania formatu </w:t>
      </w:r>
      <w:r w:rsidRPr="002F251B">
        <w:rPr>
          <w:rFonts w:asciiTheme="majorHAnsi" w:eastAsia="Calibri" w:hAnsiTheme="majorHAnsi" w:cstheme="majorHAnsi"/>
          <w:b/>
          <w:bCs/>
          <w:sz w:val="24"/>
          <w:szCs w:val="24"/>
        </w:rPr>
        <w:t>podpisu XAdES zewnętrzny</w:t>
      </w:r>
      <w:r w:rsidRPr="002F251B">
        <w:rPr>
          <w:rFonts w:asciiTheme="majorHAnsi" w:eastAsia="Calibri" w:hAnsiTheme="majorHAnsi" w:cstheme="majorHAnsi"/>
          <w:sz w:val="24"/>
          <w:szCs w:val="24"/>
        </w:rPr>
        <w:t xml:space="preserve">. Zamawiający wymaga </w:t>
      </w:r>
      <w:r w:rsidRPr="002F251B">
        <w:rPr>
          <w:rFonts w:asciiTheme="majorHAnsi" w:eastAsia="Calibri" w:hAnsiTheme="majorHAnsi" w:cstheme="majorHAnsi"/>
          <w:b/>
          <w:bCs/>
          <w:sz w:val="24"/>
          <w:szCs w:val="24"/>
        </w:rPr>
        <w:t>dołączenia</w:t>
      </w:r>
      <w:r w:rsidRPr="002F251B">
        <w:rPr>
          <w:rFonts w:asciiTheme="majorHAnsi" w:eastAsia="Calibri" w:hAnsiTheme="majorHAnsi" w:cstheme="majorHAnsi"/>
          <w:sz w:val="24"/>
          <w:szCs w:val="24"/>
        </w:rPr>
        <w:t xml:space="preserve"> </w:t>
      </w:r>
      <w:r w:rsidRPr="002F251B">
        <w:rPr>
          <w:rFonts w:asciiTheme="majorHAnsi" w:eastAsia="Calibri" w:hAnsiTheme="majorHAnsi" w:cstheme="majorHAnsi"/>
          <w:b/>
          <w:bCs/>
          <w:sz w:val="24"/>
          <w:szCs w:val="24"/>
        </w:rPr>
        <w:t>odpowiedniej ilości plików</w:t>
      </w:r>
      <w:r w:rsidRPr="002F251B">
        <w:rPr>
          <w:rFonts w:asciiTheme="majorHAnsi" w:eastAsia="Calibri" w:hAnsiTheme="majorHAnsi" w:cstheme="majorHAnsi"/>
          <w:sz w:val="24"/>
          <w:szCs w:val="24"/>
        </w:rPr>
        <w:t xml:space="preserve"> tj. podpisywanych plików z danymi oraz plików podpisu w formacie XAdES.</w:t>
      </w:r>
    </w:p>
    <w:p w14:paraId="6813A868" w14:textId="5B5921CE" w:rsidR="00243DC1" w:rsidRDefault="00243DC1">
      <w:pPr>
        <w:numPr>
          <w:ilvl w:val="0"/>
          <w:numId w:val="14"/>
        </w:numPr>
        <w:spacing w:line="360" w:lineRule="auto"/>
        <w:ind w:left="426"/>
        <w:rPr>
          <w:rFonts w:asciiTheme="majorHAnsi" w:eastAsia="Calibri" w:hAnsiTheme="majorHAnsi" w:cstheme="majorHAnsi"/>
          <w:sz w:val="24"/>
          <w:szCs w:val="24"/>
        </w:rPr>
      </w:pPr>
      <w:r w:rsidRPr="002F251B">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427A9D21" w14:textId="77777777" w:rsidR="00597420" w:rsidRPr="00597420" w:rsidRDefault="00597420" w:rsidP="00597420">
      <w:pPr>
        <w:ind w:left="426"/>
        <w:jc w:val="center"/>
        <w:rPr>
          <w:rFonts w:asciiTheme="majorHAnsi" w:eastAsia="Calibri" w:hAnsiTheme="majorHAnsi" w:cstheme="majorHAnsi"/>
          <w:b/>
          <w:bCs/>
          <w:sz w:val="24"/>
          <w:szCs w:val="24"/>
        </w:rPr>
      </w:pPr>
      <w:r w:rsidRPr="00597420">
        <w:rPr>
          <w:rFonts w:asciiTheme="majorHAnsi" w:eastAsia="Calibri" w:hAnsiTheme="majorHAnsi" w:cstheme="majorHAnsi"/>
          <w:b/>
          <w:bCs/>
          <w:sz w:val="24"/>
          <w:szCs w:val="24"/>
          <w:highlight w:val="lightGray"/>
        </w:rPr>
        <w:t>ZALECENIA ZAMAWIAJĄCEGO</w:t>
      </w:r>
    </w:p>
    <w:p w14:paraId="74EAC7DD" w14:textId="77777777" w:rsidR="00597420" w:rsidRPr="00BD3558" w:rsidRDefault="00597420" w:rsidP="00597420">
      <w:pPr>
        <w:ind w:left="426"/>
        <w:jc w:val="both"/>
        <w:rPr>
          <w:rFonts w:asciiTheme="majorHAnsi" w:eastAsia="Calibri" w:hAnsiTheme="majorHAnsi" w:cstheme="majorHAnsi"/>
          <w:sz w:val="20"/>
          <w:szCs w:val="20"/>
        </w:rPr>
      </w:pPr>
    </w:p>
    <w:p w14:paraId="6E02510F" w14:textId="77777777" w:rsidR="00AF7584" w:rsidRPr="00906C24" w:rsidRDefault="00AF7584">
      <w:pPr>
        <w:numPr>
          <w:ilvl w:val="0"/>
          <w:numId w:val="14"/>
        </w:numPr>
        <w:spacing w:line="360" w:lineRule="auto"/>
        <w:ind w:left="426"/>
        <w:rPr>
          <w:rFonts w:asciiTheme="majorHAnsi" w:eastAsia="Calibri" w:hAnsiTheme="majorHAnsi" w:cstheme="majorHAnsi"/>
          <w:color w:val="0070C0"/>
          <w:sz w:val="24"/>
          <w:szCs w:val="24"/>
        </w:rPr>
      </w:pPr>
      <w:r w:rsidRPr="00A67672">
        <w:rPr>
          <w:rFonts w:asciiTheme="majorHAnsi" w:hAnsiTheme="majorHAnsi" w:cstheme="majorHAnsi"/>
          <w:sz w:val="24"/>
          <w:szCs w:val="24"/>
        </w:rPr>
        <w:t xml:space="preserve">Zamawiający rekomenduje wykorzystanie formatów: .pdf .doc .docx .xls  .jpg (.jpeg) </w:t>
      </w:r>
      <w:r w:rsidRPr="00906C24">
        <w:rPr>
          <w:rFonts w:asciiTheme="majorHAnsi" w:hAnsiTheme="majorHAnsi" w:cstheme="majorHAnsi"/>
          <w:b/>
          <w:color w:val="0070C0"/>
          <w:sz w:val="24"/>
          <w:szCs w:val="24"/>
        </w:rPr>
        <w:t>ze szczególnym wskazaniem na .pdf</w:t>
      </w:r>
    </w:p>
    <w:p w14:paraId="69EC9C51" w14:textId="77777777" w:rsidR="00AF7584" w:rsidRPr="00A67672" w:rsidRDefault="00AF7584">
      <w:pPr>
        <w:numPr>
          <w:ilvl w:val="0"/>
          <w:numId w:val="14"/>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W celu ewentualnej kompresji danych </w:t>
      </w:r>
      <w:r w:rsidRPr="00906C24">
        <w:rPr>
          <w:rFonts w:asciiTheme="majorHAnsi" w:hAnsiTheme="majorHAnsi" w:cstheme="majorHAnsi"/>
          <w:b/>
          <w:bCs/>
          <w:color w:val="0070C0"/>
          <w:sz w:val="24"/>
          <w:szCs w:val="24"/>
        </w:rPr>
        <w:t>Zamawiający rekomenduje</w:t>
      </w:r>
      <w:r w:rsidRPr="00A67672">
        <w:rPr>
          <w:rFonts w:asciiTheme="majorHAnsi" w:hAnsiTheme="majorHAnsi" w:cstheme="majorHAnsi"/>
          <w:color w:val="0070C0"/>
          <w:sz w:val="24"/>
          <w:szCs w:val="24"/>
        </w:rPr>
        <w:t xml:space="preserve"> </w:t>
      </w:r>
      <w:r w:rsidRPr="00A67672">
        <w:rPr>
          <w:rFonts w:asciiTheme="majorHAnsi" w:hAnsiTheme="majorHAnsi" w:cstheme="majorHAnsi"/>
          <w:sz w:val="24"/>
          <w:szCs w:val="24"/>
        </w:rPr>
        <w:t>wykorzystanie jednego z rozszerzeń:</w:t>
      </w:r>
      <w:r w:rsidR="00536DE3" w:rsidRPr="00A67672">
        <w:rPr>
          <w:rFonts w:asciiTheme="majorHAnsi" w:hAnsiTheme="majorHAnsi" w:cstheme="majorHAnsi"/>
          <w:sz w:val="24"/>
          <w:szCs w:val="24"/>
        </w:rPr>
        <w:t xml:space="preserve"> </w:t>
      </w:r>
      <w:r w:rsidRPr="00906C24">
        <w:rPr>
          <w:rFonts w:asciiTheme="majorHAnsi" w:hAnsiTheme="majorHAnsi" w:cstheme="majorHAnsi"/>
          <w:b/>
          <w:bCs/>
          <w:color w:val="365F91" w:themeColor="accent1" w:themeShade="BF"/>
          <w:sz w:val="24"/>
          <w:szCs w:val="24"/>
        </w:rPr>
        <w:t>.zip .7Z</w:t>
      </w:r>
      <w:r w:rsidR="00536DE3" w:rsidRPr="00906C24">
        <w:rPr>
          <w:rFonts w:asciiTheme="majorHAnsi" w:hAnsiTheme="majorHAnsi" w:cstheme="majorHAnsi"/>
          <w:b/>
          <w:bCs/>
          <w:color w:val="365F91" w:themeColor="accent1" w:themeShade="BF"/>
          <w:sz w:val="24"/>
          <w:szCs w:val="24"/>
        </w:rPr>
        <w:t>.</w:t>
      </w:r>
    </w:p>
    <w:p w14:paraId="67C51AB3" w14:textId="77777777" w:rsidR="00AF7584" w:rsidRPr="00A67672" w:rsidRDefault="00AF7584">
      <w:pPr>
        <w:numPr>
          <w:ilvl w:val="0"/>
          <w:numId w:val="14"/>
        </w:numPr>
        <w:spacing w:line="360" w:lineRule="auto"/>
        <w:ind w:left="426"/>
        <w:rPr>
          <w:rFonts w:asciiTheme="majorHAnsi" w:eastAsia="Calibri" w:hAnsiTheme="majorHAnsi" w:cstheme="majorHAnsi"/>
          <w:sz w:val="24"/>
          <w:szCs w:val="24"/>
        </w:rPr>
      </w:pPr>
      <w:r w:rsidRPr="00A67672">
        <w:rPr>
          <w:rFonts w:asciiTheme="majorHAnsi" w:hAnsiTheme="majorHAnsi" w:cstheme="majorHAnsi"/>
          <w:sz w:val="24"/>
          <w:szCs w:val="24"/>
        </w:rPr>
        <w:t xml:space="preserve">Zamawiający zwraca uwagę na ograniczenia wielkości plików podpisywanych profilem zaufanym, który wynosi </w:t>
      </w:r>
      <w:r w:rsidRPr="00A67672">
        <w:rPr>
          <w:rFonts w:asciiTheme="majorHAnsi" w:hAnsiTheme="majorHAnsi" w:cstheme="majorHAnsi"/>
          <w:b/>
          <w:sz w:val="24"/>
          <w:szCs w:val="24"/>
        </w:rPr>
        <w:t>maksymalnie 10MB</w:t>
      </w:r>
      <w:r w:rsidRPr="00A67672">
        <w:rPr>
          <w:rFonts w:asciiTheme="majorHAnsi" w:hAnsiTheme="majorHAnsi" w:cstheme="majorHAnsi"/>
          <w:sz w:val="24"/>
          <w:szCs w:val="24"/>
        </w:rPr>
        <w:t xml:space="preserve">, oraz na ograniczenie wielkości plików podpisywanych w aplikacji eDoApp służącej do składania podpisu osobistego, który wynosi </w:t>
      </w:r>
      <w:r w:rsidRPr="00A67672">
        <w:rPr>
          <w:rFonts w:asciiTheme="majorHAnsi" w:hAnsiTheme="majorHAnsi" w:cstheme="majorHAnsi"/>
          <w:b/>
          <w:sz w:val="24"/>
          <w:szCs w:val="24"/>
        </w:rPr>
        <w:t>maksymalnie 5MB</w:t>
      </w:r>
      <w:r w:rsidR="00A24A43" w:rsidRPr="00A67672">
        <w:rPr>
          <w:rFonts w:asciiTheme="majorHAnsi" w:hAnsiTheme="majorHAnsi" w:cstheme="majorHAnsi"/>
          <w:bCs/>
          <w:sz w:val="24"/>
          <w:szCs w:val="24"/>
        </w:rPr>
        <w:t xml:space="preserve">. Podane wielkości </w:t>
      </w:r>
      <w:r w:rsidR="003A2C8A" w:rsidRPr="00A67672">
        <w:rPr>
          <w:rFonts w:asciiTheme="majorHAnsi" w:hAnsiTheme="majorHAnsi" w:cstheme="majorHAnsi"/>
          <w:bCs/>
          <w:sz w:val="24"/>
          <w:szCs w:val="24"/>
        </w:rPr>
        <w:t>dotyczy pliku wynikowego</w:t>
      </w:r>
      <w:r w:rsidRPr="00A67672">
        <w:rPr>
          <w:rFonts w:asciiTheme="majorHAnsi" w:hAnsiTheme="majorHAnsi" w:cstheme="majorHAnsi"/>
          <w:sz w:val="24"/>
          <w:szCs w:val="24"/>
        </w:rPr>
        <w:t>.</w:t>
      </w:r>
    </w:p>
    <w:p w14:paraId="0F9E308D" w14:textId="77777777" w:rsidR="00D75E32" w:rsidRPr="00906C24" w:rsidRDefault="00D75E32">
      <w:pPr>
        <w:numPr>
          <w:ilvl w:val="0"/>
          <w:numId w:val="14"/>
        </w:numPr>
        <w:spacing w:line="360" w:lineRule="auto"/>
        <w:ind w:left="426"/>
        <w:rPr>
          <w:rFonts w:asciiTheme="majorHAnsi" w:hAnsiTheme="majorHAnsi" w:cstheme="majorHAnsi"/>
          <w:b/>
          <w:bCs/>
          <w:color w:val="365F91" w:themeColor="accent1" w:themeShade="BF"/>
          <w:sz w:val="24"/>
          <w:szCs w:val="24"/>
        </w:rPr>
      </w:pPr>
      <w:r w:rsidRPr="00A67672">
        <w:rPr>
          <w:rFonts w:asciiTheme="majorHAnsi" w:hAnsiTheme="majorHAnsi" w:cstheme="majorHAnsi"/>
          <w:sz w:val="24"/>
          <w:szCs w:val="24"/>
        </w:rPr>
        <w:lastRenderedPageBreak/>
        <w:t xml:space="preserve">Jeśli Wykonawca pakuje dokumenty np. w plik o rozszerzeniu .zip, zaleca się </w:t>
      </w:r>
      <w:r w:rsidRPr="00906C24">
        <w:rPr>
          <w:rFonts w:asciiTheme="majorHAnsi" w:hAnsiTheme="majorHAnsi" w:cstheme="majorHAnsi"/>
          <w:b/>
          <w:bCs/>
          <w:color w:val="0070C0"/>
          <w:sz w:val="24"/>
          <w:szCs w:val="24"/>
        </w:rPr>
        <w:t xml:space="preserve">wcześniejsze podpisanie każdego ze skompresowanych plików. </w:t>
      </w:r>
    </w:p>
    <w:p w14:paraId="42B95DCD" w14:textId="77777777" w:rsidR="00AF7584" w:rsidRPr="00A67672" w:rsidRDefault="00AF7584">
      <w:pPr>
        <w:numPr>
          <w:ilvl w:val="0"/>
          <w:numId w:val="14"/>
        </w:numPr>
        <w:shd w:val="clear" w:color="auto" w:fill="FFFFFF" w:themeFill="background1"/>
        <w:spacing w:line="360" w:lineRule="auto"/>
        <w:ind w:left="426"/>
        <w:rPr>
          <w:rFonts w:asciiTheme="majorHAnsi" w:hAnsiTheme="majorHAnsi" w:cstheme="majorHAnsi"/>
          <w:sz w:val="24"/>
          <w:szCs w:val="24"/>
        </w:rPr>
      </w:pPr>
      <w:r w:rsidRPr="00A67672">
        <w:rPr>
          <w:rFonts w:asciiTheme="majorHAnsi" w:hAnsiTheme="majorHAnsi" w:cstheme="majorHAnsi"/>
          <w:b/>
          <w:bCs/>
          <w:sz w:val="24"/>
          <w:szCs w:val="24"/>
        </w:rPr>
        <w:t>Zamawiający zaleca</w:t>
      </w:r>
      <w:r w:rsidRPr="00A67672">
        <w:rPr>
          <w:rFonts w:asciiTheme="majorHAnsi" w:hAnsiTheme="majorHAnsi" w:cstheme="majorHAnsi"/>
          <w:sz w:val="24"/>
          <w:szCs w:val="24"/>
        </w:rPr>
        <w:t xml:space="preserve"> w przypadku podpisywania dokumentów podpisem kwalifikowanym:</w:t>
      </w:r>
    </w:p>
    <w:p w14:paraId="5C504D60" w14:textId="77777777" w:rsidR="00AF7584" w:rsidRPr="00A67672" w:rsidRDefault="00AF7584">
      <w:pPr>
        <w:pStyle w:val="Akapitzlist"/>
        <w:numPr>
          <w:ilvl w:val="0"/>
          <w:numId w:val="19"/>
        </w:numPr>
        <w:shd w:val="clear" w:color="auto" w:fill="FFFFFF" w:themeFill="background1"/>
        <w:spacing w:line="360" w:lineRule="auto"/>
        <w:ind w:left="851"/>
        <w:rPr>
          <w:rFonts w:asciiTheme="majorHAnsi" w:hAnsiTheme="majorHAnsi" w:cstheme="majorHAnsi"/>
          <w:sz w:val="24"/>
          <w:szCs w:val="24"/>
        </w:rPr>
      </w:pPr>
      <w:r w:rsidRPr="00A67672">
        <w:rPr>
          <w:rFonts w:asciiTheme="majorHAnsi" w:hAnsiTheme="majorHAnsi" w:cstheme="majorHAnsi"/>
          <w:sz w:val="24"/>
          <w:szCs w:val="24"/>
        </w:rPr>
        <w:t xml:space="preserve">Przekonwertowanie plików składających się na ofertę oraz innych plików składanych w postępowaniu, </w:t>
      </w:r>
      <w:r w:rsidRPr="00A67672">
        <w:rPr>
          <w:rFonts w:asciiTheme="majorHAnsi" w:hAnsiTheme="majorHAnsi" w:cstheme="majorHAnsi"/>
          <w:color w:val="365F91" w:themeColor="accent1" w:themeShade="BF"/>
          <w:sz w:val="24"/>
          <w:szCs w:val="24"/>
        </w:rPr>
        <w:t xml:space="preserve">na </w:t>
      </w:r>
      <w:r w:rsidRPr="00A67672">
        <w:rPr>
          <w:rFonts w:asciiTheme="majorHAnsi" w:hAnsiTheme="majorHAnsi" w:cstheme="majorHAnsi"/>
          <w:b/>
          <w:bCs/>
          <w:color w:val="0070C0"/>
          <w:sz w:val="24"/>
          <w:szCs w:val="24"/>
        </w:rPr>
        <w:t>rozszerzenie .pdf i opatrzenie ich podpisem kwalifikowanym w formacie</w:t>
      </w:r>
      <w:r w:rsidRPr="00A67672">
        <w:rPr>
          <w:rFonts w:asciiTheme="majorHAnsi" w:hAnsiTheme="majorHAnsi" w:cstheme="majorHAnsi"/>
          <w:color w:val="0070C0"/>
          <w:sz w:val="24"/>
          <w:szCs w:val="24"/>
        </w:rPr>
        <w:t xml:space="preserve"> </w:t>
      </w:r>
      <w:r w:rsidRPr="00A67672">
        <w:rPr>
          <w:rFonts w:asciiTheme="majorHAnsi" w:hAnsiTheme="majorHAnsi" w:cstheme="majorHAnsi"/>
          <w:b/>
          <w:bCs/>
          <w:color w:val="0070C0"/>
          <w:sz w:val="24"/>
          <w:szCs w:val="24"/>
        </w:rPr>
        <w:t>PadES</w:t>
      </w:r>
      <w:r w:rsidRPr="00A67672">
        <w:rPr>
          <w:rFonts w:asciiTheme="majorHAnsi" w:hAnsiTheme="majorHAnsi" w:cstheme="majorHAnsi"/>
          <w:b/>
          <w:bCs/>
          <w:sz w:val="24"/>
          <w:szCs w:val="24"/>
        </w:rPr>
        <w:t>,</w:t>
      </w:r>
      <w:r w:rsidRPr="00A67672">
        <w:rPr>
          <w:rFonts w:asciiTheme="majorHAnsi" w:hAnsiTheme="majorHAnsi" w:cstheme="majorHAnsi"/>
          <w:sz w:val="24"/>
          <w:szCs w:val="24"/>
        </w:rPr>
        <w:t xml:space="preserve"> ze względu na niskie ryzyko naruszenia integralności plików,</w:t>
      </w:r>
    </w:p>
    <w:p w14:paraId="0FB535CB" w14:textId="77777777" w:rsidR="00AF7584" w:rsidRPr="00A67672" w:rsidRDefault="00AF7584">
      <w:pPr>
        <w:pStyle w:val="Akapitzlist"/>
        <w:numPr>
          <w:ilvl w:val="0"/>
          <w:numId w:val="19"/>
        </w:numPr>
        <w:shd w:val="clear" w:color="auto" w:fill="FFFFFF" w:themeFill="background1"/>
        <w:spacing w:line="360" w:lineRule="auto"/>
        <w:ind w:left="851"/>
        <w:rPr>
          <w:rFonts w:asciiTheme="majorHAnsi" w:hAnsiTheme="majorHAnsi" w:cstheme="majorHAnsi"/>
          <w:sz w:val="24"/>
          <w:szCs w:val="24"/>
        </w:rPr>
      </w:pPr>
      <w:r w:rsidRPr="00A67672">
        <w:rPr>
          <w:rFonts w:asciiTheme="majorHAnsi" w:hAnsiTheme="majorHAnsi" w:cstheme="majorHAnsi"/>
          <w:sz w:val="24"/>
          <w:szCs w:val="24"/>
        </w:rPr>
        <w:t>Pliki w innych formatach niż PDF zaleca opatrzyć podpisem w formacie XadES o typie zewnętrznym.</w:t>
      </w:r>
      <w:r w:rsidRPr="00A67672">
        <w:rPr>
          <w:rFonts w:asciiTheme="majorHAnsi" w:hAnsiTheme="majorHAnsi" w:cstheme="majorHAnsi"/>
          <w:b/>
          <w:bCs/>
          <w:sz w:val="24"/>
          <w:szCs w:val="24"/>
        </w:rPr>
        <w:t xml:space="preserve"> </w:t>
      </w:r>
      <w:r w:rsidRPr="00A67672">
        <w:rPr>
          <w:rFonts w:asciiTheme="majorHAnsi" w:hAnsiTheme="majorHAnsi" w:cstheme="majorHAnsi"/>
          <w:sz w:val="24"/>
          <w:szCs w:val="24"/>
        </w:rPr>
        <w:t>Wykonawca powinien pamiętać, aby plik z podpisem przekazywać łącznie z dokumentem podpisywanym.</w:t>
      </w:r>
    </w:p>
    <w:p w14:paraId="35DD5F06" w14:textId="77777777" w:rsidR="00AF7584" w:rsidRPr="00A67672" w:rsidRDefault="00AF7584">
      <w:pPr>
        <w:numPr>
          <w:ilvl w:val="0"/>
          <w:numId w:val="14"/>
        </w:numPr>
        <w:shd w:val="clear" w:color="auto" w:fill="FFFFFF" w:themeFill="background1"/>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Zamawiający zaleca </w:t>
      </w:r>
      <w:r w:rsidRPr="0075695A">
        <w:rPr>
          <w:rFonts w:asciiTheme="majorHAnsi" w:hAnsiTheme="majorHAnsi" w:cstheme="majorHAnsi"/>
          <w:sz w:val="24"/>
          <w:szCs w:val="24"/>
        </w:rPr>
        <w:t>aby</w:t>
      </w:r>
      <w:r w:rsidRPr="0075695A">
        <w:rPr>
          <w:rFonts w:asciiTheme="majorHAnsi" w:hAnsiTheme="majorHAnsi" w:cstheme="majorHAnsi"/>
          <w:b/>
          <w:sz w:val="24"/>
          <w:szCs w:val="24"/>
        </w:rPr>
        <w:t xml:space="preserve"> </w:t>
      </w:r>
      <w:r w:rsidRPr="0075695A">
        <w:rPr>
          <w:rFonts w:asciiTheme="majorHAnsi" w:hAnsiTheme="majorHAnsi" w:cstheme="majorHAnsi"/>
          <w:b/>
          <w:color w:val="0070C0"/>
          <w:sz w:val="24"/>
          <w:szCs w:val="24"/>
        </w:rPr>
        <w:t>w przypadku podpisywania pliku przez kilka osób, stosować podpisy tego samego rodzaju</w:t>
      </w:r>
      <w:r w:rsidRPr="00A67672">
        <w:rPr>
          <w:rFonts w:asciiTheme="majorHAnsi" w:hAnsiTheme="majorHAnsi" w:cstheme="majorHAnsi"/>
          <w:bCs/>
          <w:color w:val="0070C0"/>
          <w:sz w:val="24"/>
          <w:szCs w:val="24"/>
          <w:u w:val="single"/>
        </w:rPr>
        <w:t xml:space="preserve"> </w:t>
      </w:r>
      <w:r w:rsidRPr="0075695A">
        <w:rPr>
          <w:rFonts w:asciiTheme="majorHAnsi" w:hAnsiTheme="majorHAnsi" w:cstheme="majorHAnsi"/>
          <w:bCs/>
          <w:sz w:val="24"/>
          <w:szCs w:val="24"/>
        </w:rPr>
        <w:t>(</w:t>
      </w:r>
      <w:r w:rsidRPr="00A67672">
        <w:rPr>
          <w:rFonts w:asciiTheme="majorHAnsi" w:hAnsiTheme="majorHAnsi" w:cstheme="majorHAnsi"/>
          <w:bCs/>
          <w:sz w:val="24"/>
          <w:szCs w:val="24"/>
        </w:rPr>
        <w:t>np. wszyscy podpisują podpisem kwalifikowanym)</w:t>
      </w:r>
      <w:r w:rsidRPr="00A67672">
        <w:rPr>
          <w:rFonts w:asciiTheme="majorHAnsi" w:hAnsiTheme="majorHAnsi" w:cstheme="majorHAnsi"/>
          <w:b/>
          <w:sz w:val="24"/>
          <w:szCs w:val="24"/>
        </w:rPr>
        <w:t>.</w:t>
      </w:r>
      <w:r w:rsidRPr="00A67672">
        <w:rPr>
          <w:rFonts w:asciiTheme="majorHAnsi" w:hAnsiTheme="majorHAnsi" w:cstheme="majorHAnsi"/>
          <w:sz w:val="24"/>
          <w:szCs w:val="24"/>
        </w:rPr>
        <w:t xml:space="preserve"> Podpisywanie różnymi rodzajami podpisów np. osobistym i kwalifikowanym może doprowadzić do problemów  w weryfikacji plików. </w:t>
      </w:r>
    </w:p>
    <w:p w14:paraId="08933E74" w14:textId="77777777" w:rsidR="00D75E32" w:rsidRPr="00A67672" w:rsidRDefault="00D75E32">
      <w:pPr>
        <w:numPr>
          <w:ilvl w:val="0"/>
          <w:numId w:val="14"/>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Zamawiający zaleca aby </w:t>
      </w:r>
      <w:r w:rsidRPr="0075695A">
        <w:rPr>
          <w:rFonts w:asciiTheme="majorHAnsi" w:hAnsiTheme="majorHAnsi" w:cstheme="majorHAnsi"/>
          <w:b/>
          <w:sz w:val="24"/>
          <w:szCs w:val="24"/>
        </w:rPr>
        <w:t>nie wprowadzać jakichkolwiek zmian</w:t>
      </w:r>
      <w:r w:rsidRPr="00A67672">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1CE2A179" w14:textId="77777777" w:rsidR="00530957" w:rsidRPr="00A67672" w:rsidRDefault="00530957">
      <w:pPr>
        <w:numPr>
          <w:ilvl w:val="0"/>
          <w:numId w:val="14"/>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Zaleca się, aby komunikacja z wykonawcami odbywała się tylko na Platformie za pośrednictwem formularza “</w:t>
      </w:r>
      <w:r w:rsidRPr="00A67672">
        <w:rPr>
          <w:rFonts w:asciiTheme="majorHAnsi" w:hAnsiTheme="majorHAnsi" w:cstheme="majorHAnsi"/>
          <w:b/>
          <w:bCs/>
          <w:sz w:val="24"/>
          <w:szCs w:val="24"/>
        </w:rPr>
        <w:t>Wyślij wiadomość do zamawiającego</w:t>
      </w:r>
      <w:r w:rsidRPr="00A67672">
        <w:rPr>
          <w:rFonts w:asciiTheme="majorHAnsi" w:hAnsiTheme="majorHAnsi" w:cstheme="majorHAnsi"/>
          <w:sz w:val="24"/>
          <w:szCs w:val="24"/>
        </w:rPr>
        <w:t>”, nie za pośrednictwem adresu email.</w:t>
      </w:r>
    </w:p>
    <w:p w14:paraId="2751B746" w14:textId="77777777" w:rsidR="00530957" w:rsidRPr="00A67672" w:rsidRDefault="00530957">
      <w:pPr>
        <w:numPr>
          <w:ilvl w:val="0"/>
          <w:numId w:val="14"/>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Podczas podpisywania plików zaleca się stosowanie algorytmu skrótu SHA2 zamiast SHA1.  </w:t>
      </w:r>
    </w:p>
    <w:p w14:paraId="224FDA50" w14:textId="77777777" w:rsidR="005A7D75" w:rsidRPr="000068FE" w:rsidRDefault="005A7D75" w:rsidP="005A7D75">
      <w:pPr>
        <w:ind w:left="426"/>
        <w:jc w:val="both"/>
        <w:rPr>
          <w:rFonts w:asciiTheme="majorHAnsi" w:hAnsiTheme="majorHAnsi" w:cstheme="majorHAnsi"/>
          <w:sz w:val="16"/>
          <w:szCs w:val="16"/>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60227" w:rsidRPr="00C52EFB" w14:paraId="2CCE60E7" w14:textId="77777777" w:rsidTr="00A7372D">
        <w:tc>
          <w:tcPr>
            <w:tcW w:w="10060" w:type="dxa"/>
            <w:tcBorders>
              <w:top w:val="nil"/>
              <w:left w:val="nil"/>
              <w:bottom w:val="nil"/>
              <w:right w:val="nil"/>
            </w:tcBorders>
            <w:shd w:val="clear" w:color="auto" w:fill="D9D9D9" w:themeFill="background1" w:themeFillShade="D9"/>
          </w:tcPr>
          <w:p w14:paraId="6C770381" w14:textId="77777777" w:rsidR="00660227" w:rsidRPr="008F4006" w:rsidRDefault="00660227" w:rsidP="003A06FD">
            <w:pPr>
              <w:pStyle w:val="Nagwek2"/>
              <w:spacing w:before="120"/>
              <w:jc w:val="both"/>
              <w:rPr>
                <w:rFonts w:asciiTheme="majorHAnsi" w:hAnsiTheme="majorHAnsi" w:cstheme="majorHAnsi"/>
                <w:b/>
                <w:bCs/>
                <w:sz w:val="26"/>
                <w:szCs w:val="26"/>
              </w:rPr>
            </w:pPr>
            <w:bookmarkStart w:id="34" w:name="_Toc123130780"/>
            <w:r w:rsidRPr="008F4006">
              <w:rPr>
                <w:rFonts w:asciiTheme="majorHAnsi" w:hAnsiTheme="majorHAnsi" w:cstheme="majorHAnsi"/>
                <w:b/>
                <w:bCs/>
                <w:sz w:val="26"/>
                <w:szCs w:val="26"/>
              </w:rPr>
              <w:t xml:space="preserve">XIII. </w:t>
            </w:r>
            <w:r w:rsidR="0010671A">
              <w:rPr>
                <w:rFonts w:asciiTheme="majorHAnsi" w:hAnsiTheme="majorHAnsi" w:cstheme="majorHAnsi"/>
                <w:b/>
                <w:bCs/>
                <w:sz w:val="26"/>
                <w:szCs w:val="26"/>
              </w:rPr>
              <w:t>Składanie i o</w:t>
            </w:r>
            <w:r w:rsidR="00615CF1">
              <w:rPr>
                <w:rFonts w:asciiTheme="majorHAnsi" w:hAnsiTheme="majorHAnsi" w:cstheme="majorHAnsi"/>
                <w:b/>
                <w:bCs/>
                <w:sz w:val="26"/>
                <w:szCs w:val="26"/>
              </w:rPr>
              <w:t>twarcie ofert</w:t>
            </w:r>
            <w:bookmarkEnd w:id="34"/>
          </w:p>
        </w:tc>
      </w:tr>
    </w:tbl>
    <w:p w14:paraId="04684D45" w14:textId="77777777" w:rsidR="000C7C7D" w:rsidRPr="00ED2DC0" w:rsidRDefault="000C7C7D" w:rsidP="00ED2DC0">
      <w:pPr>
        <w:pBdr>
          <w:top w:val="nil"/>
          <w:left w:val="nil"/>
          <w:bottom w:val="nil"/>
          <w:right w:val="nil"/>
          <w:between w:val="nil"/>
        </w:pBdr>
        <w:ind w:left="426"/>
        <w:jc w:val="both"/>
        <w:rPr>
          <w:rFonts w:asciiTheme="majorHAnsi" w:hAnsiTheme="majorHAnsi" w:cstheme="majorHAnsi"/>
          <w:sz w:val="14"/>
          <w:szCs w:val="14"/>
        </w:rPr>
      </w:pPr>
    </w:p>
    <w:bookmarkEnd w:id="32"/>
    <w:bookmarkEnd w:id="33"/>
    <w:p w14:paraId="30691141" w14:textId="77777777" w:rsidR="0010671A" w:rsidRPr="00186D72" w:rsidRDefault="0010671A" w:rsidP="00597420">
      <w:pPr>
        <w:pStyle w:val="Akapitzlist"/>
        <w:ind w:left="709"/>
        <w:jc w:val="center"/>
        <w:rPr>
          <w:rFonts w:asciiTheme="majorHAnsi" w:hAnsiTheme="majorHAnsi" w:cstheme="majorHAnsi"/>
          <w:b/>
          <w:bCs/>
          <w:sz w:val="24"/>
          <w:szCs w:val="24"/>
        </w:rPr>
      </w:pPr>
      <w:r w:rsidRPr="00186D72">
        <w:rPr>
          <w:rFonts w:asciiTheme="majorHAnsi" w:hAnsiTheme="majorHAnsi" w:cstheme="majorHAnsi"/>
          <w:b/>
          <w:bCs/>
          <w:sz w:val="24"/>
          <w:szCs w:val="24"/>
          <w:highlight w:val="lightGray"/>
        </w:rPr>
        <w:t>ZŁOŻENIE OFERTY</w:t>
      </w:r>
    </w:p>
    <w:p w14:paraId="49C7C580" w14:textId="77777777" w:rsidR="0010671A" w:rsidRPr="0010671A" w:rsidRDefault="0010671A" w:rsidP="0010671A">
      <w:pPr>
        <w:ind w:left="426"/>
        <w:jc w:val="both"/>
        <w:rPr>
          <w:rFonts w:asciiTheme="majorHAnsi" w:hAnsiTheme="majorHAnsi" w:cstheme="majorHAnsi"/>
          <w:sz w:val="20"/>
          <w:szCs w:val="20"/>
        </w:rPr>
      </w:pPr>
    </w:p>
    <w:p w14:paraId="0FF0A601" w14:textId="77777777" w:rsidR="0010671A" w:rsidRPr="00B055D9" w:rsidRDefault="0010671A">
      <w:pPr>
        <w:pStyle w:val="Akapitzlist"/>
        <w:numPr>
          <w:ilvl w:val="0"/>
          <w:numId w:val="38"/>
        </w:numPr>
        <w:tabs>
          <w:tab w:val="left" w:pos="426"/>
        </w:tabs>
        <w:spacing w:line="360" w:lineRule="auto"/>
        <w:ind w:left="426"/>
        <w:rPr>
          <w:rFonts w:asciiTheme="majorHAnsi" w:hAnsiTheme="majorHAnsi" w:cstheme="majorHAnsi"/>
          <w:sz w:val="24"/>
          <w:szCs w:val="24"/>
        </w:rPr>
      </w:pPr>
      <w:r w:rsidRPr="00B055D9">
        <w:rPr>
          <w:rFonts w:asciiTheme="majorHAnsi" w:hAnsiTheme="majorHAnsi" w:cstheme="majorHAnsi"/>
          <w:b/>
          <w:bCs/>
          <w:sz w:val="24"/>
          <w:szCs w:val="24"/>
        </w:rPr>
        <w:t xml:space="preserve">Ofertę składa się, </w:t>
      </w:r>
      <w:r w:rsidRPr="0075695A">
        <w:rPr>
          <w:rFonts w:asciiTheme="majorHAnsi" w:hAnsiTheme="majorHAnsi" w:cstheme="majorHAnsi"/>
          <w:b/>
          <w:bCs/>
          <w:sz w:val="24"/>
          <w:szCs w:val="24"/>
        </w:rPr>
        <w:t>pod rygorem nieważności</w:t>
      </w:r>
      <w:r w:rsidRPr="00B055D9">
        <w:rPr>
          <w:rFonts w:asciiTheme="majorHAnsi" w:hAnsiTheme="majorHAnsi" w:cstheme="majorHAnsi"/>
          <w:sz w:val="24"/>
          <w:szCs w:val="24"/>
        </w:rPr>
        <w:t xml:space="preserve">, w formie elektronicznej (podpisana </w:t>
      </w:r>
      <w:hyperlink r:id="rId23">
        <w:r w:rsidRPr="00B055D9">
          <w:rPr>
            <w:rFonts w:asciiTheme="majorHAnsi" w:hAnsiTheme="majorHAnsi" w:cstheme="majorHAnsi"/>
            <w:b/>
            <w:color w:val="1155CC"/>
            <w:sz w:val="24"/>
            <w:szCs w:val="24"/>
            <w:u w:val="single"/>
          </w:rPr>
          <w:t>kwalifikowanym podpisem elektronicznym</w:t>
        </w:r>
      </w:hyperlink>
      <w:r w:rsidRPr="00B055D9">
        <w:rPr>
          <w:rFonts w:asciiTheme="majorHAnsi" w:hAnsiTheme="majorHAnsi" w:cstheme="majorHAnsi"/>
          <w:b/>
          <w:color w:val="1155CC"/>
          <w:sz w:val="24"/>
          <w:szCs w:val="24"/>
          <w:u w:val="single"/>
        </w:rPr>
        <w:t>)</w:t>
      </w:r>
      <w:r w:rsidRPr="00B055D9">
        <w:rPr>
          <w:rFonts w:asciiTheme="majorHAnsi" w:hAnsiTheme="majorHAnsi" w:cstheme="majorHAnsi"/>
          <w:sz w:val="24"/>
          <w:szCs w:val="24"/>
        </w:rPr>
        <w:t xml:space="preserve"> lub w postaci elektronicznej opatrzonej </w:t>
      </w:r>
      <w:hyperlink r:id="rId24">
        <w:r w:rsidRPr="00B055D9">
          <w:rPr>
            <w:rFonts w:asciiTheme="majorHAnsi" w:hAnsiTheme="majorHAnsi" w:cstheme="majorHAnsi"/>
            <w:b/>
            <w:color w:val="1155CC"/>
            <w:sz w:val="24"/>
            <w:szCs w:val="24"/>
            <w:u w:val="single"/>
          </w:rPr>
          <w:t>podpisem zaufanym</w:t>
        </w:r>
      </w:hyperlink>
      <w:r w:rsidRPr="00B055D9">
        <w:rPr>
          <w:rFonts w:asciiTheme="majorHAnsi" w:hAnsiTheme="majorHAnsi" w:cstheme="majorHAnsi"/>
          <w:sz w:val="24"/>
          <w:szCs w:val="24"/>
        </w:rPr>
        <w:t xml:space="preserve"> lub </w:t>
      </w:r>
      <w:hyperlink r:id="rId25">
        <w:r w:rsidRPr="00B055D9">
          <w:rPr>
            <w:rFonts w:asciiTheme="majorHAnsi" w:hAnsiTheme="majorHAnsi" w:cstheme="majorHAnsi"/>
            <w:b/>
            <w:color w:val="1155CC"/>
            <w:sz w:val="24"/>
            <w:szCs w:val="24"/>
            <w:u w:val="single"/>
          </w:rPr>
          <w:t>podpisem osobistym</w:t>
        </w:r>
      </w:hyperlink>
      <w:r w:rsidRPr="00B055D9">
        <w:rPr>
          <w:rFonts w:asciiTheme="majorHAnsi" w:hAnsiTheme="majorHAnsi" w:cstheme="majorHAnsi"/>
          <w:sz w:val="24"/>
          <w:szCs w:val="24"/>
        </w:rPr>
        <w:t xml:space="preserve"> przez osobę/osoby upoważnioną/</w:t>
      </w:r>
      <w:r w:rsidR="007602F8" w:rsidRPr="00B055D9">
        <w:rPr>
          <w:rFonts w:asciiTheme="majorHAnsi" w:hAnsiTheme="majorHAnsi" w:cstheme="majorHAnsi"/>
          <w:sz w:val="24"/>
          <w:szCs w:val="24"/>
        </w:rPr>
        <w:t xml:space="preserve"> </w:t>
      </w:r>
      <w:r w:rsidRPr="00B055D9">
        <w:rPr>
          <w:rFonts w:asciiTheme="majorHAnsi" w:hAnsiTheme="majorHAnsi" w:cstheme="majorHAnsi"/>
          <w:sz w:val="24"/>
          <w:szCs w:val="24"/>
        </w:rPr>
        <w:t>upoważnione.</w:t>
      </w:r>
    </w:p>
    <w:p w14:paraId="1E1D3A6C" w14:textId="657E9C4F" w:rsidR="0010671A" w:rsidRPr="00686E5D" w:rsidRDefault="0010671A">
      <w:pPr>
        <w:numPr>
          <w:ilvl w:val="0"/>
          <w:numId w:val="38"/>
        </w:numPr>
        <w:spacing w:line="360" w:lineRule="auto"/>
        <w:ind w:left="426"/>
        <w:rPr>
          <w:rFonts w:asciiTheme="majorHAnsi" w:hAnsiTheme="majorHAnsi" w:cstheme="majorHAnsi"/>
          <w:sz w:val="24"/>
          <w:szCs w:val="24"/>
        </w:rPr>
      </w:pPr>
      <w:r w:rsidRPr="00686E5D">
        <w:rPr>
          <w:rFonts w:asciiTheme="majorHAnsi" w:hAnsiTheme="majorHAnsi" w:cstheme="majorHAnsi"/>
          <w:sz w:val="24"/>
          <w:szCs w:val="24"/>
        </w:rPr>
        <w:t xml:space="preserve">Ofertę wraz z wymaganymi dokumentami należy umieścić na platformazakupowa.pl pod adresem: </w:t>
      </w:r>
      <w:hyperlink r:id="rId26" w:history="1">
        <w:r w:rsidR="003D1D71" w:rsidRPr="0042167F">
          <w:rPr>
            <w:rStyle w:val="Hipercze"/>
            <w:rFonts w:asciiTheme="majorHAnsi" w:hAnsiTheme="majorHAnsi" w:cstheme="majorHAnsi"/>
            <w:sz w:val="24"/>
            <w:szCs w:val="24"/>
          </w:rPr>
          <w:t>https://platformazakupowa.pl/pn/sokolniki</w:t>
        </w:r>
      </w:hyperlink>
      <w:r w:rsidR="003D1D71">
        <w:rPr>
          <w:rFonts w:asciiTheme="majorHAnsi" w:hAnsiTheme="majorHAnsi" w:cstheme="majorHAnsi"/>
          <w:sz w:val="24"/>
          <w:szCs w:val="24"/>
        </w:rPr>
        <w:t xml:space="preserve"> </w:t>
      </w:r>
      <w:r w:rsidRPr="00686E5D">
        <w:rPr>
          <w:rFonts w:asciiTheme="majorHAnsi" w:hAnsiTheme="majorHAnsi" w:cstheme="majorHAnsi"/>
          <w:sz w:val="24"/>
          <w:szCs w:val="24"/>
        </w:rPr>
        <w:t>do dnia:</w:t>
      </w:r>
    </w:p>
    <w:tbl>
      <w:tblPr>
        <w:tblStyle w:val="Tabela-Siatka"/>
        <w:tblW w:w="0" w:type="auto"/>
        <w:tblInd w:w="2031" w:type="dxa"/>
        <w:tblLook w:val="04A0" w:firstRow="1" w:lastRow="0" w:firstColumn="1" w:lastColumn="0" w:noHBand="0" w:noVBand="1"/>
      </w:tblPr>
      <w:tblGrid>
        <w:gridCol w:w="5194"/>
      </w:tblGrid>
      <w:tr w:rsidR="0010671A" w14:paraId="75CE8BD8" w14:textId="77777777" w:rsidTr="003A06FD">
        <w:tc>
          <w:tcPr>
            <w:tcW w:w="5194" w:type="dxa"/>
            <w:shd w:val="clear" w:color="auto" w:fill="D9D9D9" w:themeFill="background1" w:themeFillShade="D9"/>
          </w:tcPr>
          <w:p w14:paraId="41C22491" w14:textId="77777777" w:rsidR="0010671A" w:rsidRPr="004F1695" w:rsidRDefault="0010671A" w:rsidP="003A06FD">
            <w:pPr>
              <w:jc w:val="both"/>
              <w:rPr>
                <w:rFonts w:asciiTheme="majorHAnsi" w:hAnsiTheme="majorHAnsi" w:cstheme="majorHAnsi"/>
                <w:sz w:val="16"/>
                <w:szCs w:val="16"/>
              </w:rPr>
            </w:pPr>
            <w:bookmarkStart w:id="35" w:name="_Hlk77225491"/>
          </w:p>
          <w:p w14:paraId="5001AD16" w14:textId="78C72999" w:rsidR="0010671A" w:rsidRPr="000414A5" w:rsidRDefault="005B65B9" w:rsidP="003A06FD">
            <w:pPr>
              <w:jc w:val="center"/>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 xml:space="preserve">29 maja </w:t>
            </w:r>
            <w:r w:rsidR="007D1E58">
              <w:rPr>
                <w:rFonts w:asciiTheme="majorHAnsi" w:hAnsiTheme="majorHAnsi" w:cstheme="majorHAnsi"/>
                <w:b/>
                <w:bCs/>
                <w:color w:val="0D0D0D" w:themeColor="text1" w:themeTint="F2"/>
                <w:sz w:val="24"/>
                <w:szCs w:val="24"/>
              </w:rPr>
              <w:t>2</w:t>
            </w:r>
            <w:r w:rsidR="001424B6" w:rsidRPr="00886AD2">
              <w:rPr>
                <w:rFonts w:asciiTheme="majorHAnsi" w:hAnsiTheme="majorHAnsi" w:cstheme="majorHAnsi"/>
                <w:b/>
                <w:bCs/>
                <w:color w:val="0D0D0D" w:themeColor="text1" w:themeTint="F2"/>
                <w:sz w:val="24"/>
                <w:szCs w:val="24"/>
              </w:rPr>
              <w:t>02</w:t>
            </w:r>
            <w:r w:rsidR="00517C00">
              <w:rPr>
                <w:rFonts w:asciiTheme="majorHAnsi" w:hAnsiTheme="majorHAnsi" w:cstheme="majorHAnsi"/>
                <w:b/>
                <w:bCs/>
                <w:color w:val="0D0D0D" w:themeColor="text1" w:themeTint="F2"/>
                <w:sz w:val="24"/>
                <w:szCs w:val="24"/>
              </w:rPr>
              <w:t>4</w:t>
            </w:r>
            <w:r w:rsidR="0010671A" w:rsidRPr="00886AD2">
              <w:rPr>
                <w:rFonts w:asciiTheme="majorHAnsi" w:hAnsiTheme="majorHAnsi" w:cstheme="majorHAnsi"/>
                <w:b/>
                <w:bCs/>
                <w:color w:val="0D0D0D" w:themeColor="text1" w:themeTint="F2"/>
                <w:sz w:val="24"/>
                <w:szCs w:val="24"/>
                <w:shd w:val="clear" w:color="auto" w:fill="D9D9D9" w:themeFill="background1" w:themeFillShade="D9"/>
              </w:rPr>
              <w:t xml:space="preserve"> roku </w:t>
            </w:r>
            <w:r w:rsidR="0010671A" w:rsidRPr="000414A5">
              <w:rPr>
                <w:rFonts w:asciiTheme="majorHAnsi" w:hAnsiTheme="majorHAnsi" w:cstheme="majorHAnsi"/>
                <w:color w:val="000000" w:themeColor="text1"/>
                <w:sz w:val="24"/>
                <w:szCs w:val="24"/>
                <w:shd w:val="clear" w:color="auto" w:fill="D9D9D9" w:themeFill="background1" w:themeFillShade="D9"/>
              </w:rPr>
              <w:t>do</w:t>
            </w:r>
            <w:r w:rsidR="0010671A" w:rsidRPr="000414A5">
              <w:rPr>
                <w:rFonts w:asciiTheme="majorHAnsi" w:hAnsiTheme="majorHAnsi" w:cstheme="majorHAnsi"/>
                <w:b/>
                <w:bCs/>
                <w:color w:val="000000" w:themeColor="text1"/>
                <w:sz w:val="24"/>
                <w:szCs w:val="24"/>
                <w:shd w:val="clear" w:color="auto" w:fill="D9D9D9" w:themeFill="background1" w:themeFillShade="D9"/>
              </w:rPr>
              <w:t xml:space="preserve"> </w:t>
            </w:r>
            <w:r w:rsidR="0010671A" w:rsidRPr="000414A5">
              <w:rPr>
                <w:rFonts w:asciiTheme="majorHAnsi" w:hAnsiTheme="majorHAnsi" w:cstheme="majorHAnsi"/>
                <w:color w:val="000000" w:themeColor="text1"/>
                <w:sz w:val="24"/>
                <w:szCs w:val="24"/>
                <w:shd w:val="clear" w:color="auto" w:fill="D9D9D9" w:themeFill="background1" w:themeFillShade="D9"/>
              </w:rPr>
              <w:t>godz</w:t>
            </w:r>
            <w:r w:rsidR="0010671A" w:rsidRPr="000414A5">
              <w:rPr>
                <w:rFonts w:asciiTheme="majorHAnsi" w:hAnsiTheme="majorHAnsi" w:cstheme="majorHAnsi"/>
                <w:b/>
                <w:bCs/>
                <w:color w:val="000000" w:themeColor="text1"/>
                <w:sz w:val="24"/>
                <w:szCs w:val="24"/>
                <w:shd w:val="clear" w:color="auto" w:fill="D9D9D9" w:themeFill="background1" w:themeFillShade="D9"/>
              </w:rPr>
              <w:t xml:space="preserve">. </w:t>
            </w:r>
            <w:r w:rsidR="007D1E58">
              <w:rPr>
                <w:rFonts w:asciiTheme="majorHAnsi" w:hAnsiTheme="majorHAnsi" w:cstheme="majorHAnsi"/>
                <w:b/>
                <w:bCs/>
                <w:color w:val="000000" w:themeColor="text1"/>
                <w:sz w:val="24"/>
                <w:szCs w:val="24"/>
                <w:shd w:val="clear" w:color="auto" w:fill="D9D9D9" w:themeFill="background1" w:themeFillShade="D9"/>
              </w:rPr>
              <w:t>9</w:t>
            </w:r>
            <w:r w:rsidR="00064750">
              <w:rPr>
                <w:rFonts w:asciiTheme="majorHAnsi" w:hAnsiTheme="majorHAnsi" w:cstheme="majorHAnsi"/>
                <w:b/>
                <w:bCs/>
                <w:color w:val="000000" w:themeColor="text1"/>
                <w:sz w:val="24"/>
                <w:szCs w:val="24"/>
                <w:shd w:val="clear" w:color="auto" w:fill="D9D9D9" w:themeFill="background1" w:themeFillShade="D9"/>
              </w:rPr>
              <w:t>:</w:t>
            </w:r>
            <w:r w:rsidR="007D1E58">
              <w:rPr>
                <w:rFonts w:asciiTheme="majorHAnsi" w:hAnsiTheme="majorHAnsi" w:cstheme="majorHAnsi"/>
                <w:b/>
                <w:bCs/>
                <w:color w:val="000000" w:themeColor="text1"/>
                <w:sz w:val="24"/>
                <w:szCs w:val="24"/>
                <w:shd w:val="clear" w:color="auto" w:fill="D9D9D9" w:themeFill="background1" w:themeFillShade="D9"/>
              </w:rPr>
              <w:t>00</w:t>
            </w:r>
          </w:p>
          <w:p w14:paraId="6B59F9BC" w14:textId="77777777" w:rsidR="0010671A" w:rsidRPr="004F1695" w:rsidRDefault="0010671A" w:rsidP="003A06FD">
            <w:pPr>
              <w:jc w:val="both"/>
              <w:rPr>
                <w:rFonts w:asciiTheme="majorHAnsi" w:hAnsiTheme="majorHAnsi" w:cstheme="majorHAnsi"/>
                <w:sz w:val="16"/>
                <w:szCs w:val="16"/>
              </w:rPr>
            </w:pPr>
          </w:p>
        </w:tc>
      </w:tr>
      <w:bookmarkEnd w:id="35"/>
    </w:tbl>
    <w:p w14:paraId="0FD7C2B3" w14:textId="77777777" w:rsidR="0010671A" w:rsidRDefault="0010671A" w:rsidP="0010671A">
      <w:pPr>
        <w:ind w:left="426"/>
        <w:jc w:val="both"/>
        <w:rPr>
          <w:rFonts w:asciiTheme="majorHAnsi" w:hAnsiTheme="majorHAnsi" w:cstheme="majorHAnsi"/>
          <w:sz w:val="20"/>
          <w:szCs w:val="20"/>
        </w:rPr>
      </w:pPr>
    </w:p>
    <w:p w14:paraId="63550FC9" w14:textId="77777777" w:rsidR="0010671A" w:rsidRPr="0075695A" w:rsidRDefault="0010671A">
      <w:pPr>
        <w:numPr>
          <w:ilvl w:val="0"/>
          <w:numId w:val="38"/>
        </w:numPr>
        <w:spacing w:line="360" w:lineRule="auto"/>
        <w:ind w:left="426"/>
        <w:rPr>
          <w:rFonts w:asciiTheme="majorHAnsi" w:hAnsiTheme="majorHAnsi" w:cstheme="majorHAnsi"/>
          <w:sz w:val="24"/>
          <w:szCs w:val="24"/>
        </w:rPr>
      </w:pPr>
      <w:r w:rsidRPr="0075695A">
        <w:rPr>
          <w:rFonts w:asciiTheme="majorHAnsi" w:hAnsiTheme="majorHAnsi" w:cstheme="majorHAnsi"/>
          <w:sz w:val="24"/>
          <w:szCs w:val="24"/>
          <w:shd w:val="clear" w:color="auto" w:fill="FFCA7D"/>
        </w:rPr>
        <w:t xml:space="preserve">Wykonawca zobowiązany jest </w:t>
      </w:r>
      <w:r w:rsidRPr="0075695A">
        <w:rPr>
          <w:rFonts w:asciiTheme="majorHAnsi" w:hAnsiTheme="majorHAnsi" w:cstheme="majorHAnsi"/>
          <w:b/>
          <w:bCs/>
          <w:sz w:val="24"/>
          <w:szCs w:val="24"/>
          <w:shd w:val="clear" w:color="auto" w:fill="FFCA7D"/>
        </w:rPr>
        <w:t>złożyć wraz z</w:t>
      </w:r>
      <w:r w:rsidRPr="0075695A">
        <w:rPr>
          <w:rFonts w:asciiTheme="majorHAnsi" w:hAnsiTheme="majorHAnsi" w:cstheme="majorHAnsi"/>
          <w:sz w:val="24"/>
          <w:szCs w:val="24"/>
          <w:shd w:val="clear" w:color="auto" w:fill="FFCA7D"/>
        </w:rPr>
        <w:t xml:space="preserve"> </w:t>
      </w:r>
      <w:r w:rsidRPr="0075695A">
        <w:rPr>
          <w:rFonts w:asciiTheme="majorHAnsi" w:hAnsiTheme="majorHAnsi" w:cstheme="majorHAnsi"/>
          <w:b/>
          <w:bCs/>
          <w:sz w:val="24"/>
          <w:szCs w:val="24"/>
          <w:shd w:val="clear" w:color="auto" w:fill="FFCA7D"/>
        </w:rPr>
        <w:t>ofertą</w:t>
      </w:r>
      <w:r w:rsidRPr="0075695A">
        <w:rPr>
          <w:rFonts w:asciiTheme="majorHAnsi" w:hAnsiTheme="majorHAnsi" w:cstheme="majorHAnsi"/>
          <w:b/>
          <w:bCs/>
          <w:sz w:val="24"/>
          <w:szCs w:val="24"/>
        </w:rPr>
        <w:t xml:space="preserve"> </w:t>
      </w:r>
      <w:r w:rsidRPr="0075695A">
        <w:rPr>
          <w:rFonts w:asciiTheme="majorHAnsi" w:hAnsiTheme="majorHAnsi" w:cstheme="majorHAnsi"/>
          <w:sz w:val="24"/>
          <w:szCs w:val="24"/>
        </w:rPr>
        <w:t>(formularz oferty - załącznik nr 1 do SWZ)</w:t>
      </w:r>
      <w:r w:rsidRPr="0075695A">
        <w:rPr>
          <w:rFonts w:asciiTheme="majorHAnsi" w:hAnsiTheme="majorHAnsi" w:cstheme="majorHAnsi"/>
          <w:b/>
          <w:bCs/>
          <w:sz w:val="24"/>
          <w:szCs w:val="24"/>
        </w:rPr>
        <w:t>:</w:t>
      </w:r>
    </w:p>
    <w:p w14:paraId="514B8C27" w14:textId="28FA9D7E" w:rsidR="009C7933" w:rsidRPr="008419BB" w:rsidRDefault="0010671A">
      <w:pPr>
        <w:pStyle w:val="Akapitzlist"/>
        <w:numPr>
          <w:ilvl w:val="1"/>
          <w:numId w:val="22"/>
        </w:numPr>
        <w:spacing w:line="360" w:lineRule="auto"/>
        <w:ind w:left="709"/>
        <w:rPr>
          <w:rFonts w:asciiTheme="majorHAnsi" w:hAnsiTheme="majorHAnsi" w:cstheme="majorHAnsi"/>
          <w:sz w:val="24"/>
          <w:szCs w:val="24"/>
        </w:rPr>
      </w:pPr>
      <w:r w:rsidRPr="008419BB">
        <w:rPr>
          <w:rFonts w:asciiTheme="majorHAnsi" w:hAnsiTheme="majorHAnsi" w:cstheme="majorHAnsi"/>
          <w:b/>
          <w:bCs/>
          <w:sz w:val="24"/>
          <w:szCs w:val="24"/>
        </w:rPr>
        <w:t xml:space="preserve">wstępne oświadczenie </w:t>
      </w:r>
      <w:r w:rsidR="009C7933" w:rsidRPr="008419BB">
        <w:rPr>
          <w:rFonts w:asciiTheme="majorHAnsi" w:hAnsiTheme="majorHAnsi" w:cstheme="majorHAnsi"/>
          <w:sz w:val="24"/>
          <w:szCs w:val="24"/>
        </w:rPr>
        <w:t>stanowiące wstępne potwierdzenie, że Wykonawca na dzień składania ofert spełniania warunki udziału w postępowaniu oraz nie podlega wykluczenia z</w:t>
      </w:r>
      <w:r w:rsidR="00517C00">
        <w:rPr>
          <w:rFonts w:asciiTheme="majorHAnsi" w:hAnsiTheme="majorHAnsi" w:cstheme="majorHAnsi"/>
          <w:sz w:val="24"/>
          <w:szCs w:val="24"/>
        </w:rPr>
        <w:t xml:space="preserve"> p</w:t>
      </w:r>
      <w:r w:rsidR="009C7933" w:rsidRPr="008419BB">
        <w:rPr>
          <w:rFonts w:asciiTheme="majorHAnsi" w:hAnsiTheme="majorHAnsi" w:cstheme="majorHAnsi"/>
          <w:sz w:val="24"/>
          <w:szCs w:val="24"/>
        </w:rPr>
        <w:t xml:space="preserve">ostępowania </w:t>
      </w:r>
      <w:r w:rsidR="009C7933" w:rsidRPr="008419BB">
        <w:rPr>
          <w:rFonts w:asciiTheme="majorHAnsi" w:hAnsiTheme="majorHAnsi" w:cstheme="majorHAnsi"/>
          <w:sz w:val="24"/>
          <w:szCs w:val="24"/>
        </w:rPr>
        <w:lastRenderedPageBreak/>
        <w:t xml:space="preserve">- wg wymogu  </w:t>
      </w:r>
      <w:r w:rsidR="009C7933" w:rsidRPr="008419BB">
        <w:rPr>
          <w:rFonts w:asciiTheme="majorHAnsi" w:hAnsiTheme="majorHAnsi" w:cstheme="majorHAnsi"/>
          <w:b/>
          <w:sz w:val="24"/>
          <w:szCs w:val="24"/>
        </w:rPr>
        <w:t>Załącznika nr 2 do SWZ</w:t>
      </w:r>
      <w:r w:rsidR="008419BB" w:rsidRPr="008419BB">
        <w:rPr>
          <w:rFonts w:asciiTheme="majorHAnsi" w:hAnsiTheme="majorHAnsi" w:cstheme="majorHAnsi"/>
          <w:b/>
          <w:sz w:val="24"/>
          <w:szCs w:val="24"/>
        </w:rPr>
        <w:t xml:space="preserve"> </w:t>
      </w:r>
      <w:r w:rsidR="009C7933" w:rsidRPr="008419BB">
        <w:rPr>
          <w:rFonts w:asciiTheme="majorHAnsi" w:hAnsiTheme="majorHAnsi" w:cstheme="majorHAnsi"/>
          <w:b/>
          <w:bCs/>
          <w:sz w:val="24"/>
          <w:szCs w:val="24"/>
        </w:rPr>
        <w:t>wstępne oświadczenie</w:t>
      </w:r>
      <w:r w:rsidR="009C7933" w:rsidRPr="008419BB">
        <w:rPr>
          <w:rFonts w:asciiTheme="majorHAnsi" w:hAnsiTheme="majorHAnsi" w:cstheme="majorHAnsi"/>
          <w:sz w:val="24"/>
          <w:szCs w:val="24"/>
        </w:rPr>
        <w:t>, o którym mowa w art. 125 ust. 1 PZP</w:t>
      </w:r>
    </w:p>
    <w:p w14:paraId="5A4C90DA" w14:textId="77777777" w:rsidR="009C7933" w:rsidRPr="003443AB" w:rsidRDefault="009C7933" w:rsidP="008A3964">
      <w:pPr>
        <w:pStyle w:val="Akapitzlist"/>
        <w:ind w:left="851"/>
        <w:jc w:val="both"/>
        <w:rPr>
          <w:rFonts w:asciiTheme="majorHAnsi" w:hAnsiTheme="majorHAnsi" w:cstheme="majorHAnsi"/>
          <w:i/>
          <w:iCs/>
          <w:sz w:val="10"/>
          <w:szCs w:val="10"/>
          <w:u w:val="single"/>
        </w:rPr>
      </w:pPr>
    </w:p>
    <w:p w14:paraId="465DEF7C" w14:textId="77777777" w:rsidR="0010671A" w:rsidRPr="00A67672" w:rsidRDefault="0010671A" w:rsidP="008A3964">
      <w:pPr>
        <w:pStyle w:val="Akapitzlist"/>
        <w:ind w:left="851"/>
        <w:jc w:val="both"/>
        <w:rPr>
          <w:rFonts w:asciiTheme="majorHAnsi" w:hAnsiTheme="majorHAnsi" w:cstheme="majorHAnsi"/>
          <w:sz w:val="24"/>
          <w:szCs w:val="24"/>
          <w:u w:val="single"/>
        </w:rPr>
      </w:pPr>
      <w:r w:rsidRPr="00A67672">
        <w:rPr>
          <w:rFonts w:asciiTheme="majorHAnsi" w:hAnsiTheme="majorHAnsi" w:cstheme="majorHAnsi"/>
          <w:i/>
          <w:iCs/>
          <w:sz w:val="24"/>
          <w:szCs w:val="24"/>
          <w:u w:val="single"/>
        </w:rPr>
        <w:t>jeśli dotyczy:</w:t>
      </w:r>
    </w:p>
    <w:p w14:paraId="1CB93E4B" w14:textId="77777777" w:rsidR="0010671A" w:rsidRPr="00A67672" w:rsidRDefault="0010671A" w:rsidP="008A3964">
      <w:pPr>
        <w:pStyle w:val="Akapitzlist"/>
        <w:ind w:left="567"/>
        <w:jc w:val="both"/>
        <w:rPr>
          <w:rFonts w:asciiTheme="majorHAnsi" w:hAnsiTheme="majorHAnsi" w:cstheme="majorHAnsi"/>
          <w:sz w:val="24"/>
          <w:szCs w:val="24"/>
        </w:rPr>
      </w:pPr>
    </w:p>
    <w:p w14:paraId="09977959" w14:textId="31F6FACF" w:rsidR="0010671A" w:rsidRPr="00A67672" w:rsidRDefault="0010671A">
      <w:pPr>
        <w:pStyle w:val="Akapitzlist"/>
        <w:numPr>
          <w:ilvl w:val="1"/>
          <w:numId w:val="22"/>
        </w:numPr>
        <w:spacing w:line="360" w:lineRule="auto"/>
        <w:ind w:left="709"/>
        <w:rPr>
          <w:rFonts w:asciiTheme="majorHAnsi" w:hAnsiTheme="majorHAnsi" w:cstheme="majorHAnsi"/>
          <w:sz w:val="24"/>
          <w:szCs w:val="24"/>
        </w:rPr>
      </w:pPr>
      <w:r w:rsidRPr="00A67672">
        <w:rPr>
          <w:rFonts w:asciiTheme="majorHAnsi" w:hAnsiTheme="majorHAnsi" w:cstheme="majorHAnsi"/>
          <w:b/>
          <w:bCs/>
          <w:sz w:val="24"/>
          <w:szCs w:val="24"/>
        </w:rPr>
        <w:t xml:space="preserve">potwierdzenie umocowania </w:t>
      </w:r>
      <w:r w:rsidRPr="00A67672">
        <w:rPr>
          <w:rFonts w:asciiTheme="majorHAnsi" w:hAnsiTheme="majorHAnsi" w:cstheme="majorHAnsi"/>
          <w:sz w:val="24"/>
          <w:szCs w:val="24"/>
        </w:rPr>
        <w:t>do działania w imieniu Wykonawcy lub podmiotu</w:t>
      </w:r>
      <w:r w:rsidR="00517C00">
        <w:rPr>
          <w:rFonts w:asciiTheme="majorHAnsi" w:hAnsiTheme="majorHAnsi" w:cstheme="majorHAnsi"/>
          <w:sz w:val="24"/>
          <w:szCs w:val="24"/>
        </w:rPr>
        <w:t xml:space="preserve"> </w:t>
      </w:r>
      <w:r w:rsidRPr="00A67672">
        <w:rPr>
          <w:rFonts w:asciiTheme="majorHAnsi" w:hAnsiTheme="majorHAnsi" w:cstheme="majorHAnsi"/>
          <w:sz w:val="24"/>
          <w:szCs w:val="24"/>
        </w:rPr>
        <w:t>udostępniającego zasoby,</w:t>
      </w:r>
    </w:p>
    <w:p w14:paraId="1317045B" w14:textId="77777777" w:rsidR="0010671A" w:rsidRPr="00A67672" w:rsidRDefault="0010671A">
      <w:pPr>
        <w:pStyle w:val="Akapitzlist"/>
        <w:numPr>
          <w:ilvl w:val="1"/>
          <w:numId w:val="22"/>
        </w:numPr>
        <w:spacing w:line="360" w:lineRule="auto"/>
        <w:ind w:left="709"/>
        <w:rPr>
          <w:rFonts w:asciiTheme="majorHAnsi" w:hAnsiTheme="majorHAnsi" w:cstheme="majorHAnsi"/>
          <w:sz w:val="24"/>
          <w:szCs w:val="24"/>
        </w:rPr>
      </w:pPr>
      <w:r w:rsidRPr="00A67672">
        <w:rPr>
          <w:rFonts w:asciiTheme="majorHAnsi" w:hAnsiTheme="majorHAnsi" w:cstheme="majorHAnsi"/>
          <w:b/>
          <w:bCs/>
          <w:sz w:val="24"/>
          <w:szCs w:val="24"/>
        </w:rPr>
        <w:t xml:space="preserve">pełnomocnictwo </w:t>
      </w:r>
      <w:r w:rsidRPr="00A67672">
        <w:rPr>
          <w:rFonts w:asciiTheme="majorHAnsi" w:hAnsiTheme="majorHAnsi" w:cstheme="majorHAnsi"/>
          <w:sz w:val="24"/>
          <w:szCs w:val="24"/>
        </w:rPr>
        <w:t>do reprezentowania wykonawców wspólnie ubiegających się o udzielenie zamówienia</w:t>
      </w:r>
      <w:r w:rsidRPr="00A67672">
        <w:rPr>
          <w:rFonts w:asciiTheme="majorHAnsi" w:hAnsiTheme="majorHAnsi" w:cstheme="majorHAnsi"/>
          <w:b/>
          <w:bCs/>
          <w:sz w:val="24"/>
          <w:szCs w:val="24"/>
        </w:rPr>
        <w:t xml:space="preserve">; </w:t>
      </w:r>
    </w:p>
    <w:p w14:paraId="750ED34C" w14:textId="77777777" w:rsidR="0010671A" w:rsidRPr="00A67672" w:rsidRDefault="0010671A">
      <w:pPr>
        <w:pStyle w:val="Akapitzlist"/>
        <w:numPr>
          <w:ilvl w:val="1"/>
          <w:numId w:val="22"/>
        </w:numPr>
        <w:spacing w:line="360" w:lineRule="auto"/>
        <w:ind w:left="709"/>
        <w:rPr>
          <w:rFonts w:asciiTheme="majorHAnsi" w:hAnsiTheme="majorHAnsi" w:cstheme="majorHAnsi"/>
          <w:sz w:val="24"/>
          <w:szCs w:val="24"/>
        </w:rPr>
      </w:pPr>
      <w:r w:rsidRPr="00A67672">
        <w:rPr>
          <w:rFonts w:asciiTheme="majorHAnsi" w:hAnsiTheme="majorHAnsi" w:cstheme="majorHAnsi"/>
          <w:b/>
          <w:bCs/>
          <w:sz w:val="24"/>
          <w:szCs w:val="24"/>
        </w:rPr>
        <w:t>oświadczenie wykonawców wspólnie ubiegających się o udzielenie zamówienia</w:t>
      </w:r>
      <w:r w:rsidRPr="00A67672">
        <w:rPr>
          <w:rFonts w:asciiTheme="majorHAnsi" w:hAnsiTheme="majorHAnsi" w:cstheme="majorHAnsi"/>
          <w:sz w:val="24"/>
          <w:szCs w:val="24"/>
        </w:rPr>
        <w:t xml:space="preserve"> </w:t>
      </w:r>
    </w:p>
    <w:p w14:paraId="54CD0C4F" w14:textId="77777777" w:rsidR="0010671A" w:rsidRPr="00A67672" w:rsidRDefault="0010671A">
      <w:pPr>
        <w:pStyle w:val="Akapitzlist"/>
        <w:numPr>
          <w:ilvl w:val="1"/>
          <w:numId w:val="22"/>
        </w:numPr>
        <w:spacing w:line="360" w:lineRule="auto"/>
        <w:ind w:left="709"/>
        <w:rPr>
          <w:rFonts w:asciiTheme="majorHAnsi" w:hAnsiTheme="majorHAnsi" w:cstheme="majorHAnsi"/>
          <w:sz w:val="24"/>
          <w:szCs w:val="24"/>
        </w:rPr>
      </w:pPr>
      <w:r w:rsidRPr="00A67672">
        <w:rPr>
          <w:rFonts w:asciiTheme="majorHAnsi" w:hAnsiTheme="majorHAnsi" w:cstheme="majorHAnsi"/>
          <w:b/>
          <w:bCs/>
          <w:sz w:val="24"/>
          <w:szCs w:val="24"/>
        </w:rPr>
        <w:t>zobowiązanie podmiotu udostępniającego zasoby</w:t>
      </w:r>
      <w:r w:rsidRPr="00A67672">
        <w:rPr>
          <w:rFonts w:asciiTheme="majorHAnsi" w:hAnsiTheme="majorHAnsi" w:cstheme="majorHAnsi"/>
          <w:sz w:val="24"/>
          <w:szCs w:val="24"/>
        </w:rPr>
        <w:t xml:space="preserve"> – wg wymogów </w:t>
      </w:r>
      <w:r w:rsidRPr="00A67672">
        <w:rPr>
          <w:rFonts w:asciiTheme="majorHAnsi" w:hAnsiTheme="majorHAnsi" w:cstheme="majorHAnsi"/>
          <w:b/>
          <w:bCs/>
          <w:sz w:val="24"/>
          <w:szCs w:val="24"/>
        </w:rPr>
        <w:t>Załącznika nr 3 do SWZ;</w:t>
      </w:r>
    </w:p>
    <w:p w14:paraId="595E1CB9" w14:textId="77777777" w:rsidR="0010671A" w:rsidRPr="00A67672" w:rsidRDefault="0010671A">
      <w:pPr>
        <w:pStyle w:val="Akapitzlist"/>
        <w:numPr>
          <w:ilvl w:val="1"/>
          <w:numId w:val="22"/>
        </w:numPr>
        <w:spacing w:line="360" w:lineRule="auto"/>
        <w:ind w:left="709"/>
        <w:rPr>
          <w:rFonts w:asciiTheme="majorHAnsi" w:hAnsiTheme="majorHAnsi" w:cstheme="majorHAnsi"/>
          <w:sz w:val="24"/>
          <w:szCs w:val="24"/>
        </w:rPr>
      </w:pPr>
      <w:r w:rsidRPr="00A67672">
        <w:rPr>
          <w:rFonts w:asciiTheme="majorHAnsi" w:hAnsiTheme="majorHAnsi" w:cstheme="majorHAnsi"/>
          <w:b/>
          <w:bCs/>
          <w:sz w:val="24"/>
          <w:szCs w:val="24"/>
        </w:rPr>
        <w:t>zastrzeżenie tajemnicy przedsiębiorstwa</w:t>
      </w:r>
    </w:p>
    <w:p w14:paraId="0A80BFE0" w14:textId="77777777" w:rsidR="0010671A" w:rsidRPr="00A67672" w:rsidRDefault="0010671A">
      <w:pPr>
        <w:pStyle w:val="Akapitzlist"/>
        <w:numPr>
          <w:ilvl w:val="1"/>
          <w:numId w:val="22"/>
        </w:numPr>
        <w:spacing w:line="360" w:lineRule="auto"/>
        <w:ind w:left="851"/>
        <w:rPr>
          <w:rFonts w:asciiTheme="majorHAnsi" w:hAnsiTheme="majorHAnsi" w:cstheme="majorHAnsi"/>
          <w:sz w:val="24"/>
          <w:szCs w:val="24"/>
        </w:rPr>
      </w:pPr>
      <w:r w:rsidRPr="00A67672">
        <w:rPr>
          <w:rFonts w:asciiTheme="majorHAnsi" w:hAnsiTheme="majorHAnsi" w:cstheme="majorHAnsi"/>
          <w:b/>
          <w:bCs/>
          <w:sz w:val="24"/>
          <w:szCs w:val="24"/>
        </w:rPr>
        <w:t>dowód wniesienia wadium</w:t>
      </w:r>
    </w:p>
    <w:p w14:paraId="24F0F618" w14:textId="77777777" w:rsidR="0010671A" w:rsidRPr="00A67672" w:rsidRDefault="0010671A">
      <w:pPr>
        <w:pStyle w:val="Akapitzlist"/>
        <w:numPr>
          <w:ilvl w:val="0"/>
          <w:numId w:val="38"/>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Po wypełnieniu </w:t>
      </w:r>
      <w:r w:rsidRPr="00A67672">
        <w:rPr>
          <w:rFonts w:asciiTheme="majorHAnsi" w:hAnsiTheme="majorHAnsi" w:cstheme="majorHAnsi"/>
          <w:b/>
          <w:bCs/>
          <w:sz w:val="24"/>
          <w:szCs w:val="24"/>
        </w:rPr>
        <w:t>Formularza składania oferty lub wniosku</w:t>
      </w:r>
      <w:r w:rsidRPr="00A67672">
        <w:rPr>
          <w:rFonts w:asciiTheme="majorHAnsi" w:hAnsiTheme="majorHAnsi" w:cstheme="majorHAnsi"/>
          <w:sz w:val="24"/>
          <w:szCs w:val="24"/>
        </w:rPr>
        <w:t xml:space="preserve"> i </w:t>
      </w:r>
      <w:r w:rsidRPr="00A67672">
        <w:rPr>
          <w:rFonts w:asciiTheme="majorHAnsi" w:hAnsiTheme="majorHAnsi" w:cstheme="majorHAnsi"/>
          <w:b/>
          <w:bCs/>
          <w:sz w:val="24"/>
          <w:szCs w:val="24"/>
        </w:rPr>
        <w:t>dołączenia  wszystkich wymaganych załączników</w:t>
      </w:r>
      <w:r w:rsidRPr="00A67672">
        <w:rPr>
          <w:rFonts w:asciiTheme="majorHAnsi" w:hAnsiTheme="majorHAnsi" w:cstheme="majorHAnsi"/>
          <w:sz w:val="24"/>
          <w:szCs w:val="24"/>
        </w:rPr>
        <w:t xml:space="preserve"> należy kliknąć przycisk „</w:t>
      </w:r>
      <w:r w:rsidRPr="00A67672">
        <w:rPr>
          <w:rFonts w:asciiTheme="majorHAnsi" w:hAnsiTheme="majorHAnsi" w:cstheme="majorHAnsi"/>
          <w:b/>
          <w:bCs/>
          <w:sz w:val="24"/>
          <w:szCs w:val="24"/>
        </w:rPr>
        <w:t>Przejdź do podsumowania</w:t>
      </w:r>
      <w:r w:rsidRPr="00A67672">
        <w:rPr>
          <w:rFonts w:asciiTheme="majorHAnsi" w:hAnsiTheme="majorHAnsi" w:cstheme="majorHAnsi"/>
          <w:sz w:val="24"/>
          <w:szCs w:val="24"/>
        </w:rPr>
        <w:t>”.</w:t>
      </w:r>
    </w:p>
    <w:p w14:paraId="4B1DC911" w14:textId="77777777" w:rsidR="0010671A" w:rsidRPr="00AD75A8" w:rsidRDefault="0010671A">
      <w:pPr>
        <w:pStyle w:val="Akapitzlist"/>
        <w:numPr>
          <w:ilvl w:val="0"/>
          <w:numId w:val="38"/>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7">
        <w:r w:rsidRPr="00A67672">
          <w:rPr>
            <w:rStyle w:val="Hipercze"/>
            <w:rFonts w:asciiTheme="majorHAnsi" w:hAnsiTheme="majorHAnsi" w:cstheme="majorHAnsi"/>
            <w:sz w:val="24"/>
            <w:szCs w:val="24"/>
          </w:rPr>
          <w:t>platformazakupowa.pl</w:t>
        </w:r>
      </w:hyperlink>
      <w:r w:rsidRPr="00A67672">
        <w:rPr>
          <w:rFonts w:asciiTheme="majorHAnsi" w:hAnsiTheme="majorHAnsi" w:cstheme="majorHAnsi"/>
          <w:sz w:val="24"/>
          <w:szCs w:val="24"/>
        </w:rPr>
        <w:t xml:space="preserve">, wykonawca powinien złożyć podpis bezpośrednio na dokumentach przesłanych za pośrednictwem </w:t>
      </w:r>
      <w:hyperlink r:id="rId28">
        <w:r w:rsidRPr="00A67672">
          <w:rPr>
            <w:rStyle w:val="Hipercze"/>
            <w:rFonts w:asciiTheme="majorHAnsi" w:hAnsiTheme="majorHAnsi" w:cstheme="majorHAnsi"/>
            <w:sz w:val="24"/>
            <w:szCs w:val="24"/>
          </w:rPr>
          <w:t>platformazakupowa.pl</w:t>
        </w:r>
      </w:hyperlink>
      <w:r w:rsidRPr="00A67672">
        <w:rPr>
          <w:rFonts w:asciiTheme="majorHAnsi" w:hAnsiTheme="majorHAnsi" w:cstheme="majorHAnsi"/>
          <w:sz w:val="24"/>
          <w:szCs w:val="24"/>
        </w:rPr>
        <w:t xml:space="preserve">. Zalecamy stosowanie podpisu na każdym załączonym pliku osobno, w szczególności wskazanych w art. 63 ust 1 oraz ust.2  Pzp, gdzie zaznaczono, iż oferty, </w:t>
      </w:r>
      <w:r w:rsidRPr="00AD75A8">
        <w:rPr>
          <w:rFonts w:asciiTheme="majorHAnsi" w:hAnsiTheme="majorHAnsi" w:cstheme="majorHAnsi"/>
          <w:sz w:val="24"/>
          <w:szCs w:val="24"/>
        </w:rPr>
        <w:t>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0B75C8E" w14:textId="77777777" w:rsidR="0010671A" w:rsidRPr="00A67672" w:rsidRDefault="0010671A">
      <w:pPr>
        <w:pStyle w:val="Akapitzlist"/>
        <w:numPr>
          <w:ilvl w:val="0"/>
          <w:numId w:val="38"/>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 datę złożenia oferty przyjmuje się datę jej przekazania w systemie (platformie) w drugim kroku składania oferty poprzez kliknięcie przycisku “</w:t>
      </w:r>
      <w:r w:rsidRPr="00A67672">
        <w:rPr>
          <w:rFonts w:asciiTheme="majorHAnsi" w:hAnsiTheme="majorHAnsi" w:cstheme="majorHAnsi"/>
          <w:b/>
          <w:bCs/>
          <w:sz w:val="24"/>
          <w:szCs w:val="24"/>
        </w:rPr>
        <w:t>Złóż ofertę</w:t>
      </w:r>
      <w:r w:rsidRPr="00A67672">
        <w:rPr>
          <w:rFonts w:asciiTheme="majorHAnsi" w:hAnsiTheme="majorHAnsi" w:cstheme="majorHAnsi"/>
          <w:sz w:val="24"/>
          <w:szCs w:val="24"/>
        </w:rPr>
        <w:t>” i wyświetlenie się komunikatu, że oferta została zaszyfrowana i złożona.</w:t>
      </w:r>
    </w:p>
    <w:p w14:paraId="25668316" w14:textId="77777777" w:rsidR="00933664" w:rsidRPr="00933664" w:rsidRDefault="0010671A">
      <w:pPr>
        <w:pStyle w:val="Akapitzlist"/>
        <w:numPr>
          <w:ilvl w:val="0"/>
          <w:numId w:val="38"/>
        </w:numPr>
        <w:spacing w:line="360" w:lineRule="auto"/>
        <w:ind w:left="426"/>
        <w:rPr>
          <w:rStyle w:val="Hipercze"/>
          <w:rFonts w:asciiTheme="majorHAnsi" w:hAnsiTheme="majorHAnsi" w:cstheme="majorHAnsi"/>
          <w:color w:val="auto"/>
          <w:sz w:val="24"/>
          <w:szCs w:val="24"/>
          <w:u w:val="none"/>
        </w:rPr>
      </w:pPr>
      <w:r w:rsidRPr="00A67672">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9" w:history="1">
        <w:r w:rsidRPr="00A67672">
          <w:rPr>
            <w:rStyle w:val="Hipercze"/>
            <w:rFonts w:asciiTheme="majorHAnsi" w:hAnsiTheme="majorHAnsi" w:cstheme="majorHAnsi"/>
            <w:sz w:val="24"/>
            <w:szCs w:val="24"/>
          </w:rPr>
          <w:t>https://platformazakupowa.pl/strona/45-instrukcje</w:t>
        </w:r>
      </w:hyperlink>
    </w:p>
    <w:p w14:paraId="68BFB21D" w14:textId="77777777" w:rsidR="00933664" w:rsidRDefault="00933664">
      <w:pPr>
        <w:pStyle w:val="Akapitzlist"/>
        <w:numPr>
          <w:ilvl w:val="0"/>
          <w:numId w:val="38"/>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1D20FB8C" w14:textId="77777777" w:rsidR="00933664" w:rsidRDefault="00933664">
      <w:pPr>
        <w:pStyle w:val="Akapitzlist"/>
        <w:numPr>
          <w:ilvl w:val="0"/>
          <w:numId w:val="38"/>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 xml:space="preserve">W przypadku większych plików w celu kompresji danych Zamawiający rekomenduje wykorzystanie jednego z formatów: zip, .7Z w celu podziału na mniejsze paczki po 150 MB każda. W przypadku </w:t>
      </w:r>
      <w:r w:rsidRPr="00933664">
        <w:rPr>
          <w:rFonts w:asciiTheme="majorHAnsi" w:hAnsiTheme="majorHAnsi" w:cstheme="majorHAnsi"/>
          <w:sz w:val="24"/>
          <w:szCs w:val="24"/>
        </w:rPr>
        <w:lastRenderedPageBreak/>
        <w:t>użycia przez Wykonawcę podpisu zaufanego Zamawiający zaleca, aby plik wynikowy był mniejszy niż</w:t>
      </w:r>
      <w:r>
        <w:rPr>
          <w:rFonts w:asciiTheme="majorHAnsi" w:hAnsiTheme="majorHAnsi" w:cstheme="majorHAnsi"/>
          <w:sz w:val="24"/>
          <w:szCs w:val="24"/>
        </w:rPr>
        <w:t xml:space="preserve"> </w:t>
      </w:r>
      <w:r w:rsidRPr="00933664">
        <w:rPr>
          <w:rFonts w:asciiTheme="majorHAnsi" w:hAnsiTheme="majorHAnsi" w:cstheme="majorHAnsi"/>
          <w:sz w:val="24"/>
          <w:szCs w:val="24"/>
        </w:rPr>
        <w:t>10 MB</w:t>
      </w:r>
    </w:p>
    <w:p w14:paraId="155EEAC0" w14:textId="7BD3E526" w:rsidR="00933664" w:rsidRPr="00933664" w:rsidRDefault="00933664">
      <w:pPr>
        <w:pStyle w:val="Akapitzlist"/>
        <w:numPr>
          <w:ilvl w:val="0"/>
          <w:numId w:val="38"/>
        </w:numPr>
        <w:spacing w:line="360" w:lineRule="auto"/>
        <w:ind w:left="426"/>
        <w:rPr>
          <w:rFonts w:asciiTheme="majorHAnsi" w:hAnsiTheme="majorHAnsi" w:cstheme="majorHAnsi"/>
          <w:sz w:val="24"/>
          <w:szCs w:val="24"/>
        </w:rPr>
      </w:pPr>
      <w:r w:rsidRPr="00933664">
        <w:rPr>
          <w:rFonts w:asciiTheme="majorHAnsi" w:hAnsiTheme="majorHAnsi" w:cstheme="majorHAnsi"/>
          <w:sz w:val="24"/>
          <w:szCs w:val="24"/>
        </w:rPr>
        <w:t xml:space="preserve">Wykonawca składa ofertę za pośrednictwem Formularza składania oferty dostępnego na </w:t>
      </w:r>
      <w:hyperlink r:id="rId30" w:history="1">
        <w:r w:rsidR="00517C00" w:rsidRPr="0042167F">
          <w:rPr>
            <w:rStyle w:val="Hipercze"/>
            <w:rFonts w:asciiTheme="majorHAnsi" w:hAnsiTheme="majorHAnsi" w:cstheme="majorHAnsi"/>
            <w:sz w:val="24"/>
            <w:szCs w:val="24"/>
          </w:rPr>
          <w:t>https://platformazakupowa.pl/pn/sokolniki</w:t>
        </w:r>
      </w:hyperlink>
      <w:r w:rsidR="00517C00">
        <w:rPr>
          <w:rFonts w:asciiTheme="majorHAnsi" w:hAnsiTheme="majorHAnsi" w:cstheme="majorHAnsi"/>
          <w:sz w:val="24"/>
          <w:szCs w:val="24"/>
        </w:rPr>
        <w:t xml:space="preserve"> </w:t>
      </w:r>
      <w:r w:rsidRPr="00933664">
        <w:rPr>
          <w:rFonts w:asciiTheme="majorHAnsi" w:hAnsiTheme="majorHAnsi" w:cstheme="majorHAnsi"/>
          <w:b/>
          <w:bCs/>
          <w:sz w:val="24"/>
          <w:szCs w:val="24"/>
        </w:rPr>
        <w:t>w konkretnym postępowaniu</w:t>
      </w:r>
    </w:p>
    <w:p w14:paraId="756086C3" w14:textId="77777777" w:rsidR="0010671A" w:rsidRPr="00A67672" w:rsidRDefault="0010671A">
      <w:pPr>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Każdy z Wykonawców może złożyć </w:t>
      </w:r>
      <w:r w:rsidRPr="00A67672">
        <w:rPr>
          <w:rFonts w:asciiTheme="majorHAnsi" w:hAnsiTheme="majorHAnsi" w:cstheme="majorHAnsi"/>
          <w:b/>
          <w:bCs/>
          <w:sz w:val="24"/>
          <w:szCs w:val="24"/>
        </w:rPr>
        <w:t>tylko jedną ofertę</w:t>
      </w:r>
      <w:r w:rsidRPr="00A67672">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131EDDD4" w14:textId="77777777" w:rsidR="0010671A" w:rsidRPr="00A67672" w:rsidRDefault="0010671A">
      <w:pPr>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nie bierze odpowiedzialności za sporządzenie i złożenie oferty w niewłaściwy sposób.</w:t>
      </w:r>
    </w:p>
    <w:p w14:paraId="557D79E0" w14:textId="77777777" w:rsidR="00C913CA" w:rsidRPr="00A67672" w:rsidRDefault="00C913CA" w:rsidP="00A67672">
      <w:pPr>
        <w:pBdr>
          <w:top w:val="nil"/>
          <w:left w:val="nil"/>
          <w:bottom w:val="nil"/>
          <w:right w:val="nil"/>
          <w:between w:val="nil"/>
        </w:pBdr>
        <w:rPr>
          <w:rFonts w:asciiTheme="majorHAnsi" w:hAnsiTheme="majorHAnsi" w:cstheme="majorHAnsi"/>
          <w:sz w:val="24"/>
          <w:szCs w:val="24"/>
        </w:rPr>
      </w:pPr>
    </w:p>
    <w:p w14:paraId="460B32F5" w14:textId="77777777" w:rsidR="0010671A" w:rsidRPr="00A67672" w:rsidRDefault="0010671A" w:rsidP="00A25B6F">
      <w:pPr>
        <w:pBdr>
          <w:top w:val="nil"/>
          <w:left w:val="nil"/>
          <w:bottom w:val="nil"/>
          <w:right w:val="nil"/>
          <w:between w:val="nil"/>
        </w:pBdr>
        <w:spacing w:line="360" w:lineRule="auto"/>
        <w:ind w:left="65"/>
        <w:rPr>
          <w:rFonts w:asciiTheme="majorHAnsi" w:hAnsiTheme="majorHAnsi" w:cstheme="majorHAnsi"/>
          <w:b/>
          <w:bCs/>
          <w:sz w:val="24"/>
          <w:szCs w:val="24"/>
          <w:u w:val="single"/>
        </w:rPr>
      </w:pPr>
      <w:r w:rsidRPr="00A67672">
        <w:rPr>
          <w:rFonts w:asciiTheme="majorHAnsi" w:hAnsiTheme="majorHAnsi" w:cstheme="majorHAnsi"/>
          <w:b/>
          <w:bCs/>
          <w:sz w:val="24"/>
          <w:szCs w:val="24"/>
          <w:u w:val="single"/>
        </w:rPr>
        <w:t>Wycofanie oferty:</w:t>
      </w:r>
    </w:p>
    <w:p w14:paraId="6B1CE14A" w14:textId="77777777" w:rsidR="0010671A" w:rsidRPr="00A67672" w:rsidRDefault="0010671A">
      <w:pPr>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4DFBC8B2" w14:textId="77777777" w:rsidR="0010671A" w:rsidRPr="00A67672" w:rsidRDefault="0010671A">
      <w:pPr>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4F4F3565" w14:textId="77777777" w:rsidR="0010671A" w:rsidRPr="00A67672" w:rsidRDefault="0010671A">
      <w:pPr>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Wykonawca po upływie terminu do składania ofert nie może skutecznie wycofać złożonej oferty.</w:t>
      </w:r>
    </w:p>
    <w:p w14:paraId="2CC050A3"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p>
    <w:p w14:paraId="68E25B19"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r w:rsidRPr="00A67672">
        <w:rPr>
          <w:rFonts w:asciiTheme="majorHAnsi" w:hAnsiTheme="majorHAnsi" w:cstheme="majorHAnsi"/>
          <w:b/>
          <w:bCs/>
          <w:sz w:val="24"/>
          <w:szCs w:val="24"/>
        </w:rPr>
        <w:t>Tajemnica przedsiębiorstwa</w:t>
      </w:r>
    </w:p>
    <w:p w14:paraId="4ECDBEC6" w14:textId="77777777" w:rsidR="00597420" w:rsidRPr="00A67672" w:rsidRDefault="00597420" w:rsidP="00A67672">
      <w:pPr>
        <w:pBdr>
          <w:top w:val="nil"/>
          <w:left w:val="nil"/>
          <w:bottom w:val="nil"/>
          <w:right w:val="nil"/>
          <w:between w:val="nil"/>
        </w:pBdr>
        <w:ind w:left="426"/>
        <w:rPr>
          <w:rFonts w:asciiTheme="majorHAnsi" w:hAnsiTheme="majorHAnsi" w:cstheme="majorHAnsi"/>
          <w:b/>
          <w:bCs/>
          <w:sz w:val="24"/>
          <w:szCs w:val="24"/>
        </w:rPr>
      </w:pPr>
    </w:p>
    <w:p w14:paraId="4A7D6ABB" w14:textId="77777777" w:rsidR="00335A4E" w:rsidRDefault="00597420">
      <w:pPr>
        <w:numPr>
          <w:ilvl w:val="0"/>
          <w:numId w:val="38"/>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 xml:space="preserve">Wszelkie </w:t>
      </w:r>
      <w:r w:rsidRPr="00A67672">
        <w:rPr>
          <w:rFonts w:asciiTheme="majorHAnsi" w:hAnsiTheme="majorHAnsi" w:cstheme="majorHAnsi"/>
          <w:b/>
          <w:bCs/>
          <w:sz w:val="24"/>
          <w:szCs w:val="24"/>
        </w:rPr>
        <w:t>informacje stanowiące tajemnicę przedsiębiorstwa</w:t>
      </w:r>
      <w:r w:rsidRPr="00A67672">
        <w:rPr>
          <w:rFonts w:asciiTheme="majorHAnsi" w:hAnsiTheme="majorHAnsi" w:cstheme="majorHAnsi"/>
          <w:sz w:val="24"/>
          <w:szCs w:val="24"/>
        </w:rPr>
        <w:t xml:space="preserve"> w rozumieniu ustawy z dnia 16 kwietnia 1993 r. o zwalczaniu nieuczciwej konkurencji (Dz.U. z 202</w:t>
      </w:r>
      <w:r w:rsidR="00335A4E">
        <w:rPr>
          <w:rFonts w:asciiTheme="majorHAnsi" w:hAnsiTheme="majorHAnsi" w:cstheme="majorHAnsi"/>
          <w:sz w:val="24"/>
          <w:szCs w:val="24"/>
        </w:rPr>
        <w:t>2</w:t>
      </w:r>
      <w:r w:rsidRPr="00A67672">
        <w:rPr>
          <w:rFonts w:asciiTheme="majorHAnsi" w:hAnsiTheme="majorHAnsi" w:cstheme="majorHAnsi"/>
          <w:sz w:val="24"/>
          <w:szCs w:val="24"/>
        </w:rPr>
        <w:t xml:space="preserve"> r. poz. 1</w:t>
      </w:r>
      <w:r w:rsidR="00335A4E">
        <w:rPr>
          <w:rFonts w:asciiTheme="majorHAnsi" w:hAnsiTheme="majorHAnsi" w:cstheme="majorHAnsi"/>
          <w:sz w:val="24"/>
          <w:szCs w:val="24"/>
        </w:rPr>
        <w:t>233</w:t>
      </w:r>
      <w:r w:rsidRPr="00A67672">
        <w:rPr>
          <w:rFonts w:asciiTheme="majorHAnsi" w:hAnsiTheme="majorHAnsi" w:cstheme="majorHAnsi"/>
          <w:sz w:val="24"/>
          <w:szCs w:val="24"/>
        </w:rPr>
        <w:t>), które Wykonawca zastrzeże jako tajemnicę przedsiębiorstwa, powinny zostać złożone z ofertą, w osobnym pliku wraz z jednoczesnym zaznaczeniem „</w:t>
      </w:r>
      <w:r w:rsidRPr="003443AB">
        <w:rPr>
          <w:rFonts w:asciiTheme="majorHAnsi" w:hAnsiTheme="majorHAnsi" w:cstheme="majorHAnsi"/>
          <w:sz w:val="24"/>
          <w:szCs w:val="24"/>
        </w:rPr>
        <w:t>Tajemnica przedsiębiorstwa</w:t>
      </w:r>
      <w:r w:rsidRPr="00A67672">
        <w:rPr>
          <w:rFonts w:asciiTheme="majorHAnsi" w:hAnsiTheme="majorHAnsi" w:cstheme="majorHAnsi"/>
          <w:sz w:val="24"/>
          <w:szCs w:val="24"/>
        </w:rPr>
        <w:t xml:space="preserve">”. </w:t>
      </w:r>
    </w:p>
    <w:p w14:paraId="3961C944" w14:textId="03AE22E5" w:rsidR="00606EC7" w:rsidRPr="00335A4E" w:rsidRDefault="00606EC7">
      <w:pPr>
        <w:numPr>
          <w:ilvl w:val="0"/>
          <w:numId w:val="38"/>
        </w:numPr>
        <w:spacing w:line="360" w:lineRule="auto"/>
        <w:ind w:left="426"/>
        <w:rPr>
          <w:rFonts w:asciiTheme="majorHAnsi" w:hAnsiTheme="majorHAnsi" w:cstheme="majorHAnsi"/>
          <w:sz w:val="24"/>
          <w:szCs w:val="24"/>
        </w:rPr>
      </w:pPr>
      <w:r w:rsidRPr="00335A4E">
        <w:rPr>
          <w:rFonts w:asciiTheme="majorHAnsi" w:hAnsiTheme="majorHAnsi"/>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772F71D" w14:textId="77777777" w:rsidR="00606EC7" w:rsidRPr="002A47D0" w:rsidRDefault="00606EC7" w:rsidP="00606EC7">
      <w:pPr>
        <w:widowControl w:val="0"/>
        <w:spacing w:line="360" w:lineRule="auto"/>
        <w:outlineLvl w:val="3"/>
        <w:rPr>
          <w:rFonts w:asciiTheme="majorHAnsi" w:hAnsiTheme="majorHAnsi"/>
          <w:bCs/>
          <w:sz w:val="24"/>
          <w:szCs w:val="24"/>
          <w:u w:val="single"/>
        </w:rPr>
      </w:pPr>
      <w:bookmarkStart w:id="36" w:name="_Toc77173186"/>
      <w:bookmarkStart w:id="37" w:name="_Toc77227798"/>
      <w:bookmarkStart w:id="38" w:name="_Toc80345844"/>
      <w:bookmarkStart w:id="39" w:name="_Toc93925087"/>
      <w:bookmarkStart w:id="40" w:name="_Toc116630709"/>
      <w:bookmarkStart w:id="41" w:name="_Toc123130776"/>
      <w:r w:rsidRPr="002A47D0">
        <w:rPr>
          <w:rFonts w:asciiTheme="majorHAnsi" w:eastAsia="Calibri" w:hAnsiTheme="majorHAnsi"/>
          <w:sz w:val="24"/>
          <w:szCs w:val="24"/>
          <w:u w:val="single"/>
        </w:rPr>
        <w:t xml:space="preserve">Wykonawca w szczególności </w:t>
      </w:r>
      <w:r w:rsidRPr="002A47D0">
        <w:rPr>
          <w:rFonts w:asciiTheme="majorHAnsi" w:eastAsia="Calibri" w:hAnsiTheme="majorHAnsi"/>
          <w:b/>
          <w:bCs/>
          <w:sz w:val="24"/>
          <w:szCs w:val="24"/>
          <w:u w:val="single"/>
        </w:rPr>
        <w:t>nie może zastrzec</w:t>
      </w:r>
      <w:r w:rsidRPr="002A47D0">
        <w:rPr>
          <w:rFonts w:asciiTheme="majorHAnsi" w:eastAsia="Calibri" w:hAnsiTheme="majorHAnsi"/>
          <w:sz w:val="24"/>
          <w:szCs w:val="24"/>
          <w:u w:val="single"/>
        </w:rPr>
        <w:t xml:space="preserve"> w ofercie informacji:</w:t>
      </w:r>
      <w:bookmarkEnd w:id="36"/>
      <w:bookmarkEnd w:id="37"/>
      <w:bookmarkEnd w:id="38"/>
      <w:bookmarkEnd w:id="39"/>
      <w:bookmarkEnd w:id="40"/>
      <w:bookmarkEnd w:id="41"/>
    </w:p>
    <w:p w14:paraId="107F0355" w14:textId="77777777" w:rsidR="00606EC7" w:rsidRPr="00882DA1" w:rsidRDefault="00606EC7">
      <w:pPr>
        <w:pStyle w:val="Akapitzlist"/>
        <w:numPr>
          <w:ilvl w:val="0"/>
          <w:numId w:val="26"/>
        </w:numPr>
        <w:spacing w:before="20" w:after="40" w:line="360" w:lineRule="auto"/>
        <w:ind w:left="567" w:hanging="425"/>
        <w:rPr>
          <w:rFonts w:asciiTheme="majorHAnsi" w:eastAsia="Calibri" w:hAnsiTheme="majorHAnsi"/>
          <w:sz w:val="24"/>
          <w:szCs w:val="24"/>
        </w:rPr>
      </w:pPr>
      <w:r w:rsidRPr="00882DA1">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73AF87A7" w14:textId="77777777" w:rsidR="00606EC7" w:rsidRPr="00882DA1" w:rsidRDefault="00606EC7">
      <w:pPr>
        <w:pStyle w:val="Akapitzlist"/>
        <w:numPr>
          <w:ilvl w:val="0"/>
          <w:numId w:val="26"/>
        </w:numPr>
        <w:spacing w:before="20" w:after="40" w:line="360" w:lineRule="auto"/>
        <w:ind w:left="567" w:hanging="425"/>
        <w:rPr>
          <w:rFonts w:asciiTheme="majorHAnsi" w:eastAsia="Calibri" w:hAnsiTheme="majorHAnsi"/>
          <w:sz w:val="24"/>
          <w:szCs w:val="24"/>
        </w:rPr>
      </w:pPr>
      <w:r w:rsidRPr="00882DA1">
        <w:rPr>
          <w:rFonts w:asciiTheme="majorHAnsi" w:eastAsia="Calibri" w:hAnsiTheme="majorHAnsi"/>
          <w:sz w:val="24"/>
          <w:szCs w:val="24"/>
        </w:rPr>
        <w:t>cenach lub kosztach zawartych w ofertach</w:t>
      </w:r>
    </w:p>
    <w:p w14:paraId="2FF3FF37" w14:textId="5E3EC8D6" w:rsidR="00606EC7" w:rsidRPr="0067068D" w:rsidRDefault="00335A4E">
      <w:pPr>
        <w:pStyle w:val="Akapitzlist"/>
        <w:numPr>
          <w:ilvl w:val="0"/>
          <w:numId w:val="38"/>
        </w:numPr>
        <w:spacing w:line="360" w:lineRule="auto"/>
        <w:ind w:left="426"/>
        <w:rPr>
          <w:rFonts w:asciiTheme="majorHAnsi" w:hAnsiTheme="majorHAnsi" w:cstheme="majorHAnsi"/>
          <w:b/>
          <w:bCs/>
          <w:sz w:val="24"/>
          <w:szCs w:val="24"/>
        </w:rPr>
      </w:pPr>
      <w:r>
        <w:rPr>
          <w:rFonts w:asciiTheme="majorHAnsi" w:hAnsiTheme="majorHAnsi" w:cstheme="majorHAnsi"/>
          <w:sz w:val="24"/>
          <w:szCs w:val="24"/>
        </w:rPr>
        <w:lastRenderedPageBreak/>
        <w:t>Wy</w:t>
      </w:r>
      <w:r w:rsidR="00606EC7" w:rsidRPr="00882DA1">
        <w:rPr>
          <w:rFonts w:asciiTheme="majorHAnsi" w:hAnsiTheme="majorHAnsi" w:cstheme="majorHAnsi"/>
          <w:sz w:val="24"/>
          <w:szCs w:val="24"/>
        </w:rPr>
        <w:t>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7B5D4B51" w14:textId="77777777" w:rsidR="00BA1D70" w:rsidRDefault="00BA1D70" w:rsidP="0010671A">
      <w:pPr>
        <w:pStyle w:val="Akapitzlist"/>
        <w:ind w:left="709"/>
        <w:rPr>
          <w:rFonts w:asciiTheme="majorHAnsi" w:hAnsiTheme="majorHAnsi" w:cstheme="majorHAnsi"/>
          <w:b/>
          <w:bCs/>
          <w:sz w:val="24"/>
          <w:szCs w:val="24"/>
          <w:highlight w:val="lightGray"/>
        </w:rPr>
      </w:pPr>
    </w:p>
    <w:p w14:paraId="70D1710D" w14:textId="77777777" w:rsidR="0010671A" w:rsidRPr="00186D72" w:rsidRDefault="0010671A" w:rsidP="0059742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w:t>
      </w:r>
      <w:r w:rsidRPr="00186D72">
        <w:rPr>
          <w:rFonts w:asciiTheme="majorHAnsi" w:hAnsiTheme="majorHAnsi" w:cstheme="majorHAnsi"/>
          <w:b/>
          <w:bCs/>
          <w:sz w:val="24"/>
          <w:szCs w:val="24"/>
          <w:highlight w:val="lightGray"/>
        </w:rPr>
        <w:t>E OFERT</w:t>
      </w:r>
    </w:p>
    <w:p w14:paraId="2DEAF1EA" w14:textId="77777777" w:rsidR="0010671A" w:rsidRDefault="0010671A" w:rsidP="0010671A">
      <w:pPr>
        <w:pBdr>
          <w:top w:val="nil"/>
          <w:left w:val="nil"/>
          <w:bottom w:val="nil"/>
          <w:right w:val="nil"/>
          <w:between w:val="nil"/>
        </w:pBdr>
        <w:ind w:left="426"/>
        <w:jc w:val="both"/>
        <w:rPr>
          <w:rFonts w:asciiTheme="majorHAnsi" w:hAnsiTheme="majorHAnsi" w:cstheme="majorHAnsi"/>
          <w:sz w:val="20"/>
          <w:szCs w:val="20"/>
        </w:rPr>
      </w:pPr>
    </w:p>
    <w:p w14:paraId="294F70F5" w14:textId="77777777" w:rsidR="00317371" w:rsidRPr="00A67672" w:rsidRDefault="00D76272">
      <w:pPr>
        <w:numPr>
          <w:ilvl w:val="0"/>
          <w:numId w:val="38"/>
        </w:numPr>
        <w:pBdr>
          <w:top w:val="nil"/>
          <w:left w:val="nil"/>
          <w:bottom w:val="nil"/>
          <w:right w:val="nil"/>
          <w:between w:val="nil"/>
        </w:pBdr>
        <w:ind w:left="426"/>
        <w:rPr>
          <w:rFonts w:asciiTheme="majorHAnsi" w:hAnsiTheme="majorHAnsi" w:cstheme="majorHAnsi"/>
          <w:sz w:val="24"/>
          <w:szCs w:val="24"/>
        </w:rPr>
      </w:pPr>
      <w:r w:rsidRPr="00A67672">
        <w:rPr>
          <w:rFonts w:asciiTheme="majorHAnsi" w:hAnsiTheme="majorHAnsi" w:cstheme="majorHAnsi"/>
          <w:sz w:val="24"/>
          <w:szCs w:val="24"/>
        </w:rPr>
        <w:t>Otwarcie ofert następuje niezwłocznie po upływie terminu składania ofert, tj.</w:t>
      </w:r>
      <w:r w:rsidR="00FE43F8" w:rsidRPr="00A67672">
        <w:rPr>
          <w:rFonts w:asciiTheme="majorHAnsi" w:hAnsiTheme="majorHAnsi" w:cstheme="majorHAnsi"/>
          <w:sz w:val="24"/>
          <w:szCs w:val="24"/>
        </w:rPr>
        <w:t>:</w:t>
      </w:r>
    </w:p>
    <w:p w14:paraId="67AD1D66" w14:textId="77777777" w:rsidR="0048396A" w:rsidRPr="0048396A" w:rsidRDefault="0048396A" w:rsidP="0048396A">
      <w:pPr>
        <w:pBdr>
          <w:top w:val="nil"/>
          <w:left w:val="nil"/>
          <w:bottom w:val="nil"/>
          <w:right w:val="nil"/>
          <w:between w:val="nil"/>
        </w:pBdr>
        <w:ind w:left="284"/>
        <w:jc w:val="both"/>
        <w:rPr>
          <w:rFonts w:asciiTheme="majorHAnsi" w:hAnsiTheme="majorHAnsi" w:cstheme="majorHAnsi"/>
          <w:sz w:val="10"/>
          <w:szCs w:val="10"/>
        </w:rPr>
      </w:pPr>
    </w:p>
    <w:tbl>
      <w:tblPr>
        <w:tblStyle w:val="Tabela-Siatka"/>
        <w:tblW w:w="0" w:type="auto"/>
        <w:tblInd w:w="2689" w:type="dxa"/>
        <w:tblLook w:val="04A0" w:firstRow="1" w:lastRow="0" w:firstColumn="1" w:lastColumn="0" w:noHBand="0" w:noVBand="1"/>
      </w:tblPr>
      <w:tblGrid>
        <w:gridCol w:w="4962"/>
      </w:tblGrid>
      <w:tr w:rsidR="00FE43F8" w14:paraId="01AF3996" w14:textId="77777777" w:rsidTr="00BA1D70">
        <w:tc>
          <w:tcPr>
            <w:tcW w:w="4962" w:type="dxa"/>
            <w:shd w:val="clear" w:color="auto" w:fill="D9D9D9" w:themeFill="background1" w:themeFillShade="D9"/>
          </w:tcPr>
          <w:p w14:paraId="774DCD4F" w14:textId="77777777" w:rsidR="00FE43F8" w:rsidRPr="004F1695" w:rsidRDefault="00FE43F8" w:rsidP="003A06FD">
            <w:pPr>
              <w:jc w:val="both"/>
              <w:rPr>
                <w:rFonts w:asciiTheme="majorHAnsi" w:hAnsiTheme="majorHAnsi" w:cstheme="majorHAnsi"/>
                <w:sz w:val="16"/>
                <w:szCs w:val="16"/>
              </w:rPr>
            </w:pPr>
          </w:p>
          <w:p w14:paraId="7ECA482E" w14:textId="4F0D06A8" w:rsidR="00FE43F8" w:rsidRPr="004F1695" w:rsidRDefault="00FE43F8" w:rsidP="003A06FD">
            <w:pPr>
              <w:jc w:val="center"/>
              <w:rPr>
                <w:rFonts w:asciiTheme="majorHAnsi" w:hAnsiTheme="majorHAnsi" w:cstheme="majorHAnsi"/>
                <w:sz w:val="24"/>
                <w:szCs w:val="24"/>
              </w:rPr>
            </w:pPr>
            <w:r w:rsidRPr="004F1695">
              <w:rPr>
                <w:rFonts w:asciiTheme="majorHAnsi" w:hAnsiTheme="majorHAnsi" w:cstheme="majorHAnsi"/>
                <w:sz w:val="24"/>
                <w:szCs w:val="24"/>
              </w:rPr>
              <w:t>dnia</w:t>
            </w:r>
            <w:r w:rsidR="00DA4E64">
              <w:rPr>
                <w:rFonts w:asciiTheme="majorHAnsi" w:hAnsiTheme="majorHAnsi" w:cstheme="majorHAnsi"/>
                <w:b/>
                <w:bCs/>
                <w:color w:val="0D0D0D" w:themeColor="text1" w:themeTint="F2"/>
                <w:sz w:val="24"/>
                <w:szCs w:val="24"/>
              </w:rPr>
              <w:t xml:space="preserve"> </w:t>
            </w:r>
            <w:r w:rsidR="005B65B9">
              <w:rPr>
                <w:rFonts w:asciiTheme="majorHAnsi" w:hAnsiTheme="majorHAnsi" w:cstheme="majorHAnsi"/>
                <w:b/>
                <w:bCs/>
                <w:color w:val="0D0D0D" w:themeColor="text1" w:themeTint="F2"/>
                <w:sz w:val="24"/>
                <w:szCs w:val="24"/>
              </w:rPr>
              <w:t xml:space="preserve">29 maja </w:t>
            </w:r>
            <w:r w:rsidR="00064750">
              <w:rPr>
                <w:rFonts w:asciiTheme="majorHAnsi" w:hAnsiTheme="majorHAnsi" w:cstheme="majorHAnsi"/>
                <w:b/>
                <w:bCs/>
                <w:color w:val="0D0D0D" w:themeColor="text1" w:themeTint="F2"/>
                <w:sz w:val="24"/>
                <w:szCs w:val="24"/>
              </w:rPr>
              <w:t>202</w:t>
            </w:r>
            <w:r w:rsidR="00335A4E">
              <w:rPr>
                <w:rFonts w:asciiTheme="majorHAnsi" w:hAnsiTheme="majorHAnsi" w:cstheme="majorHAnsi"/>
                <w:b/>
                <w:bCs/>
                <w:color w:val="0D0D0D" w:themeColor="text1" w:themeTint="F2"/>
                <w:sz w:val="24"/>
                <w:szCs w:val="24"/>
              </w:rPr>
              <w:t>4</w:t>
            </w:r>
            <w:r w:rsidR="00A264D0" w:rsidRPr="00886AD2">
              <w:rPr>
                <w:rFonts w:asciiTheme="majorHAnsi" w:hAnsiTheme="majorHAnsi" w:cstheme="majorHAnsi"/>
                <w:b/>
                <w:bCs/>
                <w:color w:val="0D0D0D" w:themeColor="text1" w:themeTint="F2"/>
                <w:sz w:val="24"/>
                <w:szCs w:val="24"/>
              </w:rPr>
              <w:t xml:space="preserve"> </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roku </w:t>
            </w:r>
            <w:r w:rsidRPr="00886AD2">
              <w:rPr>
                <w:rFonts w:asciiTheme="majorHAnsi" w:hAnsiTheme="majorHAnsi" w:cstheme="majorHAnsi"/>
                <w:color w:val="0D0D0D" w:themeColor="text1" w:themeTint="F2"/>
                <w:sz w:val="24"/>
                <w:szCs w:val="24"/>
                <w:shd w:val="clear" w:color="auto" w:fill="D9D9D9" w:themeFill="background1" w:themeFillShade="D9"/>
              </w:rPr>
              <w:t>od</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 </w:t>
            </w:r>
            <w:r w:rsidRPr="00886AD2">
              <w:rPr>
                <w:rFonts w:asciiTheme="majorHAnsi" w:hAnsiTheme="majorHAnsi" w:cstheme="majorHAnsi"/>
                <w:color w:val="0D0D0D" w:themeColor="text1" w:themeTint="F2"/>
                <w:sz w:val="24"/>
                <w:szCs w:val="24"/>
                <w:shd w:val="clear" w:color="auto" w:fill="D9D9D9" w:themeFill="background1" w:themeFillShade="D9"/>
              </w:rPr>
              <w:t>godz</w:t>
            </w:r>
            <w:r w:rsidRPr="00886AD2">
              <w:rPr>
                <w:rFonts w:asciiTheme="majorHAnsi" w:hAnsiTheme="majorHAnsi" w:cstheme="majorHAnsi"/>
                <w:b/>
                <w:bCs/>
                <w:color w:val="0D0D0D" w:themeColor="text1" w:themeTint="F2"/>
                <w:sz w:val="24"/>
                <w:szCs w:val="24"/>
                <w:shd w:val="clear" w:color="auto" w:fill="D9D9D9" w:themeFill="background1" w:themeFillShade="D9"/>
              </w:rPr>
              <w:t xml:space="preserve">. </w:t>
            </w:r>
            <w:r w:rsidR="007D1E58">
              <w:rPr>
                <w:rFonts w:asciiTheme="majorHAnsi" w:hAnsiTheme="majorHAnsi" w:cstheme="majorHAnsi"/>
                <w:b/>
                <w:bCs/>
                <w:color w:val="0D0D0D" w:themeColor="text1" w:themeTint="F2"/>
                <w:sz w:val="24"/>
                <w:szCs w:val="24"/>
                <w:shd w:val="clear" w:color="auto" w:fill="D9D9D9" w:themeFill="background1" w:themeFillShade="D9"/>
              </w:rPr>
              <w:t>9:05</w:t>
            </w:r>
            <w:r w:rsidRPr="00886AD2">
              <w:rPr>
                <w:rFonts w:asciiTheme="majorHAnsi" w:hAnsiTheme="majorHAnsi" w:cstheme="majorHAnsi"/>
                <w:color w:val="0D0D0D" w:themeColor="text1" w:themeTint="F2"/>
                <w:sz w:val="24"/>
                <w:szCs w:val="24"/>
              </w:rPr>
              <w:t>.</w:t>
            </w:r>
          </w:p>
          <w:p w14:paraId="31400FE9" w14:textId="77777777" w:rsidR="00FE43F8" w:rsidRPr="004F1695" w:rsidRDefault="00FE43F8" w:rsidP="003A06FD">
            <w:pPr>
              <w:jc w:val="both"/>
              <w:rPr>
                <w:rFonts w:asciiTheme="majorHAnsi" w:hAnsiTheme="majorHAnsi" w:cstheme="majorHAnsi"/>
                <w:sz w:val="16"/>
                <w:szCs w:val="16"/>
              </w:rPr>
            </w:pPr>
          </w:p>
        </w:tc>
      </w:tr>
    </w:tbl>
    <w:p w14:paraId="3A40DE19" w14:textId="77777777" w:rsidR="00FE43F8" w:rsidRDefault="00FE43F8" w:rsidP="00FE43F8">
      <w:pPr>
        <w:pBdr>
          <w:top w:val="nil"/>
          <w:left w:val="nil"/>
          <w:bottom w:val="nil"/>
          <w:right w:val="nil"/>
          <w:between w:val="nil"/>
        </w:pBdr>
        <w:ind w:left="284"/>
        <w:jc w:val="both"/>
        <w:rPr>
          <w:rFonts w:asciiTheme="majorHAnsi" w:hAnsiTheme="majorHAnsi" w:cstheme="majorHAnsi"/>
          <w:sz w:val="20"/>
          <w:szCs w:val="20"/>
        </w:rPr>
      </w:pPr>
    </w:p>
    <w:p w14:paraId="65953E2C" w14:textId="77777777" w:rsidR="000E6949" w:rsidRPr="00A67672" w:rsidRDefault="003236C6">
      <w:pPr>
        <w:pStyle w:val="Akapitzlist"/>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7F0DB4" w14:textId="77777777" w:rsidR="000E6949" w:rsidRPr="00A67672" w:rsidRDefault="003236C6">
      <w:pPr>
        <w:pStyle w:val="Akapitzlist"/>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Zamawiający poinformuje o zmianie terminu otwarcia ofert na stronie internetowej prowadzonego postępowania.</w:t>
      </w:r>
    </w:p>
    <w:p w14:paraId="7539B09D" w14:textId="77777777" w:rsidR="00881017" w:rsidRPr="00A67672" w:rsidRDefault="003236C6">
      <w:pPr>
        <w:pStyle w:val="Akapitzlist"/>
        <w:numPr>
          <w:ilvl w:val="0"/>
          <w:numId w:val="38"/>
        </w:numPr>
        <w:pBdr>
          <w:top w:val="nil"/>
          <w:left w:val="nil"/>
          <w:bottom w:val="nil"/>
          <w:right w:val="nil"/>
          <w:between w:val="nil"/>
        </w:pBdr>
        <w:spacing w:line="360" w:lineRule="auto"/>
        <w:ind w:left="426"/>
        <w:rPr>
          <w:rFonts w:asciiTheme="majorHAnsi" w:hAnsiTheme="majorHAnsi" w:cstheme="majorHAnsi"/>
          <w:sz w:val="24"/>
          <w:szCs w:val="24"/>
        </w:rPr>
      </w:pPr>
      <w:r w:rsidRPr="00A67672">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413965EE" w14:textId="77777777" w:rsidR="000E6949" w:rsidRPr="00A67672" w:rsidRDefault="003236C6">
      <w:pPr>
        <w:pStyle w:val="Akapitzlist"/>
        <w:numPr>
          <w:ilvl w:val="0"/>
          <w:numId w:val="39"/>
        </w:numPr>
        <w:shd w:val="clear" w:color="auto" w:fill="FFFFFF"/>
        <w:spacing w:line="360" w:lineRule="auto"/>
        <w:ind w:left="851"/>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52082EB5" w14:textId="77777777" w:rsidR="00881017" w:rsidRPr="00A67672" w:rsidRDefault="003236C6">
      <w:pPr>
        <w:pStyle w:val="Akapitzlist"/>
        <w:numPr>
          <w:ilvl w:val="0"/>
          <w:numId w:val="39"/>
        </w:numPr>
        <w:shd w:val="clear" w:color="auto" w:fill="FFFFFF"/>
        <w:spacing w:line="360" w:lineRule="auto"/>
        <w:ind w:left="851"/>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cenach lub kosztach zawartych w ofertach.</w:t>
      </w:r>
    </w:p>
    <w:p w14:paraId="1EF4A807" w14:textId="77777777" w:rsidR="00D76272" w:rsidRPr="00A67672" w:rsidRDefault="000E6949" w:rsidP="00A25B6F">
      <w:pPr>
        <w:shd w:val="clear" w:color="auto" w:fill="FFFFFF"/>
        <w:spacing w:line="360" w:lineRule="auto"/>
        <w:ind w:left="-142" w:hanging="283"/>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 xml:space="preserve">             </w:t>
      </w:r>
      <w:r w:rsidR="00D76272" w:rsidRPr="00A67672">
        <w:rPr>
          <w:rFonts w:asciiTheme="majorHAnsi" w:hAnsiTheme="majorHAnsi" w:cstheme="majorHAnsi"/>
          <w:color w:val="000000" w:themeColor="text1"/>
          <w:sz w:val="24"/>
          <w:szCs w:val="24"/>
        </w:rPr>
        <w:t>Informacja zostanie opublikowana na stronie postępowania na platformazakupowa.pl w sekcji ,,Komunikaty” .</w:t>
      </w:r>
    </w:p>
    <w:p w14:paraId="2ADED8F4" w14:textId="7EDE9DBC" w:rsidR="000E6949" w:rsidRPr="00A67672" w:rsidRDefault="000E6949">
      <w:pPr>
        <w:pStyle w:val="Akapitzlist"/>
        <w:numPr>
          <w:ilvl w:val="0"/>
          <w:numId w:val="38"/>
        </w:numPr>
        <w:shd w:val="clear" w:color="auto" w:fill="FFFFFF"/>
        <w:spacing w:line="360" w:lineRule="auto"/>
        <w:ind w:left="284"/>
        <w:rPr>
          <w:rFonts w:asciiTheme="majorHAnsi" w:hAnsiTheme="majorHAnsi" w:cstheme="majorHAnsi"/>
          <w:color w:val="000000" w:themeColor="text1"/>
          <w:sz w:val="24"/>
          <w:szCs w:val="24"/>
        </w:rPr>
      </w:pPr>
      <w:r w:rsidRPr="00A67672">
        <w:rPr>
          <w:rFonts w:asciiTheme="majorHAnsi" w:hAnsiTheme="majorHAnsi" w:cstheme="majorHAnsi"/>
          <w:color w:val="000000" w:themeColor="text1"/>
          <w:sz w:val="24"/>
          <w:szCs w:val="24"/>
        </w:rPr>
        <w:t>W przypadku ofert, które podlegają negocjacjom, zamawiający udostępnia informacje, o których mowa w</w:t>
      </w:r>
      <w:r w:rsidR="00517C00">
        <w:rPr>
          <w:rFonts w:asciiTheme="majorHAnsi" w:hAnsiTheme="majorHAnsi" w:cstheme="majorHAnsi"/>
          <w:color w:val="000000" w:themeColor="text1"/>
          <w:sz w:val="24"/>
          <w:szCs w:val="24"/>
        </w:rPr>
        <w:t xml:space="preserve"> art. 222</w:t>
      </w:r>
      <w:r w:rsidRPr="00A67672">
        <w:rPr>
          <w:rFonts w:asciiTheme="majorHAnsi" w:hAnsiTheme="majorHAnsi" w:cstheme="majorHAnsi"/>
          <w:color w:val="000000" w:themeColor="text1"/>
          <w:sz w:val="24"/>
          <w:szCs w:val="24"/>
        </w:rPr>
        <w:t xml:space="preserve"> ust. 5 pkt 2</w:t>
      </w:r>
      <w:r w:rsidR="00517C00">
        <w:rPr>
          <w:rFonts w:asciiTheme="majorHAnsi" w:hAnsiTheme="majorHAnsi" w:cstheme="majorHAnsi"/>
          <w:color w:val="000000" w:themeColor="text1"/>
          <w:sz w:val="24"/>
          <w:szCs w:val="24"/>
        </w:rPr>
        <w:t xml:space="preserve"> Pzp</w:t>
      </w:r>
      <w:r w:rsidRPr="00A67672">
        <w:rPr>
          <w:rFonts w:asciiTheme="majorHAnsi" w:hAnsiTheme="majorHAnsi" w:cstheme="majorHAnsi"/>
          <w:color w:val="000000" w:themeColor="text1"/>
          <w:sz w:val="24"/>
          <w:szCs w:val="24"/>
        </w:rPr>
        <w:t>, niezwłocznie po otwarciu ofert ostatecznych albo unieważnieniu postępowania.</w:t>
      </w:r>
    </w:p>
    <w:p w14:paraId="4235DC43" w14:textId="77777777" w:rsidR="00767888" w:rsidRPr="00F364A6" w:rsidRDefault="00767888" w:rsidP="0097018D">
      <w:pPr>
        <w:shd w:val="clear" w:color="auto" w:fill="FFFFFF"/>
        <w:jc w:val="both"/>
        <w:rPr>
          <w:rFonts w:asciiTheme="majorHAnsi" w:hAnsiTheme="majorHAnsi" w:cstheme="majorHAnsi"/>
          <w:sz w:val="10"/>
          <w:szCs w:val="10"/>
        </w:rPr>
      </w:pPr>
    </w:p>
    <w:tbl>
      <w:tblPr>
        <w:tblStyle w:val="Tabela-Siatka"/>
        <w:tblW w:w="9776" w:type="dxa"/>
        <w:tblLook w:val="04A0" w:firstRow="1" w:lastRow="0" w:firstColumn="1" w:lastColumn="0" w:noHBand="0" w:noVBand="1"/>
      </w:tblPr>
      <w:tblGrid>
        <w:gridCol w:w="9776"/>
      </w:tblGrid>
      <w:tr w:rsidR="00767888" w:rsidRPr="00767888" w14:paraId="3A48D986" w14:textId="77777777" w:rsidTr="00A7372D">
        <w:tc>
          <w:tcPr>
            <w:tcW w:w="9776" w:type="dxa"/>
            <w:tcBorders>
              <w:top w:val="nil"/>
              <w:left w:val="nil"/>
              <w:bottom w:val="nil"/>
              <w:right w:val="nil"/>
            </w:tcBorders>
            <w:shd w:val="clear" w:color="auto" w:fill="D9D9D9" w:themeFill="background1" w:themeFillShade="D9"/>
          </w:tcPr>
          <w:p w14:paraId="274FC517" w14:textId="77777777" w:rsidR="00767888" w:rsidRPr="000E4DD8" w:rsidRDefault="00767888" w:rsidP="00767888">
            <w:pPr>
              <w:pStyle w:val="Nagwek2"/>
              <w:spacing w:before="120"/>
              <w:rPr>
                <w:rFonts w:asciiTheme="majorHAnsi" w:hAnsiTheme="majorHAnsi" w:cstheme="majorHAnsi"/>
                <w:b/>
                <w:bCs/>
                <w:sz w:val="26"/>
                <w:szCs w:val="26"/>
              </w:rPr>
            </w:pPr>
            <w:bookmarkStart w:id="42" w:name="_Toc123130781"/>
            <w:r w:rsidRPr="000E4DD8">
              <w:rPr>
                <w:rFonts w:asciiTheme="majorHAnsi" w:hAnsiTheme="majorHAnsi" w:cstheme="majorHAnsi"/>
                <w:b/>
                <w:bCs/>
                <w:sz w:val="26"/>
                <w:szCs w:val="26"/>
              </w:rPr>
              <w:t>X</w:t>
            </w:r>
            <w:r w:rsidR="000E4DD8">
              <w:rPr>
                <w:rFonts w:asciiTheme="majorHAnsi" w:hAnsiTheme="majorHAnsi" w:cstheme="majorHAnsi"/>
                <w:b/>
                <w:bCs/>
                <w:sz w:val="26"/>
                <w:szCs w:val="26"/>
              </w:rPr>
              <w:t>I</w:t>
            </w:r>
            <w:r w:rsidRPr="000E4DD8">
              <w:rPr>
                <w:rFonts w:asciiTheme="majorHAnsi" w:hAnsiTheme="majorHAnsi" w:cstheme="majorHAnsi"/>
                <w:b/>
                <w:bCs/>
                <w:sz w:val="26"/>
                <w:szCs w:val="26"/>
              </w:rPr>
              <w:t xml:space="preserve">V. </w:t>
            </w:r>
            <w:r w:rsidRPr="000E4DD8">
              <w:rPr>
                <w:rFonts w:asciiTheme="majorHAnsi" w:hAnsiTheme="majorHAnsi" w:cstheme="majorHAnsi"/>
                <w:b/>
                <w:bCs/>
                <w:sz w:val="26"/>
                <w:szCs w:val="26"/>
                <w:shd w:val="clear" w:color="auto" w:fill="D9D9D9" w:themeFill="background1" w:themeFillShade="D9"/>
              </w:rPr>
              <w:t>Termin związania ofertą</w:t>
            </w:r>
            <w:bookmarkEnd w:id="42"/>
          </w:p>
        </w:tc>
      </w:tr>
    </w:tbl>
    <w:p w14:paraId="17CDBF2D" w14:textId="77777777" w:rsidR="00767888" w:rsidRPr="00BD1104" w:rsidRDefault="00767888" w:rsidP="00767888">
      <w:pPr>
        <w:ind w:left="425"/>
        <w:jc w:val="both"/>
        <w:rPr>
          <w:rFonts w:asciiTheme="majorHAnsi" w:hAnsiTheme="majorHAnsi" w:cstheme="majorHAnsi"/>
          <w:sz w:val="10"/>
          <w:szCs w:val="10"/>
        </w:rPr>
      </w:pPr>
    </w:p>
    <w:p w14:paraId="4B2BDE7D" w14:textId="3B178BC7" w:rsidR="00E45B8D" w:rsidRPr="00A67672" w:rsidRDefault="00E45B8D">
      <w:pPr>
        <w:numPr>
          <w:ilvl w:val="0"/>
          <w:numId w:val="15"/>
        </w:numPr>
        <w:spacing w:line="360" w:lineRule="auto"/>
        <w:ind w:left="425"/>
        <w:rPr>
          <w:rFonts w:asciiTheme="majorHAnsi" w:hAnsiTheme="majorHAnsi" w:cstheme="majorHAnsi"/>
          <w:color w:val="FF0000"/>
          <w:sz w:val="24"/>
          <w:szCs w:val="24"/>
        </w:rPr>
      </w:pPr>
      <w:r w:rsidRPr="00A67672">
        <w:rPr>
          <w:rFonts w:asciiTheme="majorHAnsi" w:hAnsiTheme="majorHAnsi" w:cstheme="majorHAnsi"/>
          <w:sz w:val="24"/>
          <w:szCs w:val="24"/>
        </w:rPr>
        <w:t xml:space="preserve">Wykonawca będzie związany ofertą przez okres </w:t>
      </w:r>
      <w:r w:rsidRPr="00A67672">
        <w:rPr>
          <w:rFonts w:asciiTheme="majorHAnsi" w:hAnsiTheme="majorHAnsi" w:cstheme="majorHAnsi"/>
          <w:b/>
          <w:sz w:val="24"/>
          <w:szCs w:val="24"/>
        </w:rPr>
        <w:t>30 dni</w:t>
      </w:r>
      <w:r w:rsidRPr="00A67672">
        <w:rPr>
          <w:rFonts w:asciiTheme="majorHAnsi" w:hAnsiTheme="majorHAnsi" w:cstheme="majorHAnsi"/>
          <w:sz w:val="24"/>
          <w:szCs w:val="24"/>
        </w:rPr>
        <w:t xml:space="preserve">, tj. do </w:t>
      </w:r>
      <w:r w:rsidRPr="000414A5">
        <w:rPr>
          <w:rFonts w:asciiTheme="majorHAnsi" w:hAnsiTheme="majorHAnsi" w:cstheme="majorHAnsi"/>
          <w:color w:val="000000" w:themeColor="text1"/>
          <w:sz w:val="24"/>
          <w:szCs w:val="24"/>
        </w:rPr>
        <w:t>dnia</w:t>
      </w:r>
      <w:r w:rsidR="00064750">
        <w:rPr>
          <w:rFonts w:asciiTheme="majorHAnsi" w:hAnsiTheme="majorHAnsi" w:cstheme="majorHAnsi"/>
          <w:color w:val="000000" w:themeColor="text1"/>
          <w:sz w:val="24"/>
          <w:szCs w:val="24"/>
        </w:rPr>
        <w:t xml:space="preserve"> </w:t>
      </w:r>
      <w:r w:rsidR="00280A05">
        <w:rPr>
          <w:rFonts w:asciiTheme="majorHAnsi" w:hAnsiTheme="majorHAnsi" w:cstheme="majorHAnsi"/>
          <w:b/>
          <w:bCs/>
          <w:color w:val="0D0D0D" w:themeColor="text1" w:themeTint="F2"/>
          <w:sz w:val="24"/>
          <w:szCs w:val="24"/>
        </w:rPr>
        <w:t>27.06.</w:t>
      </w:r>
      <w:r w:rsidR="007345F6" w:rsidRPr="00886AD2">
        <w:rPr>
          <w:rFonts w:asciiTheme="majorHAnsi" w:hAnsiTheme="majorHAnsi" w:cstheme="majorHAnsi"/>
          <w:b/>
          <w:bCs/>
          <w:color w:val="0D0D0D" w:themeColor="text1" w:themeTint="F2"/>
          <w:sz w:val="24"/>
          <w:szCs w:val="24"/>
        </w:rPr>
        <w:t>202</w:t>
      </w:r>
      <w:r w:rsidR="00517C00">
        <w:rPr>
          <w:rFonts w:asciiTheme="majorHAnsi" w:hAnsiTheme="majorHAnsi" w:cstheme="majorHAnsi"/>
          <w:b/>
          <w:bCs/>
          <w:color w:val="0D0D0D" w:themeColor="text1" w:themeTint="F2"/>
          <w:sz w:val="24"/>
          <w:szCs w:val="24"/>
        </w:rPr>
        <w:t>4</w:t>
      </w:r>
      <w:r w:rsidR="007345F6" w:rsidRPr="00886AD2">
        <w:rPr>
          <w:rFonts w:asciiTheme="majorHAnsi" w:hAnsiTheme="majorHAnsi" w:cstheme="majorHAnsi"/>
          <w:b/>
          <w:bCs/>
          <w:color w:val="0D0D0D" w:themeColor="text1" w:themeTint="F2"/>
          <w:sz w:val="24"/>
          <w:szCs w:val="24"/>
        </w:rPr>
        <w:t xml:space="preserve"> </w:t>
      </w:r>
      <w:r w:rsidR="007345F6" w:rsidRPr="000414A5">
        <w:rPr>
          <w:rFonts w:asciiTheme="majorHAnsi" w:hAnsiTheme="majorHAnsi" w:cstheme="majorHAnsi"/>
          <w:b/>
          <w:bCs/>
          <w:color w:val="000000" w:themeColor="text1"/>
          <w:sz w:val="24"/>
          <w:szCs w:val="24"/>
        </w:rPr>
        <w:t>r.</w:t>
      </w:r>
    </w:p>
    <w:p w14:paraId="6D0343A4" w14:textId="77777777" w:rsidR="00E45B8D" w:rsidRPr="00A67672" w:rsidRDefault="00E45B8D">
      <w:pPr>
        <w:numPr>
          <w:ilvl w:val="0"/>
          <w:numId w:val="15"/>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Pierwszym dniem terminu związania ofertą jest dzień, w  którym upływa termin składania ofert.</w:t>
      </w:r>
    </w:p>
    <w:p w14:paraId="3146C970" w14:textId="77777777" w:rsidR="00E45B8D" w:rsidRPr="00A67672" w:rsidRDefault="00E45B8D">
      <w:pPr>
        <w:numPr>
          <w:ilvl w:val="0"/>
          <w:numId w:val="15"/>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W przypadku gdy wybór najkorzystniejszej oferty nie nastąpi przed upływem terminu związania ofertą</w:t>
      </w:r>
      <w:r w:rsidR="000E4DD8" w:rsidRPr="00A67672">
        <w:rPr>
          <w:rFonts w:asciiTheme="majorHAnsi" w:hAnsiTheme="majorHAnsi" w:cstheme="majorHAnsi"/>
          <w:sz w:val="24"/>
          <w:szCs w:val="24"/>
        </w:rPr>
        <w:t xml:space="preserve"> </w:t>
      </w:r>
      <w:r w:rsidRPr="00A67672">
        <w:rPr>
          <w:rFonts w:asciiTheme="majorHAnsi" w:hAnsiTheme="majorHAnsi" w:cstheme="majorHAnsi"/>
          <w:sz w:val="24"/>
          <w:szCs w:val="24"/>
        </w:rPr>
        <w:t xml:space="preserve">wskazanego w ust. 1, Zamawiający przed upływem terminu związania ofertą zwraca się </w:t>
      </w:r>
      <w:r w:rsidRPr="00A67672">
        <w:rPr>
          <w:rFonts w:asciiTheme="majorHAnsi" w:hAnsiTheme="majorHAnsi" w:cstheme="majorHAnsi"/>
          <w:sz w:val="24"/>
          <w:szCs w:val="24"/>
        </w:rPr>
        <w:lastRenderedPageBreak/>
        <w:t xml:space="preserve">jednokrotnie do Wykonawców o wyrażenie zgody na przedłużenie tego terminu o wskazywany przez niego okres, nie dłuższy niż 30 dni. </w:t>
      </w:r>
      <w:r w:rsidRPr="00A67672">
        <w:rPr>
          <w:rFonts w:asciiTheme="majorHAnsi" w:hAnsiTheme="majorHAnsi" w:cstheme="majorHAnsi"/>
          <w:sz w:val="24"/>
          <w:szCs w:val="24"/>
        </w:rPr>
        <w:tab/>
      </w:r>
    </w:p>
    <w:p w14:paraId="03AAA608" w14:textId="77777777" w:rsidR="00E45B8D" w:rsidRPr="00A67672" w:rsidRDefault="00E45B8D">
      <w:pPr>
        <w:numPr>
          <w:ilvl w:val="0"/>
          <w:numId w:val="15"/>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 xml:space="preserve">Przedłużenie terminu związania </w:t>
      </w:r>
      <w:r w:rsidRPr="003443AB">
        <w:rPr>
          <w:rFonts w:asciiTheme="majorHAnsi" w:hAnsiTheme="majorHAnsi" w:cstheme="majorHAnsi"/>
          <w:sz w:val="24"/>
          <w:szCs w:val="24"/>
        </w:rPr>
        <w:t xml:space="preserve">ofertą </w:t>
      </w:r>
      <w:r w:rsidRPr="003443AB">
        <w:rPr>
          <w:rFonts w:asciiTheme="majorHAnsi" w:hAnsiTheme="majorHAnsi" w:cstheme="majorHAnsi"/>
          <w:b/>
          <w:bCs/>
          <w:sz w:val="24"/>
          <w:szCs w:val="24"/>
        </w:rPr>
        <w:t>wymaga złożenia przez wykonawcę pisemnego oświadczenia o wyrażeniu zgody</w:t>
      </w:r>
      <w:r w:rsidRPr="003443AB">
        <w:rPr>
          <w:rFonts w:asciiTheme="majorHAnsi" w:hAnsiTheme="majorHAnsi" w:cstheme="majorHAnsi"/>
          <w:sz w:val="24"/>
          <w:szCs w:val="24"/>
        </w:rPr>
        <w:t xml:space="preserve"> </w:t>
      </w:r>
      <w:r w:rsidRPr="00A67672">
        <w:rPr>
          <w:rFonts w:asciiTheme="majorHAnsi" w:hAnsiTheme="majorHAnsi" w:cstheme="majorHAnsi"/>
          <w:sz w:val="24"/>
          <w:szCs w:val="24"/>
        </w:rPr>
        <w:t>na przedłużenie terminu związania ofertą.</w:t>
      </w:r>
    </w:p>
    <w:p w14:paraId="44B03A4D" w14:textId="77777777" w:rsidR="00BD1104" w:rsidRPr="00A67672" w:rsidRDefault="00BD1104">
      <w:pPr>
        <w:pStyle w:val="Akapitzlist"/>
        <w:numPr>
          <w:ilvl w:val="0"/>
          <w:numId w:val="15"/>
        </w:numPr>
        <w:spacing w:line="360" w:lineRule="auto"/>
        <w:ind w:left="426"/>
        <w:rPr>
          <w:rFonts w:asciiTheme="majorHAnsi" w:hAnsiTheme="majorHAnsi" w:cstheme="majorHAnsi"/>
          <w:sz w:val="24"/>
          <w:szCs w:val="24"/>
        </w:rPr>
      </w:pPr>
      <w:r w:rsidRPr="00A67672">
        <w:rPr>
          <w:rFonts w:asciiTheme="majorHAnsi" w:hAnsiTheme="majorHAnsi"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37B97B0F" w14:textId="77777777" w:rsidR="00E45B8D" w:rsidRPr="00A67672" w:rsidRDefault="00E45B8D">
      <w:pPr>
        <w:numPr>
          <w:ilvl w:val="0"/>
          <w:numId w:val="15"/>
        </w:numPr>
        <w:spacing w:line="360" w:lineRule="auto"/>
        <w:ind w:left="425"/>
        <w:rPr>
          <w:rFonts w:asciiTheme="majorHAnsi" w:hAnsiTheme="majorHAnsi" w:cstheme="majorHAnsi"/>
          <w:sz w:val="24"/>
          <w:szCs w:val="24"/>
        </w:rPr>
      </w:pPr>
      <w:r w:rsidRPr="00A67672">
        <w:rPr>
          <w:rFonts w:asciiTheme="majorHAnsi" w:hAnsiTheme="majorHAnsi" w:cstheme="majorHAnsi"/>
          <w:sz w:val="24"/>
          <w:szCs w:val="24"/>
        </w:rPr>
        <w:t>Odmowa wyrażenia zgody na przedłużenie terminu związania ofertą nie powoduje utraty wadium.</w:t>
      </w:r>
    </w:p>
    <w:p w14:paraId="61B2B52E" w14:textId="77777777" w:rsidR="00333F67" w:rsidRPr="00594AF4" w:rsidRDefault="00333F67" w:rsidP="00333F67">
      <w:pPr>
        <w:ind w:left="425"/>
        <w:jc w:val="both"/>
        <w:rPr>
          <w:rFonts w:asciiTheme="majorHAnsi" w:hAnsiTheme="majorHAnsi" w:cstheme="majorHAnsi"/>
          <w:sz w:val="10"/>
          <w:szCs w:val="10"/>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333F67" w:rsidRPr="00333F67" w14:paraId="1224F6DC" w14:textId="77777777" w:rsidTr="00A7372D">
        <w:tc>
          <w:tcPr>
            <w:tcW w:w="10060" w:type="dxa"/>
            <w:tcBorders>
              <w:top w:val="nil"/>
              <w:left w:val="nil"/>
              <w:bottom w:val="nil"/>
              <w:right w:val="nil"/>
            </w:tcBorders>
            <w:shd w:val="clear" w:color="auto" w:fill="D9D9D9" w:themeFill="background1" w:themeFillShade="D9"/>
          </w:tcPr>
          <w:p w14:paraId="1FDD9189" w14:textId="77777777" w:rsidR="00333F67" w:rsidRPr="000E4DD8" w:rsidRDefault="00333F67" w:rsidP="00333F67">
            <w:pPr>
              <w:pStyle w:val="Nagwek2"/>
              <w:spacing w:before="120"/>
              <w:rPr>
                <w:rFonts w:asciiTheme="majorHAnsi" w:hAnsiTheme="majorHAnsi" w:cstheme="majorHAnsi"/>
                <w:b/>
                <w:bCs/>
                <w:sz w:val="26"/>
                <w:szCs w:val="26"/>
              </w:rPr>
            </w:pPr>
            <w:bookmarkStart w:id="43" w:name="_Toc123130782"/>
            <w:r w:rsidRPr="000E4DD8">
              <w:rPr>
                <w:rFonts w:asciiTheme="majorHAnsi" w:hAnsiTheme="majorHAnsi" w:cstheme="majorHAnsi"/>
                <w:b/>
                <w:bCs/>
                <w:sz w:val="26"/>
                <w:szCs w:val="26"/>
              </w:rPr>
              <w:t>XV. Sposób obliczania ceny oferty</w:t>
            </w:r>
            <w:bookmarkEnd w:id="43"/>
          </w:p>
        </w:tc>
      </w:tr>
    </w:tbl>
    <w:p w14:paraId="2F1F1157" w14:textId="77777777" w:rsidR="005E0AC5" w:rsidRPr="005E0AC5" w:rsidRDefault="005E0AC5" w:rsidP="00A25B6F">
      <w:pPr>
        <w:numPr>
          <w:ilvl w:val="0"/>
          <w:numId w:val="3"/>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 xml:space="preserve">Wykonawca podaje cenę za realizację przedmiotu zamówienia zgodnie ze wzorem Formularza Ofertowego, stanowiącego </w:t>
      </w:r>
      <w:r w:rsidRPr="005E0AC5">
        <w:rPr>
          <w:rFonts w:asciiTheme="majorHAnsi" w:hAnsiTheme="majorHAnsi" w:cstheme="majorHAnsi"/>
          <w:b/>
          <w:sz w:val="24"/>
          <w:szCs w:val="24"/>
        </w:rPr>
        <w:t xml:space="preserve">Załącznik nr 1 do SWZ. </w:t>
      </w:r>
    </w:p>
    <w:p w14:paraId="68A5FD0B" w14:textId="77777777" w:rsidR="00686E5D" w:rsidRDefault="005E0AC5" w:rsidP="00686E5D">
      <w:pPr>
        <w:numPr>
          <w:ilvl w:val="0"/>
          <w:numId w:val="3"/>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Cena oferty podana w Załączniku nr 1 do SWZ musi obejmować cały przedmiot zamówienia.</w:t>
      </w:r>
    </w:p>
    <w:p w14:paraId="3ED6D0ED" w14:textId="77777777" w:rsidR="00686E5D" w:rsidRDefault="00686E5D" w:rsidP="00686E5D">
      <w:pPr>
        <w:numPr>
          <w:ilvl w:val="0"/>
          <w:numId w:val="3"/>
        </w:numPr>
        <w:spacing w:line="360" w:lineRule="auto"/>
        <w:ind w:left="426" w:hanging="425"/>
        <w:rPr>
          <w:rFonts w:asciiTheme="majorHAnsi" w:hAnsiTheme="majorHAnsi" w:cstheme="majorHAnsi"/>
          <w:sz w:val="24"/>
          <w:szCs w:val="24"/>
        </w:rPr>
      </w:pPr>
      <w:r w:rsidRPr="00686E5D">
        <w:rPr>
          <w:rFonts w:asciiTheme="majorHAnsi" w:hAnsiTheme="majorHAnsi" w:cstheme="majorHAnsi"/>
          <w:sz w:val="24"/>
          <w:szCs w:val="24"/>
        </w:rPr>
        <w:t xml:space="preserve">Cena oferty stanowi </w:t>
      </w:r>
      <w:r w:rsidRPr="00686E5D">
        <w:rPr>
          <w:rFonts w:asciiTheme="majorHAnsi" w:hAnsiTheme="majorHAnsi" w:cstheme="majorHAnsi"/>
          <w:b/>
          <w:bCs/>
          <w:sz w:val="24"/>
          <w:szCs w:val="24"/>
        </w:rPr>
        <w:t>wynagrodzenie ryczałtowe</w:t>
      </w:r>
      <w:r w:rsidRPr="00686E5D">
        <w:rPr>
          <w:rFonts w:asciiTheme="majorHAnsi" w:hAnsiTheme="majorHAnsi" w:cstheme="majorHAnsi"/>
          <w:sz w:val="24"/>
          <w:szCs w:val="24"/>
        </w:rPr>
        <w:t xml:space="preserve"> w rozumienia art. 632 § 1 kodeksu cywilnego;</w:t>
      </w:r>
    </w:p>
    <w:p w14:paraId="65CB5015" w14:textId="01BF4199" w:rsidR="005E0AC5" w:rsidRPr="00686E5D" w:rsidRDefault="005E0AC5" w:rsidP="00686E5D">
      <w:pPr>
        <w:numPr>
          <w:ilvl w:val="0"/>
          <w:numId w:val="3"/>
        </w:numPr>
        <w:spacing w:line="360" w:lineRule="auto"/>
        <w:ind w:left="426" w:hanging="425"/>
        <w:rPr>
          <w:rFonts w:asciiTheme="majorHAnsi" w:hAnsiTheme="majorHAnsi" w:cstheme="majorHAnsi"/>
          <w:sz w:val="24"/>
          <w:szCs w:val="24"/>
        </w:rPr>
      </w:pPr>
      <w:r w:rsidRPr="00686E5D">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43CC3216" w14:textId="77777777" w:rsidR="005E0AC5" w:rsidRPr="005E0AC5" w:rsidRDefault="005E0AC5">
      <w:pPr>
        <w:numPr>
          <w:ilvl w:val="0"/>
          <w:numId w:val="48"/>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0BAA4485" w14:textId="77777777" w:rsidR="005E0AC5" w:rsidRPr="005E0AC5" w:rsidRDefault="005E0AC5">
      <w:pPr>
        <w:numPr>
          <w:ilvl w:val="0"/>
          <w:numId w:val="48"/>
        </w:numPr>
        <w:spacing w:line="360" w:lineRule="auto"/>
        <w:ind w:left="426" w:hanging="425"/>
        <w:rPr>
          <w:rFonts w:asciiTheme="majorHAnsi" w:hAnsiTheme="majorHAnsi" w:cstheme="majorHAnsi"/>
          <w:sz w:val="24"/>
          <w:szCs w:val="24"/>
        </w:rPr>
      </w:pPr>
      <w:r w:rsidRPr="00B92BFF">
        <w:rPr>
          <w:rFonts w:asciiTheme="majorHAnsi" w:hAnsiTheme="majorHAnsi" w:cstheme="majorHAnsi"/>
          <w:b/>
          <w:bCs/>
          <w:sz w:val="24"/>
          <w:szCs w:val="24"/>
        </w:rPr>
        <w:t>Ceną</w:t>
      </w:r>
      <w:r w:rsidRPr="005E0AC5">
        <w:rPr>
          <w:rFonts w:asciiTheme="majorHAnsi" w:hAnsiTheme="majorHAnsi" w:cstheme="majorHAnsi"/>
          <w:sz w:val="24"/>
          <w:szCs w:val="24"/>
        </w:rPr>
        <w:t xml:space="preserve"> w rozumieniu przepisów art. 3 ust. 1 i 2 ustawy z dnia 9 maja 2014 r. o informowaniu 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353D6BEB" w14:textId="15C06DC7" w:rsidR="00686E5D" w:rsidRPr="00686E5D" w:rsidRDefault="005E0AC5">
      <w:pPr>
        <w:numPr>
          <w:ilvl w:val="0"/>
          <w:numId w:val="48"/>
        </w:numPr>
        <w:spacing w:line="360" w:lineRule="auto"/>
        <w:ind w:left="426" w:hanging="425"/>
        <w:rPr>
          <w:rFonts w:asciiTheme="majorHAnsi" w:hAnsiTheme="majorHAnsi" w:cstheme="majorHAnsi"/>
          <w:sz w:val="24"/>
          <w:szCs w:val="24"/>
        </w:rPr>
      </w:pPr>
      <w:r w:rsidRPr="00686E5D">
        <w:rPr>
          <w:rFonts w:asciiTheme="majorHAnsi" w:hAnsiTheme="majorHAnsi" w:cstheme="majorHAnsi"/>
          <w:sz w:val="24"/>
          <w:szCs w:val="24"/>
        </w:rPr>
        <w:t xml:space="preserve">W cenie oferty Wykonawca zobowiązany jest uwzględnić wymagania </w:t>
      </w:r>
      <w:r w:rsidR="00686E5D" w:rsidRPr="00686E5D">
        <w:rPr>
          <w:rFonts w:asciiTheme="majorHAnsi" w:hAnsiTheme="majorHAnsi" w:cstheme="majorHAnsi"/>
          <w:b/>
          <w:bCs/>
          <w:sz w:val="24"/>
          <w:szCs w:val="24"/>
        </w:rPr>
        <w:t>Rozporządzenia R</w:t>
      </w:r>
      <w:r w:rsidR="00686E5D">
        <w:rPr>
          <w:rFonts w:asciiTheme="majorHAnsi" w:hAnsiTheme="majorHAnsi" w:cstheme="majorHAnsi"/>
          <w:b/>
          <w:bCs/>
          <w:sz w:val="24"/>
          <w:szCs w:val="24"/>
        </w:rPr>
        <w:t>ady</w:t>
      </w:r>
      <w:r w:rsidR="00686E5D" w:rsidRPr="00686E5D">
        <w:rPr>
          <w:rFonts w:asciiTheme="majorHAnsi" w:hAnsiTheme="majorHAnsi" w:cstheme="majorHAnsi"/>
          <w:b/>
          <w:bCs/>
          <w:sz w:val="24"/>
          <w:szCs w:val="24"/>
        </w:rPr>
        <w:t xml:space="preserve"> M</w:t>
      </w:r>
      <w:r w:rsidR="00686E5D">
        <w:rPr>
          <w:rFonts w:asciiTheme="majorHAnsi" w:hAnsiTheme="majorHAnsi" w:cstheme="majorHAnsi"/>
          <w:b/>
          <w:bCs/>
          <w:sz w:val="24"/>
          <w:szCs w:val="24"/>
        </w:rPr>
        <w:t>inistrów</w:t>
      </w:r>
      <w:r w:rsidR="00686E5D" w:rsidRPr="00686E5D">
        <w:rPr>
          <w:rFonts w:asciiTheme="majorHAnsi" w:hAnsiTheme="majorHAnsi" w:cstheme="majorHAnsi"/>
          <w:b/>
          <w:bCs/>
          <w:sz w:val="24"/>
          <w:szCs w:val="24"/>
        </w:rPr>
        <w:t xml:space="preserve"> </w:t>
      </w:r>
      <w:r w:rsidR="00686E5D" w:rsidRPr="00686E5D">
        <w:rPr>
          <w:rFonts w:asciiTheme="majorHAnsi" w:hAnsiTheme="majorHAnsi" w:cstheme="majorHAnsi"/>
          <w:sz w:val="24"/>
          <w:szCs w:val="24"/>
        </w:rPr>
        <w:t xml:space="preserve">z dnia 13 września 2022 r. </w:t>
      </w:r>
      <w:r w:rsidR="00686E5D" w:rsidRPr="00686E5D">
        <w:rPr>
          <w:rFonts w:asciiTheme="majorHAnsi" w:hAnsiTheme="majorHAnsi" w:cstheme="majorHAnsi"/>
          <w:b/>
          <w:bCs/>
          <w:sz w:val="24"/>
          <w:szCs w:val="24"/>
        </w:rPr>
        <w:t>w sprawie wysokości minimalnego wynagrodzenia za pracę oraz wysokości minimalnej stawki godzinowej w 202</w:t>
      </w:r>
      <w:r w:rsidR="00517C00">
        <w:rPr>
          <w:rFonts w:asciiTheme="majorHAnsi" w:hAnsiTheme="majorHAnsi" w:cstheme="majorHAnsi"/>
          <w:b/>
          <w:bCs/>
          <w:sz w:val="24"/>
          <w:szCs w:val="24"/>
        </w:rPr>
        <w:t>4</w:t>
      </w:r>
      <w:r w:rsidR="00686E5D" w:rsidRPr="00686E5D">
        <w:rPr>
          <w:rFonts w:asciiTheme="majorHAnsi" w:hAnsiTheme="majorHAnsi" w:cstheme="majorHAnsi"/>
          <w:b/>
          <w:bCs/>
          <w:sz w:val="24"/>
          <w:szCs w:val="24"/>
        </w:rPr>
        <w:t xml:space="preserve"> r. </w:t>
      </w:r>
    </w:p>
    <w:p w14:paraId="68E0069F" w14:textId="77777777" w:rsidR="005E0AC5" w:rsidRPr="005E0AC5" w:rsidRDefault="005E0AC5">
      <w:pPr>
        <w:numPr>
          <w:ilvl w:val="0"/>
          <w:numId w:val="48"/>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Zamawiający nie przewiduje rozliczeń w walucie obcej.</w:t>
      </w:r>
    </w:p>
    <w:p w14:paraId="756AE424" w14:textId="4FE5BEA6" w:rsidR="005E0AC5" w:rsidRPr="005E0AC5" w:rsidRDefault="005E0AC5">
      <w:pPr>
        <w:numPr>
          <w:ilvl w:val="0"/>
          <w:numId w:val="48"/>
        </w:numPr>
        <w:spacing w:line="360" w:lineRule="auto"/>
        <w:ind w:left="426" w:hanging="425"/>
        <w:rPr>
          <w:rFonts w:asciiTheme="majorHAnsi" w:hAnsiTheme="majorHAnsi" w:cstheme="majorHAnsi"/>
          <w:sz w:val="24"/>
          <w:szCs w:val="24"/>
        </w:rPr>
      </w:pPr>
      <w:r w:rsidRPr="005E0AC5">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w:t>
      </w:r>
      <w:r w:rsidR="00686E5D">
        <w:rPr>
          <w:rFonts w:asciiTheme="majorHAnsi" w:hAnsiTheme="majorHAnsi" w:cstheme="majorHAnsi"/>
          <w:sz w:val="24"/>
          <w:szCs w:val="24"/>
        </w:rPr>
        <w:t>22</w:t>
      </w:r>
      <w:r w:rsidRPr="005E0AC5">
        <w:rPr>
          <w:rFonts w:asciiTheme="majorHAnsi" w:hAnsiTheme="majorHAnsi" w:cstheme="majorHAnsi"/>
          <w:sz w:val="24"/>
          <w:szCs w:val="24"/>
        </w:rPr>
        <w:t xml:space="preserve"> r. poz. </w:t>
      </w:r>
      <w:r w:rsidR="00686E5D">
        <w:rPr>
          <w:rFonts w:asciiTheme="majorHAnsi" w:hAnsiTheme="majorHAnsi" w:cstheme="majorHAnsi"/>
          <w:sz w:val="24"/>
          <w:szCs w:val="24"/>
        </w:rPr>
        <w:t>931</w:t>
      </w:r>
      <w:r w:rsidRPr="005E0AC5">
        <w:rPr>
          <w:rFonts w:asciiTheme="majorHAnsi" w:hAnsiTheme="majorHAnsi" w:cstheme="majorHAnsi"/>
          <w:sz w:val="24"/>
          <w:szCs w:val="24"/>
        </w:rPr>
        <w:t xml:space="preserve"> ze zm.), dla celów zastosowania kryterium ceny lub kosztu zamawiający dolicza do </w:t>
      </w:r>
      <w:r w:rsidRPr="005E0AC5">
        <w:rPr>
          <w:rFonts w:asciiTheme="majorHAnsi" w:hAnsiTheme="majorHAnsi" w:cstheme="majorHAnsi"/>
          <w:sz w:val="24"/>
          <w:szCs w:val="24"/>
        </w:rPr>
        <w:lastRenderedPageBreak/>
        <w:t>przedstawionej w tej ofercie ceny kwotę podatku od towarów i usług, którą miałby obowiązek rozliczyć.</w:t>
      </w:r>
      <w:r w:rsidRPr="005E0AC5">
        <w:rPr>
          <w:rFonts w:asciiTheme="majorHAnsi" w:hAnsiTheme="majorHAnsi" w:cstheme="majorHAnsi"/>
          <w:b/>
          <w:sz w:val="24"/>
          <w:szCs w:val="24"/>
        </w:rPr>
        <w:t xml:space="preserve"> </w:t>
      </w:r>
      <w:r w:rsidRPr="005E0AC5">
        <w:rPr>
          <w:rFonts w:asciiTheme="majorHAnsi" w:hAnsiTheme="majorHAnsi" w:cstheme="majorHAnsi"/>
          <w:sz w:val="24"/>
          <w:szCs w:val="24"/>
        </w:rPr>
        <w:t>W ofercie, o której mowa w ust. 1, Wykonawca ma obowiązek:</w:t>
      </w:r>
    </w:p>
    <w:p w14:paraId="20BF25E0"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1)</w:t>
      </w:r>
      <w:r w:rsidRPr="005E0AC5">
        <w:rPr>
          <w:rFonts w:asciiTheme="majorHAnsi" w:hAnsiTheme="majorHAnsi" w:cstheme="majorHAnsi"/>
          <w:sz w:val="24"/>
          <w:szCs w:val="24"/>
        </w:rPr>
        <w:tab/>
        <w:t>poinformowania zamawiającego, że wybór jego oferty będzie prowadził do powstania u zamawiającego obowiązku podatkowego;</w:t>
      </w:r>
    </w:p>
    <w:p w14:paraId="601CD252"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2)</w:t>
      </w:r>
      <w:r w:rsidRPr="005E0AC5">
        <w:rPr>
          <w:rFonts w:asciiTheme="majorHAnsi" w:hAnsiTheme="majorHAnsi" w:cstheme="majorHAnsi"/>
          <w:sz w:val="24"/>
          <w:szCs w:val="24"/>
        </w:rPr>
        <w:tab/>
        <w:t>wskazania nazwy (rodzaju) towaru lub usługi, których dostawa lub świadczenie będą prowadziły do powstania obowiązku podatkowego;</w:t>
      </w:r>
    </w:p>
    <w:p w14:paraId="4CBD8CB9" w14:textId="77777777" w:rsidR="005E0AC5" w:rsidRP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3)</w:t>
      </w:r>
      <w:r w:rsidRPr="005E0AC5">
        <w:rPr>
          <w:rFonts w:asciiTheme="majorHAnsi" w:hAnsiTheme="majorHAnsi" w:cstheme="majorHAnsi"/>
          <w:sz w:val="24"/>
          <w:szCs w:val="24"/>
        </w:rPr>
        <w:tab/>
        <w:t>wskazania wartości towaru lub usługi objętego obowiązkiem podatkowym zamawiającego, bez kwoty podatku;</w:t>
      </w:r>
    </w:p>
    <w:p w14:paraId="1ECC757E" w14:textId="4EB54E16" w:rsidR="005E0AC5" w:rsidRDefault="005E0AC5" w:rsidP="00A25B6F">
      <w:pPr>
        <w:tabs>
          <w:tab w:val="left" w:pos="3855"/>
        </w:tabs>
        <w:spacing w:line="360" w:lineRule="auto"/>
        <w:ind w:left="826" w:hanging="425"/>
        <w:rPr>
          <w:rFonts w:asciiTheme="majorHAnsi" w:hAnsiTheme="majorHAnsi" w:cstheme="majorHAnsi"/>
          <w:sz w:val="24"/>
          <w:szCs w:val="24"/>
        </w:rPr>
      </w:pPr>
      <w:r w:rsidRPr="005E0AC5">
        <w:rPr>
          <w:rFonts w:asciiTheme="majorHAnsi" w:hAnsiTheme="majorHAnsi" w:cstheme="majorHAnsi"/>
          <w:sz w:val="24"/>
          <w:szCs w:val="24"/>
        </w:rPr>
        <w:t>4)</w:t>
      </w:r>
      <w:r w:rsidRPr="005E0AC5">
        <w:rPr>
          <w:rFonts w:asciiTheme="majorHAnsi" w:hAnsiTheme="majorHAnsi" w:cstheme="majorHAnsi"/>
          <w:sz w:val="24"/>
          <w:szCs w:val="24"/>
        </w:rPr>
        <w:tab/>
        <w:t>wskazania stawki podatku od towarów i usług, która zgodnie z wiedzą wykonawcy, będzie miała zastosowanie.</w:t>
      </w:r>
    </w:p>
    <w:p w14:paraId="24C425E9" w14:textId="77777777" w:rsidR="0097018D" w:rsidRPr="0097018D" w:rsidRDefault="0097018D" w:rsidP="0097018D">
      <w:pPr>
        <w:shd w:val="clear" w:color="auto" w:fill="FFFFFF"/>
        <w:jc w:val="both"/>
        <w:rPr>
          <w:rFonts w:asciiTheme="majorHAnsi" w:hAnsiTheme="majorHAnsi" w:cstheme="majorHAnsi"/>
          <w:sz w:val="10"/>
          <w:szCs w:val="10"/>
        </w:rPr>
      </w:pPr>
    </w:p>
    <w:tbl>
      <w:tblPr>
        <w:tblStyle w:val="Tabela-Siatka"/>
        <w:tblW w:w="9918" w:type="dxa"/>
        <w:shd w:val="clear" w:color="auto" w:fill="D9D9D9" w:themeFill="background1" w:themeFillShade="D9"/>
        <w:tblLook w:val="04A0" w:firstRow="1" w:lastRow="0" w:firstColumn="1" w:lastColumn="0" w:noHBand="0" w:noVBand="1"/>
      </w:tblPr>
      <w:tblGrid>
        <w:gridCol w:w="9918"/>
      </w:tblGrid>
      <w:tr w:rsidR="00333F67" w:rsidRPr="00333F67" w14:paraId="5973B845" w14:textId="77777777" w:rsidTr="00A7372D">
        <w:tc>
          <w:tcPr>
            <w:tcW w:w="9918" w:type="dxa"/>
            <w:tcBorders>
              <w:top w:val="nil"/>
              <w:left w:val="nil"/>
              <w:bottom w:val="nil"/>
              <w:right w:val="nil"/>
            </w:tcBorders>
            <w:shd w:val="clear" w:color="auto" w:fill="D9D9D9" w:themeFill="background1" w:themeFillShade="D9"/>
          </w:tcPr>
          <w:p w14:paraId="13EF2BE5" w14:textId="77777777" w:rsidR="00333F67" w:rsidRPr="000E4DD8" w:rsidRDefault="00333F67" w:rsidP="009D37D1">
            <w:pPr>
              <w:pStyle w:val="Nagwek2"/>
              <w:spacing w:before="120"/>
              <w:jc w:val="both"/>
              <w:rPr>
                <w:rFonts w:asciiTheme="majorHAnsi" w:hAnsiTheme="majorHAnsi" w:cstheme="majorHAnsi"/>
                <w:b/>
                <w:bCs/>
                <w:sz w:val="26"/>
                <w:szCs w:val="26"/>
              </w:rPr>
            </w:pPr>
            <w:bookmarkStart w:id="44" w:name="_Toc123130783"/>
            <w:r w:rsidRPr="000E4DD8">
              <w:rPr>
                <w:rFonts w:asciiTheme="majorHAnsi" w:hAnsiTheme="majorHAnsi" w:cstheme="majorHAnsi"/>
                <w:b/>
                <w:bCs/>
                <w:sz w:val="26"/>
                <w:szCs w:val="26"/>
              </w:rPr>
              <w:t>XVI. Opis kryteriów oceny ofert wraz z podaniem wag tych kryteriów</w:t>
            </w:r>
            <w:r w:rsidR="00175A97" w:rsidRPr="000E4DD8">
              <w:rPr>
                <w:rFonts w:asciiTheme="majorHAnsi" w:hAnsiTheme="majorHAnsi" w:cstheme="majorHAnsi"/>
                <w:b/>
                <w:bCs/>
                <w:sz w:val="26"/>
                <w:szCs w:val="26"/>
              </w:rPr>
              <w:t xml:space="preserve"> </w:t>
            </w:r>
            <w:r w:rsidRPr="000E4DD8">
              <w:rPr>
                <w:rFonts w:asciiTheme="majorHAnsi" w:hAnsiTheme="majorHAnsi" w:cstheme="majorHAnsi"/>
                <w:b/>
                <w:bCs/>
                <w:sz w:val="26"/>
                <w:szCs w:val="26"/>
              </w:rPr>
              <w:t xml:space="preserve">i sposobu </w:t>
            </w:r>
            <w:r w:rsidR="00175A97" w:rsidRPr="000E4DD8">
              <w:rPr>
                <w:rFonts w:asciiTheme="majorHAnsi" w:hAnsiTheme="majorHAnsi" w:cstheme="majorHAnsi"/>
                <w:b/>
                <w:bCs/>
                <w:sz w:val="26"/>
                <w:szCs w:val="26"/>
              </w:rPr>
              <w:br/>
              <w:t xml:space="preserve">          </w:t>
            </w:r>
            <w:r w:rsidRPr="000E4DD8">
              <w:rPr>
                <w:rFonts w:asciiTheme="majorHAnsi" w:hAnsiTheme="majorHAnsi" w:cstheme="majorHAnsi"/>
                <w:b/>
                <w:bCs/>
                <w:sz w:val="26"/>
                <w:szCs w:val="26"/>
              </w:rPr>
              <w:t>oceny ofert</w:t>
            </w:r>
            <w:bookmarkEnd w:id="44"/>
            <w:r w:rsidRPr="000E4DD8">
              <w:rPr>
                <w:rFonts w:asciiTheme="majorHAnsi" w:hAnsiTheme="majorHAnsi" w:cstheme="majorHAnsi"/>
                <w:b/>
                <w:bCs/>
                <w:sz w:val="26"/>
                <w:szCs w:val="26"/>
              </w:rPr>
              <w:t xml:space="preserve"> </w:t>
            </w:r>
          </w:p>
        </w:tc>
      </w:tr>
    </w:tbl>
    <w:p w14:paraId="4771253A" w14:textId="77777777" w:rsidR="00352DE3" w:rsidRPr="00352DE3" w:rsidRDefault="00352DE3" w:rsidP="00352DE3">
      <w:pPr>
        <w:ind w:left="284"/>
        <w:jc w:val="both"/>
        <w:rPr>
          <w:rFonts w:asciiTheme="majorHAnsi" w:hAnsiTheme="majorHAnsi" w:cstheme="majorHAnsi"/>
          <w:sz w:val="10"/>
          <w:szCs w:val="10"/>
        </w:rPr>
      </w:pPr>
    </w:p>
    <w:p w14:paraId="5AAE0D11" w14:textId="77777777" w:rsidR="00C64E93" w:rsidRPr="00A67672" w:rsidRDefault="003236C6">
      <w:pPr>
        <w:numPr>
          <w:ilvl w:val="0"/>
          <w:numId w:val="8"/>
        </w:numPr>
        <w:spacing w:line="360" w:lineRule="auto"/>
        <w:ind w:left="284" w:hanging="284"/>
        <w:rPr>
          <w:rFonts w:asciiTheme="majorHAnsi" w:hAnsiTheme="majorHAnsi" w:cstheme="majorHAnsi"/>
          <w:sz w:val="24"/>
          <w:szCs w:val="24"/>
        </w:rPr>
      </w:pPr>
      <w:r w:rsidRPr="00A67672">
        <w:rPr>
          <w:rFonts w:asciiTheme="majorHAnsi" w:hAnsiTheme="majorHAnsi" w:cstheme="majorHAnsi"/>
          <w:sz w:val="24"/>
          <w:szCs w:val="24"/>
        </w:rPr>
        <w:t>Przy wyborze najkorzystniejszej oferty Zamawiający będzie się kierował następującymi kryteriami oceny ofert</w:t>
      </w:r>
      <w:r w:rsidR="00C64E93" w:rsidRPr="00A67672">
        <w:rPr>
          <w:rFonts w:asciiTheme="majorHAnsi" w:hAnsiTheme="majorHAnsi" w:cstheme="majorHAnsi"/>
          <w:sz w:val="24"/>
          <w:szCs w:val="24"/>
        </w:rPr>
        <w:t xml:space="preserve"> i odpowiadającymi im znaczeniami oraz w następujący sposób będzie oceniał spełnienie kryteriów:</w:t>
      </w:r>
    </w:p>
    <w:p w14:paraId="62382DB3" w14:textId="77777777" w:rsidR="005C7207" w:rsidRPr="0052200A" w:rsidRDefault="005C7207" w:rsidP="005C7207">
      <w:pPr>
        <w:ind w:left="284"/>
        <w:jc w:val="both"/>
        <w:rPr>
          <w:rFonts w:asciiTheme="majorHAnsi" w:hAnsiTheme="majorHAnsi" w:cstheme="majorHAnsi"/>
          <w:sz w:val="10"/>
          <w:szCs w:val="10"/>
        </w:rPr>
      </w:pPr>
    </w:p>
    <w:tbl>
      <w:tblPr>
        <w:tblStyle w:val="Tabela-Siatka"/>
        <w:tblW w:w="9350" w:type="dxa"/>
        <w:tblInd w:w="284" w:type="dxa"/>
        <w:tblLook w:val="04A0" w:firstRow="1" w:lastRow="0" w:firstColumn="1" w:lastColumn="0" w:noHBand="0" w:noVBand="1"/>
      </w:tblPr>
      <w:tblGrid>
        <w:gridCol w:w="1696"/>
        <w:gridCol w:w="5812"/>
        <w:gridCol w:w="1842"/>
      </w:tblGrid>
      <w:tr w:rsidR="005C7207" w:rsidRPr="00A67672" w14:paraId="3A45214A" w14:textId="77777777" w:rsidTr="008D279F">
        <w:tc>
          <w:tcPr>
            <w:tcW w:w="1696" w:type="dxa"/>
          </w:tcPr>
          <w:p w14:paraId="203E14C8" w14:textId="77777777" w:rsidR="005C7207" w:rsidRPr="00A67672" w:rsidRDefault="005C7207" w:rsidP="005C7207">
            <w:pPr>
              <w:jc w:val="center"/>
              <w:rPr>
                <w:rFonts w:asciiTheme="majorHAnsi" w:hAnsiTheme="majorHAnsi" w:cstheme="majorHAnsi"/>
                <w:b/>
                <w:bCs/>
                <w:sz w:val="24"/>
                <w:szCs w:val="24"/>
              </w:rPr>
            </w:pPr>
            <w:r w:rsidRPr="00A67672">
              <w:rPr>
                <w:rFonts w:asciiTheme="majorHAnsi" w:hAnsiTheme="majorHAnsi" w:cstheme="majorHAnsi"/>
                <w:b/>
                <w:bCs/>
                <w:sz w:val="24"/>
                <w:szCs w:val="24"/>
              </w:rPr>
              <w:t>Nr  kryterium</w:t>
            </w:r>
          </w:p>
        </w:tc>
        <w:tc>
          <w:tcPr>
            <w:tcW w:w="5812" w:type="dxa"/>
          </w:tcPr>
          <w:p w14:paraId="08AFED97" w14:textId="77777777" w:rsidR="005C7207" w:rsidRPr="00A67672" w:rsidRDefault="005C7207" w:rsidP="005C7207">
            <w:pPr>
              <w:jc w:val="center"/>
              <w:rPr>
                <w:rFonts w:asciiTheme="majorHAnsi" w:hAnsiTheme="majorHAnsi" w:cstheme="majorHAnsi"/>
                <w:b/>
                <w:bCs/>
                <w:sz w:val="24"/>
                <w:szCs w:val="24"/>
              </w:rPr>
            </w:pPr>
            <w:r w:rsidRPr="00A67672">
              <w:rPr>
                <w:rFonts w:asciiTheme="majorHAnsi" w:hAnsiTheme="majorHAnsi" w:cstheme="majorHAnsi"/>
                <w:b/>
                <w:bCs/>
                <w:sz w:val="24"/>
                <w:szCs w:val="24"/>
              </w:rPr>
              <w:t>Nazwa kryterium</w:t>
            </w:r>
          </w:p>
        </w:tc>
        <w:tc>
          <w:tcPr>
            <w:tcW w:w="1842" w:type="dxa"/>
          </w:tcPr>
          <w:p w14:paraId="603A5E6B" w14:textId="77777777" w:rsidR="005C7207" w:rsidRPr="00A67672" w:rsidRDefault="005C7207" w:rsidP="005C7207">
            <w:pPr>
              <w:jc w:val="center"/>
              <w:rPr>
                <w:rFonts w:asciiTheme="majorHAnsi" w:hAnsiTheme="majorHAnsi" w:cstheme="majorHAnsi"/>
                <w:b/>
                <w:bCs/>
                <w:sz w:val="24"/>
                <w:szCs w:val="24"/>
              </w:rPr>
            </w:pPr>
            <w:r w:rsidRPr="00A67672">
              <w:rPr>
                <w:rFonts w:asciiTheme="majorHAnsi" w:hAnsiTheme="majorHAnsi" w:cstheme="majorHAnsi"/>
                <w:b/>
                <w:bCs/>
                <w:sz w:val="24"/>
                <w:szCs w:val="24"/>
              </w:rPr>
              <w:t>Waga kryterium</w:t>
            </w:r>
          </w:p>
        </w:tc>
      </w:tr>
      <w:tr w:rsidR="005C7207" w:rsidRPr="00A67672" w14:paraId="79059650" w14:textId="77777777" w:rsidTr="008D279F">
        <w:tc>
          <w:tcPr>
            <w:tcW w:w="1696" w:type="dxa"/>
          </w:tcPr>
          <w:p w14:paraId="091AD560" w14:textId="77777777" w:rsidR="005C7207" w:rsidRPr="00A67672" w:rsidRDefault="005C7207" w:rsidP="005C7207">
            <w:pPr>
              <w:jc w:val="center"/>
              <w:rPr>
                <w:rFonts w:asciiTheme="majorHAnsi" w:hAnsiTheme="majorHAnsi" w:cstheme="majorHAnsi"/>
                <w:sz w:val="24"/>
                <w:szCs w:val="24"/>
              </w:rPr>
            </w:pPr>
            <w:r w:rsidRPr="00A67672">
              <w:rPr>
                <w:rFonts w:asciiTheme="majorHAnsi" w:hAnsiTheme="majorHAnsi" w:cstheme="majorHAnsi"/>
                <w:sz w:val="24"/>
                <w:szCs w:val="24"/>
              </w:rPr>
              <w:t>I</w:t>
            </w:r>
          </w:p>
        </w:tc>
        <w:tc>
          <w:tcPr>
            <w:tcW w:w="5812" w:type="dxa"/>
          </w:tcPr>
          <w:p w14:paraId="65786DE8" w14:textId="77777777" w:rsidR="005C7207" w:rsidRPr="00A67672" w:rsidRDefault="005C7207" w:rsidP="005C7207">
            <w:pPr>
              <w:jc w:val="both"/>
              <w:rPr>
                <w:rFonts w:asciiTheme="majorHAnsi" w:hAnsiTheme="majorHAnsi" w:cstheme="majorHAnsi"/>
                <w:sz w:val="24"/>
                <w:szCs w:val="24"/>
              </w:rPr>
            </w:pPr>
            <w:r w:rsidRPr="00A67672">
              <w:rPr>
                <w:rFonts w:asciiTheme="majorHAnsi" w:hAnsiTheme="majorHAnsi" w:cstheme="majorHAnsi"/>
                <w:sz w:val="24"/>
                <w:szCs w:val="24"/>
              </w:rPr>
              <w:t>Cena</w:t>
            </w:r>
            <w:r w:rsidR="00467FAE" w:rsidRPr="00A67672">
              <w:rPr>
                <w:rFonts w:asciiTheme="majorHAnsi" w:hAnsiTheme="majorHAnsi" w:cstheme="majorHAnsi"/>
                <w:sz w:val="24"/>
                <w:szCs w:val="24"/>
              </w:rPr>
              <w:t xml:space="preserve"> oferty</w:t>
            </w:r>
            <w:r w:rsidRPr="00A67672">
              <w:rPr>
                <w:rFonts w:asciiTheme="majorHAnsi" w:hAnsiTheme="majorHAnsi" w:cstheme="majorHAnsi"/>
                <w:sz w:val="24"/>
                <w:szCs w:val="24"/>
              </w:rPr>
              <w:t xml:space="preserve"> brutto</w:t>
            </w:r>
            <w:r w:rsidR="0068425A" w:rsidRPr="00A67672">
              <w:rPr>
                <w:rFonts w:asciiTheme="majorHAnsi" w:hAnsiTheme="majorHAnsi" w:cstheme="majorHAnsi"/>
                <w:sz w:val="24"/>
                <w:szCs w:val="24"/>
              </w:rPr>
              <w:t xml:space="preserve"> (C)</w:t>
            </w:r>
          </w:p>
        </w:tc>
        <w:tc>
          <w:tcPr>
            <w:tcW w:w="1842" w:type="dxa"/>
          </w:tcPr>
          <w:p w14:paraId="581D59A9" w14:textId="77777777" w:rsidR="005C7207" w:rsidRPr="00A67672" w:rsidRDefault="005C7207" w:rsidP="005C7207">
            <w:pPr>
              <w:jc w:val="center"/>
              <w:rPr>
                <w:rFonts w:asciiTheme="majorHAnsi" w:hAnsiTheme="majorHAnsi" w:cstheme="majorHAnsi"/>
                <w:sz w:val="24"/>
                <w:szCs w:val="24"/>
              </w:rPr>
            </w:pPr>
            <w:r w:rsidRPr="00A67672">
              <w:rPr>
                <w:rFonts w:asciiTheme="majorHAnsi" w:hAnsiTheme="majorHAnsi" w:cstheme="majorHAnsi"/>
                <w:sz w:val="24"/>
                <w:szCs w:val="24"/>
              </w:rPr>
              <w:t>60 %</w:t>
            </w:r>
          </w:p>
        </w:tc>
      </w:tr>
      <w:tr w:rsidR="005C7207" w:rsidRPr="00A67672" w14:paraId="77A8105A" w14:textId="77777777" w:rsidTr="008D279F">
        <w:tc>
          <w:tcPr>
            <w:tcW w:w="1696" w:type="dxa"/>
          </w:tcPr>
          <w:p w14:paraId="666466CF" w14:textId="77777777" w:rsidR="005C7207" w:rsidRPr="00A67672" w:rsidRDefault="005C7207" w:rsidP="00DB2C1E">
            <w:pPr>
              <w:spacing w:line="276" w:lineRule="auto"/>
              <w:jc w:val="center"/>
              <w:rPr>
                <w:rFonts w:asciiTheme="majorHAnsi" w:hAnsiTheme="majorHAnsi" w:cstheme="majorHAnsi"/>
                <w:sz w:val="24"/>
                <w:szCs w:val="24"/>
              </w:rPr>
            </w:pPr>
            <w:r w:rsidRPr="00A67672">
              <w:rPr>
                <w:rFonts w:asciiTheme="majorHAnsi" w:hAnsiTheme="majorHAnsi" w:cstheme="majorHAnsi"/>
                <w:sz w:val="24"/>
                <w:szCs w:val="24"/>
              </w:rPr>
              <w:t>II</w:t>
            </w:r>
          </w:p>
        </w:tc>
        <w:tc>
          <w:tcPr>
            <w:tcW w:w="5812" w:type="dxa"/>
          </w:tcPr>
          <w:p w14:paraId="34C8F4D5" w14:textId="44B4D187" w:rsidR="005C7207" w:rsidRPr="00A67672" w:rsidRDefault="005C7207" w:rsidP="00267EAC">
            <w:pPr>
              <w:jc w:val="both"/>
              <w:rPr>
                <w:rFonts w:asciiTheme="majorHAnsi" w:hAnsiTheme="majorHAnsi" w:cstheme="majorHAnsi"/>
                <w:sz w:val="24"/>
                <w:szCs w:val="24"/>
              </w:rPr>
            </w:pPr>
            <w:bookmarkStart w:id="45" w:name="_Hlk94075668"/>
            <w:r w:rsidRPr="00A67672">
              <w:rPr>
                <w:rFonts w:asciiTheme="majorHAnsi" w:hAnsiTheme="majorHAnsi" w:cstheme="majorHAnsi"/>
                <w:sz w:val="24"/>
                <w:szCs w:val="24"/>
              </w:rPr>
              <w:t>Długość okresu gwarancji i rękojmi za wady</w:t>
            </w:r>
            <w:r w:rsidR="00A954BA" w:rsidRPr="00A67672">
              <w:rPr>
                <w:rFonts w:asciiTheme="majorHAnsi" w:hAnsiTheme="majorHAnsi" w:cstheme="majorHAnsi"/>
                <w:sz w:val="24"/>
                <w:szCs w:val="24"/>
              </w:rPr>
              <w:t xml:space="preserve"> na</w:t>
            </w:r>
            <w:r w:rsidR="00686E5D">
              <w:rPr>
                <w:rFonts w:asciiTheme="majorHAnsi" w:hAnsiTheme="majorHAnsi" w:cstheme="majorHAnsi"/>
                <w:sz w:val="24"/>
                <w:szCs w:val="24"/>
              </w:rPr>
              <w:t xml:space="preserve"> </w:t>
            </w:r>
            <w:r w:rsidR="00A954BA" w:rsidRPr="00A67672">
              <w:rPr>
                <w:rFonts w:asciiTheme="majorHAnsi" w:hAnsiTheme="majorHAnsi" w:cstheme="majorHAnsi"/>
                <w:sz w:val="24"/>
                <w:szCs w:val="24"/>
              </w:rPr>
              <w:t>wykonan</w:t>
            </w:r>
            <w:r w:rsidR="00C52D47">
              <w:rPr>
                <w:rFonts w:asciiTheme="majorHAnsi" w:hAnsiTheme="majorHAnsi" w:cstheme="majorHAnsi"/>
                <w:sz w:val="24"/>
                <w:szCs w:val="24"/>
              </w:rPr>
              <w:t>e</w:t>
            </w:r>
            <w:r w:rsidR="00A954BA" w:rsidRPr="00A67672">
              <w:rPr>
                <w:rFonts w:asciiTheme="majorHAnsi" w:hAnsiTheme="majorHAnsi" w:cstheme="majorHAnsi"/>
                <w:sz w:val="24"/>
                <w:szCs w:val="24"/>
              </w:rPr>
              <w:t xml:space="preserve"> roboty budowlane </w:t>
            </w:r>
            <w:r w:rsidR="0068425A" w:rsidRPr="00A67672">
              <w:rPr>
                <w:rFonts w:asciiTheme="majorHAnsi" w:hAnsiTheme="majorHAnsi" w:cstheme="majorHAnsi"/>
                <w:sz w:val="24"/>
                <w:szCs w:val="24"/>
              </w:rPr>
              <w:t xml:space="preserve">oraz wbudowane materiały i zamontowane urządzenia </w:t>
            </w:r>
            <w:bookmarkEnd w:id="45"/>
            <w:r w:rsidR="0068425A" w:rsidRPr="00A67672">
              <w:rPr>
                <w:rFonts w:asciiTheme="majorHAnsi" w:hAnsiTheme="majorHAnsi" w:cstheme="majorHAnsi"/>
                <w:sz w:val="24"/>
                <w:szCs w:val="24"/>
              </w:rPr>
              <w:t>(G)</w:t>
            </w:r>
          </w:p>
        </w:tc>
        <w:tc>
          <w:tcPr>
            <w:tcW w:w="1842" w:type="dxa"/>
          </w:tcPr>
          <w:p w14:paraId="1C655CDB" w14:textId="45AE4DA3" w:rsidR="005C7207" w:rsidRPr="00A67672" w:rsidRDefault="00F708B4" w:rsidP="00DB2C1E">
            <w:pPr>
              <w:spacing w:line="276" w:lineRule="auto"/>
              <w:jc w:val="center"/>
              <w:rPr>
                <w:rFonts w:asciiTheme="majorHAnsi" w:hAnsiTheme="majorHAnsi" w:cstheme="majorHAnsi"/>
                <w:sz w:val="24"/>
                <w:szCs w:val="24"/>
              </w:rPr>
            </w:pPr>
            <w:r>
              <w:rPr>
                <w:rFonts w:asciiTheme="majorHAnsi" w:hAnsiTheme="majorHAnsi" w:cstheme="majorHAnsi"/>
                <w:sz w:val="24"/>
                <w:szCs w:val="24"/>
              </w:rPr>
              <w:t>37</w:t>
            </w:r>
            <w:r w:rsidR="005C7207" w:rsidRPr="00A67672">
              <w:rPr>
                <w:rFonts w:asciiTheme="majorHAnsi" w:hAnsiTheme="majorHAnsi" w:cstheme="majorHAnsi"/>
                <w:sz w:val="24"/>
                <w:szCs w:val="24"/>
              </w:rPr>
              <w:t>%</w:t>
            </w:r>
          </w:p>
        </w:tc>
      </w:tr>
      <w:tr w:rsidR="00F708B4" w:rsidRPr="00A67672" w14:paraId="026072BF" w14:textId="77777777" w:rsidTr="008D279F">
        <w:tc>
          <w:tcPr>
            <w:tcW w:w="1696" w:type="dxa"/>
          </w:tcPr>
          <w:p w14:paraId="6DE130A8" w14:textId="45E27825" w:rsidR="00F708B4" w:rsidRPr="00A67672" w:rsidRDefault="00F708B4" w:rsidP="00DB2C1E">
            <w:pPr>
              <w:jc w:val="center"/>
              <w:rPr>
                <w:rFonts w:asciiTheme="majorHAnsi" w:hAnsiTheme="majorHAnsi" w:cstheme="majorHAnsi"/>
                <w:sz w:val="24"/>
                <w:szCs w:val="24"/>
              </w:rPr>
            </w:pPr>
            <w:r>
              <w:rPr>
                <w:rFonts w:asciiTheme="majorHAnsi" w:hAnsiTheme="majorHAnsi" w:cstheme="majorHAnsi"/>
                <w:sz w:val="24"/>
                <w:szCs w:val="24"/>
              </w:rPr>
              <w:t>III</w:t>
            </w:r>
          </w:p>
        </w:tc>
        <w:tc>
          <w:tcPr>
            <w:tcW w:w="5812" w:type="dxa"/>
          </w:tcPr>
          <w:p w14:paraId="73149EBB" w14:textId="063F0E73" w:rsidR="00F708B4" w:rsidRPr="00A67672" w:rsidRDefault="00F708B4" w:rsidP="00267EAC">
            <w:pPr>
              <w:jc w:val="both"/>
              <w:rPr>
                <w:rFonts w:asciiTheme="majorHAnsi" w:hAnsiTheme="majorHAnsi" w:cstheme="majorHAnsi"/>
                <w:sz w:val="24"/>
                <w:szCs w:val="24"/>
              </w:rPr>
            </w:pPr>
            <w:r>
              <w:rPr>
                <w:rFonts w:asciiTheme="majorHAnsi" w:hAnsiTheme="majorHAnsi" w:cstheme="majorHAnsi"/>
                <w:sz w:val="24"/>
                <w:szCs w:val="24"/>
              </w:rPr>
              <w:t>Zachowanie ciągłości przejazdu pojazdów (P)</w:t>
            </w:r>
          </w:p>
        </w:tc>
        <w:tc>
          <w:tcPr>
            <w:tcW w:w="1842" w:type="dxa"/>
          </w:tcPr>
          <w:p w14:paraId="791A55F4" w14:textId="59A31610" w:rsidR="00F708B4" w:rsidRPr="00A67672" w:rsidRDefault="00F708B4" w:rsidP="00DB2C1E">
            <w:pPr>
              <w:jc w:val="center"/>
              <w:rPr>
                <w:rFonts w:asciiTheme="majorHAnsi" w:hAnsiTheme="majorHAnsi" w:cstheme="majorHAnsi"/>
                <w:sz w:val="24"/>
                <w:szCs w:val="24"/>
              </w:rPr>
            </w:pPr>
            <w:r>
              <w:rPr>
                <w:rFonts w:asciiTheme="majorHAnsi" w:hAnsiTheme="majorHAnsi" w:cstheme="majorHAnsi"/>
                <w:sz w:val="24"/>
                <w:szCs w:val="24"/>
              </w:rPr>
              <w:t>3%</w:t>
            </w:r>
          </w:p>
        </w:tc>
      </w:tr>
    </w:tbl>
    <w:p w14:paraId="058841E3" w14:textId="77777777" w:rsidR="006D3146" w:rsidRPr="00A67672" w:rsidRDefault="006D3146" w:rsidP="00D33432">
      <w:pPr>
        <w:rPr>
          <w:rFonts w:asciiTheme="majorHAnsi" w:hAnsiTheme="majorHAnsi" w:cstheme="majorHAnsi"/>
          <w:sz w:val="24"/>
          <w:szCs w:val="24"/>
        </w:rPr>
      </w:pPr>
    </w:p>
    <w:p w14:paraId="5754583D" w14:textId="77777777" w:rsidR="009B3310" w:rsidRPr="00A67672" w:rsidRDefault="00506CC9" w:rsidP="00A25B6F">
      <w:pPr>
        <w:spacing w:line="360" w:lineRule="auto"/>
        <w:rPr>
          <w:rFonts w:asciiTheme="majorHAnsi" w:hAnsiTheme="majorHAnsi" w:cstheme="majorHAnsi"/>
          <w:b/>
          <w:bCs/>
          <w:sz w:val="24"/>
          <w:szCs w:val="24"/>
        </w:rPr>
      </w:pPr>
      <w:r w:rsidRPr="00A67672">
        <w:rPr>
          <w:rFonts w:asciiTheme="majorHAnsi" w:hAnsiTheme="majorHAnsi" w:cstheme="majorHAnsi"/>
          <w:b/>
          <w:bCs/>
          <w:sz w:val="24"/>
          <w:szCs w:val="24"/>
        </w:rPr>
        <w:t>Oferty nieodrzucone oceniane będą wg wzoru</w:t>
      </w:r>
      <w:r w:rsidR="009B3310" w:rsidRPr="00A67672">
        <w:rPr>
          <w:rFonts w:asciiTheme="majorHAnsi" w:hAnsiTheme="majorHAnsi" w:cstheme="majorHAnsi"/>
          <w:b/>
          <w:bCs/>
          <w:sz w:val="24"/>
          <w:szCs w:val="24"/>
        </w:rPr>
        <w:t>:</w:t>
      </w:r>
    </w:p>
    <w:p w14:paraId="59C9ED88" w14:textId="3AE20E96" w:rsidR="009B3310" w:rsidRPr="00A67672" w:rsidRDefault="009B3310" w:rsidP="00A25B6F">
      <w:pPr>
        <w:spacing w:line="360" w:lineRule="auto"/>
        <w:ind w:left="284"/>
        <w:rPr>
          <w:rFonts w:asciiTheme="majorHAnsi" w:hAnsiTheme="majorHAnsi" w:cstheme="majorHAnsi"/>
          <w:sz w:val="24"/>
          <w:szCs w:val="24"/>
        </w:rPr>
      </w:pPr>
      <w:r w:rsidRPr="00A67672">
        <w:rPr>
          <w:rFonts w:asciiTheme="majorHAnsi" w:hAnsiTheme="majorHAnsi" w:cstheme="majorHAnsi"/>
          <w:sz w:val="24"/>
          <w:szCs w:val="24"/>
        </w:rPr>
        <w:t>O = C + G</w:t>
      </w:r>
      <w:r w:rsidR="00F708B4">
        <w:rPr>
          <w:rFonts w:asciiTheme="majorHAnsi" w:hAnsiTheme="majorHAnsi" w:cstheme="majorHAnsi"/>
          <w:sz w:val="24"/>
          <w:szCs w:val="24"/>
        </w:rPr>
        <w:t xml:space="preserve"> + P, g</w:t>
      </w:r>
      <w:r w:rsidRPr="00A67672">
        <w:rPr>
          <w:rFonts w:asciiTheme="majorHAnsi" w:hAnsiTheme="majorHAnsi" w:cstheme="majorHAnsi"/>
          <w:sz w:val="24"/>
          <w:szCs w:val="24"/>
        </w:rPr>
        <w:t>dzie:</w:t>
      </w:r>
    </w:p>
    <w:p w14:paraId="32AA5E49" w14:textId="77777777" w:rsidR="009B3310" w:rsidRPr="00A67672" w:rsidRDefault="009B3310" w:rsidP="00A25B6F">
      <w:pPr>
        <w:spacing w:line="360" w:lineRule="auto"/>
        <w:ind w:left="284"/>
        <w:rPr>
          <w:rFonts w:asciiTheme="majorHAnsi" w:hAnsiTheme="majorHAnsi" w:cstheme="majorHAnsi"/>
          <w:sz w:val="24"/>
          <w:szCs w:val="24"/>
        </w:rPr>
      </w:pPr>
      <w:r w:rsidRPr="00A67672">
        <w:rPr>
          <w:rFonts w:asciiTheme="majorHAnsi" w:hAnsiTheme="majorHAnsi" w:cstheme="majorHAnsi"/>
          <w:sz w:val="24"/>
          <w:szCs w:val="24"/>
        </w:rPr>
        <w:t>O = suma punktów jaką Wykonawca uzyskał za oba kryteria oceny ofert</w:t>
      </w:r>
    </w:p>
    <w:p w14:paraId="4CEFF53A" w14:textId="77777777" w:rsidR="009B3310" w:rsidRPr="00A67672" w:rsidRDefault="009B3310" w:rsidP="00A25B6F">
      <w:pPr>
        <w:spacing w:line="360" w:lineRule="auto"/>
        <w:ind w:left="284"/>
        <w:rPr>
          <w:rFonts w:asciiTheme="majorHAnsi" w:hAnsiTheme="majorHAnsi" w:cstheme="majorHAnsi"/>
          <w:sz w:val="24"/>
          <w:szCs w:val="24"/>
        </w:rPr>
      </w:pPr>
      <w:r w:rsidRPr="00A67672">
        <w:rPr>
          <w:rFonts w:asciiTheme="majorHAnsi" w:hAnsiTheme="majorHAnsi" w:cstheme="majorHAnsi"/>
          <w:sz w:val="24"/>
          <w:szCs w:val="24"/>
        </w:rPr>
        <w:t>C = ilość punktów jaką Wykonawca uzyskał za kryterium cena oferty brutto</w:t>
      </w:r>
    </w:p>
    <w:p w14:paraId="2C9FA2B0" w14:textId="67D6F597" w:rsidR="00506CC9" w:rsidRDefault="009B3310" w:rsidP="00A25B6F">
      <w:pPr>
        <w:spacing w:line="360" w:lineRule="auto"/>
        <w:ind w:left="284"/>
        <w:rPr>
          <w:rFonts w:asciiTheme="majorHAnsi" w:hAnsiTheme="majorHAnsi" w:cstheme="majorHAnsi"/>
          <w:sz w:val="24"/>
          <w:szCs w:val="24"/>
        </w:rPr>
      </w:pPr>
      <w:r w:rsidRPr="00A67672">
        <w:rPr>
          <w:rFonts w:asciiTheme="majorHAnsi" w:hAnsiTheme="majorHAnsi" w:cstheme="majorHAnsi"/>
          <w:sz w:val="24"/>
          <w:szCs w:val="24"/>
        </w:rPr>
        <w:t xml:space="preserve">G = ilość punktów jaką Wykonawca uzyskał za kryterium </w:t>
      </w:r>
      <w:r w:rsidR="00404BB0">
        <w:rPr>
          <w:rFonts w:asciiTheme="majorHAnsi" w:hAnsiTheme="majorHAnsi" w:cstheme="majorHAnsi"/>
          <w:sz w:val="24"/>
          <w:szCs w:val="24"/>
        </w:rPr>
        <w:t>d</w:t>
      </w:r>
      <w:r w:rsidR="00404BB0" w:rsidRPr="00404BB0">
        <w:rPr>
          <w:rFonts w:asciiTheme="majorHAnsi" w:hAnsiTheme="majorHAnsi" w:cstheme="majorHAnsi"/>
          <w:sz w:val="24"/>
          <w:szCs w:val="24"/>
        </w:rPr>
        <w:t>ługość okresu gwarancji i rękojmi za wbudowane materiały i zamontowane urządzenia</w:t>
      </w:r>
    </w:p>
    <w:p w14:paraId="46039E85" w14:textId="48781B65" w:rsidR="00F708B4" w:rsidRDefault="00F708B4" w:rsidP="00A25B6F">
      <w:pPr>
        <w:spacing w:line="360" w:lineRule="auto"/>
        <w:ind w:left="284"/>
        <w:rPr>
          <w:rFonts w:asciiTheme="majorHAnsi" w:hAnsiTheme="majorHAnsi" w:cstheme="majorHAnsi"/>
          <w:sz w:val="24"/>
          <w:szCs w:val="24"/>
        </w:rPr>
      </w:pPr>
      <w:r>
        <w:rPr>
          <w:rFonts w:asciiTheme="majorHAnsi" w:hAnsiTheme="majorHAnsi" w:cstheme="majorHAnsi"/>
          <w:sz w:val="24"/>
          <w:szCs w:val="24"/>
        </w:rPr>
        <w:t xml:space="preserve">P = </w:t>
      </w:r>
      <w:r w:rsidRPr="00A67672">
        <w:rPr>
          <w:rFonts w:asciiTheme="majorHAnsi" w:hAnsiTheme="majorHAnsi" w:cstheme="majorHAnsi"/>
          <w:sz w:val="24"/>
          <w:szCs w:val="24"/>
        </w:rPr>
        <w:t>ilość punktów jaką Wykonawca uzyskał za kryterium</w:t>
      </w:r>
      <w:r>
        <w:rPr>
          <w:rFonts w:asciiTheme="majorHAnsi" w:hAnsiTheme="majorHAnsi" w:cstheme="majorHAnsi"/>
          <w:sz w:val="24"/>
          <w:szCs w:val="24"/>
        </w:rPr>
        <w:t xml:space="preserve"> zachowanie ciągłości przejazdu pojazdów</w:t>
      </w:r>
    </w:p>
    <w:p w14:paraId="03311401" w14:textId="77777777" w:rsidR="006816E9" w:rsidRPr="006816E9" w:rsidRDefault="006816E9" w:rsidP="00D33432">
      <w:pPr>
        <w:ind w:left="284"/>
        <w:rPr>
          <w:rFonts w:asciiTheme="majorHAnsi" w:hAnsiTheme="majorHAnsi" w:cstheme="majorHAnsi"/>
          <w:sz w:val="10"/>
          <w:szCs w:val="10"/>
        </w:rPr>
      </w:pPr>
    </w:p>
    <w:tbl>
      <w:tblPr>
        <w:tblStyle w:val="Tabela-Siatka"/>
        <w:tblW w:w="10065" w:type="dxa"/>
        <w:tblInd w:w="-5" w:type="dxa"/>
        <w:tblLook w:val="04A0" w:firstRow="1" w:lastRow="0" w:firstColumn="1" w:lastColumn="0" w:noHBand="0" w:noVBand="1"/>
      </w:tblPr>
      <w:tblGrid>
        <w:gridCol w:w="10065"/>
      </w:tblGrid>
      <w:tr w:rsidR="005C7207" w:rsidRPr="00A67672" w14:paraId="160F2797" w14:textId="77777777" w:rsidTr="00DA7B52">
        <w:tc>
          <w:tcPr>
            <w:tcW w:w="10065" w:type="dxa"/>
          </w:tcPr>
          <w:p w14:paraId="0CD92A95" w14:textId="77777777" w:rsidR="005C7207" w:rsidRPr="00D33432" w:rsidRDefault="005C7207" w:rsidP="00D33432">
            <w:pPr>
              <w:spacing w:line="276" w:lineRule="auto"/>
              <w:rPr>
                <w:rFonts w:asciiTheme="majorHAnsi" w:hAnsiTheme="majorHAnsi" w:cstheme="majorHAnsi"/>
                <w:sz w:val="10"/>
                <w:szCs w:val="10"/>
              </w:rPr>
            </w:pPr>
            <w:bookmarkStart w:id="46" w:name="_Hlk165490893"/>
          </w:p>
          <w:p w14:paraId="02433CCC" w14:textId="77777777" w:rsidR="005C7207" w:rsidRPr="00A67672" w:rsidRDefault="005C7207" w:rsidP="00D33432">
            <w:pPr>
              <w:pStyle w:val="Akapitzlist"/>
              <w:spacing w:line="276" w:lineRule="auto"/>
              <w:ind w:left="34"/>
              <w:rPr>
                <w:rFonts w:asciiTheme="majorHAnsi" w:hAnsiTheme="majorHAnsi" w:cstheme="majorHAnsi"/>
                <w:b/>
                <w:bCs/>
                <w:sz w:val="24"/>
                <w:szCs w:val="24"/>
              </w:rPr>
            </w:pPr>
            <w:r w:rsidRPr="00A67672">
              <w:rPr>
                <w:rFonts w:asciiTheme="majorHAnsi" w:hAnsiTheme="majorHAnsi" w:cstheme="majorHAnsi"/>
                <w:b/>
                <w:bCs/>
                <w:sz w:val="24"/>
                <w:szCs w:val="24"/>
              </w:rPr>
              <w:t xml:space="preserve">Kryterium I </w:t>
            </w:r>
            <w:r w:rsidR="00491026" w:rsidRPr="00A67672">
              <w:rPr>
                <w:rFonts w:asciiTheme="majorHAnsi" w:hAnsiTheme="majorHAnsi" w:cstheme="majorHAnsi"/>
                <w:b/>
                <w:bCs/>
                <w:sz w:val="24"/>
                <w:szCs w:val="24"/>
              </w:rPr>
              <w:t>–</w:t>
            </w:r>
            <w:r w:rsidRPr="00A67672">
              <w:rPr>
                <w:rFonts w:asciiTheme="majorHAnsi" w:hAnsiTheme="majorHAnsi" w:cstheme="majorHAnsi"/>
                <w:b/>
                <w:bCs/>
                <w:sz w:val="24"/>
                <w:szCs w:val="24"/>
              </w:rPr>
              <w:t xml:space="preserve"> </w:t>
            </w:r>
            <w:r w:rsidR="00491026" w:rsidRPr="00A67672">
              <w:rPr>
                <w:rFonts w:asciiTheme="majorHAnsi" w:hAnsiTheme="majorHAnsi" w:cstheme="majorHAnsi"/>
                <w:sz w:val="24"/>
                <w:szCs w:val="24"/>
              </w:rPr>
              <w:t xml:space="preserve">cena </w:t>
            </w:r>
            <w:r w:rsidR="00404BB0">
              <w:rPr>
                <w:rFonts w:asciiTheme="majorHAnsi" w:hAnsiTheme="majorHAnsi" w:cstheme="majorHAnsi"/>
                <w:sz w:val="24"/>
                <w:szCs w:val="24"/>
              </w:rPr>
              <w:t xml:space="preserve">oferty </w:t>
            </w:r>
            <w:r w:rsidR="00491026" w:rsidRPr="00A67672">
              <w:rPr>
                <w:rFonts w:asciiTheme="majorHAnsi" w:hAnsiTheme="majorHAnsi" w:cstheme="majorHAnsi"/>
                <w:sz w:val="24"/>
                <w:szCs w:val="24"/>
              </w:rPr>
              <w:t xml:space="preserve">brutto - </w:t>
            </w:r>
            <w:r w:rsidR="00491026" w:rsidRPr="00A67672">
              <w:rPr>
                <w:rFonts w:asciiTheme="majorHAnsi" w:hAnsiTheme="majorHAnsi" w:cstheme="majorHAnsi"/>
                <w:b/>
                <w:bCs/>
                <w:sz w:val="24"/>
                <w:szCs w:val="24"/>
              </w:rPr>
              <w:t>C</w:t>
            </w:r>
          </w:p>
          <w:p w14:paraId="68801E16" w14:textId="77777777" w:rsidR="005C7207" w:rsidRPr="00D33432" w:rsidRDefault="005C7207" w:rsidP="00D33432">
            <w:pPr>
              <w:spacing w:line="276" w:lineRule="auto"/>
              <w:rPr>
                <w:rFonts w:asciiTheme="majorHAnsi" w:hAnsiTheme="majorHAnsi" w:cstheme="majorHAnsi"/>
                <w:sz w:val="10"/>
                <w:szCs w:val="10"/>
              </w:rPr>
            </w:pPr>
          </w:p>
        </w:tc>
      </w:tr>
      <w:bookmarkEnd w:id="46"/>
    </w:tbl>
    <w:p w14:paraId="5E6E772A" w14:textId="77777777" w:rsidR="00C64E93" w:rsidRPr="006816E9" w:rsidRDefault="00C64E93" w:rsidP="00D33432">
      <w:pPr>
        <w:ind w:left="284"/>
        <w:rPr>
          <w:rFonts w:asciiTheme="majorHAnsi" w:hAnsiTheme="majorHAnsi" w:cstheme="majorHAnsi"/>
          <w:sz w:val="10"/>
          <w:szCs w:val="10"/>
        </w:rPr>
      </w:pPr>
    </w:p>
    <w:p w14:paraId="4EDE5FA6" w14:textId="77777777" w:rsidR="00491026" w:rsidRDefault="00491026"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44083188" w14:textId="77777777" w:rsidR="006816E9" w:rsidRPr="006816E9" w:rsidRDefault="006816E9" w:rsidP="00A14890">
      <w:pPr>
        <w:jc w:val="both"/>
        <w:rPr>
          <w:rFonts w:asciiTheme="majorHAnsi" w:hAnsiTheme="majorHAnsi" w:cstheme="majorHAnsi"/>
          <w:b/>
          <w:bCs/>
          <w:sz w:val="10"/>
          <w:szCs w:val="10"/>
        </w:rPr>
      </w:pPr>
    </w:p>
    <w:p w14:paraId="0960FA2A" w14:textId="77777777" w:rsidR="00404BB0" w:rsidRDefault="00404BB0" w:rsidP="00764E7E">
      <w:pPr>
        <w:jc w:val="center"/>
        <w:rPr>
          <w:rFonts w:asciiTheme="majorHAnsi" w:hAnsiTheme="majorHAnsi" w:cstheme="majorHAnsi"/>
          <w:b/>
          <w:bCs/>
          <w:sz w:val="24"/>
          <w:szCs w:val="24"/>
        </w:rPr>
      </w:pPr>
      <w:r>
        <w:rPr>
          <w:rFonts w:asciiTheme="majorHAnsi" w:hAnsiTheme="majorHAnsi" w:cstheme="majorHAnsi"/>
          <w:b/>
          <w:bCs/>
          <w:sz w:val="24"/>
          <w:szCs w:val="24"/>
        </w:rPr>
        <w:t>C</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(Cn</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Cb)</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x</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100</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x</w:t>
      </w:r>
      <w:r w:rsidR="00764E7E">
        <w:rPr>
          <w:rFonts w:asciiTheme="majorHAnsi" w:hAnsiTheme="majorHAnsi" w:cstheme="majorHAnsi"/>
          <w:b/>
          <w:bCs/>
          <w:sz w:val="24"/>
          <w:szCs w:val="24"/>
        </w:rPr>
        <w:t xml:space="preserve"> </w:t>
      </w:r>
      <w:r>
        <w:rPr>
          <w:rFonts w:asciiTheme="majorHAnsi" w:hAnsiTheme="majorHAnsi" w:cstheme="majorHAnsi"/>
          <w:b/>
          <w:bCs/>
          <w:sz w:val="24"/>
          <w:szCs w:val="24"/>
        </w:rPr>
        <w:t>60%</w:t>
      </w:r>
    </w:p>
    <w:p w14:paraId="6869C2DF" w14:textId="77777777" w:rsidR="006816E9" w:rsidRPr="006816E9" w:rsidRDefault="006816E9" w:rsidP="00A14890">
      <w:pPr>
        <w:jc w:val="both"/>
        <w:rPr>
          <w:rFonts w:asciiTheme="majorHAnsi" w:hAnsiTheme="majorHAnsi" w:cstheme="majorHAnsi"/>
          <w:sz w:val="10"/>
          <w:szCs w:val="10"/>
        </w:rPr>
      </w:pPr>
    </w:p>
    <w:p w14:paraId="3C65C5E5" w14:textId="77777777" w:rsidR="00404BB0" w:rsidRDefault="00404BB0" w:rsidP="00A14890">
      <w:pPr>
        <w:jc w:val="both"/>
        <w:rPr>
          <w:rFonts w:asciiTheme="majorHAnsi" w:hAnsiTheme="majorHAnsi" w:cstheme="majorHAnsi"/>
          <w:sz w:val="24"/>
          <w:szCs w:val="24"/>
        </w:rPr>
      </w:pPr>
      <w:r>
        <w:rPr>
          <w:rFonts w:asciiTheme="majorHAnsi" w:hAnsiTheme="majorHAnsi" w:cstheme="majorHAnsi"/>
          <w:sz w:val="24"/>
          <w:szCs w:val="24"/>
        </w:rPr>
        <w:t>Gdzie:</w:t>
      </w:r>
    </w:p>
    <w:p w14:paraId="2765B6B6" w14:textId="77777777" w:rsidR="00404BB0" w:rsidRDefault="00404BB0" w:rsidP="00A14890">
      <w:pPr>
        <w:jc w:val="both"/>
        <w:rPr>
          <w:rFonts w:asciiTheme="majorHAnsi" w:hAnsiTheme="majorHAnsi" w:cstheme="majorHAnsi"/>
          <w:sz w:val="24"/>
          <w:szCs w:val="24"/>
        </w:rPr>
      </w:pPr>
      <w:r w:rsidRPr="0052200A">
        <w:rPr>
          <w:rFonts w:asciiTheme="majorHAnsi" w:hAnsiTheme="majorHAnsi" w:cstheme="majorHAnsi"/>
          <w:b/>
          <w:bCs/>
          <w:sz w:val="24"/>
          <w:szCs w:val="24"/>
        </w:rPr>
        <w:t>Cn</w:t>
      </w:r>
      <w:r>
        <w:rPr>
          <w:rFonts w:asciiTheme="majorHAnsi" w:hAnsiTheme="majorHAnsi" w:cstheme="majorHAnsi"/>
          <w:sz w:val="24"/>
          <w:szCs w:val="24"/>
        </w:rPr>
        <w:t xml:space="preserve"> – najniższa </w:t>
      </w:r>
      <w:r w:rsidR="006816E9">
        <w:rPr>
          <w:rFonts w:asciiTheme="majorHAnsi" w:hAnsiTheme="majorHAnsi" w:cstheme="majorHAnsi"/>
          <w:sz w:val="24"/>
          <w:szCs w:val="24"/>
        </w:rPr>
        <w:t xml:space="preserve">cena oferty, </w:t>
      </w:r>
      <w:r w:rsidR="006816E9" w:rsidRPr="0052200A">
        <w:rPr>
          <w:rFonts w:asciiTheme="majorHAnsi" w:hAnsiTheme="majorHAnsi" w:cstheme="majorHAnsi"/>
          <w:b/>
          <w:bCs/>
          <w:sz w:val="24"/>
          <w:szCs w:val="24"/>
        </w:rPr>
        <w:t>Cb</w:t>
      </w:r>
      <w:r w:rsidR="006816E9">
        <w:rPr>
          <w:rFonts w:asciiTheme="majorHAnsi" w:hAnsiTheme="majorHAnsi" w:cstheme="majorHAnsi"/>
          <w:sz w:val="24"/>
          <w:szCs w:val="24"/>
        </w:rPr>
        <w:t xml:space="preserve"> – cena oferty badanej</w:t>
      </w:r>
    </w:p>
    <w:p w14:paraId="52A2DDBB" w14:textId="77777777" w:rsidR="003D1D71" w:rsidRDefault="003D1D71" w:rsidP="00A14890">
      <w:pPr>
        <w:jc w:val="both"/>
        <w:rPr>
          <w:rFonts w:asciiTheme="majorHAnsi" w:hAnsiTheme="majorHAnsi" w:cstheme="majorHAnsi"/>
          <w:sz w:val="24"/>
          <w:szCs w:val="24"/>
        </w:rPr>
      </w:pPr>
    </w:p>
    <w:tbl>
      <w:tblPr>
        <w:tblStyle w:val="Tabela-Siatka"/>
        <w:tblW w:w="10060" w:type="dxa"/>
        <w:tblLook w:val="04A0" w:firstRow="1" w:lastRow="0" w:firstColumn="1" w:lastColumn="0" w:noHBand="0" w:noVBand="1"/>
      </w:tblPr>
      <w:tblGrid>
        <w:gridCol w:w="10060"/>
      </w:tblGrid>
      <w:tr w:rsidR="00491026" w:rsidRPr="00A67672" w14:paraId="067DE95D" w14:textId="77777777" w:rsidTr="00DA7B52">
        <w:tc>
          <w:tcPr>
            <w:tcW w:w="10060" w:type="dxa"/>
          </w:tcPr>
          <w:p w14:paraId="3CF7B8EB" w14:textId="7E439F44" w:rsidR="00491026" w:rsidRPr="00A67672" w:rsidRDefault="00491026" w:rsidP="00993364">
            <w:pPr>
              <w:spacing w:line="276" w:lineRule="auto"/>
              <w:ind w:right="-105"/>
              <w:rPr>
                <w:rFonts w:asciiTheme="majorHAnsi" w:hAnsiTheme="majorHAnsi" w:cstheme="majorHAnsi"/>
                <w:b/>
                <w:bCs/>
                <w:sz w:val="24"/>
                <w:szCs w:val="24"/>
              </w:rPr>
            </w:pPr>
            <w:r w:rsidRPr="00A67672">
              <w:rPr>
                <w:rFonts w:asciiTheme="majorHAnsi" w:hAnsiTheme="majorHAnsi" w:cstheme="majorHAnsi"/>
                <w:b/>
                <w:bCs/>
                <w:sz w:val="24"/>
                <w:szCs w:val="24"/>
              </w:rPr>
              <w:t>Kryterium II</w:t>
            </w:r>
            <w:r w:rsidRPr="00A67672">
              <w:rPr>
                <w:rFonts w:asciiTheme="majorHAnsi" w:hAnsiTheme="majorHAnsi" w:cstheme="majorHAnsi"/>
                <w:sz w:val="24"/>
                <w:szCs w:val="24"/>
              </w:rPr>
              <w:t xml:space="preserve"> – </w:t>
            </w:r>
            <w:r w:rsidR="0068425A" w:rsidRPr="00A67672">
              <w:rPr>
                <w:rFonts w:asciiTheme="majorHAnsi" w:hAnsiTheme="majorHAnsi" w:cstheme="majorHAnsi"/>
                <w:sz w:val="24"/>
                <w:szCs w:val="24"/>
              </w:rPr>
              <w:t xml:space="preserve">Długość okresu gwarancji i rękojmi za wady na </w:t>
            </w:r>
            <w:r w:rsidR="00993364">
              <w:rPr>
                <w:rFonts w:asciiTheme="majorHAnsi" w:hAnsiTheme="majorHAnsi" w:cstheme="majorHAnsi"/>
                <w:sz w:val="24"/>
                <w:szCs w:val="24"/>
              </w:rPr>
              <w:t xml:space="preserve">sporządzoną dokumentację projektową, </w:t>
            </w:r>
            <w:r w:rsidR="0068425A" w:rsidRPr="00A67672">
              <w:rPr>
                <w:rFonts w:asciiTheme="majorHAnsi" w:hAnsiTheme="majorHAnsi" w:cstheme="majorHAnsi"/>
                <w:sz w:val="24"/>
                <w:szCs w:val="24"/>
              </w:rPr>
              <w:t>wykonan</w:t>
            </w:r>
            <w:r w:rsidR="00C52D47">
              <w:rPr>
                <w:rFonts w:asciiTheme="majorHAnsi" w:hAnsiTheme="majorHAnsi" w:cstheme="majorHAnsi"/>
                <w:sz w:val="24"/>
                <w:szCs w:val="24"/>
              </w:rPr>
              <w:t xml:space="preserve">e </w:t>
            </w:r>
            <w:r w:rsidR="0068425A" w:rsidRPr="00A67672">
              <w:rPr>
                <w:rFonts w:asciiTheme="majorHAnsi" w:hAnsiTheme="majorHAnsi" w:cstheme="majorHAnsi"/>
                <w:sz w:val="24"/>
                <w:szCs w:val="24"/>
              </w:rPr>
              <w:t xml:space="preserve">roboty budowlane oraz wbudowane materiały i zamontowane urządzenia </w:t>
            </w:r>
            <w:r w:rsidR="00C52D47">
              <w:rPr>
                <w:rFonts w:asciiTheme="majorHAnsi" w:hAnsiTheme="majorHAnsi" w:cstheme="majorHAnsi"/>
                <w:sz w:val="24"/>
                <w:szCs w:val="24"/>
              </w:rPr>
              <w:t>–</w:t>
            </w:r>
            <w:r w:rsidRPr="00A67672">
              <w:rPr>
                <w:rFonts w:asciiTheme="majorHAnsi" w:hAnsiTheme="majorHAnsi" w:cstheme="majorHAnsi"/>
                <w:sz w:val="24"/>
                <w:szCs w:val="24"/>
              </w:rPr>
              <w:t xml:space="preserve"> </w:t>
            </w:r>
            <w:r w:rsidRPr="00A67672">
              <w:rPr>
                <w:rFonts w:asciiTheme="majorHAnsi" w:hAnsiTheme="majorHAnsi" w:cstheme="majorHAnsi"/>
                <w:b/>
                <w:bCs/>
                <w:sz w:val="24"/>
                <w:szCs w:val="24"/>
              </w:rPr>
              <w:t>G</w:t>
            </w:r>
          </w:p>
        </w:tc>
      </w:tr>
    </w:tbl>
    <w:p w14:paraId="276E4E08" w14:textId="77777777" w:rsidR="00491026" w:rsidRPr="00A67672" w:rsidRDefault="00491026" w:rsidP="00D33432">
      <w:pPr>
        <w:rPr>
          <w:rFonts w:asciiTheme="majorHAnsi" w:hAnsiTheme="majorHAnsi" w:cstheme="majorHAnsi"/>
          <w:sz w:val="24"/>
          <w:szCs w:val="24"/>
        </w:rPr>
      </w:pPr>
    </w:p>
    <w:p w14:paraId="4DB45A0E" w14:textId="77777777" w:rsidR="00471F14" w:rsidRPr="00A67672" w:rsidRDefault="00471F14" w:rsidP="00A25B6F">
      <w:pPr>
        <w:spacing w:line="360" w:lineRule="auto"/>
        <w:rPr>
          <w:rFonts w:asciiTheme="majorHAnsi" w:hAnsiTheme="majorHAnsi" w:cstheme="majorHAnsi"/>
          <w:sz w:val="24"/>
          <w:szCs w:val="24"/>
        </w:rPr>
      </w:pPr>
      <w:r w:rsidRPr="00A67672">
        <w:rPr>
          <w:rFonts w:asciiTheme="majorHAnsi" w:hAnsiTheme="majorHAnsi" w:cstheme="majorHAnsi"/>
          <w:b/>
          <w:bCs/>
          <w:sz w:val="24"/>
          <w:szCs w:val="24"/>
        </w:rPr>
        <w:t xml:space="preserve">Minimalny okres gwarancji </w:t>
      </w:r>
      <w:r w:rsidRPr="00A67672">
        <w:rPr>
          <w:rFonts w:asciiTheme="majorHAnsi" w:hAnsiTheme="majorHAnsi" w:cstheme="majorHAnsi"/>
          <w:sz w:val="24"/>
          <w:szCs w:val="24"/>
        </w:rPr>
        <w:t xml:space="preserve"> wymagany przez Zamawiającego wynosi </w:t>
      </w:r>
      <w:r w:rsidR="0027505A">
        <w:rPr>
          <w:rFonts w:asciiTheme="majorHAnsi" w:hAnsiTheme="majorHAnsi" w:cstheme="majorHAnsi"/>
          <w:b/>
          <w:bCs/>
          <w:sz w:val="24"/>
          <w:szCs w:val="24"/>
        </w:rPr>
        <w:t>48</w:t>
      </w:r>
      <w:r w:rsidRPr="00A67672">
        <w:rPr>
          <w:rFonts w:asciiTheme="majorHAnsi" w:hAnsiTheme="majorHAnsi" w:cstheme="majorHAnsi"/>
          <w:b/>
          <w:bCs/>
          <w:sz w:val="24"/>
          <w:szCs w:val="24"/>
        </w:rPr>
        <w:t xml:space="preserve"> miesięcy. </w:t>
      </w:r>
      <w:r w:rsidRPr="00A67672">
        <w:rPr>
          <w:rFonts w:asciiTheme="majorHAnsi" w:hAnsiTheme="majorHAnsi" w:cstheme="majorHAnsi"/>
          <w:sz w:val="24"/>
          <w:szCs w:val="24"/>
        </w:rPr>
        <w:t xml:space="preserve">Punkty za kryterium gwarancja zostaną przyznane Wykonawcy na podstawie oświadczenia dotyczącego okresu udzielonej gwarancji </w:t>
      </w:r>
      <w:r w:rsidRPr="00A67672">
        <w:rPr>
          <w:rFonts w:asciiTheme="majorHAnsi" w:hAnsiTheme="majorHAnsi" w:cstheme="majorHAnsi"/>
          <w:b/>
          <w:bCs/>
          <w:sz w:val="24"/>
          <w:szCs w:val="24"/>
        </w:rPr>
        <w:t>zawartego w formularzu oferty.</w:t>
      </w:r>
      <w:r w:rsidRPr="00A67672">
        <w:rPr>
          <w:rFonts w:asciiTheme="majorHAnsi" w:hAnsiTheme="majorHAnsi" w:cstheme="majorHAnsi"/>
          <w:sz w:val="24"/>
          <w:szCs w:val="24"/>
        </w:rPr>
        <w:t xml:space="preserve"> </w:t>
      </w:r>
    </w:p>
    <w:p w14:paraId="1AEF9A10" w14:textId="77777777" w:rsidR="00471F14" w:rsidRPr="00A67672" w:rsidRDefault="00471F14"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 xml:space="preserve">Komisja dokona oceny poszczególnych ofert w kryterium gwarancja stosując poniższe zasady: </w:t>
      </w:r>
    </w:p>
    <w:p w14:paraId="74F61C85" w14:textId="77777777" w:rsidR="00D84DA6" w:rsidRPr="00A67672" w:rsidRDefault="00D84DA6"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 xml:space="preserve">W przypadku zaoferowania minimalnej długości okresu gwarancji tj. </w:t>
      </w:r>
      <w:r w:rsidR="00CE5994">
        <w:rPr>
          <w:rFonts w:asciiTheme="majorHAnsi" w:hAnsiTheme="majorHAnsi" w:cstheme="majorHAnsi"/>
          <w:sz w:val="24"/>
          <w:szCs w:val="24"/>
        </w:rPr>
        <w:t>48</w:t>
      </w:r>
      <w:r w:rsidRPr="00A67672">
        <w:rPr>
          <w:rFonts w:asciiTheme="majorHAnsi" w:hAnsiTheme="majorHAnsi" w:cstheme="majorHAnsi"/>
          <w:sz w:val="24"/>
          <w:szCs w:val="24"/>
        </w:rPr>
        <w:t xml:space="preserve"> miesięcy, Wykonawca otrzyma zero (0) punktów.</w:t>
      </w:r>
    </w:p>
    <w:p w14:paraId="20B109D0" w14:textId="3EA1D674" w:rsidR="00D84DA6" w:rsidRPr="00A67672" w:rsidRDefault="00D84DA6"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W przypadku zaoferowania maksymalnej długości okresu gwarancji tj. 60 miesięcy</w:t>
      </w:r>
      <w:r w:rsidR="00916A7A" w:rsidRPr="00A67672">
        <w:rPr>
          <w:rFonts w:asciiTheme="majorHAnsi" w:hAnsiTheme="majorHAnsi" w:cstheme="majorHAnsi"/>
          <w:sz w:val="24"/>
          <w:szCs w:val="24"/>
        </w:rPr>
        <w:t xml:space="preserve"> lub więcej</w:t>
      </w:r>
      <w:r w:rsidRPr="00A67672">
        <w:rPr>
          <w:rFonts w:asciiTheme="majorHAnsi" w:hAnsiTheme="majorHAnsi" w:cstheme="majorHAnsi"/>
          <w:sz w:val="24"/>
          <w:szCs w:val="24"/>
        </w:rPr>
        <w:t xml:space="preserve">, Wykonawca otrzyma </w:t>
      </w:r>
      <w:r w:rsidR="00F708B4">
        <w:rPr>
          <w:rFonts w:asciiTheme="majorHAnsi" w:hAnsiTheme="majorHAnsi" w:cstheme="majorHAnsi"/>
          <w:sz w:val="24"/>
          <w:szCs w:val="24"/>
        </w:rPr>
        <w:t>trzydzieści siedem</w:t>
      </w:r>
      <w:r w:rsidRPr="00A67672">
        <w:rPr>
          <w:rFonts w:asciiTheme="majorHAnsi" w:hAnsiTheme="majorHAnsi" w:cstheme="majorHAnsi"/>
          <w:sz w:val="24"/>
          <w:szCs w:val="24"/>
        </w:rPr>
        <w:t xml:space="preserve"> (</w:t>
      </w:r>
      <w:r w:rsidR="00F708B4">
        <w:rPr>
          <w:rFonts w:asciiTheme="majorHAnsi" w:hAnsiTheme="majorHAnsi" w:cstheme="majorHAnsi"/>
          <w:sz w:val="24"/>
          <w:szCs w:val="24"/>
        </w:rPr>
        <w:t>37</w:t>
      </w:r>
      <w:r w:rsidRPr="00A67672">
        <w:rPr>
          <w:rFonts w:asciiTheme="majorHAnsi" w:hAnsiTheme="majorHAnsi" w:cstheme="majorHAnsi"/>
          <w:sz w:val="24"/>
          <w:szCs w:val="24"/>
        </w:rPr>
        <w:t>) punktów.</w:t>
      </w:r>
      <w:r w:rsidR="009B3310" w:rsidRPr="00A67672">
        <w:rPr>
          <w:rFonts w:asciiTheme="majorHAnsi" w:hAnsiTheme="majorHAnsi" w:cstheme="majorHAnsi"/>
          <w:sz w:val="24"/>
          <w:szCs w:val="24"/>
        </w:rPr>
        <w:t xml:space="preserve"> Wykonawca, który zaproponuje okres gwarancji dłuższy niż 60 miesięcy </w:t>
      </w:r>
      <w:r w:rsidR="009B3310" w:rsidRPr="00A67672">
        <w:rPr>
          <w:rFonts w:asciiTheme="majorHAnsi" w:hAnsiTheme="majorHAnsi" w:cstheme="majorHAnsi"/>
          <w:b/>
          <w:bCs/>
          <w:sz w:val="24"/>
          <w:szCs w:val="24"/>
        </w:rPr>
        <w:t xml:space="preserve">nie otrzyma więcej niż </w:t>
      </w:r>
      <w:r w:rsidR="00F708B4">
        <w:rPr>
          <w:rFonts w:asciiTheme="majorHAnsi" w:hAnsiTheme="majorHAnsi" w:cstheme="majorHAnsi"/>
          <w:b/>
          <w:bCs/>
          <w:sz w:val="24"/>
          <w:szCs w:val="24"/>
        </w:rPr>
        <w:t>37</w:t>
      </w:r>
      <w:r w:rsidR="009B3310" w:rsidRPr="00A67672">
        <w:rPr>
          <w:rFonts w:asciiTheme="majorHAnsi" w:hAnsiTheme="majorHAnsi" w:cstheme="majorHAnsi"/>
          <w:b/>
          <w:bCs/>
          <w:sz w:val="24"/>
          <w:szCs w:val="24"/>
        </w:rPr>
        <w:t xml:space="preserve"> punktów</w:t>
      </w:r>
      <w:r w:rsidR="009B3310" w:rsidRPr="00A67672">
        <w:rPr>
          <w:rFonts w:asciiTheme="majorHAnsi" w:hAnsiTheme="majorHAnsi" w:cstheme="majorHAnsi"/>
          <w:sz w:val="24"/>
          <w:szCs w:val="24"/>
        </w:rPr>
        <w:t>.</w:t>
      </w:r>
    </w:p>
    <w:p w14:paraId="42D22ED4" w14:textId="77777777" w:rsidR="00D84DA6" w:rsidRDefault="00D84DA6"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 xml:space="preserve">W przypadku zaoferowania gwarancji pomiędzy </w:t>
      </w:r>
      <w:r w:rsidR="00CE5994">
        <w:rPr>
          <w:rFonts w:asciiTheme="majorHAnsi" w:hAnsiTheme="majorHAnsi" w:cstheme="majorHAnsi"/>
          <w:sz w:val="24"/>
          <w:szCs w:val="24"/>
        </w:rPr>
        <w:t>48</w:t>
      </w:r>
      <w:r w:rsidRPr="00A67672">
        <w:rPr>
          <w:rFonts w:asciiTheme="majorHAnsi" w:hAnsiTheme="majorHAnsi" w:cstheme="majorHAnsi"/>
          <w:sz w:val="24"/>
          <w:szCs w:val="24"/>
        </w:rPr>
        <w:t xml:space="preserve"> a 60 miesięcy Wykonawca otrzyma pkt wg wzoru:</w:t>
      </w:r>
    </w:p>
    <w:p w14:paraId="145B52AF" w14:textId="48B20EA5" w:rsidR="00764E7E" w:rsidRPr="00764E7E" w:rsidRDefault="00764E7E" w:rsidP="00764E7E">
      <w:pPr>
        <w:jc w:val="center"/>
        <w:rPr>
          <w:rFonts w:asciiTheme="majorHAnsi" w:hAnsiTheme="majorHAnsi" w:cstheme="majorHAnsi"/>
          <w:b/>
          <w:bCs/>
          <w:sz w:val="24"/>
          <w:szCs w:val="24"/>
        </w:rPr>
      </w:pPr>
      <w:r>
        <w:rPr>
          <w:rFonts w:asciiTheme="majorHAnsi" w:hAnsiTheme="majorHAnsi" w:cstheme="majorHAnsi"/>
          <w:b/>
          <w:bCs/>
          <w:sz w:val="24"/>
          <w:szCs w:val="24"/>
        </w:rPr>
        <w:t>G = (Gb / Gm</w:t>
      </w:r>
      <w:r w:rsidR="00A15B43">
        <w:rPr>
          <w:rFonts w:asciiTheme="majorHAnsi" w:hAnsiTheme="majorHAnsi" w:cstheme="majorHAnsi"/>
          <w:b/>
          <w:bCs/>
          <w:sz w:val="24"/>
          <w:szCs w:val="24"/>
        </w:rPr>
        <w:t>ax</w:t>
      </w:r>
      <w:r>
        <w:rPr>
          <w:rFonts w:asciiTheme="majorHAnsi" w:hAnsiTheme="majorHAnsi" w:cstheme="majorHAnsi"/>
          <w:b/>
          <w:bCs/>
          <w:sz w:val="24"/>
          <w:szCs w:val="24"/>
        </w:rPr>
        <w:t xml:space="preserve">) x 100 x </w:t>
      </w:r>
      <w:r w:rsidR="00F708B4">
        <w:rPr>
          <w:rFonts w:asciiTheme="majorHAnsi" w:hAnsiTheme="majorHAnsi" w:cstheme="majorHAnsi"/>
          <w:b/>
          <w:bCs/>
          <w:sz w:val="24"/>
          <w:szCs w:val="24"/>
        </w:rPr>
        <w:t>37</w:t>
      </w:r>
      <w:r>
        <w:rPr>
          <w:rFonts w:asciiTheme="majorHAnsi" w:hAnsiTheme="majorHAnsi" w:cstheme="majorHAnsi"/>
          <w:b/>
          <w:bCs/>
          <w:sz w:val="24"/>
          <w:szCs w:val="24"/>
        </w:rPr>
        <w:t>%</w:t>
      </w:r>
    </w:p>
    <w:p w14:paraId="0E7FCAFC" w14:textId="77777777" w:rsidR="0052200A" w:rsidRDefault="0052200A" w:rsidP="00D33432">
      <w:pPr>
        <w:rPr>
          <w:rFonts w:asciiTheme="majorHAnsi" w:hAnsiTheme="majorHAnsi" w:cstheme="majorHAnsi"/>
          <w:b/>
          <w:bCs/>
          <w:sz w:val="24"/>
          <w:szCs w:val="24"/>
        </w:rPr>
      </w:pPr>
    </w:p>
    <w:p w14:paraId="579ADCFE" w14:textId="42A8EB2E" w:rsidR="009B3310" w:rsidRPr="00A67672" w:rsidRDefault="009B3310" w:rsidP="00D33432">
      <w:pPr>
        <w:rPr>
          <w:rFonts w:asciiTheme="majorHAnsi" w:hAnsiTheme="majorHAnsi" w:cstheme="majorHAnsi"/>
          <w:bCs/>
          <w:sz w:val="24"/>
          <w:szCs w:val="24"/>
        </w:rPr>
      </w:pPr>
      <w:r w:rsidRPr="00A67672">
        <w:rPr>
          <w:rFonts w:asciiTheme="majorHAnsi" w:hAnsiTheme="majorHAnsi" w:cstheme="majorHAnsi"/>
          <w:b/>
          <w:bCs/>
          <w:sz w:val="24"/>
          <w:szCs w:val="24"/>
        </w:rPr>
        <w:t>G</w:t>
      </w:r>
      <w:r w:rsidR="0052200A">
        <w:rPr>
          <w:rFonts w:asciiTheme="majorHAnsi" w:hAnsiTheme="majorHAnsi" w:cstheme="majorHAnsi"/>
          <w:b/>
          <w:bCs/>
          <w:sz w:val="24"/>
          <w:szCs w:val="24"/>
        </w:rPr>
        <w:t>m</w:t>
      </w:r>
      <w:r w:rsidR="00A15B43">
        <w:rPr>
          <w:rFonts w:asciiTheme="majorHAnsi" w:hAnsiTheme="majorHAnsi" w:cstheme="majorHAnsi"/>
          <w:b/>
          <w:bCs/>
          <w:sz w:val="24"/>
          <w:szCs w:val="24"/>
        </w:rPr>
        <w:t>ax</w:t>
      </w:r>
      <w:r w:rsidRPr="00A67672">
        <w:rPr>
          <w:rFonts w:asciiTheme="majorHAnsi" w:hAnsiTheme="majorHAnsi" w:cstheme="majorHAnsi"/>
          <w:bCs/>
          <w:sz w:val="24"/>
          <w:szCs w:val="24"/>
        </w:rPr>
        <w:t xml:space="preserve"> - najdłuższy oferowany okres gwarancji</w:t>
      </w:r>
      <w:r w:rsidR="005F4CFB" w:rsidRPr="00A67672">
        <w:rPr>
          <w:rFonts w:asciiTheme="majorHAnsi" w:hAnsiTheme="majorHAnsi" w:cstheme="majorHAnsi"/>
          <w:bCs/>
          <w:sz w:val="24"/>
          <w:szCs w:val="24"/>
        </w:rPr>
        <w:t>, nie więcej niż 60 m/cy</w:t>
      </w:r>
      <w:r w:rsidRPr="00A67672">
        <w:rPr>
          <w:rFonts w:asciiTheme="majorHAnsi" w:hAnsiTheme="majorHAnsi" w:cstheme="majorHAnsi"/>
          <w:bCs/>
          <w:sz w:val="24"/>
          <w:szCs w:val="24"/>
        </w:rPr>
        <w:t>,</w:t>
      </w:r>
    </w:p>
    <w:p w14:paraId="6B1CE5FF" w14:textId="77777777" w:rsidR="009B3310" w:rsidRPr="00A67672" w:rsidRDefault="009B3310" w:rsidP="00D33432">
      <w:pPr>
        <w:rPr>
          <w:rFonts w:asciiTheme="majorHAnsi" w:hAnsiTheme="majorHAnsi" w:cstheme="majorHAnsi"/>
          <w:bCs/>
          <w:sz w:val="24"/>
          <w:szCs w:val="24"/>
        </w:rPr>
      </w:pPr>
      <w:r w:rsidRPr="00A67672">
        <w:rPr>
          <w:rFonts w:asciiTheme="majorHAnsi" w:hAnsiTheme="majorHAnsi" w:cstheme="majorHAnsi"/>
          <w:b/>
          <w:bCs/>
          <w:sz w:val="24"/>
          <w:szCs w:val="24"/>
        </w:rPr>
        <w:t>G</w:t>
      </w:r>
      <w:r w:rsidR="004A7DB7">
        <w:rPr>
          <w:rFonts w:asciiTheme="majorHAnsi" w:hAnsiTheme="majorHAnsi" w:cstheme="majorHAnsi"/>
          <w:b/>
          <w:bCs/>
          <w:sz w:val="24"/>
          <w:szCs w:val="24"/>
        </w:rPr>
        <w:t>b</w:t>
      </w:r>
      <w:r w:rsidRPr="00A67672">
        <w:rPr>
          <w:rFonts w:asciiTheme="majorHAnsi" w:hAnsiTheme="majorHAnsi" w:cstheme="majorHAnsi"/>
          <w:b/>
          <w:bCs/>
          <w:sz w:val="24"/>
          <w:szCs w:val="24"/>
          <w:vertAlign w:val="subscript"/>
        </w:rPr>
        <w:t xml:space="preserve">      </w:t>
      </w:r>
      <w:r w:rsidRPr="00A67672">
        <w:rPr>
          <w:rFonts w:asciiTheme="majorHAnsi" w:hAnsiTheme="majorHAnsi" w:cstheme="majorHAnsi"/>
          <w:bCs/>
          <w:sz w:val="24"/>
          <w:szCs w:val="24"/>
        </w:rPr>
        <w:t xml:space="preserve">- </w:t>
      </w:r>
      <w:r w:rsidRPr="00A67672">
        <w:rPr>
          <w:rFonts w:asciiTheme="majorHAnsi" w:hAnsiTheme="majorHAnsi" w:cstheme="majorHAnsi"/>
          <w:bCs/>
          <w:sz w:val="24"/>
          <w:szCs w:val="24"/>
        </w:rPr>
        <w:tab/>
        <w:t>okres gwarancji podany w badanej ofercie.</w:t>
      </w:r>
    </w:p>
    <w:p w14:paraId="4EB04CCA" w14:textId="77777777" w:rsidR="00D84DA6" w:rsidRPr="00A67672" w:rsidRDefault="00D84DA6" w:rsidP="00D33432">
      <w:pPr>
        <w:rPr>
          <w:rFonts w:asciiTheme="majorHAnsi" w:hAnsiTheme="majorHAnsi" w:cstheme="majorHAnsi"/>
          <w:sz w:val="24"/>
          <w:szCs w:val="24"/>
        </w:rPr>
      </w:pPr>
    </w:p>
    <w:p w14:paraId="5C7EC39D" w14:textId="77777777" w:rsidR="00471F14" w:rsidRDefault="00471F14" w:rsidP="00A25B6F">
      <w:pPr>
        <w:spacing w:line="360" w:lineRule="auto"/>
        <w:rPr>
          <w:rFonts w:asciiTheme="majorHAnsi" w:hAnsiTheme="majorHAnsi" w:cstheme="majorHAnsi"/>
          <w:sz w:val="24"/>
          <w:szCs w:val="24"/>
        </w:rPr>
      </w:pPr>
      <w:r w:rsidRPr="00A67672">
        <w:rPr>
          <w:rFonts w:asciiTheme="majorHAnsi" w:hAnsiTheme="majorHAnsi" w:cstheme="majorHAnsi"/>
          <w:sz w:val="24"/>
          <w:szCs w:val="24"/>
        </w:rPr>
        <w:t xml:space="preserve">Oferta Wykonawcy, który zaproponuje okres gwarancji krótszy niż wymagane minimum, czyli </w:t>
      </w:r>
      <w:r w:rsidR="00CE5994">
        <w:rPr>
          <w:rFonts w:asciiTheme="majorHAnsi" w:hAnsiTheme="majorHAnsi" w:cstheme="majorHAnsi"/>
          <w:sz w:val="24"/>
          <w:szCs w:val="24"/>
        </w:rPr>
        <w:t>48</w:t>
      </w:r>
      <w:r w:rsidRPr="00A67672">
        <w:rPr>
          <w:rFonts w:asciiTheme="majorHAnsi" w:hAnsiTheme="majorHAnsi" w:cstheme="majorHAnsi"/>
          <w:sz w:val="24"/>
          <w:szCs w:val="24"/>
        </w:rPr>
        <w:t xml:space="preserve"> miesięcy, zostanie odrzucona jako niezgodna z treścią SWZ. W przypadku, gdy Wykonawca nie wpisze w formularzu oferty żadnego okresu gwarancji, Zamawiający uzna, że Wykonawca proponuje minimalny okres gwarancji, czyli </w:t>
      </w:r>
      <w:r w:rsidR="00CE5994">
        <w:rPr>
          <w:rFonts w:asciiTheme="majorHAnsi" w:hAnsiTheme="majorHAnsi" w:cstheme="majorHAnsi"/>
          <w:sz w:val="24"/>
          <w:szCs w:val="24"/>
        </w:rPr>
        <w:t>48</w:t>
      </w:r>
      <w:r w:rsidRPr="00A67672">
        <w:rPr>
          <w:rFonts w:asciiTheme="majorHAnsi" w:hAnsiTheme="majorHAnsi" w:cstheme="majorHAnsi"/>
          <w:sz w:val="24"/>
          <w:szCs w:val="24"/>
        </w:rPr>
        <w:t xml:space="preserve"> miesięcy i nie przyzna punktów.</w:t>
      </w:r>
    </w:p>
    <w:p w14:paraId="468B0B40" w14:textId="657C7B4F" w:rsidR="00517C00" w:rsidRDefault="00517C00" w:rsidP="00A25B6F">
      <w:pPr>
        <w:spacing w:line="360" w:lineRule="auto"/>
        <w:rPr>
          <w:rFonts w:asciiTheme="majorHAnsi" w:hAnsiTheme="majorHAnsi" w:cstheme="majorHAnsi"/>
          <w:sz w:val="24"/>
          <w:szCs w:val="24"/>
        </w:rPr>
      </w:pPr>
      <w:r>
        <w:rPr>
          <w:rFonts w:asciiTheme="majorHAnsi" w:hAnsiTheme="majorHAnsi" w:cstheme="majorHAnsi"/>
          <w:sz w:val="24"/>
          <w:szCs w:val="24"/>
        </w:rPr>
        <w:t>Okres rękojmi będzie równy zaoferowanemu okresowi gwarancji. Wykonawca zobowiązany będzie złożyć zabezpieczenie należytego wykonania umowy na okres rękojmi gwarancji.</w:t>
      </w:r>
    </w:p>
    <w:p w14:paraId="07361EC7" w14:textId="77777777" w:rsidR="00F708B4" w:rsidRPr="00F708B4" w:rsidRDefault="00F708B4" w:rsidP="00A25B6F">
      <w:pPr>
        <w:spacing w:line="360" w:lineRule="auto"/>
        <w:rPr>
          <w:rFonts w:asciiTheme="majorHAnsi" w:hAnsiTheme="majorHAnsi" w:cstheme="majorHAnsi"/>
          <w:sz w:val="10"/>
          <w:szCs w:val="10"/>
        </w:rPr>
      </w:pPr>
    </w:p>
    <w:tbl>
      <w:tblPr>
        <w:tblStyle w:val="Tabela-Siatka"/>
        <w:tblW w:w="10065" w:type="dxa"/>
        <w:tblInd w:w="-5" w:type="dxa"/>
        <w:tblLook w:val="04A0" w:firstRow="1" w:lastRow="0" w:firstColumn="1" w:lastColumn="0" w:noHBand="0" w:noVBand="1"/>
      </w:tblPr>
      <w:tblGrid>
        <w:gridCol w:w="10065"/>
      </w:tblGrid>
      <w:tr w:rsidR="00F708B4" w:rsidRPr="00A67672" w14:paraId="791DADCE" w14:textId="77777777" w:rsidTr="00A27187">
        <w:tc>
          <w:tcPr>
            <w:tcW w:w="10065" w:type="dxa"/>
          </w:tcPr>
          <w:p w14:paraId="1C261A6C" w14:textId="77777777" w:rsidR="00F708B4" w:rsidRPr="00D33432" w:rsidRDefault="00F708B4" w:rsidP="00A27187">
            <w:pPr>
              <w:spacing w:line="276" w:lineRule="auto"/>
              <w:rPr>
                <w:rFonts w:asciiTheme="majorHAnsi" w:hAnsiTheme="majorHAnsi" w:cstheme="majorHAnsi"/>
                <w:sz w:val="10"/>
                <w:szCs w:val="10"/>
              </w:rPr>
            </w:pPr>
          </w:p>
          <w:p w14:paraId="7CD06112" w14:textId="082D726A" w:rsidR="00F708B4" w:rsidRPr="00A67672" w:rsidRDefault="00F708B4" w:rsidP="00A27187">
            <w:pPr>
              <w:pStyle w:val="Akapitzlist"/>
              <w:spacing w:line="276" w:lineRule="auto"/>
              <w:ind w:left="34"/>
              <w:rPr>
                <w:rFonts w:asciiTheme="majorHAnsi" w:hAnsiTheme="majorHAnsi" w:cstheme="majorHAnsi"/>
                <w:b/>
                <w:bCs/>
                <w:sz w:val="24"/>
                <w:szCs w:val="24"/>
              </w:rPr>
            </w:pPr>
            <w:r w:rsidRPr="00A67672">
              <w:rPr>
                <w:rFonts w:asciiTheme="majorHAnsi" w:hAnsiTheme="majorHAnsi" w:cstheme="majorHAnsi"/>
                <w:b/>
                <w:bCs/>
                <w:sz w:val="24"/>
                <w:szCs w:val="24"/>
              </w:rPr>
              <w:t>Kryterium I</w:t>
            </w:r>
            <w:r>
              <w:rPr>
                <w:rFonts w:asciiTheme="majorHAnsi" w:hAnsiTheme="majorHAnsi" w:cstheme="majorHAnsi"/>
                <w:b/>
                <w:bCs/>
                <w:sz w:val="24"/>
                <w:szCs w:val="24"/>
              </w:rPr>
              <w:t>II</w:t>
            </w:r>
            <w:r w:rsidRPr="00A67672">
              <w:rPr>
                <w:rFonts w:asciiTheme="majorHAnsi" w:hAnsiTheme="majorHAnsi" w:cstheme="majorHAnsi"/>
                <w:b/>
                <w:bCs/>
                <w:sz w:val="24"/>
                <w:szCs w:val="24"/>
              </w:rPr>
              <w:t xml:space="preserve"> – </w:t>
            </w:r>
            <w:r w:rsidRPr="00F708B4">
              <w:rPr>
                <w:rFonts w:asciiTheme="majorHAnsi" w:hAnsiTheme="majorHAnsi" w:cstheme="majorHAnsi"/>
                <w:sz w:val="24"/>
                <w:szCs w:val="24"/>
              </w:rPr>
              <w:t xml:space="preserve">zachowanie ciągłości przejazdu pojazdów </w:t>
            </w:r>
            <w:r w:rsidRPr="00A67672">
              <w:rPr>
                <w:rFonts w:asciiTheme="majorHAnsi" w:hAnsiTheme="majorHAnsi" w:cstheme="majorHAnsi"/>
                <w:sz w:val="24"/>
                <w:szCs w:val="24"/>
              </w:rPr>
              <w:t xml:space="preserve">- </w:t>
            </w:r>
            <w:r>
              <w:rPr>
                <w:rFonts w:asciiTheme="majorHAnsi" w:hAnsiTheme="majorHAnsi" w:cstheme="majorHAnsi"/>
                <w:b/>
                <w:bCs/>
                <w:sz w:val="24"/>
                <w:szCs w:val="24"/>
              </w:rPr>
              <w:t>P</w:t>
            </w:r>
          </w:p>
          <w:p w14:paraId="6128E673" w14:textId="77777777" w:rsidR="00F708B4" w:rsidRPr="00D33432" w:rsidRDefault="00F708B4" w:rsidP="00A27187">
            <w:pPr>
              <w:spacing w:line="276" w:lineRule="auto"/>
              <w:rPr>
                <w:rFonts w:asciiTheme="majorHAnsi" w:hAnsiTheme="majorHAnsi" w:cstheme="majorHAnsi"/>
                <w:sz w:val="10"/>
                <w:szCs w:val="10"/>
              </w:rPr>
            </w:pPr>
          </w:p>
        </w:tc>
      </w:tr>
    </w:tbl>
    <w:p w14:paraId="51494473" w14:textId="77777777" w:rsidR="002E5FFD" w:rsidRPr="002E5FFD" w:rsidRDefault="002E5FFD" w:rsidP="00A25B6F">
      <w:pPr>
        <w:spacing w:line="360" w:lineRule="auto"/>
        <w:rPr>
          <w:rFonts w:asciiTheme="majorHAnsi" w:hAnsiTheme="majorHAnsi" w:cstheme="majorHAnsi"/>
          <w:sz w:val="10"/>
          <w:szCs w:val="10"/>
        </w:rPr>
      </w:pPr>
    </w:p>
    <w:p w14:paraId="3A4AA6EA" w14:textId="67AF75DB" w:rsidR="00F708B4" w:rsidRPr="0059597F" w:rsidRDefault="00F708B4" w:rsidP="00A25B6F">
      <w:pPr>
        <w:spacing w:line="360" w:lineRule="auto"/>
        <w:rPr>
          <w:rFonts w:asciiTheme="majorHAnsi" w:hAnsiTheme="majorHAnsi" w:cstheme="majorHAnsi"/>
          <w:sz w:val="24"/>
          <w:szCs w:val="24"/>
        </w:rPr>
      </w:pPr>
      <w:r w:rsidRPr="0059597F">
        <w:rPr>
          <w:rFonts w:asciiTheme="majorHAnsi" w:hAnsiTheme="majorHAnsi" w:cstheme="majorHAnsi"/>
          <w:sz w:val="24"/>
          <w:szCs w:val="24"/>
        </w:rPr>
        <w:t>Kryterium nr III - zachowanie ciągłości przejazdu pojazdów, dotyczy okresu podczas rozbiórki istniejących przepustów i budowy nowych przepustów w ramach odcinka drogi Sokolniki – Gumniska. Zamawiający przyzna punkty wg następujących zasad:</w:t>
      </w:r>
    </w:p>
    <w:p w14:paraId="07558610" w14:textId="77777777" w:rsidR="00F708B4" w:rsidRPr="0059597F" w:rsidRDefault="00F708B4" w:rsidP="00A25B6F">
      <w:pPr>
        <w:spacing w:line="360" w:lineRule="auto"/>
        <w:rPr>
          <w:rFonts w:asciiTheme="majorHAnsi" w:hAnsiTheme="majorHAnsi" w:cstheme="majorHAnsi"/>
          <w:b/>
          <w:bCs/>
          <w:sz w:val="24"/>
          <w:szCs w:val="24"/>
        </w:rPr>
      </w:pPr>
      <w:r w:rsidRPr="0059597F">
        <w:rPr>
          <w:rFonts w:asciiTheme="majorHAnsi" w:hAnsiTheme="majorHAnsi" w:cstheme="majorHAnsi"/>
          <w:sz w:val="24"/>
          <w:szCs w:val="24"/>
        </w:rPr>
        <w:t xml:space="preserve">- całkowite zachowanie ciągłości przejazdu pojazdów w trakcie wykonywania ww czynności – </w:t>
      </w:r>
      <w:r w:rsidRPr="0059597F">
        <w:rPr>
          <w:rFonts w:asciiTheme="majorHAnsi" w:hAnsiTheme="majorHAnsi" w:cstheme="majorHAnsi"/>
          <w:b/>
          <w:bCs/>
          <w:sz w:val="24"/>
          <w:szCs w:val="24"/>
        </w:rPr>
        <w:t>3 pkt,</w:t>
      </w:r>
    </w:p>
    <w:p w14:paraId="5E2F616C" w14:textId="77777777" w:rsidR="00F708B4" w:rsidRPr="0059597F" w:rsidRDefault="00F708B4" w:rsidP="00A25B6F">
      <w:pPr>
        <w:spacing w:line="360" w:lineRule="auto"/>
        <w:rPr>
          <w:rFonts w:asciiTheme="majorHAnsi" w:hAnsiTheme="majorHAnsi" w:cstheme="majorHAnsi"/>
          <w:sz w:val="24"/>
          <w:szCs w:val="24"/>
        </w:rPr>
      </w:pPr>
      <w:r w:rsidRPr="0059597F">
        <w:rPr>
          <w:rFonts w:asciiTheme="majorHAnsi" w:hAnsiTheme="majorHAnsi" w:cstheme="majorHAnsi"/>
          <w:sz w:val="24"/>
          <w:szCs w:val="24"/>
        </w:rPr>
        <w:lastRenderedPageBreak/>
        <w:t xml:space="preserve">- ograniczenie przejazdu pojazdów na okres nie dłuższy niż 1 miesiąc – </w:t>
      </w:r>
      <w:r w:rsidRPr="0059597F">
        <w:rPr>
          <w:rFonts w:asciiTheme="majorHAnsi" w:hAnsiTheme="majorHAnsi" w:cstheme="majorHAnsi"/>
          <w:b/>
          <w:bCs/>
          <w:sz w:val="24"/>
          <w:szCs w:val="24"/>
        </w:rPr>
        <w:t>2 pkt,</w:t>
      </w:r>
    </w:p>
    <w:p w14:paraId="3C3A35C7" w14:textId="77777777" w:rsidR="002E5FFD" w:rsidRPr="0059597F" w:rsidRDefault="00F708B4" w:rsidP="00A25B6F">
      <w:pPr>
        <w:spacing w:line="360" w:lineRule="auto"/>
        <w:rPr>
          <w:rFonts w:asciiTheme="majorHAnsi" w:hAnsiTheme="majorHAnsi" w:cstheme="majorHAnsi"/>
          <w:b/>
          <w:bCs/>
          <w:sz w:val="24"/>
          <w:szCs w:val="24"/>
        </w:rPr>
      </w:pPr>
      <w:r w:rsidRPr="0059597F">
        <w:rPr>
          <w:rFonts w:asciiTheme="majorHAnsi" w:hAnsiTheme="majorHAnsi" w:cstheme="majorHAnsi"/>
          <w:sz w:val="24"/>
          <w:szCs w:val="24"/>
        </w:rPr>
        <w:t xml:space="preserve">- ograniczenie przejazdu pojazdów na okres nie dłuższy niż 2 miesiące </w:t>
      </w:r>
      <w:r w:rsidR="002E5FFD" w:rsidRPr="0059597F">
        <w:rPr>
          <w:rFonts w:asciiTheme="majorHAnsi" w:hAnsiTheme="majorHAnsi" w:cstheme="majorHAnsi"/>
          <w:sz w:val="24"/>
          <w:szCs w:val="24"/>
        </w:rPr>
        <w:t>–</w:t>
      </w:r>
      <w:r w:rsidRPr="0059597F">
        <w:rPr>
          <w:rFonts w:asciiTheme="majorHAnsi" w:hAnsiTheme="majorHAnsi" w:cstheme="majorHAnsi"/>
          <w:sz w:val="24"/>
          <w:szCs w:val="24"/>
        </w:rPr>
        <w:t xml:space="preserve"> </w:t>
      </w:r>
      <w:r w:rsidR="002E5FFD" w:rsidRPr="0059597F">
        <w:rPr>
          <w:rFonts w:asciiTheme="majorHAnsi" w:hAnsiTheme="majorHAnsi" w:cstheme="majorHAnsi"/>
          <w:b/>
          <w:bCs/>
          <w:sz w:val="24"/>
          <w:szCs w:val="24"/>
        </w:rPr>
        <w:t>1 pkt,</w:t>
      </w:r>
    </w:p>
    <w:p w14:paraId="4E67F7B2" w14:textId="7EB1083A" w:rsidR="002E5FFD" w:rsidRPr="0059597F" w:rsidRDefault="002E5FFD" w:rsidP="00A25B6F">
      <w:pPr>
        <w:spacing w:line="360" w:lineRule="auto"/>
        <w:rPr>
          <w:rFonts w:asciiTheme="majorHAnsi" w:hAnsiTheme="majorHAnsi" w:cstheme="majorHAnsi"/>
          <w:b/>
          <w:bCs/>
          <w:sz w:val="24"/>
          <w:szCs w:val="24"/>
        </w:rPr>
      </w:pPr>
      <w:r w:rsidRPr="0059597F">
        <w:rPr>
          <w:rFonts w:asciiTheme="majorHAnsi" w:hAnsiTheme="majorHAnsi" w:cstheme="majorHAnsi"/>
          <w:sz w:val="24"/>
          <w:szCs w:val="24"/>
        </w:rPr>
        <w:t xml:space="preserve">- </w:t>
      </w:r>
      <w:bookmarkStart w:id="47" w:name="_Hlk165492453"/>
      <w:r w:rsidRPr="0059597F">
        <w:rPr>
          <w:rFonts w:asciiTheme="majorHAnsi" w:hAnsiTheme="majorHAnsi" w:cstheme="majorHAnsi"/>
          <w:sz w:val="24"/>
          <w:szCs w:val="24"/>
        </w:rPr>
        <w:t xml:space="preserve">ograniczenie przejazdu pojazdów na okres powyżej 2 miesięcy </w:t>
      </w:r>
      <w:bookmarkEnd w:id="47"/>
      <w:r w:rsidRPr="0059597F">
        <w:rPr>
          <w:rFonts w:asciiTheme="majorHAnsi" w:hAnsiTheme="majorHAnsi" w:cstheme="majorHAnsi"/>
          <w:b/>
          <w:bCs/>
          <w:sz w:val="24"/>
          <w:szCs w:val="24"/>
        </w:rPr>
        <w:t>– 0 pkt,</w:t>
      </w:r>
    </w:p>
    <w:p w14:paraId="4EAA1E3A" w14:textId="7F627FF9" w:rsidR="002E5FFD" w:rsidRPr="0059597F" w:rsidRDefault="002E5FFD" w:rsidP="00A25B6F">
      <w:pPr>
        <w:spacing w:line="360" w:lineRule="auto"/>
        <w:rPr>
          <w:rFonts w:asciiTheme="majorHAnsi" w:hAnsiTheme="majorHAnsi" w:cstheme="majorHAnsi"/>
          <w:sz w:val="24"/>
          <w:szCs w:val="24"/>
        </w:rPr>
      </w:pPr>
      <w:r w:rsidRPr="0059597F">
        <w:rPr>
          <w:rFonts w:asciiTheme="majorHAnsi" w:hAnsiTheme="majorHAnsi" w:cstheme="majorHAnsi"/>
          <w:sz w:val="24"/>
          <w:szCs w:val="24"/>
        </w:rPr>
        <w:t>w zależności od treści oświadczenia złożonego prze Wykonawcę w Formularzu ofertowym w ramach III kryterium oceny ofert.</w:t>
      </w:r>
      <w:r w:rsidR="00710F46" w:rsidRPr="0059597F">
        <w:rPr>
          <w:rFonts w:asciiTheme="majorHAnsi" w:hAnsiTheme="majorHAnsi" w:cstheme="majorHAnsi"/>
          <w:sz w:val="24"/>
          <w:szCs w:val="24"/>
        </w:rPr>
        <w:t xml:space="preserve"> Wykonawca zobowiązany jest </w:t>
      </w:r>
      <w:r w:rsidR="00710F46" w:rsidRPr="0059597F">
        <w:rPr>
          <w:rFonts w:asciiTheme="majorHAnsi" w:hAnsiTheme="majorHAnsi" w:cstheme="majorHAnsi"/>
          <w:b/>
          <w:bCs/>
          <w:sz w:val="24"/>
          <w:szCs w:val="24"/>
        </w:rPr>
        <w:t>skreślić niewłaściwe opcje</w:t>
      </w:r>
      <w:r w:rsidR="00710F46" w:rsidRPr="0059597F">
        <w:rPr>
          <w:rFonts w:asciiTheme="majorHAnsi" w:hAnsiTheme="majorHAnsi" w:cstheme="majorHAnsi"/>
          <w:sz w:val="24"/>
          <w:szCs w:val="24"/>
        </w:rPr>
        <w:t>. W przypadku, gdy Wykonawca nie skreśli żadnej z opcji albo skreśli wszystkie opcje, poczytane to będzie za złożenie oświadczenia o treści: „</w:t>
      </w:r>
      <w:r w:rsidR="00D73B6D" w:rsidRPr="0059597F">
        <w:rPr>
          <w:rFonts w:asciiTheme="majorHAnsi" w:hAnsiTheme="majorHAnsi" w:cstheme="majorHAnsi"/>
          <w:sz w:val="24"/>
          <w:szCs w:val="24"/>
        </w:rPr>
        <w:t>ograniczenie przejazdu pojazdów na okres powyżej 2 miesięcy” i Wykonawca nie otrzyma punktów w tym kryterium.</w:t>
      </w:r>
    </w:p>
    <w:p w14:paraId="295D6EC6" w14:textId="5645EE18" w:rsidR="002E5FFD" w:rsidRPr="0059597F" w:rsidRDefault="002E5FFD" w:rsidP="00A25B6F">
      <w:pPr>
        <w:spacing w:line="360" w:lineRule="auto"/>
        <w:rPr>
          <w:rFonts w:asciiTheme="majorHAnsi" w:hAnsiTheme="majorHAnsi" w:cstheme="majorHAnsi"/>
          <w:sz w:val="24"/>
          <w:szCs w:val="24"/>
        </w:rPr>
      </w:pPr>
      <w:r w:rsidRPr="0059597F">
        <w:rPr>
          <w:rFonts w:asciiTheme="majorHAnsi" w:hAnsiTheme="majorHAnsi" w:cstheme="majorHAnsi"/>
          <w:sz w:val="24"/>
          <w:szCs w:val="24"/>
        </w:rPr>
        <w:t xml:space="preserve">Zamawiający naliczy karę 3 500,00 zł. za każdy dzień ograniczenia ruchu pojazdów, podczas rozbiórki istniejących przepustów i budowy nowych przepustów na odcinku dróg Sokolniki-Gumnisko, ponad termin wynikający z oświadczenia Wykonawcy złożonego w Formularzu ofertowym </w:t>
      </w:r>
      <w:bookmarkStart w:id="48" w:name="_Hlk165491574"/>
      <w:r w:rsidRPr="0059597F">
        <w:rPr>
          <w:rFonts w:asciiTheme="majorHAnsi" w:hAnsiTheme="majorHAnsi" w:cstheme="majorHAnsi"/>
          <w:sz w:val="24"/>
          <w:szCs w:val="24"/>
        </w:rPr>
        <w:t>w ramach III kryterium oceny ofert.</w:t>
      </w:r>
    </w:p>
    <w:bookmarkEnd w:id="48"/>
    <w:p w14:paraId="3708B44C" w14:textId="77777777" w:rsidR="00F72504" w:rsidRDefault="003236C6">
      <w:pPr>
        <w:numPr>
          <w:ilvl w:val="0"/>
          <w:numId w:val="8"/>
        </w:numPr>
        <w:spacing w:line="360" w:lineRule="auto"/>
        <w:ind w:left="448" w:hanging="426"/>
        <w:rPr>
          <w:rFonts w:asciiTheme="majorHAnsi" w:hAnsiTheme="majorHAnsi" w:cstheme="majorHAnsi"/>
          <w:sz w:val="24"/>
          <w:szCs w:val="24"/>
        </w:rPr>
      </w:pPr>
      <w:r w:rsidRPr="00A67672">
        <w:rPr>
          <w:rFonts w:asciiTheme="majorHAnsi" w:hAnsiTheme="majorHAnsi" w:cstheme="majorHAnsi"/>
          <w:sz w:val="24"/>
          <w:szCs w:val="24"/>
        </w:rPr>
        <w:t>Punktacja przyznawana ofertom w poszczególnych kryteriach oceny ofert będzie liczona z dokładnością do dwóch miejsc po przecinku, zgodnie z zasadami arytmetyki.</w:t>
      </w:r>
      <w:r w:rsidR="008931BA">
        <w:rPr>
          <w:rFonts w:asciiTheme="majorHAnsi" w:hAnsiTheme="majorHAnsi" w:cstheme="majorHAnsi"/>
          <w:sz w:val="24"/>
          <w:szCs w:val="24"/>
        </w:rPr>
        <w:t xml:space="preserve"> </w:t>
      </w:r>
    </w:p>
    <w:p w14:paraId="06233CE6" w14:textId="0E03C373" w:rsidR="0052200A" w:rsidRDefault="00F72504">
      <w:pPr>
        <w:numPr>
          <w:ilvl w:val="0"/>
          <w:numId w:val="8"/>
        </w:numPr>
        <w:spacing w:line="360" w:lineRule="auto"/>
        <w:ind w:left="448" w:hanging="426"/>
        <w:rPr>
          <w:rFonts w:asciiTheme="majorHAnsi" w:hAnsiTheme="majorHAnsi" w:cstheme="majorHAnsi"/>
          <w:sz w:val="24"/>
          <w:szCs w:val="24"/>
        </w:rPr>
      </w:pPr>
      <w:r>
        <w:rPr>
          <w:rFonts w:asciiTheme="majorHAnsi" w:hAnsiTheme="majorHAnsi" w:cstheme="majorHAnsi"/>
          <w:sz w:val="24"/>
          <w:szCs w:val="24"/>
        </w:rPr>
        <w:t>Punktacja wyrażona w procentach zostanie zmieniona na punkty zgodnie z zasadami, że j</w:t>
      </w:r>
      <w:r w:rsidR="008931BA">
        <w:rPr>
          <w:rFonts w:asciiTheme="majorHAnsi" w:hAnsiTheme="majorHAnsi" w:cstheme="majorHAnsi"/>
          <w:sz w:val="24"/>
          <w:szCs w:val="24"/>
        </w:rPr>
        <w:t>eden % odpowiada 1 punktowi.</w:t>
      </w:r>
    </w:p>
    <w:p w14:paraId="10E3F563" w14:textId="77777777" w:rsidR="0052200A" w:rsidRPr="0052200A" w:rsidRDefault="0052200A">
      <w:pPr>
        <w:numPr>
          <w:ilvl w:val="0"/>
          <w:numId w:val="8"/>
        </w:numPr>
        <w:spacing w:line="360" w:lineRule="auto"/>
        <w:ind w:left="448" w:hanging="426"/>
        <w:rPr>
          <w:rFonts w:asciiTheme="majorHAnsi" w:hAnsiTheme="majorHAnsi" w:cstheme="majorHAnsi"/>
          <w:sz w:val="24"/>
          <w:szCs w:val="24"/>
        </w:rPr>
      </w:pPr>
      <w:r w:rsidRPr="0052200A">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1449826D" w14:textId="77777777" w:rsidR="00881017" w:rsidRPr="00A67672" w:rsidRDefault="003236C6">
      <w:pPr>
        <w:numPr>
          <w:ilvl w:val="0"/>
          <w:numId w:val="8"/>
        </w:numPr>
        <w:spacing w:line="360" w:lineRule="auto"/>
        <w:ind w:left="448" w:hanging="426"/>
        <w:rPr>
          <w:rFonts w:asciiTheme="majorHAnsi" w:hAnsiTheme="majorHAnsi" w:cstheme="majorHAnsi"/>
          <w:sz w:val="24"/>
          <w:szCs w:val="24"/>
        </w:rPr>
      </w:pPr>
      <w:r w:rsidRPr="00A67672">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shd w:val="clear" w:color="auto" w:fill="D9D9D9" w:themeFill="background1" w:themeFillShade="D9"/>
        <w:tblLook w:val="04A0" w:firstRow="1" w:lastRow="0" w:firstColumn="1" w:lastColumn="0" w:noHBand="0" w:noVBand="1"/>
      </w:tblPr>
      <w:tblGrid>
        <w:gridCol w:w="10065"/>
      </w:tblGrid>
      <w:tr w:rsidR="00333F67" w:rsidRPr="00333F67" w14:paraId="3602B21D" w14:textId="77777777" w:rsidTr="00A7372D">
        <w:tc>
          <w:tcPr>
            <w:tcW w:w="10065" w:type="dxa"/>
            <w:tcBorders>
              <w:top w:val="nil"/>
              <w:left w:val="nil"/>
              <w:bottom w:val="nil"/>
              <w:right w:val="nil"/>
            </w:tcBorders>
            <w:shd w:val="clear" w:color="auto" w:fill="D9D9D9" w:themeFill="background1" w:themeFillShade="D9"/>
          </w:tcPr>
          <w:p w14:paraId="76A86A4B" w14:textId="77777777" w:rsidR="00333F67" w:rsidRPr="00333F67" w:rsidRDefault="00333F67" w:rsidP="00333F67">
            <w:pPr>
              <w:pStyle w:val="Nagwek2"/>
              <w:spacing w:before="120"/>
              <w:rPr>
                <w:rFonts w:asciiTheme="majorHAnsi" w:hAnsiTheme="majorHAnsi" w:cstheme="majorHAnsi"/>
                <w:b/>
                <w:bCs/>
                <w:sz w:val="28"/>
                <w:szCs w:val="28"/>
              </w:rPr>
            </w:pPr>
            <w:bookmarkStart w:id="49" w:name="_Toc123130784"/>
            <w:r w:rsidRPr="00333F67">
              <w:rPr>
                <w:rFonts w:asciiTheme="majorHAnsi" w:hAnsiTheme="majorHAnsi" w:cstheme="majorHAnsi"/>
                <w:b/>
                <w:bCs/>
                <w:sz w:val="28"/>
                <w:szCs w:val="28"/>
              </w:rPr>
              <w:t>X</w:t>
            </w:r>
            <w:r w:rsidR="00F80FCE">
              <w:rPr>
                <w:rFonts w:asciiTheme="majorHAnsi" w:hAnsiTheme="majorHAnsi" w:cstheme="majorHAnsi"/>
                <w:b/>
                <w:bCs/>
                <w:sz w:val="28"/>
                <w:szCs w:val="28"/>
              </w:rPr>
              <w:t>V</w:t>
            </w:r>
            <w:r w:rsidRPr="00333F67">
              <w:rPr>
                <w:rFonts w:asciiTheme="majorHAnsi" w:hAnsiTheme="majorHAnsi" w:cstheme="majorHAnsi"/>
                <w:b/>
                <w:bCs/>
                <w:sz w:val="28"/>
                <w:szCs w:val="28"/>
              </w:rPr>
              <w:t>I</w:t>
            </w:r>
            <w:r w:rsidR="00F80FCE">
              <w:rPr>
                <w:rFonts w:asciiTheme="majorHAnsi" w:hAnsiTheme="majorHAnsi" w:cstheme="majorHAnsi"/>
                <w:b/>
                <w:bCs/>
                <w:sz w:val="28"/>
                <w:szCs w:val="28"/>
              </w:rPr>
              <w:t>I</w:t>
            </w:r>
            <w:r w:rsidRPr="00333F67">
              <w:rPr>
                <w:rFonts w:asciiTheme="majorHAnsi" w:hAnsiTheme="majorHAnsi" w:cstheme="majorHAnsi"/>
                <w:b/>
                <w:bCs/>
                <w:sz w:val="28"/>
                <w:szCs w:val="28"/>
              </w:rPr>
              <w:t>. Wymagania dotyczące wadium</w:t>
            </w:r>
            <w:bookmarkEnd w:id="49"/>
          </w:p>
        </w:tc>
      </w:tr>
    </w:tbl>
    <w:p w14:paraId="2077C78C" w14:textId="77777777" w:rsidR="00F870F8" w:rsidRPr="005A5A52" w:rsidRDefault="00F870F8" w:rsidP="00E45B8D">
      <w:pPr>
        <w:spacing w:line="360" w:lineRule="auto"/>
        <w:jc w:val="both"/>
        <w:rPr>
          <w:rFonts w:asciiTheme="majorHAnsi" w:hAnsiTheme="majorHAnsi" w:cstheme="majorHAnsi"/>
          <w:sz w:val="10"/>
          <w:szCs w:val="10"/>
        </w:rPr>
      </w:pPr>
    </w:p>
    <w:p w14:paraId="2E2F0480" w14:textId="30423181" w:rsidR="00E54DC8" w:rsidRPr="00D33432" w:rsidRDefault="00E54DC8" w:rsidP="00A25B6F">
      <w:pPr>
        <w:pStyle w:val="Akapitzlist"/>
        <w:spacing w:line="360" w:lineRule="auto"/>
        <w:ind w:left="426" w:hanging="426"/>
        <w:rPr>
          <w:rFonts w:asciiTheme="majorHAnsi" w:hAnsiTheme="majorHAnsi" w:cstheme="majorHAnsi"/>
          <w:color w:val="000000" w:themeColor="text1"/>
          <w:sz w:val="24"/>
          <w:szCs w:val="24"/>
        </w:rPr>
      </w:pPr>
      <w:r w:rsidRPr="00A264D0">
        <w:rPr>
          <w:rFonts w:asciiTheme="majorHAnsi" w:hAnsiTheme="majorHAnsi" w:cstheme="majorHAnsi"/>
          <w:b/>
          <w:bCs/>
          <w:sz w:val="20"/>
          <w:szCs w:val="20"/>
        </w:rPr>
        <w:t>1.</w:t>
      </w:r>
      <w:r w:rsidRPr="00E54DC8">
        <w:rPr>
          <w:rFonts w:asciiTheme="majorHAnsi" w:hAnsiTheme="majorHAnsi" w:cstheme="majorHAnsi"/>
          <w:sz w:val="20"/>
          <w:szCs w:val="20"/>
        </w:rPr>
        <w:tab/>
      </w:r>
      <w:r w:rsidRPr="00D33432">
        <w:rPr>
          <w:rFonts w:asciiTheme="majorHAnsi" w:hAnsiTheme="majorHAnsi" w:cstheme="majorHAnsi"/>
          <w:sz w:val="24"/>
          <w:szCs w:val="24"/>
        </w:rPr>
        <w:t xml:space="preserve">Wykonawca zobowiązany jest do zabezpieczenia swojej oferty wadium w </w:t>
      </w:r>
      <w:r w:rsidRPr="00D33432">
        <w:rPr>
          <w:rFonts w:asciiTheme="majorHAnsi" w:hAnsiTheme="majorHAnsi" w:cstheme="majorHAnsi"/>
          <w:color w:val="000000" w:themeColor="text1"/>
          <w:sz w:val="24"/>
          <w:szCs w:val="24"/>
        </w:rPr>
        <w:t>wysokości:</w:t>
      </w:r>
      <w:r w:rsidR="00064750">
        <w:rPr>
          <w:rFonts w:asciiTheme="majorHAnsi" w:hAnsiTheme="majorHAnsi" w:cstheme="majorHAnsi"/>
          <w:color w:val="000000" w:themeColor="text1"/>
          <w:sz w:val="24"/>
          <w:szCs w:val="24"/>
        </w:rPr>
        <w:t xml:space="preserve"> </w:t>
      </w:r>
      <w:r w:rsidR="00064750">
        <w:rPr>
          <w:rFonts w:asciiTheme="majorHAnsi" w:hAnsiTheme="majorHAnsi" w:cstheme="majorHAnsi"/>
          <w:b/>
          <w:bCs/>
          <w:color w:val="000000" w:themeColor="text1"/>
          <w:sz w:val="24"/>
          <w:szCs w:val="24"/>
        </w:rPr>
        <w:t>10 000,00 zł</w:t>
      </w:r>
      <w:r w:rsidRPr="00D33432">
        <w:rPr>
          <w:rFonts w:asciiTheme="majorHAnsi" w:hAnsiTheme="majorHAnsi" w:cstheme="majorHAnsi"/>
          <w:color w:val="000000" w:themeColor="text1"/>
          <w:sz w:val="24"/>
          <w:szCs w:val="24"/>
        </w:rPr>
        <w:t xml:space="preserve"> (słownie:</w:t>
      </w:r>
      <w:r w:rsidR="00053801" w:rsidRPr="00D33432">
        <w:rPr>
          <w:rFonts w:asciiTheme="majorHAnsi" w:hAnsiTheme="majorHAnsi" w:cstheme="majorHAnsi"/>
          <w:color w:val="000000" w:themeColor="text1"/>
          <w:sz w:val="24"/>
          <w:szCs w:val="24"/>
        </w:rPr>
        <w:t xml:space="preserve"> </w:t>
      </w:r>
      <w:r w:rsidR="00C52D47">
        <w:rPr>
          <w:rFonts w:asciiTheme="majorHAnsi" w:hAnsiTheme="majorHAnsi" w:cstheme="majorHAnsi"/>
          <w:color w:val="000000" w:themeColor="text1"/>
          <w:sz w:val="24"/>
          <w:szCs w:val="24"/>
        </w:rPr>
        <w:t>d</w:t>
      </w:r>
      <w:r w:rsidR="00064750">
        <w:rPr>
          <w:rFonts w:asciiTheme="majorHAnsi" w:hAnsiTheme="majorHAnsi" w:cstheme="majorHAnsi"/>
          <w:color w:val="000000" w:themeColor="text1"/>
          <w:sz w:val="24"/>
          <w:szCs w:val="24"/>
        </w:rPr>
        <w:t>ziesięć</w:t>
      </w:r>
      <w:r w:rsidR="00C52D47">
        <w:rPr>
          <w:rFonts w:asciiTheme="majorHAnsi" w:hAnsiTheme="majorHAnsi" w:cstheme="majorHAnsi"/>
          <w:color w:val="000000" w:themeColor="text1"/>
          <w:sz w:val="24"/>
          <w:szCs w:val="24"/>
        </w:rPr>
        <w:t xml:space="preserve"> </w:t>
      </w:r>
      <w:r w:rsidR="00FA3F67" w:rsidRPr="00D33432">
        <w:rPr>
          <w:rFonts w:asciiTheme="majorHAnsi" w:hAnsiTheme="majorHAnsi" w:cstheme="majorHAnsi"/>
          <w:color w:val="000000" w:themeColor="text1"/>
          <w:sz w:val="24"/>
          <w:szCs w:val="24"/>
        </w:rPr>
        <w:t>tysi</w:t>
      </w:r>
      <w:r w:rsidR="00A563EC">
        <w:rPr>
          <w:rFonts w:asciiTheme="majorHAnsi" w:hAnsiTheme="majorHAnsi" w:cstheme="majorHAnsi"/>
          <w:color w:val="000000" w:themeColor="text1"/>
          <w:sz w:val="24"/>
          <w:szCs w:val="24"/>
        </w:rPr>
        <w:t>ę</w:t>
      </w:r>
      <w:r w:rsidR="00C52D47">
        <w:rPr>
          <w:rFonts w:asciiTheme="majorHAnsi" w:hAnsiTheme="majorHAnsi" w:cstheme="majorHAnsi"/>
          <w:color w:val="000000" w:themeColor="text1"/>
          <w:sz w:val="24"/>
          <w:szCs w:val="24"/>
        </w:rPr>
        <w:t>c</w:t>
      </w:r>
      <w:r w:rsidR="00064750">
        <w:rPr>
          <w:rFonts w:asciiTheme="majorHAnsi" w:hAnsiTheme="majorHAnsi" w:cstheme="majorHAnsi"/>
          <w:color w:val="000000" w:themeColor="text1"/>
          <w:sz w:val="24"/>
          <w:szCs w:val="24"/>
        </w:rPr>
        <w:t>y</w:t>
      </w:r>
      <w:r w:rsidR="00053801" w:rsidRPr="00D33432">
        <w:rPr>
          <w:rFonts w:asciiTheme="majorHAnsi" w:hAnsiTheme="majorHAnsi" w:cstheme="majorHAnsi"/>
          <w:color w:val="000000" w:themeColor="text1"/>
          <w:sz w:val="24"/>
          <w:szCs w:val="24"/>
        </w:rPr>
        <w:t xml:space="preserve"> </w:t>
      </w:r>
      <w:r w:rsidRPr="00D33432">
        <w:rPr>
          <w:rFonts w:asciiTheme="majorHAnsi" w:hAnsiTheme="majorHAnsi" w:cstheme="majorHAnsi"/>
          <w:color w:val="000000" w:themeColor="text1"/>
          <w:sz w:val="24"/>
          <w:szCs w:val="24"/>
        </w:rPr>
        <w:t>i 00/100 złotych);</w:t>
      </w:r>
    </w:p>
    <w:p w14:paraId="5CCC76A5" w14:textId="77777777" w:rsidR="00E54DC8" w:rsidRPr="00D33432" w:rsidRDefault="00E54DC8" w:rsidP="00A25B6F">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2.</w:t>
      </w:r>
      <w:r w:rsidRPr="00D33432">
        <w:rPr>
          <w:rFonts w:asciiTheme="majorHAnsi" w:hAnsiTheme="majorHAnsi" w:cstheme="majorHAnsi"/>
          <w:color w:val="000000" w:themeColor="text1"/>
          <w:sz w:val="24"/>
          <w:szCs w:val="24"/>
        </w:rPr>
        <w:tab/>
        <w:t>Wadium wnosi się przed upływem terminu składania ofert.</w:t>
      </w:r>
    </w:p>
    <w:p w14:paraId="2AF0711C" w14:textId="77777777" w:rsidR="00E54DC8" w:rsidRPr="00D33432" w:rsidRDefault="00E54DC8" w:rsidP="00A25B6F">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3.</w:t>
      </w:r>
      <w:r w:rsidRPr="00D33432">
        <w:rPr>
          <w:rFonts w:asciiTheme="majorHAnsi" w:hAnsiTheme="majorHAnsi" w:cstheme="majorHAnsi"/>
          <w:color w:val="000000" w:themeColor="text1"/>
          <w:sz w:val="24"/>
          <w:szCs w:val="24"/>
        </w:rPr>
        <w:tab/>
        <w:t>Wadium może być wnoszone w jednej lub kilku następujących formach:</w:t>
      </w:r>
    </w:p>
    <w:p w14:paraId="652FF87D" w14:textId="77777777" w:rsidR="00E54DC8" w:rsidRPr="00D33432" w:rsidRDefault="00E54DC8" w:rsidP="00A25B6F">
      <w:pPr>
        <w:pStyle w:val="Akapitzlist"/>
        <w:tabs>
          <w:tab w:val="left" w:pos="709"/>
        </w:tabs>
        <w:spacing w:line="360" w:lineRule="auto"/>
        <w:ind w:left="851" w:hanging="426"/>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1)</w:t>
      </w:r>
      <w:r w:rsidRPr="00D33432">
        <w:rPr>
          <w:rFonts w:asciiTheme="majorHAnsi" w:hAnsiTheme="majorHAnsi" w:cstheme="majorHAnsi"/>
          <w:color w:val="000000" w:themeColor="text1"/>
          <w:sz w:val="24"/>
          <w:szCs w:val="24"/>
        </w:rPr>
        <w:tab/>
        <w:t xml:space="preserve">pieniądzu; </w:t>
      </w:r>
    </w:p>
    <w:p w14:paraId="7C5CD1E3" w14:textId="77777777" w:rsidR="00E54DC8" w:rsidRPr="00D33432" w:rsidRDefault="00E54DC8" w:rsidP="00A25B6F">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ab/>
        <w:t>gwarancjach bankowych;</w:t>
      </w:r>
    </w:p>
    <w:p w14:paraId="0FECE2AF" w14:textId="77777777" w:rsidR="00E54DC8" w:rsidRPr="00D33432" w:rsidRDefault="00E54DC8" w:rsidP="00A25B6F">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3)</w:t>
      </w:r>
      <w:r w:rsidRPr="00D33432">
        <w:rPr>
          <w:rFonts w:asciiTheme="majorHAnsi" w:hAnsiTheme="majorHAnsi" w:cstheme="majorHAnsi"/>
          <w:color w:val="000000" w:themeColor="text1"/>
          <w:sz w:val="24"/>
          <w:szCs w:val="24"/>
        </w:rPr>
        <w:tab/>
        <w:t>gwarancjach ubezpieczeniowych;</w:t>
      </w:r>
    </w:p>
    <w:p w14:paraId="0DC118BD" w14:textId="26800C45" w:rsidR="00E54DC8" w:rsidRPr="00D33432" w:rsidRDefault="00E54DC8" w:rsidP="00A25B6F">
      <w:pPr>
        <w:pStyle w:val="Akapitzlist"/>
        <w:spacing w:line="360" w:lineRule="auto"/>
        <w:ind w:left="709" w:hanging="283"/>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4)</w:t>
      </w:r>
      <w:r w:rsidRPr="00D33432">
        <w:rPr>
          <w:rFonts w:asciiTheme="majorHAnsi" w:hAnsiTheme="majorHAnsi" w:cstheme="majorHAnsi"/>
          <w:color w:val="000000" w:themeColor="text1"/>
          <w:sz w:val="24"/>
          <w:szCs w:val="24"/>
        </w:rPr>
        <w:tab/>
        <w:t>poręczeniach udzielanych przez podmioty, o których mowa w art. 6b ust. 5 pkt 2 ustawy z dnia 9 listopada 2000 r. o utworzeniu Polskiej Agencji Rozwoju Przedsiębiorczości (Dz. U. z 202</w:t>
      </w:r>
      <w:r w:rsidR="00993364">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 xml:space="preserve"> r. poz. </w:t>
      </w:r>
      <w:r w:rsidR="00993364">
        <w:rPr>
          <w:rFonts w:asciiTheme="majorHAnsi" w:hAnsiTheme="majorHAnsi" w:cstheme="majorHAnsi"/>
          <w:color w:val="000000" w:themeColor="text1"/>
          <w:sz w:val="24"/>
          <w:szCs w:val="24"/>
        </w:rPr>
        <w:t>1613</w:t>
      </w:r>
      <w:r w:rsidRPr="00D33432">
        <w:rPr>
          <w:rFonts w:asciiTheme="majorHAnsi" w:hAnsiTheme="majorHAnsi" w:cstheme="majorHAnsi"/>
          <w:color w:val="000000" w:themeColor="text1"/>
          <w:sz w:val="24"/>
          <w:szCs w:val="24"/>
        </w:rPr>
        <w:t>).</w:t>
      </w:r>
    </w:p>
    <w:p w14:paraId="43DEB0E0" w14:textId="55BACC2A" w:rsidR="00E54DC8" w:rsidRPr="00D33432" w:rsidRDefault="00E54DC8" w:rsidP="00A25B6F">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lastRenderedPageBreak/>
        <w:t>4.</w:t>
      </w:r>
      <w:r w:rsidRPr="00D33432">
        <w:rPr>
          <w:rFonts w:asciiTheme="majorHAnsi" w:hAnsiTheme="majorHAnsi" w:cstheme="majorHAnsi"/>
          <w:color w:val="000000" w:themeColor="text1"/>
          <w:sz w:val="24"/>
          <w:szCs w:val="24"/>
        </w:rPr>
        <w:tab/>
        <w:t>Wadium w formie pieniądza należy wnieść przelewem na</w:t>
      </w:r>
      <w:r w:rsidR="008B1318" w:rsidRPr="00D33432">
        <w:rPr>
          <w:rFonts w:asciiTheme="majorHAnsi" w:hAnsiTheme="majorHAnsi" w:cstheme="majorHAnsi"/>
          <w:color w:val="000000" w:themeColor="text1"/>
          <w:sz w:val="24"/>
          <w:szCs w:val="24"/>
        </w:rPr>
        <w:t xml:space="preserve"> rachunek bankowy Zamawiającego</w:t>
      </w:r>
      <w:r w:rsidR="00993364">
        <w:rPr>
          <w:rFonts w:asciiTheme="majorHAnsi" w:hAnsiTheme="majorHAnsi" w:cstheme="majorHAnsi"/>
          <w:color w:val="000000" w:themeColor="text1"/>
          <w:sz w:val="24"/>
          <w:szCs w:val="24"/>
        </w:rPr>
        <w:t>:</w:t>
      </w:r>
      <w:r w:rsidRPr="00D33432">
        <w:rPr>
          <w:rFonts w:asciiTheme="majorHAnsi" w:hAnsiTheme="majorHAnsi" w:cstheme="majorHAnsi"/>
          <w:color w:val="000000" w:themeColor="text1"/>
          <w:sz w:val="24"/>
          <w:szCs w:val="24"/>
        </w:rPr>
        <w:t xml:space="preserve">  </w:t>
      </w:r>
    </w:p>
    <w:p w14:paraId="0DFAD1DB" w14:textId="77777777" w:rsidR="007066DC" w:rsidRDefault="007066DC" w:rsidP="007066DC">
      <w:pPr>
        <w:pStyle w:val="Akapitzlist"/>
        <w:spacing w:line="360" w:lineRule="auto"/>
        <w:ind w:left="426"/>
        <w:jc w:val="center"/>
        <w:rPr>
          <w:rFonts w:asciiTheme="majorHAnsi" w:hAnsiTheme="majorHAnsi" w:cstheme="majorHAnsi"/>
          <w:b/>
          <w:bCs/>
          <w:color w:val="000000" w:themeColor="text1"/>
          <w:sz w:val="24"/>
          <w:szCs w:val="24"/>
          <w:lang w:val="pl"/>
        </w:rPr>
      </w:pPr>
      <w:r w:rsidRPr="007066DC">
        <w:rPr>
          <w:rFonts w:asciiTheme="majorHAnsi" w:hAnsiTheme="majorHAnsi" w:cstheme="majorHAnsi"/>
          <w:b/>
          <w:bCs/>
          <w:color w:val="000000" w:themeColor="text1"/>
          <w:sz w:val="24"/>
          <w:szCs w:val="24"/>
          <w:lang w:val="pl"/>
        </w:rPr>
        <w:t>42 9256 0004 4200 0114 2000 0080 RBS o/Sokolniki</w:t>
      </w:r>
    </w:p>
    <w:p w14:paraId="5E8576B5" w14:textId="0500E26B" w:rsidR="00E54DC8" w:rsidRPr="00993364" w:rsidRDefault="00CA661F" w:rsidP="00993364">
      <w:pPr>
        <w:pStyle w:val="Akapitzlist"/>
        <w:spacing w:line="360" w:lineRule="auto"/>
        <w:ind w:left="426"/>
        <w:rPr>
          <w:rFonts w:asciiTheme="majorHAnsi" w:hAnsiTheme="majorHAnsi" w:cstheme="majorHAnsi"/>
          <w:b/>
          <w:bCs/>
          <w:color w:val="000000" w:themeColor="text1"/>
          <w:sz w:val="24"/>
          <w:szCs w:val="24"/>
        </w:rPr>
      </w:pPr>
      <w:r w:rsidRPr="00D33432">
        <w:rPr>
          <w:rFonts w:asciiTheme="majorHAnsi" w:hAnsiTheme="majorHAnsi" w:cstheme="majorHAnsi"/>
          <w:color w:val="000000" w:themeColor="text1"/>
          <w:sz w:val="24"/>
          <w:szCs w:val="24"/>
        </w:rPr>
        <w:t xml:space="preserve">Z </w:t>
      </w:r>
      <w:r w:rsidR="00E54DC8" w:rsidRPr="00D33432">
        <w:rPr>
          <w:rFonts w:asciiTheme="majorHAnsi" w:hAnsiTheme="majorHAnsi" w:cstheme="majorHAnsi"/>
          <w:color w:val="000000" w:themeColor="text1"/>
          <w:sz w:val="24"/>
          <w:szCs w:val="24"/>
        </w:rPr>
        <w:t>adnotacją: „</w:t>
      </w:r>
      <w:r w:rsidR="007066DC" w:rsidRPr="007066DC">
        <w:rPr>
          <w:rFonts w:asciiTheme="majorHAnsi" w:hAnsiTheme="majorHAnsi" w:cstheme="majorHAnsi"/>
          <w:b/>
          <w:bCs/>
          <w:color w:val="000000" w:themeColor="text1"/>
          <w:sz w:val="24"/>
          <w:szCs w:val="24"/>
        </w:rPr>
        <w:t>Rozbudowa infrastruktury drogowej w gminie Sokolniki</w:t>
      </w:r>
      <w:r w:rsidR="005E0AC5" w:rsidRPr="00993364">
        <w:rPr>
          <w:rFonts w:asciiTheme="majorHAnsi" w:hAnsiTheme="majorHAnsi" w:cstheme="majorHAnsi"/>
          <w:b/>
          <w:bCs/>
          <w:color w:val="000000" w:themeColor="text1"/>
          <w:sz w:val="24"/>
          <w:szCs w:val="24"/>
        </w:rPr>
        <w:t>”</w:t>
      </w:r>
      <w:r w:rsidR="00686A53" w:rsidRPr="00993364">
        <w:rPr>
          <w:rFonts w:asciiTheme="majorHAnsi" w:hAnsiTheme="majorHAnsi" w:cstheme="majorHAnsi"/>
          <w:b/>
          <w:bCs/>
          <w:color w:val="000000" w:themeColor="text1"/>
          <w:sz w:val="24"/>
          <w:szCs w:val="24"/>
        </w:rPr>
        <w:t>.</w:t>
      </w:r>
    </w:p>
    <w:p w14:paraId="4127D665" w14:textId="77777777" w:rsidR="00E54DC8" w:rsidRPr="00D33432" w:rsidRDefault="00E54DC8" w:rsidP="00A25B6F">
      <w:pPr>
        <w:pStyle w:val="Akapitzlist"/>
        <w:spacing w:line="360" w:lineRule="auto"/>
        <w:ind w:left="142"/>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UWAGA: Za termin wniesienia wadium w formie pieniężnej zostanie przyjęty termin uznania rachunku Zamawiającego.</w:t>
      </w:r>
    </w:p>
    <w:p w14:paraId="3058B5F6" w14:textId="77777777" w:rsidR="00E54DC8" w:rsidRPr="00D33432" w:rsidRDefault="00E54DC8" w:rsidP="00A25B6F">
      <w:pPr>
        <w:pStyle w:val="Akapitzlist"/>
        <w:spacing w:line="360" w:lineRule="auto"/>
        <w:ind w:left="426" w:hanging="426"/>
        <w:rPr>
          <w:rFonts w:asciiTheme="majorHAnsi" w:hAnsiTheme="majorHAnsi" w:cstheme="majorHAnsi"/>
          <w:color w:val="000000" w:themeColor="text1"/>
          <w:sz w:val="24"/>
          <w:szCs w:val="24"/>
        </w:rPr>
      </w:pPr>
      <w:r w:rsidRPr="00D33432">
        <w:rPr>
          <w:rFonts w:asciiTheme="majorHAnsi" w:hAnsiTheme="majorHAnsi" w:cstheme="majorHAnsi"/>
          <w:b/>
          <w:bCs/>
          <w:color w:val="000000" w:themeColor="text1"/>
          <w:sz w:val="24"/>
          <w:szCs w:val="24"/>
        </w:rPr>
        <w:t>5.</w:t>
      </w:r>
      <w:r w:rsidRPr="00D33432">
        <w:rPr>
          <w:rFonts w:asciiTheme="majorHAnsi" w:hAnsiTheme="majorHAnsi" w:cstheme="majorHAnsi"/>
          <w:color w:val="000000" w:themeColor="text1"/>
          <w:sz w:val="24"/>
          <w:szCs w:val="24"/>
        </w:rPr>
        <w:tab/>
        <w:t xml:space="preserve">Wadium wnoszone w formie poręczeń lub gwarancji musi być złożone </w:t>
      </w:r>
      <w:r w:rsidRPr="00D33432">
        <w:rPr>
          <w:rFonts w:asciiTheme="majorHAnsi" w:hAnsiTheme="majorHAnsi" w:cstheme="majorHAnsi"/>
          <w:b/>
          <w:bCs/>
          <w:color w:val="000000" w:themeColor="text1"/>
          <w:sz w:val="24"/>
          <w:szCs w:val="24"/>
        </w:rPr>
        <w:t>jako oryginał gwarancji</w:t>
      </w:r>
      <w:r w:rsidRPr="00D33432">
        <w:rPr>
          <w:rFonts w:asciiTheme="majorHAnsi" w:hAnsiTheme="majorHAnsi" w:cstheme="majorHAnsi"/>
          <w:color w:val="000000" w:themeColor="text1"/>
          <w:sz w:val="24"/>
          <w:szCs w:val="24"/>
        </w:rPr>
        <w:t xml:space="preserve"> lub poręczenia w postaci elektronicznej</w:t>
      </w:r>
      <w:r w:rsidR="008240E2" w:rsidRPr="00D33432">
        <w:rPr>
          <w:rFonts w:asciiTheme="majorHAnsi" w:hAnsiTheme="majorHAnsi" w:cstheme="majorHAnsi"/>
          <w:color w:val="000000" w:themeColor="text1"/>
          <w:sz w:val="24"/>
          <w:szCs w:val="24"/>
        </w:rPr>
        <w:t xml:space="preserve"> – przed upływem terminu składania ofert</w:t>
      </w:r>
      <w:r w:rsidRPr="00D33432">
        <w:rPr>
          <w:rFonts w:asciiTheme="majorHAnsi" w:hAnsiTheme="majorHAnsi" w:cstheme="majorHAnsi"/>
          <w:color w:val="000000" w:themeColor="text1"/>
          <w:sz w:val="24"/>
          <w:szCs w:val="24"/>
        </w:rPr>
        <w:t xml:space="preserve"> i spełniać co najmniej poniższe wymagania:</w:t>
      </w:r>
    </w:p>
    <w:p w14:paraId="56496CF7" w14:textId="77777777"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1)</w:t>
      </w:r>
      <w:r w:rsidRPr="00D33432">
        <w:rPr>
          <w:rFonts w:asciiTheme="majorHAnsi" w:hAnsiTheme="majorHAnsi" w:cstheme="majorHAnsi"/>
          <w:color w:val="000000" w:themeColor="text1"/>
          <w:sz w:val="24"/>
          <w:szCs w:val="24"/>
        </w:rPr>
        <w:tab/>
        <w:t xml:space="preserve">musi obejmować odpowiedzialność za wszystkie przypadki powodujące utratę wadium przez Wykonawcę określone w ustawie PZP. </w:t>
      </w:r>
    </w:p>
    <w:p w14:paraId="59E62E53" w14:textId="77777777"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2)</w:t>
      </w:r>
      <w:r w:rsidRPr="00D33432">
        <w:rPr>
          <w:rFonts w:asciiTheme="majorHAnsi" w:hAnsiTheme="majorHAnsi" w:cstheme="majorHAnsi"/>
          <w:color w:val="000000" w:themeColor="text1"/>
          <w:sz w:val="24"/>
          <w:szCs w:val="24"/>
        </w:rPr>
        <w:tab/>
        <w:t>z jej treści powinno jednoznacznej wynikać zobowiązanie gwaranta do zapłaty całej kwoty wadium;</w:t>
      </w:r>
    </w:p>
    <w:p w14:paraId="6E8C03E3" w14:textId="77777777"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3)</w:t>
      </w:r>
      <w:r w:rsidRPr="00D33432">
        <w:rPr>
          <w:rFonts w:asciiTheme="majorHAnsi" w:hAnsiTheme="majorHAnsi" w:cstheme="majorHAnsi"/>
          <w:color w:val="000000" w:themeColor="text1"/>
          <w:sz w:val="24"/>
          <w:szCs w:val="24"/>
        </w:rPr>
        <w:tab/>
        <w:t>powinno być nieodwołalne i bezwarunkowe oraz płatne na pierwsze żądanie;</w:t>
      </w:r>
    </w:p>
    <w:p w14:paraId="0C7DFE39" w14:textId="77777777"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4)</w:t>
      </w:r>
      <w:r w:rsidRPr="00D33432">
        <w:rPr>
          <w:rFonts w:asciiTheme="majorHAnsi" w:hAnsiTheme="majorHAnsi" w:cstheme="majorHAnsi"/>
          <w:color w:val="000000" w:themeColor="text1"/>
          <w:sz w:val="24"/>
          <w:szCs w:val="24"/>
        </w:rPr>
        <w:tab/>
        <w:t xml:space="preserve">termin obowiązywania poręczenia lub gwarancji nie może być krótszy niż termin związania ofertą (z zastrzeżeniem iż pierwszym dniem związania ofertą jest dzień składania ofert); </w:t>
      </w:r>
    </w:p>
    <w:p w14:paraId="588E93C4" w14:textId="77777777"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5)</w:t>
      </w:r>
      <w:r w:rsidRPr="00D33432">
        <w:rPr>
          <w:rFonts w:asciiTheme="majorHAnsi" w:hAnsiTheme="majorHAnsi" w:cstheme="majorHAnsi"/>
          <w:color w:val="000000" w:themeColor="text1"/>
          <w:sz w:val="24"/>
          <w:szCs w:val="24"/>
        </w:rPr>
        <w:tab/>
        <w:t>w treści poręczenia lub gwarancji powinna znaleźć się nazwa oraz numer przedmiotowego postępowania;</w:t>
      </w:r>
    </w:p>
    <w:p w14:paraId="70C7B5D8" w14:textId="7442D773" w:rsidR="00E54DC8" w:rsidRPr="00D33432" w:rsidRDefault="00E54DC8" w:rsidP="00A25B6F">
      <w:pPr>
        <w:pStyle w:val="Akapitzlist"/>
        <w:spacing w:line="360" w:lineRule="auto"/>
        <w:ind w:left="851" w:hanging="425"/>
        <w:rPr>
          <w:rFonts w:asciiTheme="majorHAnsi" w:hAnsiTheme="majorHAnsi" w:cstheme="majorHAnsi"/>
          <w:color w:val="000000" w:themeColor="text1"/>
          <w:sz w:val="24"/>
          <w:szCs w:val="24"/>
        </w:rPr>
      </w:pPr>
      <w:r w:rsidRPr="00D33432">
        <w:rPr>
          <w:rFonts w:asciiTheme="majorHAnsi" w:hAnsiTheme="majorHAnsi" w:cstheme="majorHAnsi"/>
          <w:color w:val="000000" w:themeColor="text1"/>
          <w:sz w:val="24"/>
          <w:szCs w:val="24"/>
        </w:rPr>
        <w:t>6)</w:t>
      </w:r>
      <w:r w:rsidRPr="00D33432">
        <w:rPr>
          <w:rFonts w:asciiTheme="majorHAnsi" w:hAnsiTheme="majorHAnsi" w:cstheme="majorHAnsi"/>
          <w:color w:val="000000" w:themeColor="text1"/>
          <w:sz w:val="24"/>
          <w:szCs w:val="24"/>
        </w:rPr>
        <w:tab/>
        <w:t xml:space="preserve">beneficjentem poręczenia lub gwarancji jest: </w:t>
      </w:r>
      <w:r w:rsidR="00993364">
        <w:rPr>
          <w:rFonts w:asciiTheme="majorHAnsi" w:hAnsiTheme="majorHAnsi" w:cstheme="majorHAnsi"/>
          <w:b/>
          <w:bCs/>
          <w:color w:val="000000" w:themeColor="text1"/>
          <w:sz w:val="24"/>
          <w:szCs w:val="24"/>
        </w:rPr>
        <w:t xml:space="preserve">Gmina </w:t>
      </w:r>
      <w:r w:rsidR="007066DC">
        <w:rPr>
          <w:rFonts w:asciiTheme="majorHAnsi" w:hAnsiTheme="majorHAnsi" w:cstheme="majorHAnsi"/>
          <w:b/>
          <w:bCs/>
          <w:color w:val="000000" w:themeColor="text1"/>
          <w:sz w:val="24"/>
          <w:szCs w:val="24"/>
        </w:rPr>
        <w:t>Sokolniki.</w:t>
      </w:r>
    </w:p>
    <w:p w14:paraId="38981209" w14:textId="77777777" w:rsidR="00E54DC8" w:rsidRPr="00D33432" w:rsidRDefault="00E54DC8" w:rsidP="00A25B6F">
      <w:pPr>
        <w:pStyle w:val="Akapitzlist"/>
        <w:spacing w:line="360" w:lineRule="auto"/>
        <w:ind w:left="851" w:hanging="425"/>
        <w:rPr>
          <w:rFonts w:asciiTheme="majorHAnsi" w:hAnsiTheme="majorHAnsi" w:cstheme="majorHAnsi"/>
          <w:sz w:val="24"/>
          <w:szCs w:val="24"/>
        </w:rPr>
      </w:pPr>
      <w:r w:rsidRPr="00D33432">
        <w:rPr>
          <w:rFonts w:asciiTheme="majorHAnsi" w:hAnsiTheme="majorHAnsi" w:cstheme="majorHAnsi"/>
          <w:color w:val="000000" w:themeColor="text1"/>
          <w:sz w:val="24"/>
          <w:szCs w:val="24"/>
        </w:rPr>
        <w:t>7)</w:t>
      </w:r>
      <w:r w:rsidRPr="00D33432">
        <w:rPr>
          <w:rFonts w:asciiTheme="majorHAnsi" w:hAnsiTheme="majorHAnsi" w:cstheme="majorHAnsi"/>
          <w:color w:val="000000" w:themeColor="text1"/>
          <w:sz w:val="24"/>
          <w:szCs w:val="24"/>
        </w:rPr>
        <w:tab/>
        <w:t xml:space="preserve">w przypadku Wykonawców wspólnie ubiegających się o udzielenie zamówienia </w:t>
      </w:r>
      <w:r w:rsidRPr="00D33432">
        <w:rPr>
          <w:rFonts w:asciiTheme="majorHAnsi" w:hAnsiTheme="majorHAnsi" w:cstheme="majorHAnsi"/>
          <w:sz w:val="24"/>
          <w:szCs w:val="24"/>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CF8B2C5" w14:textId="77777777" w:rsidR="00E54DC8" w:rsidRPr="00D33432" w:rsidRDefault="00E54DC8" w:rsidP="00A25B6F">
      <w:pPr>
        <w:pStyle w:val="Akapitzlist"/>
        <w:spacing w:line="360" w:lineRule="auto"/>
        <w:ind w:left="426" w:hanging="426"/>
        <w:rPr>
          <w:rFonts w:asciiTheme="majorHAnsi" w:hAnsiTheme="majorHAnsi" w:cstheme="majorHAnsi"/>
          <w:sz w:val="24"/>
          <w:szCs w:val="24"/>
        </w:rPr>
      </w:pPr>
      <w:r w:rsidRPr="00D33432">
        <w:rPr>
          <w:rFonts w:asciiTheme="majorHAnsi" w:hAnsiTheme="majorHAnsi" w:cstheme="majorHAnsi"/>
          <w:b/>
          <w:bCs/>
          <w:sz w:val="24"/>
          <w:szCs w:val="24"/>
        </w:rPr>
        <w:t>6.</w:t>
      </w:r>
      <w:r w:rsidRPr="00D33432">
        <w:rPr>
          <w:rFonts w:asciiTheme="majorHAnsi" w:hAnsiTheme="majorHAnsi" w:cstheme="majorHAnsi"/>
          <w:sz w:val="24"/>
          <w:szCs w:val="24"/>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BEEFEB1" w14:textId="77777777" w:rsidR="005A5A52" w:rsidRPr="00D33432" w:rsidRDefault="00E54DC8" w:rsidP="00A25B6F">
      <w:pPr>
        <w:pStyle w:val="Akapitzlist"/>
        <w:spacing w:line="360" w:lineRule="auto"/>
        <w:ind w:left="426" w:hanging="426"/>
        <w:rPr>
          <w:rFonts w:asciiTheme="majorHAnsi" w:hAnsiTheme="majorHAnsi" w:cstheme="majorHAnsi"/>
          <w:sz w:val="24"/>
          <w:szCs w:val="24"/>
        </w:rPr>
      </w:pPr>
      <w:r w:rsidRPr="00D33432">
        <w:rPr>
          <w:rFonts w:asciiTheme="majorHAnsi" w:hAnsiTheme="majorHAnsi" w:cstheme="majorHAnsi"/>
          <w:b/>
          <w:bCs/>
          <w:sz w:val="24"/>
          <w:szCs w:val="24"/>
        </w:rPr>
        <w:t>7</w:t>
      </w:r>
      <w:r w:rsidRPr="00D33432">
        <w:rPr>
          <w:rFonts w:asciiTheme="majorHAnsi" w:hAnsiTheme="majorHAnsi" w:cstheme="majorHAnsi"/>
          <w:sz w:val="24"/>
          <w:szCs w:val="24"/>
        </w:rPr>
        <w:t>.</w:t>
      </w:r>
      <w:r w:rsidRPr="00D33432">
        <w:rPr>
          <w:rFonts w:asciiTheme="majorHAnsi" w:hAnsiTheme="majorHAnsi" w:cstheme="majorHAnsi"/>
          <w:sz w:val="24"/>
          <w:szCs w:val="24"/>
        </w:rPr>
        <w:tab/>
        <w:t>Zasady zwrotu oraz okoliczności zatrzymania wadium określa art. 98 PZP.</w:t>
      </w:r>
    </w:p>
    <w:p w14:paraId="0AAD9EF3" w14:textId="77777777" w:rsidR="00BE74D1" w:rsidRPr="00FB647B" w:rsidRDefault="00BE74D1" w:rsidP="00CA661F">
      <w:pPr>
        <w:pStyle w:val="Akapitzlist"/>
        <w:ind w:left="426" w:hanging="426"/>
        <w:jc w:val="both"/>
        <w:rPr>
          <w:rFonts w:asciiTheme="majorHAnsi" w:hAnsiTheme="majorHAnsi" w:cstheme="majorHAnsi"/>
          <w:sz w:val="10"/>
          <w:szCs w:val="10"/>
        </w:rPr>
      </w:pPr>
    </w:p>
    <w:tbl>
      <w:tblPr>
        <w:tblStyle w:val="Tabela-Siatka"/>
        <w:tblW w:w="9918" w:type="dxa"/>
        <w:shd w:val="clear" w:color="auto" w:fill="D9D9D9" w:themeFill="background1" w:themeFillShade="D9"/>
        <w:tblLook w:val="04A0" w:firstRow="1" w:lastRow="0" w:firstColumn="1" w:lastColumn="0" w:noHBand="0" w:noVBand="1"/>
      </w:tblPr>
      <w:tblGrid>
        <w:gridCol w:w="9918"/>
      </w:tblGrid>
      <w:tr w:rsidR="00333F67" w:rsidRPr="00333F67" w14:paraId="3A48DDA3" w14:textId="77777777" w:rsidTr="00A7372D">
        <w:tc>
          <w:tcPr>
            <w:tcW w:w="9918" w:type="dxa"/>
            <w:tcBorders>
              <w:top w:val="nil"/>
              <w:left w:val="nil"/>
              <w:bottom w:val="nil"/>
              <w:right w:val="nil"/>
            </w:tcBorders>
            <w:shd w:val="clear" w:color="auto" w:fill="D9D9D9" w:themeFill="background1" w:themeFillShade="D9"/>
          </w:tcPr>
          <w:p w14:paraId="41B7912A" w14:textId="77777777" w:rsidR="00333F67" w:rsidRPr="00333F67" w:rsidRDefault="00333F67" w:rsidP="00333F67">
            <w:pPr>
              <w:pStyle w:val="Nagwek2"/>
              <w:spacing w:before="120"/>
              <w:jc w:val="both"/>
              <w:rPr>
                <w:rFonts w:asciiTheme="majorHAnsi" w:hAnsiTheme="majorHAnsi" w:cstheme="majorHAnsi"/>
                <w:b/>
                <w:bCs/>
                <w:sz w:val="28"/>
                <w:szCs w:val="28"/>
              </w:rPr>
            </w:pPr>
            <w:bookmarkStart w:id="50" w:name="_Toc123130785"/>
            <w:r w:rsidRPr="00333F67">
              <w:rPr>
                <w:rFonts w:asciiTheme="majorHAnsi" w:hAnsiTheme="majorHAnsi" w:cstheme="majorHAnsi"/>
                <w:b/>
                <w:bCs/>
                <w:sz w:val="28"/>
                <w:szCs w:val="28"/>
              </w:rPr>
              <w:t>X</w:t>
            </w:r>
            <w:r w:rsidR="00D02D07">
              <w:rPr>
                <w:rFonts w:asciiTheme="majorHAnsi" w:hAnsiTheme="majorHAnsi" w:cstheme="majorHAnsi"/>
                <w:b/>
                <w:bCs/>
                <w:sz w:val="28"/>
                <w:szCs w:val="28"/>
              </w:rPr>
              <w:t>V</w:t>
            </w:r>
            <w:r w:rsidR="00F80FCE">
              <w:rPr>
                <w:rFonts w:asciiTheme="majorHAnsi" w:hAnsiTheme="majorHAnsi" w:cstheme="majorHAnsi"/>
                <w:b/>
                <w:bCs/>
                <w:sz w:val="28"/>
                <w:szCs w:val="28"/>
              </w:rPr>
              <w:t>I</w:t>
            </w:r>
            <w:r w:rsidR="00D02D07">
              <w:rPr>
                <w:rFonts w:asciiTheme="majorHAnsi" w:hAnsiTheme="majorHAnsi" w:cstheme="majorHAnsi"/>
                <w:b/>
                <w:bCs/>
                <w:sz w:val="28"/>
                <w:szCs w:val="28"/>
              </w:rPr>
              <w:t>II</w:t>
            </w:r>
            <w:r w:rsidRPr="00333F67">
              <w:rPr>
                <w:rFonts w:asciiTheme="majorHAnsi" w:hAnsiTheme="majorHAnsi" w:cstheme="majorHAnsi"/>
                <w:b/>
                <w:bCs/>
                <w:sz w:val="28"/>
                <w:szCs w:val="28"/>
              </w:rPr>
              <w:t xml:space="preserve">. Informacje o formalnościach, jakie powinny być dopełnione po wyborze </w:t>
            </w:r>
            <w:r w:rsidR="009D37D1">
              <w:rPr>
                <w:rFonts w:asciiTheme="majorHAnsi" w:hAnsiTheme="majorHAnsi" w:cstheme="majorHAnsi"/>
                <w:b/>
                <w:bCs/>
                <w:sz w:val="28"/>
                <w:szCs w:val="28"/>
              </w:rPr>
              <w:br/>
              <w:t xml:space="preserve">      </w:t>
            </w:r>
            <w:r w:rsidR="00175A97">
              <w:rPr>
                <w:rFonts w:asciiTheme="majorHAnsi" w:hAnsiTheme="majorHAnsi" w:cstheme="majorHAnsi"/>
                <w:b/>
                <w:bCs/>
                <w:sz w:val="28"/>
                <w:szCs w:val="28"/>
              </w:rPr>
              <w:t xml:space="preserve">  </w:t>
            </w:r>
            <w:r w:rsidR="009D37D1">
              <w:rPr>
                <w:rFonts w:asciiTheme="majorHAnsi" w:hAnsiTheme="majorHAnsi" w:cstheme="majorHAnsi"/>
                <w:b/>
                <w:bCs/>
                <w:sz w:val="28"/>
                <w:szCs w:val="28"/>
              </w:rPr>
              <w:t xml:space="preserve"> </w:t>
            </w:r>
            <w:r w:rsidRPr="00333F67">
              <w:rPr>
                <w:rFonts w:asciiTheme="majorHAnsi" w:hAnsiTheme="majorHAnsi" w:cstheme="majorHAnsi"/>
                <w:b/>
                <w:bCs/>
                <w:sz w:val="28"/>
                <w:szCs w:val="28"/>
              </w:rPr>
              <w:t>oferty w celu zawarcia umowy</w:t>
            </w:r>
            <w:bookmarkEnd w:id="50"/>
          </w:p>
        </w:tc>
      </w:tr>
    </w:tbl>
    <w:p w14:paraId="186B86D7" w14:textId="77777777" w:rsidR="00C133C0" w:rsidRPr="00C133C0" w:rsidRDefault="00C133C0" w:rsidP="00C133C0">
      <w:pPr>
        <w:ind w:left="459"/>
        <w:jc w:val="both"/>
        <w:rPr>
          <w:rFonts w:asciiTheme="majorHAnsi" w:hAnsiTheme="majorHAnsi" w:cstheme="majorHAnsi"/>
          <w:sz w:val="10"/>
          <w:szCs w:val="10"/>
        </w:rPr>
      </w:pPr>
    </w:p>
    <w:p w14:paraId="7020AAAA"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 xml:space="preserve">Zamawiający zawiera umowę w sprawie zamówienia publicznego w terminie </w:t>
      </w:r>
      <w:r w:rsidRPr="00D33432">
        <w:rPr>
          <w:rFonts w:asciiTheme="majorHAnsi" w:hAnsiTheme="majorHAnsi" w:cstheme="majorHAnsi"/>
          <w:b/>
          <w:bCs/>
          <w:sz w:val="24"/>
          <w:szCs w:val="24"/>
        </w:rPr>
        <w:t>nie krótszym niż 5</w:t>
      </w:r>
      <w:r w:rsidRPr="00D33432">
        <w:rPr>
          <w:rFonts w:asciiTheme="majorHAnsi" w:hAnsiTheme="majorHAnsi" w:cstheme="majorHAnsi"/>
          <w:sz w:val="24"/>
          <w:szCs w:val="24"/>
        </w:rPr>
        <w:t xml:space="preserve"> dni od dnia przesłania zawiadomienia o wyborze najkorzystniejszej oferty.</w:t>
      </w:r>
    </w:p>
    <w:p w14:paraId="30401D51"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lastRenderedPageBreak/>
        <w:t xml:space="preserve">Zamawiający może zawrzeć umowę w sprawie zamówienia publicznego przed upływem terminu, o którym mowa w ust. 1, jeżeli </w:t>
      </w:r>
      <w:r w:rsidR="00506CC9" w:rsidRPr="00D33432">
        <w:rPr>
          <w:rFonts w:asciiTheme="majorHAnsi" w:hAnsiTheme="majorHAnsi" w:cstheme="majorHAnsi"/>
          <w:sz w:val="24"/>
          <w:szCs w:val="24"/>
        </w:rPr>
        <w:t>w</w:t>
      </w:r>
      <w:r w:rsidRPr="00D33432">
        <w:rPr>
          <w:rFonts w:asciiTheme="majorHAnsi" w:hAnsiTheme="majorHAnsi" w:cstheme="majorHAnsi"/>
          <w:sz w:val="24"/>
          <w:szCs w:val="24"/>
        </w:rPr>
        <w:t xml:space="preserve"> postępowaniu o udzielenie zamówienia złożono tylko jedną ofertę.</w:t>
      </w:r>
    </w:p>
    <w:p w14:paraId="26B17316"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w:t>
      </w:r>
      <w:r w:rsidR="00D02D07" w:rsidRPr="00D33432">
        <w:rPr>
          <w:rFonts w:asciiTheme="majorHAnsi" w:hAnsiTheme="majorHAnsi" w:cstheme="majorHAnsi"/>
          <w:sz w:val="24"/>
          <w:szCs w:val="24"/>
        </w:rPr>
        <w:t>I</w:t>
      </w:r>
      <w:r w:rsidRPr="00D33432">
        <w:rPr>
          <w:rFonts w:asciiTheme="majorHAnsi" w:hAnsiTheme="majorHAnsi" w:cstheme="majorHAnsi"/>
          <w:sz w:val="24"/>
          <w:szCs w:val="24"/>
        </w:rPr>
        <w:t>X SWZ.</w:t>
      </w:r>
    </w:p>
    <w:p w14:paraId="0098D17D"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1A94842" w14:textId="77777777" w:rsidR="00881017" w:rsidRPr="00D33432" w:rsidRDefault="003236C6" w:rsidP="00A25B6F">
      <w:pPr>
        <w:numPr>
          <w:ilvl w:val="0"/>
          <w:numId w:val="5"/>
        </w:numPr>
        <w:spacing w:line="360" w:lineRule="auto"/>
        <w:ind w:left="459" w:hanging="425"/>
        <w:rPr>
          <w:rFonts w:asciiTheme="majorHAnsi" w:hAnsiTheme="majorHAnsi" w:cstheme="majorHAnsi"/>
          <w:sz w:val="24"/>
          <w:szCs w:val="24"/>
        </w:rPr>
      </w:pPr>
      <w:r w:rsidRPr="00D33432">
        <w:rPr>
          <w:rFonts w:asciiTheme="majorHAnsi" w:hAnsiTheme="majorHAnsi" w:cstheme="majorHAnsi"/>
          <w:sz w:val="24"/>
          <w:szCs w:val="24"/>
        </w:rPr>
        <w:t>Wykonawca będzie zobowiązany do podpisania umowy w miejscu i terminie wskazanym przez Zamawiającego.</w:t>
      </w:r>
    </w:p>
    <w:p w14:paraId="5645C705" w14:textId="77777777" w:rsidR="00092DCE" w:rsidRPr="00D33432" w:rsidRDefault="00092DCE" w:rsidP="00A25B6F">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sidRPr="00DA7B52">
        <w:rPr>
          <w:rFonts w:asciiTheme="majorHAnsi" w:hAnsiTheme="majorHAnsi" w:cstheme="majorHAnsi"/>
          <w:b/>
          <w:bCs/>
          <w:sz w:val="24"/>
          <w:szCs w:val="24"/>
        </w:rPr>
        <w:t>Przed podpisaniem umowy</w:t>
      </w:r>
      <w:r w:rsidRPr="00DA7B52">
        <w:rPr>
          <w:rFonts w:asciiTheme="majorHAnsi" w:hAnsiTheme="majorHAnsi" w:cstheme="majorHAnsi"/>
          <w:sz w:val="24"/>
          <w:szCs w:val="24"/>
        </w:rPr>
        <w:t xml:space="preserve"> Wykonawca zobowiązany jest dostarczyć Zamawiającemu</w:t>
      </w:r>
      <w:r w:rsidRPr="00D33432">
        <w:rPr>
          <w:rFonts w:asciiTheme="majorHAnsi" w:hAnsiTheme="majorHAnsi" w:cstheme="majorHAnsi"/>
          <w:sz w:val="24"/>
          <w:szCs w:val="24"/>
        </w:rPr>
        <w:t>:</w:t>
      </w:r>
    </w:p>
    <w:p w14:paraId="4DF0F540" w14:textId="7163875D" w:rsidR="00092DCE" w:rsidRDefault="00092DCE">
      <w:pPr>
        <w:pStyle w:val="Akapitzlist"/>
        <w:numPr>
          <w:ilvl w:val="0"/>
          <w:numId w:val="16"/>
        </w:numPr>
        <w:spacing w:line="360" w:lineRule="auto"/>
        <w:rPr>
          <w:rFonts w:asciiTheme="majorHAnsi" w:hAnsiTheme="majorHAnsi" w:cstheme="majorHAnsi"/>
          <w:sz w:val="24"/>
          <w:szCs w:val="24"/>
        </w:rPr>
      </w:pPr>
      <w:r w:rsidRPr="00D33432">
        <w:rPr>
          <w:rFonts w:asciiTheme="majorHAnsi" w:hAnsiTheme="majorHAnsi" w:cstheme="majorHAnsi"/>
          <w:sz w:val="24"/>
          <w:szCs w:val="24"/>
        </w:rPr>
        <w:t>dowód wniesienia zabezpieczenia należytego wykonania umowy, w szczególności oryginał zabezpieczenia w formie gwarancji lub poręczenia</w:t>
      </w:r>
      <w:r w:rsidR="00C52D47">
        <w:rPr>
          <w:rFonts w:asciiTheme="majorHAnsi" w:hAnsiTheme="majorHAnsi" w:cstheme="majorHAnsi"/>
          <w:sz w:val="24"/>
          <w:szCs w:val="24"/>
        </w:rPr>
        <w:t>,</w:t>
      </w:r>
    </w:p>
    <w:p w14:paraId="7C39CC19" w14:textId="44196C03" w:rsidR="007066DC" w:rsidRDefault="007066DC">
      <w:pPr>
        <w:pStyle w:val="Akapitzlist"/>
        <w:numPr>
          <w:ilvl w:val="0"/>
          <w:numId w:val="16"/>
        </w:numPr>
        <w:spacing w:line="360" w:lineRule="auto"/>
        <w:rPr>
          <w:rFonts w:asciiTheme="majorHAnsi" w:hAnsiTheme="majorHAnsi" w:cstheme="majorHAnsi"/>
          <w:sz w:val="24"/>
          <w:szCs w:val="24"/>
        </w:rPr>
      </w:pPr>
      <w:r w:rsidRPr="007066DC">
        <w:rPr>
          <w:rFonts w:asciiTheme="majorHAnsi" w:hAnsiTheme="majorHAnsi" w:cstheme="majorHAnsi"/>
          <w:b/>
          <w:bCs/>
          <w:sz w:val="24"/>
          <w:szCs w:val="24"/>
        </w:rPr>
        <w:t>kosztorysy ofertowe</w:t>
      </w:r>
      <w:r w:rsidRPr="007066DC">
        <w:rPr>
          <w:rFonts w:asciiTheme="majorHAnsi" w:hAnsiTheme="majorHAnsi" w:cstheme="majorHAnsi"/>
          <w:sz w:val="24"/>
          <w:szCs w:val="24"/>
        </w:rPr>
        <w:t xml:space="preserve"> wykonany zarówno metodą kalkulacji szczegółowej jak i uproszczonej, wskazujący sposób wyliczenia ceny ofertowej z podziałem na branże i zakres rzeczowy zamówienia z wyszczególnieniem zastosowanych w kosztorysie składników cenotwórczych (stawka r-g w zł; Kp - koszty pośrednie w % od R i S; Kz – koszty zakupu w % od M; Z- zysk w % od R, S, Kp). W przypadku, gdy wycena poszczególnych pozycji będzie budzić wątpliwości Zamawiającego (w szczególności będzie odbiegać o więcej niż 10 % od cen wykazanych w ogólnodostępnych bazach cenowych cenników: sekocenbud lub intercenbud, z kwartału, w którym nastąpiło składania ofert w przedmiotowym postępowaniu) Zamawiający zastrzega sobie prawo zgłoszenia uwag i żądania modyfikacji wyceny takich pozycji w taki sposób, by wycena ta nie odbiegała o więcej niż 10% cen wskazanych w ww cennikach.</w:t>
      </w:r>
    </w:p>
    <w:p w14:paraId="2FFD6F18" w14:textId="43505781" w:rsidR="00092DCE" w:rsidRPr="00D33432" w:rsidRDefault="00092DCE">
      <w:pPr>
        <w:pStyle w:val="Akapitzlist"/>
        <w:numPr>
          <w:ilvl w:val="0"/>
          <w:numId w:val="16"/>
        </w:numPr>
        <w:spacing w:line="360" w:lineRule="auto"/>
        <w:rPr>
          <w:rFonts w:asciiTheme="majorHAnsi" w:hAnsiTheme="majorHAnsi" w:cstheme="majorHAnsi"/>
          <w:sz w:val="24"/>
          <w:szCs w:val="24"/>
        </w:rPr>
      </w:pPr>
      <w:r w:rsidRPr="007066DC">
        <w:rPr>
          <w:rFonts w:asciiTheme="majorHAnsi" w:hAnsiTheme="majorHAnsi" w:cstheme="majorHAnsi"/>
          <w:b/>
          <w:bCs/>
          <w:sz w:val="24"/>
          <w:szCs w:val="24"/>
        </w:rPr>
        <w:t>kopię dokumentów</w:t>
      </w:r>
      <w:r w:rsidRPr="00D33432">
        <w:rPr>
          <w:rFonts w:asciiTheme="majorHAnsi" w:hAnsiTheme="majorHAnsi" w:cstheme="majorHAnsi"/>
          <w:sz w:val="24"/>
          <w:szCs w:val="24"/>
        </w:rPr>
        <w:t xml:space="preserve"> potwierdzających, że osoby które będą uczestniczyć w wykonywaniu zamówienia spełniają wymagania określone w</w:t>
      </w:r>
      <w:r w:rsidR="006E6F7A" w:rsidRPr="00D33432">
        <w:rPr>
          <w:rFonts w:asciiTheme="majorHAnsi" w:hAnsiTheme="majorHAnsi" w:cstheme="majorHAnsi"/>
          <w:sz w:val="24"/>
          <w:szCs w:val="24"/>
        </w:rPr>
        <w:t xml:space="preserve"> rozdz. VII</w:t>
      </w:r>
      <w:r w:rsidRPr="00D33432">
        <w:rPr>
          <w:rFonts w:asciiTheme="majorHAnsi" w:hAnsiTheme="majorHAnsi" w:cstheme="majorHAnsi"/>
          <w:sz w:val="24"/>
          <w:szCs w:val="24"/>
        </w:rPr>
        <w:t xml:space="preserve"> pkt. </w:t>
      </w:r>
      <w:r w:rsidR="006E6F7A" w:rsidRPr="00D33432">
        <w:rPr>
          <w:rFonts w:asciiTheme="majorHAnsi" w:hAnsiTheme="majorHAnsi" w:cstheme="majorHAnsi"/>
          <w:sz w:val="24"/>
          <w:szCs w:val="24"/>
        </w:rPr>
        <w:t>4</w:t>
      </w:r>
      <w:r w:rsidR="00E9046F" w:rsidRPr="00D33432">
        <w:rPr>
          <w:rFonts w:asciiTheme="majorHAnsi" w:hAnsiTheme="majorHAnsi" w:cstheme="majorHAnsi"/>
          <w:sz w:val="24"/>
          <w:szCs w:val="24"/>
        </w:rPr>
        <w:t>b</w:t>
      </w:r>
      <w:r w:rsidR="006E6F7A" w:rsidRPr="00D33432">
        <w:rPr>
          <w:rFonts w:asciiTheme="majorHAnsi" w:hAnsiTheme="majorHAnsi" w:cstheme="majorHAnsi"/>
          <w:sz w:val="24"/>
          <w:szCs w:val="24"/>
        </w:rPr>
        <w:t>)</w:t>
      </w:r>
      <w:r w:rsidRPr="00D33432">
        <w:rPr>
          <w:rFonts w:asciiTheme="majorHAnsi" w:hAnsiTheme="majorHAnsi" w:cstheme="majorHAnsi"/>
          <w:sz w:val="24"/>
          <w:szCs w:val="24"/>
        </w:rPr>
        <w:t xml:space="preserve"> SWZ oraz </w:t>
      </w:r>
    </w:p>
    <w:p w14:paraId="289BB334" w14:textId="77777777" w:rsidR="00092DCE" w:rsidRDefault="00092DCE">
      <w:pPr>
        <w:pStyle w:val="Akapitzlist"/>
        <w:numPr>
          <w:ilvl w:val="0"/>
          <w:numId w:val="16"/>
        </w:numPr>
        <w:spacing w:line="360" w:lineRule="auto"/>
        <w:rPr>
          <w:rFonts w:asciiTheme="majorHAnsi" w:hAnsiTheme="majorHAnsi" w:cstheme="majorHAnsi"/>
          <w:sz w:val="24"/>
          <w:szCs w:val="24"/>
        </w:rPr>
      </w:pPr>
      <w:r w:rsidRPr="007066DC">
        <w:rPr>
          <w:rFonts w:asciiTheme="majorHAnsi" w:hAnsiTheme="majorHAnsi" w:cstheme="majorHAnsi"/>
          <w:b/>
          <w:bCs/>
          <w:sz w:val="24"/>
          <w:szCs w:val="24"/>
        </w:rPr>
        <w:t>kopie dokumentów</w:t>
      </w:r>
      <w:r w:rsidRPr="00D33432">
        <w:rPr>
          <w:rFonts w:asciiTheme="majorHAnsi" w:hAnsiTheme="majorHAnsi" w:cstheme="majorHAnsi"/>
          <w:sz w:val="24"/>
          <w:szCs w:val="24"/>
        </w:rPr>
        <w:t xml:space="preserve"> potwierdzających przynależność osób, których mowa w </w:t>
      </w:r>
      <w:r w:rsidR="006E6F7A" w:rsidRPr="00D33432">
        <w:rPr>
          <w:rFonts w:asciiTheme="majorHAnsi" w:hAnsiTheme="majorHAnsi" w:cstheme="majorHAnsi"/>
          <w:sz w:val="24"/>
          <w:szCs w:val="24"/>
        </w:rPr>
        <w:t>rozdz. VII pkt 4</w:t>
      </w:r>
      <w:r w:rsidR="00E9046F" w:rsidRPr="00D33432">
        <w:rPr>
          <w:rFonts w:asciiTheme="majorHAnsi" w:hAnsiTheme="majorHAnsi" w:cstheme="majorHAnsi"/>
          <w:sz w:val="24"/>
          <w:szCs w:val="24"/>
        </w:rPr>
        <w:t>b</w:t>
      </w:r>
      <w:r w:rsidR="006E6F7A" w:rsidRPr="00D33432">
        <w:rPr>
          <w:rFonts w:asciiTheme="majorHAnsi" w:hAnsiTheme="majorHAnsi" w:cstheme="majorHAnsi"/>
          <w:sz w:val="24"/>
          <w:szCs w:val="24"/>
        </w:rPr>
        <w:t>)</w:t>
      </w:r>
      <w:r w:rsidRPr="00D33432">
        <w:rPr>
          <w:rFonts w:asciiTheme="majorHAnsi" w:hAnsiTheme="majorHAnsi" w:cstheme="majorHAnsi"/>
          <w:sz w:val="24"/>
          <w:szCs w:val="24"/>
        </w:rPr>
        <w:t xml:space="preserve"> SWZ do właściwej izby samorządu zawodowego zgodnie z ustawą z dnia 15 grudnia 2000 r. o samorządach zawodowych architektów oraz inżynierów budownictwa (Dz. U. z 2019 r., poz. 1117)</w:t>
      </w:r>
      <w:r w:rsidR="008E56AE">
        <w:rPr>
          <w:rFonts w:asciiTheme="majorHAnsi" w:hAnsiTheme="majorHAnsi" w:cstheme="majorHAnsi"/>
          <w:sz w:val="24"/>
          <w:szCs w:val="24"/>
        </w:rPr>
        <w:t>.</w:t>
      </w:r>
    </w:p>
    <w:p w14:paraId="7836904E" w14:textId="77777777" w:rsidR="00092DCE" w:rsidRPr="00D33432" w:rsidRDefault="00092DCE" w:rsidP="00A25B6F">
      <w:pPr>
        <w:numPr>
          <w:ilvl w:val="0"/>
          <w:numId w:val="5"/>
        </w:numPr>
        <w:spacing w:line="360" w:lineRule="auto"/>
        <w:ind w:left="459" w:hanging="425"/>
        <w:rPr>
          <w:rFonts w:asciiTheme="majorHAnsi" w:hAnsiTheme="majorHAnsi" w:cstheme="majorHAnsi"/>
          <w:color w:val="FF0000"/>
          <w:sz w:val="24"/>
          <w:szCs w:val="24"/>
        </w:rPr>
      </w:pPr>
      <w:r w:rsidRPr="00D33432">
        <w:rPr>
          <w:rFonts w:asciiTheme="majorHAnsi" w:hAnsiTheme="majorHAnsi" w:cstheme="majorHAnsi"/>
          <w:sz w:val="24"/>
          <w:szCs w:val="24"/>
        </w:rPr>
        <w:t>Jeżeli Wykonawca, którego oferta została wybrana jako najkorzystniejsza, uchyla się od zawarcia umowy w</w:t>
      </w:r>
      <w:r w:rsidR="00050B6A" w:rsidRPr="00D33432">
        <w:rPr>
          <w:rFonts w:asciiTheme="majorHAnsi" w:hAnsiTheme="majorHAnsi" w:cstheme="majorHAnsi"/>
          <w:sz w:val="24"/>
          <w:szCs w:val="24"/>
        </w:rPr>
        <w:t xml:space="preserve"> </w:t>
      </w:r>
      <w:r w:rsidRPr="00D33432">
        <w:rPr>
          <w:rFonts w:asciiTheme="majorHAnsi" w:hAnsiTheme="majorHAnsi" w:cstheme="majorHAnsi"/>
          <w:sz w:val="24"/>
          <w:szCs w:val="24"/>
        </w:rPr>
        <w:t xml:space="preserve">sprawie zamówienia publicznego lub nie wnosi wymaganego zabezpieczenia należytego wykonania umowy, Zamawiający może dokonać ponownego badania i oceny ofert spośród ofert </w:t>
      </w:r>
      <w:r w:rsidRPr="00D33432">
        <w:rPr>
          <w:rFonts w:asciiTheme="majorHAnsi" w:hAnsiTheme="majorHAnsi" w:cstheme="majorHAnsi"/>
          <w:sz w:val="24"/>
          <w:szCs w:val="24"/>
        </w:rPr>
        <w:lastRenderedPageBreak/>
        <w:t>pozostałych w postępowaniu wykonawców oraz wybrać najkorzystniejszą ofertę albo unieważnić postępowanie</w:t>
      </w:r>
      <w:r w:rsidR="009C3326" w:rsidRPr="00D33432">
        <w:rPr>
          <w:rFonts w:asciiTheme="majorHAnsi" w:hAnsiTheme="majorHAnsi" w:cstheme="majorHAnsi"/>
          <w:sz w:val="24"/>
          <w:szCs w:val="24"/>
        </w:rPr>
        <w:t>.</w:t>
      </w:r>
    </w:p>
    <w:p w14:paraId="604AE5F0" w14:textId="77777777" w:rsidR="009C3326" w:rsidRPr="009C3326" w:rsidRDefault="009C3326" w:rsidP="009C3326">
      <w:pPr>
        <w:ind w:left="459"/>
        <w:jc w:val="both"/>
        <w:rPr>
          <w:rFonts w:asciiTheme="majorHAnsi" w:hAnsiTheme="majorHAnsi" w:cstheme="majorHAnsi"/>
          <w:color w:val="FF0000"/>
          <w:sz w:val="16"/>
          <w:szCs w:val="16"/>
        </w:rPr>
      </w:pPr>
    </w:p>
    <w:tbl>
      <w:tblPr>
        <w:tblStyle w:val="Tabela-Siatka"/>
        <w:tblW w:w="9918" w:type="dxa"/>
        <w:shd w:val="clear" w:color="auto" w:fill="D9D9D9" w:themeFill="background1" w:themeFillShade="D9"/>
        <w:tblLook w:val="04A0" w:firstRow="1" w:lastRow="0" w:firstColumn="1" w:lastColumn="0" w:noHBand="0" w:noVBand="1"/>
      </w:tblPr>
      <w:tblGrid>
        <w:gridCol w:w="9918"/>
      </w:tblGrid>
      <w:tr w:rsidR="00333F67" w:rsidRPr="00333F67" w14:paraId="7D6F0409" w14:textId="77777777" w:rsidTr="00A7372D">
        <w:tc>
          <w:tcPr>
            <w:tcW w:w="9918" w:type="dxa"/>
            <w:tcBorders>
              <w:top w:val="nil"/>
              <w:left w:val="nil"/>
              <w:bottom w:val="nil"/>
              <w:right w:val="nil"/>
            </w:tcBorders>
            <w:shd w:val="clear" w:color="auto" w:fill="D9D9D9" w:themeFill="background1" w:themeFillShade="D9"/>
          </w:tcPr>
          <w:p w14:paraId="34640DB7" w14:textId="77777777" w:rsidR="00333F67" w:rsidRPr="00333F67" w:rsidRDefault="00333F67" w:rsidP="00DD4C71">
            <w:pPr>
              <w:pStyle w:val="Nagwek2"/>
              <w:spacing w:before="120"/>
              <w:jc w:val="both"/>
              <w:rPr>
                <w:rFonts w:asciiTheme="majorHAnsi" w:hAnsiTheme="majorHAnsi" w:cstheme="majorHAnsi"/>
                <w:b/>
                <w:bCs/>
                <w:sz w:val="28"/>
                <w:szCs w:val="28"/>
              </w:rPr>
            </w:pPr>
            <w:bookmarkStart w:id="51" w:name="_Toc123130786"/>
            <w:r w:rsidRPr="00333F67">
              <w:rPr>
                <w:rFonts w:asciiTheme="majorHAnsi" w:hAnsiTheme="majorHAnsi" w:cstheme="majorHAnsi"/>
                <w:b/>
                <w:bCs/>
                <w:sz w:val="28"/>
                <w:szCs w:val="28"/>
              </w:rPr>
              <w:t>X</w:t>
            </w:r>
            <w:r w:rsidR="00746FBE">
              <w:rPr>
                <w:rFonts w:asciiTheme="majorHAnsi" w:hAnsiTheme="majorHAnsi" w:cstheme="majorHAnsi"/>
                <w:b/>
                <w:bCs/>
                <w:sz w:val="28"/>
                <w:szCs w:val="28"/>
              </w:rPr>
              <w:t>I</w:t>
            </w:r>
            <w:r w:rsidRPr="00333F67">
              <w:rPr>
                <w:rFonts w:asciiTheme="majorHAnsi" w:hAnsiTheme="majorHAnsi" w:cstheme="majorHAnsi"/>
                <w:b/>
                <w:bCs/>
                <w:sz w:val="28"/>
                <w:szCs w:val="28"/>
              </w:rPr>
              <w:t>X. Wymagania dotyczące zabezpieczenia należytego wykonania umowy</w:t>
            </w:r>
            <w:bookmarkEnd w:id="51"/>
          </w:p>
        </w:tc>
      </w:tr>
    </w:tbl>
    <w:p w14:paraId="26FAD651" w14:textId="77777777" w:rsidR="00C133C0" w:rsidRPr="00C133C0" w:rsidRDefault="00C133C0" w:rsidP="00C133C0">
      <w:pPr>
        <w:pStyle w:val="Akapitzlist"/>
        <w:ind w:left="426"/>
        <w:jc w:val="both"/>
        <w:rPr>
          <w:rFonts w:asciiTheme="majorHAnsi" w:hAnsiTheme="majorHAnsi" w:cstheme="majorHAnsi"/>
          <w:sz w:val="10"/>
          <w:szCs w:val="10"/>
        </w:rPr>
      </w:pPr>
    </w:p>
    <w:p w14:paraId="7FFC9D71" w14:textId="5879CE1D" w:rsidR="0006154E" w:rsidRPr="00A14890" w:rsidRDefault="003236C6"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b/>
          <w:bCs/>
          <w:sz w:val="24"/>
          <w:szCs w:val="24"/>
        </w:rPr>
        <w:t xml:space="preserve">Zamawiający wymaga wniesienia zabezpieczenia </w:t>
      </w:r>
      <w:r w:rsidRPr="00A14890">
        <w:rPr>
          <w:rFonts w:asciiTheme="majorHAnsi" w:hAnsiTheme="majorHAnsi" w:cstheme="majorHAnsi"/>
          <w:sz w:val="24"/>
          <w:szCs w:val="24"/>
        </w:rPr>
        <w:t>należytego wykonania umowy</w:t>
      </w:r>
      <w:r w:rsidR="0006154E" w:rsidRPr="00A14890">
        <w:rPr>
          <w:rFonts w:asciiTheme="majorHAnsi" w:hAnsiTheme="majorHAnsi" w:cstheme="majorHAnsi"/>
          <w:b/>
          <w:bCs/>
          <w:sz w:val="24"/>
          <w:szCs w:val="24"/>
        </w:rPr>
        <w:t xml:space="preserve"> </w:t>
      </w:r>
      <w:r w:rsidR="0006154E" w:rsidRPr="00A14890">
        <w:rPr>
          <w:rFonts w:asciiTheme="majorHAnsi" w:hAnsiTheme="majorHAnsi" w:cstheme="majorHAnsi"/>
          <w:sz w:val="24"/>
          <w:szCs w:val="24"/>
        </w:rPr>
        <w:t xml:space="preserve">w wysokości </w:t>
      </w:r>
      <w:r w:rsidR="00C52D47">
        <w:rPr>
          <w:rFonts w:asciiTheme="majorHAnsi" w:hAnsiTheme="majorHAnsi" w:cstheme="majorHAnsi"/>
          <w:b/>
          <w:bCs/>
          <w:sz w:val="24"/>
          <w:szCs w:val="24"/>
        </w:rPr>
        <w:t>5</w:t>
      </w:r>
      <w:r w:rsidR="0006154E" w:rsidRPr="00A14890">
        <w:rPr>
          <w:rFonts w:asciiTheme="majorHAnsi" w:hAnsiTheme="majorHAnsi" w:cstheme="majorHAnsi"/>
          <w:b/>
          <w:bCs/>
          <w:sz w:val="24"/>
          <w:szCs w:val="24"/>
        </w:rPr>
        <w:t>%</w:t>
      </w:r>
      <w:r w:rsidR="0006154E" w:rsidRPr="00A14890">
        <w:rPr>
          <w:rFonts w:asciiTheme="majorHAnsi" w:hAnsiTheme="majorHAnsi" w:cstheme="majorHAnsi"/>
          <w:sz w:val="24"/>
          <w:szCs w:val="24"/>
        </w:rPr>
        <w:t xml:space="preserve"> ceny brutto podanej w ofercie.</w:t>
      </w:r>
    </w:p>
    <w:p w14:paraId="1930E4D9" w14:textId="77777777" w:rsidR="0006154E" w:rsidRPr="00A14890" w:rsidRDefault="0006154E"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Wykonawca, którego oferta została wybrana jako najkorzystniejsza, zobowiązany jest wnieść zabezpieczenie przed podpisaniem umowy, najpóźniej w dniu jej podpisania.</w:t>
      </w:r>
    </w:p>
    <w:p w14:paraId="7E77DFBE" w14:textId="34E02C9A" w:rsidR="00993364" w:rsidRPr="00993364" w:rsidRDefault="00993364" w:rsidP="00993364">
      <w:pPr>
        <w:pStyle w:val="Akapitzlist"/>
        <w:numPr>
          <w:ilvl w:val="3"/>
          <w:numId w:val="5"/>
        </w:numPr>
        <w:spacing w:line="360" w:lineRule="auto"/>
        <w:ind w:left="426"/>
        <w:rPr>
          <w:rFonts w:ascii="Calibri" w:hAnsi="Calibri" w:cs="Calibri"/>
          <w:b/>
          <w:bCs/>
          <w:sz w:val="24"/>
          <w:szCs w:val="24"/>
        </w:rPr>
      </w:pPr>
      <w:r w:rsidRPr="00993364">
        <w:rPr>
          <w:rFonts w:ascii="Calibri" w:hAnsi="Calibri" w:cs="Calibri"/>
          <w:b/>
          <w:bCs/>
          <w:sz w:val="24"/>
          <w:szCs w:val="24"/>
        </w:rPr>
        <w:t xml:space="preserve">Zabezpieczenie należytego wykonania umowy ma na celu zabezpieczenie i ewentualne zaspokojenie roszczeń Zamawiającego z tytułu niewykonania lub nienależytego wykonania umowy przez Wykonawcę oraz roszczeń z tytułu rękojmi za wady </w:t>
      </w:r>
      <w:r w:rsidR="007066DC">
        <w:rPr>
          <w:rFonts w:ascii="Calibri" w:hAnsi="Calibri" w:cs="Calibri"/>
          <w:b/>
          <w:bCs/>
          <w:sz w:val="24"/>
          <w:szCs w:val="24"/>
        </w:rPr>
        <w:t>oraz gwa</w:t>
      </w:r>
      <w:r w:rsidRPr="00993364">
        <w:rPr>
          <w:rFonts w:ascii="Calibri" w:hAnsi="Calibri" w:cs="Calibri"/>
          <w:b/>
          <w:bCs/>
          <w:sz w:val="24"/>
          <w:szCs w:val="24"/>
        </w:rPr>
        <w:t>rancji jakości powstałych w okresie udzielonej gwarancji od dnia odbioru końcowego.</w:t>
      </w:r>
    </w:p>
    <w:p w14:paraId="03C828C9" w14:textId="6D1E98FB" w:rsidR="0006154E" w:rsidRPr="00A14890" w:rsidRDefault="0006154E"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Zabezpieczenie należytego wykonania umowy może być wnoszone według wyboru wykonawcy w jednej lub w kilku formach wskazanych w art. 450 ust. 1 ustawy PZP tj.:</w:t>
      </w:r>
    </w:p>
    <w:p w14:paraId="30D1533A" w14:textId="77777777" w:rsidR="0053328C" w:rsidRPr="00A14890" w:rsidRDefault="0053328C">
      <w:pPr>
        <w:pStyle w:val="Akapitzlist"/>
        <w:numPr>
          <w:ilvl w:val="1"/>
          <w:numId w:val="17"/>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pieniądzu przelewem na konto Zamawiającego; </w:t>
      </w:r>
    </w:p>
    <w:p w14:paraId="6972B85A" w14:textId="77777777" w:rsidR="0053328C" w:rsidRPr="00A14890" w:rsidRDefault="0053328C">
      <w:pPr>
        <w:pStyle w:val="Akapitzlist"/>
        <w:numPr>
          <w:ilvl w:val="1"/>
          <w:numId w:val="17"/>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bankowych lub poręczeniach spółdzielczej kasy oszczędnościowo-kredytowej, z tym że zobowiązanie kasy jest zawsze zobowiązaniem pieniężnym; </w:t>
      </w:r>
    </w:p>
    <w:p w14:paraId="71173E31" w14:textId="77777777" w:rsidR="0053328C" w:rsidRPr="00A14890" w:rsidRDefault="0053328C">
      <w:pPr>
        <w:pStyle w:val="Akapitzlist"/>
        <w:numPr>
          <w:ilvl w:val="1"/>
          <w:numId w:val="17"/>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bankowych; </w:t>
      </w:r>
    </w:p>
    <w:p w14:paraId="23B9D46A" w14:textId="77777777" w:rsidR="0053328C" w:rsidRPr="00A14890" w:rsidRDefault="0053328C">
      <w:pPr>
        <w:pStyle w:val="Akapitzlist"/>
        <w:numPr>
          <w:ilvl w:val="1"/>
          <w:numId w:val="17"/>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gwarancjach ubezpieczeniowych; </w:t>
      </w:r>
    </w:p>
    <w:p w14:paraId="2B16AEAA" w14:textId="77777777" w:rsidR="0053328C" w:rsidRPr="00A14890" w:rsidRDefault="0053328C">
      <w:pPr>
        <w:pStyle w:val="Akapitzlist"/>
        <w:numPr>
          <w:ilvl w:val="1"/>
          <w:numId w:val="17"/>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poręczeniach udzielanych przez podmioty, o których mowa w art. 6b ust. 5 pkt 2 ustawy z 9 listopada 2000 r. o utworzeniu Polskiej Agencji Rozwoju Przedsiębiorczości. </w:t>
      </w:r>
    </w:p>
    <w:p w14:paraId="20378687"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wniesienie zabezpieczenia w formach wskazanych w art. 450 ust. 2 ustawy Pzp.</w:t>
      </w:r>
    </w:p>
    <w:p w14:paraId="0D30A98F"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B92BFF">
        <w:rPr>
          <w:rFonts w:asciiTheme="majorHAnsi" w:hAnsiTheme="majorHAnsi" w:cstheme="majorHAnsi"/>
          <w:b/>
          <w:bCs/>
          <w:sz w:val="24"/>
          <w:szCs w:val="24"/>
        </w:rPr>
        <w:t>nie wyraża zgody</w:t>
      </w:r>
      <w:r w:rsidRPr="00A14890">
        <w:rPr>
          <w:rFonts w:asciiTheme="majorHAnsi" w:hAnsiTheme="majorHAnsi" w:cstheme="majorHAnsi"/>
          <w:sz w:val="24"/>
          <w:szCs w:val="24"/>
        </w:rPr>
        <w:t xml:space="preserve"> na tworzenie zabezpieczenia przez potrącenia z należności za częściowo wykonane świadczenia.</w:t>
      </w:r>
    </w:p>
    <w:p w14:paraId="1EE5957D" w14:textId="77777777" w:rsidR="0053328C" w:rsidRPr="00A14890" w:rsidRDefault="0053328C"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W przypadku składania przez Wykonawcę zabezpieczenia </w:t>
      </w:r>
      <w:r w:rsidRPr="00A14890">
        <w:rPr>
          <w:rFonts w:asciiTheme="majorHAnsi" w:hAnsiTheme="majorHAnsi" w:cstheme="majorHAnsi"/>
          <w:b/>
          <w:bCs/>
          <w:sz w:val="24"/>
          <w:szCs w:val="24"/>
        </w:rPr>
        <w:t>w formie gwarancji lub poręczenia</w:t>
      </w:r>
      <w:r w:rsidRPr="00A14890">
        <w:rPr>
          <w:rFonts w:asciiTheme="majorHAnsi" w:hAnsiTheme="majorHAnsi" w:cstheme="majorHAnsi"/>
          <w:sz w:val="24"/>
          <w:szCs w:val="24"/>
        </w:rPr>
        <w:t xml:space="preserve">, powinny one być sporządzone zgodnie z obowiązującym prawem i winny zawierać następujące elementy: </w:t>
      </w:r>
    </w:p>
    <w:p w14:paraId="68A49B46" w14:textId="77777777" w:rsidR="0053328C" w:rsidRPr="00A14890" w:rsidRDefault="0053328C">
      <w:pPr>
        <w:pStyle w:val="Akapitzlist"/>
        <w:numPr>
          <w:ilvl w:val="0"/>
          <w:numId w:val="18"/>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nazwa</w:t>
      </w:r>
      <w:r w:rsidRPr="00A14890">
        <w:rPr>
          <w:rFonts w:asciiTheme="majorHAnsi" w:hAnsiTheme="majorHAnsi" w:cstheme="majorHAnsi"/>
          <w:sz w:val="24"/>
          <w:szCs w:val="24"/>
        </w:rPr>
        <w:t xml:space="preserve"> dającego zlecenie udzielenia gwarancji lub poręczenia (Wykonawcy), beneficjenta gwarancji lub poręczenia (Zamawiającego), gwaranta (banku, SKOK, instytucji ubezpieczeniowej lub innego podmiotu udzielających odpowiednio gwarancji lub poręczenia) </w:t>
      </w:r>
      <w:r w:rsidRPr="00B92BFF">
        <w:rPr>
          <w:rFonts w:asciiTheme="majorHAnsi" w:hAnsiTheme="majorHAnsi" w:cstheme="majorHAnsi"/>
          <w:sz w:val="24"/>
          <w:szCs w:val="24"/>
        </w:rPr>
        <w:t>oraz wskazanie ich siedzib</w:t>
      </w:r>
      <w:r w:rsidRPr="00A14890">
        <w:rPr>
          <w:rFonts w:asciiTheme="majorHAnsi" w:hAnsiTheme="majorHAnsi" w:cstheme="majorHAnsi"/>
          <w:sz w:val="24"/>
          <w:szCs w:val="24"/>
        </w:rPr>
        <w:t xml:space="preserve">; </w:t>
      </w:r>
    </w:p>
    <w:p w14:paraId="0DE5B57C" w14:textId="77777777" w:rsidR="00C26E02" w:rsidRPr="00A14890" w:rsidRDefault="0053328C">
      <w:pPr>
        <w:pStyle w:val="Akapitzlist"/>
        <w:numPr>
          <w:ilvl w:val="0"/>
          <w:numId w:val="18"/>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lastRenderedPageBreak/>
        <w:t>określenie wierzytelności</w:t>
      </w:r>
      <w:r w:rsidRPr="00A14890">
        <w:rPr>
          <w:rFonts w:asciiTheme="majorHAnsi" w:hAnsiTheme="majorHAnsi" w:cstheme="majorHAnsi"/>
          <w:sz w:val="24"/>
          <w:szCs w:val="24"/>
        </w:rPr>
        <w:t xml:space="preserve">, która ma być zabezpieczona gwarancją lub poręczeniem, w szczególności nazwę postępowania i nr referencyjny nadane przez Zamawiającego; </w:t>
      </w:r>
    </w:p>
    <w:p w14:paraId="406FFC7C" w14:textId="77777777" w:rsidR="00C26E02" w:rsidRPr="00A14890" w:rsidRDefault="0053328C">
      <w:pPr>
        <w:pStyle w:val="Akapitzlist"/>
        <w:numPr>
          <w:ilvl w:val="0"/>
          <w:numId w:val="18"/>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kwotę</w:t>
      </w:r>
      <w:r w:rsidRPr="00A14890">
        <w:rPr>
          <w:rFonts w:asciiTheme="majorHAnsi" w:hAnsiTheme="majorHAnsi" w:cstheme="majorHAnsi"/>
          <w:sz w:val="24"/>
          <w:szCs w:val="24"/>
        </w:rPr>
        <w:t xml:space="preserve"> gwarancji lub poręczenia; </w:t>
      </w:r>
    </w:p>
    <w:p w14:paraId="233601DB" w14:textId="77777777" w:rsidR="00C26E02" w:rsidRPr="00A14890" w:rsidRDefault="0053328C">
      <w:pPr>
        <w:pStyle w:val="Akapitzlist"/>
        <w:numPr>
          <w:ilvl w:val="0"/>
          <w:numId w:val="18"/>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termin ważności</w:t>
      </w:r>
      <w:r w:rsidRPr="00A14890">
        <w:rPr>
          <w:rFonts w:asciiTheme="majorHAnsi" w:hAnsiTheme="majorHAnsi" w:cstheme="majorHAnsi"/>
          <w:sz w:val="24"/>
          <w:szCs w:val="24"/>
        </w:rPr>
        <w:t xml:space="preserve"> gwarancji lub poręczenia;</w:t>
      </w:r>
    </w:p>
    <w:p w14:paraId="69F1FC1B" w14:textId="77777777" w:rsidR="00C26E02" w:rsidRPr="00A14890" w:rsidRDefault="0053328C">
      <w:pPr>
        <w:pStyle w:val="Akapitzlist"/>
        <w:numPr>
          <w:ilvl w:val="0"/>
          <w:numId w:val="18"/>
        </w:numPr>
        <w:spacing w:line="360" w:lineRule="auto"/>
        <w:ind w:left="851"/>
        <w:rPr>
          <w:rFonts w:asciiTheme="majorHAnsi" w:hAnsiTheme="majorHAnsi" w:cstheme="majorHAnsi"/>
          <w:sz w:val="24"/>
          <w:szCs w:val="24"/>
        </w:rPr>
      </w:pPr>
      <w:r w:rsidRPr="00B92BFF">
        <w:rPr>
          <w:rFonts w:asciiTheme="majorHAnsi" w:hAnsiTheme="majorHAnsi" w:cstheme="majorHAnsi"/>
          <w:sz w:val="24"/>
          <w:szCs w:val="24"/>
        </w:rPr>
        <w:t>nieodwołaln</w:t>
      </w:r>
      <w:r w:rsidR="0039222A" w:rsidRPr="00B92BFF">
        <w:rPr>
          <w:rFonts w:asciiTheme="majorHAnsi" w:hAnsiTheme="majorHAnsi" w:cstheme="majorHAnsi"/>
          <w:sz w:val="24"/>
          <w:szCs w:val="24"/>
        </w:rPr>
        <w:t>e</w:t>
      </w:r>
      <w:r w:rsidRPr="00B92BFF">
        <w:rPr>
          <w:rFonts w:asciiTheme="majorHAnsi" w:hAnsiTheme="majorHAnsi" w:cstheme="majorHAnsi"/>
          <w:sz w:val="24"/>
          <w:szCs w:val="24"/>
        </w:rPr>
        <w:t xml:space="preserve"> i bezwarunkow</w:t>
      </w:r>
      <w:r w:rsidR="0039222A" w:rsidRPr="00B92BFF">
        <w:rPr>
          <w:rFonts w:asciiTheme="majorHAnsi" w:hAnsiTheme="majorHAnsi" w:cstheme="majorHAnsi"/>
          <w:sz w:val="24"/>
          <w:szCs w:val="24"/>
        </w:rPr>
        <w:t>e</w:t>
      </w:r>
      <w:r w:rsidRPr="00B92BFF">
        <w:rPr>
          <w:rFonts w:asciiTheme="majorHAnsi" w:hAnsiTheme="majorHAnsi" w:cstheme="majorHAnsi"/>
          <w:sz w:val="24"/>
          <w:szCs w:val="24"/>
        </w:rPr>
        <w:t xml:space="preserve"> zobowiązanie</w:t>
      </w:r>
      <w:r w:rsidRPr="00A14890">
        <w:rPr>
          <w:rFonts w:asciiTheme="majorHAnsi" w:hAnsiTheme="majorHAnsi" w:cstheme="majorHAnsi"/>
          <w:sz w:val="24"/>
          <w:szCs w:val="24"/>
        </w:rPr>
        <w:t xml:space="preserv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 </w:t>
      </w:r>
    </w:p>
    <w:p w14:paraId="036197F1" w14:textId="77777777" w:rsidR="0053328C" w:rsidRPr="00A14890" w:rsidRDefault="0053328C">
      <w:pPr>
        <w:pStyle w:val="Akapitzlist"/>
        <w:numPr>
          <w:ilvl w:val="0"/>
          <w:numId w:val="18"/>
        </w:numPr>
        <w:spacing w:line="360" w:lineRule="auto"/>
        <w:ind w:left="851"/>
        <w:rPr>
          <w:rFonts w:asciiTheme="majorHAnsi" w:hAnsiTheme="majorHAnsi" w:cstheme="majorHAnsi"/>
          <w:sz w:val="24"/>
          <w:szCs w:val="24"/>
        </w:rPr>
      </w:pPr>
      <w:r w:rsidRPr="00A14890">
        <w:rPr>
          <w:rFonts w:asciiTheme="majorHAnsi" w:hAnsiTheme="majorHAnsi" w:cstheme="majorHAnsi"/>
          <w:sz w:val="24"/>
          <w:szCs w:val="24"/>
        </w:rPr>
        <w:t xml:space="preserve">treść wystawionej gwarancji lub poręczenia </w:t>
      </w:r>
      <w:r w:rsidRPr="00B92BFF">
        <w:rPr>
          <w:rFonts w:asciiTheme="majorHAnsi" w:hAnsiTheme="majorHAnsi" w:cstheme="majorHAnsi"/>
          <w:b/>
          <w:bCs/>
          <w:sz w:val="24"/>
          <w:szCs w:val="24"/>
        </w:rPr>
        <w:t>nie może uzależniać jej realizacji od stwierdzenia bezsporności roszczenia przez Zamawiającego</w:t>
      </w:r>
      <w:r w:rsidRPr="00A14890">
        <w:rPr>
          <w:rFonts w:asciiTheme="majorHAnsi" w:hAnsiTheme="majorHAnsi" w:cstheme="majorHAnsi"/>
          <w:sz w:val="24"/>
          <w:szCs w:val="24"/>
        </w:rPr>
        <w:t xml:space="preserve">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520E9CE4" w14:textId="77777777" w:rsidR="00C26E02" w:rsidRPr="00A14890" w:rsidRDefault="00C26E02"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Treść oświadczenia zawartego w gwarancji lub w poręczeniu </w:t>
      </w:r>
      <w:r w:rsidRPr="00A14890">
        <w:rPr>
          <w:rFonts w:asciiTheme="majorHAnsi" w:hAnsiTheme="majorHAnsi" w:cstheme="majorHAnsi"/>
          <w:b/>
          <w:bCs/>
          <w:sz w:val="24"/>
          <w:szCs w:val="24"/>
        </w:rPr>
        <w:t>musi zostać zaakceptowana przez zamawiającego</w:t>
      </w:r>
      <w:r w:rsidRPr="00A14890">
        <w:rPr>
          <w:rFonts w:asciiTheme="majorHAnsi" w:hAnsiTheme="majorHAnsi" w:cstheme="majorHAnsi"/>
          <w:sz w:val="24"/>
          <w:szCs w:val="24"/>
        </w:rPr>
        <w:t xml:space="preserve"> przed podpisaniem umowy. </w:t>
      </w:r>
      <w:r w:rsidRPr="00A14890">
        <w:rPr>
          <w:rFonts w:asciiTheme="majorHAnsi" w:hAnsiTheme="majorHAnsi" w:cstheme="majorHAnsi"/>
          <w:b/>
          <w:bCs/>
          <w:sz w:val="24"/>
          <w:szCs w:val="24"/>
        </w:rPr>
        <w:t>Zamawiający sugeruje</w:t>
      </w:r>
      <w:r w:rsidRPr="00A14890">
        <w:rPr>
          <w:rFonts w:asciiTheme="majorHAnsi" w:hAnsiTheme="majorHAnsi" w:cstheme="majorHAnsi"/>
          <w:sz w:val="24"/>
          <w:szCs w:val="24"/>
        </w:rPr>
        <w:t>, aby Wykonawca</w:t>
      </w:r>
      <w:r w:rsidR="00DD3ED6" w:rsidRP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z odpowiednim wyprzedzeniem przesłała Zamawiającemu </w:t>
      </w:r>
      <w:r w:rsidR="00D37F8B" w:rsidRPr="00A14890">
        <w:rPr>
          <w:rFonts w:asciiTheme="majorHAnsi" w:hAnsiTheme="majorHAnsi" w:cstheme="majorHAnsi"/>
          <w:sz w:val="24"/>
          <w:szCs w:val="24"/>
        </w:rPr>
        <w:t>„</w:t>
      </w:r>
      <w:r w:rsidRPr="00A14890">
        <w:rPr>
          <w:rFonts w:asciiTheme="majorHAnsi" w:hAnsiTheme="majorHAnsi" w:cstheme="majorHAnsi"/>
          <w:sz w:val="24"/>
          <w:szCs w:val="24"/>
        </w:rPr>
        <w:t>draft</w:t>
      </w:r>
      <w:r w:rsidR="00D37F8B" w:rsidRPr="00A14890">
        <w:rPr>
          <w:rFonts w:asciiTheme="majorHAnsi" w:hAnsiTheme="majorHAnsi" w:cstheme="majorHAnsi"/>
          <w:sz w:val="24"/>
          <w:szCs w:val="24"/>
        </w:rPr>
        <w:t>”</w:t>
      </w:r>
      <w:r w:rsidRPr="00A14890">
        <w:rPr>
          <w:rFonts w:asciiTheme="majorHAnsi" w:hAnsiTheme="majorHAnsi" w:cstheme="majorHAnsi"/>
          <w:sz w:val="24"/>
          <w:szCs w:val="24"/>
        </w:rPr>
        <w:t xml:space="preserve"> gwarancji, w celu zapoznania się Zamawiającego z jego treścią i możliwości wniesienia ewentualnych uwag.</w:t>
      </w:r>
    </w:p>
    <w:p w14:paraId="15A5B457" w14:textId="77777777" w:rsidR="0053328C" w:rsidRPr="00A14890" w:rsidRDefault="00C26E02"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Zabezpieczenie wnoszone w formie innej niż w pieniądzu powinno być dostarczone </w:t>
      </w:r>
      <w:r w:rsidRPr="00A14890">
        <w:rPr>
          <w:rFonts w:asciiTheme="majorHAnsi" w:hAnsiTheme="majorHAnsi" w:cstheme="majorHAnsi"/>
          <w:b/>
          <w:bCs/>
          <w:sz w:val="24"/>
          <w:szCs w:val="24"/>
        </w:rPr>
        <w:t>w formie oryginału</w:t>
      </w:r>
      <w:r w:rsidRPr="00A14890">
        <w:rPr>
          <w:rFonts w:asciiTheme="majorHAnsi" w:hAnsiTheme="majorHAnsi" w:cstheme="majorHAnsi"/>
          <w:sz w:val="24"/>
          <w:szCs w:val="24"/>
        </w:rPr>
        <w:t>, przez wykonawcę do siedziby zamawiającego, najpóźniej w dniu podpisania umowy – do chwili jej</w:t>
      </w:r>
      <w:r w:rsidR="00DD3ED6" w:rsidRPr="00A14890">
        <w:rPr>
          <w:rFonts w:asciiTheme="majorHAnsi" w:hAnsiTheme="majorHAnsi" w:cstheme="majorHAnsi"/>
          <w:sz w:val="24"/>
          <w:szCs w:val="24"/>
        </w:rPr>
        <w:t xml:space="preserve"> </w:t>
      </w:r>
      <w:r w:rsidRPr="00A14890">
        <w:rPr>
          <w:rFonts w:asciiTheme="majorHAnsi" w:hAnsiTheme="majorHAnsi" w:cstheme="majorHAnsi"/>
          <w:sz w:val="24"/>
          <w:szCs w:val="24"/>
        </w:rPr>
        <w:t>podpisania.</w:t>
      </w:r>
    </w:p>
    <w:p w14:paraId="349B560A" w14:textId="77777777" w:rsidR="007066DC" w:rsidRPr="007066DC" w:rsidRDefault="001110C5" w:rsidP="007D2DF9">
      <w:pPr>
        <w:pStyle w:val="Akapitzlist"/>
        <w:numPr>
          <w:ilvl w:val="3"/>
          <w:numId w:val="5"/>
        </w:numPr>
        <w:spacing w:line="360" w:lineRule="auto"/>
        <w:ind w:left="426"/>
        <w:rPr>
          <w:rFonts w:asciiTheme="majorHAnsi" w:hAnsiTheme="majorHAnsi" w:cstheme="majorHAnsi"/>
          <w:b/>
          <w:bCs/>
          <w:color w:val="000000" w:themeColor="text1"/>
          <w:sz w:val="24"/>
          <w:szCs w:val="24"/>
        </w:rPr>
      </w:pPr>
      <w:r w:rsidRPr="007066DC">
        <w:rPr>
          <w:rFonts w:asciiTheme="majorHAnsi" w:hAnsiTheme="majorHAnsi" w:cstheme="majorHAnsi"/>
          <w:sz w:val="24"/>
          <w:szCs w:val="24"/>
        </w:rPr>
        <w:t>Zabezpieczenie wnoszone w pieniądzu powinno zostać wpłacone przelewem na rachunek bankowy zamawiającego</w:t>
      </w:r>
      <w:r w:rsidRPr="007066DC">
        <w:rPr>
          <w:rFonts w:asciiTheme="majorHAnsi" w:hAnsiTheme="majorHAnsi" w:cstheme="majorHAnsi"/>
          <w:color w:val="000000" w:themeColor="text1"/>
          <w:sz w:val="24"/>
          <w:szCs w:val="24"/>
        </w:rPr>
        <w:t xml:space="preserve">: </w:t>
      </w:r>
      <w:r w:rsidR="007066DC" w:rsidRPr="007066DC">
        <w:rPr>
          <w:rFonts w:asciiTheme="majorHAnsi" w:hAnsiTheme="majorHAnsi" w:cstheme="majorHAnsi"/>
          <w:b/>
          <w:bCs/>
          <w:color w:val="000000" w:themeColor="text1"/>
          <w:sz w:val="24"/>
          <w:szCs w:val="24"/>
          <w:lang w:val="pl"/>
        </w:rPr>
        <w:t>42 9256 0004 4200 0114 2000 0080 RBS o/Sokolniki</w:t>
      </w:r>
    </w:p>
    <w:p w14:paraId="6A69C6C7" w14:textId="20A35CCA" w:rsidR="00C26E02" w:rsidRPr="007066DC" w:rsidRDefault="001110C5" w:rsidP="007066DC">
      <w:pPr>
        <w:pStyle w:val="Akapitzlist"/>
        <w:spacing w:line="360" w:lineRule="auto"/>
        <w:ind w:left="426"/>
        <w:rPr>
          <w:rFonts w:asciiTheme="majorHAnsi" w:hAnsiTheme="majorHAnsi" w:cstheme="majorHAnsi"/>
          <w:b/>
          <w:bCs/>
          <w:color w:val="000000" w:themeColor="text1"/>
          <w:sz w:val="24"/>
          <w:szCs w:val="24"/>
        </w:rPr>
      </w:pPr>
      <w:r w:rsidRPr="007066DC">
        <w:rPr>
          <w:rFonts w:asciiTheme="majorHAnsi" w:hAnsiTheme="majorHAnsi" w:cstheme="majorHAnsi"/>
          <w:color w:val="000000" w:themeColor="text1"/>
          <w:sz w:val="24"/>
          <w:szCs w:val="24"/>
        </w:rPr>
        <w:t xml:space="preserve">tytułem przelewu: </w:t>
      </w:r>
      <w:r w:rsidRPr="007066DC">
        <w:rPr>
          <w:rFonts w:asciiTheme="majorHAnsi" w:hAnsiTheme="majorHAnsi" w:cstheme="majorHAnsi"/>
          <w:b/>
          <w:bCs/>
          <w:color w:val="000000" w:themeColor="text1"/>
          <w:sz w:val="24"/>
          <w:szCs w:val="24"/>
        </w:rPr>
        <w:t>Zabezpieczenie należytego wykonania umowy na: „</w:t>
      </w:r>
      <w:r w:rsidR="007066DC" w:rsidRPr="007066DC">
        <w:rPr>
          <w:rFonts w:asciiTheme="majorHAnsi" w:hAnsiTheme="majorHAnsi" w:cstheme="majorHAnsi"/>
          <w:b/>
          <w:bCs/>
          <w:color w:val="000000" w:themeColor="text1"/>
          <w:sz w:val="24"/>
          <w:szCs w:val="24"/>
        </w:rPr>
        <w:t>Rozbudowa infrastruktury drogowej w gminie Sokolniki</w:t>
      </w:r>
      <w:r w:rsidR="00C52D47" w:rsidRPr="007066DC">
        <w:rPr>
          <w:rFonts w:asciiTheme="majorHAnsi" w:hAnsiTheme="majorHAnsi" w:cstheme="majorHAnsi"/>
          <w:b/>
          <w:bCs/>
          <w:color w:val="000000" w:themeColor="text1"/>
          <w:sz w:val="24"/>
          <w:szCs w:val="24"/>
        </w:rPr>
        <w:t>”.</w:t>
      </w:r>
    </w:p>
    <w:p w14:paraId="76FBA0DF" w14:textId="77777777" w:rsidR="001110C5" w:rsidRPr="00A14890" w:rsidRDefault="001110C5"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Do zmiany formy zabezpieczenia w trakcie realizacji umowy stosuje się art. 451 ustawy PZP.</w:t>
      </w:r>
    </w:p>
    <w:p w14:paraId="2E579063" w14:textId="77777777" w:rsidR="001110C5" w:rsidRPr="00A14890" w:rsidRDefault="001110C5" w:rsidP="00A25B6F">
      <w:pPr>
        <w:pStyle w:val="Akapitzlist"/>
        <w:numPr>
          <w:ilvl w:val="3"/>
          <w:numId w:val="5"/>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Zamawiający zwróci zabezpieczenie w następujących terminach:</w:t>
      </w:r>
    </w:p>
    <w:p w14:paraId="704AE5BA" w14:textId="77777777" w:rsidR="001110C5" w:rsidRPr="00A14890" w:rsidRDefault="001110C5" w:rsidP="00A25B6F">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- 70% wysokości zabezpieczenia w terminie 30 dni od dnia podpisania protokołu odbioru końcowego przedmiotu zamówienia, tj. od dnia wykonania zamówienia i uznania przez zamawiającego za należycie wykonane;</w:t>
      </w:r>
    </w:p>
    <w:p w14:paraId="045C0084" w14:textId="77777777" w:rsidR="001110C5" w:rsidRPr="00A14890" w:rsidRDefault="001110C5" w:rsidP="00A25B6F">
      <w:pPr>
        <w:pStyle w:val="Akapitzlist"/>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lastRenderedPageBreak/>
        <w:t>- 30% wysokości zabezpieczenia w terminie 15 dni od dnia, w którym upływa okres gwarancji/rękojmi, liczony zgodnie z postanowieniami zawartej umowy.</w:t>
      </w:r>
    </w:p>
    <w:tbl>
      <w:tblPr>
        <w:tblStyle w:val="Tabela-Siatka"/>
        <w:tblW w:w="10065" w:type="dxa"/>
        <w:tblInd w:w="-147" w:type="dxa"/>
        <w:shd w:val="clear" w:color="auto" w:fill="D9D9D9" w:themeFill="background1" w:themeFillShade="D9"/>
        <w:tblLook w:val="04A0" w:firstRow="1" w:lastRow="0" w:firstColumn="1" w:lastColumn="0" w:noHBand="0" w:noVBand="1"/>
      </w:tblPr>
      <w:tblGrid>
        <w:gridCol w:w="10065"/>
      </w:tblGrid>
      <w:tr w:rsidR="00333F67" w:rsidRPr="00333F67" w14:paraId="228FE3CE" w14:textId="77777777" w:rsidTr="00A7372D">
        <w:tc>
          <w:tcPr>
            <w:tcW w:w="10065" w:type="dxa"/>
            <w:tcBorders>
              <w:top w:val="nil"/>
              <w:left w:val="nil"/>
              <w:bottom w:val="nil"/>
              <w:right w:val="nil"/>
            </w:tcBorders>
            <w:shd w:val="clear" w:color="auto" w:fill="D9D9D9" w:themeFill="background1" w:themeFillShade="D9"/>
          </w:tcPr>
          <w:p w14:paraId="588C89D0" w14:textId="77777777" w:rsidR="00333F67" w:rsidRPr="00333F67" w:rsidRDefault="00333F67" w:rsidP="00541F10">
            <w:pPr>
              <w:pStyle w:val="Nagwek2"/>
              <w:spacing w:before="120"/>
              <w:jc w:val="both"/>
              <w:rPr>
                <w:rFonts w:asciiTheme="majorHAnsi" w:hAnsiTheme="majorHAnsi" w:cstheme="majorHAnsi"/>
                <w:b/>
                <w:bCs/>
                <w:sz w:val="28"/>
                <w:szCs w:val="28"/>
              </w:rPr>
            </w:pPr>
            <w:bookmarkStart w:id="52" w:name="_Toc123130787"/>
            <w:r w:rsidRPr="00333F67">
              <w:rPr>
                <w:rFonts w:asciiTheme="majorHAnsi" w:hAnsiTheme="majorHAnsi" w:cstheme="majorHAnsi"/>
                <w:b/>
                <w:bCs/>
                <w:sz w:val="28"/>
                <w:szCs w:val="28"/>
              </w:rPr>
              <w:t xml:space="preserve">XX. </w:t>
            </w:r>
            <w:r w:rsidR="00541F10">
              <w:rPr>
                <w:rFonts w:asciiTheme="majorHAnsi" w:hAnsiTheme="majorHAnsi" w:cstheme="majorHAnsi"/>
                <w:b/>
                <w:bCs/>
                <w:sz w:val="28"/>
                <w:szCs w:val="28"/>
              </w:rPr>
              <w:t>Projektowane postanowienia umowy, które zostaną wprowadzone do umowy</w:t>
            </w:r>
            <w:bookmarkEnd w:id="52"/>
            <w:r w:rsidRPr="00333F67">
              <w:rPr>
                <w:rFonts w:asciiTheme="majorHAnsi" w:hAnsiTheme="majorHAnsi" w:cstheme="majorHAnsi"/>
                <w:b/>
                <w:bCs/>
                <w:sz w:val="28"/>
                <w:szCs w:val="28"/>
              </w:rPr>
              <w:t xml:space="preserve"> </w:t>
            </w:r>
          </w:p>
        </w:tc>
      </w:tr>
    </w:tbl>
    <w:p w14:paraId="05231741" w14:textId="395BE282" w:rsidR="00881017" w:rsidRPr="00A14890" w:rsidRDefault="00C27B15">
      <w:pPr>
        <w:numPr>
          <w:ilvl w:val="3"/>
          <w:numId w:val="9"/>
        </w:numPr>
        <w:spacing w:before="120" w:line="360" w:lineRule="auto"/>
        <w:ind w:left="283" w:hanging="357"/>
        <w:rPr>
          <w:rFonts w:asciiTheme="majorHAnsi" w:hAnsiTheme="majorHAnsi" w:cstheme="majorHAnsi"/>
          <w:sz w:val="24"/>
          <w:szCs w:val="24"/>
        </w:rPr>
      </w:pPr>
      <w:r w:rsidRPr="00A14890">
        <w:rPr>
          <w:rFonts w:asciiTheme="majorHAnsi" w:hAnsiTheme="majorHAnsi" w:cstheme="majorHAnsi"/>
          <w:sz w:val="24"/>
          <w:szCs w:val="24"/>
        </w:rPr>
        <w:t xml:space="preserve">Projekt Umowy stanowi </w:t>
      </w:r>
      <w:r w:rsidRPr="00A14890">
        <w:rPr>
          <w:rFonts w:asciiTheme="majorHAnsi" w:hAnsiTheme="majorHAnsi" w:cstheme="majorHAnsi"/>
          <w:b/>
          <w:bCs/>
          <w:sz w:val="24"/>
          <w:szCs w:val="24"/>
        </w:rPr>
        <w:t>Załą</w:t>
      </w:r>
      <w:r w:rsidR="003236C6" w:rsidRPr="00A14890">
        <w:rPr>
          <w:rFonts w:asciiTheme="majorHAnsi" w:hAnsiTheme="majorHAnsi" w:cstheme="majorHAnsi"/>
          <w:b/>
          <w:sz w:val="24"/>
          <w:szCs w:val="24"/>
        </w:rPr>
        <w:t xml:space="preserve">cznik nr </w:t>
      </w:r>
      <w:r w:rsidR="007066DC">
        <w:rPr>
          <w:rFonts w:asciiTheme="majorHAnsi" w:hAnsiTheme="majorHAnsi" w:cstheme="majorHAnsi"/>
          <w:b/>
          <w:sz w:val="24"/>
          <w:szCs w:val="24"/>
        </w:rPr>
        <w:t>6</w:t>
      </w:r>
      <w:r w:rsidR="003236C6" w:rsidRPr="00A14890">
        <w:rPr>
          <w:rFonts w:asciiTheme="majorHAnsi" w:hAnsiTheme="majorHAnsi" w:cstheme="majorHAnsi"/>
          <w:b/>
          <w:sz w:val="24"/>
          <w:szCs w:val="24"/>
        </w:rPr>
        <w:t xml:space="preserve"> do SWZ</w:t>
      </w:r>
      <w:r w:rsidR="003236C6" w:rsidRPr="00A14890">
        <w:rPr>
          <w:rFonts w:asciiTheme="majorHAnsi" w:hAnsiTheme="majorHAnsi" w:cstheme="majorHAnsi"/>
          <w:sz w:val="24"/>
          <w:szCs w:val="24"/>
        </w:rPr>
        <w:t>.</w:t>
      </w:r>
    </w:p>
    <w:p w14:paraId="2E3FBBAE" w14:textId="3FD22C31" w:rsidR="00881017" w:rsidRPr="00A14890" w:rsidRDefault="003236C6">
      <w:pPr>
        <w:numPr>
          <w:ilvl w:val="3"/>
          <w:numId w:val="9"/>
        </w:numPr>
        <w:spacing w:line="360" w:lineRule="auto"/>
        <w:ind w:left="284"/>
        <w:rPr>
          <w:rFonts w:asciiTheme="majorHAnsi" w:hAnsiTheme="majorHAnsi" w:cstheme="majorHAnsi"/>
          <w:sz w:val="24"/>
          <w:szCs w:val="24"/>
        </w:rPr>
      </w:pPr>
      <w:r w:rsidRPr="00A14890">
        <w:rPr>
          <w:rFonts w:asciiTheme="majorHAnsi" w:hAnsiTheme="majorHAnsi" w:cstheme="majorHAnsi"/>
          <w:sz w:val="24"/>
          <w:szCs w:val="24"/>
        </w:rPr>
        <w:t>Zamawiający przewiduje możliwość zmiany zawartej umowy w stosunku do treści wybranej oferty w zakresie uregulowanym w art. 454-455 PZP oraz wskazanym w</w:t>
      </w:r>
      <w:r w:rsidR="00C27B15" w:rsidRPr="00A14890">
        <w:rPr>
          <w:rFonts w:asciiTheme="majorHAnsi" w:hAnsiTheme="majorHAnsi" w:cstheme="majorHAnsi"/>
          <w:sz w:val="24"/>
          <w:szCs w:val="24"/>
        </w:rPr>
        <w:t xml:space="preserve"> Projekcie</w:t>
      </w:r>
      <w:r w:rsidRPr="00A14890">
        <w:rPr>
          <w:rFonts w:asciiTheme="majorHAnsi" w:hAnsiTheme="majorHAnsi" w:cstheme="majorHAnsi"/>
          <w:sz w:val="24"/>
          <w:szCs w:val="24"/>
        </w:rPr>
        <w:t xml:space="preserve"> Umowy, stanowiącym </w:t>
      </w:r>
      <w:r w:rsidRPr="00A14890">
        <w:rPr>
          <w:rFonts w:asciiTheme="majorHAnsi" w:hAnsiTheme="majorHAnsi" w:cstheme="majorHAnsi"/>
          <w:b/>
          <w:sz w:val="24"/>
          <w:szCs w:val="24"/>
        </w:rPr>
        <w:t xml:space="preserve">Załącznik nr </w:t>
      </w:r>
      <w:r w:rsidR="007066DC">
        <w:rPr>
          <w:rFonts w:asciiTheme="majorHAnsi" w:hAnsiTheme="majorHAnsi" w:cstheme="majorHAnsi"/>
          <w:b/>
          <w:sz w:val="24"/>
          <w:szCs w:val="24"/>
        </w:rPr>
        <w:t>6</w:t>
      </w:r>
      <w:r w:rsidR="009C3326" w:rsidRPr="00A14890">
        <w:rPr>
          <w:rFonts w:asciiTheme="majorHAnsi" w:hAnsiTheme="majorHAnsi" w:cstheme="majorHAnsi"/>
          <w:b/>
          <w:sz w:val="24"/>
          <w:szCs w:val="24"/>
        </w:rPr>
        <w:t xml:space="preserve"> </w:t>
      </w:r>
      <w:r w:rsidRPr="00A14890">
        <w:rPr>
          <w:rFonts w:asciiTheme="majorHAnsi" w:hAnsiTheme="majorHAnsi" w:cstheme="majorHAnsi"/>
          <w:b/>
          <w:sz w:val="24"/>
          <w:szCs w:val="24"/>
        </w:rPr>
        <w:t>do SWZ</w:t>
      </w:r>
      <w:r w:rsidRPr="00A14890">
        <w:rPr>
          <w:rFonts w:asciiTheme="majorHAnsi" w:hAnsiTheme="majorHAnsi" w:cstheme="majorHAnsi"/>
          <w:sz w:val="24"/>
          <w:szCs w:val="24"/>
        </w:rPr>
        <w:t>.</w:t>
      </w:r>
    </w:p>
    <w:p w14:paraId="5E0FDC59" w14:textId="77777777" w:rsidR="00F43F5D" w:rsidRPr="00A14890" w:rsidRDefault="00F43F5D">
      <w:pPr>
        <w:numPr>
          <w:ilvl w:val="3"/>
          <w:numId w:val="9"/>
        </w:numPr>
        <w:spacing w:line="360" w:lineRule="auto"/>
        <w:ind w:left="284"/>
        <w:rPr>
          <w:rFonts w:asciiTheme="majorHAnsi" w:hAnsiTheme="majorHAnsi" w:cstheme="majorHAnsi"/>
          <w:sz w:val="24"/>
          <w:szCs w:val="24"/>
        </w:rPr>
      </w:pPr>
      <w:r w:rsidRPr="00A14890">
        <w:rPr>
          <w:rFonts w:asciiTheme="majorHAnsi" w:hAnsiTheme="majorHAnsi" w:cstheme="majorHAnsi"/>
          <w:sz w:val="24"/>
          <w:szCs w:val="24"/>
        </w:rPr>
        <w:t>Zmiana umowy wymaga dla swej ważności, pod rygorem nieważności, zachowania formy pisemnej.</w:t>
      </w:r>
    </w:p>
    <w:p w14:paraId="21852FE1" w14:textId="77777777" w:rsidR="00AF5C7E" w:rsidRDefault="00AF5C7E" w:rsidP="00AF5C7E">
      <w:pPr>
        <w:ind w:left="284"/>
        <w:jc w:val="both"/>
        <w:rPr>
          <w:rFonts w:asciiTheme="majorHAnsi" w:hAnsiTheme="majorHAnsi" w:cstheme="majorHAnsi"/>
          <w:sz w:val="14"/>
          <w:szCs w:val="14"/>
        </w:rPr>
      </w:pPr>
    </w:p>
    <w:tbl>
      <w:tblPr>
        <w:tblStyle w:val="Tabela-Siatka"/>
        <w:tblW w:w="10065" w:type="dxa"/>
        <w:tblInd w:w="-147" w:type="dxa"/>
        <w:shd w:val="clear" w:color="auto" w:fill="D9D9D9" w:themeFill="background1" w:themeFillShade="D9"/>
        <w:tblLook w:val="04A0" w:firstRow="1" w:lastRow="0" w:firstColumn="1" w:lastColumn="0" w:noHBand="0" w:noVBand="1"/>
      </w:tblPr>
      <w:tblGrid>
        <w:gridCol w:w="10065"/>
      </w:tblGrid>
      <w:tr w:rsidR="00191D03" w:rsidRPr="00CD7695" w14:paraId="184EF0AB" w14:textId="77777777" w:rsidTr="00A7372D">
        <w:tc>
          <w:tcPr>
            <w:tcW w:w="10065" w:type="dxa"/>
            <w:tcBorders>
              <w:top w:val="nil"/>
              <w:left w:val="nil"/>
              <w:bottom w:val="nil"/>
              <w:right w:val="nil"/>
            </w:tcBorders>
            <w:shd w:val="clear" w:color="auto" w:fill="D9D9D9" w:themeFill="background1" w:themeFillShade="D9"/>
          </w:tcPr>
          <w:p w14:paraId="0D8A93A6" w14:textId="77777777" w:rsidR="00191D03" w:rsidRPr="008B603E" w:rsidRDefault="00191D03" w:rsidP="003A06FD">
            <w:pPr>
              <w:pStyle w:val="Nagwek2"/>
              <w:spacing w:before="120"/>
              <w:rPr>
                <w:rFonts w:asciiTheme="majorHAnsi" w:hAnsiTheme="majorHAnsi" w:cstheme="majorHAnsi"/>
                <w:b/>
                <w:bCs/>
                <w:sz w:val="28"/>
                <w:szCs w:val="28"/>
              </w:rPr>
            </w:pPr>
            <w:bookmarkStart w:id="53" w:name="_Toc123130788"/>
            <w:r>
              <w:rPr>
                <w:rFonts w:asciiTheme="majorHAnsi" w:hAnsiTheme="majorHAnsi" w:cstheme="majorHAnsi"/>
                <w:b/>
                <w:bCs/>
                <w:sz w:val="28"/>
                <w:szCs w:val="28"/>
              </w:rPr>
              <w:t>XXI</w:t>
            </w:r>
            <w:r w:rsidRPr="008B603E">
              <w:rPr>
                <w:rFonts w:asciiTheme="majorHAnsi" w:hAnsiTheme="majorHAnsi" w:cstheme="majorHAnsi"/>
                <w:b/>
                <w:bCs/>
                <w:sz w:val="28"/>
                <w:szCs w:val="28"/>
              </w:rPr>
              <w:t>. Podwykonawstwo</w:t>
            </w:r>
            <w:bookmarkEnd w:id="53"/>
          </w:p>
        </w:tc>
      </w:tr>
    </w:tbl>
    <w:p w14:paraId="27738DCA" w14:textId="77777777" w:rsidR="00191D03" w:rsidRPr="00A14890" w:rsidRDefault="00191D03" w:rsidP="00A25B6F">
      <w:pPr>
        <w:numPr>
          <w:ilvl w:val="0"/>
          <w:numId w:val="6"/>
        </w:numPr>
        <w:spacing w:before="240" w:line="360" w:lineRule="auto"/>
        <w:rPr>
          <w:rFonts w:asciiTheme="majorHAnsi" w:hAnsiTheme="majorHAnsi" w:cstheme="majorHAnsi"/>
          <w:sz w:val="24"/>
          <w:szCs w:val="24"/>
        </w:rPr>
      </w:pPr>
      <w:r w:rsidRPr="00A14890">
        <w:rPr>
          <w:rFonts w:asciiTheme="majorHAnsi" w:hAnsiTheme="majorHAnsi" w:cstheme="majorHAnsi"/>
          <w:sz w:val="24"/>
          <w:szCs w:val="24"/>
        </w:rPr>
        <w:t xml:space="preserve">Wykonawca może powierzyć wykonanie części zamówienia podwykonawcy (podwykonawcom). </w:t>
      </w:r>
    </w:p>
    <w:p w14:paraId="171344AB" w14:textId="77777777" w:rsidR="00191D03" w:rsidRPr="00A14890" w:rsidRDefault="00191D03" w:rsidP="00A25B6F">
      <w:pPr>
        <w:numPr>
          <w:ilvl w:val="0"/>
          <w:numId w:val="6"/>
        </w:numPr>
        <w:spacing w:line="360" w:lineRule="auto"/>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A14890">
        <w:rPr>
          <w:rFonts w:asciiTheme="majorHAnsi" w:hAnsiTheme="majorHAnsi" w:cstheme="majorHAnsi"/>
          <w:b/>
          <w:sz w:val="24"/>
          <w:szCs w:val="24"/>
        </w:rPr>
        <w:t>nie zastrzega</w:t>
      </w:r>
      <w:r w:rsidRPr="00A14890">
        <w:rPr>
          <w:rFonts w:asciiTheme="majorHAnsi" w:hAnsiTheme="majorHAnsi" w:cstheme="majorHAnsi"/>
          <w:sz w:val="24"/>
          <w:szCs w:val="24"/>
        </w:rPr>
        <w:t xml:space="preserve"> obowiązku osobistego wykonania przez Wykonawcę kluczowych części zamówienia.</w:t>
      </w:r>
    </w:p>
    <w:p w14:paraId="593E1622" w14:textId="0872C5FD" w:rsidR="00191D03" w:rsidRDefault="00191D03" w:rsidP="00A25B6F">
      <w:pPr>
        <w:numPr>
          <w:ilvl w:val="0"/>
          <w:numId w:val="6"/>
        </w:numPr>
        <w:spacing w:line="360" w:lineRule="auto"/>
        <w:rPr>
          <w:rFonts w:asciiTheme="majorHAnsi" w:hAnsiTheme="majorHAnsi" w:cstheme="majorHAnsi"/>
          <w:sz w:val="24"/>
          <w:szCs w:val="24"/>
        </w:rPr>
      </w:pPr>
      <w:r w:rsidRPr="00A14890">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E3F12A" w14:textId="77777777" w:rsidR="00191D03" w:rsidRDefault="00191D03" w:rsidP="00AF5C7E">
      <w:pPr>
        <w:ind w:left="284"/>
        <w:jc w:val="both"/>
        <w:rPr>
          <w:rFonts w:asciiTheme="majorHAnsi" w:hAnsiTheme="majorHAnsi" w:cstheme="majorHAnsi"/>
          <w:sz w:val="14"/>
          <w:szCs w:val="14"/>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333F67" w:rsidRPr="00333F67" w14:paraId="7942B0EC" w14:textId="77777777" w:rsidTr="00A7372D">
        <w:tc>
          <w:tcPr>
            <w:tcW w:w="9776" w:type="dxa"/>
            <w:tcBorders>
              <w:top w:val="nil"/>
              <w:left w:val="nil"/>
              <w:bottom w:val="nil"/>
              <w:right w:val="nil"/>
            </w:tcBorders>
            <w:shd w:val="clear" w:color="auto" w:fill="D9D9D9" w:themeFill="background1" w:themeFillShade="D9"/>
          </w:tcPr>
          <w:p w14:paraId="6CA7B7CA" w14:textId="77777777" w:rsidR="00333F67" w:rsidRPr="00333F67" w:rsidRDefault="00333F67" w:rsidP="00333F67">
            <w:pPr>
              <w:pStyle w:val="Nagwek2"/>
              <w:spacing w:before="120" w:line="319" w:lineRule="auto"/>
              <w:jc w:val="both"/>
              <w:rPr>
                <w:rFonts w:asciiTheme="majorHAnsi" w:hAnsiTheme="majorHAnsi" w:cstheme="majorHAnsi"/>
                <w:b/>
                <w:bCs/>
                <w:sz w:val="28"/>
                <w:szCs w:val="28"/>
              </w:rPr>
            </w:pPr>
            <w:bookmarkStart w:id="54" w:name="_Toc123130789"/>
            <w:r w:rsidRPr="00333F67">
              <w:rPr>
                <w:rFonts w:asciiTheme="majorHAnsi" w:hAnsiTheme="majorHAnsi" w:cstheme="majorHAnsi"/>
                <w:b/>
                <w:bCs/>
                <w:sz w:val="28"/>
                <w:szCs w:val="28"/>
              </w:rPr>
              <w:t>XXI</w:t>
            </w:r>
            <w:r w:rsidR="00F80FCE">
              <w:rPr>
                <w:rFonts w:asciiTheme="majorHAnsi" w:hAnsiTheme="majorHAnsi" w:cstheme="majorHAnsi"/>
                <w:b/>
                <w:bCs/>
                <w:sz w:val="28"/>
                <w:szCs w:val="28"/>
              </w:rPr>
              <w:t>I</w:t>
            </w:r>
            <w:r w:rsidRPr="00333F67">
              <w:rPr>
                <w:rFonts w:asciiTheme="majorHAnsi" w:hAnsiTheme="majorHAnsi" w:cstheme="majorHAnsi"/>
                <w:b/>
                <w:bCs/>
                <w:sz w:val="28"/>
                <w:szCs w:val="28"/>
              </w:rPr>
              <w:t>. Pouczenie o środkach ochrony prawnej przysługujących Wykonawcy</w:t>
            </w:r>
            <w:bookmarkEnd w:id="54"/>
          </w:p>
        </w:tc>
      </w:tr>
    </w:tbl>
    <w:p w14:paraId="0E8A4759" w14:textId="77777777" w:rsidR="00720786" w:rsidRPr="00C133C0" w:rsidRDefault="00720786" w:rsidP="00720786">
      <w:pPr>
        <w:ind w:left="360"/>
        <w:jc w:val="both"/>
        <w:rPr>
          <w:rFonts w:asciiTheme="majorHAnsi" w:hAnsiTheme="majorHAnsi" w:cstheme="majorHAnsi"/>
          <w:sz w:val="10"/>
          <w:szCs w:val="10"/>
        </w:rPr>
      </w:pPr>
    </w:p>
    <w:p w14:paraId="69DFCD50" w14:textId="77777777" w:rsidR="007009D0" w:rsidRPr="00A14890" w:rsidRDefault="007009D0"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Środki ochrony prawnej przewidziane są w dziale IX ustawy Pzp.</w:t>
      </w:r>
    </w:p>
    <w:p w14:paraId="49D467CE" w14:textId="77777777" w:rsidR="00720786" w:rsidRPr="00A14890" w:rsidRDefault="007009D0"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Środkami ochrony prawnej są odwołanie i skarga do sądu</w:t>
      </w:r>
    </w:p>
    <w:p w14:paraId="749F1955" w14:textId="77777777" w:rsidR="00720786"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169BC75F" w14:textId="77777777" w:rsidR="00720786"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13C33CB" w14:textId="77777777" w:rsidR="00881017" w:rsidRPr="00A14890" w:rsidRDefault="003236C6" w:rsidP="00A25B6F">
      <w:pPr>
        <w:numPr>
          <w:ilvl w:val="0"/>
          <w:numId w:val="4"/>
        </w:numPr>
        <w:spacing w:line="360" w:lineRule="auto"/>
        <w:ind w:hanging="357"/>
        <w:rPr>
          <w:rFonts w:asciiTheme="majorHAnsi" w:hAnsiTheme="majorHAnsi" w:cstheme="majorHAnsi"/>
          <w:sz w:val="24"/>
          <w:szCs w:val="24"/>
        </w:rPr>
      </w:pPr>
      <w:r w:rsidRPr="00A14890">
        <w:rPr>
          <w:rFonts w:asciiTheme="majorHAnsi" w:hAnsiTheme="majorHAnsi" w:cstheme="majorHAnsi"/>
          <w:sz w:val="24"/>
          <w:szCs w:val="24"/>
        </w:rPr>
        <w:t>Odwołanie przysługuje na:</w:t>
      </w:r>
    </w:p>
    <w:p w14:paraId="2D9BDA00" w14:textId="77777777" w:rsidR="00881017" w:rsidRPr="00A14890" w:rsidRDefault="003236C6" w:rsidP="00A25B6F">
      <w:pPr>
        <w:spacing w:line="360" w:lineRule="auto"/>
        <w:ind w:left="868" w:hanging="425"/>
        <w:rPr>
          <w:rFonts w:asciiTheme="majorHAnsi" w:hAnsiTheme="majorHAnsi" w:cstheme="majorHAnsi"/>
          <w:sz w:val="24"/>
          <w:szCs w:val="24"/>
        </w:rPr>
      </w:pPr>
      <w:r w:rsidRPr="00A14890">
        <w:rPr>
          <w:rFonts w:asciiTheme="majorHAnsi" w:hAnsiTheme="majorHAnsi" w:cstheme="majorHAnsi"/>
          <w:sz w:val="24"/>
          <w:szCs w:val="24"/>
        </w:rPr>
        <w:t>1)</w:t>
      </w:r>
      <w:r w:rsidRPr="00A14890">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4F06F12A" w14:textId="77777777" w:rsidR="00881017" w:rsidRPr="00A14890" w:rsidRDefault="003236C6" w:rsidP="00A25B6F">
      <w:pPr>
        <w:spacing w:line="360" w:lineRule="auto"/>
        <w:ind w:left="868" w:hanging="425"/>
        <w:rPr>
          <w:rFonts w:asciiTheme="majorHAnsi" w:hAnsiTheme="majorHAnsi" w:cstheme="majorHAnsi"/>
          <w:sz w:val="24"/>
          <w:szCs w:val="24"/>
        </w:rPr>
      </w:pPr>
      <w:r w:rsidRPr="00A14890">
        <w:rPr>
          <w:rFonts w:asciiTheme="majorHAnsi" w:hAnsiTheme="majorHAnsi" w:cstheme="majorHAnsi"/>
          <w:sz w:val="24"/>
          <w:szCs w:val="24"/>
        </w:rPr>
        <w:lastRenderedPageBreak/>
        <w:t>2)</w:t>
      </w:r>
      <w:r w:rsidRPr="00A14890">
        <w:rPr>
          <w:rFonts w:asciiTheme="majorHAnsi" w:hAnsiTheme="majorHAnsi" w:cstheme="majorHAnsi"/>
          <w:sz w:val="24"/>
          <w:szCs w:val="24"/>
        </w:rPr>
        <w:tab/>
        <w:t>zaniechanie czynności w postępowaniu o udzielenie zamówienia do której zamawiający był obowiązany na podstawie ustawy;</w:t>
      </w:r>
    </w:p>
    <w:p w14:paraId="585EB6D1"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498529B"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22A5E69E"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wnosi się w terminie:</w:t>
      </w:r>
    </w:p>
    <w:p w14:paraId="518CFADD" w14:textId="77777777" w:rsidR="00881017" w:rsidRPr="00A14890" w:rsidRDefault="003236C6" w:rsidP="00A25B6F">
      <w:pPr>
        <w:spacing w:line="360" w:lineRule="auto"/>
        <w:ind w:left="709" w:hanging="425"/>
        <w:rPr>
          <w:rFonts w:asciiTheme="majorHAnsi" w:hAnsiTheme="majorHAnsi" w:cstheme="majorHAnsi"/>
          <w:sz w:val="24"/>
          <w:szCs w:val="24"/>
        </w:rPr>
      </w:pPr>
      <w:r w:rsidRPr="00A14890">
        <w:rPr>
          <w:rFonts w:asciiTheme="majorHAnsi" w:hAnsiTheme="majorHAnsi" w:cstheme="majorHAnsi"/>
          <w:sz w:val="24"/>
          <w:szCs w:val="24"/>
        </w:rPr>
        <w:t>1)</w:t>
      </w:r>
      <w:r w:rsidRPr="00A14890">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2880C45B" w14:textId="77777777" w:rsidR="00881017" w:rsidRPr="00A14890" w:rsidRDefault="003236C6" w:rsidP="00A25B6F">
      <w:pPr>
        <w:spacing w:line="360" w:lineRule="auto"/>
        <w:ind w:left="709" w:hanging="425"/>
        <w:rPr>
          <w:rFonts w:asciiTheme="majorHAnsi" w:hAnsiTheme="majorHAnsi" w:cstheme="majorHAnsi"/>
          <w:sz w:val="24"/>
          <w:szCs w:val="24"/>
        </w:rPr>
      </w:pPr>
      <w:r w:rsidRPr="00A14890">
        <w:rPr>
          <w:rFonts w:asciiTheme="majorHAnsi" w:hAnsiTheme="majorHAnsi" w:cstheme="majorHAnsi"/>
          <w:sz w:val="24"/>
          <w:szCs w:val="24"/>
        </w:rPr>
        <w:t>2)</w:t>
      </w:r>
      <w:r w:rsidRPr="00A14890">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6EF9A941"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DF066A"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59060E9C"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86B6B7C"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Skargę wnosi się do Sądu Okręgowego w Warszawie - sądu zamówień publicznych, zwanego dalej "sądem zamówień publicznych".</w:t>
      </w:r>
    </w:p>
    <w:p w14:paraId="2C0754B5"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w:t>
      </w:r>
      <w:r w:rsid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 z dnia 23 listopada 2012 r. - Prawo pocztowe jest równoznaczne z jej wniesieniem.</w:t>
      </w:r>
    </w:p>
    <w:p w14:paraId="3049635F" w14:textId="77777777" w:rsidR="00881017" w:rsidRPr="00A14890" w:rsidRDefault="003236C6" w:rsidP="00A25B6F">
      <w:pPr>
        <w:numPr>
          <w:ilvl w:val="0"/>
          <w:numId w:val="4"/>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Prezes Izby przekazuje skargę wraz z aktami postępowania odwoławczego do sądu zamówień publicznych</w:t>
      </w:r>
      <w:r w:rsidR="00A14890">
        <w:rPr>
          <w:rFonts w:asciiTheme="majorHAnsi" w:hAnsiTheme="majorHAnsi" w:cstheme="majorHAnsi"/>
          <w:sz w:val="24"/>
          <w:szCs w:val="24"/>
        </w:rPr>
        <w:t xml:space="preserve"> </w:t>
      </w:r>
      <w:r w:rsidRPr="00A14890">
        <w:rPr>
          <w:rFonts w:asciiTheme="majorHAnsi" w:hAnsiTheme="majorHAnsi" w:cstheme="majorHAnsi"/>
          <w:sz w:val="24"/>
          <w:szCs w:val="24"/>
        </w:rPr>
        <w:t xml:space="preserve"> w terminie 7 dni od dnia jej otrzymania.</w:t>
      </w:r>
    </w:p>
    <w:p w14:paraId="0A75EF29" w14:textId="77777777" w:rsidR="000B1BB6" w:rsidRPr="00FB647B" w:rsidRDefault="000B1BB6" w:rsidP="000B1BB6">
      <w:pPr>
        <w:jc w:val="both"/>
        <w:rPr>
          <w:rFonts w:asciiTheme="majorHAnsi" w:hAnsiTheme="majorHAnsi" w:cstheme="majorHAnsi"/>
          <w:sz w:val="10"/>
          <w:szCs w:val="10"/>
        </w:rPr>
      </w:pP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5"/>
      </w:tblGrid>
      <w:tr w:rsidR="000B1BB6" w14:paraId="53ADC89A" w14:textId="77777777" w:rsidTr="00A7372D">
        <w:trPr>
          <w:trHeight w:val="540"/>
        </w:trPr>
        <w:tc>
          <w:tcPr>
            <w:tcW w:w="9615" w:type="dxa"/>
            <w:tcBorders>
              <w:top w:val="nil"/>
              <w:left w:val="nil"/>
              <w:bottom w:val="nil"/>
              <w:right w:val="nil"/>
            </w:tcBorders>
            <w:shd w:val="clear" w:color="auto" w:fill="D9D9D9" w:themeFill="background1" w:themeFillShade="D9"/>
          </w:tcPr>
          <w:p w14:paraId="69649B7C" w14:textId="77777777" w:rsidR="000B1BB6" w:rsidRPr="00333F67" w:rsidRDefault="000B1BB6" w:rsidP="003A06FD">
            <w:pPr>
              <w:pStyle w:val="Nagwek2"/>
              <w:spacing w:before="120"/>
              <w:rPr>
                <w:rFonts w:asciiTheme="majorHAnsi" w:hAnsiTheme="majorHAnsi" w:cstheme="majorHAnsi"/>
                <w:b/>
                <w:bCs/>
                <w:sz w:val="28"/>
                <w:szCs w:val="28"/>
              </w:rPr>
            </w:pPr>
            <w:bookmarkStart w:id="55" w:name="_Toc123130790"/>
            <w:r>
              <w:rPr>
                <w:rFonts w:asciiTheme="majorHAnsi" w:hAnsiTheme="majorHAnsi" w:cstheme="majorHAnsi"/>
                <w:b/>
                <w:bCs/>
                <w:sz w:val="28"/>
                <w:szCs w:val="28"/>
              </w:rPr>
              <w:lastRenderedPageBreak/>
              <w:t>XX</w:t>
            </w:r>
            <w:r w:rsidR="00F80FCE">
              <w:rPr>
                <w:rFonts w:asciiTheme="majorHAnsi" w:hAnsiTheme="majorHAnsi" w:cstheme="majorHAnsi"/>
                <w:b/>
                <w:bCs/>
                <w:sz w:val="28"/>
                <w:szCs w:val="28"/>
              </w:rPr>
              <w:t>I</w:t>
            </w:r>
            <w:r w:rsidR="00EA3F51">
              <w:rPr>
                <w:rFonts w:asciiTheme="majorHAnsi" w:hAnsiTheme="majorHAnsi" w:cstheme="majorHAnsi"/>
                <w:b/>
                <w:bCs/>
                <w:sz w:val="28"/>
                <w:szCs w:val="28"/>
              </w:rPr>
              <w:t>I</w:t>
            </w:r>
            <w:r w:rsidR="00EA3F51">
              <w:rPr>
                <w:sz w:val="28"/>
                <w:szCs w:val="28"/>
              </w:rPr>
              <w:t>I</w:t>
            </w:r>
            <w:r w:rsidRPr="00333F67">
              <w:rPr>
                <w:rFonts w:asciiTheme="majorHAnsi" w:hAnsiTheme="majorHAnsi" w:cstheme="majorHAnsi"/>
                <w:b/>
                <w:bCs/>
                <w:sz w:val="28"/>
                <w:szCs w:val="28"/>
              </w:rPr>
              <w:t xml:space="preserve">. </w:t>
            </w:r>
            <w:r>
              <w:rPr>
                <w:rFonts w:asciiTheme="majorHAnsi" w:hAnsiTheme="majorHAnsi" w:cstheme="majorHAnsi"/>
                <w:b/>
                <w:bCs/>
                <w:sz w:val="28"/>
                <w:szCs w:val="28"/>
              </w:rPr>
              <w:t>Informacje doda</w:t>
            </w:r>
            <w:r w:rsidR="00CA292C">
              <w:rPr>
                <w:rFonts w:asciiTheme="majorHAnsi" w:hAnsiTheme="majorHAnsi" w:cstheme="majorHAnsi"/>
                <w:b/>
                <w:bCs/>
                <w:sz w:val="28"/>
                <w:szCs w:val="28"/>
              </w:rPr>
              <w:t>tkowe</w:t>
            </w:r>
            <w:bookmarkEnd w:id="55"/>
          </w:p>
        </w:tc>
      </w:tr>
    </w:tbl>
    <w:p w14:paraId="4CF58CA5" w14:textId="77777777" w:rsidR="000B1BB6" w:rsidRPr="00FB647B" w:rsidRDefault="000B1BB6" w:rsidP="000B1BB6">
      <w:pPr>
        <w:jc w:val="both"/>
        <w:rPr>
          <w:rFonts w:asciiTheme="majorHAnsi" w:hAnsiTheme="majorHAnsi" w:cstheme="majorHAnsi"/>
          <w:sz w:val="10"/>
          <w:szCs w:val="10"/>
        </w:rPr>
      </w:pPr>
    </w:p>
    <w:p w14:paraId="03216179"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dopuszcza</w:t>
      </w:r>
      <w:r w:rsidRPr="00A14890">
        <w:rPr>
          <w:rFonts w:asciiTheme="majorHAnsi" w:hAnsiTheme="majorHAnsi" w:cstheme="majorHAnsi"/>
          <w:sz w:val="24"/>
          <w:szCs w:val="24"/>
        </w:rPr>
        <w:t xml:space="preserve"> składania ofert częściowych.</w:t>
      </w:r>
    </w:p>
    <w:p w14:paraId="32A51608"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dopuszcza</w:t>
      </w:r>
      <w:r w:rsidRPr="00A14890">
        <w:rPr>
          <w:rFonts w:asciiTheme="majorHAnsi" w:hAnsiTheme="majorHAnsi" w:cstheme="majorHAnsi"/>
          <w:sz w:val="24"/>
          <w:szCs w:val="24"/>
        </w:rPr>
        <w:t xml:space="preserve"> składania ofert wariantowych.</w:t>
      </w:r>
    </w:p>
    <w:p w14:paraId="024AF7CB"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wymagań wskazanych w art. 96 ust. 2 pkt 2 ustawy Pzp.</w:t>
      </w:r>
    </w:p>
    <w:p w14:paraId="1110EAC9"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zamówień, o których mowa w art. 214 ust. 1 pkt 7 i 8 ustawy Pzp.</w:t>
      </w:r>
    </w:p>
    <w:p w14:paraId="510BD1CD"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wymaga</w:t>
      </w:r>
      <w:r w:rsidRPr="00A14890">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Pzp.</w:t>
      </w:r>
    </w:p>
    <w:p w14:paraId="4D7C7977"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rozliczenia między Zamawiającym a Wykonawcą w walutach obcych.</w:t>
      </w:r>
    </w:p>
    <w:p w14:paraId="3B4CBBD3"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zwrotu kosztów udziału w postępowaniu.</w:t>
      </w:r>
    </w:p>
    <w:p w14:paraId="09CE4F38"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wymaga</w:t>
      </w:r>
      <w:r w:rsidRPr="00A14890">
        <w:rPr>
          <w:rFonts w:asciiTheme="majorHAnsi" w:hAnsiTheme="majorHAnsi" w:cstheme="majorHAnsi"/>
          <w:sz w:val="24"/>
          <w:szCs w:val="24"/>
        </w:rPr>
        <w:t xml:space="preserve"> obowiązku osobistego wykonania przez Wykonawcę kluczowych zadań zgodnie z art.</w:t>
      </w:r>
      <w:r w:rsidR="004F423B" w:rsidRPr="00A14890">
        <w:rPr>
          <w:rFonts w:asciiTheme="majorHAnsi" w:hAnsiTheme="majorHAnsi" w:cstheme="majorHAnsi"/>
          <w:sz w:val="24"/>
          <w:szCs w:val="24"/>
        </w:rPr>
        <w:t xml:space="preserve"> </w:t>
      </w:r>
      <w:r w:rsidRPr="00A14890">
        <w:rPr>
          <w:rFonts w:asciiTheme="majorHAnsi" w:hAnsiTheme="majorHAnsi" w:cstheme="majorHAnsi"/>
          <w:sz w:val="24"/>
          <w:szCs w:val="24"/>
        </w:rPr>
        <w:t>60 i art. 121 ustawy Pzp.</w:t>
      </w:r>
    </w:p>
    <w:p w14:paraId="4AC1C859"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zawarcia umowy ramowej.</w:t>
      </w:r>
    </w:p>
    <w:p w14:paraId="072FD03C" w14:textId="77777777" w:rsidR="00CA292C" w:rsidRPr="00A14890"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przewiduje</w:t>
      </w:r>
      <w:r w:rsidRPr="00A14890">
        <w:rPr>
          <w:rFonts w:asciiTheme="majorHAnsi" w:hAnsiTheme="majorHAnsi" w:cstheme="majorHAnsi"/>
          <w:sz w:val="24"/>
          <w:szCs w:val="24"/>
        </w:rPr>
        <w:t xml:space="preserve"> wyboru najkorzystniejszej oferty z zastosowaniem aukcji elektronicznej wraz</w:t>
      </w:r>
      <w:r w:rsidR="004F423B" w:rsidRPr="00A14890">
        <w:rPr>
          <w:rFonts w:asciiTheme="majorHAnsi" w:hAnsiTheme="majorHAnsi" w:cstheme="majorHAnsi"/>
          <w:sz w:val="24"/>
          <w:szCs w:val="24"/>
        </w:rPr>
        <w:t xml:space="preserve"> </w:t>
      </w:r>
      <w:r w:rsidRPr="00A14890">
        <w:rPr>
          <w:rFonts w:asciiTheme="majorHAnsi" w:hAnsiTheme="majorHAnsi" w:cstheme="majorHAnsi"/>
          <w:sz w:val="24"/>
          <w:szCs w:val="24"/>
        </w:rPr>
        <w:t>z informacjami, o których mowa w art. 230 ustawy Pzp.</w:t>
      </w:r>
    </w:p>
    <w:p w14:paraId="50542F5D" w14:textId="75E92508" w:rsidR="000B1BB6" w:rsidRDefault="00CA292C">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sz w:val="24"/>
          <w:szCs w:val="24"/>
        </w:rPr>
        <w:t xml:space="preserve">Zamawiający </w:t>
      </w:r>
      <w:r w:rsidRPr="003F37CA">
        <w:rPr>
          <w:rFonts w:asciiTheme="majorHAnsi" w:hAnsiTheme="majorHAnsi" w:cstheme="majorHAnsi"/>
          <w:b/>
          <w:bCs/>
          <w:sz w:val="24"/>
          <w:szCs w:val="24"/>
        </w:rPr>
        <w:t>nie stawia</w:t>
      </w:r>
      <w:r w:rsidRPr="00A14890">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Pzp.</w:t>
      </w:r>
    </w:p>
    <w:p w14:paraId="48A9EB03" w14:textId="77777777" w:rsidR="000907E0" w:rsidRPr="00A14890" w:rsidRDefault="000907E0" w:rsidP="00027D5E">
      <w:pPr>
        <w:pStyle w:val="Akapitzlist"/>
        <w:spacing w:line="360" w:lineRule="auto"/>
        <w:ind w:left="426"/>
        <w:rPr>
          <w:rFonts w:asciiTheme="majorHAnsi" w:hAnsiTheme="majorHAnsi" w:cstheme="majorHAnsi"/>
          <w:b/>
          <w:bCs/>
          <w:sz w:val="24"/>
          <w:szCs w:val="24"/>
        </w:rPr>
      </w:pPr>
      <w:r w:rsidRPr="00A14890">
        <w:rPr>
          <w:rFonts w:asciiTheme="majorHAnsi" w:hAnsiTheme="majorHAnsi" w:cstheme="majorHAnsi"/>
          <w:b/>
          <w:bCs/>
          <w:sz w:val="24"/>
          <w:szCs w:val="24"/>
        </w:rPr>
        <w:t>KLAZUZULA ZATRUDNIENIA</w:t>
      </w:r>
    </w:p>
    <w:p w14:paraId="39A99EF8" w14:textId="3F39380C" w:rsidR="000907E0" w:rsidRPr="00A14890" w:rsidRDefault="000907E0">
      <w:pPr>
        <w:pStyle w:val="Akapitzlist"/>
        <w:numPr>
          <w:ilvl w:val="0"/>
          <w:numId w:val="20"/>
        </w:numPr>
        <w:spacing w:line="360" w:lineRule="auto"/>
        <w:ind w:left="426"/>
        <w:rPr>
          <w:rFonts w:asciiTheme="majorHAnsi" w:hAnsiTheme="majorHAnsi" w:cstheme="majorHAnsi"/>
          <w:sz w:val="24"/>
          <w:szCs w:val="24"/>
        </w:rPr>
      </w:pPr>
      <w:r w:rsidRPr="00A14890">
        <w:rPr>
          <w:rFonts w:asciiTheme="majorHAnsi" w:hAnsiTheme="majorHAnsi" w:cstheme="majorHAnsi"/>
          <w:b/>
          <w:bCs/>
          <w:sz w:val="24"/>
          <w:szCs w:val="24"/>
        </w:rPr>
        <w:t>Wymagania</w:t>
      </w:r>
      <w:r w:rsidR="00366B51" w:rsidRPr="00A14890">
        <w:rPr>
          <w:rFonts w:asciiTheme="majorHAnsi" w:hAnsiTheme="majorHAnsi" w:cstheme="majorHAnsi"/>
          <w:b/>
          <w:bCs/>
          <w:sz w:val="24"/>
          <w:szCs w:val="24"/>
        </w:rPr>
        <w:t>,</w:t>
      </w:r>
      <w:r w:rsidR="00366B51" w:rsidRPr="00A14890">
        <w:rPr>
          <w:sz w:val="24"/>
          <w:szCs w:val="24"/>
        </w:rPr>
        <w:t xml:space="preserve"> </w:t>
      </w:r>
      <w:r w:rsidR="00366B51" w:rsidRPr="00A14890">
        <w:rPr>
          <w:rFonts w:asciiTheme="majorHAnsi" w:hAnsiTheme="majorHAnsi" w:cstheme="majorHAnsi"/>
          <w:b/>
          <w:bCs/>
          <w:sz w:val="24"/>
          <w:szCs w:val="24"/>
        </w:rPr>
        <w:t>stosownie do art. 95 ust. 1 ustawy Pzp</w:t>
      </w:r>
      <w:r w:rsidR="00862439" w:rsidRPr="00A14890">
        <w:rPr>
          <w:rFonts w:asciiTheme="majorHAnsi" w:hAnsiTheme="majorHAnsi" w:cstheme="majorHAnsi"/>
          <w:b/>
          <w:bCs/>
          <w:sz w:val="24"/>
          <w:szCs w:val="24"/>
        </w:rPr>
        <w:t>,</w:t>
      </w:r>
      <w:r w:rsidRPr="00A14890">
        <w:rPr>
          <w:rFonts w:asciiTheme="majorHAnsi" w:hAnsiTheme="majorHAnsi" w:cstheme="majorHAnsi"/>
          <w:b/>
          <w:bCs/>
          <w:sz w:val="24"/>
          <w:szCs w:val="24"/>
        </w:rPr>
        <w:t xml:space="preserve"> związane z realizacją zamówienia w zakresie zatrudnienia przez wykonawcę lub podwykonawcę na podstawie stosunku pracy</w:t>
      </w:r>
      <w:r w:rsidRPr="00A14890">
        <w:rPr>
          <w:rFonts w:asciiTheme="majorHAnsi" w:hAnsiTheme="majorHAnsi" w:cstheme="majorHAnsi"/>
          <w:sz w:val="24"/>
          <w:szCs w:val="24"/>
        </w:rPr>
        <w:t xml:space="preserve"> </w:t>
      </w:r>
      <w:bookmarkStart w:id="56" w:name="_Hlk72914386"/>
      <w:r w:rsidRPr="00A14890">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w:t>
      </w:r>
      <w:r w:rsidR="002A5EAD" w:rsidRPr="002A5EAD">
        <w:rPr>
          <w:rFonts w:asciiTheme="majorHAnsi" w:hAnsiTheme="majorHAnsi" w:cstheme="majorHAnsi"/>
          <w:sz w:val="24"/>
          <w:szCs w:val="24"/>
        </w:rPr>
        <w:t>2022</w:t>
      </w:r>
      <w:r w:rsidR="002A5EAD">
        <w:rPr>
          <w:rFonts w:asciiTheme="majorHAnsi" w:hAnsiTheme="majorHAnsi" w:cstheme="majorHAnsi"/>
          <w:sz w:val="24"/>
          <w:szCs w:val="24"/>
        </w:rPr>
        <w:t xml:space="preserve"> poz. </w:t>
      </w:r>
      <w:r w:rsidR="002A5EAD" w:rsidRPr="002A5EAD">
        <w:rPr>
          <w:rFonts w:asciiTheme="majorHAnsi" w:hAnsiTheme="majorHAnsi" w:cstheme="majorHAnsi"/>
          <w:sz w:val="24"/>
          <w:szCs w:val="24"/>
        </w:rPr>
        <w:t>1510</w:t>
      </w:r>
      <w:r w:rsidR="002A5EAD">
        <w:rPr>
          <w:rFonts w:asciiTheme="majorHAnsi" w:hAnsiTheme="majorHAnsi" w:cstheme="majorHAnsi"/>
          <w:sz w:val="24"/>
          <w:szCs w:val="24"/>
        </w:rPr>
        <w:t xml:space="preserve"> </w:t>
      </w:r>
      <w:r w:rsidRPr="00A14890">
        <w:rPr>
          <w:rFonts w:asciiTheme="majorHAnsi" w:hAnsiTheme="majorHAnsi" w:cstheme="majorHAnsi"/>
          <w:sz w:val="24"/>
          <w:szCs w:val="24"/>
        </w:rPr>
        <w:t xml:space="preserve">ze zm.) obejmują następujące rodzaje czynności: </w:t>
      </w:r>
    </w:p>
    <w:bookmarkEnd w:id="56"/>
    <w:p w14:paraId="1108ADAE" w14:textId="0CED1060" w:rsidR="00027D5E" w:rsidRPr="00027D5E" w:rsidRDefault="00027D5E">
      <w:pPr>
        <w:pStyle w:val="Akapitzlist"/>
        <w:numPr>
          <w:ilvl w:val="0"/>
          <w:numId w:val="46"/>
        </w:numPr>
        <w:spacing w:line="360" w:lineRule="auto"/>
        <w:rPr>
          <w:rFonts w:asciiTheme="majorHAnsi" w:hAnsiTheme="majorHAnsi" w:cstheme="majorHAnsi"/>
          <w:b/>
          <w:bCs/>
          <w:sz w:val="24"/>
          <w:szCs w:val="24"/>
        </w:rPr>
      </w:pPr>
      <w:r w:rsidRPr="00027D5E">
        <w:rPr>
          <w:rFonts w:asciiTheme="majorHAnsi" w:hAnsiTheme="majorHAnsi" w:cstheme="majorHAnsi"/>
          <w:b/>
          <w:bCs/>
          <w:sz w:val="24"/>
          <w:szCs w:val="24"/>
        </w:rPr>
        <w:t xml:space="preserve">wykonywanie prac fizycznych przy realizacji robót budowlanych, </w:t>
      </w:r>
    </w:p>
    <w:p w14:paraId="14FBA310" w14:textId="13242802" w:rsidR="00027D5E" w:rsidRPr="00027D5E" w:rsidRDefault="00027D5E">
      <w:pPr>
        <w:pStyle w:val="Akapitzlist"/>
        <w:numPr>
          <w:ilvl w:val="0"/>
          <w:numId w:val="46"/>
        </w:numPr>
        <w:spacing w:line="360" w:lineRule="auto"/>
        <w:rPr>
          <w:rFonts w:asciiTheme="majorHAnsi" w:hAnsiTheme="majorHAnsi" w:cstheme="majorHAnsi"/>
          <w:b/>
          <w:bCs/>
          <w:sz w:val="24"/>
          <w:szCs w:val="24"/>
        </w:rPr>
      </w:pPr>
      <w:r w:rsidRPr="00027D5E">
        <w:rPr>
          <w:rFonts w:asciiTheme="majorHAnsi" w:hAnsiTheme="majorHAnsi" w:cstheme="majorHAnsi"/>
          <w:b/>
          <w:bCs/>
          <w:sz w:val="24"/>
          <w:szCs w:val="24"/>
        </w:rPr>
        <w:t>wykonywane przez operatorów sprzętu,</w:t>
      </w:r>
    </w:p>
    <w:p w14:paraId="213E8890" w14:textId="77777777" w:rsidR="00027D5E" w:rsidRPr="00027D5E" w:rsidRDefault="00027D5E">
      <w:pPr>
        <w:pStyle w:val="Akapitzlist"/>
        <w:numPr>
          <w:ilvl w:val="0"/>
          <w:numId w:val="46"/>
        </w:numPr>
        <w:spacing w:line="360" w:lineRule="auto"/>
        <w:rPr>
          <w:rFonts w:asciiTheme="majorHAnsi" w:hAnsiTheme="majorHAnsi" w:cstheme="majorHAnsi"/>
          <w:sz w:val="24"/>
          <w:szCs w:val="24"/>
        </w:rPr>
      </w:pPr>
      <w:r w:rsidRPr="00027D5E">
        <w:rPr>
          <w:rFonts w:asciiTheme="majorHAnsi" w:hAnsiTheme="majorHAnsi" w:cstheme="majorHAnsi"/>
          <w:b/>
          <w:bCs/>
          <w:sz w:val="24"/>
          <w:szCs w:val="24"/>
        </w:rPr>
        <w:t xml:space="preserve">prace fizyczne instalacyjno-montażowe objęte zakresem zamówienia </w:t>
      </w:r>
    </w:p>
    <w:p w14:paraId="2767542C" w14:textId="2A5BDD1E" w:rsidR="00CD4A53" w:rsidRPr="00027D5E" w:rsidRDefault="00CD4A53" w:rsidP="00027D5E">
      <w:pPr>
        <w:spacing w:line="360" w:lineRule="auto"/>
        <w:rPr>
          <w:rFonts w:asciiTheme="majorHAnsi" w:hAnsiTheme="majorHAnsi" w:cstheme="majorHAnsi"/>
          <w:sz w:val="24"/>
          <w:szCs w:val="24"/>
        </w:rPr>
      </w:pPr>
      <w:r w:rsidRPr="00027D5E">
        <w:rPr>
          <w:rFonts w:asciiTheme="majorHAnsi" w:hAnsiTheme="majorHAnsi" w:cstheme="majorHAnsi"/>
          <w:sz w:val="24"/>
          <w:szCs w:val="24"/>
        </w:rPr>
        <w:t>o ile nie będą wykonywane przez daną osobę w ramach prowadzonej przez nią działalności gospodarczej.</w:t>
      </w:r>
    </w:p>
    <w:p w14:paraId="4214E32B" w14:textId="77777777" w:rsidR="000907E0" w:rsidRPr="00A14890" w:rsidRDefault="000907E0">
      <w:pPr>
        <w:numPr>
          <w:ilvl w:val="0"/>
          <w:numId w:val="20"/>
        </w:numPr>
        <w:spacing w:line="360" w:lineRule="auto"/>
        <w:ind w:left="426"/>
        <w:rPr>
          <w:rFonts w:asciiTheme="majorHAnsi" w:hAnsiTheme="majorHAnsi" w:cstheme="majorHAnsi"/>
          <w:color w:val="000000" w:themeColor="text1"/>
          <w:sz w:val="24"/>
          <w:szCs w:val="24"/>
        </w:rPr>
      </w:pPr>
      <w:r w:rsidRPr="00A14890">
        <w:rPr>
          <w:rFonts w:asciiTheme="majorHAnsi" w:hAnsiTheme="majorHAnsi" w:cstheme="majorHAnsi"/>
          <w:color w:val="000000" w:themeColor="text1"/>
          <w:sz w:val="24"/>
          <w:szCs w:val="24"/>
        </w:rPr>
        <w:t>Szczegółowe wymagania dotyczące realizacji oraz egzekwowania wymogu zatrudnienia na podstawie stosunku pracy zostały określone w</w:t>
      </w:r>
      <w:r w:rsidR="00FB647B" w:rsidRPr="00A14890">
        <w:rPr>
          <w:rFonts w:asciiTheme="majorHAnsi" w:hAnsiTheme="majorHAnsi" w:cstheme="majorHAnsi"/>
          <w:color w:val="000000" w:themeColor="text1"/>
          <w:sz w:val="24"/>
          <w:szCs w:val="24"/>
        </w:rPr>
        <w:t xml:space="preserve"> Projekcie </w:t>
      </w:r>
      <w:r w:rsidRPr="00A14890">
        <w:rPr>
          <w:rFonts w:asciiTheme="majorHAnsi" w:hAnsiTheme="majorHAnsi" w:cstheme="majorHAnsi"/>
          <w:color w:val="000000" w:themeColor="text1"/>
          <w:sz w:val="24"/>
          <w:szCs w:val="24"/>
        </w:rPr>
        <w:t>umowy</w:t>
      </w:r>
      <w:r w:rsidR="00FB647B" w:rsidRPr="00A14890">
        <w:rPr>
          <w:rFonts w:asciiTheme="majorHAnsi" w:hAnsiTheme="majorHAnsi" w:cstheme="majorHAnsi"/>
          <w:color w:val="000000" w:themeColor="text1"/>
          <w:sz w:val="24"/>
          <w:szCs w:val="24"/>
        </w:rPr>
        <w:t>.</w:t>
      </w:r>
    </w:p>
    <w:p w14:paraId="365BB187" w14:textId="77777777" w:rsidR="00AA0627" w:rsidRPr="00873800" w:rsidRDefault="00AA0627" w:rsidP="00AA0627">
      <w:pPr>
        <w:jc w:val="both"/>
        <w:rPr>
          <w:rFonts w:asciiTheme="majorHAnsi" w:hAnsiTheme="majorHAnsi" w:cstheme="majorHAnsi"/>
          <w:sz w:val="10"/>
          <w:szCs w:val="10"/>
        </w:rPr>
      </w:pP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41"/>
      </w:tblGrid>
      <w:tr w:rsidR="00AA0627" w14:paraId="4C51DE3B" w14:textId="77777777" w:rsidTr="00A7372D">
        <w:trPr>
          <w:trHeight w:val="540"/>
        </w:trPr>
        <w:tc>
          <w:tcPr>
            <w:tcW w:w="10041" w:type="dxa"/>
            <w:tcBorders>
              <w:top w:val="nil"/>
              <w:left w:val="nil"/>
              <w:bottom w:val="nil"/>
              <w:right w:val="nil"/>
            </w:tcBorders>
            <w:shd w:val="clear" w:color="auto" w:fill="D9D9D9" w:themeFill="background1" w:themeFillShade="D9"/>
          </w:tcPr>
          <w:p w14:paraId="76B657C3" w14:textId="77777777" w:rsidR="00AA0627" w:rsidRPr="00333F67" w:rsidRDefault="00333F67" w:rsidP="007F6165">
            <w:pPr>
              <w:pStyle w:val="Nagwek2"/>
              <w:spacing w:before="120"/>
              <w:rPr>
                <w:rFonts w:asciiTheme="majorHAnsi" w:hAnsiTheme="majorHAnsi" w:cstheme="majorHAnsi"/>
                <w:b/>
                <w:bCs/>
                <w:sz w:val="28"/>
                <w:szCs w:val="28"/>
              </w:rPr>
            </w:pPr>
            <w:bookmarkStart w:id="57" w:name="_Toc123130791"/>
            <w:r>
              <w:rPr>
                <w:rFonts w:asciiTheme="majorHAnsi" w:hAnsiTheme="majorHAnsi" w:cstheme="majorHAnsi"/>
                <w:b/>
                <w:bCs/>
                <w:sz w:val="28"/>
                <w:szCs w:val="28"/>
              </w:rPr>
              <w:t>XX</w:t>
            </w:r>
            <w:r w:rsidR="00EA3F51">
              <w:rPr>
                <w:rFonts w:asciiTheme="majorHAnsi" w:hAnsiTheme="majorHAnsi" w:cstheme="majorHAnsi"/>
                <w:b/>
                <w:bCs/>
                <w:sz w:val="28"/>
                <w:szCs w:val="28"/>
              </w:rPr>
              <w:t>I</w:t>
            </w:r>
            <w:r>
              <w:rPr>
                <w:rFonts w:asciiTheme="majorHAnsi" w:hAnsiTheme="majorHAnsi" w:cstheme="majorHAnsi"/>
                <w:b/>
                <w:bCs/>
                <w:sz w:val="28"/>
                <w:szCs w:val="28"/>
              </w:rPr>
              <w:t>V</w:t>
            </w:r>
            <w:r w:rsidR="00AA0627" w:rsidRPr="00333F67">
              <w:rPr>
                <w:rFonts w:asciiTheme="majorHAnsi" w:hAnsiTheme="majorHAnsi" w:cstheme="majorHAnsi"/>
                <w:b/>
                <w:bCs/>
                <w:sz w:val="28"/>
                <w:szCs w:val="28"/>
              </w:rPr>
              <w:t>. Ochrona danych osobowych</w:t>
            </w:r>
            <w:bookmarkStart w:id="58" w:name="_Hlk72758428"/>
            <w:bookmarkEnd w:id="57"/>
          </w:p>
        </w:tc>
      </w:tr>
      <w:bookmarkEnd w:id="58"/>
    </w:tbl>
    <w:p w14:paraId="60B9977B" w14:textId="2DAE8AF3" w:rsidR="00AA0627" w:rsidRDefault="00AA0627" w:rsidP="00AA0627">
      <w:pPr>
        <w:jc w:val="both"/>
        <w:rPr>
          <w:rFonts w:asciiTheme="majorHAnsi" w:hAnsiTheme="majorHAnsi" w:cstheme="majorHAnsi"/>
          <w:sz w:val="10"/>
          <w:szCs w:val="10"/>
        </w:rPr>
      </w:pPr>
    </w:p>
    <w:p w14:paraId="235E10DE" w14:textId="77777777" w:rsidR="007066DC" w:rsidRPr="00D3223B" w:rsidRDefault="007066DC" w:rsidP="007066DC">
      <w:pPr>
        <w:jc w:val="both"/>
        <w:rPr>
          <w:rFonts w:ascii="Calibri" w:hAnsi="Calibri" w:cs="Calibri"/>
          <w:b/>
          <w:sz w:val="24"/>
          <w:szCs w:val="24"/>
        </w:rPr>
      </w:pPr>
      <w:r w:rsidRPr="00D3223B">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3223B">
        <w:rPr>
          <w:rFonts w:ascii="Calibri" w:hAnsi="Calibri" w:cs="Calibri"/>
          <w:i/>
          <w:iCs/>
          <w:sz w:val="24"/>
          <w:szCs w:val="24"/>
        </w:rPr>
        <w:t>„RODO”,</w:t>
      </w:r>
      <w:r w:rsidRPr="00D3223B">
        <w:rPr>
          <w:rFonts w:ascii="Calibri" w:hAnsi="Calibri" w:cs="Calibri"/>
          <w:sz w:val="24"/>
          <w:szCs w:val="24"/>
        </w:rPr>
        <w:t xml:space="preserve"> </w:t>
      </w:r>
      <w:r w:rsidRPr="00D3223B">
        <w:rPr>
          <w:rFonts w:ascii="Calibri" w:hAnsi="Calibri" w:cs="Calibri"/>
          <w:b/>
          <w:sz w:val="24"/>
          <w:szCs w:val="24"/>
        </w:rPr>
        <w:t xml:space="preserve">Zamawiający informuje, że: </w:t>
      </w:r>
    </w:p>
    <w:p w14:paraId="6AB9E186" w14:textId="77777777" w:rsidR="007066DC" w:rsidRPr="00D3223B" w:rsidRDefault="007066DC">
      <w:pPr>
        <w:numPr>
          <w:ilvl w:val="0"/>
          <w:numId w:val="54"/>
        </w:numPr>
        <w:ind w:left="567"/>
        <w:jc w:val="both"/>
        <w:rPr>
          <w:rFonts w:ascii="Calibri" w:hAnsi="Calibri" w:cs="Calibri"/>
          <w:i/>
          <w:sz w:val="24"/>
          <w:szCs w:val="24"/>
        </w:rPr>
      </w:pPr>
      <w:r w:rsidRPr="00D3223B">
        <w:rPr>
          <w:rFonts w:ascii="Calibri" w:hAnsi="Calibri" w:cs="Calibri"/>
          <w:sz w:val="24"/>
          <w:szCs w:val="24"/>
        </w:rPr>
        <w:t>Jest administratorem danych osobowych Wykonawcy oraz osób, których dane Wykonawca przekazał w niniejszym postępowaniu</w:t>
      </w:r>
      <w:r w:rsidRPr="00D3223B">
        <w:rPr>
          <w:rFonts w:ascii="Calibri" w:hAnsi="Calibri" w:cs="Calibri"/>
          <w:i/>
          <w:sz w:val="24"/>
          <w:szCs w:val="24"/>
        </w:rPr>
        <w:t>;</w:t>
      </w:r>
    </w:p>
    <w:p w14:paraId="780DB974" w14:textId="79275AD4" w:rsidR="007066DC" w:rsidRPr="00D3223B" w:rsidRDefault="007066DC">
      <w:pPr>
        <w:numPr>
          <w:ilvl w:val="0"/>
          <w:numId w:val="54"/>
        </w:numPr>
        <w:ind w:left="567"/>
        <w:rPr>
          <w:rFonts w:ascii="Calibri" w:hAnsi="Calibri" w:cs="Calibri"/>
          <w:b/>
          <w:bCs/>
          <w:sz w:val="24"/>
          <w:szCs w:val="24"/>
        </w:rPr>
      </w:pPr>
      <w:r w:rsidRPr="00D3223B">
        <w:rPr>
          <w:rFonts w:ascii="Calibri" w:hAnsi="Calibri" w:cs="Calibri"/>
          <w:sz w:val="24"/>
          <w:szCs w:val="24"/>
        </w:rPr>
        <w:t>dane osobowe Wykonawcy przetwarzane będą na podstawie art. 6 ust. 1 lit. c</w:t>
      </w:r>
      <w:r w:rsidRPr="00D3223B">
        <w:rPr>
          <w:rFonts w:ascii="Calibri" w:hAnsi="Calibri" w:cs="Calibri"/>
          <w:i/>
          <w:sz w:val="24"/>
          <w:szCs w:val="24"/>
        </w:rPr>
        <w:t xml:space="preserve"> </w:t>
      </w:r>
      <w:r w:rsidRPr="00D3223B">
        <w:rPr>
          <w:rFonts w:ascii="Calibri" w:hAnsi="Calibri" w:cs="Calibri"/>
          <w:sz w:val="24"/>
          <w:szCs w:val="24"/>
        </w:rPr>
        <w:t>RODO w celu związanym z postępowaniem o udzielenie zamówienia publicznego na zadanie pn.: „</w:t>
      </w:r>
      <w:r w:rsidRPr="007066DC">
        <w:rPr>
          <w:rFonts w:ascii="Calibri" w:hAnsi="Calibri" w:cs="Calibri"/>
          <w:b/>
          <w:i/>
          <w:iCs/>
          <w:sz w:val="24"/>
          <w:szCs w:val="24"/>
        </w:rPr>
        <w:t>Rozbudowa infrastruktury drogowej w gminie Sokolniki</w:t>
      </w:r>
      <w:r w:rsidRPr="00D3223B">
        <w:rPr>
          <w:rFonts w:ascii="Calibri" w:hAnsi="Calibri" w:cs="Calibri"/>
          <w:b/>
          <w:bCs/>
          <w:sz w:val="24"/>
          <w:szCs w:val="24"/>
        </w:rPr>
        <w:t>”</w:t>
      </w:r>
      <w:r w:rsidRPr="00D3223B">
        <w:rPr>
          <w:rFonts w:ascii="Calibri" w:hAnsi="Calibri" w:cs="Calibri"/>
          <w:b/>
          <w:i/>
          <w:sz w:val="24"/>
          <w:szCs w:val="24"/>
        </w:rPr>
        <w:t xml:space="preserve"> </w:t>
      </w:r>
      <w:r w:rsidRPr="00D3223B">
        <w:rPr>
          <w:rFonts w:ascii="Calibri" w:hAnsi="Calibri" w:cs="Calibri"/>
          <w:sz w:val="24"/>
          <w:szCs w:val="24"/>
        </w:rPr>
        <w:t>prowadzonym w trybie podstawowym;</w:t>
      </w:r>
    </w:p>
    <w:p w14:paraId="419086EF" w14:textId="77777777" w:rsidR="007066DC" w:rsidRPr="00D3223B" w:rsidRDefault="007066DC">
      <w:pPr>
        <w:numPr>
          <w:ilvl w:val="0"/>
          <w:numId w:val="54"/>
        </w:numPr>
        <w:ind w:left="567"/>
        <w:rPr>
          <w:rFonts w:ascii="Calibri" w:hAnsi="Calibri" w:cs="Calibri"/>
          <w:i/>
          <w:sz w:val="24"/>
          <w:szCs w:val="24"/>
        </w:rPr>
      </w:pPr>
      <w:r w:rsidRPr="00D3223B">
        <w:rPr>
          <w:rFonts w:ascii="Calibri" w:hAnsi="Calibri" w:cs="Calibri"/>
          <w:sz w:val="24"/>
          <w:szCs w:val="24"/>
        </w:rPr>
        <w:t xml:space="preserve">odbiorcami danych osobowych Wykonawcy będą osoby lub podmioty, którym udostępniona zostanie dokumentacja postępowania w oparciu o art. 18 oraz art. 74 ustawy z </w:t>
      </w:r>
      <w:r w:rsidRPr="00D3223B">
        <w:rPr>
          <w:rFonts w:ascii="Calibri" w:hAnsi="Calibri" w:cs="Calibri"/>
          <w:bCs/>
          <w:sz w:val="24"/>
          <w:szCs w:val="24"/>
        </w:rPr>
        <w:t xml:space="preserve">dnia 11 września 2019 r. Prawo zamówień publicznych </w:t>
      </w:r>
      <w:r w:rsidRPr="00D3223B">
        <w:rPr>
          <w:rFonts w:ascii="Calibri" w:hAnsi="Calibri" w:cs="Calibri"/>
          <w:sz w:val="24"/>
          <w:szCs w:val="24"/>
        </w:rPr>
        <w:t xml:space="preserve">(Dz. U. z 2021 r. poz. 1129 z późn. zm.), dalej „ustawa Pzp”;  </w:t>
      </w:r>
    </w:p>
    <w:p w14:paraId="609558F6" w14:textId="77777777" w:rsidR="007066DC" w:rsidRPr="00D3223B" w:rsidRDefault="007066DC">
      <w:pPr>
        <w:numPr>
          <w:ilvl w:val="0"/>
          <w:numId w:val="54"/>
        </w:numPr>
        <w:ind w:left="567"/>
        <w:rPr>
          <w:rFonts w:ascii="Calibri" w:hAnsi="Calibri" w:cs="Calibri"/>
          <w:sz w:val="24"/>
          <w:szCs w:val="24"/>
        </w:rPr>
      </w:pPr>
      <w:r w:rsidRPr="00D3223B">
        <w:rPr>
          <w:rFonts w:ascii="Calibri" w:hAnsi="Calibri" w:cs="Calibri"/>
          <w:sz w:val="24"/>
          <w:szCs w:val="24"/>
        </w:rPr>
        <w:t>dane osobowe Wykonawcy będą przechowywane, zgodnie z art. 78 ust. 1 ustawy Pzp, przez okres 4 lat od dnia zakończenia postępowania o udzielenie zamówienia, w sposób gwarantujący jego nienaruszalność.</w:t>
      </w:r>
    </w:p>
    <w:p w14:paraId="5C82C2E9" w14:textId="77777777" w:rsidR="007066DC" w:rsidRPr="00D3223B" w:rsidRDefault="007066DC">
      <w:pPr>
        <w:numPr>
          <w:ilvl w:val="0"/>
          <w:numId w:val="54"/>
        </w:numPr>
        <w:ind w:left="567"/>
        <w:rPr>
          <w:rFonts w:ascii="Calibri" w:hAnsi="Calibri" w:cs="Calibri"/>
          <w:i/>
          <w:sz w:val="24"/>
          <w:szCs w:val="24"/>
        </w:rPr>
      </w:pPr>
      <w:r w:rsidRPr="00D3223B">
        <w:rPr>
          <w:rFonts w:ascii="Calibri" w:hAnsi="Calibri" w:cs="Calibri"/>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1F7C53EA" w14:textId="77777777" w:rsidR="007066DC" w:rsidRPr="00D3223B" w:rsidRDefault="007066DC">
      <w:pPr>
        <w:numPr>
          <w:ilvl w:val="0"/>
          <w:numId w:val="54"/>
        </w:numPr>
        <w:ind w:left="567"/>
        <w:rPr>
          <w:rFonts w:ascii="Calibri" w:hAnsi="Calibri" w:cs="Calibri"/>
          <w:i/>
          <w:sz w:val="24"/>
          <w:szCs w:val="24"/>
        </w:rPr>
      </w:pPr>
      <w:r w:rsidRPr="00D3223B">
        <w:rPr>
          <w:rFonts w:ascii="Calibri" w:hAnsi="Calibri" w:cs="Calibri"/>
          <w:sz w:val="24"/>
          <w:szCs w:val="24"/>
        </w:rPr>
        <w:t>w odniesieniu do danych osobowych Wykonawcy decyzje nie będą podejmowane    w sposób zautomatyzowany, stosownie do art. 22 RODO;</w:t>
      </w:r>
    </w:p>
    <w:p w14:paraId="7FAC07BA" w14:textId="77777777" w:rsidR="007066DC" w:rsidRPr="00D3223B" w:rsidRDefault="007066DC">
      <w:pPr>
        <w:numPr>
          <w:ilvl w:val="0"/>
          <w:numId w:val="54"/>
        </w:numPr>
        <w:ind w:left="567"/>
        <w:rPr>
          <w:rFonts w:ascii="Calibri" w:hAnsi="Calibri" w:cs="Calibri"/>
          <w:i/>
          <w:sz w:val="24"/>
          <w:szCs w:val="24"/>
        </w:rPr>
      </w:pPr>
      <w:r w:rsidRPr="00D3223B">
        <w:rPr>
          <w:rFonts w:ascii="Calibri" w:hAnsi="Calibri" w:cs="Calibri"/>
          <w:sz w:val="24"/>
          <w:szCs w:val="24"/>
        </w:rPr>
        <w:t>Wykonawca posiada:</w:t>
      </w:r>
    </w:p>
    <w:p w14:paraId="05B174F7" w14:textId="77777777" w:rsidR="007066DC" w:rsidRPr="00D3223B" w:rsidRDefault="007066DC">
      <w:pPr>
        <w:numPr>
          <w:ilvl w:val="0"/>
          <w:numId w:val="52"/>
        </w:numPr>
        <w:ind w:left="851"/>
        <w:rPr>
          <w:rFonts w:ascii="Calibri" w:hAnsi="Calibri" w:cs="Calibri"/>
          <w:sz w:val="24"/>
          <w:szCs w:val="24"/>
        </w:rPr>
      </w:pPr>
      <w:r w:rsidRPr="00D3223B">
        <w:rPr>
          <w:rFonts w:ascii="Calibri" w:hAnsi="Calibri" w:cs="Calibri"/>
          <w:sz w:val="24"/>
          <w:szCs w:val="24"/>
        </w:rPr>
        <w:t>na podstawie art. 15 RODO prawo dostępu do danych osobowych dotyczących Wykonawcy;</w:t>
      </w:r>
    </w:p>
    <w:p w14:paraId="03E0EE18" w14:textId="77777777" w:rsidR="007066DC" w:rsidRPr="00D3223B" w:rsidRDefault="007066DC">
      <w:pPr>
        <w:numPr>
          <w:ilvl w:val="0"/>
          <w:numId w:val="52"/>
        </w:numPr>
        <w:ind w:left="851"/>
        <w:rPr>
          <w:rFonts w:ascii="Calibri" w:hAnsi="Calibri" w:cs="Calibri"/>
          <w:sz w:val="24"/>
          <w:szCs w:val="24"/>
        </w:rPr>
      </w:pPr>
      <w:r w:rsidRPr="00D3223B">
        <w:rPr>
          <w:rFonts w:ascii="Calibri" w:hAnsi="Calibri" w:cs="Calibri"/>
          <w:sz w:val="24"/>
          <w:szCs w:val="24"/>
        </w:rPr>
        <w:t xml:space="preserve">na podstawie art. 16 RODO prawo do sprostowania danych osobowych, o ile ich zmiana nie skutkuje zmianą wyniku postępowania o udzielenie zamówienia </w:t>
      </w:r>
      <w:r w:rsidRPr="00D3223B">
        <w:rPr>
          <w:rFonts w:ascii="Calibri" w:hAnsi="Calibri" w:cs="Calibri"/>
          <w:sz w:val="24"/>
          <w:szCs w:val="24"/>
        </w:rPr>
        <w:br/>
        <w:t>publicznego ani zmianą postanowień umowy w zakresie niezgodnym z ustawą Pzp oraz nie narusza integralności protokołu oraz jego załączników;</w:t>
      </w:r>
    </w:p>
    <w:p w14:paraId="671AB155" w14:textId="77777777" w:rsidR="007066DC" w:rsidRPr="00D3223B" w:rsidRDefault="007066DC">
      <w:pPr>
        <w:numPr>
          <w:ilvl w:val="0"/>
          <w:numId w:val="52"/>
        </w:numPr>
        <w:ind w:left="851"/>
        <w:rPr>
          <w:rFonts w:ascii="Calibri" w:hAnsi="Calibri" w:cs="Calibri"/>
          <w:sz w:val="24"/>
          <w:szCs w:val="24"/>
        </w:rPr>
      </w:pPr>
      <w:r w:rsidRPr="00D3223B">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061206F0" w14:textId="77777777" w:rsidR="007066DC" w:rsidRPr="00D3223B" w:rsidRDefault="007066DC">
      <w:pPr>
        <w:numPr>
          <w:ilvl w:val="0"/>
          <w:numId w:val="52"/>
        </w:numPr>
        <w:ind w:left="851"/>
        <w:rPr>
          <w:rFonts w:ascii="Calibri" w:hAnsi="Calibri" w:cs="Calibri"/>
          <w:i/>
          <w:sz w:val="24"/>
          <w:szCs w:val="24"/>
        </w:rPr>
      </w:pPr>
      <w:r w:rsidRPr="00D3223B">
        <w:rPr>
          <w:rFonts w:ascii="Calibri" w:hAnsi="Calibri" w:cs="Calibri"/>
          <w:sz w:val="24"/>
          <w:szCs w:val="24"/>
        </w:rPr>
        <w:t>prawo do wniesienia skargi do Prezesa Urzędu Ochrony Danych Osobowych, gdy Wykonawca uzna, że przetwarzanie jego danych osobowych narusza przepisy RODO;</w:t>
      </w:r>
    </w:p>
    <w:p w14:paraId="7CA0DEBB" w14:textId="77777777" w:rsidR="007066DC" w:rsidRPr="00D3223B" w:rsidRDefault="007066DC">
      <w:pPr>
        <w:numPr>
          <w:ilvl w:val="0"/>
          <w:numId w:val="54"/>
        </w:numPr>
        <w:rPr>
          <w:rFonts w:ascii="Calibri" w:hAnsi="Calibri" w:cs="Calibri"/>
          <w:i/>
          <w:sz w:val="24"/>
          <w:szCs w:val="24"/>
        </w:rPr>
      </w:pPr>
      <w:r w:rsidRPr="00D3223B">
        <w:rPr>
          <w:rFonts w:ascii="Calibri" w:hAnsi="Calibri" w:cs="Calibri"/>
          <w:sz w:val="24"/>
          <w:szCs w:val="24"/>
        </w:rPr>
        <w:t>Wykonawcy nie przysługuje:</w:t>
      </w:r>
    </w:p>
    <w:p w14:paraId="428D98F4" w14:textId="77777777" w:rsidR="007066DC" w:rsidRPr="00D3223B" w:rsidRDefault="007066DC">
      <w:pPr>
        <w:numPr>
          <w:ilvl w:val="0"/>
          <w:numId w:val="53"/>
        </w:numPr>
        <w:rPr>
          <w:rFonts w:ascii="Calibri" w:hAnsi="Calibri" w:cs="Calibri"/>
          <w:i/>
          <w:sz w:val="24"/>
          <w:szCs w:val="24"/>
        </w:rPr>
      </w:pPr>
      <w:r w:rsidRPr="00D3223B">
        <w:rPr>
          <w:rFonts w:ascii="Calibri" w:hAnsi="Calibri" w:cs="Calibri"/>
          <w:sz w:val="24"/>
          <w:szCs w:val="24"/>
        </w:rPr>
        <w:t>w związku z art. 17 ust. 3 lit. b, d lub e RODO prawo do usunięcia danych osobowych;</w:t>
      </w:r>
    </w:p>
    <w:p w14:paraId="4D31AD92" w14:textId="77777777" w:rsidR="007066DC" w:rsidRPr="00D3223B" w:rsidRDefault="007066DC">
      <w:pPr>
        <w:numPr>
          <w:ilvl w:val="0"/>
          <w:numId w:val="53"/>
        </w:numPr>
        <w:rPr>
          <w:rFonts w:ascii="Calibri" w:hAnsi="Calibri" w:cs="Calibri"/>
          <w:b/>
          <w:i/>
          <w:sz w:val="24"/>
          <w:szCs w:val="24"/>
        </w:rPr>
      </w:pPr>
      <w:r w:rsidRPr="00D3223B">
        <w:rPr>
          <w:rFonts w:ascii="Calibri" w:hAnsi="Calibri" w:cs="Calibri"/>
          <w:sz w:val="24"/>
          <w:szCs w:val="24"/>
        </w:rPr>
        <w:t>prawo do przenoszenia danych osobowych, o którym mowa w art. 20 RODO;</w:t>
      </w:r>
    </w:p>
    <w:p w14:paraId="05DC8738" w14:textId="77777777" w:rsidR="007066DC" w:rsidRPr="00D3223B" w:rsidRDefault="007066DC">
      <w:pPr>
        <w:numPr>
          <w:ilvl w:val="0"/>
          <w:numId w:val="53"/>
        </w:numPr>
        <w:rPr>
          <w:rFonts w:ascii="Calibri" w:hAnsi="Calibri" w:cs="Calibri"/>
          <w:i/>
          <w:sz w:val="24"/>
          <w:szCs w:val="24"/>
        </w:rPr>
      </w:pPr>
      <w:r w:rsidRPr="00D3223B">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783C2643" w14:textId="77777777" w:rsidR="007066DC" w:rsidRPr="00D3223B" w:rsidRDefault="007066DC" w:rsidP="007066DC">
      <w:pPr>
        <w:rPr>
          <w:rFonts w:ascii="Calibri" w:hAnsi="Calibri" w:cs="Calibri"/>
          <w:sz w:val="24"/>
          <w:szCs w:val="24"/>
        </w:rPr>
      </w:pPr>
      <w:r w:rsidRPr="00D3223B">
        <w:rPr>
          <w:rFonts w:ascii="Calibri" w:hAnsi="Calibri" w:cs="Calibri"/>
          <w:sz w:val="24"/>
          <w:szCs w:val="24"/>
        </w:rPr>
        <w:t xml:space="preserve">W przypadku, gdy wykonanie obowiązków, o których mowa w art. 15 ust. 1-3 rozporządzenia 2016/679, wymagałoby niewspółmiernie dużego wysiłku, Zamawiający może żądać od osoby, której </w:t>
      </w:r>
      <w:r w:rsidRPr="00D3223B">
        <w:rPr>
          <w:rFonts w:ascii="Calibri" w:hAnsi="Calibri" w:cs="Calibri"/>
          <w:sz w:val="24"/>
          <w:szCs w:val="24"/>
        </w:rPr>
        <w:lastRenderedPageBreak/>
        <w:t>dane dotyczą, wskazania dodatkowych informacji mających na celu sprecyzowanie żądania, w szczególności podania nazwy lub daty postępowania o udzielenie zamówienia publicznego lub konkursu.</w:t>
      </w:r>
    </w:p>
    <w:p w14:paraId="4D5A6307" w14:textId="6A2D67A7" w:rsidR="007066DC" w:rsidRPr="00D3223B" w:rsidRDefault="007066DC" w:rsidP="007066DC">
      <w:pPr>
        <w:rPr>
          <w:rFonts w:ascii="Calibri" w:hAnsi="Calibri" w:cs="Calibri"/>
          <w:sz w:val="24"/>
          <w:szCs w:val="24"/>
        </w:rPr>
      </w:pPr>
      <w:r w:rsidRPr="00D3223B">
        <w:rPr>
          <w:rFonts w:ascii="Calibri" w:hAnsi="Calibri" w:cs="Calibr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r>
        <w:rPr>
          <w:rFonts w:ascii="Calibri" w:hAnsi="Calibri" w:cs="Calibri"/>
          <w:sz w:val="24"/>
          <w:szCs w:val="24"/>
        </w:rPr>
        <w:t xml:space="preserve"> </w:t>
      </w:r>
      <w:r w:rsidRPr="00D3223B">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 przypadku danych osobowych zamieszczonych przez Zamawiającego w Biuletynie Zamówień Publicznych, prawa, o których mowa w art. 15 i art. 16 rozporządzenia 2016/679, są wykonywane w drodze żądania skierowanego do Zamawiającego.</w:t>
      </w:r>
    </w:p>
    <w:p w14:paraId="1C154E84" w14:textId="7871E74E" w:rsidR="00993364" w:rsidRPr="007066DC" w:rsidRDefault="00993364" w:rsidP="00AA0627">
      <w:pPr>
        <w:jc w:val="both"/>
        <w:rPr>
          <w:rFonts w:ascii="Calibri" w:hAnsi="Calibri" w:cs="Calibri"/>
          <w:sz w:val="24"/>
          <w:szCs w:val="24"/>
        </w:rPr>
      </w:pP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333F67" w:rsidRPr="00333F67" w14:paraId="3BFB7F59" w14:textId="77777777" w:rsidTr="00A7372D">
        <w:tc>
          <w:tcPr>
            <w:tcW w:w="10060" w:type="dxa"/>
            <w:tcBorders>
              <w:top w:val="nil"/>
              <w:left w:val="nil"/>
              <w:bottom w:val="nil"/>
              <w:right w:val="nil"/>
            </w:tcBorders>
            <w:shd w:val="clear" w:color="auto" w:fill="D9D9D9" w:themeFill="background1" w:themeFillShade="D9"/>
          </w:tcPr>
          <w:p w14:paraId="4AF534E8" w14:textId="77777777" w:rsidR="00333F67" w:rsidRPr="00333F67" w:rsidRDefault="00333F67" w:rsidP="00333F67">
            <w:pPr>
              <w:pStyle w:val="Nagwek2"/>
              <w:spacing w:before="120" w:line="319" w:lineRule="auto"/>
              <w:jc w:val="both"/>
              <w:rPr>
                <w:rFonts w:asciiTheme="majorHAnsi" w:hAnsiTheme="majorHAnsi" w:cstheme="majorHAnsi"/>
                <w:b/>
                <w:bCs/>
                <w:sz w:val="28"/>
                <w:szCs w:val="28"/>
              </w:rPr>
            </w:pPr>
            <w:bookmarkStart w:id="59" w:name="_Toc123130792"/>
            <w:r w:rsidRPr="00333F67">
              <w:rPr>
                <w:rFonts w:asciiTheme="majorHAnsi" w:hAnsiTheme="majorHAnsi" w:cstheme="majorHAnsi"/>
                <w:b/>
                <w:bCs/>
                <w:sz w:val="28"/>
                <w:szCs w:val="28"/>
              </w:rPr>
              <w:t>XXV. Spis załączników</w:t>
            </w:r>
            <w:bookmarkEnd w:id="59"/>
          </w:p>
        </w:tc>
      </w:tr>
    </w:tbl>
    <w:p w14:paraId="3A5155B8" w14:textId="77777777" w:rsidR="00881017" w:rsidRPr="009A727D" w:rsidRDefault="00881017">
      <w:pPr>
        <w:spacing w:line="320" w:lineRule="auto"/>
        <w:jc w:val="both"/>
        <w:rPr>
          <w:rFonts w:asciiTheme="majorHAnsi" w:hAnsiTheme="majorHAnsi" w:cstheme="majorHAnsi"/>
          <w:sz w:val="10"/>
          <w:szCs w:val="10"/>
        </w:rPr>
      </w:pPr>
    </w:p>
    <w:tbl>
      <w:tblPr>
        <w:tblStyle w:val="Tabela-Siatka"/>
        <w:tblW w:w="10201" w:type="dxa"/>
        <w:tblLook w:val="04A0" w:firstRow="1" w:lastRow="0" w:firstColumn="1" w:lastColumn="0" w:noHBand="0" w:noVBand="1"/>
      </w:tblPr>
      <w:tblGrid>
        <w:gridCol w:w="1413"/>
        <w:gridCol w:w="5812"/>
        <w:gridCol w:w="2976"/>
      </w:tblGrid>
      <w:tr w:rsidR="00DD4C71" w14:paraId="720C842A"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D524C42" w14:textId="77777777" w:rsidR="00DD4C71" w:rsidRPr="00A14890" w:rsidRDefault="00DD4C71" w:rsidP="00DD4C71">
            <w:pPr>
              <w:jc w:val="center"/>
              <w:rPr>
                <w:rFonts w:asciiTheme="majorHAnsi" w:hAnsiTheme="majorHAnsi" w:cstheme="majorHAnsi"/>
                <w:b/>
                <w:bCs/>
                <w:sz w:val="24"/>
                <w:szCs w:val="24"/>
              </w:rPr>
            </w:pPr>
            <w:r w:rsidRPr="00A14890">
              <w:rPr>
                <w:rFonts w:asciiTheme="majorHAnsi" w:hAnsiTheme="majorHAnsi" w:cstheme="majorHAnsi"/>
                <w:b/>
                <w:bCs/>
                <w:sz w:val="24"/>
                <w:szCs w:val="24"/>
              </w:rPr>
              <w:t>Nr załącznika</w:t>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94466B4" w14:textId="77777777" w:rsidR="00DD4C71" w:rsidRPr="00A14890" w:rsidRDefault="00DD4C71" w:rsidP="00DD4C71">
            <w:pPr>
              <w:jc w:val="center"/>
              <w:rPr>
                <w:rFonts w:asciiTheme="majorHAnsi" w:hAnsiTheme="majorHAnsi" w:cstheme="majorHAnsi"/>
                <w:b/>
                <w:bCs/>
                <w:sz w:val="24"/>
                <w:szCs w:val="24"/>
              </w:rPr>
            </w:pPr>
            <w:r w:rsidRPr="00A14890">
              <w:rPr>
                <w:rFonts w:asciiTheme="majorHAnsi" w:hAnsiTheme="majorHAnsi" w:cstheme="majorHAnsi"/>
                <w:b/>
                <w:bCs/>
                <w:sz w:val="24"/>
                <w:szCs w:val="24"/>
              </w:rPr>
              <w:t>Nazwa załącznika</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024E25B" w14:textId="77777777" w:rsidR="00DD4C71" w:rsidRPr="00A14890" w:rsidRDefault="00DD4C71" w:rsidP="00DD4C71">
            <w:pPr>
              <w:jc w:val="center"/>
              <w:rPr>
                <w:rFonts w:asciiTheme="majorHAnsi" w:hAnsiTheme="majorHAnsi" w:cstheme="majorHAnsi"/>
                <w:b/>
                <w:bCs/>
                <w:sz w:val="24"/>
                <w:szCs w:val="24"/>
              </w:rPr>
            </w:pPr>
            <w:r w:rsidRPr="00A14890">
              <w:rPr>
                <w:rFonts w:asciiTheme="majorHAnsi" w:hAnsiTheme="majorHAnsi" w:cstheme="majorHAnsi"/>
                <w:b/>
                <w:bCs/>
                <w:sz w:val="24"/>
                <w:szCs w:val="24"/>
              </w:rPr>
              <w:t>Termin skł</w:t>
            </w:r>
            <w:r w:rsidR="003C381E" w:rsidRPr="00A14890">
              <w:rPr>
                <w:rFonts w:asciiTheme="majorHAnsi" w:hAnsiTheme="majorHAnsi" w:cstheme="majorHAnsi"/>
                <w:b/>
                <w:bCs/>
                <w:sz w:val="24"/>
                <w:szCs w:val="24"/>
              </w:rPr>
              <w:t>a</w:t>
            </w:r>
            <w:r w:rsidRPr="00A14890">
              <w:rPr>
                <w:rFonts w:asciiTheme="majorHAnsi" w:hAnsiTheme="majorHAnsi" w:cstheme="majorHAnsi"/>
                <w:b/>
                <w:bCs/>
                <w:sz w:val="24"/>
                <w:szCs w:val="24"/>
              </w:rPr>
              <w:t>dania</w:t>
            </w:r>
          </w:p>
        </w:tc>
      </w:tr>
      <w:tr w:rsidR="00DD4C71" w14:paraId="04E2FE19"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6537278E" w14:textId="77777777" w:rsidR="00DD4C71" w:rsidRPr="00A14890" w:rsidRDefault="00DD4C71" w:rsidP="00C97A05">
            <w:pPr>
              <w:spacing w:line="360"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1</w:t>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0FF56CCC" w14:textId="77777777" w:rsidR="00DD4C71" w:rsidRPr="00A14890" w:rsidRDefault="00DD4C71" w:rsidP="00C97A05">
            <w:pPr>
              <w:spacing w:line="360" w:lineRule="auto"/>
              <w:jc w:val="both"/>
              <w:rPr>
                <w:rFonts w:asciiTheme="majorHAnsi" w:hAnsiTheme="majorHAnsi" w:cstheme="majorHAnsi"/>
                <w:b/>
                <w:bCs/>
                <w:sz w:val="24"/>
                <w:szCs w:val="24"/>
              </w:rPr>
            </w:pPr>
            <w:r w:rsidRPr="00A14890">
              <w:rPr>
                <w:rFonts w:asciiTheme="majorHAnsi" w:hAnsiTheme="majorHAnsi" w:cstheme="majorHAnsi"/>
                <w:b/>
                <w:bCs/>
                <w:sz w:val="24"/>
                <w:szCs w:val="24"/>
              </w:rPr>
              <w:t>Formularz ofertowy</w:t>
            </w:r>
          </w:p>
        </w:tc>
        <w:tc>
          <w:tcPr>
            <w:tcW w:w="297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555B8B66" w14:textId="77777777" w:rsidR="003C381E" w:rsidRPr="00A14890" w:rsidRDefault="003C381E" w:rsidP="003C381E">
            <w:pPr>
              <w:jc w:val="center"/>
              <w:rPr>
                <w:rFonts w:asciiTheme="majorHAnsi" w:hAnsiTheme="majorHAnsi" w:cstheme="majorHAnsi"/>
                <w:sz w:val="24"/>
                <w:szCs w:val="24"/>
              </w:rPr>
            </w:pPr>
          </w:p>
          <w:p w14:paraId="33FFB839" w14:textId="77777777" w:rsidR="003C381E"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 xml:space="preserve">Wraz z ofertą </w:t>
            </w:r>
          </w:p>
          <w:p w14:paraId="4A005E3C" w14:textId="77777777" w:rsidR="003D1D71"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 xml:space="preserve">w terminie </w:t>
            </w:r>
          </w:p>
          <w:p w14:paraId="744B3952" w14:textId="24ED9881" w:rsidR="00DD4C71" w:rsidRPr="00A14890" w:rsidRDefault="00DD4C71" w:rsidP="003C381E">
            <w:pPr>
              <w:jc w:val="center"/>
              <w:rPr>
                <w:rFonts w:asciiTheme="majorHAnsi" w:hAnsiTheme="majorHAnsi" w:cstheme="majorHAnsi"/>
                <w:sz w:val="24"/>
                <w:szCs w:val="24"/>
              </w:rPr>
            </w:pPr>
            <w:r w:rsidRPr="00A14890">
              <w:rPr>
                <w:rFonts w:asciiTheme="majorHAnsi" w:hAnsiTheme="majorHAnsi" w:cstheme="majorHAnsi"/>
                <w:sz w:val="24"/>
                <w:szCs w:val="24"/>
              </w:rPr>
              <w:t>składania ofert</w:t>
            </w:r>
          </w:p>
        </w:tc>
      </w:tr>
      <w:tr w:rsidR="007066DC" w14:paraId="7A8F901A" w14:textId="77777777" w:rsidTr="007066DC">
        <w:trPr>
          <w:trHeight w:val="714"/>
        </w:trPr>
        <w:tc>
          <w:tcPr>
            <w:tcW w:w="141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CA7D"/>
          </w:tcPr>
          <w:p w14:paraId="133AA993" w14:textId="77777777" w:rsidR="007066DC" w:rsidRPr="00A14890" w:rsidRDefault="007066DC" w:rsidP="009C3326">
            <w:pPr>
              <w:spacing w:line="276"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2</w:t>
            </w:r>
          </w:p>
          <w:p w14:paraId="4C88317C" w14:textId="6AEE69B3" w:rsidR="007066DC" w:rsidRPr="00A14890" w:rsidRDefault="007066DC" w:rsidP="002565CC">
            <w:pPr>
              <w:spacing w:line="276" w:lineRule="auto"/>
              <w:jc w:val="right"/>
              <w:rPr>
                <w:rFonts w:asciiTheme="majorHAnsi" w:hAnsiTheme="majorHAnsi" w:cstheme="majorHAnsi"/>
                <w:sz w:val="24"/>
                <w:szCs w:val="24"/>
              </w:rPr>
            </w:pPr>
          </w:p>
        </w:tc>
        <w:tc>
          <w:tcPr>
            <w:tcW w:w="5812"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CA7D"/>
          </w:tcPr>
          <w:p w14:paraId="1FDF4E05" w14:textId="77777777" w:rsidR="007066DC" w:rsidRPr="00A14890" w:rsidRDefault="007066DC" w:rsidP="009C3326">
            <w:pPr>
              <w:spacing w:line="276" w:lineRule="auto"/>
              <w:jc w:val="both"/>
              <w:rPr>
                <w:rFonts w:asciiTheme="majorHAnsi" w:hAnsiTheme="majorHAnsi" w:cstheme="majorHAnsi"/>
                <w:b/>
                <w:bCs/>
                <w:sz w:val="24"/>
                <w:szCs w:val="24"/>
              </w:rPr>
            </w:pPr>
            <w:r w:rsidRPr="00A14890">
              <w:rPr>
                <w:rFonts w:asciiTheme="majorHAnsi" w:hAnsiTheme="majorHAnsi" w:cstheme="majorHAnsi"/>
                <w:b/>
                <w:bCs/>
                <w:sz w:val="24"/>
                <w:szCs w:val="24"/>
              </w:rPr>
              <w:t xml:space="preserve">Wstępne oświadczenie </w:t>
            </w:r>
          </w:p>
          <w:p w14:paraId="54C0E5D7" w14:textId="704AFB63" w:rsidR="007066DC" w:rsidRPr="00A14890" w:rsidRDefault="007066DC" w:rsidP="009C3326">
            <w:pPr>
              <w:spacing w:line="276" w:lineRule="auto"/>
              <w:jc w:val="both"/>
              <w:rPr>
                <w:rFonts w:asciiTheme="majorHAnsi" w:hAnsiTheme="majorHAnsi" w:cstheme="majorHAnsi"/>
                <w:sz w:val="24"/>
                <w:szCs w:val="24"/>
              </w:rPr>
            </w:pPr>
            <w:r w:rsidRPr="00A14890">
              <w:rPr>
                <w:rFonts w:asciiTheme="majorHAnsi" w:hAnsiTheme="majorHAnsi" w:cstheme="majorHAnsi"/>
                <w:sz w:val="24"/>
                <w:szCs w:val="24"/>
              </w:rPr>
              <w:t>o braku podstaw do wykluczenia</w:t>
            </w:r>
            <w:r>
              <w:rPr>
                <w:rFonts w:asciiTheme="majorHAnsi" w:hAnsiTheme="majorHAnsi" w:cstheme="majorHAnsi"/>
                <w:sz w:val="24"/>
                <w:szCs w:val="24"/>
              </w:rPr>
              <w:t xml:space="preserve"> i </w:t>
            </w:r>
            <w:r w:rsidRPr="00A14890">
              <w:rPr>
                <w:rFonts w:asciiTheme="majorHAnsi" w:hAnsiTheme="majorHAnsi" w:cstheme="majorHAnsi"/>
                <w:sz w:val="24"/>
                <w:szCs w:val="24"/>
              </w:rPr>
              <w:t>spełnieniu warunków</w:t>
            </w:r>
          </w:p>
        </w:tc>
        <w:tc>
          <w:tcPr>
            <w:tcW w:w="297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E42A6" w14:textId="77777777" w:rsidR="007066DC" w:rsidRPr="00A14890" w:rsidRDefault="007066DC" w:rsidP="003C381E">
            <w:pPr>
              <w:spacing w:line="360" w:lineRule="auto"/>
              <w:jc w:val="both"/>
              <w:rPr>
                <w:rFonts w:asciiTheme="majorHAnsi" w:hAnsiTheme="majorHAnsi" w:cstheme="majorHAnsi"/>
                <w:sz w:val="24"/>
                <w:szCs w:val="24"/>
              </w:rPr>
            </w:pPr>
          </w:p>
        </w:tc>
      </w:tr>
      <w:tr w:rsidR="00DD4C71" w14:paraId="5B3685FF" w14:textId="77777777" w:rsidTr="007066DC">
        <w:tc>
          <w:tcPr>
            <w:tcW w:w="1413"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1C45EB5B" w14:textId="77777777" w:rsidR="00DD4C71" w:rsidRPr="00A14890" w:rsidRDefault="00DD4C71" w:rsidP="009C3326">
            <w:pPr>
              <w:spacing w:line="276"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3</w:t>
            </w:r>
          </w:p>
        </w:tc>
        <w:tc>
          <w:tcPr>
            <w:tcW w:w="5812"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A7D"/>
          </w:tcPr>
          <w:p w14:paraId="4162CD23" w14:textId="77777777" w:rsidR="00DD4C71" w:rsidRPr="00A14890" w:rsidRDefault="00DD4C71" w:rsidP="009C3326">
            <w:pPr>
              <w:spacing w:line="276" w:lineRule="auto"/>
              <w:rPr>
                <w:rFonts w:asciiTheme="majorHAnsi" w:hAnsiTheme="majorHAnsi" w:cstheme="majorHAnsi"/>
                <w:b/>
                <w:bCs/>
                <w:sz w:val="24"/>
                <w:szCs w:val="24"/>
              </w:rPr>
            </w:pPr>
            <w:r w:rsidRPr="00A14890">
              <w:rPr>
                <w:rFonts w:asciiTheme="majorHAnsi" w:hAnsiTheme="majorHAnsi" w:cstheme="majorHAnsi"/>
                <w:b/>
                <w:bCs/>
                <w:sz w:val="24"/>
                <w:szCs w:val="24"/>
              </w:rPr>
              <w:t>Zobowiązanie podmiotu udostępniającego zasoby</w:t>
            </w:r>
          </w:p>
        </w:tc>
        <w:tc>
          <w:tcPr>
            <w:tcW w:w="297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491B5" w14:textId="77777777" w:rsidR="00DD4C71" w:rsidRPr="00A14890" w:rsidRDefault="00DD4C71" w:rsidP="003C381E">
            <w:pPr>
              <w:spacing w:line="360" w:lineRule="auto"/>
              <w:jc w:val="both"/>
              <w:rPr>
                <w:rFonts w:asciiTheme="majorHAnsi" w:hAnsiTheme="majorHAnsi" w:cstheme="majorHAnsi"/>
                <w:sz w:val="24"/>
                <w:szCs w:val="24"/>
              </w:rPr>
            </w:pPr>
          </w:p>
        </w:tc>
      </w:tr>
      <w:tr w:rsidR="007066DC" w14:paraId="4B31EA53" w14:textId="77777777" w:rsidTr="007066DC">
        <w:trPr>
          <w:trHeight w:val="347"/>
        </w:trPr>
        <w:tc>
          <w:tcPr>
            <w:tcW w:w="141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BDFD9D"/>
          </w:tcPr>
          <w:p w14:paraId="55BF7F25" w14:textId="77777777" w:rsidR="007066DC" w:rsidRPr="00A14890" w:rsidRDefault="007066DC" w:rsidP="009C3326">
            <w:pPr>
              <w:spacing w:line="276"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4</w:t>
            </w:r>
          </w:p>
        </w:tc>
        <w:tc>
          <w:tcPr>
            <w:tcW w:w="5812"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BDFD9D"/>
          </w:tcPr>
          <w:p w14:paraId="2500F45E" w14:textId="1F6045E3" w:rsidR="007066DC" w:rsidRPr="00A14890" w:rsidRDefault="007066DC" w:rsidP="00C97A05">
            <w:pPr>
              <w:spacing w:line="360" w:lineRule="auto"/>
              <w:jc w:val="both"/>
              <w:rPr>
                <w:rFonts w:asciiTheme="majorHAnsi" w:hAnsiTheme="majorHAnsi" w:cstheme="majorHAnsi"/>
                <w:sz w:val="24"/>
                <w:szCs w:val="24"/>
              </w:rPr>
            </w:pPr>
            <w:r w:rsidRPr="00A14890">
              <w:rPr>
                <w:rFonts w:asciiTheme="majorHAnsi" w:hAnsiTheme="majorHAnsi" w:cstheme="majorHAnsi"/>
                <w:b/>
                <w:bCs/>
                <w:sz w:val="24"/>
                <w:szCs w:val="24"/>
              </w:rPr>
              <w:t>Wykaz robót</w:t>
            </w:r>
          </w:p>
        </w:tc>
        <w:tc>
          <w:tcPr>
            <w:tcW w:w="2976"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BDFD9D"/>
          </w:tcPr>
          <w:p w14:paraId="3ED81F6C" w14:textId="77777777" w:rsidR="007066DC" w:rsidRPr="007066DC" w:rsidRDefault="007066DC" w:rsidP="003C381E">
            <w:pPr>
              <w:jc w:val="center"/>
              <w:rPr>
                <w:rFonts w:asciiTheme="majorHAnsi" w:hAnsiTheme="majorHAnsi" w:cstheme="majorHAnsi"/>
                <w:sz w:val="23"/>
                <w:szCs w:val="23"/>
              </w:rPr>
            </w:pPr>
            <w:r w:rsidRPr="007066DC">
              <w:rPr>
                <w:rFonts w:asciiTheme="majorHAnsi" w:hAnsiTheme="majorHAnsi" w:cstheme="majorHAnsi"/>
                <w:sz w:val="23"/>
                <w:szCs w:val="23"/>
              </w:rPr>
              <w:t>Składa najwyżej oceniony,</w:t>
            </w:r>
          </w:p>
          <w:p w14:paraId="043A49E8" w14:textId="0A3B9821" w:rsidR="007066DC" w:rsidRPr="00A14890" w:rsidRDefault="007066DC" w:rsidP="007066DC">
            <w:pPr>
              <w:ind w:left="-110"/>
              <w:jc w:val="center"/>
              <w:rPr>
                <w:rFonts w:asciiTheme="majorHAnsi" w:hAnsiTheme="majorHAnsi" w:cstheme="majorHAnsi"/>
                <w:sz w:val="24"/>
                <w:szCs w:val="24"/>
              </w:rPr>
            </w:pPr>
            <w:r w:rsidRPr="007066DC">
              <w:rPr>
                <w:rFonts w:asciiTheme="majorHAnsi" w:hAnsiTheme="majorHAnsi" w:cstheme="majorHAnsi"/>
                <w:sz w:val="23"/>
                <w:szCs w:val="23"/>
              </w:rPr>
              <w:t xml:space="preserve"> na wezwanie </w:t>
            </w:r>
            <w:r>
              <w:rPr>
                <w:rFonts w:asciiTheme="majorHAnsi" w:hAnsiTheme="majorHAnsi" w:cstheme="majorHAnsi"/>
                <w:sz w:val="23"/>
                <w:szCs w:val="23"/>
              </w:rPr>
              <w:t>Za</w:t>
            </w:r>
            <w:r w:rsidRPr="007066DC">
              <w:rPr>
                <w:rFonts w:asciiTheme="majorHAnsi" w:hAnsiTheme="majorHAnsi" w:cstheme="majorHAnsi"/>
                <w:sz w:val="23"/>
                <w:szCs w:val="23"/>
              </w:rPr>
              <w:t>mawiającego</w:t>
            </w:r>
          </w:p>
        </w:tc>
      </w:tr>
      <w:tr w:rsidR="00DD4C71" w14:paraId="59EB982A" w14:textId="77777777" w:rsidTr="007066DC">
        <w:tc>
          <w:tcPr>
            <w:tcW w:w="1413"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2BD921A0" w14:textId="1C59D9E0" w:rsidR="00DD4C71" w:rsidRPr="00A14890" w:rsidRDefault="007066DC" w:rsidP="00C97A05">
            <w:pPr>
              <w:spacing w:line="360" w:lineRule="auto"/>
              <w:jc w:val="center"/>
              <w:rPr>
                <w:rFonts w:asciiTheme="majorHAnsi" w:hAnsiTheme="majorHAnsi" w:cstheme="majorHAnsi"/>
                <w:b/>
                <w:bCs/>
                <w:sz w:val="24"/>
                <w:szCs w:val="24"/>
              </w:rPr>
            </w:pPr>
            <w:r w:rsidRPr="00A14890">
              <w:rPr>
                <w:rFonts w:asciiTheme="majorHAnsi" w:hAnsiTheme="majorHAnsi" w:cstheme="majorHAnsi"/>
                <w:b/>
                <w:bCs/>
                <w:sz w:val="24"/>
                <w:szCs w:val="24"/>
              </w:rPr>
              <w:t>5</w:t>
            </w:r>
          </w:p>
        </w:tc>
        <w:tc>
          <w:tcPr>
            <w:tcW w:w="5812"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FD9D"/>
          </w:tcPr>
          <w:p w14:paraId="43EBB132" w14:textId="77777777" w:rsidR="00DD4C71" w:rsidRPr="00A14890" w:rsidRDefault="00DD4C71" w:rsidP="00C97A05">
            <w:pPr>
              <w:spacing w:line="360" w:lineRule="auto"/>
              <w:jc w:val="both"/>
              <w:rPr>
                <w:rFonts w:asciiTheme="majorHAnsi" w:hAnsiTheme="majorHAnsi" w:cstheme="majorHAnsi"/>
                <w:b/>
                <w:bCs/>
                <w:sz w:val="24"/>
                <w:szCs w:val="24"/>
              </w:rPr>
            </w:pPr>
            <w:r w:rsidRPr="00A14890">
              <w:rPr>
                <w:rFonts w:asciiTheme="majorHAnsi" w:hAnsiTheme="majorHAnsi" w:cstheme="majorHAnsi"/>
                <w:b/>
                <w:bCs/>
                <w:sz w:val="24"/>
                <w:szCs w:val="24"/>
              </w:rPr>
              <w:t>Wykaz osób</w:t>
            </w:r>
          </w:p>
        </w:tc>
        <w:tc>
          <w:tcPr>
            <w:tcW w:w="2976"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43F99C3D" w14:textId="77777777" w:rsidR="00DD4C71" w:rsidRPr="00A14890" w:rsidRDefault="00DD4C71" w:rsidP="003C381E">
            <w:pPr>
              <w:spacing w:line="360" w:lineRule="auto"/>
              <w:jc w:val="both"/>
              <w:rPr>
                <w:rFonts w:asciiTheme="majorHAnsi" w:hAnsiTheme="majorHAnsi" w:cstheme="majorHAnsi"/>
                <w:sz w:val="24"/>
                <w:szCs w:val="24"/>
              </w:rPr>
            </w:pPr>
          </w:p>
        </w:tc>
      </w:tr>
      <w:tr w:rsidR="002C6359" w14:paraId="7197DEE0"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397274" w14:textId="62D6F80E" w:rsidR="002C6359" w:rsidRPr="00A14890" w:rsidRDefault="007066DC" w:rsidP="00C97A05">
            <w:pPr>
              <w:jc w:val="center"/>
              <w:rPr>
                <w:rFonts w:asciiTheme="majorHAnsi" w:hAnsiTheme="majorHAnsi" w:cstheme="majorHAnsi"/>
                <w:b/>
                <w:bCs/>
                <w:sz w:val="24"/>
                <w:szCs w:val="24"/>
              </w:rPr>
            </w:pPr>
            <w:r>
              <w:rPr>
                <w:rFonts w:asciiTheme="majorHAnsi" w:hAnsiTheme="majorHAnsi" w:cstheme="majorHAnsi"/>
                <w:b/>
                <w:bCs/>
                <w:sz w:val="24"/>
                <w:szCs w:val="24"/>
              </w:rPr>
              <w:t>6</w:t>
            </w:r>
          </w:p>
        </w:tc>
        <w:tc>
          <w:tcPr>
            <w:tcW w:w="87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cBorders>
            <w:shd w:val="clear" w:color="auto" w:fill="F2F2F2" w:themeFill="background1" w:themeFillShade="F2"/>
          </w:tcPr>
          <w:p w14:paraId="41A4FD58" w14:textId="0566F6A6" w:rsidR="002C6359" w:rsidRPr="00A14890" w:rsidRDefault="002C6359" w:rsidP="003C381E">
            <w:pPr>
              <w:spacing w:line="360" w:lineRule="auto"/>
              <w:jc w:val="both"/>
              <w:rPr>
                <w:rFonts w:asciiTheme="majorHAnsi" w:hAnsiTheme="majorHAnsi" w:cstheme="majorHAnsi"/>
                <w:sz w:val="24"/>
                <w:szCs w:val="24"/>
              </w:rPr>
            </w:pPr>
            <w:r w:rsidRPr="00A14890">
              <w:rPr>
                <w:rFonts w:asciiTheme="majorHAnsi" w:hAnsiTheme="majorHAnsi" w:cstheme="majorHAnsi"/>
                <w:b/>
                <w:bCs/>
                <w:sz w:val="24"/>
                <w:szCs w:val="24"/>
              </w:rPr>
              <w:t>Wzór umowy</w:t>
            </w:r>
          </w:p>
        </w:tc>
      </w:tr>
      <w:tr w:rsidR="002C6359" w14:paraId="46530A8A"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4E2345" w14:textId="0E5D0DE6" w:rsidR="002C6359" w:rsidRPr="00A14890" w:rsidRDefault="002C6359" w:rsidP="00C919F9">
            <w:pPr>
              <w:jc w:val="center"/>
              <w:rPr>
                <w:rFonts w:asciiTheme="majorHAnsi" w:hAnsiTheme="majorHAnsi" w:cstheme="majorHAnsi"/>
                <w:b/>
                <w:bCs/>
                <w:sz w:val="24"/>
                <w:szCs w:val="24"/>
              </w:rPr>
            </w:pPr>
          </w:p>
        </w:tc>
        <w:tc>
          <w:tcPr>
            <w:tcW w:w="87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hemeColor="background1"/>
            </w:tcBorders>
            <w:shd w:val="clear" w:color="auto" w:fill="F2F2F2" w:themeFill="background1" w:themeFillShade="F2"/>
          </w:tcPr>
          <w:p w14:paraId="2B285BB5" w14:textId="363BCB19" w:rsidR="002C6359" w:rsidRPr="00A14890" w:rsidRDefault="007066DC" w:rsidP="00C919F9">
            <w:pPr>
              <w:spacing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 xml:space="preserve">Dokumentacja </w:t>
            </w:r>
            <w:r w:rsidR="00B10435">
              <w:rPr>
                <w:rFonts w:asciiTheme="majorHAnsi" w:hAnsiTheme="majorHAnsi" w:cstheme="majorHAnsi"/>
                <w:b/>
                <w:bCs/>
                <w:color w:val="000000" w:themeColor="text1"/>
                <w:sz w:val="24"/>
                <w:szCs w:val="24"/>
              </w:rPr>
              <w:t>projektowa</w:t>
            </w:r>
          </w:p>
        </w:tc>
      </w:tr>
      <w:tr w:rsidR="002C6359" w14:paraId="3DEC3A55"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C83D86" w14:textId="22EAF724" w:rsidR="002C6359" w:rsidRPr="00A14890" w:rsidRDefault="002C6359" w:rsidP="00C919F9">
            <w:pPr>
              <w:jc w:val="center"/>
              <w:rPr>
                <w:rFonts w:asciiTheme="majorHAnsi" w:hAnsiTheme="majorHAnsi" w:cstheme="majorHAnsi"/>
                <w:b/>
                <w:bCs/>
                <w:sz w:val="24"/>
                <w:szCs w:val="24"/>
              </w:rPr>
            </w:pPr>
          </w:p>
        </w:tc>
        <w:tc>
          <w:tcPr>
            <w:tcW w:w="87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hemeColor="background1"/>
            </w:tcBorders>
            <w:shd w:val="clear" w:color="auto" w:fill="F2F2F2" w:themeFill="background1" w:themeFillShade="F2"/>
          </w:tcPr>
          <w:p w14:paraId="1F8B4BEB" w14:textId="2C3D703C" w:rsidR="002C6359" w:rsidRPr="00A14890" w:rsidRDefault="007066DC" w:rsidP="00C919F9">
            <w:pPr>
              <w:spacing w:line="360" w:lineRule="auto"/>
              <w:jc w:val="both"/>
              <w:rPr>
                <w:rFonts w:asciiTheme="majorHAnsi" w:hAnsiTheme="majorHAnsi" w:cstheme="majorHAnsi"/>
                <w:sz w:val="24"/>
                <w:szCs w:val="24"/>
              </w:rPr>
            </w:pPr>
            <w:r>
              <w:rPr>
                <w:rFonts w:asciiTheme="majorHAnsi" w:hAnsiTheme="majorHAnsi" w:cstheme="majorHAnsi"/>
                <w:b/>
                <w:bCs/>
                <w:sz w:val="24"/>
                <w:szCs w:val="24"/>
              </w:rPr>
              <w:t>STWiORB</w:t>
            </w:r>
          </w:p>
        </w:tc>
      </w:tr>
      <w:tr w:rsidR="002C6359" w14:paraId="64D1DD09"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A869F0E" w14:textId="2B17D79A" w:rsidR="002C6359" w:rsidRDefault="002C6359" w:rsidP="00C919F9">
            <w:pPr>
              <w:jc w:val="center"/>
              <w:rPr>
                <w:rFonts w:asciiTheme="majorHAnsi" w:hAnsiTheme="majorHAnsi" w:cstheme="majorHAnsi"/>
                <w:b/>
                <w:bCs/>
                <w:sz w:val="24"/>
                <w:szCs w:val="24"/>
              </w:rPr>
            </w:pPr>
          </w:p>
        </w:tc>
        <w:tc>
          <w:tcPr>
            <w:tcW w:w="87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hemeColor="background1"/>
            </w:tcBorders>
            <w:shd w:val="clear" w:color="auto" w:fill="F2F2F2" w:themeFill="background1" w:themeFillShade="F2"/>
          </w:tcPr>
          <w:p w14:paraId="0BEB8173" w14:textId="5F64F4C7" w:rsidR="002C6359" w:rsidRPr="00A14890" w:rsidRDefault="007066DC" w:rsidP="00C919F9">
            <w:pPr>
              <w:spacing w:line="360" w:lineRule="auto"/>
              <w:jc w:val="both"/>
              <w:rPr>
                <w:rFonts w:asciiTheme="majorHAnsi" w:hAnsiTheme="majorHAnsi" w:cstheme="majorHAnsi"/>
                <w:sz w:val="24"/>
                <w:szCs w:val="24"/>
              </w:rPr>
            </w:pPr>
            <w:r>
              <w:rPr>
                <w:rFonts w:asciiTheme="majorHAnsi" w:hAnsiTheme="majorHAnsi" w:cstheme="majorHAnsi"/>
                <w:b/>
                <w:bCs/>
                <w:sz w:val="24"/>
                <w:szCs w:val="24"/>
              </w:rPr>
              <w:t>Przedmiar robót</w:t>
            </w:r>
          </w:p>
        </w:tc>
      </w:tr>
      <w:tr w:rsidR="00C9397F" w14:paraId="5FDD346A" w14:textId="77777777" w:rsidTr="007066DC">
        <w:tc>
          <w:tcPr>
            <w:tcW w:w="14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0E3854" w14:textId="77777777" w:rsidR="00C9397F" w:rsidRDefault="00C9397F" w:rsidP="00C919F9">
            <w:pPr>
              <w:jc w:val="center"/>
              <w:rPr>
                <w:rFonts w:asciiTheme="majorHAnsi" w:hAnsiTheme="majorHAnsi" w:cstheme="majorHAnsi"/>
                <w:b/>
                <w:bCs/>
                <w:sz w:val="24"/>
                <w:szCs w:val="24"/>
              </w:rPr>
            </w:pPr>
          </w:p>
        </w:tc>
        <w:tc>
          <w:tcPr>
            <w:tcW w:w="87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FFFFF" w:themeColor="background1"/>
            </w:tcBorders>
            <w:shd w:val="clear" w:color="auto" w:fill="F2F2F2" w:themeFill="background1" w:themeFillShade="F2"/>
          </w:tcPr>
          <w:p w14:paraId="5393958D" w14:textId="373E9DEC" w:rsidR="00C9397F" w:rsidRDefault="00C9397F" w:rsidP="00C919F9">
            <w:pPr>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Projekt organizacji ruchu</w:t>
            </w:r>
          </w:p>
        </w:tc>
      </w:tr>
    </w:tbl>
    <w:p w14:paraId="62198E50" w14:textId="77777777" w:rsidR="00C97A05" w:rsidRDefault="00C97A05" w:rsidP="00555E74">
      <w:pPr>
        <w:jc w:val="both"/>
        <w:rPr>
          <w:rFonts w:asciiTheme="majorHAnsi" w:hAnsiTheme="majorHAnsi" w:cstheme="majorHAnsi"/>
          <w:sz w:val="20"/>
          <w:szCs w:val="20"/>
        </w:rPr>
      </w:pPr>
    </w:p>
    <w:p w14:paraId="0975906C" w14:textId="0896FEEA" w:rsidR="00CB25ED" w:rsidRDefault="00CB25ED" w:rsidP="00555E74">
      <w:pPr>
        <w:jc w:val="both"/>
        <w:rPr>
          <w:rFonts w:asciiTheme="majorHAnsi" w:hAnsiTheme="majorHAnsi" w:cstheme="majorHAnsi"/>
          <w:sz w:val="20"/>
          <w:szCs w:val="20"/>
        </w:rPr>
      </w:pPr>
      <w:r w:rsidRPr="00555E74">
        <w:rPr>
          <w:rFonts w:asciiTheme="majorHAnsi" w:hAnsiTheme="majorHAnsi" w:cstheme="majorHAnsi"/>
          <w:sz w:val="20"/>
          <w:szCs w:val="20"/>
        </w:rPr>
        <w:t>Do spraw nieuregulowanych w SWZ mają zastosowanie przepisy ustawy z 11 września 2019 r. – Prawo zamówień publicznych (</w:t>
      </w:r>
      <w:r w:rsidR="00855539">
        <w:rPr>
          <w:rFonts w:asciiTheme="majorHAnsi" w:hAnsiTheme="majorHAnsi" w:cstheme="majorHAnsi"/>
          <w:sz w:val="20"/>
          <w:szCs w:val="20"/>
        </w:rPr>
        <w:t xml:space="preserve">t.j. </w:t>
      </w:r>
      <w:r w:rsidRPr="00555E74">
        <w:rPr>
          <w:rFonts w:asciiTheme="majorHAnsi" w:hAnsiTheme="majorHAnsi" w:cstheme="majorHAnsi"/>
          <w:sz w:val="20"/>
          <w:szCs w:val="20"/>
        </w:rPr>
        <w:t>Dz.U.</w:t>
      </w:r>
      <w:r w:rsidR="005137BF">
        <w:rPr>
          <w:rFonts w:asciiTheme="majorHAnsi" w:hAnsiTheme="majorHAnsi" w:cstheme="majorHAnsi"/>
          <w:sz w:val="20"/>
          <w:szCs w:val="20"/>
        </w:rPr>
        <w:t xml:space="preserve"> z 20</w:t>
      </w:r>
      <w:r w:rsidR="00855539">
        <w:rPr>
          <w:rFonts w:asciiTheme="majorHAnsi" w:hAnsiTheme="majorHAnsi" w:cstheme="majorHAnsi"/>
          <w:sz w:val="20"/>
          <w:szCs w:val="20"/>
        </w:rPr>
        <w:t>2</w:t>
      </w:r>
      <w:r w:rsidR="007066DC">
        <w:rPr>
          <w:rFonts w:asciiTheme="majorHAnsi" w:hAnsiTheme="majorHAnsi" w:cstheme="majorHAnsi"/>
          <w:sz w:val="20"/>
          <w:szCs w:val="20"/>
        </w:rPr>
        <w:t>3</w:t>
      </w:r>
      <w:r w:rsidR="005137BF">
        <w:rPr>
          <w:rFonts w:asciiTheme="majorHAnsi" w:hAnsiTheme="majorHAnsi" w:cstheme="majorHAnsi"/>
          <w:sz w:val="20"/>
          <w:szCs w:val="20"/>
        </w:rPr>
        <w:t>r.</w:t>
      </w:r>
      <w:r w:rsidRPr="00555E74">
        <w:rPr>
          <w:rFonts w:asciiTheme="majorHAnsi" w:hAnsiTheme="majorHAnsi" w:cstheme="majorHAnsi"/>
          <w:sz w:val="20"/>
          <w:szCs w:val="20"/>
        </w:rPr>
        <w:t xml:space="preserve"> poz. </w:t>
      </w:r>
      <w:r w:rsidR="00855539">
        <w:rPr>
          <w:rFonts w:asciiTheme="majorHAnsi" w:hAnsiTheme="majorHAnsi" w:cstheme="majorHAnsi"/>
          <w:sz w:val="20"/>
          <w:szCs w:val="20"/>
        </w:rPr>
        <w:t>1</w:t>
      </w:r>
      <w:r w:rsidR="007066DC">
        <w:rPr>
          <w:rFonts w:asciiTheme="majorHAnsi" w:hAnsiTheme="majorHAnsi" w:cstheme="majorHAnsi"/>
          <w:sz w:val="20"/>
          <w:szCs w:val="20"/>
        </w:rPr>
        <w:t>605</w:t>
      </w:r>
      <w:r w:rsidR="0027783A">
        <w:rPr>
          <w:rFonts w:asciiTheme="majorHAnsi" w:hAnsiTheme="majorHAnsi" w:cstheme="majorHAnsi"/>
          <w:sz w:val="20"/>
          <w:szCs w:val="20"/>
        </w:rPr>
        <w:t xml:space="preserve"> ze zm.</w:t>
      </w:r>
      <w:r w:rsidRPr="00555E74">
        <w:rPr>
          <w:rFonts w:asciiTheme="majorHAnsi" w:hAnsiTheme="majorHAnsi" w:cstheme="majorHAnsi"/>
          <w:sz w:val="20"/>
          <w:szCs w:val="20"/>
        </w:rPr>
        <w:t>)</w:t>
      </w:r>
      <w:r w:rsidR="00D65278">
        <w:rPr>
          <w:rFonts w:asciiTheme="majorHAnsi" w:hAnsiTheme="majorHAnsi" w:cstheme="majorHAnsi"/>
          <w:sz w:val="20"/>
          <w:szCs w:val="20"/>
        </w:rPr>
        <w:t xml:space="preserve"> oraz</w:t>
      </w:r>
      <w:r w:rsidR="008420FA">
        <w:rPr>
          <w:rFonts w:asciiTheme="majorHAnsi" w:hAnsiTheme="majorHAnsi" w:cstheme="majorHAnsi"/>
          <w:sz w:val="20"/>
          <w:szCs w:val="20"/>
        </w:rPr>
        <w:t xml:space="preserve"> wydane na jej podstawie</w:t>
      </w:r>
      <w:r w:rsidR="00D65278">
        <w:rPr>
          <w:rFonts w:asciiTheme="majorHAnsi" w:hAnsiTheme="majorHAnsi" w:cstheme="majorHAnsi"/>
          <w:sz w:val="20"/>
          <w:szCs w:val="20"/>
        </w:rPr>
        <w:t xml:space="preserve"> przepisy wykonawcze</w:t>
      </w:r>
      <w:r w:rsidRPr="00555E74">
        <w:rPr>
          <w:rFonts w:asciiTheme="majorHAnsi" w:hAnsiTheme="majorHAnsi" w:cstheme="majorHAnsi"/>
          <w:sz w:val="20"/>
          <w:szCs w:val="20"/>
        </w:rPr>
        <w:t>.</w:t>
      </w:r>
    </w:p>
    <w:p w14:paraId="372FC3E0" w14:textId="3E7A3BC5" w:rsidR="0067068D" w:rsidRDefault="0067068D" w:rsidP="00555E74">
      <w:pPr>
        <w:jc w:val="both"/>
        <w:rPr>
          <w:rFonts w:asciiTheme="majorHAnsi" w:hAnsiTheme="majorHAnsi" w:cstheme="majorHAnsi"/>
          <w:sz w:val="20"/>
          <w:szCs w:val="20"/>
        </w:rPr>
      </w:pPr>
    </w:p>
    <w:sectPr w:rsidR="0067068D" w:rsidSect="00C02BDB">
      <w:headerReference w:type="default" r:id="rId31"/>
      <w:footerReference w:type="default" r:id="rId32"/>
      <w:headerReference w:type="first" r:id="rId33"/>
      <w:footerReference w:type="first" r:id="rId34"/>
      <w:pgSz w:w="11909" w:h="16834"/>
      <w:pgMar w:top="709" w:right="852" w:bottom="993" w:left="993" w:header="720" w:footer="23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E418C" w14:textId="77777777" w:rsidR="00C118CE" w:rsidRDefault="00C118CE">
      <w:pPr>
        <w:spacing w:line="240" w:lineRule="auto"/>
      </w:pPr>
      <w:r>
        <w:separator/>
      </w:r>
    </w:p>
  </w:endnote>
  <w:endnote w:type="continuationSeparator" w:id="0">
    <w:p w14:paraId="3DA61D5B" w14:textId="77777777" w:rsidR="00C118CE" w:rsidRDefault="00C11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92E9" w14:textId="77777777" w:rsidR="003A06FD" w:rsidRPr="00104B6D" w:rsidRDefault="003A06F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rPr>
      <w:t>Strona</w:t>
    </w:r>
    <w:r w:rsidRPr="00104B6D">
      <w:rPr>
        <w:color w:val="548DD4" w:themeColor="text2" w:themeTint="99"/>
        <w:sz w:val="20"/>
        <w:szCs w:val="20"/>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00485F3D" w:rsidRPr="00485F3D">
      <w:rPr>
        <w:noProof/>
        <w:color w:val="17365D" w:themeColor="text2" w:themeShade="BF"/>
        <w:sz w:val="20"/>
        <w:szCs w:val="20"/>
      </w:rPr>
      <w:t>7</w:t>
    </w:r>
    <w:r w:rsidRPr="00104B6D">
      <w:rPr>
        <w:color w:val="17365D" w:themeColor="text2" w:themeShade="BF"/>
        <w:sz w:val="20"/>
        <w:szCs w:val="20"/>
      </w:rPr>
      <w:fldChar w:fldCharType="end"/>
    </w:r>
    <w:r w:rsidRPr="00104B6D">
      <w:rPr>
        <w:color w:val="17365D" w:themeColor="text2" w:themeShade="BF"/>
        <w:sz w:val="20"/>
        <w:szCs w:val="20"/>
      </w:rPr>
      <w:t xml:space="preserve"> | </w:t>
    </w:r>
    <w:fldSimple w:instr="NUMPAGES  \* Arabic  \* MERGEFORMAT">
      <w:r w:rsidR="00485F3D" w:rsidRPr="00485F3D">
        <w:rPr>
          <w:noProof/>
          <w:color w:val="17365D" w:themeColor="text2" w:themeShade="BF"/>
          <w:sz w:val="20"/>
          <w:szCs w:val="20"/>
        </w:rPr>
        <w:t>50</w:t>
      </w:r>
    </w:fldSimple>
  </w:p>
  <w:p w14:paraId="2402DB00" w14:textId="77777777" w:rsidR="003A06FD" w:rsidRDefault="003A06F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0BB8" w14:textId="77777777" w:rsidR="003A06FD" w:rsidRPr="00104B6D" w:rsidRDefault="003A06FD">
    <w:pPr>
      <w:tabs>
        <w:tab w:val="center" w:pos="4550"/>
        <w:tab w:val="left" w:pos="5818"/>
      </w:tabs>
      <w:ind w:right="260"/>
      <w:jc w:val="right"/>
      <w:rPr>
        <w:color w:val="0F243E" w:themeColor="text2" w:themeShade="80"/>
      </w:rPr>
    </w:pPr>
    <w:r w:rsidRPr="00104B6D">
      <w:rPr>
        <w:color w:val="548DD4" w:themeColor="text2" w:themeTint="99"/>
        <w:spacing w:val="60"/>
      </w:rPr>
      <w:t>Strona</w:t>
    </w:r>
    <w:r w:rsidRPr="00104B6D">
      <w:rPr>
        <w:color w:val="548DD4" w:themeColor="text2" w:themeTint="99"/>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0063398A" w:rsidRPr="0063398A">
      <w:rPr>
        <w:noProof/>
        <w:color w:val="17365D" w:themeColor="text2" w:themeShade="BF"/>
      </w:rPr>
      <w:t>1</w:t>
    </w:r>
    <w:r w:rsidRPr="00104B6D">
      <w:rPr>
        <w:color w:val="17365D" w:themeColor="text2" w:themeShade="BF"/>
      </w:rPr>
      <w:fldChar w:fldCharType="end"/>
    </w:r>
    <w:r w:rsidRPr="00104B6D">
      <w:rPr>
        <w:color w:val="17365D" w:themeColor="text2" w:themeShade="BF"/>
      </w:rPr>
      <w:t xml:space="preserve"> | </w:t>
    </w:r>
    <w:fldSimple w:instr="NUMPAGES  \* Arabic  \* MERGEFORMAT">
      <w:r w:rsidR="0063398A" w:rsidRPr="0063398A">
        <w:rPr>
          <w:noProof/>
          <w:color w:val="17365D" w:themeColor="text2" w:themeShade="BF"/>
        </w:rPr>
        <w:t>50</w:t>
      </w:r>
    </w:fldSimple>
  </w:p>
  <w:p w14:paraId="3F1549AA" w14:textId="77777777" w:rsidR="003A06FD" w:rsidRDefault="003A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8D1A" w14:textId="77777777" w:rsidR="00C118CE" w:rsidRDefault="00C118CE">
      <w:pPr>
        <w:spacing w:line="240" w:lineRule="auto"/>
      </w:pPr>
      <w:r>
        <w:separator/>
      </w:r>
    </w:p>
  </w:footnote>
  <w:footnote w:type="continuationSeparator" w:id="0">
    <w:p w14:paraId="1C3558B3" w14:textId="77777777" w:rsidR="00C118CE" w:rsidRDefault="00C11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4B45" w14:textId="50E343AC" w:rsidR="003A06FD" w:rsidRPr="00305485" w:rsidRDefault="003A06FD" w:rsidP="00141C74">
    <w:pPr>
      <w:jc w:val="center"/>
      <w:rPr>
        <w:rFonts w:ascii="Calibri" w:eastAsia="Calibri" w:hAnsi="Calibri" w:cs="Calibri"/>
        <w:color w:val="434343"/>
        <w:sz w:val="18"/>
        <w:szCs w:val="18"/>
      </w:rPr>
    </w:pPr>
    <w:r w:rsidRPr="00305485">
      <w:rPr>
        <w:rFonts w:ascii="Calibri" w:eastAsia="Calibri" w:hAnsi="Calibri" w:cs="Calibri"/>
        <w:color w:val="434343"/>
        <w:sz w:val="18"/>
        <w:szCs w:val="18"/>
      </w:rPr>
      <w:t xml:space="preserve">Nr postępowania: </w:t>
    </w:r>
    <w:r w:rsidR="005B65B9" w:rsidRPr="005B65B9">
      <w:rPr>
        <w:rFonts w:ascii="Calibri" w:eastAsia="Calibri" w:hAnsi="Calibri" w:cs="Calibri"/>
        <w:b/>
        <w:bCs/>
        <w:sz w:val="18"/>
        <w:szCs w:val="18"/>
        <w:lang w:val="pl"/>
      </w:rPr>
      <w:t>RGK.271.2.</w:t>
    </w:r>
    <w:r w:rsidR="00CC30B6" w:rsidRPr="005B65B9">
      <w:rPr>
        <w:rFonts w:ascii="Calibri" w:eastAsia="Calibri" w:hAnsi="Calibri" w:cs="Calibri"/>
        <w:b/>
        <w:bCs/>
        <w:sz w:val="18"/>
        <w:szCs w:val="18"/>
        <w:lang w:val="pl"/>
      </w:rPr>
      <w:t>2024</w:t>
    </w:r>
  </w:p>
  <w:p w14:paraId="0D0DA0A0" w14:textId="4A7C425D" w:rsidR="001A150E" w:rsidRDefault="00CC30B6" w:rsidP="00FB2ECF">
    <w:pPr>
      <w:jc w:val="center"/>
      <w:rPr>
        <w:rFonts w:ascii="Calibri" w:eastAsia="Calibri" w:hAnsi="Calibri" w:cs="Calibri"/>
        <w:b/>
        <w:bCs/>
        <w:color w:val="0070C0"/>
        <w:sz w:val="18"/>
        <w:szCs w:val="18"/>
      </w:rPr>
    </w:pPr>
    <w:r w:rsidRPr="00CC30B6">
      <w:rPr>
        <w:rFonts w:ascii="Calibri" w:eastAsia="Calibri" w:hAnsi="Calibri" w:cs="Calibri"/>
        <w:b/>
        <w:bCs/>
        <w:color w:val="0070C0"/>
        <w:sz w:val="18"/>
        <w:szCs w:val="18"/>
      </w:rPr>
      <w:t>Rozbudowa infrastruktury drogowej w gminie Sokolniki</w:t>
    </w:r>
  </w:p>
  <w:p w14:paraId="49DC6D89" w14:textId="77777777" w:rsidR="00CC30B6" w:rsidRPr="00305485" w:rsidRDefault="00CC30B6" w:rsidP="00FB2ECF">
    <w:pPr>
      <w:jc w:val="center"/>
      <w:rPr>
        <w:rFonts w:ascii="Calibri" w:eastAsia="Calibri" w:hAnsi="Calibri" w:cs="Calibri"/>
        <w:color w:val="434343"/>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5EF7" w14:textId="6F8E40A6" w:rsidR="00CC30B6" w:rsidRPr="00305485" w:rsidRDefault="00CC30B6" w:rsidP="00CC30B6">
    <w:pPr>
      <w:jc w:val="center"/>
      <w:rPr>
        <w:rFonts w:ascii="Calibri" w:eastAsia="Calibri" w:hAnsi="Calibri" w:cs="Calibri"/>
        <w:color w:val="434343"/>
        <w:sz w:val="18"/>
        <w:szCs w:val="18"/>
      </w:rPr>
    </w:pPr>
    <w:r w:rsidRPr="00305485">
      <w:rPr>
        <w:rFonts w:ascii="Calibri" w:eastAsia="Calibri" w:hAnsi="Calibri" w:cs="Calibri"/>
        <w:color w:val="434343"/>
        <w:sz w:val="18"/>
        <w:szCs w:val="18"/>
      </w:rPr>
      <w:t xml:space="preserve">Nr postępowania: </w:t>
    </w:r>
    <w:r w:rsidR="005B65B9">
      <w:rPr>
        <w:rFonts w:ascii="Calibri" w:eastAsia="Calibri" w:hAnsi="Calibri" w:cs="Calibri"/>
        <w:b/>
        <w:bCs/>
        <w:color w:val="0070C0"/>
        <w:sz w:val="18"/>
        <w:szCs w:val="18"/>
        <w:lang w:val="pl"/>
      </w:rPr>
      <w:t>RGK.271.2.2024</w:t>
    </w:r>
  </w:p>
  <w:p w14:paraId="6D7AF14D" w14:textId="49DCD801" w:rsidR="00CC30B6" w:rsidRDefault="00CC30B6" w:rsidP="00CC30B6">
    <w:pPr>
      <w:pStyle w:val="Nagwek"/>
      <w:jc w:val="center"/>
      <w:rPr>
        <w:rFonts w:ascii="Calibri" w:eastAsia="Calibri" w:hAnsi="Calibri" w:cs="Calibri"/>
        <w:b/>
        <w:bCs/>
        <w:color w:val="0070C0"/>
        <w:sz w:val="18"/>
        <w:szCs w:val="18"/>
      </w:rPr>
    </w:pPr>
    <w:r w:rsidRPr="00CC30B6">
      <w:rPr>
        <w:rFonts w:ascii="Calibri" w:eastAsia="Calibri" w:hAnsi="Calibri" w:cs="Calibri"/>
        <w:b/>
        <w:bCs/>
        <w:color w:val="0070C0"/>
        <w:sz w:val="18"/>
        <w:szCs w:val="18"/>
      </w:rPr>
      <w:t>Rozbudowa infrastruktury drogowej w gminie Sokolniki</w:t>
    </w:r>
  </w:p>
  <w:p w14:paraId="711F5968" w14:textId="77777777" w:rsidR="00CC30B6" w:rsidRDefault="00CC30B6" w:rsidP="00CC30B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10C5"/>
    <w:multiLevelType w:val="hybridMultilevel"/>
    <w:tmpl w:val="631C8416"/>
    <w:lvl w:ilvl="0" w:tplc="ED42AA0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BE64FE"/>
    <w:multiLevelType w:val="multilevel"/>
    <w:tmpl w:val="84A634B2"/>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7B84BF7"/>
    <w:multiLevelType w:val="multilevel"/>
    <w:tmpl w:val="9800A88A"/>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F0C52"/>
    <w:multiLevelType w:val="hybridMultilevel"/>
    <w:tmpl w:val="5DE0E430"/>
    <w:lvl w:ilvl="0" w:tplc="04150017">
      <w:start w:val="1"/>
      <w:numFmt w:val="lowerLetter"/>
      <w:lvlText w:val="%1)"/>
      <w:lvlJc w:val="left"/>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E17F1B"/>
    <w:multiLevelType w:val="multilevel"/>
    <w:tmpl w:val="D2F6AE6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B827C2"/>
    <w:multiLevelType w:val="hybridMultilevel"/>
    <w:tmpl w:val="DAD6E836"/>
    <w:lvl w:ilvl="0" w:tplc="8040BF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D6E72A4"/>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8E6A92"/>
    <w:multiLevelType w:val="hybridMultilevel"/>
    <w:tmpl w:val="9C808020"/>
    <w:lvl w:ilvl="0" w:tplc="8040BF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61D14BD"/>
    <w:multiLevelType w:val="hybridMultilevel"/>
    <w:tmpl w:val="B9E05778"/>
    <w:lvl w:ilvl="0" w:tplc="8040BFF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9441E4"/>
    <w:multiLevelType w:val="multilevel"/>
    <w:tmpl w:val="DCF41682"/>
    <w:lvl w:ilvl="0">
      <w:start w:val="1"/>
      <w:numFmt w:val="decimal"/>
      <w:lvlText w:val="%1."/>
      <w:lvlJc w:val="left"/>
      <w:pPr>
        <w:ind w:left="593"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AF7804"/>
    <w:multiLevelType w:val="hybridMultilevel"/>
    <w:tmpl w:val="1B0E2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454031"/>
    <w:multiLevelType w:val="multilevel"/>
    <w:tmpl w:val="8C7E37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60F4B93"/>
    <w:multiLevelType w:val="hybridMultilevel"/>
    <w:tmpl w:val="3AC863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E4913"/>
    <w:multiLevelType w:val="multilevel"/>
    <w:tmpl w:val="BF3ACAF0"/>
    <w:lvl w:ilvl="0">
      <w:start w:val="1"/>
      <w:numFmt w:val="decimal"/>
      <w:lvlText w:val="%1."/>
      <w:lvlJc w:val="left"/>
      <w:pPr>
        <w:ind w:left="1004" w:hanging="360"/>
      </w:pPr>
      <w:rPr>
        <w:b/>
        <w:bCs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A052A31"/>
    <w:multiLevelType w:val="hybridMultilevel"/>
    <w:tmpl w:val="5E58CE1A"/>
    <w:lvl w:ilvl="0" w:tplc="8040BFFC">
      <w:start w:val="1"/>
      <w:numFmt w:val="bullet"/>
      <w:lvlText w:val=""/>
      <w:lvlJc w:val="left"/>
      <w:pPr>
        <w:ind w:left="1182" w:hanging="360"/>
      </w:pPr>
      <w:rPr>
        <w:rFonts w:ascii="Symbol" w:hAnsi="Symbol" w:hint="default"/>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17" w15:restartNumberingAfterBreak="0">
    <w:nsid w:val="2EB50CEA"/>
    <w:multiLevelType w:val="multilevel"/>
    <w:tmpl w:val="B1A8F110"/>
    <w:lvl w:ilvl="0">
      <w:start w:val="1"/>
      <w:numFmt w:val="decimal"/>
      <w:lvlText w:val="%1."/>
      <w:lvlJc w:val="left"/>
      <w:pPr>
        <w:ind w:left="789" w:hanging="363"/>
      </w:pPr>
      <w:rPr>
        <w:b/>
        <w:bCs w:val="0"/>
        <w:color w:val="auto"/>
        <w:vertAlign w:val="baseline"/>
      </w:rPr>
    </w:lvl>
    <w:lvl w:ilvl="1">
      <w:start w:val="1"/>
      <w:numFmt w:val="lowerLetter"/>
      <w:lvlText w:val="%2."/>
      <w:lvlJc w:val="left"/>
      <w:pPr>
        <w:ind w:left="429" w:hanging="360"/>
      </w:pPr>
      <w:rPr>
        <w:vertAlign w:val="baseline"/>
      </w:rPr>
    </w:lvl>
    <w:lvl w:ilvl="2">
      <w:start w:val="1"/>
      <w:numFmt w:val="lowerRoman"/>
      <w:lvlText w:val="%3."/>
      <w:lvlJc w:val="right"/>
      <w:pPr>
        <w:ind w:left="1149" w:hanging="180"/>
      </w:pPr>
      <w:rPr>
        <w:vertAlign w:val="baseline"/>
      </w:rPr>
    </w:lvl>
    <w:lvl w:ilvl="3">
      <w:start w:val="1"/>
      <w:numFmt w:val="decimal"/>
      <w:lvlText w:val="%4."/>
      <w:lvlJc w:val="left"/>
      <w:pPr>
        <w:ind w:left="1869" w:hanging="360"/>
      </w:pPr>
      <w:rPr>
        <w:b/>
        <w:bCs/>
        <w:color w:val="000000" w:themeColor="text1"/>
        <w:vertAlign w:val="baseline"/>
      </w:rPr>
    </w:lvl>
    <w:lvl w:ilvl="4">
      <w:start w:val="1"/>
      <w:numFmt w:val="lowerLetter"/>
      <w:lvlText w:val="%5."/>
      <w:lvlJc w:val="left"/>
      <w:pPr>
        <w:ind w:left="2589" w:hanging="360"/>
      </w:pPr>
      <w:rPr>
        <w:vertAlign w:val="baseline"/>
      </w:rPr>
    </w:lvl>
    <w:lvl w:ilvl="5">
      <w:start w:val="1"/>
      <w:numFmt w:val="lowerRoman"/>
      <w:lvlText w:val="%6."/>
      <w:lvlJc w:val="right"/>
      <w:pPr>
        <w:ind w:left="3309" w:hanging="180"/>
      </w:pPr>
      <w:rPr>
        <w:vertAlign w:val="baseline"/>
      </w:rPr>
    </w:lvl>
    <w:lvl w:ilvl="6">
      <w:start w:val="1"/>
      <w:numFmt w:val="decimal"/>
      <w:lvlText w:val="%7."/>
      <w:lvlJc w:val="left"/>
      <w:pPr>
        <w:ind w:left="4029" w:hanging="360"/>
      </w:pPr>
      <w:rPr>
        <w:vertAlign w:val="baseline"/>
      </w:rPr>
    </w:lvl>
    <w:lvl w:ilvl="7">
      <w:start w:val="1"/>
      <w:numFmt w:val="lowerLetter"/>
      <w:lvlText w:val="%8."/>
      <w:lvlJc w:val="left"/>
      <w:pPr>
        <w:ind w:left="4749" w:hanging="360"/>
      </w:pPr>
      <w:rPr>
        <w:vertAlign w:val="baseline"/>
      </w:rPr>
    </w:lvl>
    <w:lvl w:ilvl="8">
      <w:start w:val="1"/>
      <w:numFmt w:val="lowerRoman"/>
      <w:lvlText w:val="%9."/>
      <w:lvlJc w:val="right"/>
      <w:pPr>
        <w:ind w:left="5469" w:hanging="180"/>
      </w:pPr>
      <w:rPr>
        <w:vertAlign w:val="baseline"/>
      </w:rPr>
    </w:lvl>
  </w:abstractNum>
  <w:abstractNum w:abstractNumId="18" w15:restartNumberingAfterBreak="0">
    <w:nsid w:val="2F034C85"/>
    <w:multiLevelType w:val="multilevel"/>
    <w:tmpl w:val="A1A231F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304209ED"/>
    <w:multiLevelType w:val="multilevel"/>
    <w:tmpl w:val="1FF4423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A53E3A"/>
    <w:multiLevelType w:val="hybridMultilevel"/>
    <w:tmpl w:val="CC7C3AA4"/>
    <w:lvl w:ilvl="0" w:tplc="10F872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23012B"/>
    <w:multiLevelType w:val="multilevel"/>
    <w:tmpl w:val="18561814"/>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90F3F1D"/>
    <w:multiLevelType w:val="hybridMultilevel"/>
    <w:tmpl w:val="BFCED808"/>
    <w:lvl w:ilvl="0" w:tplc="8040BFFC">
      <w:start w:val="1"/>
      <w:numFmt w:val="bullet"/>
      <w:lvlText w:val=""/>
      <w:lvlJc w:val="left"/>
      <w:pPr>
        <w:ind w:left="1182" w:hanging="360"/>
      </w:pPr>
      <w:rPr>
        <w:rFonts w:ascii="Symbol" w:hAnsi="Symbol" w:hint="default"/>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23" w15:restartNumberingAfterBreak="0">
    <w:nsid w:val="3A551210"/>
    <w:multiLevelType w:val="hybridMultilevel"/>
    <w:tmpl w:val="4E70A81C"/>
    <w:lvl w:ilvl="0" w:tplc="237EE270">
      <w:start w:val="1"/>
      <w:numFmt w:val="lowerLetter"/>
      <w:lvlText w:val="%1)"/>
      <w:lvlJc w:val="left"/>
      <w:pPr>
        <w:ind w:left="1866"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30497"/>
    <w:multiLevelType w:val="multilevel"/>
    <w:tmpl w:val="8E16729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3DFB09C7"/>
    <w:multiLevelType w:val="multilevel"/>
    <w:tmpl w:val="EB86F598"/>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EAD3812"/>
    <w:multiLevelType w:val="hybridMultilevel"/>
    <w:tmpl w:val="83361ECA"/>
    <w:lvl w:ilvl="0" w:tplc="8040BF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40111A40"/>
    <w:multiLevelType w:val="multilevel"/>
    <w:tmpl w:val="83B070A0"/>
    <w:lvl w:ilvl="0">
      <w:start w:val="1"/>
      <w:numFmt w:val="decimal"/>
      <w:lvlText w:val="%1)"/>
      <w:lvlJc w:val="left"/>
      <w:pPr>
        <w:ind w:left="720" w:hanging="360"/>
      </w:pPr>
      <w:rPr>
        <w:rFonts w:hint="default"/>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43A669C7"/>
    <w:multiLevelType w:val="multilevel"/>
    <w:tmpl w:val="082CEF88"/>
    <w:lvl w:ilvl="0">
      <w:start w:val="1"/>
      <w:numFmt w:val="decimal"/>
      <w:lvlText w:val="%1)"/>
      <w:lvlJc w:val="left"/>
      <w:pPr>
        <w:ind w:left="720" w:hanging="360"/>
      </w:pPr>
      <w:rPr>
        <w:rFonts w:asciiTheme="majorHAnsi" w:eastAsia="Arial" w:hAnsiTheme="majorHAnsi" w:cstheme="majorHAnsi"/>
        <w:b/>
        <w:bCs/>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46FF75E4"/>
    <w:multiLevelType w:val="multilevel"/>
    <w:tmpl w:val="42FE6142"/>
    <w:lvl w:ilvl="0">
      <w:start w:val="4"/>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87E3F27"/>
    <w:multiLevelType w:val="hybridMultilevel"/>
    <w:tmpl w:val="15222CC4"/>
    <w:lvl w:ilvl="0" w:tplc="8040B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900EB7"/>
    <w:multiLevelType w:val="multilevel"/>
    <w:tmpl w:val="B68C9F08"/>
    <w:lvl w:ilvl="0">
      <w:start w:val="1"/>
      <w:numFmt w:val="decimal"/>
      <w:lvlText w:val="%1."/>
      <w:lvlJc w:val="left"/>
      <w:pPr>
        <w:ind w:left="1009" w:hanging="452"/>
      </w:pPr>
      <w:rPr>
        <w:rFonts w:asciiTheme="majorHAnsi" w:eastAsia="Arial" w:hAnsiTheme="majorHAnsi" w:cstheme="majorHAnsi" w:hint="default"/>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C3C7174"/>
    <w:multiLevelType w:val="hybridMultilevel"/>
    <w:tmpl w:val="4A32C25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000621C"/>
    <w:multiLevelType w:val="hybridMultilevel"/>
    <w:tmpl w:val="13AC2672"/>
    <w:lvl w:ilvl="0" w:tplc="8040BF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0407EEE"/>
    <w:multiLevelType w:val="hybridMultilevel"/>
    <w:tmpl w:val="A2C6334A"/>
    <w:lvl w:ilvl="0" w:tplc="1DE43E0E">
      <w:start w:val="1"/>
      <w:numFmt w:val="lowerLetter"/>
      <w:lvlText w:val="%1)"/>
      <w:lvlJc w:val="left"/>
      <w:pPr>
        <w:ind w:left="1154" w:hanging="360"/>
      </w:pPr>
      <w:rPr>
        <w:b/>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6" w15:restartNumberingAfterBreak="0">
    <w:nsid w:val="51FA1BA5"/>
    <w:multiLevelType w:val="hybridMultilevel"/>
    <w:tmpl w:val="98A2EDE0"/>
    <w:lvl w:ilvl="0" w:tplc="04150017">
      <w:start w:val="1"/>
      <w:numFmt w:val="lowerLetter"/>
      <w:lvlText w:val="%1)"/>
      <w:lvlJc w:val="left"/>
      <w:pPr>
        <w:ind w:left="1729" w:hanging="360"/>
      </w:p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37" w15:restartNumberingAfterBreak="0">
    <w:nsid w:val="52B53A16"/>
    <w:multiLevelType w:val="multilevel"/>
    <w:tmpl w:val="DCF4168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2FE3365"/>
    <w:multiLevelType w:val="hybridMultilevel"/>
    <w:tmpl w:val="D27C80F0"/>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9"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AAD5CE0"/>
    <w:multiLevelType w:val="hybridMultilevel"/>
    <w:tmpl w:val="880000AA"/>
    <w:lvl w:ilvl="0" w:tplc="E5A6B092">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B6A4675"/>
    <w:multiLevelType w:val="hybridMultilevel"/>
    <w:tmpl w:val="7D0CCC46"/>
    <w:lvl w:ilvl="0" w:tplc="ED42AA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32767"/>
    <w:multiLevelType w:val="multilevel"/>
    <w:tmpl w:val="DC6CCC26"/>
    <w:lvl w:ilvl="0">
      <w:start w:val="1"/>
      <w:numFmt w:val="decimal"/>
      <w:lvlText w:val="%1."/>
      <w:lvlJc w:val="left"/>
      <w:pPr>
        <w:ind w:left="720" w:hanging="720"/>
      </w:pPr>
      <w:rPr>
        <w:rFonts w:asciiTheme="majorHAnsi" w:eastAsia="Arial" w:hAnsiTheme="majorHAnsi"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E6B749A"/>
    <w:multiLevelType w:val="multilevel"/>
    <w:tmpl w:val="09321E92"/>
    <w:lvl w:ilvl="0">
      <w:start w:val="1"/>
      <w:numFmt w:val="decimal"/>
      <w:lvlText w:val="%1."/>
      <w:lvlJc w:val="left"/>
      <w:pPr>
        <w:ind w:left="595" w:hanging="453"/>
      </w:pPr>
      <w:rPr>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0026B8E"/>
    <w:multiLevelType w:val="multilevel"/>
    <w:tmpl w:val="A91AF6A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0D9266D"/>
    <w:multiLevelType w:val="hybridMultilevel"/>
    <w:tmpl w:val="4F10789E"/>
    <w:lvl w:ilvl="0" w:tplc="04150017">
      <w:start w:val="1"/>
      <w:numFmt w:val="lowerLetter"/>
      <w:lvlText w:val="%1)"/>
      <w:lvlJc w:val="left"/>
      <w:pPr>
        <w:ind w:left="1200" w:hanging="360"/>
      </w:pPr>
    </w:lvl>
    <w:lvl w:ilvl="1" w:tplc="DB002332">
      <w:numFmt w:val="bullet"/>
      <w:lvlText w:val="•"/>
      <w:lvlJc w:val="left"/>
      <w:pPr>
        <w:ind w:left="1920" w:hanging="360"/>
      </w:pPr>
      <w:rPr>
        <w:rFonts w:ascii="Calibri" w:eastAsia="Arial" w:hAnsi="Calibri" w:cs="Calibri" w:hint="default"/>
      </w:r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60F57141"/>
    <w:multiLevelType w:val="multilevel"/>
    <w:tmpl w:val="DC6CCC26"/>
    <w:lvl w:ilvl="0">
      <w:start w:val="1"/>
      <w:numFmt w:val="decimal"/>
      <w:lvlText w:val="%1."/>
      <w:lvlJc w:val="left"/>
      <w:pPr>
        <w:ind w:left="720" w:hanging="720"/>
      </w:pPr>
      <w:rPr>
        <w:rFonts w:asciiTheme="majorHAnsi" w:eastAsia="Arial" w:hAnsiTheme="majorHAnsi"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8195C90"/>
    <w:multiLevelType w:val="multilevel"/>
    <w:tmpl w:val="3C923036"/>
    <w:lvl w:ilvl="0">
      <w:start w:val="1"/>
      <w:numFmt w:val="decimal"/>
      <w:lvlText w:val="%1."/>
      <w:lvlJc w:val="left"/>
      <w:pPr>
        <w:ind w:left="1800" w:hanging="363"/>
      </w:pPr>
      <w:rPr>
        <w:rFonts w:asciiTheme="majorHAnsi" w:eastAsia="Arial" w:hAnsiTheme="majorHAnsi" w:cstheme="majorHAnsi" w:hint="default"/>
        <w:b/>
        <w:bCs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49" w15:restartNumberingAfterBreak="0">
    <w:nsid w:val="6A40715A"/>
    <w:multiLevelType w:val="multilevel"/>
    <w:tmpl w:val="D354F64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0" w15:restartNumberingAfterBreak="0">
    <w:nsid w:val="6DB76410"/>
    <w:multiLevelType w:val="multilevel"/>
    <w:tmpl w:val="6FE6679E"/>
    <w:lvl w:ilvl="0">
      <w:start w:val="1"/>
      <w:numFmt w:val="decimal"/>
      <w:lvlText w:val="%1."/>
      <w:lvlJc w:val="left"/>
      <w:pPr>
        <w:ind w:left="1800" w:hanging="363"/>
      </w:pPr>
      <w:rPr>
        <w:b/>
        <w:bCs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F8B6845"/>
    <w:multiLevelType w:val="multilevel"/>
    <w:tmpl w:val="C42698D8"/>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2" w15:restartNumberingAfterBreak="0">
    <w:nsid w:val="71D13E9F"/>
    <w:multiLevelType w:val="hybridMultilevel"/>
    <w:tmpl w:val="58A40100"/>
    <w:lvl w:ilvl="0" w:tplc="AADC4C9E">
      <w:start w:val="1"/>
      <w:numFmt w:val="bullet"/>
      <w:lvlText w:val="-"/>
      <w:lvlJc w:val="left"/>
      <w:pPr>
        <w:ind w:left="1604" w:hanging="360"/>
      </w:pPr>
      <w:rPr>
        <w:rFonts w:ascii="Verdana" w:hAnsi="Verdana"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53" w15:restartNumberingAfterBreak="0">
    <w:nsid w:val="72822EA9"/>
    <w:multiLevelType w:val="hybridMultilevel"/>
    <w:tmpl w:val="885A51D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72C77A4B"/>
    <w:multiLevelType w:val="multilevel"/>
    <w:tmpl w:val="A1DC04C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i w:val="0"/>
        <w:iCs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5" w15:restartNumberingAfterBreak="0">
    <w:nsid w:val="75702699"/>
    <w:multiLevelType w:val="multilevel"/>
    <w:tmpl w:val="E3A267E2"/>
    <w:lvl w:ilvl="0">
      <w:start w:val="1"/>
      <w:numFmt w:val="decimal"/>
      <w:lvlText w:val="%1)"/>
      <w:lvlJc w:val="left"/>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3A23B3"/>
    <w:multiLevelType w:val="multilevel"/>
    <w:tmpl w:val="99340226"/>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15:restartNumberingAfterBreak="0">
    <w:nsid w:val="797A145B"/>
    <w:multiLevelType w:val="hybridMultilevel"/>
    <w:tmpl w:val="49E41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9D944E0"/>
    <w:multiLevelType w:val="hybridMultilevel"/>
    <w:tmpl w:val="7EC4AE7E"/>
    <w:lvl w:ilvl="0" w:tplc="04150017">
      <w:start w:val="1"/>
      <w:numFmt w:val="lowerLetter"/>
      <w:lvlText w:val="%1)"/>
      <w:lvlJc w:val="left"/>
      <w:pPr>
        <w:ind w:left="1146" w:hanging="360"/>
      </w:pPr>
    </w:lvl>
    <w:lvl w:ilvl="1" w:tplc="C6A42A9A">
      <w:start w:val="1"/>
      <w:numFmt w:val="lowerLetter"/>
      <w:lvlText w:val="%2)"/>
      <w:lvlJc w:val="left"/>
      <w:pPr>
        <w:ind w:left="1866" w:hanging="360"/>
      </w:pPr>
      <w:rPr>
        <w:rFonts w:hint="default"/>
        <w:b/>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AC94766"/>
    <w:multiLevelType w:val="hybridMultilevel"/>
    <w:tmpl w:val="9000F566"/>
    <w:lvl w:ilvl="0" w:tplc="10F872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ECA52CD"/>
    <w:multiLevelType w:val="multilevel"/>
    <w:tmpl w:val="064AA9A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Letter"/>
      <w:lvlText w:val="%3)"/>
      <w:lvlJc w:val="left"/>
      <w:pPr>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1" w15:restartNumberingAfterBreak="0">
    <w:nsid w:val="7F775357"/>
    <w:multiLevelType w:val="multilevel"/>
    <w:tmpl w:val="E214AABE"/>
    <w:lvl w:ilvl="0">
      <w:start w:val="5"/>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rFonts w:hint="default"/>
        <w:vertAlign w:val="baseline"/>
      </w:rPr>
    </w:lvl>
    <w:lvl w:ilvl="3">
      <w:start w:val="15"/>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2" w15:restartNumberingAfterBreak="0">
    <w:nsid w:val="7F8F6FCF"/>
    <w:multiLevelType w:val="hybridMultilevel"/>
    <w:tmpl w:val="A19413F0"/>
    <w:lvl w:ilvl="0" w:tplc="4036DDC2">
      <w:start w:val="1"/>
      <w:numFmt w:val="decimal"/>
      <w:lvlText w:val="%1."/>
      <w:lvlJc w:val="left"/>
      <w:pPr>
        <w:ind w:left="720" w:hanging="360"/>
      </w:pPr>
      <w:rPr>
        <w:b/>
        <w:bCs/>
      </w:rPr>
    </w:lvl>
    <w:lvl w:ilvl="1" w:tplc="CBEA6BD4">
      <w:start w:val="25"/>
      <w:numFmt w:val="bullet"/>
      <w:lvlText w:val=""/>
      <w:lvlJc w:val="left"/>
      <w:pPr>
        <w:ind w:left="1440" w:hanging="360"/>
      </w:pPr>
      <w:rPr>
        <w:rFonts w:ascii="Symbol" w:eastAsia="Arial" w:hAnsi="Symbol" w:cstheme="maj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8451556">
    <w:abstractNumId w:val="4"/>
  </w:num>
  <w:num w:numId="2" w16cid:durableId="2003702744">
    <w:abstractNumId w:val="12"/>
  </w:num>
  <w:num w:numId="3" w16cid:durableId="646469601">
    <w:abstractNumId w:val="42"/>
  </w:num>
  <w:num w:numId="4" w16cid:durableId="43069912">
    <w:abstractNumId w:val="2"/>
  </w:num>
  <w:num w:numId="5" w16cid:durableId="998456906">
    <w:abstractNumId w:val="17"/>
  </w:num>
  <w:num w:numId="6" w16cid:durableId="241066502">
    <w:abstractNumId w:val="24"/>
  </w:num>
  <w:num w:numId="7" w16cid:durableId="59519886">
    <w:abstractNumId w:val="11"/>
  </w:num>
  <w:num w:numId="8" w16cid:durableId="1012029571">
    <w:abstractNumId w:val="47"/>
  </w:num>
  <w:num w:numId="9" w16cid:durableId="1625890640">
    <w:abstractNumId w:val="19"/>
  </w:num>
  <w:num w:numId="10" w16cid:durableId="675427820">
    <w:abstractNumId w:val="6"/>
  </w:num>
  <w:num w:numId="11" w16cid:durableId="295766697">
    <w:abstractNumId w:val="32"/>
  </w:num>
  <w:num w:numId="12" w16cid:durableId="231282762">
    <w:abstractNumId w:val="44"/>
  </w:num>
  <w:num w:numId="13" w16cid:durableId="196431667">
    <w:abstractNumId w:val="25"/>
  </w:num>
  <w:num w:numId="14" w16cid:durableId="2054843275">
    <w:abstractNumId w:val="28"/>
  </w:num>
  <w:num w:numId="15" w16cid:durableId="557326170">
    <w:abstractNumId w:val="50"/>
  </w:num>
  <w:num w:numId="16" w16cid:durableId="1568027403">
    <w:abstractNumId w:val="48"/>
  </w:num>
  <w:num w:numId="17" w16cid:durableId="1864248163">
    <w:abstractNumId w:val="58"/>
  </w:num>
  <w:num w:numId="18" w16cid:durableId="498885996">
    <w:abstractNumId w:val="40"/>
  </w:num>
  <w:num w:numId="19" w16cid:durableId="455759776">
    <w:abstractNumId w:val="20"/>
  </w:num>
  <w:num w:numId="20" w16cid:durableId="1311910820">
    <w:abstractNumId w:val="62"/>
  </w:num>
  <w:num w:numId="21" w16cid:durableId="793448215">
    <w:abstractNumId w:val="21"/>
  </w:num>
  <w:num w:numId="22" w16cid:durableId="1938906249">
    <w:abstractNumId w:val="37"/>
  </w:num>
  <w:num w:numId="23" w16cid:durableId="465048797">
    <w:abstractNumId w:val="53"/>
  </w:num>
  <w:num w:numId="24" w16cid:durableId="1453473499">
    <w:abstractNumId w:val="15"/>
  </w:num>
  <w:num w:numId="25" w16cid:durableId="1111128159">
    <w:abstractNumId w:val="56"/>
  </w:num>
  <w:num w:numId="26" w16cid:durableId="977883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8399477">
    <w:abstractNumId w:val="39"/>
  </w:num>
  <w:num w:numId="28" w16cid:durableId="1846167688">
    <w:abstractNumId w:val="41"/>
  </w:num>
  <w:num w:numId="29" w16cid:durableId="739060294">
    <w:abstractNumId w:val="26"/>
  </w:num>
  <w:num w:numId="30" w16cid:durableId="1232808371">
    <w:abstractNumId w:val="30"/>
  </w:num>
  <w:num w:numId="31" w16cid:durableId="1074351248">
    <w:abstractNumId w:val="0"/>
  </w:num>
  <w:num w:numId="32" w16cid:durableId="28845853">
    <w:abstractNumId w:val="43"/>
  </w:num>
  <w:num w:numId="33" w16cid:durableId="430903146">
    <w:abstractNumId w:val="9"/>
  </w:num>
  <w:num w:numId="34" w16cid:durableId="630093024">
    <w:abstractNumId w:val="59"/>
  </w:num>
  <w:num w:numId="35" w16cid:durableId="1578710071">
    <w:abstractNumId w:val="10"/>
  </w:num>
  <w:num w:numId="36" w16cid:durableId="239142049">
    <w:abstractNumId w:val="57"/>
  </w:num>
  <w:num w:numId="37" w16cid:durableId="64231003">
    <w:abstractNumId w:val="55"/>
  </w:num>
  <w:num w:numId="38" w16cid:durableId="1662349337">
    <w:abstractNumId w:val="29"/>
  </w:num>
  <w:num w:numId="39" w16cid:durableId="795098169">
    <w:abstractNumId w:val="33"/>
  </w:num>
  <w:num w:numId="40" w16cid:durableId="1998873093">
    <w:abstractNumId w:val="3"/>
  </w:num>
  <w:num w:numId="41" w16cid:durableId="1308168064">
    <w:abstractNumId w:val="52"/>
  </w:num>
  <w:num w:numId="42" w16cid:durableId="97220495">
    <w:abstractNumId w:val="54"/>
  </w:num>
  <w:num w:numId="43" w16cid:durableId="1354459384">
    <w:abstractNumId w:val="23"/>
  </w:num>
  <w:num w:numId="44" w16cid:durableId="1436099481">
    <w:abstractNumId w:val="36"/>
  </w:num>
  <w:num w:numId="45" w16cid:durableId="481655469">
    <w:abstractNumId w:val="49"/>
  </w:num>
  <w:num w:numId="46" w16cid:durableId="1218587505">
    <w:abstractNumId w:val="35"/>
  </w:num>
  <w:num w:numId="47" w16cid:durableId="1736125532">
    <w:abstractNumId w:val="61"/>
  </w:num>
  <w:num w:numId="48" w16cid:durableId="593368718">
    <w:abstractNumId w:val="46"/>
  </w:num>
  <w:num w:numId="49" w16cid:durableId="1547764665">
    <w:abstractNumId w:val="60"/>
  </w:num>
  <w:num w:numId="50" w16cid:durableId="1212762601">
    <w:abstractNumId w:val="13"/>
  </w:num>
  <w:num w:numId="51" w16cid:durableId="2042970271">
    <w:abstractNumId w:val="45"/>
  </w:num>
  <w:num w:numId="52" w16cid:durableId="1011640415">
    <w:abstractNumId w:val="18"/>
  </w:num>
  <w:num w:numId="53" w16cid:durableId="1283459293">
    <w:abstractNumId w:val="51"/>
  </w:num>
  <w:num w:numId="54" w16cid:durableId="1234313207">
    <w:abstractNumId w:val="1"/>
  </w:num>
  <w:num w:numId="55" w16cid:durableId="1220820387">
    <w:abstractNumId w:val="38"/>
  </w:num>
  <w:num w:numId="56" w16cid:durableId="94444273">
    <w:abstractNumId w:val="34"/>
  </w:num>
  <w:num w:numId="57" w16cid:durableId="1359165577">
    <w:abstractNumId w:val="8"/>
  </w:num>
  <w:num w:numId="58" w16cid:durableId="1317490629">
    <w:abstractNumId w:val="5"/>
  </w:num>
  <w:num w:numId="59" w16cid:durableId="1926039055">
    <w:abstractNumId w:val="7"/>
  </w:num>
  <w:num w:numId="60" w16cid:durableId="1624077547">
    <w:abstractNumId w:val="27"/>
  </w:num>
  <w:num w:numId="61" w16cid:durableId="1203497">
    <w:abstractNumId w:val="31"/>
  </w:num>
  <w:num w:numId="62" w16cid:durableId="1958759351">
    <w:abstractNumId w:val="22"/>
  </w:num>
  <w:num w:numId="63" w16cid:durableId="1719628294">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038"/>
    <w:rsid w:val="00001156"/>
    <w:rsid w:val="000022B9"/>
    <w:rsid w:val="00003482"/>
    <w:rsid w:val="00005609"/>
    <w:rsid w:val="000068FE"/>
    <w:rsid w:val="000139AA"/>
    <w:rsid w:val="00014A19"/>
    <w:rsid w:val="00015D57"/>
    <w:rsid w:val="00016976"/>
    <w:rsid w:val="000209A7"/>
    <w:rsid w:val="00020A68"/>
    <w:rsid w:val="00020C45"/>
    <w:rsid w:val="00021259"/>
    <w:rsid w:val="000224E4"/>
    <w:rsid w:val="00024299"/>
    <w:rsid w:val="00024F12"/>
    <w:rsid w:val="00027D5E"/>
    <w:rsid w:val="0003147E"/>
    <w:rsid w:val="000337C8"/>
    <w:rsid w:val="00035768"/>
    <w:rsid w:val="00036228"/>
    <w:rsid w:val="00040651"/>
    <w:rsid w:val="000414A5"/>
    <w:rsid w:val="000450EF"/>
    <w:rsid w:val="00046C0D"/>
    <w:rsid w:val="000472A7"/>
    <w:rsid w:val="00047850"/>
    <w:rsid w:val="00050B6A"/>
    <w:rsid w:val="00050E6A"/>
    <w:rsid w:val="00053801"/>
    <w:rsid w:val="000543CE"/>
    <w:rsid w:val="00054EA3"/>
    <w:rsid w:val="00056F6B"/>
    <w:rsid w:val="000603D8"/>
    <w:rsid w:val="000609BE"/>
    <w:rsid w:val="0006154E"/>
    <w:rsid w:val="00064750"/>
    <w:rsid w:val="00072D75"/>
    <w:rsid w:val="00077976"/>
    <w:rsid w:val="00080C1C"/>
    <w:rsid w:val="000822BA"/>
    <w:rsid w:val="00084272"/>
    <w:rsid w:val="0008600D"/>
    <w:rsid w:val="000875AD"/>
    <w:rsid w:val="00087DC0"/>
    <w:rsid w:val="000907E0"/>
    <w:rsid w:val="00091977"/>
    <w:rsid w:val="00092DCE"/>
    <w:rsid w:val="00093990"/>
    <w:rsid w:val="000945AD"/>
    <w:rsid w:val="00095BE6"/>
    <w:rsid w:val="000A025E"/>
    <w:rsid w:val="000A1413"/>
    <w:rsid w:val="000A4267"/>
    <w:rsid w:val="000A58FA"/>
    <w:rsid w:val="000A6976"/>
    <w:rsid w:val="000B0744"/>
    <w:rsid w:val="000B0C27"/>
    <w:rsid w:val="000B1BB6"/>
    <w:rsid w:val="000B25DB"/>
    <w:rsid w:val="000B29F4"/>
    <w:rsid w:val="000B3B5C"/>
    <w:rsid w:val="000B56E2"/>
    <w:rsid w:val="000B5CF9"/>
    <w:rsid w:val="000B5E35"/>
    <w:rsid w:val="000B6EA9"/>
    <w:rsid w:val="000B715F"/>
    <w:rsid w:val="000C3731"/>
    <w:rsid w:val="000C5E65"/>
    <w:rsid w:val="000C7C7D"/>
    <w:rsid w:val="000C7CAE"/>
    <w:rsid w:val="000C7F49"/>
    <w:rsid w:val="000D29BB"/>
    <w:rsid w:val="000D29D5"/>
    <w:rsid w:val="000D3816"/>
    <w:rsid w:val="000D5397"/>
    <w:rsid w:val="000E2CCC"/>
    <w:rsid w:val="000E2E4D"/>
    <w:rsid w:val="000E2E57"/>
    <w:rsid w:val="000E33D2"/>
    <w:rsid w:val="000E40B0"/>
    <w:rsid w:val="000E4DD8"/>
    <w:rsid w:val="000E56E3"/>
    <w:rsid w:val="000E6949"/>
    <w:rsid w:val="000E7E5D"/>
    <w:rsid w:val="000F2046"/>
    <w:rsid w:val="00103E01"/>
    <w:rsid w:val="00104B6D"/>
    <w:rsid w:val="00104EDD"/>
    <w:rsid w:val="00105121"/>
    <w:rsid w:val="00106038"/>
    <w:rsid w:val="00106559"/>
    <w:rsid w:val="0010671A"/>
    <w:rsid w:val="001103BB"/>
    <w:rsid w:val="001110C5"/>
    <w:rsid w:val="001112A1"/>
    <w:rsid w:val="00111CE6"/>
    <w:rsid w:val="00112C36"/>
    <w:rsid w:val="00114094"/>
    <w:rsid w:val="00114F0C"/>
    <w:rsid w:val="001154E8"/>
    <w:rsid w:val="001160E1"/>
    <w:rsid w:val="0011642D"/>
    <w:rsid w:val="001177CE"/>
    <w:rsid w:val="00122F38"/>
    <w:rsid w:val="0012471D"/>
    <w:rsid w:val="0012589D"/>
    <w:rsid w:val="001261F2"/>
    <w:rsid w:val="00126CB7"/>
    <w:rsid w:val="00126DF6"/>
    <w:rsid w:val="00137081"/>
    <w:rsid w:val="00140130"/>
    <w:rsid w:val="001407D8"/>
    <w:rsid w:val="001407E8"/>
    <w:rsid w:val="00141C74"/>
    <w:rsid w:val="001424B6"/>
    <w:rsid w:val="001446E2"/>
    <w:rsid w:val="00147EA4"/>
    <w:rsid w:val="00147FFB"/>
    <w:rsid w:val="00151A6E"/>
    <w:rsid w:val="00151C74"/>
    <w:rsid w:val="001540BE"/>
    <w:rsid w:val="001551C2"/>
    <w:rsid w:val="00155759"/>
    <w:rsid w:val="001559AC"/>
    <w:rsid w:val="001609C2"/>
    <w:rsid w:val="0016590E"/>
    <w:rsid w:val="00170FC2"/>
    <w:rsid w:val="0017327E"/>
    <w:rsid w:val="00173625"/>
    <w:rsid w:val="00173F80"/>
    <w:rsid w:val="0017533F"/>
    <w:rsid w:val="0017578E"/>
    <w:rsid w:val="00175A97"/>
    <w:rsid w:val="00177086"/>
    <w:rsid w:val="00186D72"/>
    <w:rsid w:val="00191D03"/>
    <w:rsid w:val="00192AB2"/>
    <w:rsid w:val="001963D5"/>
    <w:rsid w:val="001A094E"/>
    <w:rsid w:val="001A150E"/>
    <w:rsid w:val="001A1A2F"/>
    <w:rsid w:val="001A2023"/>
    <w:rsid w:val="001A7C6A"/>
    <w:rsid w:val="001B2965"/>
    <w:rsid w:val="001B49A3"/>
    <w:rsid w:val="001B5623"/>
    <w:rsid w:val="001B692D"/>
    <w:rsid w:val="001B771E"/>
    <w:rsid w:val="001C56B7"/>
    <w:rsid w:val="001D1652"/>
    <w:rsid w:val="001D23A8"/>
    <w:rsid w:val="001D4FA2"/>
    <w:rsid w:val="001D5B19"/>
    <w:rsid w:val="001D786F"/>
    <w:rsid w:val="001E00B2"/>
    <w:rsid w:val="001E0EE3"/>
    <w:rsid w:val="001E28BF"/>
    <w:rsid w:val="001E3530"/>
    <w:rsid w:val="001E3DF8"/>
    <w:rsid w:val="001E71C4"/>
    <w:rsid w:val="001F05F5"/>
    <w:rsid w:val="001F3953"/>
    <w:rsid w:val="001F5C86"/>
    <w:rsid w:val="001F6990"/>
    <w:rsid w:val="001F76D3"/>
    <w:rsid w:val="00202D0F"/>
    <w:rsid w:val="00202F1D"/>
    <w:rsid w:val="00204485"/>
    <w:rsid w:val="00205DC3"/>
    <w:rsid w:val="00206784"/>
    <w:rsid w:val="002106EE"/>
    <w:rsid w:val="00217578"/>
    <w:rsid w:val="00221A85"/>
    <w:rsid w:val="00222F0D"/>
    <w:rsid w:val="0022458C"/>
    <w:rsid w:val="00224894"/>
    <w:rsid w:val="002252E5"/>
    <w:rsid w:val="00231EF8"/>
    <w:rsid w:val="0023643C"/>
    <w:rsid w:val="0023701E"/>
    <w:rsid w:val="0024005A"/>
    <w:rsid w:val="00243DC1"/>
    <w:rsid w:val="00244000"/>
    <w:rsid w:val="00247A8D"/>
    <w:rsid w:val="0025095D"/>
    <w:rsid w:val="00251720"/>
    <w:rsid w:val="002525D6"/>
    <w:rsid w:val="00255572"/>
    <w:rsid w:val="002565CC"/>
    <w:rsid w:val="0025774B"/>
    <w:rsid w:val="002644D5"/>
    <w:rsid w:val="002657B3"/>
    <w:rsid w:val="00267EAC"/>
    <w:rsid w:val="00272509"/>
    <w:rsid w:val="002742B0"/>
    <w:rsid w:val="0027505A"/>
    <w:rsid w:val="0027783A"/>
    <w:rsid w:val="002779D5"/>
    <w:rsid w:val="00280A05"/>
    <w:rsid w:val="002841D2"/>
    <w:rsid w:val="00284581"/>
    <w:rsid w:val="00284CEA"/>
    <w:rsid w:val="00285F3C"/>
    <w:rsid w:val="002864D5"/>
    <w:rsid w:val="00290A3F"/>
    <w:rsid w:val="00292F97"/>
    <w:rsid w:val="00296ADF"/>
    <w:rsid w:val="00297F9D"/>
    <w:rsid w:val="002A05CA"/>
    <w:rsid w:val="002A38E4"/>
    <w:rsid w:val="002A3C84"/>
    <w:rsid w:val="002A47D0"/>
    <w:rsid w:val="002A5EAD"/>
    <w:rsid w:val="002B03B2"/>
    <w:rsid w:val="002B0556"/>
    <w:rsid w:val="002B27CA"/>
    <w:rsid w:val="002B5624"/>
    <w:rsid w:val="002C25EE"/>
    <w:rsid w:val="002C2EA3"/>
    <w:rsid w:val="002C4637"/>
    <w:rsid w:val="002C541E"/>
    <w:rsid w:val="002C6359"/>
    <w:rsid w:val="002D011A"/>
    <w:rsid w:val="002D01BF"/>
    <w:rsid w:val="002D77C1"/>
    <w:rsid w:val="002E1951"/>
    <w:rsid w:val="002E502D"/>
    <w:rsid w:val="002E5FFD"/>
    <w:rsid w:val="002F0985"/>
    <w:rsid w:val="002F1A4A"/>
    <w:rsid w:val="002F251B"/>
    <w:rsid w:val="002F2FFF"/>
    <w:rsid w:val="002F33D3"/>
    <w:rsid w:val="002F4F9D"/>
    <w:rsid w:val="002F5949"/>
    <w:rsid w:val="002F6D0C"/>
    <w:rsid w:val="002F7D3C"/>
    <w:rsid w:val="0030001C"/>
    <w:rsid w:val="00300206"/>
    <w:rsid w:val="00302ED5"/>
    <w:rsid w:val="003032CB"/>
    <w:rsid w:val="0030545F"/>
    <w:rsid w:val="00305485"/>
    <w:rsid w:val="003069B5"/>
    <w:rsid w:val="00307C01"/>
    <w:rsid w:val="003112DE"/>
    <w:rsid w:val="00313ADB"/>
    <w:rsid w:val="00317371"/>
    <w:rsid w:val="003236C6"/>
    <w:rsid w:val="00323E6A"/>
    <w:rsid w:val="003245BC"/>
    <w:rsid w:val="00327655"/>
    <w:rsid w:val="00330BC6"/>
    <w:rsid w:val="00333F67"/>
    <w:rsid w:val="0033521D"/>
    <w:rsid w:val="003354A7"/>
    <w:rsid w:val="003357E7"/>
    <w:rsid w:val="00335A4E"/>
    <w:rsid w:val="00335B63"/>
    <w:rsid w:val="003406CB"/>
    <w:rsid w:val="0034247E"/>
    <w:rsid w:val="003443AB"/>
    <w:rsid w:val="003447E9"/>
    <w:rsid w:val="0035108F"/>
    <w:rsid w:val="00352DE3"/>
    <w:rsid w:val="003531C6"/>
    <w:rsid w:val="00354B88"/>
    <w:rsid w:val="00356289"/>
    <w:rsid w:val="00356D45"/>
    <w:rsid w:val="003645AA"/>
    <w:rsid w:val="00365B85"/>
    <w:rsid w:val="00366B51"/>
    <w:rsid w:val="00370080"/>
    <w:rsid w:val="00370C84"/>
    <w:rsid w:val="00377A0B"/>
    <w:rsid w:val="003816F5"/>
    <w:rsid w:val="003819AA"/>
    <w:rsid w:val="00381A4E"/>
    <w:rsid w:val="00383B29"/>
    <w:rsid w:val="00384205"/>
    <w:rsid w:val="003862F1"/>
    <w:rsid w:val="00390FC5"/>
    <w:rsid w:val="00391188"/>
    <w:rsid w:val="00391491"/>
    <w:rsid w:val="0039222A"/>
    <w:rsid w:val="00392421"/>
    <w:rsid w:val="00392D70"/>
    <w:rsid w:val="00395BF7"/>
    <w:rsid w:val="00396208"/>
    <w:rsid w:val="003A06FD"/>
    <w:rsid w:val="003A1EC6"/>
    <w:rsid w:val="003A2074"/>
    <w:rsid w:val="003A2C8A"/>
    <w:rsid w:val="003A2F83"/>
    <w:rsid w:val="003A4225"/>
    <w:rsid w:val="003A4931"/>
    <w:rsid w:val="003A5816"/>
    <w:rsid w:val="003A6108"/>
    <w:rsid w:val="003A62A0"/>
    <w:rsid w:val="003A6822"/>
    <w:rsid w:val="003A6FEA"/>
    <w:rsid w:val="003B090E"/>
    <w:rsid w:val="003B0D12"/>
    <w:rsid w:val="003B2B9A"/>
    <w:rsid w:val="003B3714"/>
    <w:rsid w:val="003B38AF"/>
    <w:rsid w:val="003B445C"/>
    <w:rsid w:val="003B4EAE"/>
    <w:rsid w:val="003C381E"/>
    <w:rsid w:val="003C3F4C"/>
    <w:rsid w:val="003C4CA0"/>
    <w:rsid w:val="003C5B3B"/>
    <w:rsid w:val="003D19F0"/>
    <w:rsid w:val="003D1D71"/>
    <w:rsid w:val="003D2C05"/>
    <w:rsid w:val="003D5D93"/>
    <w:rsid w:val="003D7A3E"/>
    <w:rsid w:val="003E095B"/>
    <w:rsid w:val="003E0CBD"/>
    <w:rsid w:val="003E1514"/>
    <w:rsid w:val="003F37CA"/>
    <w:rsid w:val="003F38DF"/>
    <w:rsid w:val="00402D94"/>
    <w:rsid w:val="00403530"/>
    <w:rsid w:val="00404BB0"/>
    <w:rsid w:val="00406948"/>
    <w:rsid w:val="00406CB3"/>
    <w:rsid w:val="004113BB"/>
    <w:rsid w:val="004122E6"/>
    <w:rsid w:val="004175B6"/>
    <w:rsid w:val="00421CB4"/>
    <w:rsid w:val="00421DC1"/>
    <w:rsid w:val="00424F09"/>
    <w:rsid w:val="0042542C"/>
    <w:rsid w:val="0042622E"/>
    <w:rsid w:val="0042745B"/>
    <w:rsid w:val="00427C2B"/>
    <w:rsid w:val="00427D04"/>
    <w:rsid w:val="004309AE"/>
    <w:rsid w:val="00433A71"/>
    <w:rsid w:val="00434C70"/>
    <w:rsid w:val="00436B88"/>
    <w:rsid w:val="00436E2B"/>
    <w:rsid w:val="004370F1"/>
    <w:rsid w:val="0044036E"/>
    <w:rsid w:val="00441079"/>
    <w:rsid w:val="00443048"/>
    <w:rsid w:val="004445C8"/>
    <w:rsid w:val="00445C30"/>
    <w:rsid w:val="004464C3"/>
    <w:rsid w:val="004470D2"/>
    <w:rsid w:val="004474F8"/>
    <w:rsid w:val="004503FC"/>
    <w:rsid w:val="0045114B"/>
    <w:rsid w:val="00452856"/>
    <w:rsid w:val="00454C40"/>
    <w:rsid w:val="00455C50"/>
    <w:rsid w:val="00457A7C"/>
    <w:rsid w:val="0046022C"/>
    <w:rsid w:val="0046052D"/>
    <w:rsid w:val="004605E7"/>
    <w:rsid w:val="00461115"/>
    <w:rsid w:val="00461828"/>
    <w:rsid w:val="0046275C"/>
    <w:rsid w:val="00463F17"/>
    <w:rsid w:val="0046627D"/>
    <w:rsid w:val="004679AC"/>
    <w:rsid w:val="00467FAE"/>
    <w:rsid w:val="00470BFE"/>
    <w:rsid w:val="004710E3"/>
    <w:rsid w:val="004717E3"/>
    <w:rsid w:val="00471F14"/>
    <w:rsid w:val="0047436A"/>
    <w:rsid w:val="00474A2B"/>
    <w:rsid w:val="0047570A"/>
    <w:rsid w:val="00476D21"/>
    <w:rsid w:val="00481C67"/>
    <w:rsid w:val="00481C7D"/>
    <w:rsid w:val="00482E6B"/>
    <w:rsid w:val="0048396A"/>
    <w:rsid w:val="00485F3D"/>
    <w:rsid w:val="00486B21"/>
    <w:rsid w:val="00487E10"/>
    <w:rsid w:val="00487FB9"/>
    <w:rsid w:val="00490C3C"/>
    <w:rsid w:val="00491026"/>
    <w:rsid w:val="00492FD5"/>
    <w:rsid w:val="00494A81"/>
    <w:rsid w:val="00494AC7"/>
    <w:rsid w:val="004A4CAD"/>
    <w:rsid w:val="004A7DB7"/>
    <w:rsid w:val="004B13C4"/>
    <w:rsid w:val="004B1F63"/>
    <w:rsid w:val="004B28F4"/>
    <w:rsid w:val="004B5113"/>
    <w:rsid w:val="004B79A7"/>
    <w:rsid w:val="004C116A"/>
    <w:rsid w:val="004C4067"/>
    <w:rsid w:val="004C59A0"/>
    <w:rsid w:val="004C5DAC"/>
    <w:rsid w:val="004D05E5"/>
    <w:rsid w:val="004D5E73"/>
    <w:rsid w:val="004D7C56"/>
    <w:rsid w:val="004E0974"/>
    <w:rsid w:val="004E1C1E"/>
    <w:rsid w:val="004E2D37"/>
    <w:rsid w:val="004E32D2"/>
    <w:rsid w:val="004E34C3"/>
    <w:rsid w:val="004E64D4"/>
    <w:rsid w:val="004F1695"/>
    <w:rsid w:val="004F423B"/>
    <w:rsid w:val="004F5223"/>
    <w:rsid w:val="004F54B3"/>
    <w:rsid w:val="004F5BE5"/>
    <w:rsid w:val="004F6BB7"/>
    <w:rsid w:val="004F6EF3"/>
    <w:rsid w:val="00500753"/>
    <w:rsid w:val="00501A65"/>
    <w:rsid w:val="005022EE"/>
    <w:rsid w:val="00503F07"/>
    <w:rsid w:val="005053B3"/>
    <w:rsid w:val="00505E40"/>
    <w:rsid w:val="00506CC9"/>
    <w:rsid w:val="00507ECC"/>
    <w:rsid w:val="00510FE3"/>
    <w:rsid w:val="00511C82"/>
    <w:rsid w:val="005137BF"/>
    <w:rsid w:val="00514F28"/>
    <w:rsid w:val="00517BC7"/>
    <w:rsid w:val="00517C00"/>
    <w:rsid w:val="0052200A"/>
    <w:rsid w:val="005251FD"/>
    <w:rsid w:val="005264AF"/>
    <w:rsid w:val="00526D8A"/>
    <w:rsid w:val="00526F5A"/>
    <w:rsid w:val="00530957"/>
    <w:rsid w:val="00531B7E"/>
    <w:rsid w:val="00531E9D"/>
    <w:rsid w:val="005324B4"/>
    <w:rsid w:val="0053328C"/>
    <w:rsid w:val="00533828"/>
    <w:rsid w:val="00535F13"/>
    <w:rsid w:val="005361F3"/>
    <w:rsid w:val="00536DE3"/>
    <w:rsid w:val="0053730A"/>
    <w:rsid w:val="00537A16"/>
    <w:rsid w:val="00541F10"/>
    <w:rsid w:val="005441B0"/>
    <w:rsid w:val="005444BA"/>
    <w:rsid w:val="00553241"/>
    <w:rsid w:val="00555E74"/>
    <w:rsid w:val="005567F6"/>
    <w:rsid w:val="00562DBA"/>
    <w:rsid w:val="00563E6C"/>
    <w:rsid w:val="00564042"/>
    <w:rsid w:val="00564131"/>
    <w:rsid w:val="00565356"/>
    <w:rsid w:val="00565DBC"/>
    <w:rsid w:val="005665B5"/>
    <w:rsid w:val="005670FD"/>
    <w:rsid w:val="00570013"/>
    <w:rsid w:val="005712D5"/>
    <w:rsid w:val="0057145F"/>
    <w:rsid w:val="0057160B"/>
    <w:rsid w:val="0057357D"/>
    <w:rsid w:val="0057642A"/>
    <w:rsid w:val="005764CB"/>
    <w:rsid w:val="00576B7F"/>
    <w:rsid w:val="005840F8"/>
    <w:rsid w:val="00590316"/>
    <w:rsid w:val="0059077C"/>
    <w:rsid w:val="00590D2A"/>
    <w:rsid w:val="00594AF4"/>
    <w:rsid w:val="0059597F"/>
    <w:rsid w:val="00595BB6"/>
    <w:rsid w:val="00597420"/>
    <w:rsid w:val="005975F2"/>
    <w:rsid w:val="005978FC"/>
    <w:rsid w:val="005A1FD0"/>
    <w:rsid w:val="005A5A52"/>
    <w:rsid w:val="005A63BD"/>
    <w:rsid w:val="005A6FCE"/>
    <w:rsid w:val="005A7D75"/>
    <w:rsid w:val="005B2223"/>
    <w:rsid w:val="005B65B9"/>
    <w:rsid w:val="005C17A9"/>
    <w:rsid w:val="005C34F7"/>
    <w:rsid w:val="005C464B"/>
    <w:rsid w:val="005C4887"/>
    <w:rsid w:val="005C5B6B"/>
    <w:rsid w:val="005C6ACC"/>
    <w:rsid w:val="005C7207"/>
    <w:rsid w:val="005D1C99"/>
    <w:rsid w:val="005D2A64"/>
    <w:rsid w:val="005D5451"/>
    <w:rsid w:val="005E0AC5"/>
    <w:rsid w:val="005E1D4A"/>
    <w:rsid w:val="005E3E00"/>
    <w:rsid w:val="005E773C"/>
    <w:rsid w:val="005E79F6"/>
    <w:rsid w:val="005F0756"/>
    <w:rsid w:val="005F2EA5"/>
    <w:rsid w:val="005F382E"/>
    <w:rsid w:val="005F398F"/>
    <w:rsid w:val="005F3BBA"/>
    <w:rsid w:val="005F45F3"/>
    <w:rsid w:val="005F4CFB"/>
    <w:rsid w:val="005F4FDC"/>
    <w:rsid w:val="005F56FF"/>
    <w:rsid w:val="00606E24"/>
    <w:rsid w:val="00606EC7"/>
    <w:rsid w:val="00606FFC"/>
    <w:rsid w:val="006105C1"/>
    <w:rsid w:val="00610B0E"/>
    <w:rsid w:val="00611AF4"/>
    <w:rsid w:val="00613ACC"/>
    <w:rsid w:val="00615CF1"/>
    <w:rsid w:val="00625837"/>
    <w:rsid w:val="00627326"/>
    <w:rsid w:val="00630BB2"/>
    <w:rsid w:val="006313CC"/>
    <w:rsid w:val="0063398A"/>
    <w:rsid w:val="00633F4A"/>
    <w:rsid w:val="00636118"/>
    <w:rsid w:val="00636989"/>
    <w:rsid w:val="00641376"/>
    <w:rsid w:val="00644005"/>
    <w:rsid w:val="00645CF1"/>
    <w:rsid w:val="00645FEA"/>
    <w:rsid w:val="006505EC"/>
    <w:rsid w:val="00650E23"/>
    <w:rsid w:val="00652B24"/>
    <w:rsid w:val="00653911"/>
    <w:rsid w:val="00653D37"/>
    <w:rsid w:val="006554E9"/>
    <w:rsid w:val="00656016"/>
    <w:rsid w:val="0065799F"/>
    <w:rsid w:val="00660227"/>
    <w:rsid w:val="00662029"/>
    <w:rsid w:val="00662154"/>
    <w:rsid w:val="0066291B"/>
    <w:rsid w:val="006641CE"/>
    <w:rsid w:val="006675A0"/>
    <w:rsid w:val="00670546"/>
    <w:rsid w:val="0067068D"/>
    <w:rsid w:val="0067180D"/>
    <w:rsid w:val="00671D81"/>
    <w:rsid w:val="00676D09"/>
    <w:rsid w:val="00680120"/>
    <w:rsid w:val="00681283"/>
    <w:rsid w:val="006816E9"/>
    <w:rsid w:val="00683095"/>
    <w:rsid w:val="00683C71"/>
    <w:rsid w:val="0068425A"/>
    <w:rsid w:val="0068525B"/>
    <w:rsid w:val="00686A53"/>
    <w:rsid w:val="00686E5D"/>
    <w:rsid w:val="00691197"/>
    <w:rsid w:val="0069200D"/>
    <w:rsid w:val="006937CC"/>
    <w:rsid w:val="00694A95"/>
    <w:rsid w:val="00694B80"/>
    <w:rsid w:val="00695383"/>
    <w:rsid w:val="00695632"/>
    <w:rsid w:val="00696616"/>
    <w:rsid w:val="006A2BE0"/>
    <w:rsid w:val="006A5849"/>
    <w:rsid w:val="006A7E7F"/>
    <w:rsid w:val="006B018C"/>
    <w:rsid w:val="006B40EA"/>
    <w:rsid w:val="006C1D7E"/>
    <w:rsid w:val="006C44F5"/>
    <w:rsid w:val="006C6F63"/>
    <w:rsid w:val="006C71C7"/>
    <w:rsid w:val="006D09C1"/>
    <w:rsid w:val="006D1581"/>
    <w:rsid w:val="006D30AF"/>
    <w:rsid w:val="006D3146"/>
    <w:rsid w:val="006D3F4D"/>
    <w:rsid w:val="006D587B"/>
    <w:rsid w:val="006E4F31"/>
    <w:rsid w:val="006E6F7A"/>
    <w:rsid w:val="006F07E8"/>
    <w:rsid w:val="006F1DA8"/>
    <w:rsid w:val="006F4D08"/>
    <w:rsid w:val="006F5370"/>
    <w:rsid w:val="006F57FB"/>
    <w:rsid w:val="006F68F9"/>
    <w:rsid w:val="007009D0"/>
    <w:rsid w:val="0070291D"/>
    <w:rsid w:val="00702EAF"/>
    <w:rsid w:val="00703929"/>
    <w:rsid w:val="0070556A"/>
    <w:rsid w:val="007066B7"/>
    <w:rsid w:val="007066DC"/>
    <w:rsid w:val="00706B67"/>
    <w:rsid w:val="00706D22"/>
    <w:rsid w:val="00710434"/>
    <w:rsid w:val="00710A48"/>
    <w:rsid w:val="00710C89"/>
    <w:rsid w:val="00710F46"/>
    <w:rsid w:val="007126BB"/>
    <w:rsid w:val="00720786"/>
    <w:rsid w:val="007217F4"/>
    <w:rsid w:val="007230BC"/>
    <w:rsid w:val="007233C3"/>
    <w:rsid w:val="007278E8"/>
    <w:rsid w:val="00734203"/>
    <w:rsid w:val="007345F6"/>
    <w:rsid w:val="00735C23"/>
    <w:rsid w:val="007367FC"/>
    <w:rsid w:val="0074204B"/>
    <w:rsid w:val="00743072"/>
    <w:rsid w:val="007436DB"/>
    <w:rsid w:val="007465F4"/>
    <w:rsid w:val="00746B61"/>
    <w:rsid w:val="00746FBE"/>
    <w:rsid w:val="007513E8"/>
    <w:rsid w:val="0075258D"/>
    <w:rsid w:val="0075277D"/>
    <w:rsid w:val="0075328D"/>
    <w:rsid w:val="0075695A"/>
    <w:rsid w:val="0075750C"/>
    <w:rsid w:val="00757A48"/>
    <w:rsid w:val="007602F8"/>
    <w:rsid w:val="007609C9"/>
    <w:rsid w:val="007624D4"/>
    <w:rsid w:val="0076304B"/>
    <w:rsid w:val="00764E7E"/>
    <w:rsid w:val="007654FC"/>
    <w:rsid w:val="007660F8"/>
    <w:rsid w:val="00767888"/>
    <w:rsid w:val="00772256"/>
    <w:rsid w:val="007722EA"/>
    <w:rsid w:val="00782309"/>
    <w:rsid w:val="00783283"/>
    <w:rsid w:val="00783A9C"/>
    <w:rsid w:val="00784441"/>
    <w:rsid w:val="00784AB2"/>
    <w:rsid w:val="007870F5"/>
    <w:rsid w:val="0079621A"/>
    <w:rsid w:val="007968D5"/>
    <w:rsid w:val="007968DB"/>
    <w:rsid w:val="007969F7"/>
    <w:rsid w:val="0079771D"/>
    <w:rsid w:val="007A25B4"/>
    <w:rsid w:val="007A3094"/>
    <w:rsid w:val="007A5A23"/>
    <w:rsid w:val="007A615F"/>
    <w:rsid w:val="007B06B3"/>
    <w:rsid w:val="007B2DAC"/>
    <w:rsid w:val="007B6952"/>
    <w:rsid w:val="007B6A6B"/>
    <w:rsid w:val="007C267D"/>
    <w:rsid w:val="007C3DF4"/>
    <w:rsid w:val="007C49FB"/>
    <w:rsid w:val="007C7753"/>
    <w:rsid w:val="007D1E58"/>
    <w:rsid w:val="007D2A5A"/>
    <w:rsid w:val="007D35FC"/>
    <w:rsid w:val="007D4F2B"/>
    <w:rsid w:val="007E297B"/>
    <w:rsid w:val="007F161E"/>
    <w:rsid w:val="007F16DD"/>
    <w:rsid w:val="007F50F4"/>
    <w:rsid w:val="007F6165"/>
    <w:rsid w:val="007F6599"/>
    <w:rsid w:val="007F7F24"/>
    <w:rsid w:val="00800148"/>
    <w:rsid w:val="00800C2B"/>
    <w:rsid w:val="0080348B"/>
    <w:rsid w:val="00803626"/>
    <w:rsid w:val="00807EE7"/>
    <w:rsid w:val="00811B45"/>
    <w:rsid w:val="0081386D"/>
    <w:rsid w:val="008145A6"/>
    <w:rsid w:val="00815C94"/>
    <w:rsid w:val="00816723"/>
    <w:rsid w:val="00821161"/>
    <w:rsid w:val="00821A35"/>
    <w:rsid w:val="008240E2"/>
    <w:rsid w:val="0082684D"/>
    <w:rsid w:val="00834225"/>
    <w:rsid w:val="00836F17"/>
    <w:rsid w:val="00837C45"/>
    <w:rsid w:val="00840B12"/>
    <w:rsid w:val="0084184C"/>
    <w:rsid w:val="008419BB"/>
    <w:rsid w:val="008420FA"/>
    <w:rsid w:val="008534F9"/>
    <w:rsid w:val="00855539"/>
    <w:rsid w:val="0086000A"/>
    <w:rsid w:val="00862439"/>
    <w:rsid w:val="008634FD"/>
    <w:rsid w:val="00863AFC"/>
    <w:rsid w:val="00864903"/>
    <w:rsid w:val="00865740"/>
    <w:rsid w:val="00867444"/>
    <w:rsid w:val="00870AC0"/>
    <w:rsid w:val="0087354A"/>
    <w:rsid w:val="00873800"/>
    <w:rsid w:val="00873ECD"/>
    <w:rsid w:val="00877430"/>
    <w:rsid w:val="00881017"/>
    <w:rsid w:val="00882DA1"/>
    <w:rsid w:val="00883205"/>
    <w:rsid w:val="00886AD2"/>
    <w:rsid w:val="008931BA"/>
    <w:rsid w:val="00893590"/>
    <w:rsid w:val="00895249"/>
    <w:rsid w:val="00896839"/>
    <w:rsid w:val="00897872"/>
    <w:rsid w:val="008A1661"/>
    <w:rsid w:val="008A2136"/>
    <w:rsid w:val="008A3964"/>
    <w:rsid w:val="008A41FE"/>
    <w:rsid w:val="008A50A7"/>
    <w:rsid w:val="008A5A47"/>
    <w:rsid w:val="008A64B1"/>
    <w:rsid w:val="008B1318"/>
    <w:rsid w:val="008B2E5F"/>
    <w:rsid w:val="008B603E"/>
    <w:rsid w:val="008B65C2"/>
    <w:rsid w:val="008C1102"/>
    <w:rsid w:val="008C121F"/>
    <w:rsid w:val="008C2B75"/>
    <w:rsid w:val="008C388E"/>
    <w:rsid w:val="008C3D09"/>
    <w:rsid w:val="008C63FF"/>
    <w:rsid w:val="008C6C22"/>
    <w:rsid w:val="008D279F"/>
    <w:rsid w:val="008D48C3"/>
    <w:rsid w:val="008D6B4E"/>
    <w:rsid w:val="008E1945"/>
    <w:rsid w:val="008E483A"/>
    <w:rsid w:val="008E56AE"/>
    <w:rsid w:val="008E67ED"/>
    <w:rsid w:val="008E7C4C"/>
    <w:rsid w:val="008F2EA3"/>
    <w:rsid w:val="008F3822"/>
    <w:rsid w:val="008F4006"/>
    <w:rsid w:val="008F5DA9"/>
    <w:rsid w:val="008F747E"/>
    <w:rsid w:val="009058FD"/>
    <w:rsid w:val="00906C24"/>
    <w:rsid w:val="009076B8"/>
    <w:rsid w:val="0091087F"/>
    <w:rsid w:val="00911898"/>
    <w:rsid w:val="0091390B"/>
    <w:rsid w:val="0091633A"/>
    <w:rsid w:val="00916A7A"/>
    <w:rsid w:val="009172C7"/>
    <w:rsid w:val="009241C5"/>
    <w:rsid w:val="009258E8"/>
    <w:rsid w:val="00933664"/>
    <w:rsid w:val="0093697B"/>
    <w:rsid w:val="00937705"/>
    <w:rsid w:val="00941A34"/>
    <w:rsid w:val="00947186"/>
    <w:rsid w:val="0095057B"/>
    <w:rsid w:val="0095377F"/>
    <w:rsid w:val="009544F3"/>
    <w:rsid w:val="00961012"/>
    <w:rsid w:val="00961122"/>
    <w:rsid w:val="0096213E"/>
    <w:rsid w:val="0096464E"/>
    <w:rsid w:val="0097018D"/>
    <w:rsid w:val="00981424"/>
    <w:rsid w:val="00981E26"/>
    <w:rsid w:val="00984DDB"/>
    <w:rsid w:val="009857B3"/>
    <w:rsid w:val="00990859"/>
    <w:rsid w:val="00993364"/>
    <w:rsid w:val="00993DD7"/>
    <w:rsid w:val="009944CD"/>
    <w:rsid w:val="00997655"/>
    <w:rsid w:val="00997D68"/>
    <w:rsid w:val="009A0E7D"/>
    <w:rsid w:val="009A3D5D"/>
    <w:rsid w:val="009A4C06"/>
    <w:rsid w:val="009A727D"/>
    <w:rsid w:val="009B3310"/>
    <w:rsid w:val="009B5C65"/>
    <w:rsid w:val="009B7C8C"/>
    <w:rsid w:val="009C3326"/>
    <w:rsid w:val="009C36F0"/>
    <w:rsid w:val="009C4014"/>
    <w:rsid w:val="009C7655"/>
    <w:rsid w:val="009C7933"/>
    <w:rsid w:val="009D151B"/>
    <w:rsid w:val="009D286E"/>
    <w:rsid w:val="009D37D1"/>
    <w:rsid w:val="009E06DB"/>
    <w:rsid w:val="009E1E02"/>
    <w:rsid w:val="009E409A"/>
    <w:rsid w:val="009E47D3"/>
    <w:rsid w:val="009E640F"/>
    <w:rsid w:val="009F0C40"/>
    <w:rsid w:val="009F4E72"/>
    <w:rsid w:val="009F7BA2"/>
    <w:rsid w:val="00A03407"/>
    <w:rsid w:val="00A035C9"/>
    <w:rsid w:val="00A04F8B"/>
    <w:rsid w:val="00A055FF"/>
    <w:rsid w:val="00A06724"/>
    <w:rsid w:val="00A12B98"/>
    <w:rsid w:val="00A14890"/>
    <w:rsid w:val="00A14EB3"/>
    <w:rsid w:val="00A15B43"/>
    <w:rsid w:val="00A17495"/>
    <w:rsid w:val="00A22240"/>
    <w:rsid w:val="00A22D64"/>
    <w:rsid w:val="00A2371D"/>
    <w:rsid w:val="00A245B3"/>
    <w:rsid w:val="00A24857"/>
    <w:rsid w:val="00A24A43"/>
    <w:rsid w:val="00A2511E"/>
    <w:rsid w:val="00A25B6F"/>
    <w:rsid w:val="00A264D0"/>
    <w:rsid w:val="00A27539"/>
    <w:rsid w:val="00A33CD7"/>
    <w:rsid w:val="00A34D00"/>
    <w:rsid w:val="00A36C06"/>
    <w:rsid w:val="00A37CEE"/>
    <w:rsid w:val="00A37E8B"/>
    <w:rsid w:val="00A400BA"/>
    <w:rsid w:val="00A41357"/>
    <w:rsid w:val="00A47E2E"/>
    <w:rsid w:val="00A5111E"/>
    <w:rsid w:val="00A514D2"/>
    <w:rsid w:val="00A51774"/>
    <w:rsid w:val="00A54014"/>
    <w:rsid w:val="00A563EC"/>
    <w:rsid w:val="00A61373"/>
    <w:rsid w:val="00A6202D"/>
    <w:rsid w:val="00A66142"/>
    <w:rsid w:val="00A6684F"/>
    <w:rsid w:val="00A67672"/>
    <w:rsid w:val="00A67EA8"/>
    <w:rsid w:val="00A714D8"/>
    <w:rsid w:val="00A73481"/>
    <w:rsid w:val="00A7372D"/>
    <w:rsid w:val="00A777E9"/>
    <w:rsid w:val="00A800A4"/>
    <w:rsid w:val="00A80A84"/>
    <w:rsid w:val="00A823B2"/>
    <w:rsid w:val="00A84346"/>
    <w:rsid w:val="00A84A7C"/>
    <w:rsid w:val="00A85BE5"/>
    <w:rsid w:val="00A866D9"/>
    <w:rsid w:val="00A90CCD"/>
    <w:rsid w:val="00A9422D"/>
    <w:rsid w:val="00A94C0A"/>
    <w:rsid w:val="00A954BA"/>
    <w:rsid w:val="00A97134"/>
    <w:rsid w:val="00A97E1C"/>
    <w:rsid w:val="00AA0627"/>
    <w:rsid w:val="00AA1AB7"/>
    <w:rsid w:val="00AA4D27"/>
    <w:rsid w:val="00AB0357"/>
    <w:rsid w:val="00AB20C2"/>
    <w:rsid w:val="00AB6C3E"/>
    <w:rsid w:val="00AC2209"/>
    <w:rsid w:val="00AC4573"/>
    <w:rsid w:val="00AC556B"/>
    <w:rsid w:val="00AC561D"/>
    <w:rsid w:val="00AD0EC7"/>
    <w:rsid w:val="00AD2311"/>
    <w:rsid w:val="00AD4572"/>
    <w:rsid w:val="00AD60DB"/>
    <w:rsid w:val="00AD61D3"/>
    <w:rsid w:val="00AD72A7"/>
    <w:rsid w:val="00AD75A8"/>
    <w:rsid w:val="00AE00AF"/>
    <w:rsid w:val="00AE03CA"/>
    <w:rsid w:val="00AE4DB9"/>
    <w:rsid w:val="00AE51DC"/>
    <w:rsid w:val="00AF2AEB"/>
    <w:rsid w:val="00AF5C7E"/>
    <w:rsid w:val="00AF7584"/>
    <w:rsid w:val="00AF7E61"/>
    <w:rsid w:val="00B00B0B"/>
    <w:rsid w:val="00B02F8E"/>
    <w:rsid w:val="00B03E37"/>
    <w:rsid w:val="00B055D9"/>
    <w:rsid w:val="00B06814"/>
    <w:rsid w:val="00B07064"/>
    <w:rsid w:val="00B10435"/>
    <w:rsid w:val="00B15CA8"/>
    <w:rsid w:val="00B15D0D"/>
    <w:rsid w:val="00B163A1"/>
    <w:rsid w:val="00B21041"/>
    <w:rsid w:val="00B216C4"/>
    <w:rsid w:val="00B24294"/>
    <w:rsid w:val="00B30E96"/>
    <w:rsid w:val="00B3247B"/>
    <w:rsid w:val="00B36C57"/>
    <w:rsid w:val="00B40728"/>
    <w:rsid w:val="00B40903"/>
    <w:rsid w:val="00B43DF6"/>
    <w:rsid w:val="00B45B0B"/>
    <w:rsid w:val="00B45FEE"/>
    <w:rsid w:val="00B46750"/>
    <w:rsid w:val="00B506CA"/>
    <w:rsid w:val="00B51E2E"/>
    <w:rsid w:val="00B51F6E"/>
    <w:rsid w:val="00B54B41"/>
    <w:rsid w:val="00B56686"/>
    <w:rsid w:val="00B579D8"/>
    <w:rsid w:val="00B60C57"/>
    <w:rsid w:val="00B614C6"/>
    <w:rsid w:val="00B62632"/>
    <w:rsid w:val="00B6315D"/>
    <w:rsid w:val="00B65CC3"/>
    <w:rsid w:val="00B67BD3"/>
    <w:rsid w:val="00B71BFD"/>
    <w:rsid w:val="00B74C7A"/>
    <w:rsid w:val="00B81AFB"/>
    <w:rsid w:val="00B8388C"/>
    <w:rsid w:val="00B91F45"/>
    <w:rsid w:val="00B92BFF"/>
    <w:rsid w:val="00B92E68"/>
    <w:rsid w:val="00B9462F"/>
    <w:rsid w:val="00B96240"/>
    <w:rsid w:val="00B976EE"/>
    <w:rsid w:val="00BA1277"/>
    <w:rsid w:val="00BA1D70"/>
    <w:rsid w:val="00BA5490"/>
    <w:rsid w:val="00BA6FC9"/>
    <w:rsid w:val="00BB7FFD"/>
    <w:rsid w:val="00BC1CAC"/>
    <w:rsid w:val="00BC2B11"/>
    <w:rsid w:val="00BC5874"/>
    <w:rsid w:val="00BC7D76"/>
    <w:rsid w:val="00BD1104"/>
    <w:rsid w:val="00BD3558"/>
    <w:rsid w:val="00BD725B"/>
    <w:rsid w:val="00BE073A"/>
    <w:rsid w:val="00BE2950"/>
    <w:rsid w:val="00BE5532"/>
    <w:rsid w:val="00BE74D1"/>
    <w:rsid w:val="00BE7E18"/>
    <w:rsid w:val="00BF1287"/>
    <w:rsid w:val="00BF13E5"/>
    <w:rsid w:val="00BF3118"/>
    <w:rsid w:val="00BF398A"/>
    <w:rsid w:val="00BF552C"/>
    <w:rsid w:val="00BF655E"/>
    <w:rsid w:val="00C01285"/>
    <w:rsid w:val="00C02BDB"/>
    <w:rsid w:val="00C02EB7"/>
    <w:rsid w:val="00C036BF"/>
    <w:rsid w:val="00C04B48"/>
    <w:rsid w:val="00C1086A"/>
    <w:rsid w:val="00C1095C"/>
    <w:rsid w:val="00C10EE4"/>
    <w:rsid w:val="00C114BA"/>
    <w:rsid w:val="00C118CE"/>
    <w:rsid w:val="00C11CAD"/>
    <w:rsid w:val="00C128B8"/>
    <w:rsid w:val="00C12AC4"/>
    <w:rsid w:val="00C130EA"/>
    <w:rsid w:val="00C133C0"/>
    <w:rsid w:val="00C15012"/>
    <w:rsid w:val="00C16C19"/>
    <w:rsid w:val="00C20038"/>
    <w:rsid w:val="00C20155"/>
    <w:rsid w:val="00C207BF"/>
    <w:rsid w:val="00C21CD8"/>
    <w:rsid w:val="00C2690F"/>
    <w:rsid w:val="00C26E02"/>
    <w:rsid w:val="00C27233"/>
    <w:rsid w:val="00C27B15"/>
    <w:rsid w:val="00C32186"/>
    <w:rsid w:val="00C33867"/>
    <w:rsid w:val="00C34B09"/>
    <w:rsid w:val="00C37209"/>
    <w:rsid w:val="00C41863"/>
    <w:rsid w:val="00C449B3"/>
    <w:rsid w:val="00C4528A"/>
    <w:rsid w:val="00C46AE0"/>
    <w:rsid w:val="00C47B8C"/>
    <w:rsid w:val="00C50ADE"/>
    <w:rsid w:val="00C5202F"/>
    <w:rsid w:val="00C52D47"/>
    <w:rsid w:val="00C52EFB"/>
    <w:rsid w:val="00C537CD"/>
    <w:rsid w:val="00C56862"/>
    <w:rsid w:val="00C6160B"/>
    <w:rsid w:val="00C62964"/>
    <w:rsid w:val="00C635E6"/>
    <w:rsid w:val="00C64835"/>
    <w:rsid w:val="00C64E93"/>
    <w:rsid w:val="00C67B8E"/>
    <w:rsid w:val="00C70512"/>
    <w:rsid w:val="00C70E7E"/>
    <w:rsid w:val="00C72CD2"/>
    <w:rsid w:val="00C83E61"/>
    <w:rsid w:val="00C85527"/>
    <w:rsid w:val="00C866D7"/>
    <w:rsid w:val="00C87328"/>
    <w:rsid w:val="00C913CA"/>
    <w:rsid w:val="00C919F9"/>
    <w:rsid w:val="00C91CF9"/>
    <w:rsid w:val="00C9397F"/>
    <w:rsid w:val="00C965FB"/>
    <w:rsid w:val="00C97A05"/>
    <w:rsid w:val="00CA03D7"/>
    <w:rsid w:val="00CA247D"/>
    <w:rsid w:val="00CA292C"/>
    <w:rsid w:val="00CA661F"/>
    <w:rsid w:val="00CB25ED"/>
    <w:rsid w:val="00CB2EEE"/>
    <w:rsid w:val="00CB4C4B"/>
    <w:rsid w:val="00CB4D06"/>
    <w:rsid w:val="00CB5177"/>
    <w:rsid w:val="00CB711E"/>
    <w:rsid w:val="00CC0431"/>
    <w:rsid w:val="00CC30B6"/>
    <w:rsid w:val="00CC3581"/>
    <w:rsid w:val="00CC3FBB"/>
    <w:rsid w:val="00CC48EB"/>
    <w:rsid w:val="00CD1CC3"/>
    <w:rsid w:val="00CD263D"/>
    <w:rsid w:val="00CD2D8A"/>
    <w:rsid w:val="00CD3F0B"/>
    <w:rsid w:val="00CD4A53"/>
    <w:rsid w:val="00CD767A"/>
    <w:rsid w:val="00CD7695"/>
    <w:rsid w:val="00CE30B5"/>
    <w:rsid w:val="00CE5994"/>
    <w:rsid w:val="00CE5DF9"/>
    <w:rsid w:val="00CE5F75"/>
    <w:rsid w:val="00CF3128"/>
    <w:rsid w:val="00D00EB1"/>
    <w:rsid w:val="00D01FCE"/>
    <w:rsid w:val="00D02756"/>
    <w:rsid w:val="00D02D07"/>
    <w:rsid w:val="00D0698F"/>
    <w:rsid w:val="00D11E45"/>
    <w:rsid w:val="00D14089"/>
    <w:rsid w:val="00D1619C"/>
    <w:rsid w:val="00D16F31"/>
    <w:rsid w:val="00D20D54"/>
    <w:rsid w:val="00D23508"/>
    <w:rsid w:val="00D250BE"/>
    <w:rsid w:val="00D25E49"/>
    <w:rsid w:val="00D30BAA"/>
    <w:rsid w:val="00D31C75"/>
    <w:rsid w:val="00D33432"/>
    <w:rsid w:val="00D3441F"/>
    <w:rsid w:val="00D37F8B"/>
    <w:rsid w:val="00D4161D"/>
    <w:rsid w:val="00D462CA"/>
    <w:rsid w:val="00D50BD6"/>
    <w:rsid w:val="00D5163A"/>
    <w:rsid w:val="00D52D8B"/>
    <w:rsid w:val="00D56128"/>
    <w:rsid w:val="00D61549"/>
    <w:rsid w:val="00D63EC1"/>
    <w:rsid w:val="00D64368"/>
    <w:rsid w:val="00D65278"/>
    <w:rsid w:val="00D67948"/>
    <w:rsid w:val="00D73B6D"/>
    <w:rsid w:val="00D75E32"/>
    <w:rsid w:val="00D76272"/>
    <w:rsid w:val="00D775F4"/>
    <w:rsid w:val="00D77A46"/>
    <w:rsid w:val="00D80602"/>
    <w:rsid w:val="00D82A9D"/>
    <w:rsid w:val="00D84DA6"/>
    <w:rsid w:val="00D857AC"/>
    <w:rsid w:val="00D91B03"/>
    <w:rsid w:val="00D92313"/>
    <w:rsid w:val="00D9390C"/>
    <w:rsid w:val="00D96E92"/>
    <w:rsid w:val="00DA1D94"/>
    <w:rsid w:val="00DA2574"/>
    <w:rsid w:val="00DA484E"/>
    <w:rsid w:val="00DA4E64"/>
    <w:rsid w:val="00DA7B52"/>
    <w:rsid w:val="00DB0679"/>
    <w:rsid w:val="00DB090C"/>
    <w:rsid w:val="00DB2C1E"/>
    <w:rsid w:val="00DB43A8"/>
    <w:rsid w:val="00DC2076"/>
    <w:rsid w:val="00DC23B0"/>
    <w:rsid w:val="00DC2BFB"/>
    <w:rsid w:val="00DC4092"/>
    <w:rsid w:val="00DC50BF"/>
    <w:rsid w:val="00DC6300"/>
    <w:rsid w:val="00DC7E2D"/>
    <w:rsid w:val="00DD0993"/>
    <w:rsid w:val="00DD1D1C"/>
    <w:rsid w:val="00DD2E0A"/>
    <w:rsid w:val="00DD3ED6"/>
    <w:rsid w:val="00DD4C71"/>
    <w:rsid w:val="00DD6D86"/>
    <w:rsid w:val="00DE21A2"/>
    <w:rsid w:val="00DE251A"/>
    <w:rsid w:val="00DE3DE8"/>
    <w:rsid w:val="00DE53C0"/>
    <w:rsid w:val="00DE72DA"/>
    <w:rsid w:val="00DE7920"/>
    <w:rsid w:val="00DE7B6A"/>
    <w:rsid w:val="00DE7EFD"/>
    <w:rsid w:val="00DF483A"/>
    <w:rsid w:val="00DF4F94"/>
    <w:rsid w:val="00DF5BC9"/>
    <w:rsid w:val="00DF5F09"/>
    <w:rsid w:val="00DF7802"/>
    <w:rsid w:val="00DF7BBD"/>
    <w:rsid w:val="00E00371"/>
    <w:rsid w:val="00E029F9"/>
    <w:rsid w:val="00E0718C"/>
    <w:rsid w:val="00E114B3"/>
    <w:rsid w:val="00E22ECB"/>
    <w:rsid w:val="00E23492"/>
    <w:rsid w:val="00E25C41"/>
    <w:rsid w:val="00E26506"/>
    <w:rsid w:val="00E26AB2"/>
    <w:rsid w:val="00E27662"/>
    <w:rsid w:val="00E276BD"/>
    <w:rsid w:val="00E3017B"/>
    <w:rsid w:val="00E36969"/>
    <w:rsid w:val="00E41C45"/>
    <w:rsid w:val="00E42422"/>
    <w:rsid w:val="00E425F7"/>
    <w:rsid w:val="00E434AE"/>
    <w:rsid w:val="00E44130"/>
    <w:rsid w:val="00E4457C"/>
    <w:rsid w:val="00E45B8D"/>
    <w:rsid w:val="00E5163A"/>
    <w:rsid w:val="00E51B01"/>
    <w:rsid w:val="00E54DC8"/>
    <w:rsid w:val="00E604EC"/>
    <w:rsid w:val="00E61D91"/>
    <w:rsid w:val="00E61FCF"/>
    <w:rsid w:val="00E63A81"/>
    <w:rsid w:val="00E65A86"/>
    <w:rsid w:val="00E663BF"/>
    <w:rsid w:val="00E671F7"/>
    <w:rsid w:val="00E70EFD"/>
    <w:rsid w:val="00E722BF"/>
    <w:rsid w:val="00E72F7E"/>
    <w:rsid w:val="00E814EF"/>
    <w:rsid w:val="00E82B15"/>
    <w:rsid w:val="00E83C08"/>
    <w:rsid w:val="00E83ECE"/>
    <w:rsid w:val="00E85E87"/>
    <w:rsid w:val="00E9046F"/>
    <w:rsid w:val="00E91EB8"/>
    <w:rsid w:val="00E92F27"/>
    <w:rsid w:val="00E93688"/>
    <w:rsid w:val="00E93ED8"/>
    <w:rsid w:val="00E967DE"/>
    <w:rsid w:val="00EA3A1F"/>
    <w:rsid w:val="00EA3DEB"/>
    <w:rsid w:val="00EA3F51"/>
    <w:rsid w:val="00EB2375"/>
    <w:rsid w:val="00EB30FA"/>
    <w:rsid w:val="00EB3668"/>
    <w:rsid w:val="00EB3E62"/>
    <w:rsid w:val="00EB4064"/>
    <w:rsid w:val="00EB73D0"/>
    <w:rsid w:val="00EB7B4D"/>
    <w:rsid w:val="00EB7FC9"/>
    <w:rsid w:val="00ED22E9"/>
    <w:rsid w:val="00ED2DC0"/>
    <w:rsid w:val="00ED39BA"/>
    <w:rsid w:val="00ED44B2"/>
    <w:rsid w:val="00ED584A"/>
    <w:rsid w:val="00ED608E"/>
    <w:rsid w:val="00ED7926"/>
    <w:rsid w:val="00EE0182"/>
    <w:rsid w:val="00EE0D57"/>
    <w:rsid w:val="00EE1F2A"/>
    <w:rsid w:val="00EE2328"/>
    <w:rsid w:val="00EE277B"/>
    <w:rsid w:val="00EF3E81"/>
    <w:rsid w:val="00EF7323"/>
    <w:rsid w:val="00EF75B0"/>
    <w:rsid w:val="00F01B60"/>
    <w:rsid w:val="00F028A1"/>
    <w:rsid w:val="00F04814"/>
    <w:rsid w:val="00F057D0"/>
    <w:rsid w:val="00F062C3"/>
    <w:rsid w:val="00F1189A"/>
    <w:rsid w:val="00F214EE"/>
    <w:rsid w:val="00F23723"/>
    <w:rsid w:val="00F253FC"/>
    <w:rsid w:val="00F25848"/>
    <w:rsid w:val="00F2584A"/>
    <w:rsid w:val="00F2690C"/>
    <w:rsid w:val="00F2777A"/>
    <w:rsid w:val="00F277AD"/>
    <w:rsid w:val="00F32A81"/>
    <w:rsid w:val="00F32CE0"/>
    <w:rsid w:val="00F364A6"/>
    <w:rsid w:val="00F374C0"/>
    <w:rsid w:val="00F405BF"/>
    <w:rsid w:val="00F43019"/>
    <w:rsid w:val="00F43F5D"/>
    <w:rsid w:val="00F457E2"/>
    <w:rsid w:val="00F47194"/>
    <w:rsid w:val="00F4739B"/>
    <w:rsid w:val="00F51706"/>
    <w:rsid w:val="00F52CA6"/>
    <w:rsid w:val="00F5325A"/>
    <w:rsid w:val="00F538C7"/>
    <w:rsid w:val="00F553E2"/>
    <w:rsid w:val="00F56F0E"/>
    <w:rsid w:val="00F60C1D"/>
    <w:rsid w:val="00F62450"/>
    <w:rsid w:val="00F6371C"/>
    <w:rsid w:val="00F673AB"/>
    <w:rsid w:val="00F708B4"/>
    <w:rsid w:val="00F712BD"/>
    <w:rsid w:val="00F72504"/>
    <w:rsid w:val="00F7366D"/>
    <w:rsid w:val="00F74014"/>
    <w:rsid w:val="00F75433"/>
    <w:rsid w:val="00F809EA"/>
    <w:rsid w:val="00F80FCE"/>
    <w:rsid w:val="00F818B0"/>
    <w:rsid w:val="00F834C3"/>
    <w:rsid w:val="00F854A0"/>
    <w:rsid w:val="00F86897"/>
    <w:rsid w:val="00F870F8"/>
    <w:rsid w:val="00F87FBD"/>
    <w:rsid w:val="00F904AC"/>
    <w:rsid w:val="00F91991"/>
    <w:rsid w:val="00F91BED"/>
    <w:rsid w:val="00F945FA"/>
    <w:rsid w:val="00F957D1"/>
    <w:rsid w:val="00FA1DD7"/>
    <w:rsid w:val="00FA3AC6"/>
    <w:rsid w:val="00FA3B58"/>
    <w:rsid w:val="00FA3F67"/>
    <w:rsid w:val="00FA4851"/>
    <w:rsid w:val="00FB05DC"/>
    <w:rsid w:val="00FB2ECF"/>
    <w:rsid w:val="00FB647B"/>
    <w:rsid w:val="00FC7430"/>
    <w:rsid w:val="00FC7CDC"/>
    <w:rsid w:val="00FD14C9"/>
    <w:rsid w:val="00FD1820"/>
    <w:rsid w:val="00FD2576"/>
    <w:rsid w:val="00FD2DD1"/>
    <w:rsid w:val="00FD3BF7"/>
    <w:rsid w:val="00FD710B"/>
    <w:rsid w:val="00FE1DAE"/>
    <w:rsid w:val="00FE25AE"/>
    <w:rsid w:val="00FE2B94"/>
    <w:rsid w:val="00FE3643"/>
    <w:rsid w:val="00FE43F8"/>
    <w:rsid w:val="00FE6929"/>
    <w:rsid w:val="00FF5425"/>
    <w:rsid w:val="00FF6D56"/>
    <w:rsid w:val="00FF721B"/>
    <w:rsid w:val="00FF7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58AC"/>
  <w15:docId w15:val="{3B845993-296E-4570-B770-DBC90D2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8B4"/>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C56B7"/>
    <w:tblPr>
      <w:tblCellMar>
        <w:top w:w="0" w:type="dxa"/>
        <w:left w:w="0" w:type="dxa"/>
        <w:bottom w:w="0" w:type="dxa"/>
        <w:right w:w="0" w:type="dxa"/>
      </w:tblCellMar>
    </w:tbl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Nagwek1Znak">
    <w:name w:val="Nagłówek 1 Znak"/>
    <w:basedOn w:val="Domylnaczcionkaakapitu"/>
    <w:link w:val="Nagwek1"/>
    <w:rsid w:val="0003147E"/>
    <w:rPr>
      <w:sz w:val="40"/>
      <w:szCs w:val="40"/>
    </w:rPr>
  </w:style>
  <w:style w:type="paragraph" w:styleId="Spistreci1">
    <w:name w:val="toc 1"/>
    <w:basedOn w:val="Normalny"/>
    <w:next w:val="Normalny"/>
    <w:autoRedefine/>
    <w:uiPriority w:val="39"/>
    <w:unhideWhenUsed/>
    <w:rsid w:val="003B2B9A"/>
    <w:pPr>
      <w:tabs>
        <w:tab w:val="right" w:pos="10064"/>
      </w:tabs>
      <w:spacing w:after="100"/>
    </w:pPr>
  </w:style>
  <w:style w:type="character" w:customStyle="1" w:styleId="Nagwek2Znak">
    <w:name w:val="Nagłówek 2 Znak"/>
    <w:basedOn w:val="Domylnaczcionkaakapitu"/>
    <w:link w:val="Nagwek2"/>
    <w:uiPriority w:val="9"/>
    <w:rsid w:val="000B1BB6"/>
    <w:rPr>
      <w:sz w:val="32"/>
      <w:szCs w:val="32"/>
    </w:rPr>
  </w:style>
  <w:style w:type="paragraph" w:customStyle="1" w:styleId="Default">
    <w:name w:val="Default"/>
    <w:rsid w:val="00A27539"/>
    <w:pPr>
      <w:autoSpaceDE w:val="0"/>
      <w:autoSpaceDN w:val="0"/>
      <w:adjustRightInd w:val="0"/>
      <w:spacing w:line="240" w:lineRule="auto"/>
    </w:pPr>
    <w:rPr>
      <w:rFonts w:ascii="Times New Roman" w:hAnsi="Times New Roman" w:cs="Times New Roman"/>
      <w:color w:val="000000"/>
      <w:sz w:val="24"/>
      <w:szCs w:val="24"/>
    </w:rPr>
  </w:style>
  <w:style w:type="paragraph" w:customStyle="1" w:styleId="Kolorowalistaakcent11">
    <w:name w:val="Kolorowa lista — akcent 11"/>
    <w:aliases w:val="L1,Numerowanie,Akapit z listą5,T_SZ_List Paragraph,normalny tekst,Jasna lista — akcent 5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rsid w:val="00D857AC"/>
    <w:rPr>
      <w:rFonts w:cs="Times New Roman"/>
    </w:rPr>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rsid w:val="003A06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6FD"/>
    <w:rPr>
      <w:rFonts w:ascii="Tahoma" w:hAnsi="Tahoma" w:cs="Tahoma"/>
      <w:sz w:val="16"/>
      <w:szCs w:val="16"/>
    </w:rPr>
  </w:style>
  <w:style w:type="character" w:styleId="Odwoaniedokomentarza">
    <w:name w:val="annotation reference"/>
    <w:basedOn w:val="Domylnaczcionkaakapitu"/>
    <w:uiPriority w:val="99"/>
    <w:semiHidden/>
    <w:unhideWhenUsed/>
    <w:rsid w:val="003A06FD"/>
    <w:rPr>
      <w:sz w:val="16"/>
      <w:szCs w:val="16"/>
    </w:rPr>
  </w:style>
  <w:style w:type="paragraph" w:styleId="Tekstkomentarza">
    <w:name w:val="annotation text"/>
    <w:basedOn w:val="Normalny"/>
    <w:link w:val="TekstkomentarzaZnak"/>
    <w:uiPriority w:val="99"/>
    <w:semiHidden/>
    <w:unhideWhenUsed/>
    <w:rsid w:val="003A06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06FD"/>
    <w:rPr>
      <w:sz w:val="20"/>
      <w:szCs w:val="20"/>
    </w:rPr>
  </w:style>
  <w:style w:type="paragraph" w:styleId="Tematkomentarza">
    <w:name w:val="annotation subject"/>
    <w:basedOn w:val="Tekstkomentarza"/>
    <w:next w:val="Tekstkomentarza"/>
    <w:link w:val="TematkomentarzaZnak"/>
    <w:uiPriority w:val="99"/>
    <w:semiHidden/>
    <w:unhideWhenUsed/>
    <w:rsid w:val="003A06FD"/>
    <w:rPr>
      <w:b/>
      <w:bCs/>
    </w:rPr>
  </w:style>
  <w:style w:type="character" w:customStyle="1" w:styleId="TematkomentarzaZnak">
    <w:name w:val="Temat komentarza Znak"/>
    <w:basedOn w:val="TekstkomentarzaZnak"/>
    <w:link w:val="Tematkomentarza"/>
    <w:uiPriority w:val="99"/>
    <w:semiHidden/>
    <w:rsid w:val="003A06FD"/>
    <w:rPr>
      <w:b/>
      <w:bCs/>
      <w:sz w:val="20"/>
      <w:szCs w:val="20"/>
    </w:rPr>
  </w:style>
  <w:style w:type="character" w:styleId="Nierozpoznanawzmianka">
    <w:name w:val="Unresolved Mention"/>
    <w:basedOn w:val="Domylnaczcionkaakapitu"/>
    <w:uiPriority w:val="99"/>
    <w:semiHidden/>
    <w:unhideWhenUsed/>
    <w:rsid w:val="0011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1548">
      <w:bodyDiv w:val="1"/>
      <w:marLeft w:val="0"/>
      <w:marRight w:val="0"/>
      <w:marTop w:val="0"/>
      <w:marBottom w:val="0"/>
      <w:divBdr>
        <w:top w:val="none" w:sz="0" w:space="0" w:color="auto"/>
        <w:left w:val="none" w:sz="0" w:space="0" w:color="auto"/>
        <w:bottom w:val="none" w:sz="0" w:space="0" w:color="auto"/>
        <w:right w:val="none" w:sz="0" w:space="0" w:color="auto"/>
      </w:divBdr>
    </w:div>
    <w:div w:id="291906783">
      <w:bodyDiv w:val="1"/>
      <w:marLeft w:val="0"/>
      <w:marRight w:val="0"/>
      <w:marTop w:val="0"/>
      <w:marBottom w:val="0"/>
      <w:divBdr>
        <w:top w:val="none" w:sz="0" w:space="0" w:color="auto"/>
        <w:left w:val="none" w:sz="0" w:space="0" w:color="auto"/>
        <w:bottom w:val="none" w:sz="0" w:space="0" w:color="auto"/>
        <w:right w:val="none" w:sz="0" w:space="0" w:color="auto"/>
      </w:divBdr>
      <w:divsChild>
        <w:div w:id="715739970">
          <w:marLeft w:val="0"/>
          <w:marRight w:val="0"/>
          <w:marTop w:val="240"/>
          <w:marBottom w:val="0"/>
          <w:divBdr>
            <w:top w:val="none" w:sz="0" w:space="0" w:color="auto"/>
            <w:left w:val="none" w:sz="0" w:space="0" w:color="auto"/>
            <w:bottom w:val="none" w:sz="0" w:space="0" w:color="auto"/>
            <w:right w:val="none" w:sz="0" w:space="0" w:color="auto"/>
          </w:divBdr>
        </w:div>
        <w:div w:id="973683643">
          <w:marLeft w:val="0"/>
          <w:marRight w:val="0"/>
          <w:marTop w:val="240"/>
          <w:marBottom w:val="0"/>
          <w:divBdr>
            <w:top w:val="none" w:sz="0" w:space="0" w:color="auto"/>
            <w:left w:val="none" w:sz="0" w:space="0" w:color="auto"/>
            <w:bottom w:val="none" w:sz="0" w:space="0" w:color="auto"/>
            <w:right w:val="none" w:sz="0" w:space="0" w:color="auto"/>
          </w:divBdr>
        </w:div>
      </w:divsChild>
    </w:div>
    <w:div w:id="61895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p.sokolniki.akcessnet.net/" TargetMode="External"/><Relationship Id="rId18" Type="http://schemas.openxmlformats.org/officeDocument/2006/relationships/hyperlink" Target="https://platformazakupowa.pl/pn/sokolniki" TargetMode="External"/><Relationship Id="rId26" Type="http://schemas.openxmlformats.org/officeDocument/2006/relationships/hyperlink" Target="https://platformazakupowa.pl/pn/sokolniki" TargetMode="External"/><Relationship Id="rId3" Type="http://schemas.openxmlformats.org/officeDocument/2006/relationships/styles" Target="styles.xml"/><Relationship Id="rId21" Type="http://schemas.openxmlformats.org/officeDocument/2006/relationships/hyperlink" Target="mailto:rif@sokolniki.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latformazakupowa.pl/pn/sokolniki"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sokolniki"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oj.gov.pl/nforms/signer/upload?xFormsAppName=SIGN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okolniki"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rive.google.com/file/d/1Kd1DttbBeiNWt4q4slS4t76lZVKPbkyD/vie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zamowienia@sokolniki.pl" TargetMode="External"/><Relationship Id="rId22" Type="http://schemas.openxmlformats.org/officeDocument/2006/relationships/hyperlink" Target="https://platformazakupowa.pl/pn/sokolniki"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okolnik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15268</Words>
  <Characters>91609</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UG RGK</cp:lastModifiedBy>
  <cp:revision>17</cp:revision>
  <cp:lastPrinted>2023-03-03T15:19:00Z</cp:lastPrinted>
  <dcterms:created xsi:type="dcterms:W3CDTF">2024-03-23T14:04:00Z</dcterms:created>
  <dcterms:modified xsi:type="dcterms:W3CDTF">2024-05-14T07:28:00Z</dcterms:modified>
</cp:coreProperties>
</file>