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1E673A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22</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0A9853DC" w:rsidR="00505405" w:rsidRPr="00987195" w:rsidRDefault="00505405"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sidR="008528D9" w:rsidRPr="1AD15072">
        <w:rPr>
          <w:rFonts w:ascii="Tahoma" w:hAnsi="Tahoma" w:cs="Tahoma"/>
          <w:sz w:val="20"/>
          <w:szCs w:val="20"/>
          <w:lang w:eastAsia="pl-PL"/>
        </w:rPr>
        <w:t>132-139</w:t>
      </w:r>
      <w:r w:rsidR="00BC320D" w:rsidRPr="1AD15072">
        <w:rPr>
          <w:rFonts w:ascii="Tahoma" w:hAnsi="Tahoma" w:cs="Tahoma"/>
          <w:sz w:val="20"/>
          <w:szCs w:val="20"/>
          <w:lang w:eastAsia="pl-PL"/>
        </w:rPr>
        <w:t xml:space="preserve">, w związku z art. </w:t>
      </w:r>
      <w:r w:rsidR="008528D9" w:rsidRPr="1AD15072">
        <w:rPr>
          <w:rFonts w:ascii="Tahoma" w:hAnsi="Tahoma" w:cs="Tahoma"/>
          <w:sz w:val="20"/>
          <w:szCs w:val="20"/>
          <w:lang w:eastAsia="pl-PL"/>
        </w:rPr>
        <w:t xml:space="preserve">129 </w:t>
      </w:r>
      <w:r w:rsidR="00BC320D" w:rsidRPr="1AD15072">
        <w:rPr>
          <w:rFonts w:ascii="Tahoma" w:hAnsi="Tahoma" w:cs="Tahoma"/>
          <w:sz w:val="20"/>
          <w:szCs w:val="20"/>
          <w:lang w:eastAsia="pl-PL"/>
        </w:rPr>
        <w:t xml:space="preserve">ust. </w:t>
      </w:r>
      <w:r w:rsidR="008528D9" w:rsidRPr="1AD15072">
        <w:rPr>
          <w:rFonts w:ascii="Tahoma" w:hAnsi="Tahoma" w:cs="Tahoma"/>
          <w:sz w:val="20"/>
          <w:szCs w:val="20"/>
          <w:lang w:eastAsia="pl-PL"/>
        </w:rPr>
        <w:t xml:space="preserve">2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7F374A">
        <w:rPr>
          <w:rFonts w:ascii="Tahoma" w:hAnsi="Tahoma" w:cs="Tahoma"/>
          <w:sz w:val="20"/>
          <w:szCs w:val="20"/>
          <w:lang w:eastAsia="pl-PL"/>
        </w:rPr>
        <w:t>2</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7F374A">
        <w:rPr>
          <w:rFonts w:ascii="Tahoma" w:hAnsi="Tahoma" w:cs="Tahoma"/>
          <w:sz w:val="20"/>
          <w:szCs w:val="20"/>
          <w:lang w:eastAsia="pl-PL"/>
        </w:rPr>
        <w:t>710</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(numer sprawy </w:t>
      </w:r>
      <w:r w:rsidR="001F765C">
        <w:rPr>
          <w:rFonts w:ascii="Tahoma" w:hAnsi="Tahoma" w:cs="Tahoma"/>
          <w:sz w:val="20"/>
          <w:szCs w:val="20"/>
          <w:lang w:eastAsia="pl-PL"/>
        </w:rPr>
        <w:t>22</w:t>
      </w:r>
      <w:r w:rsidR="00305103" w:rsidRPr="00987195">
        <w:rPr>
          <w:rFonts w:ascii="Tahoma" w:hAnsi="Tahoma" w:cs="Tahoma"/>
          <w:sz w:val="20"/>
          <w:szCs w:val="20"/>
          <w:lang w:eastAsia="pl-PL"/>
        </w:rPr>
        <w:t>/DIR</w:t>
      </w:r>
      <w:r w:rsidR="009A72FE" w:rsidRPr="00987195">
        <w:rPr>
          <w:rFonts w:ascii="Tahoma" w:hAnsi="Tahoma" w:cs="Tahoma"/>
          <w:sz w:val="20"/>
          <w:szCs w:val="20"/>
          <w:lang w:eastAsia="pl-PL"/>
        </w:rPr>
        <w:t>/UŁ/</w:t>
      </w:r>
      <w:r w:rsidR="0046247D" w:rsidRPr="00987195">
        <w:rPr>
          <w:rFonts w:ascii="Tahoma" w:hAnsi="Tahoma" w:cs="Tahoma"/>
          <w:sz w:val="20"/>
          <w:szCs w:val="20"/>
          <w:lang w:eastAsia="pl-PL"/>
        </w:rPr>
        <w:t>20</w:t>
      </w:r>
      <w:r w:rsidR="00D52422" w:rsidRPr="00987195">
        <w:rPr>
          <w:rFonts w:ascii="Tahoma" w:hAnsi="Tahoma" w:cs="Tahoma"/>
          <w:sz w:val="20"/>
          <w:szCs w:val="20"/>
          <w:lang w:eastAsia="pl-PL"/>
        </w:rPr>
        <w:t>2</w:t>
      </w:r>
      <w:r w:rsidR="00E5283F">
        <w:rPr>
          <w:rFonts w:ascii="Tahoma" w:hAnsi="Tahoma" w:cs="Tahoma"/>
          <w:sz w:val="20"/>
          <w:szCs w:val="20"/>
          <w:lang w:eastAsia="pl-PL"/>
        </w:rPr>
        <w:t>3</w:t>
      </w:r>
      <w:r w:rsidRPr="00987195">
        <w:rPr>
          <w:rFonts w:ascii="Tahoma" w:hAnsi="Tahoma" w:cs="Tahoma"/>
          <w:sz w:val="20"/>
          <w:szCs w:val="20"/>
          <w:lang w:eastAsia="pl-PL"/>
        </w:rPr>
        <w:t>).</w:t>
      </w:r>
    </w:p>
    <w:p w14:paraId="5687EF93" w14:textId="77777777" w:rsidR="00505405" w:rsidRPr="00987195" w:rsidRDefault="00505405" w:rsidP="00505405">
      <w:pPr>
        <w:rPr>
          <w:rFonts w:ascii="Tahoma" w:hAnsi="Tahoma" w:cs="Tahoma"/>
          <w:sz w:val="20"/>
          <w:szCs w:val="20"/>
          <w:lang w:eastAsia="pl-PL"/>
        </w:rPr>
      </w:pPr>
    </w:p>
    <w:p w14:paraId="532826B3" w14:textId="77777777" w:rsidR="008A47AD" w:rsidRPr="00987195" w:rsidRDefault="008A47AD" w:rsidP="008A47AD">
      <w:pPr>
        <w:jc w:val="center"/>
        <w:rPr>
          <w:rFonts w:ascii="Tahoma" w:hAnsi="Tahoma" w:cs="Tahoma"/>
          <w:b/>
          <w:caps/>
          <w:sz w:val="20"/>
          <w:szCs w:val="20"/>
          <w:lang w:eastAsia="pl-PL"/>
        </w:rPr>
      </w:pPr>
      <w:r w:rsidRPr="00987195">
        <w:rPr>
          <w:rFonts w:ascii="Tahoma" w:hAnsi="Tahoma" w:cs="Tahoma"/>
          <w:b/>
          <w:caps/>
          <w:sz w:val="20"/>
          <w:szCs w:val="20"/>
          <w:lang w:eastAsia="pl-PL"/>
        </w:rPr>
        <w:t>Przedmiot umowy</w:t>
      </w:r>
    </w:p>
    <w:p w14:paraId="3E260204" w14:textId="77777777" w:rsidR="008A47AD" w:rsidRPr="00987195" w:rsidRDefault="008A47AD" w:rsidP="00505405">
      <w:pPr>
        <w:jc w:val="center"/>
        <w:rPr>
          <w:rFonts w:ascii="Tahoma" w:hAnsi="Tahoma" w:cs="Tahoma"/>
          <w:b/>
          <w:sz w:val="20"/>
          <w:szCs w:val="20"/>
          <w:lang w:eastAsia="pl-PL"/>
        </w:rPr>
      </w:pPr>
    </w:p>
    <w:p w14:paraId="7A380992" w14:textId="17C00FAC" w:rsidR="00505405" w:rsidRPr="00987195" w:rsidRDefault="00505405" w:rsidP="00505405">
      <w:pPr>
        <w:jc w:val="center"/>
        <w:rPr>
          <w:rFonts w:ascii="Tahoma" w:hAnsi="Tahoma" w:cs="Tahoma"/>
          <w:b/>
          <w:caps/>
          <w:sz w:val="20"/>
          <w:szCs w:val="20"/>
          <w:lang w:eastAsia="pl-PL"/>
        </w:rPr>
      </w:pPr>
      <w:r w:rsidRPr="00987195">
        <w:rPr>
          <w:rFonts w:ascii="Tahoma" w:hAnsi="Tahoma" w:cs="Tahoma"/>
          <w:b/>
          <w:sz w:val="20"/>
          <w:szCs w:val="20"/>
          <w:lang w:eastAsia="pl-PL"/>
        </w:rPr>
        <w:t>§ 1</w:t>
      </w:r>
      <w:r w:rsidR="002D175B" w:rsidRPr="00987195">
        <w:rPr>
          <w:rFonts w:ascii="Tahoma" w:hAnsi="Tahoma" w:cs="Tahoma"/>
          <w:b/>
          <w:sz w:val="20"/>
          <w:szCs w:val="20"/>
          <w:lang w:eastAsia="pl-PL"/>
        </w:rPr>
        <w:t>.</w:t>
      </w:r>
    </w:p>
    <w:p w14:paraId="29B2D6DC" w14:textId="18133DAE" w:rsidR="00EC10D8" w:rsidRPr="00987195" w:rsidRDefault="00505405" w:rsidP="00EC10D8">
      <w:pPr>
        <w:jc w:val="both"/>
        <w:rPr>
          <w:b/>
          <w:bCs/>
          <w:lang w:eastAsia="pl-PL"/>
        </w:rPr>
      </w:pPr>
      <w:r w:rsidRPr="00987195">
        <w:rPr>
          <w:rFonts w:ascii="Tahoma" w:hAnsi="Tahoma" w:cs="Tahoma"/>
          <w:sz w:val="20"/>
          <w:szCs w:val="20"/>
          <w:lang w:eastAsia="pl-PL"/>
        </w:rPr>
        <w:t>Zamawiający powierza, a Wykonawca przyjmuje do wykonania zamówienie publiczne, którego przedmiotem jest</w:t>
      </w:r>
      <w:r w:rsidR="00EF14EB" w:rsidRPr="00987195">
        <w:rPr>
          <w:rFonts w:ascii="Tahoma" w:hAnsi="Tahoma" w:cs="Tahoma"/>
          <w:sz w:val="20"/>
          <w:szCs w:val="20"/>
          <w:lang w:eastAsia="pl-PL"/>
        </w:rPr>
        <w:t>:</w:t>
      </w:r>
      <w:r w:rsidR="008528D9" w:rsidRPr="00987195">
        <w:rPr>
          <w:rFonts w:ascii="Tahoma" w:hAnsi="Tahoma" w:cs="Tahoma"/>
          <w:sz w:val="20"/>
          <w:szCs w:val="20"/>
          <w:lang w:eastAsia="pl-PL"/>
        </w:rPr>
        <w:t xml:space="preserve"> </w:t>
      </w:r>
      <w:r w:rsidR="00494359" w:rsidRPr="00494359">
        <w:rPr>
          <w:rFonts w:ascii="Tahoma" w:hAnsi="Tahoma" w:cs="Tahoma"/>
          <w:b/>
          <w:bCs/>
          <w:sz w:val="20"/>
          <w:szCs w:val="20"/>
          <w:lang w:eastAsia="pl-PL"/>
        </w:rPr>
        <w:t>Wymiana rozdzielnicy głównej niskiego napięcia wraz z remontem pomieszczenia w budynku Wydziału Matematyki i Informatyki Uniwersytetu Łódzkiego przy ul. S. Banacha 22 w Łodzi</w:t>
      </w:r>
      <w:r w:rsidR="00987195">
        <w:rPr>
          <w:b/>
          <w:bCs/>
          <w:lang w:eastAsia="pl-PL"/>
        </w:rPr>
        <w:t>.</w:t>
      </w:r>
    </w:p>
    <w:p w14:paraId="5BA7B015" w14:textId="4CE986B2" w:rsidR="00503683" w:rsidRDefault="00503683" w:rsidP="00503683">
      <w:pPr>
        <w:jc w:val="both"/>
        <w:rPr>
          <w:b/>
          <w:bCs/>
        </w:rPr>
      </w:pP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38DBA53"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Kosztorys </w:t>
      </w:r>
      <w:r w:rsidR="00441A5A">
        <w:rPr>
          <w:rFonts w:ascii="Tahoma" w:hAnsi="Tahoma" w:cs="Tahoma"/>
          <w:sz w:val="20"/>
          <w:szCs w:val="20"/>
        </w:rPr>
        <w:t>ofertowy</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4963955F"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1AD15072">
        <w:rPr>
          <w:rFonts w:ascii="Tahoma" w:hAnsi="Tahoma" w:cs="Tahoma"/>
          <w:lang w:eastAsia="pl-PL"/>
        </w:rPr>
        <w:t>:</w:t>
      </w:r>
      <w:r w:rsidR="00F92DFB" w:rsidRPr="1AD15072">
        <w:rPr>
          <w:rFonts w:ascii="Tahoma" w:hAnsi="Tahoma" w:cs="Tahoma"/>
          <w:lang w:eastAsia="pl-PL"/>
        </w:rPr>
        <w:t xml:space="preserve"> </w:t>
      </w:r>
      <w:r w:rsidR="00494359">
        <w:rPr>
          <w:rFonts w:ascii="Tahoma" w:hAnsi="Tahoma" w:cs="Tahoma"/>
          <w:lang w:eastAsia="pl-PL"/>
        </w:rPr>
        <w:t xml:space="preserve">do </w:t>
      </w:r>
      <w:r w:rsidR="00441A5A">
        <w:rPr>
          <w:rFonts w:ascii="Tahoma" w:hAnsi="Tahoma" w:cs="Tahoma"/>
          <w:lang w:eastAsia="pl-PL"/>
        </w:rPr>
        <w:t>31</w:t>
      </w:r>
      <w:r w:rsidR="00494359">
        <w:rPr>
          <w:rFonts w:ascii="Tahoma" w:hAnsi="Tahoma" w:cs="Tahoma"/>
          <w:lang w:eastAsia="pl-PL"/>
        </w:rPr>
        <w:t xml:space="preserve"> </w:t>
      </w:r>
      <w:r w:rsidR="001F765C">
        <w:rPr>
          <w:rFonts w:ascii="Tahoma" w:hAnsi="Tahoma" w:cs="Tahoma"/>
          <w:lang w:eastAsia="pl-PL"/>
        </w:rPr>
        <w:t>października</w:t>
      </w:r>
      <w:r w:rsidR="005A5177" w:rsidRPr="00987195">
        <w:rPr>
          <w:rFonts w:ascii="Tahoma" w:hAnsi="Tahoma" w:cs="Tahoma"/>
          <w:lang w:eastAsia="pl-PL"/>
        </w:rPr>
        <w:t xml:space="preserve"> </w:t>
      </w:r>
      <w:r w:rsidR="007F14A2" w:rsidRPr="00987195">
        <w:rPr>
          <w:rFonts w:ascii="Tahoma" w:hAnsi="Tahoma" w:cs="Tahoma"/>
          <w:lang w:eastAsia="pl-PL"/>
        </w:rPr>
        <w:t>202</w:t>
      </w:r>
      <w:r w:rsidR="00286E2D">
        <w:rPr>
          <w:rFonts w:ascii="Tahoma" w:hAnsi="Tahoma" w:cs="Tahoma"/>
          <w:lang w:eastAsia="pl-PL"/>
        </w:rPr>
        <w:t>3</w:t>
      </w:r>
      <w:r w:rsidR="007F14A2" w:rsidRPr="00987195">
        <w:rPr>
          <w:rFonts w:ascii="Tahoma" w:hAnsi="Tahoma" w:cs="Tahoma"/>
          <w:lang w:eastAsia="pl-PL"/>
        </w:rPr>
        <w:t xml:space="preserve"> </w:t>
      </w:r>
      <w:r w:rsidR="00C2561E" w:rsidRPr="00987195">
        <w:rPr>
          <w:rFonts w:ascii="Tahoma" w:hAnsi="Tahoma" w:cs="Tahoma"/>
          <w:lang w:eastAsia="pl-PL"/>
        </w:rPr>
        <w:t>r.</w:t>
      </w:r>
      <w:r w:rsidR="00DE48BC" w:rsidRPr="00987195">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D40A4C3" w:rsidR="000B64AD" w:rsidRDefault="000B64AD"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BC20A9" w:rsidRPr="00005229" w14:paraId="04F4AFC8" w14:textId="77777777" w:rsidTr="008826A3">
        <w:trPr>
          <w:trHeight w:val="172"/>
        </w:trPr>
        <w:tc>
          <w:tcPr>
            <w:tcW w:w="3706" w:type="dxa"/>
            <w:shd w:val="clear" w:color="auto" w:fill="D9D9D9" w:themeFill="background1" w:themeFillShade="D9"/>
          </w:tcPr>
          <w:p w14:paraId="15DFD7CC" w14:textId="110E2547" w:rsidR="00BC20A9" w:rsidRPr="00005229" w:rsidRDefault="00BC20A9" w:rsidP="00BC20A9">
            <w:pPr>
              <w:suppressAutoHyphens w:val="0"/>
              <w:spacing w:line="360" w:lineRule="auto"/>
              <w:jc w:val="center"/>
              <w:rPr>
                <w:b/>
                <w:bCs/>
                <w:sz w:val="28"/>
                <w:lang w:eastAsia="pl-PL"/>
              </w:rPr>
            </w:pPr>
            <w:r w:rsidRPr="00DB6A5C">
              <w:rPr>
                <w:b/>
                <w:bCs/>
                <w:sz w:val="22"/>
                <w:szCs w:val="22"/>
              </w:rPr>
              <w:t>Przedmiot zamówienia</w:t>
            </w:r>
          </w:p>
        </w:tc>
        <w:tc>
          <w:tcPr>
            <w:tcW w:w="2176" w:type="dxa"/>
            <w:shd w:val="clear" w:color="auto" w:fill="D9D9D9" w:themeFill="background1" w:themeFillShade="D9"/>
          </w:tcPr>
          <w:p w14:paraId="47665F16" w14:textId="66B8CDBD" w:rsidR="00BC20A9" w:rsidRPr="00005229" w:rsidRDefault="00BC20A9" w:rsidP="00BC20A9">
            <w:pPr>
              <w:suppressAutoHyphens w:val="0"/>
              <w:spacing w:line="360" w:lineRule="auto"/>
              <w:jc w:val="center"/>
              <w:rPr>
                <w:b/>
                <w:bCs/>
                <w:lang w:eastAsia="pl-PL"/>
              </w:rPr>
            </w:pPr>
            <w:r w:rsidRPr="00DB6A5C">
              <w:rPr>
                <w:b/>
                <w:bCs/>
                <w:sz w:val="22"/>
                <w:szCs w:val="22"/>
              </w:rPr>
              <w:t>Cena netto w zł</w:t>
            </w:r>
          </w:p>
        </w:tc>
        <w:tc>
          <w:tcPr>
            <w:tcW w:w="959" w:type="dxa"/>
            <w:shd w:val="clear" w:color="auto" w:fill="D9D9D9" w:themeFill="background1" w:themeFillShade="D9"/>
          </w:tcPr>
          <w:p w14:paraId="50FB443A" w14:textId="77777777" w:rsidR="00BC20A9" w:rsidRDefault="00BC20A9" w:rsidP="00BC20A9">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3D5AAEC0" w14:textId="5AB9A74C" w:rsidR="00BC20A9" w:rsidRPr="00005229" w:rsidRDefault="00BC20A9" w:rsidP="00BC20A9">
            <w:pPr>
              <w:suppressAutoHyphens w:val="0"/>
              <w:spacing w:line="360" w:lineRule="auto"/>
              <w:jc w:val="center"/>
              <w:rPr>
                <w:b/>
                <w:bCs/>
                <w:lang w:eastAsia="pl-PL"/>
              </w:rPr>
            </w:pPr>
            <w:r>
              <w:rPr>
                <w:b/>
                <w:bCs/>
                <w:sz w:val="22"/>
                <w:szCs w:val="22"/>
              </w:rPr>
              <w:t>%</w:t>
            </w:r>
          </w:p>
        </w:tc>
        <w:tc>
          <w:tcPr>
            <w:tcW w:w="2443" w:type="dxa"/>
            <w:shd w:val="clear" w:color="auto" w:fill="D9D9D9" w:themeFill="background1" w:themeFillShade="D9"/>
          </w:tcPr>
          <w:p w14:paraId="178A1558" w14:textId="77777777" w:rsidR="00BC20A9" w:rsidRPr="00DB6A5C" w:rsidRDefault="00BC20A9" w:rsidP="00BC20A9">
            <w:pPr>
              <w:snapToGrid w:val="0"/>
              <w:spacing w:line="276" w:lineRule="auto"/>
              <w:jc w:val="center"/>
              <w:rPr>
                <w:b/>
                <w:bCs/>
                <w:sz w:val="22"/>
                <w:szCs w:val="22"/>
              </w:rPr>
            </w:pPr>
            <w:r w:rsidRPr="00DB6A5C">
              <w:rPr>
                <w:b/>
                <w:bCs/>
                <w:sz w:val="22"/>
                <w:szCs w:val="22"/>
              </w:rPr>
              <w:t>Cena brutto w zł</w:t>
            </w:r>
          </w:p>
          <w:p w14:paraId="184E0A7A" w14:textId="5CC0FBF7" w:rsidR="00BC20A9" w:rsidRPr="00005229" w:rsidRDefault="00BC20A9" w:rsidP="00BC20A9">
            <w:pPr>
              <w:suppressAutoHyphens w:val="0"/>
              <w:spacing w:line="360" w:lineRule="auto"/>
              <w:jc w:val="center"/>
              <w:rPr>
                <w:b/>
                <w:bCs/>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BC20A9" w:rsidRPr="00005229" w14:paraId="043A946A" w14:textId="77777777" w:rsidTr="008826A3">
        <w:trPr>
          <w:trHeight w:val="287"/>
        </w:trPr>
        <w:tc>
          <w:tcPr>
            <w:tcW w:w="3706" w:type="dxa"/>
            <w:shd w:val="clear" w:color="auto" w:fill="D9D9D9" w:themeFill="background1" w:themeFillShade="D9"/>
          </w:tcPr>
          <w:p w14:paraId="3A084DBE" w14:textId="728F1D0D" w:rsidR="00BC20A9" w:rsidRPr="00005229" w:rsidRDefault="00BC20A9" w:rsidP="00BC20A9">
            <w:pPr>
              <w:suppressAutoHyphens w:val="0"/>
              <w:spacing w:line="360" w:lineRule="auto"/>
              <w:jc w:val="center"/>
              <w:rPr>
                <w:rFonts w:asciiTheme="minorHAnsi" w:hAnsiTheme="minorHAnsi" w:cs="Calibri"/>
                <w:b/>
                <w:bCs/>
                <w:sz w:val="22"/>
                <w:szCs w:val="22"/>
              </w:rPr>
            </w:pPr>
            <w:r w:rsidRPr="00DB6A5C">
              <w:rPr>
                <w:b/>
                <w:bCs/>
                <w:sz w:val="22"/>
                <w:szCs w:val="22"/>
              </w:rPr>
              <w:t>1.</w:t>
            </w:r>
          </w:p>
        </w:tc>
        <w:tc>
          <w:tcPr>
            <w:tcW w:w="2176" w:type="dxa"/>
            <w:shd w:val="clear" w:color="auto" w:fill="D9D9D9" w:themeFill="background1" w:themeFillShade="D9"/>
          </w:tcPr>
          <w:p w14:paraId="6B9B53CD" w14:textId="775A7242"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2.</w:t>
            </w:r>
          </w:p>
        </w:tc>
        <w:tc>
          <w:tcPr>
            <w:tcW w:w="959" w:type="dxa"/>
            <w:shd w:val="clear" w:color="auto" w:fill="D9D9D9" w:themeFill="background1" w:themeFillShade="D9"/>
          </w:tcPr>
          <w:p w14:paraId="40EAE140" w14:textId="63DE359A"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3.</w:t>
            </w:r>
          </w:p>
        </w:tc>
        <w:tc>
          <w:tcPr>
            <w:tcW w:w="2443" w:type="dxa"/>
            <w:shd w:val="clear" w:color="auto" w:fill="D9D9D9" w:themeFill="background1" w:themeFillShade="D9"/>
          </w:tcPr>
          <w:p w14:paraId="0DD01ECF" w14:textId="5EBB36E0" w:rsidR="00BC20A9" w:rsidRPr="00005229" w:rsidRDefault="00BC20A9" w:rsidP="00BC20A9">
            <w:pPr>
              <w:suppressAutoHyphens w:val="0"/>
              <w:spacing w:line="360" w:lineRule="auto"/>
              <w:jc w:val="center"/>
              <w:rPr>
                <w:rFonts w:asciiTheme="minorHAnsi" w:hAnsiTheme="minorHAnsi"/>
                <w:b/>
                <w:bCs/>
                <w:sz w:val="22"/>
                <w:szCs w:val="22"/>
                <w:lang w:eastAsia="pl-PL"/>
              </w:rPr>
            </w:pPr>
            <w:r w:rsidRPr="00DB6A5C">
              <w:rPr>
                <w:b/>
                <w:bCs/>
                <w:sz w:val="22"/>
                <w:szCs w:val="22"/>
                <w:lang w:eastAsia="pl-PL"/>
              </w:rPr>
              <w:t>4.</w:t>
            </w:r>
          </w:p>
        </w:tc>
      </w:tr>
      <w:tr w:rsidR="00BC20A9" w:rsidRPr="00005229" w14:paraId="5C0418FB" w14:textId="77777777" w:rsidTr="008826A3">
        <w:trPr>
          <w:trHeight w:val="364"/>
        </w:trPr>
        <w:tc>
          <w:tcPr>
            <w:tcW w:w="3706" w:type="dxa"/>
          </w:tcPr>
          <w:p w14:paraId="565C563C" w14:textId="056A0B3F" w:rsidR="00BC20A9" w:rsidRPr="00253E2D" w:rsidRDefault="00494359" w:rsidP="00BC20A9">
            <w:pPr>
              <w:suppressAutoHyphens w:val="0"/>
              <w:rPr>
                <w:rFonts w:asciiTheme="minorHAnsi" w:hAnsiTheme="minorHAnsi"/>
                <w:sz w:val="22"/>
                <w:szCs w:val="22"/>
                <w:highlight w:val="yellow"/>
                <w:lang w:eastAsia="pl-PL"/>
              </w:rPr>
            </w:pPr>
            <w:r w:rsidRPr="00447892">
              <w:rPr>
                <w:sz w:val="22"/>
                <w:szCs w:val="22"/>
                <w:lang w:eastAsia="pl-PL"/>
              </w:rPr>
              <w:t xml:space="preserve">Wymiana rozdzielnicy </w:t>
            </w:r>
            <w:proofErr w:type="spellStart"/>
            <w:r w:rsidRPr="00447892">
              <w:rPr>
                <w:sz w:val="22"/>
                <w:szCs w:val="22"/>
                <w:lang w:eastAsia="pl-PL"/>
              </w:rPr>
              <w:t>nn</w:t>
            </w:r>
            <w:proofErr w:type="spellEnd"/>
            <w:r w:rsidRPr="00447892">
              <w:rPr>
                <w:sz w:val="22"/>
                <w:szCs w:val="22"/>
                <w:lang w:eastAsia="pl-PL"/>
              </w:rPr>
              <w:t xml:space="preserve"> wraz z remontem pomieszczenia w budynku </w:t>
            </w:r>
            <w:proofErr w:type="spellStart"/>
            <w:r w:rsidRPr="00447892">
              <w:rPr>
                <w:sz w:val="22"/>
                <w:szCs w:val="22"/>
                <w:lang w:eastAsia="pl-PL"/>
              </w:rPr>
              <w:t>WMiI</w:t>
            </w:r>
            <w:proofErr w:type="spellEnd"/>
            <w:r w:rsidRPr="00447892">
              <w:rPr>
                <w:sz w:val="22"/>
                <w:szCs w:val="22"/>
                <w:lang w:eastAsia="pl-PL"/>
              </w:rPr>
              <w:t xml:space="preserve"> UŁ</w:t>
            </w:r>
          </w:p>
        </w:tc>
        <w:tc>
          <w:tcPr>
            <w:tcW w:w="2176" w:type="dxa"/>
          </w:tcPr>
          <w:p w14:paraId="2F6530B0" w14:textId="77777777" w:rsidR="00BC20A9" w:rsidRPr="00005229" w:rsidRDefault="00BC20A9" w:rsidP="00BC20A9">
            <w:pPr>
              <w:suppressAutoHyphens w:val="0"/>
              <w:rPr>
                <w:rFonts w:asciiTheme="minorHAnsi" w:hAnsiTheme="minorHAnsi"/>
                <w:sz w:val="22"/>
                <w:szCs w:val="22"/>
                <w:lang w:eastAsia="pl-PL"/>
              </w:rPr>
            </w:pPr>
          </w:p>
        </w:tc>
        <w:tc>
          <w:tcPr>
            <w:tcW w:w="959" w:type="dxa"/>
          </w:tcPr>
          <w:p w14:paraId="58099133" w14:textId="77777777" w:rsidR="00BC20A9" w:rsidRPr="00005229" w:rsidRDefault="00BC20A9" w:rsidP="00BC20A9">
            <w:pPr>
              <w:suppressAutoHyphens w:val="0"/>
              <w:spacing w:line="360" w:lineRule="auto"/>
              <w:rPr>
                <w:rFonts w:asciiTheme="minorHAnsi" w:hAnsiTheme="minorHAnsi"/>
                <w:sz w:val="22"/>
                <w:szCs w:val="22"/>
                <w:lang w:eastAsia="pl-PL"/>
              </w:rPr>
            </w:pPr>
          </w:p>
        </w:tc>
        <w:tc>
          <w:tcPr>
            <w:tcW w:w="2443" w:type="dxa"/>
          </w:tcPr>
          <w:p w14:paraId="02143363" w14:textId="77777777" w:rsidR="00BC20A9" w:rsidRPr="00005229" w:rsidRDefault="00BC20A9" w:rsidP="00BC20A9">
            <w:pPr>
              <w:suppressAutoHyphens w:val="0"/>
              <w:spacing w:line="360" w:lineRule="auto"/>
              <w:rPr>
                <w:rFonts w:asciiTheme="minorHAnsi" w:hAnsiTheme="minorHAnsi"/>
                <w:sz w:val="22"/>
                <w:szCs w:val="22"/>
                <w:lang w:eastAsia="pl-PL"/>
              </w:rPr>
            </w:pPr>
          </w:p>
        </w:tc>
      </w:tr>
      <w:tr w:rsidR="00BC20A9" w:rsidRPr="00005229" w14:paraId="54177247" w14:textId="77777777" w:rsidTr="008826A3">
        <w:trPr>
          <w:cantSplit/>
          <w:trHeight w:val="258"/>
        </w:trPr>
        <w:tc>
          <w:tcPr>
            <w:tcW w:w="3706" w:type="dxa"/>
          </w:tcPr>
          <w:p w14:paraId="2C9CC364" w14:textId="534EBB00" w:rsidR="00BC20A9" w:rsidRPr="00005229" w:rsidRDefault="00BC20A9" w:rsidP="00BC20A9">
            <w:pPr>
              <w:suppressAutoHyphens w:val="0"/>
              <w:spacing w:line="360" w:lineRule="auto"/>
              <w:jc w:val="right"/>
              <w:rPr>
                <w:rFonts w:asciiTheme="minorHAnsi" w:hAnsiTheme="minorHAnsi"/>
                <w:sz w:val="22"/>
                <w:szCs w:val="22"/>
                <w:lang w:eastAsia="pl-PL"/>
              </w:rPr>
            </w:pPr>
            <w:r w:rsidRPr="003140A3">
              <w:rPr>
                <w:sz w:val="22"/>
                <w:szCs w:val="22"/>
                <w:lang w:eastAsia="pl-PL"/>
              </w:rPr>
              <w:t>Razem:</w:t>
            </w:r>
          </w:p>
        </w:tc>
        <w:tc>
          <w:tcPr>
            <w:tcW w:w="5578" w:type="dxa"/>
            <w:gridSpan w:val="3"/>
          </w:tcPr>
          <w:p w14:paraId="1500A06F" w14:textId="77777777" w:rsidR="00BC20A9" w:rsidRPr="00005229" w:rsidRDefault="00BC20A9" w:rsidP="00BC20A9">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225F5E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31A0EACE"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dołączenia przed podpisaniem umowy</w:t>
      </w:r>
      <w:r w:rsidR="003442F5">
        <w:rPr>
          <w:rFonts w:ascii="Tahoma" w:hAnsi="Tahoma" w:cs="Tahoma"/>
          <w:sz w:val="20"/>
          <w:szCs w:val="20"/>
          <w:lang w:eastAsia="pl-PL"/>
        </w:rPr>
        <w:t xml:space="preserve"> </w:t>
      </w:r>
      <w:r w:rsidR="003442F5" w:rsidRPr="00454144">
        <w:rPr>
          <w:rFonts w:ascii="Tahoma" w:hAnsi="Tahoma" w:cs="Tahoma"/>
          <w:sz w:val="20"/>
          <w:szCs w:val="20"/>
          <w:lang w:eastAsia="pl-PL"/>
        </w:rPr>
        <w:t xml:space="preserve">wypełnionego </w:t>
      </w:r>
      <w:r w:rsidR="003442F5" w:rsidRPr="00454144">
        <w:rPr>
          <w:rFonts w:ascii="Tahoma" w:hAnsi="Tahoma" w:cs="Tahoma"/>
          <w:kern w:val="1"/>
          <w:sz w:val="20"/>
          <w:szCs w:val="20"/>
          <w:lang w:eastAsia="ar-SA"/>
        </w:rPr>
        <w:t xml:space="preserve">kosztorysu nakładczego w układzie branżowym dla robót </w:t>
      </w:r>
      <w:r w:rsidR="003442F5" w:rsidRPr="00454144">
        <w:rPr>
          <w:rFonts w:ascii="Tahoma" w:hAnsi="Tahoma" w:cs="Tahoma"/>
          <w:sz w:val="20"/>
          <w:szCs w:val="20"/>
        </w:rPr>
        <w:t>(zgodnie z Załącznikiem nr 11 do SWZ)</w:t>
      </w:r>
      <w:r w:rsidRPr="00005229">
        <w:rPr>
          <w:rFonts w:ascii="Tahoma" w:hAnsi="Tahoma" w:cs="Tahoma"/>
          <w:sz w:val="20"/>
          <w:szCs w:val="20"/>
          <w:lang w:eastAsia="pl-PL"/>
        </w:rPr>
        <w:t xml:space="preserve"> </w:t>
      </w:r>
      <w:r w:rsidR="003442F5">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470226" w:rsidRDefault="006666D3" w:rsidP="006666D3">
      <w:pPr>
        <w:suppressAutoHyphens w:val="0"/>
        <w:autoSpaceDE w:val="0"/>
        <w:ind w:left="426"/>
        <w:jc w:val="both"/>
        <w:rPr>
          <w:rFonts w:ascii="Tahoma" w:hAnsi="Tahoma" w:cs="Tahoma"/>
          <w:sz w:val="20"/>
          <w:szCs w:val="20"/>
          <w:lang w:eastAsia="pl-PL"/>
        </w:rPr>
      </w:pPr>
      <w:r w:rsidRPr="00470226">
        <w:rPr>
          <w:rFonts w:ascii="Tahoma" w:hAnsi="Tahoma" w:cs="Tahoma"/>
          <w:sz w:val="20"/>
          <w:szCs w:val="20"/>
          <w:lang w:eastAsia="pl-PL"/>
        </w:rPr>
        <w:t xml:space="preserve">Inspektor robót budowlanych -  ……………………………, </w:t>
      </w:r>
    </w:p>
    <w:p w14:paraId="1125E523" w14:textId="77777777" w:rsidR="006666D3" w:rsidRPr="00470226" w:rsidRDefault="006666D3" w:rsidP="006666D3">
      <w:pPr>
        <w:suppressAutoHyphens w:val="0"/>
        <w:autoSpaceDE w:val="0"/>
        <w:ind w:left="426"/>
        <w:jc w:val="both"/>
        <w:rPr>
          <w:rFonts w:ascii="Tahoma" w:hAnsi="Tahoma" w:cs="Tahoma"/>
          <w:sz w:val="20"/>
          <w:szCs w:val="20"/>
          <w:lang w:eastAsia="pl-PL"/>
        </w:rPr>
      </w:pPr>
      <w:r w:rsidRPr="00470226">
        <w:rPr>
          <w:rFonts w:ascii="Tahoma" w:hAnsi="Tahoma" w:cs="Tahoma"/>
          <w:sz w:val="20"/>
          <w:szCs w:val="20"/>
          <w:lang w:eastAsia="pl-PL"/>
        </w:rPr>
        <w:t>Inspektor robót elektrycznych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065172D7" w:rsidR="00505405" w:rsidRPr="0049435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DAF5102" w14:textId="3CD25E26" w:rsidR="00494359" w:rsidRPr="00005229" w:rsidRDefault="00494359" w:rsidP="00494359">
      <w:pPr>
        <w:tabs>
          <w:tab w:val="left" w:pos="426"/>
        </w:tabs>
        <w:suppressAutoHyphens w:val="0"/>
        <w:ind w:left="426"/>
        <w:jc w:val="both"/>
        <w:rPr>
          <w:rFonts w:ascii="Tahoma" w:eastAsia="Tahoma" w:hAnsi="Tahoma" w:cs="Tahoma"/>
          <w:sz w:val="20"/>
          <w:szCs w:val="20"/>
          <w:lang w:eastAsia="pl-PL"/>
        </w:rPr>
      </w:pPr>
      <w:r>
        <w:rPr>
          <w:rFonts w:ascii="Tahoma" w:hAnsi="Tahoma" w:cs="Tahoma"/>
          <w:sz w:val="20"/>
          <w:szCs w:val="20"/>
          <w:lang w:eastAsia="pl-PL"/>
        </w:rPr>
        <w:t>na okres …………………………….. na rozdzielnicę n.n.,</w:t>
      </w:r>
    </w:p>
    <w:p w14:paraId="7CFDE3ED" w14:textId="7AF0D7F7"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494359">
        <w:rPr>
          <w:rFonts w:ascii="Tahoma" w:hAnsi="Tahoma" w:cs="Tahoma"/>
          <w:bCs/>
          <w:sz w:val="20"/>
          <w:szCs w:val="20"/>
          <w:lang w:eastAsia="pl-PL"/>
        </w:rPr>
        <w:t xml:space="preserve"> </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r w:rsidR="00C706BB">
        <w:rPr>
          <w:rFonts w:ascii="Tahoma" w:hAnsi="Tahoma" w:cs="Tahoma"/>
          <w:bCs/>
          <w:sz w:val="20"/>
          <w:szCs w:val="20"/>
          <w:lang w:eastAsia="pl-PL"/>
        </w:rPr>
        <w:t xml:space="preserve"> i instalacyjne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lastRenderedPageBreak/>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2834EB90" w14:textId="627E0876" w:rsidR="0040457F" w:rsidRPr="00914945" w:rsidRDefault="0049435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14945">
        <w:rPr>
          <w:rFonts w:ascii="Tahoma" w:hAnsi="Tahoma" w:cs="Tahoma"/>
          <w:sz w:val="20"/>
          <w:szCs w:val="20"/>
          <w:lang w:val="pl-PL"/>
        </w:rPr>
        <w:t>ogólnobudowlanych</w:t>
      </w:r>
      <w:r w:rsidR="0040457F" w:rsidRPr="00914945">
        <w:rPr>
          <w:rFonts w:ascii="Tahoma" w:hAnsi="Tahoma" w:cs="Tahoma"/>
          <w:sz w:val="20"/>
          <w:szCs w:val="20"/>
        </w:rPr>
        <w:t xml:space="preserve"> </w:t>
      </w:r>
    </w:p>
    <w:p w14:paraId="7B7B4034" w14:textId="42627094" w:rsidR="00787509" w:rsidRPr="00914945"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914945">
        <w:rPr>
          <w:rFonts w:ascii="Tahoma" w:hAnsi="Tahoma" w:cs="Tahoma"/>
          <w:sz w:val="20"/>
          <w:szCs w:val="20"/>
          <w:lang w:val="pl-PL"/>
        </w:rPr>
        <w:t>instalacyjnych (elektrycznych),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lastRenderedPageBreak/>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69E9D828"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 xml:space="preserve">do dnia 31.grudnia </w:t>
      </w:r>
      <w:r w:rsidR="00952B27" w:rsidRPr="00005229">
        <w:rPr>
          <w:rFonts w:ascii="Tahoma" w:hAnsi="Tahoma" w:cs="Tahoma"/>
          <w:sz w:val="20"/>
          <w:szCs w:val="20"/>
          <w:lang w:eastAsia="pl-PL"/>
        </w:rPr>
        <w:t>202</w:t>
      </w:r>
      <w:r w:rsidR="00952B27">
        <w:rPr>
          <w:rFonts w:ascii="Tahoma" w:hAnsi="Tahoma" w:cs="Tahoma"/>
          <w:sz w:val="20"/>
          <w:szCs w:val="20"/>
          <w:lang w:eastAsia="pl-PL"/>
        </w:rPr>
        <w:t>1</w:t>
      </w:r>
      <w:r w:rsidR="00952B27" w:rsidRPr="00005229">
        <w:rPr>
          <w:rFonts w:ascii="Tahoma" w:hAnsi="Tahoma" w:cs="Tahoma"/>
          <w:sz w:val="20"/>
          <w:szCs w:val="20"/>
          <w:lang w:eastAsia="pl-PL"/>
        </w:rPr>
        <w:t xml:space="preserve"> </w:t>
      </w:r>
      <w:r w:rsidR="00BF19CD" w:rsidRPr="00005229">
        <w:rPr>
          <w:rFonts w:ascii="Tahoma" w:hAnsi="Tahoma" w:cs="Tahoma"/>
          <w:sz w:val="20"/>
          <w:szCs w:val="20"/>
          <w:lang w:eastAsia="pl-PL"/>
        </w:rPr>
        <w:t xml:space="preserve">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lastRenderedPageBreak/>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xml:space="preserve">. Dz.U. z 2018 r poz. 2177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zmiany zasad gromadzenia i wysokości wpłat do pracowniczych planów kapitałowych, o których mowa w ustawie z dnia 4 października 2018 r. o pracowniczych </w:t>
      </w:r>
      <w:r w:rsidRPr="004F21CA">
        <w:rPr>
          <w:rFonts w:ascii="Tahoma" w:hAnsi="Tahoma" w:cs="Tahoma"/>
          <w:sz w:val="20"/>
          <w:szCs w:val="20"/>
          <w:lang w:val="pl-PL"/>
        </w:rPr>
        <w:lastRenderedPageBreak/>
        <w:t>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 xml:space="preserve">obejmować będzie wyłącznie płatności za prace, których w dniu zmiany odpowiednio stawki podatku VAT, wysokości minimalnego wynagrodzenia za pracę i składki </w:t>
      </w:r>
      <w:r w:rsidRPr="004F21CA">
        <w:rPr>
          <w:rFonts w:ascii="Tahoma" w:hAnsi="Tahoma" w:cs="Tahoma"/>
          <w:sz w:val="20"/>
          <w:szCs w:val="20"/>
        </w:rPr>
        <w:lastRenderedPageBreak/>
        <w:t>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5224" w14:textId="77777777" w:rsidR="00BF32E6" w:rsidRDefault="00BF32E6">
      <w:r>
        <w:separator/>
      </w:r>
    </w:p>
  </w:endnote>
  <w:endnote w:type="continuationSeparator" w:id="0">
    <w:p w14:paraId="1625C157" w14:textId="77777777" w:rsidR="00BF32E6" w:rsidRDefault="00BF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4B7C" w14:textId="77777777" w:rsidR="00BF32E6" w:rsidRDefault="00BF32E6">
      <w:r>
        <w:separator/>
      </w:r>
    </w:p>
  </w:footnote>
  <w:footnote w:type="continuationSeparator" w:id="0">
    <w:p w14:paraId="4CAAF389" w14:textId="77777777" w:rsidR="00BF32E6" w:rsidRDefault="00BF32E6">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36758E1F" w:rsidR="00E04AA5" w:rsidRPr="00987195" w:rsidRDefault="1AD15072" w:rsidP="1AD15072">
    <w:pPr>
      <w:pStyle w:val="Nagwek"/>
      <w:ind w:left="2124" w:firstLine="708"/>
      <w:rPr>
        <w:rFonts w:ascii="Calibri" w:hAnsi="Calibri" w:cs="Calibri"/>
        <w:b/>
        <w:bCs/>
        <w:sz w:val="22"/>
        <w:szCs w:val="22"/>
        <w:lang w:val="pl-PL"/>
      </w:rPr>
    </w:pPr>
    <w:r w:rsidRPr="00987195">
      <w:rPr>
        <w:rFonts w:ascii="Calibri" w:hAnsi="Calibri" w:cs="Calibri"/>
        <w:b/>
        <w:bCs/>
        <w:sz w:val="22"/>
        <w:szCs w:val="22"/>
      </w:rPr>
      <w:t xml:space="preserve">Nr sprawy  </w:t>
    </w:r>
    <w:r w:rsidR="001F765C">
      <w:rPr>
        <w:rFonts w:ascii="Calibri" w:hAnsi="Calibri" w:cs="Calibri"/>
        <w:b/>
        <w:bCs/>
        <w:sz w:val="22"/>
        <w:szCs w:val="22"/>
        <w:lang w:val="pl-PL"/>
      </w:rPr>
      <w:t>222</w:t>
    </w:r>
    <w:r w:rsidRPr="00987195">
      <w:rPr>
        <w:rFonts w:ascii="Calibri" w:hAnsi="Calibri" w:cs="Calibri"/>
        <w:b/>
        <w:bCs/>
        <w:sz w:val="22"/>
        <w:szCs w:val="22"/>
        <w:lang w:val="pl-PL"/>
      </w:rPr>
      <w:t>/DIR/UŁ/202</w:t>
    </w:r>
    <w:r w:rsidR="00E5283F">
      <w:rPr>
        <w:rFonts w:ascii="Calibri" w:hAnsi="Calibri" w:cs="Calibri"/>
        <w:b/>
        <w:bCs/>
        <w:sz w:val="22"/>
        <w:szCs w:val="22"/>
        <w:lang w:val="pl-PL"/>
      </w:rPr>
      <w:t>3</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4"/>
  </w:num>
  <w:num w:numId="37" w16cid:durableId="500856867">
    <w:abstractNumId w:val="100"/>
  </w:num>
  <w:num w:numId="38" w16cid:durableId="1520312173">
    <w:abstractNumId w:val="106"/>
  </w:num>
  <w:num w:numId="39" w16cid:durableId="627704799">
    <w:abstractNumId w:val="99"/>
  </w:num>
  <w:num w:numId="40" w16cid:durableId="289671756">
    <w:abstractNumId w:val="110"/>
  </w:num>
  <w:num w:numId="41" w16cid:durableId="1008948999">
    <w:abstractNumId w:val="111"/>
  </w:num>
  <w:num w:numId="42" w16cid:durableId="1364944829">
    <w:abstractNumId w:val="107"/>
  </w:num>
  <w:num w:numId="43" w16cid:durableId="769198967">
    <w:abstractNumId w:val="83"/>
  </w:num>
  <w:num w:numId="44" w16cid:durableId="1279950644">
    <w:abstractNumId w:val="105"/>
  </w:num>
  <w:num w:numId="45" w16cid:durableId="23480407">
    <w:abstractNumId w:val="96"/>
  </w:num>
  <w:num w:numId="46" w16cid:durableId="338965894">
    <w:abstractNumId w:val="85"/>
  </w:num>
  <w:num w:numId="47" w16cid:durableId="641085563">
    <w:abstractNumId w:val="102"/>
  </w:num>
  <w:num w:numId="48" w16cid:durableId="445660054">
    <w:abstractNumId w:val="89"/>
  </w:num>
  <w:num w:numId="49" w16cid:durableId="455371725">
    <w:abstractNumId w:val="84"/>
  </w:num>
  <w:num w:numId="50" w16cid:durableId="1730761236">
    <w:abstractNumId w:val="88"/>
  </w:num>
  <w:num w:numId="51" w16cid:durableId="1160582316">
    <w:abstractNumId w:val="91"/>
  </w:num>
  <w:num w:numId="52" w16cid:durableId="775097959">
    <w:abstractNumId w:val="108"/>
  </w:num>
  <w:num w:numId="53" w16cid:durableId="266667587">
    <w:abstractNumId w:val="101"/>
  </w:num>
  <w:num w:numId="54" w16cid:durableId="1890146587">
    <w:abstractNumId w:val="97"/>
  </w:num>
  <w:num w:numId="55" w16cid:durableId="711540646">
    <w:abstractNumId w:val="87"/>
  </w:num>
  <w:num w:numId="56" w16cid:durableId="994987525">
    <w:abstractNumId w:val="95"/>
  </w:num>
  <w:num w:numId="57" w16cid:durableId="715810844">
    <w:abstractNumId w:val="104"/>
  </w:num>
  <w:num w:numId="58" w16cid:durableId="875436035">
    <w:abstractNumId w:val="93"/>
  </w:num>
  <w:num w:numId="59" w16cid:durableId="970331355">
    <w:abstractNumId w:val="90"/>
  </w:num>
  <w:num w:numId="60" w16cid:durableId="98451635">
    <w:abstractNumId w:val="103"/>
  </w:num>
  <w:num w:numId="61" w16cid:durableId="2023506033">
    <w:abstractNumId w:val="98"/>
  </w:num>
  <w:num w:numId="62" w16cid:durableId="1209562357">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765C"/>
    <w:rsid w:val="00202B29"/>
    <w:rsid w:val="00203231"/>
    <w:rsid w:val="002036DB"/>
    <w:rsid w:val="00204E88"/>
    <w:rsid w:val="002141EF"/>
    <w:rsid w:val="00216E42"/>
    <w:rsid w:val="002223DC"/>
    <w:rsid w:val="002242D4"/>
    <w:rsid w:val="00233C8F"/>
    <w:rsid w:val="00236065"/>
    <w:rsid w:val="00240D8B"/>
    <w:rsid w:val="002429CF"/>
    <w:rsid w:val="002435EF"/>
    <w:rsid w:val="00253E2D"/>
    <w:rsid w:val="002540FA"/>
    <w:rsid w:val="002550E9"/>
    <w:rsid w:val="00256FE1"/>
    <w:rsid w:val="00257196"/>
    <w:rsid w:val="002572C4"/>
    <w:rsid w:val="00271810"/>
    <w:rsid w:val="0027752A"/>
    <w:rsid w:val="00277D49"/>
    <w:rsid w:val="0028442D"/>
    <w:rsid w:val="00286E2D"/>
    <w:rsid w:val="002878F2"/>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473B"/>
    <w:rsid w:val="003351CC"/>
    <w:rsid w:val="00336B26"/>
    <w:rsid w:val="0033769D"/>
    <w:rsid w:val="00340DBF"/>
    <w:rsid w:val="00341500"/>
    <w:rsid w:val="003417C2"/>
    <w:rsid w:val="003442F5"/>
    <w:rsid w:val="00344597"/>
    <w:rsid w:val="00345841"/>
    <w:rsid w:val="00352076"/>
    <w:rsid w:val="00354E19"/>
    <w:rsid w:val="00356A0E"/>
    <w:rsid w:val="00360B9C"/>
    <w:rsid w:val="00364502"/>
    <w:rsid w:val="003654C3"/>
    <w:rsid w:val="00365914"/>
    <w:rsid w:val="00366E31"/>
    <w:rsid w:val="00366EF9"/>
    <w:rsid w:val="0037263C"/>
    <w:rsid w:val="00372A85"/>
    <w:rsid w:val="003736C2"/>
    <w:rsid w:val="0037475E"/>
    <w:rsid w:val="00376AA9"/>
    <w:rsid w:val="00380E32"/>
    <w:rsid w:val="0038291B"/>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6E2E"/>
    <w:rsid w:val="003E07D0"/>
    <w:rsid w:val="003E138C"/>
    <w:rsid w:val="003E2C59"/>
    <w:rsid w:val="003E3A54"/>
    <w:rsid w:val="003E3CA9"/>
    <w:rsid w:val="003F5067"/>
    <w:rsid w:val="003F6155"/>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1A5A"/>
    <w:rsid w:val="004456BC"/>
    <w:rsid w:val="004478DF"/>
    <w:rsid w:val="00452AFF"/>
    <w:rsid w:val="00454144"/>
    <w:rsid w:val="004569EA"/>
    <w:rsid w:val="0046242D"/>
    <w:rsid w:val="0046247D"/>
    <w:rsid w:val="00463619"/>
    <w:rsid w:val="00464F1C"/>
    <w:rsid w:val="00470226"/>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4359"/>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683"/>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3A6"/>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74A"/>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3D85"/>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4945"/>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195"/>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1C92"/>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A2F"/>
    <w:rsid w:val="00AE1C84"/>
    <w:rsid w:val="00AE2044"/>
    <w:rsid w:val="00AE3DFA"/>
    <w:rsid w:val="00AE454C"/>
    <w:rsid w:val="00AE54DF"/>
    <w:rsid w:val="00AE6DF2"/>
    <w:rsid w:val="00AF0913"/>
    <w:rsid w:val="00AF11AA"/>
    <w:rsid w:val="00AF199D"/>
    <w:rsid w:val="00AF2156"/>
    <w:rsid w:val="00AF43AC"/>
    <w:rsid w:val="00AF5CE1"/>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CB2"/>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32E6"/>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4CAD"/>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283F"/>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4E93"/>
    <w:rsid w:val="00EB6540"/>
    <w:rsid w:val="00EB68D8"/>
    <w:rsid w:val="00EB6DB2"/>
    <w:rsid w:val="00EB6F6F"/>
    <w:rsid w:val="00EC10D8"/>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362">
      <w:bodyDiv w:val="1"/>
      <w:marLeft w:val="0"/>
      <w:marRight w:val="0"/>
      <w:marTop w:val="0"/>
      <w:marBottom w:val="0"/>
      <w:divBdr>
        <w:top w:val="none" w:sz="0" w:space="0" w:color="auto"/>
        <w:left w:val="none" w:sz="0" w:space="0" w:color="auto"/>
        <w:bottom w:val="none" w:sz="0" w:space="0" w:color="auto"/>
        <w:right w:val="none" w:sz="0" w:space="0" w:color="auto"/>
      </w:divBdr>
    </w:div>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1" ma:contentTypeDescription="Utwórz nowy dokument." ma:contentTypeScope="" ma:versionID="c2751764a2397760011ebc33dad1ecfe">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f0a36565874e877856a84a40b17eee22"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8E87C9BA-E3CA-4082-A484-E9F949DABF51}"/>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9279</Words>
  <Characters>55676</Characters>
  <Application>Microsoft Office Word</Application>
  <DocSecurity>0</DocSecurity>
  <Lines>463</Lines>
  <Paragraphs>129</Paragraphs>
  <ScaleCrop>false</ScaleCrop>
  <Company>University of Lodz</Company>
  <LinksUpToDate>false</LinksUpToDate>
  <CharactersWithSpaces>64826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41</cp:revision>
  <cp:lastPrinted>2020-03-19T09:19:00Z</cp:lastPrinted>
  <dcterms:created xsi:type="dcterms:W3CDTF">2021-10-12T11:23:00Z</dcterms:created>
  <dcterms:modified xsi:type="dcterms:W3CDTF">2023-07-17T11:02:00Z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