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190A8" w14:textId="77777777" w:rsidR="007D1DDB" w:rsidRPr="00561DD2" w:rsidRDefault="00EE3E6D" w:rsidP="00561DD2">
      <w:pPr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  <w:r w:rsidRPr="00561DD2">
        <w:rPr>
          <w:rFonts w:ascii="Arial" w:hAnsi="Arial" w:cs="Arial"/>
          <w:i/>
          <w:sz w:val="20"/>
          <w:szCs w:val="20"/>
        </w:rPr>
        <w:t>Załącznik nr 1</w:t>
      </w:r>
    </w:p>
    <w:p w14:paraId="4FA73D2B" w14:textId="77777777" w:rsidR="002466F1" w:rsidRPr="00561DD2" w:rsidRDefault="007D1DDB" w:rsidP="00561DD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112228314"/>
      <w:r w:rsidRPr="00561DD2">
        <w:rPr>
          <w:rFonts w:ascii="Arial" w:hAnsi="Arial" w:cs="Arial"/>
          <w:b/>
          <w:sz w:val="20"/>
          <w:szCs w:val="20"/>
        </w:rPr>
        <w:t>Opis Przedmiotu Zamówienia</w:t>
      </w:r>
    </w:p>
    <w:p w14:paraId="5DE2870A" w14:textId="77777777" w:rsidR="00A874DD" w:rsidRPr="00561DD2" w:rsidRDefault="00A874DD" w:rsidP="00561DD2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6638477" w14:textId="77777777" w:rsidR="00D55C05" w:rsidRPr="00561DD2" w:rsidRDefault="00D55C05" w:rsidP="00561DD2">
      <w:pPr>
        <w:pStyle w:val="Nagwek1"/>
        <w:numPr>
          <w:ilvl w:val="0"/>
          <w:numId w:val="6"/>
        </w:numPr>
        <w:spacing w:after="240"/>
        <w:ind w:left="714" w:hanging="357"/>
        <w:rPr>
          <w:rFonts w:ascii="Arial" w:hAnsi="Arial" w:cs="Arial"/>
          <w:b/>
          <w:caps/>
          <w:color w:val="000000" w:themeColor="text1"/>
          <w:sz w:val="20"/>
          <w:szCs w:val="20"/>
        </w:rPr>
      </w:pPr>
      <w:r w:rsidRPr="00561DD2">
        <w:rPr>
          <w:rFonts w:ascii="Arial" w:eastAsia="Times New Roman" w:hAnsi="Arial" w:cs="Arial"/>
          <w:b/>
          <w:caps/>
          <w:color w:val="000000" w:themeColor="text1"/>
          <w:sz w:val="20"/>
          <w:szCs w:val="20"/>
        </w:rPr>
        <w:t>Opis przedmiotu zamówienia</w:t>
      </w:r>
    </w:p>
    <w:p w14:paraId="122DAF96" w14:textId="01577CB2" w:rsidR="00F85F33" w:rsidRPr="00561DD2" w:rsidRDefault="00D55C05" w:rsidP="00561DD2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61DD2">
        <w:rPr>
          <w:rFonts w:ascii="Arial" w:eastAsia="Times New Roman" w:hAnsi="Arial" w:cs="Arial"/>
          <w:sz w:val="20"/>
          <w:szCs w:val="20"/>
        </w:rPr>
        <w:t xml:space="preserve">Przedmiotem zamówienia jest </w:t>
      </w:r>
      <w:r w:rsidR="002B5AEA" w:rsidRPr="00561DD2">
        <w:rPr>
          <w:rFonts w:ascii="Arial" w:hAnsi="Arial" w:cs="Arial"/>
          <w:b/>
          <w:sz w:val="20"/>
          <w:szCs w:val="20"/>
        </w:rPr>
        <w:t>dostawa urządzeń mobilnych dla Spółki „Koleje Małopolskie” wraz z akcesoriami</w:t>
      </w:r>
      <w:r w:rsidR="0081617F" w:rsidRPr="00561DD2">
        <w:rPr>
          <w:rFonts w:ascii="Arial" w:hAnsi="Arial" w:cs="Arial"/>
          <w:b/>
          <w:sz w:val="20"/>
          <w:szCs w:val="20"/>
        </w:rPr>
        <w:t xml:space="preserve"> (dalej jako: „urządzenia”)</w:t>
      </w:r>
      <w:r w:rsidR="00F85F33" w:rsidRPr="00561DD2">
        <w:rPr>
          <w:rFonts w:ascii="Arial" w:eastAsia="Times New Roman" w:hAnsi="Arial" w:cs="Arial"/>
          <w:sz w:val="20"/>
          <w:szCs w:val="20"/>
        </w:rPr>
        <w:t>.</w:t>
      </w:r>
    </w:p>
    <w:p w14:paraId="577903BE" w14:textId="77777777" w:rsidR="00F85F33" w:rsidRPr="00561DD2" w:rsidRDefault="00F85F33" w:rsidP="008B79DA">
      <w:pPr>
        <w:pStyle w:val="Akapitzlist"/>
        <w:spacing w:line="276" w:lineRule="auto"/>
        <w:jc w:val="both"/>
        <w:rPr>
          <w:rFonts w:ascii="Arial" w:hAnsi="Arial" w:cs="Arial"/>
          <w:kern w:val="32"/>
          <w:sz w:val="20"/>
          <w:szCs w:val="20"/>
          <w:lang w:eastAsia="pl-PL"/>
        </w:rPr>
      </w:pPr>
      <w:r w:rsidRPr="00561DD2">
        <w:rPr>
          <w:rFonts w:ascii="Arial" w:hAnsi="Arial" w:cs="Arial"/>
          <w:kern w:val="32"/>
          <w:sz w:val="20"/>
          <w:szCs w:val="20"/>
          <w:lang w:eastAsia="pl-PL"/>
        </w:rPr>
        <w:t>Przedmiot zamówienia obejmuje zadania:</w:t>
      </w:r>
    </w:p>
    <w:p w14:paraId="322D4F17" w14:textId="77777777" w:rsidR="008B79DA" w:rsidRDefault="00F85F33" w:rsidP="008B79DA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8B79DA">
        <w:rPr>
          <w:rFonts w:ascii="Arial" w:eastAsia="Times New Roman" w:hAnsi="Arial" w:cs="Arial"/>
          <w:b/>
          <w:sz w:val="20"/>
          <w:szCs w:val="20"/>
          <w:u w:val="single"/>
        </w:rPr>
        <w:t>Zadanie nr 1</w:t>
      </w:r>
      <w:r w:rsidRPr="00561DD2">
        <w:rPr>
          <w:rFonts w:ascii="Arial" w:eastAsia="Times New Roman" w:hAnsi="Arial" w:cs="Arial"/>
          <w:b/>
          <w:sz w:val="20"/>
          <w:szCs w:val="20"/>
          <w:u w:val="single"/>
        </w:rPr>
        <w:t>:</w:t>
      </w:r>
      <w:r w:rsidR="008B79DA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</w:p>
    <w:p w14:paraId="42DDB068" w14:textId="2F2194FE" w:rsidR="00D55C05" w:rsidRDefault="00037AEF" w:rsidP="008B79DA">
      <w:pPr>
        <w:pStyle w:val="Akapitzlist"/>
        <w:numPr>
          <w:ilvl w:val="1"/>
          <w:numId w:val="14"/>
        </w:numPr>
        <w:spacing w:after="200" w:line="276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2</w:t>
      </w:r>
      <w:r w:rsidR="008B79DA">
        <w:rPr>
          <w:rFonts w:ascii="Arial" w:eastAsia="Times New Roman" w:hAnsi="Arial" w:cs="Arial"/>
          <w:b/>
          <w:bCs/>
          <w:sz w:val="20"/>
          <w:szCs w:val="20"/>
        </w:rPr>
        <w:t>0</w:t>
      </w:r>
      <w:r w:rsidR="008B79DA" w:rsidRPr="00561DD2">
        <w:rPr>
          <w:rFonts w:ascii="Arial" w:eastAsia="Times New Roman" w:hAnsi="Arial" w:cs="Arial"/>
          <w:b/>
          <w:bCs/>
          <w:sz w:val="20"/>
          <w:szCs w:val="20"/>
        </w:rPr>
        <w:t xml:space="preserve"> szt</w:t>
      </w:r>
      <w:r w:rsidR="008B79DA" w:rsidRPr="00561DD2">
        <w:rPr>
          <w:rFonts w:ascii="Arial" w:eastAsia="Times New Roman" w:hAnsi="Arial" w:cs="Arial"/>
          <w:sz w:val="20"/>
          <w:szCs w:val="20"/>
        </w:rPr>
        <w:t xml:space="preserve">. tabletów </w:t>
      </w:r>
      <w:r w:rsidR="008B79DA" w:rsidRPr="00561DD2">
        <w:rPr>
          <w:rFonts w:ascii="Arial" w:eastAsia="Times New Roman" w:hAnsi="Arial" w:cs="Arial"/>
          <w:b/>
          <w:bCs/>
          <w:sz w:val="20"/>
          <w:szCs w:val="20"/>
        </w:rPr>
        <w:t xml:space="preserve">Samsung Galaxy </w:t>
      </w:r>
      <w:proofErr w:type="spellStart"/>
      <w:r w:rsidR="008B79DA" w:rsidRPr="00561DD2">
        <w:rPr>
          <w:rFonts w:ascii="Arial" w:eastAsia="Times New Roman" w:hAnsi="Arial" w:cs="Arial"/>
          <w:b/>
          <w:bCs/>
          <w:sz w:val="20"/>
          <w:szCs w:val="20"/>
        </w:rPr>
        <w:t>Tab</w:t>
      </w:r>
      <w:proofErr w:type="spellEnd"/>
      <w:r w:rsidR="008B79DA" w:rsidRPr="00561DD2">
        <w:rPr>
          <w:rFonts w:ascii="Arial" w:eastAsia="Times New Roman" w:hAnsi="Arial" w:cs="Arial"/>
          <w:b/>
          <w:bCs/>
          <w:sz w:val="20"/>
          <w:szCs w:val="20"/>
        </w:rPr>
        <w:t xml:space="preserve"> Active 4 Pro 5G</w:t>
      </w:r>
      <w:r w:rsidR="008B79DA" w:rsidRPr="00561DD2">
        <w:rPr>
          <w:rFonts w:ascii="Arial" w:eastAsia="Times New Roman" w:hAnsi="Arial" w:cs="Arial"/>
          <w:sz w:val="20"/>
          <w:szCs w:val="20"/>
        </w:rPr>
        <w:t xml:space="preserve">, podłączonych do systemu </w:t>
      </w:r>
      <w:proofErr w:type="spellStart"/>
      <w:r w:rsidR="008B79DA" w:rsidRPr="00561DD2">
        <w:rPr>
          <w:rFonts w:ascii="Arial" w:eastAsia="Times New Roman" w:hAnsi="Arial" w:cs="Arial"/>
          <w:sz w:val="20"/>
          <w:szCs w:val="20"/>
        </w:rPr>
        <w:t>ZeroTouch</w:t>
      </w:r>
      <w:proofErr w:type="spellEnd"/>
      <w:r w:rsidR="008B79DA" w:rsidRPr="00561DD2">
        <w:rPr>
          <w:rFonts w:ascii="Arial" w:eastAsia="Times New Roman" w:hAnsi="Arial" w:cs="Arial"/>
          <w:sz w:val="20"/>
          <w:szCs w:val="20"/>
        </w:rPr>
        <w:t xml:space="preserve">, wraz z usługą przypisania do konta Google wskazanego przez </w:t>
      </w:r>
      <w:r w:rsidR="008B79DA" w:rsidRPr="00561DD2">
        <w:rPr>
          <w:rFonts w:ascii="Arial" w:eastAsia="Times New Roman" w:hAnsi="Arial" w:cs="Arial"/>
          <w:b/>
          <w:bCs/>
          <w:sz w:val="20"/>
          <w:szCs w:val="20"/>
        </w:rPr>
        <w:t>Zamawiającego</w:t>
      </w:r>
      <w:r w:rsidR="008B79DA" w:rsidRPr="00561DD2">
        <w:rPr>
          <w:rFonts w:ascii="Arial" w:eastAsia="Times New Roman" w:hAnsi="Arial" w:cs="Arial"/>
          <w:sz w:val="20"/>
          <w:szCs w:val="20"/>
        </w:rPr>
        <w:t>;</w:t>
      </w:r>
    </w:p>
    <w:p w14:paraId="36365701" w14:textId="75D25EA0" w:rsidR="008B79DA" w:rsidRDefault="008B79DA" w:rsidP="008B79DA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bookmarkStart w:id="1" w:name="_Hlk112226625"/>
      <w:r w:rsidRPr="008B79DA">
        <w:rPr>
          <w:rFonts w:ascii="Arial" w:eastAsia="Times New Roman" w:hAnsi="Arial" w:cs="Arial"/>
          <w:b/>
          <w:sz w:val="20"/>
          <w:szCs w:val="20"/>
          <w:u w:val="single"/>
        </w:rPr>
        <w:t xml:space="preserve">Zadanie nr 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2</w:t>
      </w:r>
      <w:r w:rsidRPr="00561DD2">
        <w:rPr>
          <w:rFonts w:ascii="Arial" w:eastAsia="Times New Roman" w:hAnsi="Arial" w:cs="Arial"/>
          <w:b/>
          <w:sz w:val="20"/>
          <w:szCs w:val="20"/>
          <w:u w:val="single"/>
        </w:rPr>
        <w:t>: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</w:p>
    <w:p w14:paraId="509082E5" w14:textId="77777777" w:rsidR="00827332" w:rsidRPr="0088360D" w:rsidRDefault="00037AEF" w:rsidP="00827332">
      <w:pPr>
        <w:pStyle w:val="Akapitzlist"/>
        <w:numPr>
          <w:ilvl w:val="1"/>
          <w:numId w:val="14"/>
        </w:numPr>
        <w:spacing w:after="200" w:line="276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2</w:t>
      </w:r>
      <w:r w:rsidR="008B79DA" w:rsidRPr="008B79DA">
        <w:rPr>
          <w:rFonts w:ascii="Arial" w:eastAsia="Times New Roman" w:hAnsi="Arial" w:cs="Arial"/>
          <w:b/>
          <w:bCs/>
          <w:sz w:val="20"/>
          <w:szCs w:val="20"/>
        </w:rPr>
        <w:t>0</w:t>
      </w:r>
      <w:r w:rsidR="00FA5DBE" w:rsidRPr="008B79DA">
        <w:rPr>
          <w:rFonts w:ascii="Arial" w:eastAsia="Times New Roman" w:hAnsi="Arial" w:cs="Arial"/>
          <w:b/>
          <w:bCs/>
          <w:sz w:val="20"/>
          <w:szCs w:val="20"/>
        </w:rPr>
        <w:t xml:space="preserve"> szt</w:t>
      </w:r>
      <w:r w:rsidR="00FA5DBE" w:rsidRPr="008B79DA">
        <w:rPr>
          <w:rFonts w:ascii="Arial" w:eastAsia="Times New Roman" w:hAnsi="Arial" w:cs="Arial"/>
          <w:sz w:val="20"/>
          <w:szCs w:val="20"/>
        </w:rPr>
        <w:t xml:space="preserve">. szkieł ochronnych, do tabletów, o których mowa w </w:t>
      </w:r>
      <w:proofErr w:type="spellStart"/>
      <w:r w:rsidR="00FA5DBE" w:rsidRPr="008B79DA">
        <w:rPr>
          <w:rFonts w:ascii="Arial" w:eastAsia="Times New Roman" w:hAnsi="Arial" w:cs="Arial"/>
          <w:sz w:val="20"/>
          <w:szCs w:val="20"/>
        </w:rPr>
        <w:t>ppkt</w:t>
      </w:r>
      <w:proofErr w:type="spellEnd"/>
      <w:r w:rsidR="00FA5DBE" w:rsidRPr="008B79DA">
        <w:rPr>
          <w:rFonts w:ascii="Arial" w:eastAsia="Times New Roman" w:hAnsi="Arial" w:cs="Arial"/>
          <w:sz w:val="20"/>
          <w:szCs w:val="20"/>
        </w:rPr>
        <w:t>. a)</w:t>
      </w:r>
      <w:r w:rsidR="00682A7E">
        <w:rPr>
          <w:rFonts w:ascii="Arial" w:eastAsia="Times New Roman" w:hAnsi="Arial" w:cs="Arial"/>
          <w:sz w:val="20"/>
          <w:szCs w:val="20"/>
        </w:rPr>
        <w:t xml:space="preserve"> </w:t>
      </w:r>
      <w:r w:rsidR="00682A7E" w:rsidRPr="0088360D">
        <w:rPr>
          <w:rFonts w:ascii="Arial" w:eastAsia="Times New Roman" w:hAnsi="Arial" w:cs="Arial"/>
          <w:b/>
          <w:bCs/>
          <w:sz w:val="20"/>
          <w:szCs w:val="20"/>
        </w:rPr>
        <w:t>(dalej: „akcesoria”)</w:t>
      </w:r>
      <w:r w:rsidR="008B79DA">
        <w:rPr>
          <w:rFonts w:ascii="Arial" w:eastAsia="Times New Roman" w:hAnsi="Arial" w:cs="Arial"/>
          <w:sz w:val="20"/>
          <w:szCs w:val="20"/>
        </w:rPr>
        <w:t>;</w:t>
      </w:r>
    </w:p>
    <w:p w14:paraId="64B7625F" w14:textId="77777777" w:rsidR="00827332" w:rsidRDefault="00827332" w:rsidP="0088360D">
      <w:pPr>
        <w:spacing w:after="200" w:line="24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88360D">
        <w:rPr>
          <w:rFonts w:ascii="Arial" w:eastAsia="Times New Roman" w:hAnsi="Arial" w:cs="Arial"/>
          <w:b/>
          <w:sz w:val="20"/>
          <w:szCs w:val="20"/>
          <w:u w:val="single"/>
        </w:rPr>
        <w:t>c) Zadanie nr 3:</w:t>
      </w:r>
    </w:p>
    <w:p w14:paraId="58C83ED7" w14:textId="6FA9D5E1" w:rsidR="00827332" w:rsidRPr="0088360D" w:rsidRDefault="00827332" w:rsidP="0088360D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88360D">
        <w:rPr>
          <w:rFonts w:ascii="Arial" w:eastAsia="Times New Roman" w:hAnsi="Arial" w:cs="Arial"/>
          <w:b/>
          <w:sz w:val="20"/>
          <w:szCs w:val="20"/>
          <w:u w:val="single"/>
        </w:rPr>
        <w:t>20 szt.</w:t>
      </w:r>
      <w:r w:rsidRPr="0088360D">
        <w:rPr>
          <w:rFonts w:ascii="Arial" w:eastAsia="Times New Roman" w:hAnsi="Arial" w:cs="Arial"/>
          <w:bCs/>
          <w:sz w:val="20"/>
          <w:szCs w:val="20"/>
          <w:u w:val="single"/>
        </w:rPr>
        <w:t xml:space="preserve"> uchwytów kulowych z mocowaniem typu VESA do tabletów  </w:t>
      </w:r>
      <w:r w:rsidRPr="0088360D">
        <w:rPr>
          <w:rFonts w:ascii="Arial" w:eastAsia="Times New Roman" w:hAnsi="Arial" w:cs="Arial"/>
          <w:b/>
          <w:sz w:val="20"/>
          <w:szCs w:val="20"/>
          <w:u w:val="single"/>
        </w:rPr>
        <w:t xml:space="preserve">Samsung Galaxy </w:t>
      </w:r>
      <w:proofErr w:type="spellStart"/>
      <w:r w:rsidRPr="0088360D">
        <w:rPr>
          <w:rFonts w:ascii="Arial" w:eastAsia="Times New Roman" w:hAnsi="Arial" w:cs="Arial"/>
          <w:b/>
          <w:sz w:val="20"/>
          <w:szCs w:val="20"/>
          <w:u w:val="single"/>
        </w:rPr>
        <w:t>Tab</w:t>
      </w:r>
      <w:proofErr w:type="spellEnd"/>
      <w:r w:rsidRPr="0088360D">
        <w:rPr>
          <w:rFonts w:ascii="Arial" w:eastAsia="Times New Roman" w:hAnsi="Arial" w:cs="Arial"/>
          <w:b/>
          <w:sz w:val="20"/>
          <w:szCs w:val="20"/>
          <w:u w:val="single"/>
        </w:rPr>
        <w:t xml:space="preserve"> Active 4 Pro 5G</w:t>
      </w:r>
      <w:r w:rsidR="00710635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="00710635" w:rsidRPr="00B843D6">
        <w:rPr>
          <w:rFonts w:ascii="Arial" w:eastAsia="Times New Roman" w:hAnsi="Arial" w:cs="Arial"/>
          <w:b/>
          <w:bCs/>
          <w:sz w:val="20"/>
          <w:szCs w:val="20"/>
        </w:rPr>
        <w:t>(dalej: „akcesoria”)</w:t>
      </w:r>
    </w:p>
    <w:bookmarkEnd w:id="1"/>
    <w:p w14:paraId="47A3AA04" w14:textId="0B945835" w:rsidR="00D55C05" w:rsidRPr="00561DD2" w:rsidRDefault="00D55C05" w:rsidP="008B79DA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561DD2">
        <w:rPr>
          <w:rFonts w:ascii="Arial" w:eastAsia="Times New Roman" w:hAnsi="Arial" w:cs="Arial"/>
          <w:sz w:val="20"/>
          <w:szCs w:val="20"/>
        </w:rPr>
        <w:t xml:space="preserve">Wszystkie dostarczone urządzenia wraz z akcesoriami, o których mowa w ust. </w:t>
      </w:r>
      <w:r w:rsidR="007C4470" w:rsidRPr="00561DD2">
        <w:rPr>
          <w:rFonts w:ascii="Arial" w:eastAsia="Times New Roman" w:hAnsi="Arial" w:cs="Arial"/>
          <w:sz w:val="20"/>
          <w:szCs w:val="20"/>
        </w:rPr>
        <w:t>1</w:t>
      </w:r>
      <w:r w:rsidRPr="00561DD2">
        <w:rPr>
          <w:rFonts w:ascii="Arial" w:eastAsia="Times New Roman" w:hAnsi="Arial" w:cs="Arial"/>
          <w:sz w:val="20"/>
          <w:szCs w:val="20"/>
        </w:rPr>
        <w:t xml:space="preserve"> muszą być jednolite pod względem modelu i parametrów. Pod pojęciem jednolite oznacza ten sam model urządzenia oraz takie same modele ładowarek i kabli do wszystkich urządzeń.</w:t>
      </w:r>
    </w:p>
    <w:p w14:paraId="6CBE307F" w14:textId="2F684E90" w:rsidR="00D55C05" w:rsidRPr="00561DD2" w:rsidRDefault="00D55C05" w:rsidP="00561DD2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561DD2">
        <w:rPr>
          <w:rFonts w:ascii="Arial" w:hAnsi="Arial" w:cs="Arial"/>
          <w:b/>
          <w:sz w:val="20"/>
          <w:szCs w:val="20"/>
        </w:rPr>
        <w:t>Zamawiający</w:t>
      </w:r>
      <w:r w:rsidRPr="00561DD2">
        <w:rPr>
          <w:rFonts w:ascii="Arial" w:hAnsi="Arial" w:cs="Arial"/>
          <w:sz w:val="20"/>
          <w:szCs w:val="20"/>
        </w:rPr>
        <w:t xml:space="preserve"> nie dopuszcza zastąpienia szkła folią ochronną.</w:t>
      </w:r>
    </w:p>
    <w:p w14:paraId="57575832" w14:textId="5508AA37" w:rsidR="00D55C05" w:rsidRPr="00561DD2" w:rsidRDefault="00D55C05" w:rsidP="00561DD2">
      <w:pPr>
        <w:pStyle w:val="Nagwek1"/>
        <w:numPr>
          <w:ilvl w:val="0"/>
          <w:numId w:val="6"/>
        </w:numPr>
        <w:spacing w:after="240"/>
        <w:ind w:left="714" w:hanging="357"/>
        <w:rPr>
          <w:rFonts w:ascii="Arial" w:eastAsia="Times New Roman" w:hAnsi="Arial" w:cs="Arial"/>
          <w:b/>
          <w:caps/>
          <w:color w:val="000000" w:themeColor="text1"/>
          <w:sz w:val="20"/>
          <w:szCs w:val="20"/>
        </w:rPr>
      </w:pPr>
      <w:r w:rsidRPr="00561DD2">
        <w:rPr>
          <w:rFonts w:ascii="Arial" w:eastAsia="Times New Roman" w:hAnsi="Arial" w:cs="Arial"/>
          <w:b/>
          <w:caps/>
          <w:color w:val="000000" w:themeColor="text1"/>
          <w:sz w:val="20"/>
          <w:szCs w:val="20"/>
        </w:rPr>
        <w:t>Ogólne warunki real</w:t>
      </w:r>
      <w:r w:rsidR="00682A7E">
        <w:rPr>
          <w:rFonts w:ascii="Arial" w:eastAsia="Times New Roman" w:hAnsi="Arial" w:cs="Arial"/>
          <w:b/>
          <w:caps/>
          <w:color w:val="000000" w:themeColor="text1"/>
          <w:sz w:val="20"/>
          <w:szCs w:val="20"/>
        </w:rPr>
        <w:t>IZ</w:t>
      </w:r>
      <w:r w:rsidRPr="00561DD2">
        <w:rPr>
          <w:rFonts w:ascii="Arial" w:eastAsia="Times New Roman" w:hAnsi="Arial" w:cs="Arial"/>
          <w:b/>
          <w:caps/>
          <w:color w:val="000000" w:themeColor="text1"/>
          <w:sz w:val="20"/>
          <w:szCs w:val="20"/>
        </w:rPr>
        <w:t>acji przedmiotu umowy</w:t>
      </w:r>
    </w:p>
    <w:p w14:paraId="4CDF4AE8" w14:textId="3DD41819" w:rsidR="00D55C05" w:rsidRPr="00561DD2" w:rsidRDefault="00854D21" w:rsidP="00561DD2">
      <w:pPr>
        <w:pStyle w:val="Akapitzlist"/>
        <w:widowControl w:val="0"/>
        <w:numPr>
          <w:ilvl w:val="1"/>
          <w:numId w:val="4"/>
        </w:numPr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1DD2">
        <w:rPr>
          <w:rFonts w:ascii="Arial" w:hAnsi="Arial" w:cs="Arial"/>
          <w:b/>
          <w:sz w:val="20"/>
          <w:szCs w:val="20"/>
        </w:rPr>
        <w:t>Zamawiający</w:t>
      </w:r>
      <w:r w:rsidRPr="00561DD2">
        <w:rPr>
          <w:rFonts w:ascii="Arial" w:hAnsi="Arial" w:cs="Arial"/>
          <w:sz w:val="20"/>
          <w:szCs w:val="20"/>
        </w:rPr>
        <w:t xml:space="preserve"> wymaga, aby w</w:t>
      </w:r>
      <w:r w:rsidR="00D55C05" w:rsidRPr="00561DD2">
        <w:rPr>
          <w:rFonts w:ascii="Arial" w:hAnsi="Arial" w:cs="Arial"/>
          <w:sz w:val="20"/>
          <w:szCs w:val="20"/>
        </w:rPr>
        <w:t xml:space="preserve">szystkie dostarczone urządzenia i akcesoria, o których mowa w </w:t>
      </w:r>
      <w:r w:rsidR="00936050" w:rsidRPr="00561DD2">
        <w:rPr>
          <w:rFonts w:ascii="Arial" w:hAnsi="Arial" w:cs="Arial"/>
          <w:sz w:val="20"/>
          <w:szCs w:val="20"/>
        </w:rPr>
        <w:t xml:space="preserve">Rozdziale I </w:t>
      </w:r>
      <w:r w:rsidR="00D55C05" w:rsidRPr="00561DD2">
        <w:rPr>
          <w:rFonts w:ascii="Arial" w:hAnsi="Arial" w:cs="Arial"/>
          <w:sz w:val="20"/>
          <w:szCs w:val="20"/>
        </w:rPr>
        <w:t xml:space="preserve">ust. 1 </w:t>
      </w:r>
      <w:r w:rsidRPr="00561DD2">
        <w:rPr>
          <w:rFonts w:ascii="Arial" w:hAnsi="Arial" w:cs="Arial"/>
          <w:sz w:val="20"/>
          <w:szCs w:val="20"/>
        </w:rPr>
        <w:t xml:space="preserve">były fabrycznie nowe, </w:t>
      </w:r>
      <w:r w:rsidRPr="00561DD2">
        <w:rPr>
          <w:rFonts w:ascii="Arial" w:eastAsia="Calibri" w:hAnsi="Arial" w:cs="Arial"/>
          <w:sz w:val="20"/>
          <w:szCs w:val="20"/>
        </w:rPr>
        <w:t xml:space="preserve">spełniające normy bezpieczeństwa, odpowiadające parametrom technicznym zawartym w </w:t>
      </w:r>
      <w:r w:rsidR="004F5CFA" w:rsidRPr="00561DD2">
        <w:rPr>
          <w:rFonts w:ascii="Arial" w:eastAsia="Calibri" w:hAnsi="Arial" w:cs="Arial"/>
          <w:sz w:val="20"/>
          <w:szCs w:val="20"/>
        </w:rPr>
        <w:t>niniejszym</w:t>
      </w:r>
      <w:r w:rsidRPr="00561DD2">
        <w:rPr>
          <w:rFonts w:ascii="Arial" w:eastAsia="Calibri" w:hAnsi="Arial" w:cs="Arial"/>
          <w:sz w:val="20"/>
          <w:szCs w:val="20"/>
        </w:rPr>
        <w:t xml:space="preserve"> dokumencie</w:t>
      </w:r>
      <w:r w:rsidR="009C06F8" w:rsidRPr="00561DD2">
        <w:rPr>
          <w:rFonts w:ascii="Arial" w:eastAsia="Calibri" w:hAnsi="Arial" w:cs="Arial"/>
          <w:sz w:val="20"/>
          <w:szCs w:val="20"/>
        </w:rPr>
        <w:t>, wolne od wad fizycznych i prawnych</w:t>
      </w:r>
      <w:r w:rsidRPr="00561DD2">
        <w:rPr>
          <w:rFonts w:ascii="Arial" w:eastAsia="Calibri" w:hAnsi="Arial" w:cs="Arial"/>
          <w:sz w:val="20"/>
          <w:szCs w:val="20"/>
        </w:rPr>
        <w:t>.</w:t>
      </w:r>
    </w:p>
    <w:p w14:paraId="2D4990D5" w14:textId="0B20CA62" w:rsidR="00D55C05" w:rsidRPr="00561DD2" w:rsidRDefault="00D55C05" w:rsidP="00561DD2">
      <w:pPr>
        <w:pStyle w:val="Akapitzlist"/>
        <w:numPr>
          <w:ilvl w:val="1"/>
          <w:numId w:val="4"/>
        </w:numP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61DD2">
        <w:rPr>
          <w:rFonts w:ascii="Arial" w:hAnsi="Arial" w:cs="Arial"/>
          <w:sz w:val="20"/>
          <w:szCs w:val="20"/>
        </w:rPr>
        <w:t xml:space="preserve">Wraz z dostarczonymi urządzeniami, </w:t>
      </w:r>
      <w:r w:rsidRPr="00561DD2">
        <w:rPr>
          <w:rFonts w:ascii="Arial" w:hAnsi="Arial" w:cs="Arial"/>
          <w:b/>
          <w:sz w:val="20"/>
          <w:szCs w:val="20"/>
        </w:rPr>
        <w:t>Wykonawca</w:t>
      </w:r>
      <w:r w:rsidRPr="00561DD2">
        <w:rPr>
          <w:rFonts w:ascii="Arial" w:hAnsi="Arial" w:cs="Arial"/>
          <w:sz w:val="20"/>
          <w:szCs w:val="20"/>
        </w:rPr>
        <w:t xml:space="preserve"> przekaże </w:t>
      </w:r>
      <w:r w:rsidRPr="00561DD2">
        <w:rPr>
          <w:rFonts w:ascii="Arial" w:hAnsi="Arial" w:cs="Arial"/>
          <w:b/>
          <w:sz w:val="20"/>
          <w:szCs w:val="20"/>
        </w:rPr>
        <w:t>Zamawiającemu</w:t>
      </w:r>
      <w:r w:rsidRPr="00561DD2">
        <w:rPr>
          <w:rFonts w:ascii="Arial" w:hAnsi="Arial" w:cs="Arial"/>
          <w:sz w:val="20"/>
          <w:szCs w:val="20"/>
        </w:rPr>
        <w:t xml:space="preserve"> pełną dokumentację urządzeń wraz z instrukcją obsługi</w:t>
      </w:r>
      <w:r w:rsidR="00782DAE" w:rsidRPr="00561DD2">
        <w:rPr>
          <w:rFonts w:ascii="Arial" w:hAnsi="Arial" w:cs="Arial"/>
          <w:sz w:val="20"/>
          <w:szCs w:val="20"/>
        </w:rPr>
        <w:t>, kartą gwarancyjną producenta</w:t>
      </w:r>
      <w:r w:rsidRPr="00561DD2">
        <w:rPr>
          <w:rFonts w:ascii="Arial" w:hAnsi="Arial" w:cs="Arial"/>
          <w:sz w:val="20"/>
          <w:szCs w:val="20"/>
        </w:rPr>
        <w:t xml:space="preserve"> w języku polskim. </w:t>
      </w:r>
    </w:p>
    <w:p w14:paraId="7A45FA17" w14:textId="6F0DA4CA" w:rsidR="00D55C05" w:rsidRPr="00561DD2" w:rsidRDefault="00D55C05" w:rsidP="00561DD2">
      <w:pPr>
        <w:pStyle w:val="Akapitzlist"/>
        <w:numPr>
          <w:ilvl w:val="1"/>
          <w:numId w:val="4"/>
        </w:numP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61DD2">
        <w:rPr>
          <w:rFonts w:ascii="Arial" w:hAnsi="Arial" w:cs="Arial"/>
          <w:b/>
          <w:sz w:val="20"/>
          <w:szCs w:val="20"/>
        </w:rPr>
        <w:t>Wykonawca</w:t>
      </w:r>
      <w:r w:rsidRPr="00561DD2">
        <w:rPr>
          <w:rFonts w:ascii="Arial" w:hAnsi="Arial" w:cs="Arial"/>
          <w:sz w:val="20"/>
          <w:szCs w:val="20"/>
        </w:rPr>
        <w:t xml:space="preserve"> na własny koszt zapewni dostawę urządzeń wraz z akcesoriami</w:t>
      </w:r>
      <w:r w:rsidR="007C4470" w:rsidRPr="00561DD2">
        <w:rPr>
          <w:rFonts w:ascii="Arial" w:hAnsi="Arial" w:cs="Arial"/>
          <w:sz w:val="20"/>
          <w:szCs w:val="20"/>
        </w:rPr>
        <w:t>.</w:t>
      </w:r>
      <w:r w:rsidRPr="00561DD2">
        <w:rPr>
          <w:rFonts w:ascii="Arial" w:hAnsi="Arial" w:cs="Arial"/>
          <w:sz w:val="20"/>
          <w:szCs w:val="20"/>
        </w:rPr>
        <w:t xml:space="preserve"> </w:t>
      </w:r>
      <w:r w:rsidRPr="00561DD2">
        <w:rPr>
          <w:rFonts w:ascii="Arial" w:hAnsi="Arial" w:cs="Arial"/>
          <w:sz w:val="20"/>
          <w:szCs w:val="20"/>
        </w:rPr>
        <w:br/>
      </w:r>
      <w:r w:rsidR="007C4470" w:rsidRPr="00561DD2">
        <w:rPr>
          <w:rFonts w:ascii="Arial" w:hAnsi="Arial" w:cs="Arial"/>
          <w:sz w:val="20"/>
          <w:szCs w:val="20"/>
        </w:rPr>
        <w:t xml:space="preserve">Dostawy przyjmowane są </w:t>
      </w:r>
      <w:r w:rsidRPr="00561DD2">
        <w:rPr>
          <w:rFonts w:ascii="Arial" w:hAnsi="Arial" w:cs="Arial"/>
          <w:sz w:val="20"/>
          <w:szCs w:val="20"/>
        </w:rPr>
        <w:t>w dni robocze od poniedziałku do piątku z wyjątkiem dni ustawowo wolnych od pracy, w godzinach 8:00 - 1</w:t>
      </w:r>
      <w:r w:rsidR="00FA5DBE" w:rsidRPr="00561DD2">
        <w:rPr>
          <w:rFonts w:ascii="Arial" w:hAnsi="Arial" w:cs="Arial"/>
          <w:sz w:val="20"/>
          <w:szCs w:val="20"/>
        </w:rPr>
        <w:t>4</w:t>
      </w:r>
      <w:r w:rsidRPr="00561DD2">
        <w:rPr>
          <w:rFonts w:ascii="Arial" w:hAnsi="Arial" w:cs="Arial"/>
          <w:sz w:val="20"/>
          <w:szCs w:val="20"/>
        </w:rPr>
        <w:t xml:space="preserve">:00, do siedziby </w:t>
      </w:r>
      <w:r w:rsidRPr="00561DD2">
        <w:rPr>
          <w:rFonts w:ascii="Arial" w:hAnsi="Arial" w:cs="Arial"/>
          <w:b/>
          <w:sz w:val="20"/>
          <w:szCs w:val="20"/>
        </w:rPr>
        <w:t>Zamawiającego</w:t>
      </w:r>
      <w:r w:rsidRPr="00561DD2">
        <w:rPr>
          <w:rFonts w:ascii="Arial" w:hAnsi="Arial" w:cs="Arial"/>
          <w:sz w:val="20"/>
          <w:szCs w:val="20"/>
        </w:rPr>
        <w:t xml:space="preserve">. </w:t>
      </w:r>
      <w:r w:rsidRPr="00561DD2">
        <w:rPr>
          <w:rFonts w:ascii="Arial" w:hAnsi="Arial" w:cs="Arial"/>
          <w:b/>
          <w:sz w:val="20"/>
          <w:szCs w:val="20"/>
        </w:rPr>
        <w:t>Wykonawca</w:t>
      </w:r>
      <w:r w:rsidRPr="00561DD2">
        <w:rPr>
          <w:rFonts w:ascii="Arial" w:hAnsi="Arial" w:cs="Arial"/>
          <w:sz w:val="20"/>
          <w:szCs w:val="20"/>
        </w:rPr>
        <w:t xml:space="preserve"> na 3 dni </w:t>
      </w:r>
      <w:r w:rsidR="007C4470" w:rsidRPr="00561DD2">
        <w:rPr>
          <w:rFonts w:ascii="Arial" w:hAnsi="Arial" w:cs="Arial"/>
          <w:sz w:val="20"/>
          <w:szCs w:val="20"/>
        </w:rPr>
        <w:t xml:space="preserve">kalendarzowe </w:t>
      </w:r>
      <w:r w:rsidRPr="00561DD2">
        <w:rPr>
          <w:rFonts w:ascii="Arial" w:hAnsi="Arial" w:cs="Arial"/>
          <w:sz w:val="20"/>
          <w:szCs w:val="20"/>
        </w:rPr>
        <w:t xml:space="preserve">przed dostawą </w:t>
      </w:r>
      <w:r w:rsidR="00936050" w:rsidRPr="00561DD2">
        <w:rPr>
          <w:rFonts w:ascii="Arial" w:hAnsi="Arial" w:cs="Arial"/>
          <w:sz w:val="20"/>
          <w:szCs w:val="20"/>
        </w:rPr>
        <w:t xml:space="preserve">skontaktuje się z </w:t>
      </w:r>
      <w:r w:rsidR="00936050" w:rsidRPr="00561DD2">
        <w:rPr>
          <w:rFonts w:ascii="Arial" w:hAnsi="Arial" w:cs="Arial"/>
          <w:b/>
          <w:bCs/>
          <w:sz w:val="20"/>
          <w:szCs w:val="20"/>
        </w:rPr>
        <w:t>Wykonawcą</w:t>
      </w:r>
      <w:r w:rsidR="00936050" w:rsidRPr="00561DD2">
        <w:rPr>
          <w:rFonts w:ascii="Arial" w:hAnsi="Arial" w:cs="Arial"/>
          <w:sz w:val="20"/>
          <w:szCs w:val="20"/>
        </w:rPr>
        <w:t xml:space="preserve"> i </w:t>
      </w:r>
      <w:r w:rsidRPr="00561DD2">
        <w:rPr>
          <w:rFonts w:ascii="Arial" w:hAnsi="Arial" w:cs="Arial"/>
          <w:sz w:val="20"/>
          <w:szCs w:val="20"/>
        </w:rPr>
        <w:t>potwierdzi jej datę.</w:t>
      </w:r>
    </w:p>
    <w:p w14:paraId="699845D4" w14:textId="77777777" w:rsidR="00D55C05" w:rsidRPr="00561DD2" w:rsidRDefault="00D55C05" w:rsidP="00561DD2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1DD2">
        <w:rPr>
          <w:rFonts w:ascii="Arial" w:hAnsi="Arial" w:cs="Arial"/>
          <w:sz w:val="20"/>
          <w:szCs w:val="20"/>
        </w:rPr>
        <w:t xml:space="preserve">Dostawa przedmiotu zamówienia będzie zrealizowana do Spółki „Koleje Małopolskie”, </w:t>
      </w:r>
      <w:r w:rsidRPr="00561DD2">
        <w:rPr>
          <w:rFonts w:ascii="Arial" w:hAnsi="Arial" w:cs="Arial"/>
          <w:sz w:val="20"/>
          <w:szCs w:val="20"/>
        </w:rPr>
        <w:br/>
        <w:t xml:space="preserve">ul. Wodna 2, 30-556 Kraków, Departament </w:t>
      </w:r>
      <w:r w:rsidR="00672BE9" w:rsidRPr="00561DD2">
        <w:rPr>
          <w:rFonts w:ascii="Arial" w:hAnsi="Arial" w:cs="Arial"/>
          <w:sz w:val="20"/>
          <w:szCs w:val="20"/>
        </w:rPr>
        <w:t>Informatyki</w:t>
      </w:r>
      <w:r w:rsidRPr="00561DD2">
        <w:rPr>
          <w:rFonts w:ascii="Arial" w:hAnsi="Arial" w:cs="Arial"/>
          <w:sz w:val="20"/>
          <w:szCs w:val="20"/>
        </w:rPr>
        <w:t>.</w:t>
      </w:r>
    </w:p>
    <w:p w14:paraId="11BBD16D" w14:textId="29E57FDC" w:rsidR="00A3485D" w:rsidRPr="00561DD2" w:rsidRDefault="00D55C05" w:rsidP="00561DD2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1DD2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Załącznikiem do protokołu odbioru będzie dostarczony przez</w:t>
      </w:r>
      <w:r w:rsidRPr="00561DD2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 Wykonawcę </w:t>
      </w:r>
      <w:r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dokument </w:t>
      </w:r>
      <w:r w:rsidR="00141A1B"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(wykaz) </w:t>
      </w:r>
      <w:r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zawierający numery </w:t>
      </w:r>
      <w:r w:rsidR="009F3E75"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IMEI </w:t>
      </w:r>
      <w:r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poszczególnych urządzeń stanowiących przedmiot zamówień. Dodatkowo </w:t>
      </w:r>
      <w:r w:rsidRPr="00561DD2">
        <w:rPr>
          <w:rFonts w:ascii="Arial" w:eastAsia="Times New Roman" w:hAnsi="Arial" w:cs="Arial"/>
          <w:b/>
          <w:color w:val="000000" w:themeColor="text1"/>
          <w:sz w:val="20"/>
          <w:szCs w:val="20"/>
        </w:rPr>
        <w:t>Wykonawca</w:t>
      </w:r>
      <w:r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prześle </w:t>
      </w:r>
      <w:r w:rsidRPr="00561DD2">
        <w:rPr>
          <w:rFonts w:ascii="Arial" w:eastAsia="Times New Roman" w:hAnsi="Arial" w:cs="Arial"/>
          <w:b/>
          <w:color w:val="000000" w:themeColor="text1"/>
          <w:sz w:val="20"/>
          <w:szCs w:val="20"/>
        </w:rPr>
        <w:t>Zamawiającemu</w:t>
      </w:r>
      <w:r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załączony do protokołu </w:t>
      </w:r>
      <w:r w:rsidR="00141A1B"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wykaz </w:t>
      </w:r>
      <w:r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>w wersji elektronicznej w pliku umożliwiającym edycje (rekomendowane .xls, .</w:t>
      </w:r>
      <w:proofErr w:type="spellStart"/>
      <w:r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>xlsx</w:t>
      </w:r>
      <w:proofErr w:type="spellEnd"/>
      <w:r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>, .</w:t>
      </w:r>
      <w:proofErr w:type="spellStart"/>
      <w:r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>csv</w:t>
      </w:r>
      <w:proofErr w:type="spellEnd"/>
      <w:r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>,).</w:t>
      </w:r>
    </w:p>
    <w:p w14:paraId="6D5DFC4A" w14:textId="6B80AFB7" w:rsidR="00492931" w:rsidRPr="00561DD2" w:rsidRDefault="00492931" w:rsidP="00561DD2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1DD2">
        <w:rPr>
          <w:rFonts w:ascii="Arial" w:hAnsi="Arial" w:cs="Arial"/>
          <w:sz w:val="20"/>
          <w:szCs w:val="20"/>
        </w:rPr>
        <w:t xml:space="preserve">Na </w:t>
      </w:r>
      <w:r w:rsidRPr="00561DD2">
        <w:rPr>
          <w:rFonts w:ascii="Arial" w:hAnsi="Arial" w:cs="Arial"/>
          <w:b/>
          <w:sz w:val="20"/>
          <w:szCs w:val="20"/>
        </w:rPr>
        <w:t>Wykonawcy</w:t>
      </w:r>
      <w:r w:rsidRPr="00561DD2">
        <w:rPr>
          <w:rFonts w:ascii="Arial" w:hAnsi="Arial" w:cs="Arial"/>
          <w:sz w:val="20"/>
          <w:szCs w:val="20"/>
        </w:rPr>
        <w:t xml:space="preserve"> spoczywa obowiązek zarejestrowania urządzeń z systemem Android, o których mowa w </w:t>
      </w:r>
      <w:r w:rsidR="00267057" w:rsidRPr="00561DD2">
        <w:rPr>
          <w:rFonts w:ascii="Arial" w:hAnsi="Arial" w:cs="Arial"/>
          <w:sz w:val="20"/>
          <w:szCs w:val="20"/>
        </w:rPr>
        <w:t>Rozdziale I</w:t>
      </w:r>
      <w:r w:rsidRPr="00561DD2">
        <w:rPr>
          <w:rFonts w:ascii="Arial" w:hAnsi="Arial" w:cs="Arial"/>
          <w:sz w:val="20"/>
          <w:szCs w:val="20"/>
        </w:rPr>
        <w:t xml:space="preserve"> ust 1 w usłudze Zero-</w:t>
      </w:r>
      <w:proofErr w:type="spellStart"/>
      <w:r w:rsidRPr="00561DD2">
        <w:rPr>
          <w:rFonts w:ascii="Arial" w:hAnsi="Arial" w:cs="Arial"/>
          <w:sz w:val="20"/>
          <w:szCs w:val="20"/>
        </w:rPr>
        <w:t>Touch</w:t>
      </w:r>
      <w:proofErr w:type="spellEnd"/>
      <w:r w:rsidRPr="00561DD2">
        <w:rPr>
          <w:rFonts w:ascii="Arial" w:hAnsi="Arial" w:cs="Arial"/>
          <w:sz w:val="20"/>
          <w:szCs w:val="20"/>
        </w:rPr>
        <w:t xml:space="preserve"> oraz podłączenie do konta Google wskazanego przez </w:t>
      </w:r>
      <w:r w:rsidRPr="00561DD2">
        <w:rPr>
          <w:rFonts w:ascii="Arial" w:hAnsi="Arial" w:cs="Arial"/>
          <w:b/>
          <w:sz w:val="20"/>
          <w:szCs w:val="20"/>
        </w:rPr>
        <w:t>Zamawiającego</w:t>
      </w:r>
      <w:r w:rsidRPr="00561DD2">
        <w:rPr>
          <w:rFonts w:ascii="Arial" w:hAnsi="Arial" w:cs="Arial"/>
          <w:sz w:val="20"/>
          <w:szCs w:val="20"/>
        </w:rPr>
        <w:t>.</w:t>
      </w:r>
    </w:p>
    <w:p w14:paraId="49A49DD7" w14:textId="77777777" w:rsidR="00672BE9" w:rsidRPr="00561DD2" w:rsidRDefault="00672BE9" w:rsidP="00561DD2">
      <w:pPr>
        <w:pStyle w:val="Nagwek1"/>
        <w:numPr>
          <w:ilvl w:val="0"/>
          <w:numId w:val="6"/>
        </w:numPr>
        <w:spacing w:after="240"/>
        <w:ind w:left="714" w:hanging="357"/>
        <w:jc w:val="both"/>
        <w:rPr>
          <w:rFonts w:ascii="Arial" w:eastAsia="Times New Roman" w:hAnsi="Arial" w:cs="Arial"/>
          <w:b/>
          <w:caps/>
          <w:color w:val="000000" w:themeColor="text1"/>
          <w:sz w:val="20"/>
          <w:szCs w:val="20"/>
        </w:rPr>
      </w:pPr>
      <w:r w:rsidRPr="00561DD2">
        <w:rPr>
          <w:rFonts w:ascii="Arial" w:eastAsia="Times New Roman" w:hAnsi="Arial" w:cs="Arial"/>
          <w:b/>
          <w:caps/>
          <w:color w:val="000000" w:themeColor="text1"/>
          <w:sz w:val="20"/>
          <w:szCs w:val="20"/>
        </w:rPr>
        <w:lastRenderedPageBreak/>
        <w:t>Gwarancja</w:t>
      </w:r>
    </w:p>
    <w:p w14:paraId="4B481DCB" w14:textId="5AB42C44" w:rsidR="00672BE9" w:rsidRPr="00561DD2" w:rsidRDefault="00672BE9" w:rsidP="00561DD2">
      <w:pPr>
        <w:pStyle w:val="Akapitzlist"/>
        <w:numPr>
          <w:ilvl w:val="1"/>
          <w:numId w:val="8"/>
        </w:numP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61DD2">
        <w:rPr>
          <w:rFonts w:ascii="Arial" w:hAnsi="Arial" w:cs="Arial"/>
          <w:sz w:val="20"/>
          <w:szCs w:val="20"/>
        </w:rPr>
        <w:t>Wykonawca udziel</w:t>
      </w:r>
      <w:r w:rsidR="00537172" w:rsidRPr="00561DD2">
        <w:rPr>
          <w:rFonts w:ascii="Arial" w:hAnsi="Arial" w:cs="Arial"/>
          <w:sz w:val="20"/>
          <w:szCs w:val="20"/>
        </w:rPr>
        <w:t>a</w:t>
      </w:r>
      <w:r w:rsidRPr="00561DD2">
        <w:rPr>
          <w:rFonts w:ascii="Arial" w:hAnsi="Arial" w:cs="Arial"/>
          <w:sz w:val="20"/>
          <w:szCs w:val="20"/>
        </w:rPr>
        <w:t xml:space="preserve"> 24 miesięcznej gwarancji na wszystkie dostarczone urządzenia oraz akcesoria, o których mowa w Rozdziale I ust. 1.</w:t>
      </w:r>
    </w:p>
    <w:p w14:paraId="28ABC2AC" w14:textId="409DBA74" w:rsidR="00672BE9" w:rsidRPr="00561DD2" w:rsidRDefault="00672BE9" w:rsidP="00561DD2">
      <w:pPr>
        <w:pStyle w:val="Akapitzlist"/>
        <w:numPr>
          <w:ilvl w:val="1"/>
          <w:numId w:val="8"/>
        </w:numP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61DD2">
        <w:rPr>
          <w:rFonts w:ascii="Arial" w:hAnsi="Arial" w:cs="Arial"/>
          <w:b/>
          <w:sz w:val="20"/>
          <w:szCs w:val="20"/>
        </w:rPr>
        <w:t>Wykonawca</w:t>
      </w:r>
      <w:r w:rsidRPr="00561DD2">
        <w:rPr>
          <w:rFonts w:ascii="Arial" w:hAnsi="Arial" w:cs="Arial"/>
          <w:sz w:val="20"/>
          <w:szCs w:val="20"/>
        </w:rPr>
        <w:t xml:space="preserve"> w ramach wynagrodzenia udzieli </w:t>
      </w:r>
      <w:r w:rsidRPr="00561DD2">
        <w:rPr>
          <w:rFonts w:ascii="Arial" w:hAnsi="Arial" w:cs="Arial"/>
          <w:b/>
          <w:sz w:val="20"/>
          <w:szCs w:val="20"/>
        </w:rPr>
        <w:t>Zamawiającemu</w:t>
      </w:r>
      <w:r w:rsidRPr="00561DD2">
        <w:rPr>
          <w:rFonts w:ascii="Arial" w:hAnsi="Arial" w:cs="Arial"/>
          <w:sz w:val="20"/>
          <w:szCs w:val="20"/>
        </w:rPr>
        <w:t xml:space="preserve"> gwarancji na prawidłowe </w:t>
      </w:r>
      <w:r w:rsidRPr="00561DD2">
        <w:rPr>
          <w:rFonts w:ascii="Arial" w:hAnsi="Arial" w:cs="Arial"/>
          <w:sz w:val="20"/>
          <w:szCs w:val="20"/>
        </w:rPr>
        <w:br/>
        <w:t>tj. wolne od jakichkolwiek błędów</w:t>
      </w:r>
      <w:r w:rsidR="00537172" w:rsidRPr="00561DD2">
        <w:rPr>
          <w:rFonts w:ascii="Arial" w:hAnsi="Arial" w:cs="Arial"/>
          <w:sz w:val="20"/>
          <w:szCs w:val="20"/>
        </w:rPr>
        <w:t>/wad</w:t>
      </w:r>
      <w:r w:rsidRPr="00561DD2">
        <w:rPr>
          <w:rFonts w:ascii="Arial" w:hAnsi="Arial" w:cs="Arial"/>
          <w:sz w:val="20"/>
          <w:szCs w:val="20"/>
        </w:rPr>
        <w:t xml:space="preserve"> funkcjonowanie dostarczonych urządzeń oraz akcesoriów</w:t>
      </w:r>
      <w:r w:rsidR="00537172" w:rsidRPr="00561DD2">
        <w:rPr>
          <w:rFonts w:ascii="Arial" w:hAnsi="Arial" w:cs="Arial"/>
          <w:sz w:val="20"/>
          <w:szCs w:val="20"/>
        </w:rPr>
        <w:t>, zgodnie z ich przeznaczeniem</w:t>
      </w:r>
      <w:r w:rsidRPr="00561DD2">
        <w:rPr>
          <w:rFonts w:ascii="Arial" w:hAnsi="Arial" w:cs="Arial"/>
          <w:sz w:val="20"/>
          <w:szCs w:val="20"/>
        </w:rPr>
        <w:t>.</w:t>
      </w:r>
    </w:p>
    <w:p w14:paraId="605816BA" w14:textId="4C8E9CF7" w:rsidR="00672BE9" w:rsidRPr="00561DD2" w:rsidRDefault="00672BE9" w:rsidP="00561DD2">
      <w:pPr>
        <w:pStyle w:val="Akapitzlist"/>
        <w:numPr>
          <w:ilvl w:val="1"/>
          <w:numId w:val="8"/>
        </w:numP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61DD2">
        <w:rPr>
          <w:rFonts w:ascii="Arial" w:hAnsi="Arial" w:cs="Arial"/>
          <w:b/>
          <w:sz w:val="20"/>
          <w:szCs w:val="20"/>
        </w:rPr>
        <w:t>Zamawiający</w:t>
      </w:r>
      <w:r w:rsidRPr="00561DD2">
        <w:rPr>
          <w:rFonts w:ascii="Arial" w:hAnsi="Arial" w:cs="Arial"/>
          <w:sz w:val="20"/>
          <w:szCs w:val="20"/>
        </w:rPr>
        <w:t xml:space="preserve"> może dochodzić roszczeń z tytułu </w:t>
      </w:r>
      <w:r w:rsidR="00F8025A" w:rsidRPr="00561DD2">
        <w:rPr>
          <w:rFonts w:ascii="Arial" w:hAnsi="Arial" w:cs="Arial"/>
          <w:sz w:val="20"/>
          <w:szCs w:val="20"/>
        </w:rPr>
        <w:t>g</w:t>
      </w:r>
      <w:r w:rsidRPr="00561DD2">
        <w:rPr>
          <w:rFonts w:ascii="Arial" w:hAnsi="Arial" w:cs="Arial"/>
          <w:sz w:val="20"/>
          <w:szCs w:val="20"/>
        </w:rPr>
        <w:t xml:space="preserve">warancji, także po upływie terminu </w:t>
      </w:r>
      <w:r w:rsidR="00F8025A" w:rsidRPr="00561DD2">
        <w:rPr>
          <w:rFonts w:ascii="Arial" w:hAnsi="Arial" w:cs="Arial"/>
          <w:sz w:val="20"/>
          <w:szCs w:val="20"/>
        </w:rPr>
        <w:t>g</w:t>
      </w:r>
      <w:r w:rsidRPr="00561DD2">
        <w:rPr>
          <w:rFonts w:ascii="Arial" w:hAnsi="Arial" w:cs="Arial"/>
          <w:sz w:val="20"/>
          <w:szCs w:val="20"/>
        </w:rPr>
        <w:t xml:space="preserve">warancji, jeżeli zgłoszenie </w:t>
      </w:r>
      <w:r w:rsidR="00F8025A" w:rsidRPr="00561DD2">
        <w:rPr>
          <w:rFonts w:ascii="Arial" w:hAnsi="Arial" w:cs="Arial"/>
          <w:sz w:val="20"/>
          <w:szCs w:val="20"/>
        </w:rPr>
        <w:t>w</w:t>
      </w:r>
      <w:r w:rsidRPr="00561DD2">
        <w:rPr>
          <w:rFonts w:ascii="Arial" w:hAnsi="Arial" w:cs="Arial"/>
          <w:sz w:val="20"/>
          <w:szCs w:val="20"/>
        </w:rPr>
        <w:t>ady</w:t>
      </w:r>
      <w:r w:rsidR="00F8025A" w:rsidRPr="00561DD2">
        <w:rPr>
          <w:rFonts w:ascii="Arial" w:hAnsi="Arial" w:cs="Arial"/>
          <w:sz w:val="20"/>
          <w:szCs w:val="20"/>
        </w:rPr>
        <w:t>/błędu</w:t>
      </w:r>
      <w:r w:rsidRPr="00561DD2">
        <w:rPr>
          <w:rFonts w:ascii="Arial" w:hAnsi="Arial" w:cs="Arial"/>
          <w:sz w:val="20"/>
          <w:szCs w:val="20"/>
        </w:rPr>
        <w:t xml:space="preserve"> nastąpiło przed upływem tego terminu.</w:t>
      </w:r>
    </w:p>
    <w:p w14:paraId="2E6CBA09" w14:textId="018EC416" w:rsidR="00672BE9" w:rsidRPr="00561DD2" w:rsidRDefault="00672BE9" w:rsidP="00561DD2">
      <w:pPr>
        <w:pStyle w:val="Akapitzlist"/>
        <w:numPr>
          <w:ilvl w:val="1"/>
          <w:numId w:val="8"/>
        </w:numP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61DD2">
        <w:rPr>
          <w:rFonts w:ascii="Arial" w:hAnsi="Arial" w:cs="Arial"/>
          <w:b/>
          <w:sz w:val="20"/>
          <w:szCs w:val="20"/>
        </w:rPr>
        <w:t>Zamawiający</w:t>
      </w:r>
      <w:r w:rsidRPr="00561DD2">
        <w:rPr>
          <w:rFonts w:ascii="Arial" w:hAnsi="Arial" w:cs="Arial"/>
          <w:sz w:val="20"/>
          <w:szCs w:val="20"/>
        </w:rPr>
        <w:t xml:space="preserve"> zobowiązuje się dołożyć starań w</w:t>
      </w:r>
      <w:r w:rsidR="00F94295" w:rsidRPr="00561DD2">
        <w:rPr>
          <w:rFonts w:ascii="Arial" w:hAnsi="Arial" w:cs="Arial"/>
          <w:sz w:val="20"/>
          <w:szCs w:val="20"/>
        </w:rPr>
        <w:t xml:space="preserve"> </w:t>
      </w:r>
      <w:r w:rsidRPr="00561DD2">
        <w:rPr>
          <w:rFonts w:ascii="Arial" w:hAnsi="Arial" w:cs="Arial"/>
          <w:sz w:val="20"/>
          <w:szCs w:val="20"/>
        </w:rPr>
        <w:t xml:space="preserve">celu umożliwienia </w:t>
      </w:r>
      <w:r w:rsidRPr="00561DD2">
        <w:rPr>
          <w:rFonts w:ascii="Arial" w:hAnsi="Arial" w:cs="Arial"/>
          <w:b/>
          <w:sz w:val="20"/>
          <w:szCs w:val="20"/>
        </w:rPr>
        <w:t>Wykonawcy</w:t>
      </w:r>
      <w:r w:rsidRPr="00561DD2">
        <w:rPr>
          <w:rFonts w:ascii="Arial" w:hAnsi="Arial" w:cs="Arial"/>
          <w:sz w:val="20"/>
          <w:szCs w:val="20"/>
        </w:rPr>
        <w:t xml:space="preserve"> świadczenia usług w ramach </w:t>
      </w:r>
      <w:r w:rsidR="00F8025A" w:rsidRPr="00561DD2">
        <w:rPr>
          <w:rFonts w:ascii="Arial" w:hAnsi="Arial" w:cs="Arial"/>
          <w:sz w:val="20"/>
          <w:szCs w:val="20"/>
        </w:rPr>
        <w:t>g</w:t>
      </w:r>
      <w:r w:rsidRPr="00561DD2">
        <w:rPr>
          <w:rFonts w:ascii="Arial" w:hAnsi="Arial" w:cs="Arial"/>
          <w:sz w:val="20"/>
          <w:szCs w:val="20"/>
        </w:rPr>
        <w:t>warancji, a w</w:t>
      </w:r>
      <w:r w:rsidR="00F94295" w:rsidRPr="00561DD2">
        <w:rPr>
          <w:rFonts w:ascii="Arial" w:hAnsi="Arial" w:cs="Arial"/>
          <w:sz w:val="20"/>
          <w:szCs w:val="20"/>
        </w:rPr>
        <w:t xml:space="preserve"> </w:t>
      </w:r>
      <w:r w:rsidRPr="00561DD2">
        <w:rPr>
          <w:rFonts w:ascii="Arial" w:hAnsi="Arial" w:cs="Arial"/>
          <w:sz w:val="20"/>
          <w:szCs w:val="20"/>
        </w:rPr>
        <w:t>szczególności:</w:t>
      </w:r>
    </w:p>
    <w:p w14:paraId="1C29A44B" w14:textId="77777777" w:rsidR="00672BE9" w:rsidRPr="00561DD2" w:rsidRDefault="00672BE9" w:rsidP="00561DD2">
      <w:pPr>
        <w:pStyle w:val="Akapitzlist"/>
        <w:numPr>
          <w:ilvl w:val="0"/>
          <w:numId w:val="11"/>
        </w:numPr>
        <w:spacing w:after="0" w:line="276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561DD2">
        <w:rPr>
          <w:rFonts w:ascii="Arial" w:hAnsi="Arial" w:cs="Arial"/>
          <w:sz w:val="20"/>
          <w:szCs w:val="20"/>
        </w:rPr>
        <w:t>udostępnić urządzenia lub akcesoria, które zostały objęte zgłoszeniem gwarancyjnym,</w:t>
      </w:r>
    </w:p>
    <w:p w14:paraId="04908D7E" w14:textId="389D5F5D" w:rsidR="00672BE9" w:rsidRPr="00561DD2" w:rsidRDefault="00672BE9" w:rsidP="00561DD2">
      <w:pPr>
        <w:pStyle w:val="Akapitzlist"/>
        <w:numPr>
          <w:ilvl w:val="0"/>
          <w:numId w:val="11"/>
        </w:numPr>
        <w:spacing w:after="0" w:line="276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561DD2">
        <w:rPr>
          <w:rFonts w:ascii="Arial" w:hAnsi="Arial" w:cs="Arial"/>
          <w:sz w:val="20"/>
          <w:szCs w:val="20"/>
        </w:rPr>
        <w:t xml:space="preserve">jeżeli jest to konieczne udostępnić pomieszczenia, w których znajdują się urządzenia, jeśli dostęp bezpośredni jest potrzebny do usunięcia </w:t>
      </w:r>
      <w:r w:rsidR="00F8025A" w:rsidRPr="00561DD2">
        <w:rPr>
          <w:rFonts w:ascii="Arial" w:hAnsi="Arial" w:cs="Arial"/>
          <w:sz w:val="20"/>
          <w:szCs w:val="20"/>
        </w:rPr>
        <w:t>błędu/w</w:t>
      </w:r>
      <w:r w:rsidRPr="00561DD2">
        <w:rPr>
          <w:rFonts w:ascii="Arial" w:hAnsi="Arial" w:cs="Arial"/>
          <w:sz w:val="20"/>
          <w:szCs w:val="20"/>
        </w:rPr>
        <w:t>ady,</w:t>
      </w:r>
    </w:p>
    <w:p w14:paraId="3890CFC0" w14:textId="0A53AC9E" w:rsidR="00672BE9" w:rsidRPr="00561DD2" w:rsidRDefault="00672BE9" w:rsidP="00561DD2">
      <w:pPr>
        <w:pStyle w:val="Akapitzlist"/>
        <w:numPr>
          <w:ilvl w:val="0"/>
          <w:numId w:val="11"/>
        </w:numPr>
        <w:spacing w:after="0" w:line="276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561DD2">
        <w:rPr>
          <w:rFonts w:ascii="Arial" w:hAnsi="Arial" w:cs="Arial"/>
          <w:sz w:val="20"/>
          <w:szCs w:val="20"/>
        </w:rPr>
        <w:t xml:space="preserve">w zależności od okoliczności i bieżącej działalności operacyjnej </w:t>
      </w:r>
      <w:r w:rsidRPr="00561DD2">
        <w:rPr>
          <w:rFonts w:ascii="Arial" w:hAnsi="Arial" w:cs="Arial"/>
          <w:b/>
          <w:sz w:val="20"/>
          <w:szCs w:val="20"/>
        </w:rPr>
        <w:t>Zamawiającego</w:t>
      </w:r>
      <w:r w:rsidRPr="00561DD2">
        <w:rPr>
          <w:rFonts w:ascii="Arial" w:hAnsi="Arial" w:cs="Arial"/>
          <w:sz w:val="20"/>
          <w:szCs w:val="20"/>
        </w:rPr>
        <w:t xml:space="preserve">, ograniczyć dostęp do urządzeń dla użytkowników lub podjąć decyzję o czasowym wyłączeniu urządzeń z funkcjonowania celem usunięcia </w:t>
      </w:r>
      <w:r w:rsidR="00AD4457" w:rsidRPr="00561DD2">
        <w:rPr>
          <w:rFonts w:ascii="Arial" w:hAnsi="Arial" w:cs="Arial"/>
          <w:sz w:val="20"/>
          <w:szCs w:val="20"/>
        </w:rPr>
        <w:t>błędu/w</w:t>
      </w:r>
      <w:r w:rsidRPr="00561DD2">
        <w:rPr>
          <w:rFonts w:ascii="Arial" w:hAnsi="Arial" w:cs="Arial"/>
          <w:sz w:val="20"/>
          <w:szCs w:val="20"/>
        </w:rPr>
        <w:t>ady.</w:t>
      </w:r>
    </w:p>
    <w:p w14:paraId="267EBC56" w14:textId="735401EA" w:rsidR="00672BE9" w:rsidRPr="00561DD2" w:rsidRDefault="00672BE9" w:rsidP="00561DD2">
      <w:pPr>
        <w:pStyle w:val="Akapitzlist"/>
        <w:numPr>
          <w:ilvl w:val="1"/>
          <w:numId w:val="8"/>
        </w:numP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61DD2">
        <w:rPr>
          <w:rFonts w:ascii="Arial" w:hAnsi="Arial" w:cs="Arial"/>
          <w:sz w:val="20"/>
          <w:szCs w:val="20"/>
        </w:rPr>
        <w:t xml:space="preserve">Po dokonaniu naprawy gwarancyjnej </w:t>
      </w:r>
      <w:r w:rsidRPr="00561DD2">
        <w:rPr>
          <w:rFonts w:ascii="Arial" w:hAnsi="Arial" w:cs="Arial"/>
          <w:b/>
          <w:sz w:val="20"/>
          <w:szCs w:val="20"/>
        </w:rPr>
        <w:t>Zamawiający</w:t>
      </w:r>
      <w:r w:rsidRPr="00561DD2">
        <w:rPr>
          <w:rFonts w:ascii="Arial" w:hAnsi="Arial" w:cs="Arial"/>
          <w:sz w:val="20"/>
          <w:szCs w:val="20"/>
        </w:rPr>
        <w:t xml:space="preserve"> przeprowadzi testy celem sprawdzenia poprawnoś</w:t>
      </w:r>
      <w:r w:rsidR="005517F5" w:rsidRPr="00561DD2">
        <w:rPr>
          <w:rFonts w:ascii="Arial" w:hAnsi="Arial" w:cs="Arial"/>
          <w:sz w:val="20"/>
          <w:szCs w:val="20"/>
        </w:rPr>
        <w:t>ci</w:t>
      </w:r>
      <w:r w:rsidRPr="00561DD2">
        <w:rPr>
          <w:rFonts w:ascii="Arial" w:hAnsi="Arial" w:cs="Arial"/>
          <w:sz w:val="20"/>
          <w:szCs w:val="20"/>
        </w:rPr>
        <w:t xml:space="preserve"> działania urządzenia lub akcesori</w:t>
      </w:r>
      <w:r w:rsidR="005517F5" w:rsidRPr="00561DD2">
        <w:rPr>
          <w:rFonts w:ascii="Arial" w:hAnsi="Arial" w:cs="Arial"/>
          <w:sz w:val="20"/>
          <w:szCs w:val="20"/>
        </w:rPr>
        <w:t>ów</w:t>
      </w:r>
      <w:r w:rsidR="00CC5226">
        <w:rPr>
          <w:rFonts w:ascii="Arial" w:hAnsi="Arial" w:cs="Arial"/>
          <w:sz w:val="20"/>
          <w:szCs w:val="20"/>
        </w:rPr>
        <w:t xml:space="preserve"> – w terminie </w:t>
      </w:r>
      <w:r w:rsidR="00CC5226"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>10 dni roboczych, licząc od dnia</w:t>
      </w:r>
      <w:r w:rsidR="00CC522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otrzymania urządzenia albo akcesoriów po naprawie gwarancyjnej</w:t>
      </w:r>
      <w:r w:rsidRPr="00561DD2">
        <w:rPr>
          <w:rFonts w:ascii="Arial" w:hAnsi="Arial" w:cs="Arial"/>
          <w:sz w:val="20"/>
          <w:szCs w:val="20"/>
        </w:rPr>
        <w:t xml:space="preserve">. </w:t>
      </w:r>
    </w:p>
    <w:p w14:paraId="670C02EF" w14:textId="129D704D" w:rsidR="00672BE9" w:rsidRPr="00561DD2" w:rsidRDefault="00672BE9" w:rsidP="00561DD2">
      <w:pPr>
        <w:pStyle w:val="Akapitzlist"/>
        <w:numPr>
          <w:ilvl w:val="1"/>
          <w:numId w:val="8"/>
        </w:numP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61DD2">
        <w:rPr>
          <w:rFonts w:ascii="Arial" w:hAnsi="Arial" w:cs="Arial"/>
          <w:sz w:val="20"/>
          <w:szCs w:val="20"/>
        </w:rPr>
        <w:t xml:space="preserve">Czas Naprawy uznaje się za dotrzymany, jeżeli przed jego upływem </w:t>
      </w:r>
      <w:r w:rsidR="00AD4457" w:rsidRPr="00561DD2">
        <w:rPr>
          <w:rFonts w:ascii="Arial" w:hAnsi="Arial" w:cs="Arial"/>
          <w:sz w:val="20"/>
          <w:szCs w:val="20"/>
        </w:rPr>
        <w:t>bł</w:t>
      </w:r>
      <w:r w:rsidR="004D52C9" w:rsidRPr="00561DD2">
        <w:rPr>
          <w:rFonts w:ascii="Arial" w:hAnsi="Arial" w:cs="Arial"/>
          <w:sz w:val="20"/>
          <w:szCs w:val="20"/>
        </w:rPr>
        <w:t>ąd/</w:t>
      </w:r>
      <w:r w:rsidR="005517F5" w:rsidRPr="00561DD2">
        <w:rPr>
          <w:rFonts w:ascii="Arial" w:hAnsi="Arial" w:cs="Arial"/>
          <w:sz w:val="20"/>
          <w:szCs w:val="20"/>
        </w:rPr>
        <w:t>w</w:t>
      </w:r>
      <w:r w:rsidRPr="00561DD2">
        <w:rPr>
          <w:rFonts w:ascii="Arial" w:hAnsi="Arial" w:cs="Arial"/>
          <w:sz w:val="20"/>
          <w:szCs w:val="20"/>
        </w:rPr>
        <w:t>ada została usunięta.</w:t>
      </w:r>
    </w:p>
    <w:p w14:paraId="52D986E8" w14:textId="77777777" w:rsidR="00672BE9" w:rsidRPr="00561DD2" w:rsidRDefault="00672BE9" w:rsidP="00561DD2">
      <w:pPr>
        <w:pStyle w:val="Nagwek1"/>
        <w:numPr>
          <w:ilvl w:val="0"/>
          <w:numId w:val="6"/>
        </w:numPr>
        <w:spacing w:after="240"/>
        <w:ind w:left="714" w:hanging="357"/>
        <w:jc w:val="both"/>
        <w:rPr>
          <w:rFonts w:ascii="Arial" w:eastAsia="Times New Roman" w:hAnsi="Arial" w:cs="Arial"/>
          <w:b/>
          <w:caps/>
          <w:color w:val="000000" w:themeColor="text1"/>
          <w:sz w:val="20"/>
          <w:szCs w:val="20"/>
        </w:rPr>
      </w:pPr>
      <w:r w:rsidRPr="00561DD2">
        <w:rPr>
          <w:rFonts w:ascii="Arial" w:eastAsia="Times New Roman" w:hAnsi="Arial" w:cs="Arial"/>
          <w:b/>
          <w:caps/>
          <w:color w:val="000000" w:themeColor="text1"/>
          <w:sz w:val="20"/>
          <w:szCs w:val="20"/>
        </w:rPr>
        <w:t>WyMagania w zakresie świadczenia usługi Serwisu gwarancyjnego urządzeń</w:t>
      </w:r>
    </w:p>
    <w:p w14:paraId="7E194453" w14:textId="6295A590" w:rsidR="00672BE9" w:rsidRPr="00561DD2" w:rsidRDefault="00672BE9" w:rsidP="00561DD2">
      <w:pPr>
        <w:pStyle w:val="Akapitzlist"/>
        <w:numPr>
          <w:ilvl w:val="1"/>
          <w:numId w:val="10"/>
        </w:numP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61DD2">
        <w:rPr>
          <w:rFonts w:ascii="Arial" w:hAnsi="Arial" w:cs="Arial"/>
          <w:b/>
          <w:sz w:val="20"/>
          <w:szCs w:val="20"/>
        </w:rPr>
        <w:t>Zamawiający</w:t>
      </w:r>
      <w:r w:rsidRPr="00561DD2">
        <w:rPr>
          <w:rFonts w:ascii="Arial" w:hAnsi="Arial" w:cs="Arial"/>
          <w:sz w:val="20"/>
          <w:szCs w:val="20"/>
        </w:rPr>
        <w:t xml:space="preserve"> wymaga świadczenia usług serwisu gwarancyjnego przez okres 2</w:t>
      </w:r>
      <w:r w:rsidR="00EC4B20" w:rsidRPr="00561DD2">
        <w:rPr>
          <w:rFonts w:ascii="Arial" w:hAnsi="Arial" w:cs="Arial"/>
          <w:sz w:val="20"/>
          <w:szCs w:val="20"/>
        </w:rPr>
        <w:t>4</w:t>
      </w:r>
      <w:r w:rsidRPr="00561DD2">
        <w:rPr>
          <w:rFonts w:ascii="Arial" w:hAnsi="Arial" w:cs="Arial"/>
          <w:sz w:val="20"/>
          <w:szCs w:val="20"/>
        </w:rPr>
        <w:t xml:space="preserve"> miesięcy licząc od daty podpisania protokołu odbioru urządzeń.</w:t>
      </w:r>
    </w:p>
    <w:p w14:paraId="2A5F2063" w14:textId="77777777" w:rsidR="00672BE9" w:rsidRPr="00561DD2" w:rsidRDefault="00672BE9" w:rsidP="00561DD2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Serwis świadczony będzie przez autoryzowany serwis producenta oferowanych urządzeń lub wskazanego partnera autoryzowanego centrum serwisowego, </w:t>
      </w:r>
    </w:p>
    <w:p w14:paraId="1E6A2FBD" w14:textId="30B719FF" w:rsidR="00672BE9" w:rsidRPr="00561DD2" w:rsidRDefault="00672BE9" w:rsidP="00561DD2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561DD2">
        <w:rPr>
          <w:rFonts w:ascii="Arial" w:hAnsi="Arial" w:cs="Arial"/>
          <w:sz w:val="20"/>
          <w:szCs w:val="20"/>
        </w:rPr>
        <w:t xml:space="preserve">Świadczenie usługi serwisowej obejmować będzie </w:t>
      </w:r>
      <w:r w:rsidR="00854503" w:rsidRPr="00561DD2">
        <w:rPr>
          <w:rFonts w:ascii="Arial" w:hAnsi="Arial" w:cs="Arial"/>
          <w:sz w:val="20"/>
          <w:szCs w:val="20"/>
        </w:rPr>
        <w:t>w szczególności</w:t>
      </w:r>
      <w:r w:rsidRPr="00561DD2">
        <w:rPr>
          <w:rFonts w:ascii="Arial" w:hAnsi="Arial" w:cs="Arial"/>
          <w:sz w:val="20"/>
          <w:szCs w:val="20"/>
        </w:rPr>
        <w:t>:</w:t>
      </w:r>
    </w:p>
    <w:p w14:paraId="6AB61ADB" w14:textId="78DA60CC" w:rsidR="00672BE9" w:rsidRPr="00561DD2" w:rsidRDefault="00672BE9" w:rsidP="00561DD2">
      <w:pPr>
        <w:pStyle w:val="Akapitzlist"/>
        <w:numPr>
          <w:ilvl w:val="1"/>
          <w:numId w:val="7"/>
        </w:numPr>
        <w:spacing w:after="0" w:line="276" w:lineRule="auto"/>
        <w:ind w:left="1701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usuwanie wad materiałowych i konstrukcyjnych, a także doprowadzenie do spełnienia wszystkich deklarowanych w ofercie przez </w:t>
      </w:r>
      <w:r w:rsidRPr="00561DD2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Wykonawcę </w:t>
      </w:r>
      <w:r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parametrów i/lub funkcji użytkowych </w:t>
      </w:r>
      <w:r w:rsidR="00682A7E">
        <w:rPr>
          <w:rFonts w:ascii="Arial" w:eastAsia="Times New Roman" w:hAnsi="Arial" w:cs="Arial"/>
          <w:color w:val="000000" w:themeColor="text1"/>
          <w:sz w:val="20"/>
          <w:szCs w:val="20"/>
        </w:rPr>
        <w:t>u</w:t>
      </w:r>
      <w:r w:rsidR="00682A7E"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>rządzeń</w:t>
      </w:r>
      <w:r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</w:p>
    <w:p w14:paraId="67314269" w14:textId="77777777" w:rsidR="00672BE9" w:rsidRPr="00561DD2" w:rsidRDefault="00672BE9" w:rsidP="00561DD2">
      <w:pPr>
        <w:pStyle w:val="Akapitzlist"/>
        <w:numPr>
          <w:ilvl w:val="1"/>
          <w:numId w:val="7"/>
        </w:numPr>
        <w:spacing w:after="0" w:line="276" w:lineRule="auto"/>
        <w:ind w:left="1701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>usuwanie usterek, błędów i awarii funkcjonalnych w działaniu urządzeń,</w:t>
      </w:r>
    </w:p>
    <w:p w14:paraId="67CDA3D6" w14:textId="77777777" w:rsidR="00672BE9" w:rsidRPr="00561DD2" w:rsidRDefault="00672BE9" w:rsidP="00561DD2">
      <w:pPr>
        <w:pStyle w:val="Akapitzlist"/>
        <w:numPr>
          <w:ilvl w:val="1"/>
          <w:numId w:val="7"/>
        </w:numPr>
        <w:spacing w:after="0" w:line="276" w:lineRule="auto"/>
        <w:ind w:left="1701"/>
        <w:contextualSpacing w:val="0"/>
        <w:jc w:val="both"/>
        <w:rPr>
          <w:rFonts w:ascii="Arial" w:hAnsi="Arial" w:cs="Arial"/>
          <w:sz w:val="20"/>
          <w:szCs w:val="20"/>
        </w:rPr>
      </w:pPr>
      <w:r w:rsidRPr="00561DD2">
        <w:rPr>
          <w:rFonts w:ascii="Arial" w:hAnsi="Arial" w:cs="Arial"/>
          <w:sz w:val="20"/>
          <w:szCs w:val="20"/>
        </w:rPr>
        <w:t xml:space="preserve">diagnostykę urządzeń (ustalenie źródeł awarii), </w:t>
      </w:r>
    </w:p>
    <w:p w14:paraId="571345F2" w14:textId="77777777" w:rsidR="00672BE9" w:rsidRPr="00561DD2" w:rsidRDefault="00672BE9" w:rsidP="00561DD2">
      <w:pPr>
        <w:pStyle w:val="Akapitzlist"/>
        <w:numPr>
          <w:ilvl w:val="1"/>
          <w:numId w:val="7"/>
        </w:numPr>
        <w:spacing w:after="0" w:line="276" w:lineRule="auto"/>
        <w:ind w:left="1701"/>
        <w:contextualSpacing w:val="0"/>
        <w:jc w:val="both"/>
        <w:rPr>
          <w:rFonts w:ascii="Arial" w:hAnsi="Arial" w:cs="Arial"/>
          <w:sz w:val="20"/>
          <w:szCs w:val="20"/>
        </w:rPr>
      </w:pPr>
      <w:r w:rsidRPr="00561DD2">
        <w:rPr>
          <w:rFonts w:ascii="Arial" w:hAnsi="Arial" w:cs="Arial"/>
          <w:sz w:val="20"/>
          <w:szCs w:val="20"/>
        </w:rPr>
        <w:t>konserwację jeśli jest taka jest konieczna, do utrzymania ciągłości gwarancji,</w:t>
      </w:r>
    </w:p>
    <w:p w14:paraId="196F42C3" w14:textId="77777777" w:rsidR="00672BE9" w:rsidRPr="00561DD2" w:rsidRDefault="00672BE9" w:rsidP="00561DD2">
      <w:pPr>
        <w:pStyle w:val="Akapitzlist"/>
        <w:numPr>
          <w:ilvl w:val="1"/>
          <w:numId w:val="7"/>
        </w:numPr>
        <w:spacing w:after="0" w:line="276" w:lineRule="auto"/>
        <w:ind w:left="1701"/>
        <w:contextualSpacing w:val="0"/>
        <w:jc w:val="both"/>
        <w:rPr>
          <w:rFonts w:ascii="Arial" w:hAnsi="Arial" w:cs="Arial"/>
          <w:sz w:val="20"/>
          <w:szCs w:val="20"/>
        </w:rPr>
      </w:pPr>
      <w:r w:rsidRPr="00561DD2">
        <w:rPr>
          <w:rFonts w:ascii="Arial" w:hAnsi="Arial" w:cs="Arial"/>
          <w:sz w:val="20"/>
          <w:szCs w:val="20"/>
        </w:rPr>
        <w:t>cykliczne przeglądy (sprawdzenie stanu technicznego urządzeń), jeśli te wymagane są przez producenta urządzeń,</w:t>
      </w:r>
    </w:p>
    <w:p w14:paraId="5C60F141" w14:textId="77777777" w:rsidR="00672BE9" w:rsidRPr="00561DD2" w:rsidRDefault="00672BE9" w:rsidP="00561DD2">
      <w:pPr>
        <w:pStyle w:val="Akapitzlist"/>
        <w:numPr>
          <w:ilvl w:val="1"/>
          <w:numId w:val="7"/>
        </w:numPr>
        <w:spacing w:after="0" w:line="276" w:lineRule="auto"/>
        <w:ind w:left="1701"/>
        <w:contextualSpacing w:val="0"/>
        <w:jc w:val="both"/>
        <w:rPr>
          <w:rFonts w:ascii="Arial" w:hAnsi="Arial" w:cs="Arial"/>
          <w:sz w:val="20"/>
          <w:szCs w:val="20"/>
        </w:rPr>
      </w:pPr>
      <w:r w:rsidRPr="00561DD2">
        <w:rPr>
          <w:rFonts w:ascii="Arial" w:hAnsi="Arial" w:cs="Arial"/>
          <w:sz w:val="20"/>
          <w:szCs w:val="20"/>
        </w:rPr>
        <w:t xml:space="preserve">naprawy (całkowite usunięcie usterki, awarii, problemu), </w:t>
      </w:r>
    </w:p>
    <w:p w14:paraId="0E143038" w14:textId="77777777" w:rsidR="00672BE9" w:rsidRPr="00561DD2" w:rsidRDefault="00672BE9" w:rsidP="00561DD2">
      <w:pPr>
        <w:pStyle w:val="Akapitzlist"/>
        <w:numPr>
          <w:ilvl w:val="1"/>
          <w:numId w:val="7"/>
        </w:numPr>
        <w:spacing w:after="0" w:line="276" w:lineRule="auto"/>
        <w:ind w:left="1701"/>
        <w:contextualSpacing w:val="0"/>
        <w:jc w:val="both"/>
        <w:rPr>
          <w:rFonts w:ascii="Arial" w:hAnsi="Arial" w:cs="Arial"/>
          <w:sz w:val="20"/>
          <w:szCs w:val="20"/>
        </w:rPr>
      </w:pPr>
      <w:r w:rsidRPr="00561DD2">
        <w:rPr>
          <w:rFonts w:ascii="Arial" w:hAnsi="Arial" w:cs="Arial"/>
          <w:sz w:val="20"/>
          <w:szCs w:val="20"/>
        </w:rPr>
        <w:t xml:space="preserve">interwencje serwisowe, po zgłoszeniach </w:t>
      </w:r>
      <w:r w:rsidRPr="00561DD2">
        <w:rPr>
          <w:rFonts w:ascii="Arial" w:hAnsi="Arial" w:cs="Arial"/>
          <w:b/>
          <w:sz w:val="20"/>
          <w:szCs w:val="20"/>
        </w:rPr>
        <w:t>Zamawiającego</w:t>
      </w:r>
      <w:r w:rsidRPr="00561DD2">
        <w:rPr>
          <w:rFonts w:ascii="Arial" w:hAnsi="Arial" w:cs="Arial"/>
          <w:sz w:val="20"/>
          <w:szCs w:val="20"/>
        </w:rPr>
        <w:t>,</w:t>
      </w:r>
    </w:p>
    <w:p w14:paraId="378A9382" w14:textId="77777777" w:rsidR="00672BE9" w:rsidRPr="00561DD2" w:rsidRDefault="00672BE9" w:rsidP="00561DD2">
      <w:pPr>
        <w:pStyle w:val="Akapitzlist"/>
        <w:numPr>
          <w:ilvl w:val="1"/>
          <w:numId w:val="7"/>
        </w:numPr>
        <w:spacing w:after="0" w:line="276" w:lineRule="auto"/>
        <w:ind w:left="1701"/>
        <w:contextualSpacing w:val="0"/>
        <w:jc w:val="both"/>
        <w:rPr>
          <w:rFonts w:ascii="Arial" w:hAnsi="Arial" w:cs="Arial"/>
          <w:sz w:val="20"/>
          <w:szCs w:val="20"/>
        </w:rPr>
      </w:pPr>
      <w:r w:rsidRPr="00561DD2">
        <w:rPr>
          <w:rFonts w:ascii="Arial" w:hAnsi="Arial" w:cs="Arial"/>
          <w:sz w:val="20"/>
          <w:szCs w:val="20"/>
        </w:rPr>
        <w:t>zapewnienie części zamiennych.</w:t>
      </w:r>
    </w:p>
    <w:p w14:paraId="5A49C0C9" w14:textId="5E8954C9" w:rsidR="00672BE9" w:rsidRPr="00561DD2" w:rsidRDefault="00672BE9" w:rsidP="00561DD2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>W okresie gwarancji i rękojmi wszelkie naprawy i wymiany objęte gwarancją lub rękojmią, dokonywane będą w ramach wynagrodzenia umownego</w:t>
      </w:r>
      <w:r w:rsidR="0017749A"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za dostawę urządzeń</w:t>
      </w:r>
      <w:r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</w:t>
      </w:r>
      <w:r w:rsidRPr="00561DD2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Zamawiający</w:t>
      </w:r>
      <w:r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nie ponosi jakichkolwiek kosztów związanych z naprawami gwarancyjnymi i wymianami, </w:t>
      </w:r>
      <w:r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br/>
        <w:t>a w szczególności:</w:t>
      </w:r>
    </w:p>
    <w:p w14:paraId="5A75C1B3" w14:textId="77777777" w:rsidR="00672BE9" w:rsidRPr="00561DD2" w:rsidRDefault="00672BE9" w:rsidP="00561DD2">
      <w:pPr>
        <w:pStyle w:val="Akapitzlist"/>
        <w:numPr>
          <w:ilvl w:val="1"/>
          <w:numId w:val="7"/>
        </w:numPr>
        <w:spacing w:after="20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>kosztów transportu,</w:t>
      </w:r>
    </w:p>
    <w:p w14:paraId="7294D255" w14:textId="289D80B4" w:rsidR="00672BE9" w:rsidRPr="00561DD2" w:rsidRDefault="00672BE9" w:rsidP="00561DD2">
      <w:pPr>
        <w:pStyle w:val="Akapitzlist"/>
        <w:numPr>
          <w:ilvl w:val="1"/>
          <w:numId w:val="7"/>
        </w:numPr>
        <w:spacing w:after="20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>kosztów części zamiennych,</w:t>
      </w:r>
    </w:p>
    <w:p w14:paraId="5255ECB5" w14:textId="3D5F509C" w:rsidR="00672BE9" w:rsidRPr="00561DD2" w:rsidRDefault="00672BE9" w:rsidP="00561DD2">
      <w:pPr>
        <w:pStyle w:val="Akapitzlist"/>
        <w:numPr>
          <w:ilvl w:val="1"/>
          <w:numId w:val="7"/>
        </w:numPr>
        <w:spacing w:after="20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>materiałów,</w:t>
      </w:r>
    </w:p>
    <w:p w14:paraId="4566AFE6" w14:textId="0CA434A3" w:rsidR="00672BE9" w:rsidRPr="00561DD2" w:rsidRDefault="00672BE9" w:rsidP="00561DD2">
      <w:pPr>
        <w:pStyle w:val="Akapitzlist"/>
        <w:numPr>
          <w:ilvl w:val="1"/>
          <w:numId w:val="7"/>
        </w:numPr>
        <w:spacing w:after="20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>prac związanych z naprawą lub wymianą.</w:t>
      </w:r>
    </w:p>
    <w:p w14:paraId="0F76E3B9" w14:textId="6CC06D84" w:rsidR="00672BE9" w:rsidRPr="00561DD2" w:rsidRDefault="00672BE9" w:rsidP="00561DD2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561DD2">
        <w:rPr>
          <w:rFonts w:ascii="Arial" w:hAnsi="Arial" w:cs="Arial"/>
          <w:b/>
          <w:sz w:val="20"/>
          <w:szCs w:val="20"/>
        </w:rPr>
        <w:t>Wykonawca</w:t>
      </w:r>
      <w:r w:rsidRPr="00561DD2">
        <w:rPr>
          <w:rFonts w:ascii="Arial" w:hAnsi="Arial" w:cs="Arial"/>
          <w:sz w:val="20"/>
          <w:szCs w:val="20"/>
        </w:rPr>
        <w:t xml:space="preserve"> zobowiązany jest do </w:t>
      </w:r>
      <w:r w:rsidR="00682A7E" w:rsidRPr="00561DD2">
        <w:rPr>
          <w:rFonts w:ascii="Arial" w:hAnsi="Arial" w:cs="Arial"/>
          <w:sz w:val="20"/>
          <w:szCs w:val="20"/>
        </w:rPr>
        <w:t>świadczeni</w:t>
      </w:r>
      <w:r w:rsidR="00682A7E">
        <w:rPr>
          <w:rFonts w:ascii="Arial" w:hAnsi="Arial" w:cs="Arial"/>
          <w:sz w:val="20"/>
          <w:szCs w:val="20"/>
        </w:rPr>
        <w:t>a</w:t>
      </w:r>
      <w:r w:rsidR="00682A7E" w:rsidRPr="00561DD2">
        <w:rPr>
          <w:rFonts w:ascii="Arial" w:hAnsi="Arial" w:cs="Arial"/>
          <w:sz w:val="20"/>
          <w:szCs w:val="20"/>
        </w:rPr>
        <w:t xml:space="preserve"> </w:t>
      </w:r>
      <w:r w:rsidRPr="00561DD2">
        <w:rPr>
          <w:rFonts w:ascii="Arial" w:hAnsi="Arial" w:cs="Arial"/>
          <w:sz w:val="20"/>
          <w:szCs w:val="20"/>
        </w:rPr>
        <w:t xml:space="preserve">usługi serwisu gwarancyjnego w taki sposób, aby zapewnić efektywne, ciągłe, sprawne i prawidłowe działanie urządzeń stanowiących przedmiot umowy z uwzględnieniem czasów </w:t>
      </w:r>
      <w:r w:rsidR="00F87456">
        <w:rPr>
          <w:rFonts w:ascii="Arial" w:hAnsi="Arial" w:cs="Arial"/>
          <w:sz w:val="20"/>
          <w:szCs w:val="20"/>
        </w:rPr>
        <w:t>reakcji</w:t>
      </w:r>
      <w:r w:rsidR="005D2DF7">
        <w:rPr>
          <w:rFonts w:ascii="Arial" w:hAnsi="Arial" w:cs="Arial"/>
          <w:sz w:val="20"/>
          <w:szCs w:val="20"/>
        </w:rPr>
        <w:t xml:space="preserve"> </w:t>
      </w:r>
      <w:r w:rsidRPr="00561DD2">
        <w:rPr>
          <w:rFonts w:ascii="Arial" w:hAnsi="Arial" w:cs="Arial"/>
          <w:sz w:val="20"/>
          <w:szCs w:val="20"/>
        </w:rPr>
        <w:t xml:space="preserve">wskazanych przez </w:t>
      </w:r>
      <w:r w:rsidRPr="00561DD2">
        <w:rPr>
          <w:rFonts w:ascii="Arial" w:hAnsi="Arial" w:cs="Arial"/>
          <w:b/>
          <w:sz w:val="20"/>
          <w:szCs w:val="20"/>
        </w:rPr>
        <w:t>Zamawiającego</w:t>
      </w:r>
      <w:r w:rsidRPr="00561DD2">
        <w:rPr>
          <w:rFonts w:ascii="Arial" w:hAnsi="Arial" w:cs="Arial"/>
          <w:sz w:val="20"/>
          <w:szCs w:val="20"/>
        </w:rPr>
        <w:t>.</w:t>
      </w:r>
    </w:p>
    <w:p w14:paraId="5F0AE987" w14:textId="77777777" w:rsidR="00672BE9" w:rsidRPr="00561DD2" w:rsidRDefault="00672BE9" w:rsidP="00561DD2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561DD2">
        <w:rPr>
          <w:rFonts w:ascii="Arial" w:hAnsi="Arial" w:cs="Arial"/>
          <w:sz w:val="20"/>
          <w:szCs w:val="20"/>
        </w:rPr>
        <w:t xml:space="preserve">W ramach usługi serwisowej </w:t>
      </w:r>
      <w:r w:rsidRPr="00561DD2">
        <w:rPr>
          <w:rFonts w:ascii="Arial" w:hAnsi="Arial" w:cs="Arial"/>
          <w:b/>
          <w:sz w:val="20"/>
          <w:szCs w:val="20"/>
        </w:rPr>
        <w:t>Wykonawca</w:t>
      </w:r>
      <w:r w:rsidRPr="00561DD2">
        <w:rPr>
          <w:rFonts w:ascii="Arial" w:hAnsi="Arial" w:cs="Arial"/>
          <w:sz w:val="20"/>
          <w:szCs w:val="20"/>
        </w:rPr>
        <w:t xml:space="preserve"> wykona nielimitowaną ilość interwencji serwisowych tj. koniecznych napraw urządzeń.</w:t>
      </w:r>
    </w:p>
    <w:p w14:paraId="40ADB829" w14:textId="77777777" w:rsidR="00672BE9" w:rsidRPr="00561DD2" w:rsidRDefault="00672BE9" w:rsidP="00561DD2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561DD2">
        <w:rPr>
          <w:rFonts w:ascii="Arial" w:hAnsi="Arial" w:cs="Arial"/>
          <w:sz w:val="20"/>
          <w:szCs w:val="20"/>
        </w:rPr>
        <w:t xml:space="preserve">Interwencje serwisowe polegające na wymianie części będą wykonywane na koszt i ryzyko </w:t>
      </w:r>
      <w:r w:rsidRPr="00561DD2">
        <w:rPr>
          <w:rFonts w:ascii="Arial" w:hAnsi="Arial" w:cs="Arial"/>
          <w:b/>
          <w:sz w:val="20"/>
          <w:szCs w:val="20"/>
        </w:rPr>
        <w:t>Wykonawcy</w:t>
      </w:r>
      <w:r w:rsidRPr="00561DD2">
        <w:rPr>
          <w:rFonts w:ascii="Arial" w:hAnsi="Arial" w:cs="Arial"/>
          <w:sz w:val="20"/>
          <w:szCs w:val="20"/>
        </w:rPr>
        <w:t>.</w:t>
      </w:r>
    </w:p>
    <w:p w14:paraId="637EC7BF" w14:textId="0DA25633" w:rsidR="00672BE9" w:rsidRPr="00561DD2" w:rsidRDefault="00672BE9" w:rsidP="00561DD2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561DD2">
        <w:rPr>
          <w:rFonts w:ascii="Arial" w:hAnsi="Arial" w:cs="Arial"/>
          <w:b/>
          <w:sz w:val="20"/>
          <w:szCs w:val="20"/>
        </w:rPr>
        <w:t>Wykonawca</w:t>
      </w:r>
      <w:r w:rsidRPr="00561DD2">
        <w:rPr>
          <w:rFonts w:ascii="Arial" w:hAnsi="Arial" w:cs="Arial"/>
          <w:sz w:val="20"/>
          <w:szCs w:val="20"/>
        </w:rPr>
        <w:t xml:space="preserve"> dokona zakończenia naprawy i przywrócenia pełnej sprawności urządzenia lub </w:t>
      </w:r>
      <w:r w:rsidR="00CE25F2" w:rsidRPr="00561DD2">
        <w:rPr>
          <w:rFonts w:ascii="Arial" w:hAnsi="Arial" w:cs="Arial"/>
          <w:sz w:val="20"/>
          <w:szCs w:val="20"/>
        </w:rPr>
        <w:t xml:space="preserve">dedykowanych </w:t>
      </w:r>
      <w:r w:rsidRPr="00561DD2">
        <w:rPr>
          <w:rFonts w:ascii="Arial" w:hAnsi="Arial" w:cs="Arial"/>
          <w:sz w:val="20"/>
          <w:szCs w:val="20"/>
        </w:rPr>
        <w:t>akcesori</w:t>
      </w:r>
      <w:r w:rsidR="00CE25F2" w:rsidRPr="00561DD2">
        <w:rPr>
          <w:rFonts w:ascii="Arial" w:hAnsi="Arial" w:cs="Arial"/>
          <w:sz w:val="20"/>
          <w:szCs w:val="20"/>
        </w:rPr>
        <w:t xml:space="preserve">ów </w:t>
      </w:r>
      <w:r w:rsidRPr="00561DD2">
        <w:rPr>
          <w:rFonts w:ascii="Arial" w:hAnsi="Arial" w:cs="Arial"/>
          <w:sz w:val="20"/>
          <w:szCs w:val="20"/>
        </w:rPr>
        <w:t xml:space="preserve">w terminie do 10 dni roboczych od </w:t>
      </w:r>
      <w:r w:rsidR="00BD7D02" w:rsidRPr="00561DD2">
        <w:rPr>
          <w:rFonts w:ascii="Arial" w:hAnsi="Arial" w:cs="Arial"/>
          <w:sz w:val="20"/>
          <w:szCs w:val="20"/>
        </w:rPr>
        <w:t>zgłoszenia przez Zamawiającego</w:t>
      </w:r>
      <w:r w:rsidRPr="00561DD2">
        <w:rPr>
          <w:rFonts w:ascii="Arial" w:hAnsi="Arial" w:cs="Arial"/>
          <w:sz w:val="20"/>
          <w:szCs w:val="20"/>
        </w:rPr>
        <w:t xml:space="preserve"> </w:t>
      </w:r>
      <w:r w:rsidR="00BD7D02" w:rsidRPr="00561DD2">
        <w:rPr>
          <w:rFonts w:ascii="Arial" w:hAnsi="Arial" w:cs="Arial"/>
          <w:sz w:val="20"/>
          <w:szCs w:val="20"/>
        </w:rPr>
        <w:t>błędu/wady</w:t>
      </w:r>
      <w:r w:rsidRPr="00561DD2">
        <w:rPr>
          <w:rFonts w:ascii="Arial" w:hAnsi="Arial" w:cs="Arial"/>
          <w:sz w:val="20"/>
          <w:szCs w:val="20"/>
        </w:rPr>
        <w:t xml:space="preserve">, </w:t>
      </w:r>
      <w:r w:rsidR="00BD7D02" w:rsidRPr="00561DD2">
        <w:rPr>
          <w:rFonts w:ascii="Arial" w:hAnsi="Arial" w:cs="Arial"/>
          <w:sz w:val="20"/>
          <w:szCs w:val="20"/>
        </w:rPr>
        <w:t xml:space="preserve">chyba że zapisy gwarancji producenta </w:t>
      </w:r>
      <w:r w:rsidR="0095640B" w:rsidRPr="00561DD2">
        <w:rPr>
          <w:rFonts w:ascii="Arial" w:hAnsi="Arial" w:cs="Arial"/>
          <w:sz w:val="20"/>
          <w:szCs w:val="20"/>
        </w:rPr>
        <w:t>ustalają warunki korzystniejsze</w:t>
      </w:r>
      <w:r w:rsidRPr="00561DD2">
        <w:rPr>
          <w:rFonts w:ascii="Arial" w:hAnsi="Arial" w:cs="Arial"/>
          <w:sz w:val="20"/>
          <w:szCs w:val="20"/>
        </w:rPr>
        <w:t>.</w:t>
      </w:r>
    </w:p>
    <w:p w14:paraId="11C1D5D6" w14:textId="77777777" w:rsidR="00672BE9" w:rsidRPr="00561DD2" w:rsidRDefault="00672BE9" w:rsidP="00561DD2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1DD2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Wykonawca </w:t>
      </w:r>
      <w:r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zobowiązany jest każdorazowo potwierdzić przyjęcie zgłoszenia, nadając mu numer zgłoszenia oraz przekazując informację zwrotną o przyjęciu zgłoszenia do </w:t>
      </w:r>
      <w:r w:rsidRPr="00561DD2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Zamawiającego</w:t>
      </w:r>
      <w:r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5435385A" w14:textId="77777777" w:rsidR="00672BE9" w:rsidRPr="00561DD2" w:rsidRDefault="00672BE9" w:rsidP="00561DD2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Niepotwierdzenie przyjęcia zgłoszenia przez </w:t>
      </w:r>
      <w:r w:rsidRPr="00561DD2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Wykonawcę</w:t>
      </w:r>
      <w:r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nie wstrzymuje rozpoczęcia biegu terminu usunięcia błędu lub awarii.</w:t>
      </w:r>
    </w:p>
    <w:p w14:paraId="18BFA4B9" w14:textId="2D364116" w:rsidR="00672BE9" w:rsidRPr="00561DD2" w:rsidRDefault="00672BE9" w:rsidP="00561DD2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1DD2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Wykonawca</w:t>
      </w:r>
      <w:r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zobowiązany jest (jeśli </w:t>
      </w:r>
      <w:r w:rsidR="00682A7E">
        <w:rPr>
          <w:rFonts w:ascii="Arial" w:eastAsia="Times New Roman" w:hAnsi="Arial" w:cs="Arial"/>
          <w:color w:val="000000" w:themeColor="text1"/>
          <w:sz w:val="20"/>
          <w:szCs w:val="20"/>
        </w:rPr>
        <w:t>zażąda tego Zamawiający</w:t>
      </w:r>
      <w:r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>) do dostarczenia na własny koszt urządzeń zastępczych na czas niezbędny do usunięcia wady lub usterki, jeśli czas usunięcia wady lub usterki przekracza 10 dni robocz</w:t>
      </w:r>
      <w:r w:rsidR="003C79DE"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>ych</w:t>
      </w:r>
      <w:r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>, licząc od dnia zgłoszenia awarii urządzenia.</w:t>
      </w:r>
    </w:p>
    <w:p w14:paraId="0B1F0063" w14:textId="77777777" w:rsidR="00672BE9" w:rsidRPr="00561DD2" w:rsidRDefault="00672BE9" w:rsidP="00561DD2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>Urządzenia lub akcesoria zastępcze muszą posiadać parametry techniczne nie gorsze od tych przyjętych do naprawy. Muszą one być w pełni funkcjonalnie i zdatne do pracy w środowisku Zamawiającego</w:t>
      </w:r>
      <w:r w:rsidRPr="00561DD2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.</w:t>
      </w:r>
    </w:p>
    <w:p w14:paraId="3F5E8BC4" w14:textId="0ADBE8FD" w:rsidR="00672BE9" w:rsidRPr="00561DD2" w:rsidRDefault="00672BE9" w:rsidP="00561DD2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 przypadku wystąpienia wad lub usterek w działaniu urządzeń lub akcesoriów niemożliwych do usunięcia lub uniemożliwiających korzystanie z nich, </w:t>
      </w:r>
      <w:r w:rsidRPr="00561DD2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Wykonawca</w:t>
      </w:r>
      <w:r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w terminie 3 dni, licząc od dnia zdiagnozowania takiej wady wymieni urządzenie na nowe</w:t>
      </w:r>
      <w:r w:rsidR="00CE25F2"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wolne od wad, posiadające te same parametry techniczne i eksploatacyjne lub nie gorsze</w:t>
      </w:r>
      <w:r w:rsidRPr="00561DD2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.</w:t>
      </w:r>
    </w:p>
    <w:p w14:paraId="2924A1B7" w14:textId="1FE5D714" w:rsidR="00672BE9" w:rsidRPr="00561DD2" w:rsidRDefault="00672BE9" w:rsidP="00561DD2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1DD2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Wykonawca</w:t>
      </w:r>
      <w:r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we własnym zakresie odbierze reklamowane urządzenia i dostarczy je po naprawie</w:t>
      </w:r>
      <w:r w:rsidR="00682A7E">
        <w:rPr>
          <w:rFonts w:ascii="Arial" w:eastAsia="Times New Roman" w:hAnsi="Arial" w:cs="Arial"/>
          <w:color w:val="000000" w:themeColor="text1"/>
          <w:sz w:val="20"/>
          <w:szCs w:val="20"/>
        </w:rPr>
        <w:t>/wymianie</w:t>
      </w:r>
      <w:r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do </w:t>
      </w:r>
      <w:r w:rsidR="00CE25F2"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lokalizacji </w:t>
      </w:r>
      <w:r w:rsidRPr="00561DD2">
        <w:rPr>
          <w:rFonts w:ascii="Arial" w:eastAsia="Times New Roman" w:hAnsi="Arial" w:cs="Arial"/>
          <w:b/>
          <w:color w:val="000000" w:themeColor="text1"/>
          <w:sz w:val="20"/>
          <w:szCs w:val="20"/>
        </w:rPr>
        <w:t>Zamawiającego</w:t>
      </w:r>
      <w:r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7D5CB634" w14:textId="6BB2E0D3" w:rsidR="00672BE9" w:rsidRPr="00561DD2" w:rsidRDefault="00672BE9" w:rsidP="00561DD2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Podczas odbioru, w przypadku stwierdzenia niezgodności (szczególnie niezgodności ilościowej/ jakościowej, widocznych uszkodzeń fizycznych) </w:t>
      </w:r>
      <w:r w:rsidRPr="00561DD2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Zamawiający </w:t>
      </w:r>
      <w:r w:rsidRPr="00561DD2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zł</w:t>
      </w:r>
      <w:r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oży </w:t>
      </w:r>
      <w:r w:rsidRPr="00561DD2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Wykonawcy </w:t>
      </w:r>
      <w:r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oświadczenie w formie pisemnej, wskazując zastrzeżenia co do przedmiotu odbioru. W takiej sytuacji </w:t>
      </w:r>
      <w:r w:rsidRPr="00561DD2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Wykonawca </w:t>
      </w:r>
      <w:r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zobowiązany będzie do dostarczenia </w:t>
      </w:r>
      <w:r w:rsidR="0076123D"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urządzenia </w:t>
      </w:r>
      <w:r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>wolnego od wad fizycznych lub brakujących</w:t>
      </w:r>
      <w:r w:rsidR="003A5C79"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urządzeń</w:t>
      </w:r>
      <w:r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w terminie do 5 dni roboczych od daty złożenia oświadczenia/reklamacji. Koszty dostawy </w:t>
      </w:r>
      <w:r w:rsidR="003A5C79"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urządzeń </w:t>
      </w:r>
      <w:r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>woln</w:t>
      </w:r>
      <w:r w:rsidR="003A5C79"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>ych</w:t>
      </w:r>
      <w:r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od wad, zgodnie </w:t>
      </w:r>
      <w:r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z pierwotnym zamówieniem obciążają </w:t>
      </w:r>
      <w:r w:rsidRPr="00561DD2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Wykonawcę.</w:t>
      </w:r>
    </w:p>
    <w:p w14:paraId="68C6E917" w14:textId="27AB538C" w:rsidR="00672BE9" w:rsidRPr="00561DD2" w:rsidRDefault="00672BE9" w:rsidP="00561DD2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561DD2">
        <w:rPr>
          <w:rFonts w:ascii="Arial" w:hAnsi="Arial" w:cs="Arial"/>
          <w:b/>
          <w:sz w:val="20"/>
          <w:szCs w:val="20"/>
        </w:rPr>
        <w:t>Wykonawca</w:t>
      </w:r>
      <w:r w:rsidRPr="00561DD2">
        <w:rPr>
          <w:rFonts w:ascii="Arial" w:hAnsi="Arial" w:cs="Arial"/>
          <w:sz w:val="20"/>
          <w:szCs w:val="20"/>
        </w:rPr>
        <w:t xml:space="preserve"> zapewni dostęp do najnowszych sterowników i uaktualnień (jeśli to konieczne do prawidłowego działania urządzeń) na stronie producenta lub w sklepie Google Play</w:t>
      </w:r>
      <w:r w:rsidR="00095D8C" w:rsidRPr="00561DD2">
        <w:rPr>
          <w:rFonts w:ascii="Arial" w:hAnsi="Arial" w:cs="Arial"/>
          <w:sz w:val="20"/>
          <w:szCs w:val="20"/>
        </w:rPr>
        <w:t xml:space="preserve"> w okresie obowiązywania gwarancji na urządzenia</w:t>
      </w:r>
    </w:p>
    <w:p w14:paraId="31E90F77" w14:textId="548F5842" w:rsidR="00672BE9" w:rsidRPr="00561DD2" w:rsidRDefault="00672BE9" w:rsidP="00561DD2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561DD2">
        <w:rPr>
          <w:rFonts w:ascii="Arial" w:hAnsi="Arial" w:cs="Arial"/>
          <w:sz w:val="20"/>
          <w:szCs w:val="20"/>
        </w:rPr>
        <w:t>W przypadku konieczności zabrania urządzenia poza siedzibę firmy celem usunięcia wady/ usterki zewnętrzne karty  pamięci</w:t>
      </w:r>
      <w:r w:rsidR="00BF2C38" w:rsidRPr="00561DD2">
        <w:rPr>
          <w:rFonts w:ascii="Arial" w:hAnsi="Arial" w:cs="Arial"/>
          <w:sz w:val="20"/>
          <w:szCs w:val="20"/>
        </w:rPr>
        <w:t xml:space="preserve"> oraz karty SIM</w:t>
      </w:r>
      <w:r w:rsidRPr="00561DD2">
        <w:rPr>
          <w:rFonts w:ascii="Arial" w:hAnsi="Arial" w:cs="Arial"/>
          <w:sz w:val="20"/>
          <w:szCs w:val="20"/>
        </w:rPr>
        <w:t xml:space="preserve"> </w:t>
      </w:r>
      <w:r w:rsidR="00CE25F2" w:rsidRPr="00561DD2">
        <w:rPr>
          <w:rFonts w:ascii="Arial" w:hAnsi="Arial" w:cs="Arial"/>
          <w:sz w:val="20"/>
          <w:szCs w:val="20"/>
        </w:rPr>
        <w:t xml:space="preserve">zostaną </w:t>
      </w:r>
      <w:r w:rsidRPr="00561DD2">
        <w:rPr>
          <w:rFonts w:ascii="Arial" w:hAnsi="Arial" w:cs="Arial"/>
          <w:sz w:val="20"/>
          <w:szCs w:val="20"/>
        </w:rPr>
        <w:t>wymontowa</w:t>
      </w:r>
      <w:r w:rsidR="00CE25F2" w:rsidRPr="00561DD2">
        <w:rPr>
          <w:rFonts w:ascii="Arial" w:hAnsi="Arial" w:cs="Arial"/>
          <w:sz w:val="20"/>
          <w:szCs w:val="20"/>
        </w:rPr>
        <w:t xml:space="preserve">ne </w:t>
      </w:r>
      <w:r w:rsidRPr="00561DD2">
        <w:rPr>
          <w:rFonts w:ascii="Arial" w:hAnsi="Arial" w:cs="Arial"/>
          <w:sz w:val="20"/>
          <w:szCs w:val="20"/>
        </w:rPr>
        <w:t>i pozostawi</w:t>
      </w:r>
      <w:r w:rsidR="00CE25F2" w:rsidRPr="00561DD2">
        <w:rPr>
          <w:rFonts w:ascii="Arial" w:hAnsi="Arial" w:cs="Arial"/>
          <w:sz w:val="20"/>
          <w:szCs w:val="20"/>
        </w:rPr>
        <w:t>one</w:t>
      </w:r>
      <w:r w:rsidRPr="00561DD2">
        <w:rPr>
          <w:rFonts w:ascii="Arial" w:hAnsi="Arial" w:cs="Arial"/>
          <w:sz w:val="20"/>
          <w:szCs w:val="20"/>
        </w:rPr>
        <w:t xml:space="preserve"> </w:t>
      </w:r>
      <w:r w:rsidR="00CE25F2" w:rsidRPr="00561DD2">
        <w:rPr>
          <w:rFonts w:ascii="Arial" w:hAnsi="Arial" w:cs="Arial"/>
          <w:sz w:val="20"/>
          <w:szCs w:val="20"/>
        </w:rPr>
        <w:t xml:space="preserve">u </w:t>
      </w:r>
      <w:r w:rsidRPr="00561DD2">
        <w:rPr>
          <w:rFonts w:ascii="Arial" w:hAnsi="Arial" w:cs="Arial"/>
          <w:b/>
          <w:sz w:val="20"/>
          <w:szCs w:val="20"/>
        </w:rPr>
        <w:t>Zamawiającego</w:t>
      </w:r>
      <w:r w:rsidRPr="00561DD2">
        <w:rPr>
          <w:rFonts w:ascii="Arial" w:hAnsi="Arial" w:cs="Arial"/>
          <w:sz w:val="20"/>
          <w:szCs w:val="20"/>
        </w:rPr>
        <w:t>.</w:t>
      </w:r>
    </w:p>
    <w:p w14:paraId="55032896" w14:textId="1A39BDB0" w:rsidR="00672BE9" w:rsidRPr="00561DD2" w:rsidRDefault="00CE25F2" w:rsidP="00561DD2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561DD2">
        <w:rPr>
          <w:rFonts w:ascii="Arial" w:hAnsi="Arial" w:cs="Arial"/>
          <w:sz w:val="20"/>
          <w:szCs w:val="20"/>
        </w:rPr>
        <w:t>Wykonawca oświadcza, że każdorazowe w</w:t>
      </w:r>
      <w:r w:rsidR="00672BE9" w:rsidRPr="00561DD2">
        <w:rPr>
          <w:rFonts w:ascii="Arial" w:hAnsi="Arial" w:cs="Arial"/>
          <w:sz w:val="20"/>
          <w:szCs w:val="20"/>
        </w:rPr>
        <w:t>ykonanie naprawy nie spowoduje utraty gwarancji</w:t>
      </w:r>
      <w:r w:rsidR="00A77C3B" w:rsidRPr="00561DD2">
        <w:rPr>
          <w:rFonts w:ascii="Arial" w:hAnsi="Arial" w:cs="Arial"/>
          <w:sz w:val="20"/>
          <w:szCs w:val="20"/>
        </w:rPr>
        <w:t xml:space="preserve"> producenta</w:t>
      </w:r>
      <w:r w:rsidR="00672BE9" w:rsidRPr="00561DD2">
        <w:rPr>
          <w:rFonts w:ascii="Arial" w:hAnsi="Arial" w:cs="Arial"/>
          <w:sz w:val="20"/>
          <w:szCs w:val="20"/>
        </w:rPr>
        <w:t xml:space="preserve">. W przypadku zawinionej przez </w:t>
      </w:r>
      <w:r w:rsidR="00672BE9" w:rsidRPr="00561DD2">
        <w:rPr>
          <w:rFonts w:ascii="Arial" w:hAnsi="Arial" w:cs="Arial"/>
          <w:b/>
          <w:sz w:val="20"/>
          <w:szCs w:val="20"/>
        </w:rPr>
        <w:t>Wykonawcę</w:t>
      </w:r>
      <w:r w:rsidR="00672BE9" w:rsidRPr="00561DD2">
        <w:rPr>
          <w:rFonts w:ascii="Arial" w:hAnsi="Arial" w:cs="Arial"/>
          <w:sz w:val="20"/>
          <w:szCs w:val="20"/>
        </w:rPr>
        <w:t xml:space="preserve"> utraty gwarancji wszelkie koszty i obowiązki wynikające z gwarancji </w:t>
      </w:r>
      <w:r w:rsidR="00A77C3B" w:rsidRPr="00561DD2">
        <w:rPr>
          <w:rFonts w:ascii="Arial" w:hAnsi="Arial" w:cs="Arial"/>
          <w:sz w:val="20"/>
          <w:szCs w:val="20"/>
        </w:rPr>
        <w:t>obciążają</w:t>
      </w:r>
      <w:r w:rsidR="00672BE9" w:rsidRPr="00561DD2">
        <w:rPr>
          <w:rFonts w:ascii="Arial" w:hAnsi="Arial" w:cs="Arial"/>
          <w:sz w:val="20"/>
          <w:szCs w:val="20"/>
        </w:rPr>
        <w:t xml:space="preserve"> </w:t>
      </w:r>
      <w:r w:rsidR="00672BE9" w:rsidRPr="00561DD2">
        <w:rPr>
          <w:rFonts w:ascii="Arial" w:hAnsi="Arial" w:cs="Arial"/>
          <w:b/>
          <w:sz w:val="20"/>
          <w:szCs w:val="20"/>
        </w:rPr>
        <w:t>Wykonawcę</w:t>
      </w:r>
      <w:r w:rsidR="00672BE9" w:rsidRPr="00561DD2">
        <w:rPr>
          <w:rFonts w:ascii="Arial" w:hAnsi="Arial" w:cs="Arial"/>
          <w:sz w:val="20"/>
          <w:szCs w:val="20"/>
        </w:rPr>
        <w:t>.</w:t>
      </w:r>
    </w:p>
    <w:p w14:paraId="7538F2F5" w14:textId="77777777" w:rsidR="00672BE9" w:rsidRPr="00561DD2" w:rsidRDefault="00672BE9" w:rsidP="00561DD2">
      <w:pPr>
        <w:pStyle w:val="Akapitzlist"/>
        <w:numPr>
          <w:ilvl w:val="0"/>
          <w:numId w:val="10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61DD2">
        <w:rPr>
          <w:rFonts w:ascii="Arial" w:hAnsi="Arial" w:cs="Arial"/>
          <w:b/>
          <w:sz w:val="20"/>
          <w:szCs w:val="20"/>
        </w:rPr>
        <w:t>Zamawiający</w:t>
      </w:r>
      <w:r w:rsidRPr="00561DD2">
        <w:rPr>
          <w:rFonts w:ascii="Arial" w:hAnsi="Arial" w:cs="Arial"/>
          <w:sz w:val="20"/>
          <w:szCs w:val="20"/>
        </w:rPr>
        <w:t xml:space="preserve"> musi mieć możliwość dokonywania zgłoszeń napraw poprzez:</w:t>
      </w:r>
    </w:p>
    <w:p w14:paraId="24CD937F" w14:textId="781D65CF" w:rsidR="00672BE9" w:rsidRPr="00561DD2" w:rsidRDefault="00672BE9" w:rsidP="00561DD2">
      <w:pPr>
        <w:widowControl w:val="0"/>
        <w:numPr>
          <w:ilvl w:val="0"/>
          <w:numId w:val="9"/>
        </w:numPr>
        <w:tabs>
          <w:tab w:val="clear" w:pos="0"/>
        </w:tabs>
        <w:overflowPunct w:val="0"/>
        <w:autoSpaceDE w:val="0"/>
        <w:spacing w:after="0" w:line="276" w:lineRule="auto"/>
        <w:ind w:left="1560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561DD2">
        <w:rPr>
          <w:rFonts w:ascii="Arial" w:hAnsi="Arial" w:cs="Arial"/>
          <w:sz w:val="20"/>
          <w:szCs w:val="20"/>
        </w:rPr>
        <w:t>wyznaczone autoryzowane, polskojęzyczne punkty serwisowe producenta pracujący co najmniej w godzinach 7:00</w:t>
      </w:r>
      <w:r w:rsidR="003E273C" w:rsidRPr="00561DD2">
        <w:rPr>
          <w:rFonts w:ascii="Arial" w:hAnsi="Arial" w:cs="Arial"/>
          <w:sz w:val="20"/>
          <w:szCs w:val="20"/>
        </w:rPr>
        <w:t xml:space="preserve"> </w:t>
      </w:r>
      <w:r w:rsidRPr="00561DD2">
        <w:rPr>
          <w:rFonts w:ascii="Arial" w:hAnsi="Arial" w:cs="Arial"/>
          <w:sz w:val="20"/>
          <w:szCs w:val="20"/>
        </w:rPr>
        <w:t>-</w:t>
      </w:r>
      <w:r w:rsidR="003E273C" w:rsidRPr="00561DD2">
        <w:rPr>
          <w:rFonts w:ascii="Arial" w:hAnsi="Arial" w:cs="Arial"/>
          <w:sz w:val="20"/>
          <w:szCs w:val="20"/>
        </w:rPr>
        <w:t xml:space="preserve"> </w:t>
      </w:r>
      <w:r w:rsidRPr="00561DD2">
        <w:rPr>
          <w:rFonts w:ascii="Arial" w:hAnsi="Arial" w:cs="Arial"/>
          <w:sz w:val="20"/>
          <w:szCs w:val="20"/>
        </w:rPr>
        <w:t>15:00 we wszystkie dni robocze,</w:t>
      </w:r>
    </w:p>
    <w:p w14:paraId="7DA03797" w14:textId="77777777" w:rsidR="00672BE9" w:rsidRPr="00561DD2" w:rsidRDefault="00672BE9" w:rsidP="00561DD2">
      <w:pPr>
        <w:overflowPunct w:val="0"/>
        <w:autoSpaceDE w:val="0"/>
        <w:spacing w:after="0" w:line="276" w:lineRule="auto"/>
        <w:ind w:left="1276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561DD2">
        <w:rPr>
          <w:rFonts w:ascii="Arial" w:hAnsi="Arial" w:cs="Arial"/>
          <w:sz w:val="20"/>
          <w:szCs w:val="20"/>
        </w:rPr>
        <w:lastRenderedPageBreak/>
        <w:t>lub</w:t>
      </w:r>
    </w:p>
    <w:p w14:paraId="06818E80" w14:textId="77777777" w:rsidR="00672BE9" w:rsidRPr="00561DD2" w:rsidRDefault="00672BE9" w:rsidP="00561DD2">
      <w:pPr>
        <w:widowControl w:val="0"/>
        <w:numPr>
          <w:ilvl w:val="0"/>
          <w:numId w:val="9"/>
        </w:numPr>
        <w:tabs>
          <w:tab w:val="clear" w:pos="0"/>
        </w:tabs>
        <w:overflowPunct w:val="0"/>
        <w:autoSpaceDE w:val="0"/>
        <w:spacing w:after="0" w:line="276" w:lineRule="auto"/>
        <w:ind w:left="1560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561DD2">
        <w:rPr>
          <w:rFonts w:ascii="Arial" w:hAnsi="Arial" w:cs="Arial"/>
          <w:sz w:val="20"/>
          <w:szCs w:val="20"/>
        </w:rPr>
        <w:t>stronę WWW zapewniającą przyjmowanie zgłoszeń serwisowych przez 24h na dobę,</w:t>
      </w:r>
    </w:p>
    <w:p w14:paraId="334474AE" w14:textId="77777777" w:rsidR="00672BE9" w:rsidRPr="00561DD2" w:rsidRDefault="00672BE9" w:rsidP="00561DD2">
      <w:pPr>
        <w:overflowPunct w:val="0"/>
        <w:autoSpaceDE w:val="0"/>
        <w:spacing w:after="0" w:line="276" w:lineRule="auto"/>
        <w:ind w:left="1276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561DD2">
        <w:rPr>
          <w:rFonts w:ascii="Arial" w:hAnsi="Arial" w:cs="Arial"/>
          <w:sz w:val="20"/>
          <w:szCs w:val="20"/>
        </w:rPr>
        <w:t>lub</w:t>
      </w:r>
    </w:p>
    <w:p w14:paraId="643D092E" w14:textId="77777777" w:rsidR="00672BE9" w:rsidRPr="00561DD2" w:rsidRDefault="00672BE9" w:rsidP="00561DD2">
      <w:pPr>
        <w:widowControl w:val="0"/>
        <w:numPr>
          <w:ilvl w:val="0"/>
          <w:numId w:val="9"/>
        </w:numPr>
        <w:tabs>
          <w:tab w:val="clear" w:pos="0"/>
        </w:tabs>
        <w:overflowPunct w:val="0"/>
        <w:autoSpaceDE w:val="0"/>
        <w:spacing w:after="0" w:line="276" w:lineRule="auto"/>
        <w:ind w:left="1560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561DD2">
        <w:rPr>
          <w:rFonts w:ascii="Arial" w:hAnsi="Arial" w:cs="Arial"/>
          <w:sz w:val="20"/>
          <w:szCs w:val="20"/>
        </w:rPr>
        <w:t>adres mailowy wskazany przez Wykonawcę.</w:t>
      </w:r>
    </w:p>
    <w:p w14:paraId="5E2F1A8F" w14:textId="0E9CE1B4" w:rsidR="00672BE9" w:rsidRPr="00561DD2" w:rsidRDefault="00672BE9" w:rsidP="00561DD2">
      <w:pPr>
        <w:pStyle w:val="Akapitzlist"/>
        <w:numPr>
          <w:ilvl w:val="0"/>
          <w:numId w:val="10"/>
        </w:numPr>
        <w:spacing w:after="0" w:line="276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61DD2">
        <w:rPr>
          <w:rFonts w:ascii="Arial" w:hAnsi="Arial" w:cs="Arial"/>
          <w:sz w:val="20"/>
          <w:szCs w:val="20"/>
        </w:rPr>
        <w:t xml:space="preserve">Wybór formy zgłoszenia </w:t>
      </w:r>
      <w:r w:rsidR="00CE25F2" w:rsidRPr="00561DD2">
        <w:rPr>
          <w:rFonts w:ascii="Arial" w:hAnsi="Arial" w:cs="Arial"/>
          <w:sz w:val="20"/>
          <w:szCs w:val="20"/>
        </w:rPr>
        <w:t xml:space="preserve">zależy od indywidualnych ustaleń </w:t>
      </w:r>
      <w:r w:rsidRPr="00561DD2">
        <w:rPr>
          <w:rFonts w:ascii="Arial" w:hAnsi="Arial" w:cs="Arial"/>
          <w:b/>
          <w:sz w:val="20"/>
          <w:szCs w:val="20"/>
        </w:rPr>
        <w:t>Zamawiającego</w:t>
      </w:r>
      <w:r w:rsidR="00CE25F2" w:rsidRPr="00561DD2">
        <w:rPr>
          <w:rFonts w:ascii="Arial" w:hAnsi="Arial" w:cs="Arial"/>
          <w:b/>
          <w:sz w:val="20"/>
          <w:szCs w:val="20"/>
        </w:rPr>
        <w:t xml:space="preserve"> z Wykonawcą </w:t>
      </w:r>
      <w:r w:rsidR="00A56309" w:rsidRPr="00561DD2">
        <w:rPr>
          <w:rFonts w:ascii="Arial" w:hAnsi="Arial" w:cs="Arial"/>
          <w:b/>
          <w:sz w:val="20"/>
          <w:szCs w:val="20"/>
        </w:rPr>
        <w:br/>
      </w:r>
      <w:r w:rsidR="00CE25F2" w:rsidRPr="00561DD2">
        <w:rPr>
          <w:rFonts w:ascii="Arial" w:hAnsi="Arial" w:cs="Arial"/>
          <w:sz w:val="20"/>
          <w:szCs w:val="20"/>
        </w:rPr>
        <w:t>z</w:t>
      </w:r>
      <w:r w:rsidR="00CE25F2" w:rsidRPr="00561DD2">
        <w:rPr>
          <w:rFonts w:ascii="Arial" w:hAnsi="Arial" w:cs="Arial"/>
          <w:b/>
          <w:sz w:val="20"/>
          <w:szCs w:val="20"/>
        </w:rPr>
        <w:t xml:space="preserve"> </w:t>
      </w:r>
      <w:r w:rsidR="00CE25F2" w:rsidRPr="00561DD2">
        <w:rPr>
          <w:rFonts w:ascii="Arial" w:hAnsi="Arial" w:cs="Arial"/>
          <w:sz w:val="20"/>
          <w:szCs w:val="20"/>
        </w:rPr>
        <w:t>uwzględnieniem jednolitego, przejrzystego sposobu dokonywania zgłoszeń</w:t>
      </w:r>
      <w:r w:rsidR="00D30094" w:rsidRPr="00561DD2">
        <w:rPr>
          <w:rFonts w:ascii="Arial" w:hAnsi="Arial" w:cs="Arial"/>
          <w:sz w:val="20"/>
          <w:szCs w:val="20"/>
        </w:rPr>
        <w:t xml:space="preserve">. </w:t>
      </w:r>
      <w:r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Jeżeli w wyniku prac serwisu gwarancyjnego zostanie wymienione </w:t>
      </w:r>
      <w:r w:rsidR="00F900EB"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>u</w:t>
      </w:r>
      <w:r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rządzenie, gwarancja i rękojmia dla takiego elementu biegnie na nowo przez okres </w:t>
      </w:r>
      <w:r w:rsidR="00CE25F2"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24 </w:t>
      </w:r>
      <w:r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miesięcy od dnia jego dostarczenia </w:t>
      </w:r>
      <w:r w:rsidRPr="00561DD2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Zamawiającemu</w:t>
      </w:r>
      <w:r w:rsidRPr="00561DD2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6CE2A7A5" w14:textId="7C79ABAA" w:rsidR="0010785D" w:rsidRPr="00561DD2" w:rsidRDefault="00973A54" w:rsidP="00561DD2">
      <w:pPr>
        <w:pStyle w:val="Nagwek1"/>
        <w:numPr>
          <w:ilvl w:val="0"/>
          <w:numId w:val="6"/>
        </w:numPr>
        <w:spacing w:after="240"/>
        <w:ind w:left="714" w:hanging="357"/>
        <w:rPr>
          <w:rFonts w:ascii="Arial" w:eastAsia="Times New Roman" w:hAnsi="Arial" w:cs="Arial"/>
          <w:b/>
          <w:caps/>
          <w:color w:val="000000" w:themeColor="text1"/>
          <w:sz w:val="20"/>
          <w:szCs w:val="20"/>
        </w:rPr>
      </w:pPr>
      <w:r w:rsidRPr="00561DD2">
        <w:rPr>
          <w:rFonts w:ascii="Arial" w:eastAsia="Times New Roman" w:hAnsi="Arial" w:cs="Arial"/>
          <w:b/>
          <w:caps/>
          <w:color w:val="000000" w:themeColor="text1"/>
          <w:sz w:val="20"/>
          <w:szCs w:val="20"/>
        </w:rPr>
        <w:t>Specyfikaja techniczna urządzeń</w:t>
      </w:r>
    </w:p>
    <w:tbl>
      <w:tblPr>
        <w:tblW w:w="8364" w:type="dxa"/>
        <w:tblInd w:w="5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6380"/>
      </w:tblGrid>
      <w:tr w:rsidR="0010785D" w:rsidRPr="00561DD2" w14:paraId="69507EEE" w14:textId="77777777" w:rsidTr="00433747">
        <w:trPr>
          <w:trHeight w:val="46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423372" w14:textId="77777777" w:rsidR="0010785D" w:rsidRPr="00561DD2" w:rsidRDefault="0010785D" w:rsidP="00561DD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1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Przeznaczenie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7E92" w14:textId="335E85C1" w:rsidR="0010785D" w:rsidRPr="00561DD2" w:rsidRDefault="0010785D" w:rsidP="00561DD2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61DD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Tablet </w:t>
            </w:r>
            <w:r w:rsidR="00F94295" w:rsidRPr="00561DD2">
              <w:rPr>
                <w:rFonts w:ascii="Arial" w:eastAsia="Times New Roman" w:hAnsi="Arial" w:cs="Arial"/>
                <w:bCs/>
                <w:sz w:val="20"/>
                <w:szCs w:val="20"/>
              </w:rPr>
              <w:t>do obsługi systemów sprzedaży</w:t>
            </w:r>
          </w:p>
        </w:tc>
      </w:tr>
      <w:tr w:rsidR="0010785D" w:rsidRPr="00561DD2" w14:paraId="392262B9" w14:textId="77777777" w:rsidTr="00433747">
        <w:trPr>
          <w:trHeight w:val="46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224CC6" w14:textId="77777777" w:rsidR="0010785D" w:rsidRPr="00561DD2" w:rsidRDefault="0010785D" w:rsidP="00561DD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1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Model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1960" w14:textId="61F21989" w:rsidR="0010785D" w:rsidRPr="00561DD2" w:rsidRDefault="00F94295" w:rsidP="00561DD2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61DD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Samsung Galaxy </w:t>
            </w:r>
            <w:proofErr w:type="spellStart"/>
            <w:r w:rsidRPr="00561DD2">
              <w:rPr>
                <w:rFonts w:ascii="Arial" w:eastAsia="Times New Roman" w:hAnsi="Arial" w:cs="Arial"/>
                <w:bCs/>
                <w:sz w:val="20"/>
                <w:szCs w:val="20"/>
              </w:rPr>
              <w:t>Tab</w:t>
            </w:r>
            <w:proofErr w:type="spellEnd"/>
            <w:r w:rsidRPr="00561DD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Active 4 Pro 5G</w:t>
            </w:r>
          </w:p>
        </w:tc>
      </w:tr>
      <w:tr w:rsidR="0010785D" w:rsidRPr="00561DD2" w14:paraId="1E2FEA34" w14:textId="77777777" w:rsidTr="00433747">
        <w:trPr>
          <w:trHeight w:val="4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322DCB" w14:textId="77777777" w:rsidR="0010785D" w:rsidRPr="00561DD2" w:rsidRDefault="0010785D" w:rsidP="00561DD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1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B5BD" w14:textId="52A7B206" w:rsidR="0010785D" w:rsidRPr="00561DD2" w:rsidRDefault="00037AEF" w:rsidP="00561DD2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  <w:r w:rsidR="0010785D" w:rsidRPr="00561D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sztuk</w:t>
            </w:r>
          </w:p>
        </w:tc>
      </w:tr>
      <w:tr w:rsidR="0010785D" w:rsidRPr="00561DD2" w14:paraId="2A335330" w14:textId="77777777" w:rsidTr="0010785D">
        <w:trPr>
          <w:trHeight w:val="378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2F389EDD" w14:textId="77777777" w:rsidR="0010785D" w:rsidRPr="00561DD2" w:rsidRDefault="0010785D" w:rsidP="00561DD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1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MINIMALNA KONFIGURACJA </w:t>
            </w:r>
            <w:r w:rsidRPr="00561DD2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pl-PL"/>
              </w:rPr>
              <w:t>pojedynczego URZĄDZENIA</w:t>
            </w:r>
          </w:p>
        </w:tc>
      </w:tr>
      <w:tr w:rsidR="0010785D" w:rsidRPr="00561DD2" w14:paraId="6EEB2B53" w14:textId="77777777" w:rsidTr="00433747">
        <w:trPr>
          <w:trHeight w:val="56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0BB29C" w14:textId="77777777" w:rsidR="0010785D" w:rsidRPr="00561DD2" w:rsidRDefault="0010785D" w:rsidP="00561DD2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1DD2">
              <w:rPr>
                <w:rFonts w:ascii="Arial" w:hAnsi="Arial" w:cs="Arial"/>
                <w:b/>
                <w:sz w:val="20"/>
                <w:szCs w:val="20"/>
              </w:rPr>
              <w:t>System operacyjny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F4B2" w14:textId="76A39A8D" w:rsidR="0010785D" w:rsidRPr="00561DD2" w:rsidRDefault="0010785D" w:rsidP="00561DD2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D2">
              <w:rPr>
                <w:rFonts w:ascii="Arial" w:hAnsi="Arial" w:cs="Arial"/>
                <w:color w:val="000000"/>
                <w:sz w:val="20"/>
                <w:szCs w:val="20"/>
              </w:rPr>
              <w:t>Android 1</w:t>
            </w:r>
            <w:r w:rsidR="00B65F00" w:rsidRPr="00561DD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561DD2">
              <w:rPr>
                <w:rFonts w:ascii="Arial" w:hAnsi="Arial" w:cs="Arial"/>
                <w:color w:val="000000"/>
                <w:sz w:val="20"/>
                <w:szCs w:val="20"/>
              </w:rPr>
              <w:t xml:space="preserve"> lub wyższy</w:t>
            </w:r>
          </w:p>
        </w:tc>
      </w:tr>
      <w:tr w:rsidR="0010785D" w:rsidRPr="00561DD2" w14:paraId="72972A38" w14:textId="77777777" w:rsidTr="00433747">
        <w:trPr>
          <w:trHeight w:val="56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EA071D" w14:textId="77777777" w:rsidR="0010785D" w:rsidRPr="00561DD2" w:rsidRDefault="0010785D" w:rsidP="00561DD2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1DD2">
              <w:rPr>
                <w:rFonts w:ascii="Arial" w:hAnsi="Arial" w:cs="Arial"/>
                <w:b/>
                <w:sz w:val="20"/>
                <w:szCs w:val="20"/>
              </w:rPr>
              <w:t>Procesor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51B7" w14:textId="110019CE" w:rsidR="0010785D" w:rsidRPr="00561DD2" w:rsidRDefault="007C67C9" w:rsidP="00561DD2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D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Typ: </w:t>
            </w:r>
            <w:r w:rsidRPr="00561D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ośmiordzeniowy</w:t>
            </w:r>
          </w:p>
          <w:p w14:paraId="031FB609" w14:textId="26A47D46" w:rsidR="007C67C9" w:rsidRPr="00561DD2" w:rsidRDefault="007C67C9" w:rsidP="00561DD2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1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Taktowanie: </w:t>
            </w:r>
            <w:r w:rsidR="00B65F00" w:rsidRPr="00561D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 1,8 GHz</w:t>
            </w:r>
          </w:p>
        </w:tc>
      </w:tr>
      <w:tr w:rsidR="0010785D" w:rsidRPr="00561DD2" w14:paraId="484F9035" w14:textId="77777777" w:rsidTr="00433747">
        <w:trPr>
          <w:trHeight w:val="56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3B93F8" w14:textId="77777777" w:rsidR="0010785D" w:rsidRPr="00561DD2" w:rsidRDefault="0010785D" w:rsidP="00561DD2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1DD2">
              <w:rPr>
                <w:rFonts w:ascii="Arial" w:hAnsi="Arial" w:cs="Arial"/>
                <w:b/>
                <w:sz w:val="20"/>
                <w:szCs w:val="20"/>
              </w:rPr>
              <w:t>Przekątna ekranu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8519C" w14:textId="28980B0E" w:rsidR="0010785D" w:rsidRPr="00561DD2" w:rsidRDefault="0010785D" w:rsidP="00561DD2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D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433747" w:rsidRPr="00561DD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F629A6" w:rsidRPr="00561D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561DD2">
              <w:rPr>
                <w:rFonts w:ascii="Arial" w:hAnsi="Arial" w:cs="Arial"/>
                <w:color w:val="000000"/>
                <w:sz w:val="20"/>
                <w:szCs w:val="20"/>
              </w:rPr>
              <w:t xml:space="preserve"> cal</w:t>
            </w:r>
            <w:r w:rsidR="00433747" w:rsidRPr="00561DD2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10785D" w:rsidRPr="00561DD2" w14:paraId="2DDD6A1A" w14:textId="77777777" w:rsidTr="00F94295">
        <w:trPr>
          <w:trHeight w:val="56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5C267C" w14:textId="77777777" w:rsidR="0010785D" w:rsidRPr="00561DD2" w:rsidRDefault="0010785D" w:rsidP="00561DD2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1DD2">
              <w:rPr>
                <w:rFonts w:ascii="Arial" w:hAnsi="Arial" w:cs="Arial"/>
                <w:b/>
                <w:sz w:val="20"/>
                <w:szCs w:val="20"/>
              </w:rPr>
              <w:t>Rozdzielczość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25BB" w14:textId="25EAE5A1" w:rsidR="0010785D" w:rsidRPr="00561DD2" w:rsidRDefault="00F629A6" w:rsidP="00561DD2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D2">
              <w:rPr>
                <w:rFonts w:ascii="Arial" w:hAnsi="Arial" w:cs="Arial"/>
                <w:color w:val="000000"/>
                <w:sz w:val="20"/>
                <w:szCs w:val="20"/>
              </w:rPr>
              <w:t>1920</w:t>
            </w:r>
            <w:r w:rsidR="00433747" w:rsidRPr="00561DD2">
              <w:rPr>
                <w:rFonts w:ascii="Arial" w:hAnsi="Arial" w:cs="Arial"/>
                <w:color w:val="000000"/>
                <w:sz w:val="20"/>
                <w:szCs w:val="20"/>
              </w:rPr>
              <w:t xml:space="preserve"> x 1</w:t>
            </w:r>
            <w:r w:rsidRPr="00561DD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33747" w:rsidRPr="00561DD2">
              <w:rPr>
                <w:rFonts w:ascii="Arial" w:hAnsi="Arial" w:cs="Arial"/>
                <w:color w:val="000000"/>
                <w:sz w:val="20"/>
                <w:szCs w:val="20"/>
              </w:rPr>
              <w:t>00 (WQXGA)</w:t>
            </w:r>
          </w:p>
        </w:tc>
      </w:tr>
      <w:tr w:rsidR="0010785D" w:rsidRPr="00561DD2" w14:paraId="46D4CDE5" w14:textId="77777777" w:rsidTr="00F94295">
        <w:trPr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3C21F7" w14:textId="77777777" w:rsidR="0010785D" w:rsidRPr="00561DD2" w:rsidRDefault="0010785D" w:rsidP="00561DD2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1DD2">
              <w:rPr>
                <w:rFonts w:ascii="Arial" w:hAnsi="Arial" w:cs="Arial"/>
                <w:b/>
                <w:sz w:val="20"/>
                <w:szCs w:val="20"/>
              </w:rPr>
              <w:t>Rodzaj sterowania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D53F" w14:textId="77777777" w:rsidR="0010785D" w:rsidRPr="00561DD2" w:rsidRDefault="0010785D" w:rsidP="00561DD2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D2">
              <w:rPr>
                <w:rFonts w:ascii="Arial" w:hAnsi="Arial" w:cs="Arial"/>
                <w:color w:val="000000"/>
                <w:sz w:val="20"/>
                <w:szCs w:val="20"/>
              </w:rPr>
              <w:t>dotykowy</w:t>
            </w:r>
          </w:p>
        </w:tc>
      </w:tr>
      <w:tr w:rsidR="0010785D" w:rsidRPr="00561DD2" w14:paraId="5DBBD6E5" w14:textId="77777777" w:rsidTr="00F94295">
        <w:trPr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1E07C2" w14:textId="77777777" w:rsidR="0010785D" w:rsidRPr="00561DD2" w:rsidRDefault="0010785D" w:rsidP="00561DD2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1DD2">
              <w:rPr>
                <w:rFonts w:ascii="Arial" w:hAnsi="Arial" w:cs="Arial"/>
                <w:b/>
                <w:sz w:val="20"/>
                <w:szCs w:val="20"/>
              </w:rPr>
              <w:t>Pojemność akumulatora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60D6" w14:textId="65AA552A" w:rsidR="0010785D" w:rsidRPr="00561DD2" w:rsidRDefault="0010785D" w:rsidP="00561DD2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D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33747" w:rsidRPr="00561DD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2E63EB" w:rsidRPr="00561D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561DD2"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561DD2">
              <w:rPr>
                <w:rFonts w:ascii="Arial" w:hAnsi="Arial" w:cs="Arial"/>
                <w:color w:val="000000"/>
                <w:sz w:val="20"/>
                <w:szCs w:val="20"/>
              </w:rPr>
              <w:t>mAh</w:t>
            </w:r>
            <w:proofErr w:type="spellEnd"/>
          </w:p>
        </w:tc>
      </w:tr>
      <w:tr w:rsidR="0010785D" w:rsidRPr="00561DD2" w14:paraId="1BB6EC21" w14:textId="77777777" w:rsidTr="00F94295">
        <w:trPr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2FF147" w14:textId="77777777" w:rsidR="0010785D" w:rsidRPr="00561DD2" w:rsidRDefault="0010785D" w:rsidP="00561DD2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1DD2">
              <w:rPr>
                <w:rFonts w:ascii="Arial" w:hAnsi="Arial" w:cs="Arial"/>
                <w:b/>
                <w:sz w:val="20"/>
                <w:szCs w:val="20"/>
              </w:rPr>
              <w:t>Aparat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DB5A" w14:textId="77777777" w:rsidR="0010785D" w:rsidRPr="00561DD2" w:rsidRDefault="0010785D" w:rsidP="00561DD2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D2">
              <w:rPr>
                <w:rFonts w:ascii="Arial" w:hAnsi="Arial" w:cs="Arial"/>
                <w:color w:val="000000"/>
                <w:sz w:val="20"/>
                <w:szCs w:val="20"/>
              </w:rPr>
              <w:t xml:space="preserve">przedni 8 </w:t>
            </w:r>
            <w:proofErr w:type="spellStart"/>
            <w:r w:rsidRPr="00561DD2">
              <w:rPr>
                <w:rFonts w:ascii="Arial" w:hAnsi="Arial" w:cs="Arial"/>
                <w:color w:val="000000"/>
                <w:sz w:val="20"/>
                <w:szCs w:val="20"/>
              </w:rPr>
              <w:t>MPx</w:t>
            </w:r>
            <w:proofErr w:type="spellEnd"/>
            <w:r w:rsidRPr="00561DD2">
              <w:rPr>
                <w:rFonts w:ascii="Arial" w:hAnsi="Arial" w:cs="Arial"/>
                <w:color w:val="000000"/>
                <w:sz w:val="20"/>
                <w:szCs w:val="20"/>
              </w:rPr>
              <w:t xml:space="preserve">, aparat tylny 13 </w:t>
            </w:r>
            <w:proofErr w:type="spellStart"/>
            <w:r w:rsidRPr="00561DD2">
              <w:rPr>
                <w:rFonts w:ascii="Arial" w:hAnsi="Arial" w:cs="Arial"/>
                <w:color w:val="000000"/>
                <w:sz w:val="20"/>
                <w:szCs w:val="20"/>
              </w:rPr>
              <w:t>Mpx</w:t>
            </w:r>
            <w:proofErr w:type="spellEnd"/>
          </w:p>
        </w:tc>
      </w:tr>
      <w:tr w:rsidR="0010785D" w:rsidRPr="00561DD2" w14:paraId="707FBB02" w14:textId="77777777" w:rsidTr="00433747">
        <w:trPr>
          <w:trHeight w:val="56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8D7F22" w14:textId="77777777" w:rsidR="0010785D" w:rsidRPr="00561DD2" w:rsidRDefault="0010785D" w:rsidP="00561DD2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1DD2">
              <w:rPr>
                <w:rFonts w:ascii="Arial" w:hAnsi="Arial" w:cs="Arial"/>
                <w:b/>
                <w:sz w:val="20"/>
                <w:szCs w:val="20"/>
              </w:rPr>
              <w:t>Pamięć operacyjna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30B0" w14:textId="77777777" w:rsidR="0010785D" w:rsidRPr="00561DD2" w:rsidRDefault="0010785D" w:rsidP="00561DD2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D2">
              <w:rPr>
                <w:rFonts w:ascii="Arial" w:hAnsi="Arial" w:cs="Arial"/>
                <w:color w:val="000000"/>
                <w:sz w:val="20"/>
                <w:szCs w:val="20"/>
              </w:rPr>
              <w:t>4 GB</w:t>
            </w:r>
          </w:p>
        </w:tc>
      </w:tr>
      <w:tr w:rsidR="0010785D" w:rsidRPr="00561DD2" w14:paraId="6D2D5CF5" w14:textId="77777777" w:rsidTr="00433747">
        <w:trPr>
          <w:trHeight w:val="56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362B4B" w14:textId="77777777" w:rsidR="0010785D" w:rsidRPr="00561DD2" w:rsidRDefault="0010785D" w:rsidP="00561DD2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1DD2">
              <w:rPr>
                <w:rFonts w:ascii="Arial" w:hAnsi="Arial" w:cs="Arial"/>
                <w:b/>
                <w:sz w:val="20"/>
                <w:szCs w:val="20"/>
              </w:rPr>
              <w:t>Pamięć wewnętrzna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C7EC" w14:textId="77777777" w:rsidR="0010785D" w:rsidRPr="00561DD2" w:rsidRDefault="0010785D" w:rsidP="00561DD2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D2">
              <w:rPr>
                <w:rFonts w:ascii="Arial" w:hAnsi="Arial" w:cs="Arial"/>
                <w:color w:val="000000"/>
                <w:sz w:val="20"/>
                <w:szCs w:val="20"/>
              </w:rPr>
              <w:t xml:space="preserve">64 GB oraz dodatkowo slot na karty pamięci </w:t>
            </w:r>
            <w:proofErr w:type="spellStart"/>
            <w:r w:rsidRPr="00561DD2">
              <w:rPr>
                <w:rFonts w:ascii="Arial" w:hAnsi="Arial" w:cs="Arial"/>
                <w:color w:val="000000"/>
                <w:sz w:val="20"/>
                <w:szCs w:val="20"/>
              </w:rPr>
              <w:t>microSD</w:t>
            </w:r>
            <w:proofErr w:type="spellEnd"/>
            <w:r w:rsidRPr="00561DD2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561DD2">
              <w:rPr>
                <w:rFonts w:ascii="Arial" w:hAnsi="Arial" w:cs="Arial"/>
                <w:color w:val="000000"/>
                <w:sz w:val="20"/>
                <w:szCs w:val="20"/>
              </w:rPr>
              <w:t>microSDHC</w:t>
            </w:r>
            <w:proofErr w:type="spellEnd"/>
          </w:p>
        </w:tc>
      </w:tr>
      <w:tr w:rsidR="0010785D" w:rsidRPr="00561DD2" w14:paraId="11975AB0" w14:textId="77777777" w:rsidTr="00433747">
        <w:trPr>
          <w:trHeight w:val="56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41400" w14:textId="77777777" w:rsidR="0010785D" w:rsidRPr="00561DD2" w:rsidRDefault="0010785D" w:rsidP="00561DD2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1DD2">
              <w:rPr>
                <w:rFonts w:ascii="Arial" w:hAnsi="Arial" w:cs="Arial"/>
                <w:b/>
                <w:sz w:val="20"/>
                <w:szCs w:val="20"/>
              </w:rPr>
              <w:t>Złącza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F42E" w14:textId="3D273FD0" w:rsidR="0010785D" w:rsidRPr="00561DD2" w:rsidRDefault="0010785D" w:rsidP="00561DD2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D2">
              <w:rPr>
                <w:rFonts w:ascii="Arial" w:hAnsi="Arial" w:cs="Arial"/>
                <w:color w:val="000000"/>
                <w:sz w:val="20"/>
                <w:szCs w:val="20"/>
              </w:rPr>
              <w:t>1 wejście USB</w:t>
            </w:r>
            <w:r w:rsidR="00433747" w:rsidRPr="00561DD2">
              <w:rPr>
                <w:rFonts w:ascii="Arial" w:hAnsi="Arial" w:cs="Arial"/>
                <w:color w:val="000000"/>
                <w:sz w:val="20"/>
                <w:szCs w:val="20"/>
              </w:rPr>
              <w:t xml:space="preserve"> C</w:t>
            </w:r>
            <w:r w:rsidRPr="00561DD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61DD2">
              <w:rPr>
                <w:rFonts w:ascii="Arial" w:hAnsi="Arial" w:cs="Arial"/>
                <w:color w:val="000000"/>
                <w:sz w:val="20"/>
                <w:szCs w:val="20"/>
              </w:rPr>
              <w:t>microSD</w:t>
            </w:r>
            <w:proofErr w:type="spellEnd"/>
            <w:r w:rsidRPr="00561DD2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561DD2">
              <w:rPr>
                <w:rFonts w:ascii="Arial" w:hAnsi="Arial" w:cs="Arial"/>
                <w:color w:val="000000"/>
                <w:sz w:val="20"/>
                <w:szCs w:val="20"/>
              </w:rPr>
              <w:t>microSDHC</w:t>
            </w:r>
            <w:proofErr w:type="spellEnd"/>
          </w:p>
        </w:tc>
      </w:tr>
      <w:tr w:rsidR="0010785D" w:rsidRPr="00561DD2" w14:paraId="23D9D613" w14:textId="77777777" w:rsidTr="00433747">
        <w:trPr>
          <w:trHeight w:val="56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EC8DB" w14:textId="4FFB6F8A" w:rsidR="0010785D" w:rsidRPr="00561DD2" w:rsidRDefault="0010785D" w:rsidP="00561DD2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1DD2">
              <w:rPr>
                <w:rFonts w:ascii="Arial" w:hAnsi="Arial" w:cs="Arial"/>
                <w:b/>
                <w:sz w:val="20"/>
                <w:szCs w:val="20"/>
              </w:rPr>
              <w:t>Wbudowany modem 4G LTE</w:t>
            </w:r>
            <w:r w:rsidR="00D576E6" w:rsidRPr="00561DD2">
              <w:rPr>
                <w:rFonts w:ascii="Arial" w:hAnsi="Arial" w:cs="Arial"/>
                <w:b/>
                <w:sz w:val="20"/>
                <w:szCs w:val="20"/>
              </w:rPr>
              <w:t xml:space="preserve"> 5G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7F3A" w14:textId="6342C44C" w:rsidR="0010785D" w:rsidRPr="00561DD2" w:rsidRDefault="009D374D" w:rsidP="00561DD2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D2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10785D" w:rsidRPr="00561DD2" w14:paraId="3264FFE0" w14:textId="77777777" w:rsidTr="00433747">
        <w:trPr>
          <w:trHeight w:val="56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65012" w14:textId="77777777" w:rsidR="0010785D" w:rsidRPr="00561DD2" w:rsidRDefault="0010785D" w:rsidP="00561DD2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1DD2">
              <w:rPr>
                <w:rFonts w:ascii="Arial" w:hAnsi="Arial" w:cs="Arial"/>
                <w:b/>
                <w:sz w:val="20"/>
                <w:szCs w:val="20"/>
              </w:rPr>
              <w:t>Wi-Fi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B314" w14:textId="3C9EE7A8" w:rsidR="0010785D" w:rsidRPr="00561DD2" w:rsidRDefault="009D374D" w:rsidP="00561DD2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D2">
              <w:rPr>
                <w:rFonts w:ascii="Arial" w:hAnsi="Arial" w:cs="Arial"/>
                <w:color w:val="000000"/>
                <w:sz w:val="20"/>
                <w:szCs w:val="20"/>
              </w:rPr>
              <w:t xml:space="preserve">tak, </w:t>
            </w:r>
            <w:r w:rsidRPr="00561D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wbudowana karta sieci bezprzewodowej (WiFi) pracująca przynajmniej w standardach 802.11a/b/g/n/ac/ax (2.4GHz i 5GHz)</w:t>
            </w:r>
          </w:p>
        </w:tc>
      </w:tr>
      <w:tr w:rsidR="0010785D" w:rsidRPr="00561DD2" w14:paraId="11E08A1B" w14:textId="77777777" w:rsidTr="00433747">
        <w:trPr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906A5" w14:textId="77777777" w:rsidR="0010785D" w:rsidRPr="00561DD2" w:rsidRDefault="0010785D" w:rsidP="00561DD2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1DD2">
              <w:rPr>
                <w:rFonts w:ascii="Arial" w:hAnsi="Arial" w:cs="Arial"/>
                <w:b/>
                <w:color w:val="000000"/>
                <w:sz w:val="20"/>
                <w:szCs w:val="20"/>
              </w:rPr>
              <w:t>Bluetooth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D2B7" w14:textId="41EF8A10" w:rsidR="0010785D" w:rsidRPr="00561DD2" w:rsidRDefault="0010785D" w:rsidP="00561DD2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D2">
              <w:rPr>
                <w:rFonts w:ascii="Arial" w:hAnsi="Arial" w:cs="Arial"/>
                <w:color w:val="000000"/>
                <w:sz w:val="20"/>
                <w:szCs w:val="20"/>
              </w:rPr>
              <w:t xml:space="preserve">tak, </w:t>
            </w:r>
            <w:r w:rsidR="009D374D" w:rsidRPr="00561DD2">
              <w:rPr>
                <w:rFonts w:ascii="Arial" w:hAnsi="Arial" w:cs="Arial"/>
                <w:color w:val="000000"/>
                <w:sz w:val="20"/>
                <w:szCs w:val="20"/>
              </w:rPr>
              <w:t xml:space="preserve">w </w:t>
            </w:r>
            <w:r w:rsidRPr="00561DD2">
              <w:rPr>
                <w:rFonts w:ascii="Arial" w:hAnsi="Arial" w:cs="Arial"/>
                <w:color w:val="000000"/>
                <w:sz w:val="20"/>
                <w:szCs w:val="20"/>
              </w:rPr>
              <w:t>wersj</w:t>
            </w:r>
            <w:r w:rsidR="009D374D" w:rsidRPr="00561DD2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561DD2">
              <w:rPr>
                <w:rFonts w:ascii="Arial" w:hAnsi="Arial" w:cs="Arial"/>
                <w:color w:val="000000"/>
                <w:sz w:val="20"/>
                <w:szCs w:val="20"/>
              </w:rPr>
              <w:t xml:space="preserve"> min. 5.</w:t>
            </w:r>
            <w:r w:rsidR="009D374D" w:rsidRPr="00561DD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3E273C" w:rsidRPr="00561DD2" w14:paraId="05F056F2" w14:textId="77777777" w:rsidTr="00433747">
        <w:trPr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E769D" w14:textId="49CF5F2A" w:rsidR="003E273C" w:rsidRPr="00561DD2" w:rsidRDefault="003E273C" w:rsidP="00561DD2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1DD2">
              <w:rPr>
                <w:rFonts w:ascii="Arial" w:hAnsi="Arial" w:cs="Arial"/>
                <w:b/>
                <w:color w:val="000000"/>
                <w:sz w:val="20"/>
                <w:szCs w:val="20"/>
              </w:rPr>
              <w:t>NFC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495C" w14:textId="4EB12D3C" w:rsidR="003E273C" w:rsidRPr="00561DD2" w:rsidRDefault="003E273C" w:rsidP="00561DD2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D2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9D374D" w:rsidRPr="00561DD2" w14:paraId="637DE7C2" w14:textId="77777777" w:rsidTr="00433747">
        <w:trPr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1BA6B" w14:textId="11A3C7D4" w:rsidR="009D374D" w:rsidRPr="00561DD2" w:rsidRDefault="009D374D" w:rsidP="00561DD2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1DD2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GPS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95B3C" w14:textId="18E23CDC" w:rsidR="009D374D" w:rsidRPr="00561DD2" w:rsidRDefault="009D374D" w:rsidP="00561DD2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D2">
              <w:rPr>
                <w:rFonts w:ascii="Arial" w:hAnsi="Arial" w:cs="Arial"/>
                <w:color w:val="000000"/>
                <w:sz w:val="20"/>
                <w:szCs w:val="20"/>
              </w:rPr>
              <w:t xml:space="preserve">tak, </w:t>
            </w:r>
            <w:r w:rsidRPr="00561D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GNSS (connajmniej GPS z A-GPS/GLONASS)</w:t>
            </w:r>
          </w:p>
        </w:tc>
      </w:tr>
      <w:tr w:rsidR="00B65F00" w:rsidRPr="00561DD2" w14:paraId="7A0EC045" w14:textId="77777777" w:rsidTr="00433747">
        <w:trPr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E44A0" w14:textId="6C574F5C" w:rsidR="00B65F00" w:rsidRPr="00561DD2" w:rsidRDefault="00B65F00" w:rsidP="00561DD2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1DD2">
              <w:rPr>
                <w:rFonts w:ascii="Arial" w:hAnsi="Arial" w:cs="Arial"/>
                <w:b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3E88" w14:textId="26609F31" w:rsidR="002E63EB" w:rsidRPr="00561DD2" w:rsidRDefault="002E63EB" w:rsidP="00561DD2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D2">
              <w:rPr>
                <w:rFonts w:ascii="Arial" w:hAnsi="Arial" w:cs="Arial"/>
                <w:color w:val="000000"/>
                <w:sz w:val="20"/>
                <w:szCs w:val="20"/>
              </w:rPr>
              <w:t xml:space="preserve">Tablet musi współpracować w zakresie komunikacji i ładowania </w:t>
            </w:r>
            <w:r w:rsidRPr="00561DD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z dedykowaną stacja dokująca (uchwytem przenośnym typu </w:t>
            </w:r>
            <w:proofErr w:type="spellStart"/>
            <w:r w:rsidRPr="00561DD2">
              <w:rPr>
                <w:rFonts w:ascii="Arial" w:hAnsi="Arial" w:cs="Arial"/>
                <w:color w:val="000000"/>
                <w:sz w:val="20"/>
                <w:szCs w:val="20"/>
              </w:rPr>
              <w:t>rugged</w:t>
            </w:r>
            <w:proofErr w:type="spellEnd"/>
            <w:r w:rsidRPr="00561DD2">
              <w:rPr>
                <w:rFonts w:ascii="Arial" w:hAnsi="Arial" w:cs="Arial"/>
                <w:color w:val="000000"/>
                <w:sz w:val="20"/>
                <w:szCs w:val="20"/>
              </w:rPr>
              <w:t xml:space="preserve">) wyposażoną w minimum 2 </w:t>
            </w:r>
            <w:proofErr w:type="spellStart"/>
            <w:r w:rsidRPr="00561DD2">
              <w:rPr>
                <w:rFonts w:ascii="Arial" w:hAnsi="Arial" w:cs="Arial"/>
                <w:color w:val="000000"/>
                <w:sz w:val="20"/>
                <w:szCs w:val="20"/>
              </w:rPr>
              <w:t>sloty</w:t>
            </w:r>
            <w:proofErr w:type="spellEnd"/>
            <w:r w:rsidRPr="00561DD2">
              <w:rPr>
                <w:rFonts w:ascii="Arial" w:hAnsi="Arial" w:cs="Arial"/>
                <w:color w:val="000000"/>
                <w:sz w:val="20"/>
                <w:szCs w:val="20"/>
              </w:rPr>
              <w:t xml:space="preserve"> kart SAM w rozmiarze 2FF wraz </w:t>
            </w:r>
            <w:r w:rsidRPr="00561DD2">
              <w:rPr>
                <w:rFonts w:ascii="Arial" w:hAnsi="Arial" w:cs="Arial"/>
                <w:color w:val="000000"/>
                <w:sz w:val="20"/>
                <w:szCs w:val="20"/>
              </w:rPr>
              <w:br/>
              <w:t>z zestawem montażowym (montaż VESA 100x100)</w:t>
            </w:r>
            <w:r w:rsidR="000A1282" w:rsidRPr="00561DD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442B65C4" w14:textId="2C7294CF" w:rsidR="002E63EB" w:rsidRPr="00561DD2" w:rsidRDefault="002E63EB" w:rsidP="00561DD2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D2">
              <w:rPr>
                <w:rFonts w:ascii="Arial" w:hAnsi="Arial" w:cs="Arial"/>
                <w:color w:val="000000"/>
                <w:sz w:val="20"/>
                <w:szCs w:val="20"/>
              </w:rPr>
              <w:t xml:space="preserve">Podłączenie tabletu do stacji dokującej w zakresie komunikacji </w:t>
            </w:r>
            <w:r w:rsidRPr="00561DD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i ładowania nie może wymagać podłączania jakichkolwiek przewodów. Połączenie może odbywać wyłącznie się poprzez płaskie złącze stykowe (tzw. </w:t>
            </w:r>
            <w:proofErr w:type="spellStart"/>
            <w:r w:rsidRPr="00561DD2">
              <w:rPr>
                <w:rFonts w:ascii="Arial" w:hAnsi="Arial" w:cs="Arial"/>
                <w:color w:val="000000"/>
                <w:sz w:val="20"/>
                <w:szCs w:val="20"/>
              </w:rPr>
              <w:t>pogo</w:t>
            </w:r>
            <w:proofErr w:type="spellEnd"/>
            <w:r w:rsidRPr="00561DD2">
              <w:rPr>
                <w:rFonts w:ascii="Arial" w:hAnsi="Arial" w:cs="Arial"/>
                <w:color w:val="000000"/>
                <w:sz w:val="20"/>
                <w:szCs w:val="20"/>
              </w:rPr>
              <w:t xml:space="preserve"> pin)</w:t>
            </w:r>
            <w:r w:rsidR="00D576E6" w:rsidRPr="00561DD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4FEBEF96" w14:textId="77777777" w:rsidR="002E63EB" w:rsidRPr="00561DD2" w:rsidRDefault="002E63EB" w:rsidP="00561DD2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D2">
              <w:rPr>
                <w:rFonts w:ascii="Arial" w:hAnsi="Arial" w:cs="Arial"/>
                <w:color w:val="000000"/>
                <w:sz w:val="20"/>
                <w:szCs w:val="20"/>
              </w:rPr>
              <w:t>Wymagany jest trwały montaż tabletu w stacji dokującej, wyposażonej w zamykaną blokadę. Tablet nie może zostać wyjęty ze stacji dokującej bez zwolnienia blokady. Wymagane zabezpieczenie wyjęcia tabletu ze stacji dokującej kluczem lub zamkiem szyfrowym.</w:t>
            </w:r>
          </w:p>
          <w:p w14:paraId="29533019" w14:textId="42C39673" w:rsidR="002E63EB" w:rsidRPr="00561DD2" w:rsidRDefault="002E63EB" w:rsidP="00561DD2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D2">
              <w:rPr>
                <w:rFonts w:ascii="Arial" w:hAnsi="Arial" w:cs="Arial"/>
                <w:color w:val="000000"/>
                <w:sz w:val="20"/>
                <w:szCs w:val="20"/>
              </w:rPr>
              <w:t>Wymagana jest odporność połączenia tabletu ze stacją dokującą na warunki panujące w jadącym pojeździe kołowym.</w:t>
            </w:r>
          </w:p>
          <w:p w14:paraId="77690A6B" w14:textId="365BA8F5" w:rsidR="002E63EB" w:rsidRPr="00561DD2" w:rsidRDefault="002E63EB" w:rsidP="00561DD2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D2">
              <w:rPr>
                <w:rFonts w:ascii="Arial" w:hAnsi="Arial" w:cs="Arial"/>
                <w:color w:val="000000"/>
                <w:sz w:val="20"/>
                <w:szCs w:val="20"/>
              </w:rPr>
              <w:t xml:space="preserve">W przypadku wykorzystania stacji dokującej do identyfikacji pojazdu </w:t>
            </w:r>
            <w:r w:rsidRPr="00561DD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 którym zadokowano tablet szczególnie istotne </w:t>
            </w:r>
          </w:p>
          <w:p w14:paraId="04771023" w14:textId="07963344" w:rsidR="002E63EB" w:rsidRPr="00561DD2" w:rsidRDefault="002E63EB" w:rsidP="00561DD2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D2">
              <w:rPr>
                <w:rFonts w:ascii="Arial" w:hAnsi="Arial" w:cs="Arial"/>
                <w:color w:val="000000"/>
                <w:sz w:val="20"/>
                <w:szCs w:val="20"/>
              </w:rPr>
              <w:t xml:space="preserve">jest zapewnienie nieprzerwanej komunikacji pomiędzy tabletem, </w:t>
            </w:r>
            <w:r w:rsidRPr="00561DD2">
              <w:rPr>
                <w:rFonts w:ascii="Arial" w:hAnsi="Arial" w:cs="Arial"/>
                <w:color w:val="000000"/>
                <w:sz w:val="20"/>
                <w:szCs w:val="20"/>
              </w:rPr>
              <w:br/>
              <w:t>a stacją dokującą również poprzez NFC.</w:t>
            </w:r>
          </w:p>
          <w:p w14:paraId="66B2CC01" w14:textId="756D9265" w:rsidR="002E63EB" w:rsidRPr="00561DD2" w:rsidRDefault="002E63EB" w:rsidP="00561DD2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D2">
              <w:rPr>
                <w:rFonts w:ascii="Arial" w:hAnsi="Arial" w:cs="Arial"/>
                <w:color w:val="000000"/>
                <w:sz w:val="20"/>
                <w:szCs w:val="20"/>
              </w:rPr>
              <w:t xml:space="preserve">Zasilanie stacji napięciem stałym 12 lub 24V. W przypadku zasilania innym napięciem wymagane jest dostarczenie przetwornic DC/DC </w:t>
            </w:r>
            <w:r w:rsidRPr="00561DD2">
              <w:rPr>
                <w:rFonts w:ascii="Arial" w:hAnsi="Arial" w:cs="Arial"/>
                <w:color w:val="000000"/>
                <w:sz w:val="20"/>
                <w:szCs w:val="20"/>
              </w:rPr>
              <w:br/>
              <w:t>o napięciu wejściowym 20V-130V.</w:t>
            </w:r>
          </w:p>
          <w:p w14:paraId="74493287" w14:textId="646F9E08" w:rsidR="002E63EB" w:rsidRPr="00561DD2" w:rsidRDefault="002E63EB" w:rsidP="00561DD2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D2">
              <w:rPr>
                <w:rFonts w:ascii="Arial" w:hAnsi="Arial" w:cs="Arial"/>
                <w:color w:val="000000"/>
                <w:sz w:val="20"/>
                <w:szCs w:val="20"/>
              </w:rPr>
              <w:t>Zamawiający posiada w pojazdach wsporniki do m</w:t>
            </w:r>
            <w:bookmarkStart w:id="2" w:name="_GoBack"/>
            <w:bookmarkEnd w:id="2"/>
            <w:r w:rsidRPr="00561DD2">
              <w:rPr>
                <w:rFonts w:ascii="Arial" w:hAnsi="Arial" w:cs="Arial"/>
                <w:color w:val="000000"/>
                <w:sz w:val="20"/>
                <w:szCs w:val="20"/>
              </w:rPr>
              <w:t xml:space="preserve">ontażu stacji dokujących w standardzie VESA 100x100 i instalacje zasilające </w:t>
            </w:r>
            <w:r w:rsidRPr="00561DD2">
              <w:rPr>
                <w:rFonts w:ascii="Arial" w:hAnsi="Arial" w:cs="Arial"/>
                <w:color w:val="000000"/>
                <w:sz w:val="20"/>
                <w:szCs w:val="20"/>
              </w:rPr>
              <w:br/>
              <w:t>z przetwornicami DC/DC o podanych parametrach.</w:t>
            </w:r>
          </w:p>
          <w:p w14:paraId="2D2B880A" w14:textId="256C7AF6" w:rsidR="00B65F00" w:rsidRPr="00561DD2" w:rsidRDefault="002E63EB" w:rsidP="00561DD2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D2">
              <w:rPr>
                <w:rFonts w:ascii="Arial" w:hAnsi="Arial" w:cs="Arial"/>
                <w:color w:val="000000"/>
                <w:sz w:val="20"/>
                <w:szCs w:val="20"/>
              </w:rPr>
              <w:t>W przypadku oferowania urządzeń o innym sposobie montażu, lub zasilania Wykonawca powinien w ramach dostawy wymienić, bądź zmodyfikować elementy zainstalowane</w:t>
            </w:r>
            <w:r w:rsidR="00D576E6" w:rsidRPr="00561D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1DD2">
              <w:rPr>
                <w:rFonts w:ascii="Arial" w:hAnsi="Arial" w:cs="Arial"/>
                <w:color w:val="000000"/>
                <w:sz w:val="20"/>
                <w:szCs w:val="20"/>
              </w:rPr>
              <w:t>już w pojazdach Zamawiającego.</w:t>
            </w:r>
          </w:p>
        </w:tc>
      </w:tr>
    </w:tbl>
    <w:p w14:paraId="45FDC21B" w14:textId="77777777" w:rsidR="0010785D" w:rsidRPr="00561DD2" w:rsidRDefault="0010785D" w:rsidP="00561DD2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37A36258" w14:textId="77777777" w:rsidR="00E15884" w:rsidRPr="00561DD2" w:rsidRDefault="00E15884" w:rsidP="00561DD2">
      <w:pPr>
        <w:pStyle w:val="Nagwek1"/>
        <w:numPr>
          <w:ilvl w:val="0"/>
          <w:numId w:val="6"/>
        </w:numPr>
        <w:spacing w:after="240"/>
        <w:ind w:left="714" w:hanging="357"/>
        <w:rPr>
          <w:rFonts w:ascii="Arial" w:eastAsia="Times New Roman" w:hAnsi="Arial" w:cs="Arial"/>
          <w:b/>
          <w:caps/>
          <w:color w:val="000000" w:themeColor="text1"/>
          <w:sz w:val="20"/>
          <w:szCs w:val="20"/>
        </w:rPr>
      </w:pPr>
      <w:r w:rsidRPr="00561DD2">
        <w:rPr>
          <w:rFonts w:ascii="Arial" w:eastAsia="Times New Roman" w:hAnsi="Arial" w:cs="Arial"/>
          <w:b/>
          <w:caps/>
          <w:color w:val="000000" w:themeColor="text1"/>
          <w:sz w:val="20"/>
          <w:szCs w:val="20"/>
        </w:rPr>
        <w:t>INFORMACJE O ZAMAWIAJĄCYM</w:t>
      </w:r>
    </w:p>
    <w:p w14:paraId="1200A768" w14:textId="66465CB6" w:rsidR="00E15884" w:rsidRPr="00561DD2" w:rsidRDefault="00E15884" w:rsidP="00561DD2">
      <w:pPr>
        <w:pStyle w:val="Akapitzlist"/>
        <w:numPr>
          <w:ilvl w:val="1"/>
          <w:numId w:val="12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561DD2">
        <w:rPr>
          <w:rFonts w:ascii="Arial" w:hAnsi="Arial" w:cs="Arial"/>
          <w:b/>
          <w:sz w:val="20"/>
          <w:szCs w:val="20"/>
        </w:rPr>
        <w:t>Zamawiający</w:t>
      </w:r>
      <w:r w:rsidRPr="00561DD2">
        <w:rPr>
          <w:rFonts w:ascii="Arial" w:hAnsi="Arial" w:cs="Arial"/>
          <w:sz w:val="20"/>
          <w:szCs w:val="20"/>
        </w:rPr>
        <w:t xml:space="preserve"> posiada wdrożony System </w:t>
      </w:r>
      <w:r w:rsidR="003E273C" w:rsidRPr="00561DD2">
        <w:rPr>
          <w:rFonts w:ascii="Arial" w:hAnsi="Arial" w:cs="Arial"/>
          <w:sz w:val="20"/>
          <w:szCs w:val="20"/>
        </w:rPr>
        <w:t>Esse</w:t>
      </w:r>
      <w:r w:rsidR="009461CC">
        <w:rPr>
          <w:rFonts w:ascii="Arial" w:hAnsi="Arial" w:cs="Arial"/>
          <w:sz w:val="20"/>
          <w:szCs w:val="20"/>
        </w:rPr>
        <w:t>n</w:t>
      </w:r>
      <w:r w:rsidR="003E273C" w:rsidRPr="00561DD2">
        <w:rPr>
          <w:rFonts w:ascii="Arial" w:hAnsi="Arial" w:cs="Arial"/>
          <w:sz w:val="20"/>
          <w:szCs w:val="20"/>
        </w:rPr>
        <w:t>tials MDM</w:t>
      </w:r>
      <w:r w:rsidRPr="00561DD2">
        <w:rPr>
          <w:rFonts w:ascii="Arial" w:hAnsi="Arial" w:cs="Arial"/>
          <w:sz w:val="20"/>
          <w:szCs w:val="20"/>
        </w:rPr>
        <w:t xml:space="preserve">, do którego planuje podłączenie </w:t>
      </w:r>
      <w:r w:rsidR="00245848" w:rsidRPr="00561DD2">
        <w:rPr>
          <w:rFonts w:ascii="Arial" w:hAnsi="Arial" w:cs="Arial"/>
          <w:sz w:val="20"/>
          <w:szCs w:val="20"/>
        </w:rPr>
        <w:t xml:space="preserve">dostarczonych przez Wykonawcę </w:t>
      </w:r>
      <w:r w:rsidRPr="00561DD2">
        <w:rPr>
          <w:rFonts w:ascii="Arial" w:hAnsi="Arial" w:cs="Arial"/>
          <w:sz w:val="20"/>
          <w:szCs w:val="20"/>
        </w:rPr>
        <w:t xml:space="preserve">urządzeń, </w:t>
      </w:r>
      <w:r w:rsidR="003E65A1" w:rsidRPr="00561DD2">
        <w:rPr>
          <w:rFonts w:ascii="Arial" w:hAnsi="Arial" w:cs="Arial"/>
          <w:sz w:val="20"/>
          <w:szCs w:val="20"/>
        </w:rPr>
        <w:t>o których mowa w ni</w:t>
      </w:r>
      <w:r w:rsidRPr="00561DD2">
        <w:rPr>
          <w:rFonts w:ascii="Arial" w:hAnsi="Arial" w:cs="Arial"/>
          <w:sz w:val="20"/>
          <w:szCs w:val="20"/>
        </w:rPr>
        <w:t>niejszym Opisie Przedmiotu Zamówieni</w:t>
      </w:r>
      <w:r w:rsidR="0010785D" w:rsidRPr="00561DD2">
        <w:rPr>
          <w:rFonts w:ascii="Arial" w:hAnsi="Arial" w:cs="Arial"/>
          <w:sz w:val="20"/>
          <w:szCs w:val="20"/>
        </w:rPr>
        <w:t>a</w:t>
      </w:r>
      <w:r w:rsidRPr="00561DD2">
        <w:rPr>
          <w:rFonts w:ascii="Arial" w:hAnsi="Arial" w:cs="Arial"/>
          <w:sz w:val="20"/>
          <w:szCs w:val="20"/>
        </w:rPr>
        <w:t>.</w:t>
      </w:r>
    </w:p>
    <w:p w14:paraId="3E2307AA" w14:textId="1D7F5D0E" w:rsidR="00E15884" w:rsidRPr="00561DD2" w:rsidRDefault="00024898" w:rsidP="00561DD2">
      <w:pPr>
        <w:pStyle w:val="Akapitzlist"/>
        <w:numPr>
          <w:ilvl w:val="1"/>
          <w:numId w:val="12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561DD2">
        <w:rPr>
          <w:rFonts w:ascii="Arial" w:hAnsi="Arial" w:cs="Arial"/>
          <w:b/>
          <w:sz w:val="20"/>
          <w:szCs w:val="20"/>
        </w:rPr>
        <w:t>Z</w:t>
      </w:r>
      <w:r w:rsidR="00E15884" w:rsidRPr="00561DD2">
        <w:rPr>
          <w:rFonts w:ascii="Arial" w:hAnsi="Arial" w:cs="Arial"/>
          <w:b/>
          <w:sz w:val="20"/>
          <w:szCs w:val="20"/>
        </w:rPr>
        <w:t>amawiający</w:t>
      </w:r>
      <w:r w:rsidR="00E15884" w:rsidRPr="00561DD2">
        <w:rPr>
          <w:rFonts w:ascii="Arial" w:hAnsi="Arial" w:cs="Arial"/>
          <w:sz w:val="20"/>
          <w:szCs w:val="20"/>
        </w:rPr>
        <w:t xml:space="preserve"> nie dopuszcza wymiany Systemu MDM lub zastosowanie równocześnie drugiego rozwiązania MDM</w:t>
      </w:r>
      <w:r w:rsidR="00245848" w:rsidRPr="00561DD2">
        <w:rPr>
          <w:rFonts w:ascii="Arial" w:hAnsi="Arial" w:cs="Arial"/>
          <w:sz w:val="20"/>
          <w:szCs w:val="20"/>
        </w:rPr>
        <w:t xml:space="preserve"> celem podłączenia dostarczonych przez Wykonawcę urządzeń</w:t>
      </w:r>
      <w:r w:rsidR="00E15884" w:rsidRPr="00561DD2">
        <w:rPr>
          <w:rFonts w:ascii="Arial" w:hAnsi="Arial" w:cs="Arial"/>
          <w:sz w:val="20"/>
          <w:szCs w:val="20"/>
        </w:rPr>
        <w:t>.</w:t>
      </w:r>
    </w:p>
    <w:bookmarkEnd w:id="0"/>
    <w:p w14:paraId="60E9D827" w14:textId="18C96C6E" w:rsidR="00E15884" w:rsidRPr="00561DD2" w:rsidRDefault="00F85F33" w:rsidP="00561DD2">
      <w:pPr>
        <w:pStyle w:val="Akapitzlist"/>
        <w:numPr>
          <w:ilvl w:val="1"/>
          <w:numId w:val="12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561DD2">
        <w:rPr>
          <w:rFonts w:ascii="Arial" w:eastAsia="Calibri" w:hAnsi="Arial" w:cs="Arial"/>
          <w:sz w:val="20"/>
          <w:szCs w:val="20"/>
        </w:rPr>
        <w:t>Zamawiający dopuszcza możliwość składania ofert częściowych. Wykonawca może złożyć ofertę odpowiednio na zadanie 1 i/lub 2</w:t>
      </w:r>
      <w:r w:rsidR="004B27B7">
        <w:rPr>
          <w:rFonts w:ascii="Arial" w:eastAsia="Calibri" w:hAnsi="Arial" w:cs="Arial"/>
          <w:sz w:val="20"/>
          <w:szCs w:val="20"/>
        </w:rPr>
        <w:t>/i lub 3</w:t>
      </w:r>
      <w:r w:rsidR="00D21FA4">
        <w:rPr>
          <w:rFonts w:ascii="Arial" w:eastAsia="Calibri" w:hAnsi="Arial" w:cs="Arial"/>
          <w:sz w:val="20"/>
          <w:szCs w:val="20"/>
        </w:rPr>
        <w:t>.</w:t>
      </w:r>
    </w:p>
    <w:sectPr w:rsidR="00E15884" w:rsidRPr="00561D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19BAAD6E" w16cex:dateUtc="2024-05-16T08:25:00Z"/>
  <w16cex:commentExtensible w16cex:durableId="0F4E4F2E" w16cex:dateUtc="2024-05-15T07:45:00Z"/>
  <w16cex:commentExtensible w16cex:durableId="3F8D7A01" w16cex:dateUtc="2024-05-16T08:24:00Z"/>
  <w16cex:commentExtensible w16cex:durableId="4E990C47" w16cex:dateUtc="2024-05-16T09:46:00Z"/>
  <w16cex:commentExtensible w16cex:durableId="09FBB6EF" w16cex:dateUtc="2024-05-15T07:47:00Z"/>
  <w16cex:commentExtensible w16cex:durableId="61D29A17" w16cex:dateUtc="2024-05-16T09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71E6D" w14:textId="77777777" w:rsidR="00F84590" w:rsidRDefault="00F84590" w:rsidP="007D1DDB">
      <w:pPr>
        <w:spacing w:after="0" w:line="240" w:lineRule="auto"/>
      </w:pPr>
      <w:r>
        <w:separator/>
      </w:r>
    </w:p>
  </w:endnote>
  <w:endnote w:type="continuationSeparator" w:id="0">
    <w:p w14:paraId="352611FA" w14:textId="77777777" w:rsidR="00F84590" w:rsidRDefault="00F84590" w:rsidP="007D1DDB">
      <w:pPr>
        <w:spacing w:after="0" w:line="240" w:lineRule="auto"/>
      </w:pPr>
      <w:r>
        <w:continuationSeparator/>
      </w:r>
    </w:p>
  </w:endnote>
  <w:endnote w:type="continuationNotice" w:id="1">
    <w:p w14:paraId="768467AB" w14:textId="77777777" w:rsidR="00F84590" w:rsidRDefault="00F845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16744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FCE0ED" w14:textId="3799A1D9" w:rsidR="00EE3E6D" w:rsidRPr="00EE3E6D" w:rsidRDefault="00EE3E6D" w:rsidP="00EE3E6D">
            <w:pPr>
              <w:pStyle w:val="Stopka"/>
              <w:jc w:val="right"/>
            </w:pPr>
            <w:r w:rsidRPr="00EE3E6D">
              <w:t xml:space="preserve">Strona </w:t>
            </w:r>
            <w:r w:rsidRPr="00EE3E6D">
              <w:rPr>
                <w:bCs/>
                <w:sz w:val="24"/>
                <w:szCs w:val="24"/>
              </w:rPr>
              <w:fldChar w:fldCharType="begin"/>
            </w:r>
            <w:r w:rsidRPr="00EE3E6D">
              <w:rPr>
                <w:bCs/>
              </w:rPr>
              <w:instrText>PAGE</w:instrText>
            </w:r>
            <w:r w:rsidRPr="00EE3E6D">
              <w:rPr>
                <w:bCs/>
                <w:sz w:val="24"/>
                <w:szCs w:val="24"/>
              </w:rPr>
              <w:fldChar w:fldCharType="separate"/>
            </w:r>
            <w:r w:rsidR="00D30094">
              <w:rPr>
                <w:bCs/>
                <w:noProof/>
              </w:rPr>
              <w:t>6</w:t>
            </w:r>
            <w:r w:rsidRPr="00EE3E6D">
              <w:rPr>
                <w:bCs/>
                <w:sz w:val="24"/>
                <w:szCs w:val="24"/>
              </w:rPr>
              <w:fldChar w:fldCharType="end"/>
            </w:r>
            <w:r w:rsidRPr="00EE3E6D">
              <w:t xml:space="preserve"> z </w:t>
            </w:r>
            <w:r w:rsidRPr="00EE3E6D">
              <w:rPr>
                <w:bCs/>
                <w:sz w:val="24"/>
                <w:szCs w:val="24"/>
              </w:rPr>
              <w:fldChar w:fldCharType="begin"/>
            </w:r>
            <w:r w:rsidRPr="00EE3E6D">
              <w:rPr>
                <w:bCs/>
              </w:rPr>
              <w:instrText>NUMPAGES</w:instrText>
            </w:r>
            <w:r w:rsidRPr="00EE3E6D">
              <w:rPr>
                <w:bCs/>
                <w:sz w:val="24"/>
                <w:szCs w:val="24"/>
              </w:rPr>
              <w:fldChar w:fldCharType="separate"/>
            </w:r>
            <w:r w:rsidR="00D30094">
              <w:rPr>
                <w:bCs/>
                <w:noProof/>
              </w:rPr>
              <w:t>6</w:t>
            </w:r>
            <w:r w:rsidRPr="00EE3E6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9FE67" w14:textId="77777777" w:rsidR="00F84590" w:rsidRDefault="00F84590" w:rsidP="007D1DDB">
      <w:pPr>
        <w:spacing w:after="0" w:line="240" w:lineRule="auto"/>
      </w:pPr>
      <w:r>
        <w:separator/>
      </w:r>
    </w:p>
  </w:footnote>
  <w:footnote w:type="continuationSeparator" w:id="0">
    <w:p w14:paraId="33C1622F" w14:textId="77777777" w:rsidR="00F84590" w:rsidRDefault="00F84590" w:rsidP="007D1DDB">
      <w:pPr>
        <w:spacing w:after="0" w:line="240" w:lineRule="auto"/>
      </w:pPr>
      <w:r>
        <w:continuationSeparator/>
      </w:r>
    </w:p>
  </w:footnote>
  <w:footnote w:type="continuationNotice" w:id="1">
    <w:p w14:paraId="693E4206" w14:textId="77777777" w:rsidR="00F84590" w:rsidRDefault="00F845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3C2B3" w14:textId="77777777" w:rsidR="007D1DDB" w:rsidRDefault="007D1DDB" w:rsidP="007D1DDB">
    <w:pPr>
      <w:pStyle w:val="Nagwek"/>
    </w:pPr>
    <w:r>
      <w:rPr>
        <w:noProof/>
        <w:lang w:eastAsia="pl-PL"/>
      </w:rPr>
      <w:drawing>
        <wp:inline distT="0" distB="0" distL="0" distR="0" wp14:anchorId="66FB9D22" wp14:editId="5DC812B7">
          <wp:extent cx="1054100" cy="532976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aptopy_granatowe_obci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918" cy="539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21163C" w14:textId="77777777" w:rsidR="007D1DDB" w:rsidRDefault="007D1DDB" w:rsidP="007D1DDB">
    <w:pPr>
      <w:pStyle w:val="Nagwek"/>
    </w:pPr>
  </w:p>
  <w:p w14:paraId="475EC108" w14:textId="77777777" w:rsidR="007D1DDB" w:rsidRDefault="007D1DDB" w:rsidP="007D1DD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82EFDD" wp14:editId="3D38D504">
              <wp:simplePos x="0" y="0"/>
              <wp:positionH relativeFrom="column">
                <wp:posOffset>1905</wp:posOffset>
              </wp:positionH>
              <wp:positionV relativeFrom="paragraph">
                <wp:posOffset>46990</wp:posOffset>
              </wp:positionV>
              <wp:extent cx="5721350" cy="0"/>
              <wp:effectExtent l="0" t="0" r="317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135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78999B89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.7pt" to="450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" strokecolor="#323e4f [2415]" strokeweight=".5pt">
              <v:stroke joinstyle="miter"/>
            </v:line>
          </w:pict>
        </mc:Fallback>
      </mc:AlternateContent>
    </w:r>
  </w:p>
  <w:p w14:paraId="1C0295B9" w14:textId="77777777" w:rsidR="006A6684" w:rsidRDefault="006A6684" w:rsidP="007D1D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singleLevel"/>
    <w:tmpl w:val="00000022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1" w15:restartNumberingAfterBreak="0">
    <w:nsid w:val="04AD089D"/>
    <w:multiLevelType w:val="multilevel"/>
    <w:tmpl w:val="28D25CD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04E57CF3"/>
    <w:multiLevelType w:val="hybridMultilevel"/>
    <w:tmpl w:val="86EA28D6"/>
    <w:lvl w:ilvl="0" w:tplc="42705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929DB"/>
    <w:multiLevelType w:val="hybridMultilevel"/>
    <w:tmpl w:val="C61250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E4171"/>
    <w:multiLevelType w:val="hybridMultilevel"/>
    <w:tmpl w:val="F46C5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2AB"/>
    <w:multiLevelType w:val="hybridMultilevel"/>
    <w:tmpl w:val="DC5A15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57EB6"/>
    <w:multiLevelType w:val="multilevel"/>
    <w:tmpl w:val="701EB2B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17BC3278"/>
    <w:multiLevelType w:val="hybridMultilevel"/>
    <w:tmpl w:val="CAEA1E04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43270"/>
    <w:multiLevelType w:val="multilevel"/>
    <w:tmpl w:val="701EB2B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29CF1800"/>
    <w:multiLevelType w:val="hybridMultilevel"/>
    <w:tmpl w:val="BC524F1C"/>
    <w:lvl w:ilvl="0" w:tplc="04150019">
      <w:start w:val="1"/>
      <w:numFmt w:val="lowerLetter"/>
      <w:lvlText w:val="%1."/>
      <w:lvlJc w:val="left"/>
      <w:pPr>
        <w:ind w:left="1919" w:hanging="360"/>
      </w:p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0" w15:restartNumberingAfterBreak="0">
    <w:nsid w:val="39A35D56"/>
    <w:multiLevelType w:val="hybridMultilevel"/>
    <w:tmpl w:val="C9B8569E"/>
    <w:lvl w:ilvl="0" w:tplc="3B1E5868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EC4492B0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F9C6C910">
      <w:start w:val="1"/>
      <w:numFmt w:val="lowerRoman"/>
      <w:lvlText w:val="%3."/>
      <w:lvlJc w:val="right"/>
      <w:pPr>
        <w:ind w:left="2868" w:hanging="180"/>
      </w:pPr>
    </w:lvl>
    <w:lvl w:ilvl="3" w:tplc="07EC38C6">
      <w:start w:val="1"/>
      <w:numFmt w:val="decimal"/>
      <w:lvlText w:val="%4."/>
      <w:lvlJc w:val="left"/>
      <w:pPr>
        <w:ind w:left="3588" w:hanging="360"/>
      </w:pPr>
    </w:lvl>
    <w:lvl w:ilvl="4" w:tplc="4F98F910">
      <w:start w:val="1"/>
      <w:numFmt w:val="lowerLetter"/>
      <w:lvlText w:val="%5."/>
      <w:lvlJc w:val="left"/>
      <w:pPr>
        <w:ind w:left="4308" w:hanging="360"/>
      </w:pPr>
    </w:lvl>
    <w:lvl w:ilvl="5" w:tplc="826614A4">
      <w:start w:val="1"/>
      <w:numFmt w:val="lowerRoman"/>
      <w:lvlText w:val="%6."/>
      <w:lvlJc w:val="right"/>
      <w:pPr>
        <w:ind w:left="5028" w:hanging="180"/>
      </w:pPr>
    </w:lvl>
    <w:lvl w:ilvl="6" w:tplc="47002130">
      <w:start w:val="1"/>
      <w:numFmt w:val="decimal"/>
      <w:lvlText w:val="%7."/>
      <w:lvlJc w:val="left"/>
      <w:pPr>
        <w:ind w:left="5748" w:hanging="360"/>
      </w:pPr>
    </w:lvl>
    <w:lvl w:ilvl="7" w:tplc="82567BFC">
      <w:start w:val="1"/>
      <w:numFmt w:val="lowerLetter"/>
      <w:lvlText w:val="%8."/>
      <w:lvlJc w:val="left"/>
      <w:pPr>
        <w:ind w:left="6468" w:hanging="360"/>
      </w:pPr>
    </w:lvl>
    <w:lvl w:ilvl="8" w:tplc="D8C8EBFA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51458D3"/>
    <w:multiLevelType w:val="hybridMultilevel"/>
    <w:tmpl w:val="1D8020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41369"/>
    <w:multiLevelType w:val="multilevel"/>
    <w:tmpl w:val="1DF6C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38629C3"/>
    <w:multiLevelType w:val="multilevel"/>
    <w:tmpl w:val="701EB2B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4" w15:restartNumberingAfterBreak="0">
    <w:nsid w:val="7D950975"/>
    <w:multiLevelType w:val="hybridMultilevel"/>
    <w:tmpl w:val="EC2AB6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"/>
  </w:num>
  <w:num w:numId="5">
    <w:abstractNumId w:val="10"/>
  </w:num>
  <w:num w:numId="6">
    <w:abstractNumId w:val="14"/>
  </w:num>
  <w:num w:numId="7">
    <w:abstractNumId w:val="4"/>
  </w:num>
  <w:num w:numId="8">
    <w:abstractNumId w:val="13"/>
  </w:num>
  <w:num w:numId="9">
    <w:abstractNumId w:val="0"/>
  </w:num>
  <w:num w:numId="10">
    <w:abstractNumId w:val="6"/>
  </w:num>
  <w:num w:numId="11">
    <w:abstractNumId w:val="7"/>
  </w:num>
  <w:num w:numId="12">
    <w:abstractNumId w:val="8"/>
  </w:num>
  <w:num w:numId="13">
    <w:abstractNumId w:val="12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EBE"/>
    <w:rsid w:val="00014E7F"/>
    <w:rsid w:val="00024898"/>
    <w:rsid w:val="00037AEF"/>
    <w:rsid w:val="00045543"/>
    <w:rsid w:val="00095D8C"/>
    <w:rsid w:val="000A1282"/>
    <w:rsid w:val="0010785D"/>
    <w:rsid w:val="00112B9E"/>
    <w:rsid w:val="00135EE5"/>
    <w:rsid w:val="00141A1B"/>
    <w:rsid w:val="00142FF4"/>
    <w:rsid w:val="0017749A"/>
    <w:rsid w:val="00184277"/>
    <w:rsid w:val="001A2CA0"/>
    <w:rsid w:val="001E0E6A"/>
    <w:rsid w:val="002028C5"/>
    <w:rsid w:val="00245848"/>
    <w:rsid w:val="002466F1"/>
    <w:rsid w:val="00247EC3"/>
    <w:rsid w:val="00255B44"/>
    <w:rsid w:val="00265ECA"/>
    <w:rsid w:val="00267057"/>
    <w:rsid w:val="00276758"/>
    <w:rsid w:val="00281337"/>
    <w:rsid w:val="002910D4"/>
    <w:rsid w:val="002B5AEA"/>
    <w:rsid w:val="002C2618"/>
    <w:rsid w:val="002C2AF2"/>
    <w:rsid w:val="002E2B6B"/>
    <w:rsid w:val="002E63EB"/>
    <w:rsid w:val="002F68A1"/>
    <w:rsid w:val="00302659"/>
    <w:rsid w:val="00344233"/>
    <w:rsid w:val="003A5C79"/>
    <w:rsid w:val="003B02C8"/>
    <w:rsid w:val="003C79DE"/>
    <w:rsid w:val="003E0D5B"/>
    <w:rsid w:val="003E273C"/>
    <w:rsid w:val="003E65A1"/>
    <w:rsid w:val="00423F38"/>
    <w:rsid w:val="00433747"/>
    <w:rsid w:val="00465880"/>
    <w:rsid w:val="00476EB3"/>
    <w:rsid w:val="004873E1"/>
    <w:rsid w:val="00492931"/>
    <w:rsid w:val="004B27B7"/>
    <w:rsid w:val="004D52C9"/>
    <w:rsid w:val="004F3EB6"/>
    <w:rsid w:val="004F5CFA"/>
    <w:rsid w:val="00537172"/>
    <w:rsid w:val="0054785F"/>
    <w:rsid w:val="005517F5"/>
    <w:rsid w:val="00561DD2"/>
    <w:rsid w:val="0056683E"/>
    <w:rsid w:val="005D2DF7"/>
    <w:rsid w:val="005D315A"/>
    <w:rsid w:val="005D67DA"/>
    <w:rsid w:val="005F26A6"/>
    <w:rsid w:val="00606D9D"/>
    <w:rsid w:val="006105E4"/>
    <w:rsid w:val="00613AB0"/>
    <w:rsid w:val="00637D4D"/>
    <w:rsid w:val="0064212E"/>
    <w:rsid w:val="006457C1"/>
    <w:rsid w:val="00672BE9"/>
    <w:rsid w:val="00682A7E"/>
    <w:rsid w:val="006913F7"/>
    <w:rsid w:val="00693FE4"/>
    <w:rsid w:val="006A6684"/>
    <w:rsid w:val="006C1CA1"/>
    <w:rsid w:val="006E1273"/>
    <w:rsid w:val="007019C3"/>
    <w:rsid w:val="00710635"/>
    <w:rsid w:val="00727591"/>
    <w:rsid w:val="00736570"/>
    <w:rsid w:val="00737C24"/>
    <w:rsid w:val="00752469"/>
    <w:rsid w:val="0076123D"/>
    <w:rsid w:val="00763FDF"/>
    <w:rsid w:val="00775445"/>
    <w:rsid w:val="00782DAE"/>
    <w:rsid w:val="007B4CAA"/>
    <w:rsid w:val="007C4470"/>
    <w:rsid w:val="007C67C9"/>
    <w:rsid w:val="007D1DDB"/>
    <w:rsid w:val="007F2C3B"/>
    <w:rsid w:val="00805B76"/>
    <w:rsid w:val="0081617F"/>
    <w:rsid w:val="00827332"/>
    <w:rsid w:val="00845B8A"/>
    <w:rsid w:val="00854503"/>
    <w:rsid w:val="00854D21"/>
    <w:rsid w:val="0088360D"/>
    <w:rsid w:val="008B3E78"/>
    <w:rsid w:val="008B79DA"/>
    <w:rsid w:val="008E5A78"/>
    <w:rsid w:val="0092177A"/>
    <w:rsid w:val="0093176F"/>
    <w:rsid w:val="00936050"/>
    <w:rsid w:val="009461CC"/>
    <w:rsid w:val="0095640B"/>
    <w:rsid w:val="00961B27"/>
    <w:rsid w:val="00973A54"/>
    <w:rsid w:val="00994C9E"/>
    <w:rsid w:val="009C06F8"/>
    <w:rsid w:val="009C369D"/>
    <w:rsid w:val="009D374D"/>
    <w:rsid w:val="009F18AE"/>
    <w:rsid w:val="009F3E75"/>
    <w:rsid w:val="009F5BEA"/>
    <w:rsid w:val="00A3485D"/>
    <w:rsid w:val="00A513D0"/>
    <w:rsid w:val="00A56309"/>
    <w:rsid w:val="00A6796C"/>
    <w:rsid w:val="00A74480"/>
    <w:rsid w:val="00A77C3B"/>
    <w:rsid w:val="00A874DD"/>
    <w:rsid w:val="00AD4457"/>
    <w:rsid w:val="00AD5ACB"/>
    <w:rsid w:val="00AD5FA9"/>
    <w:rsid w:val="00AD6854"/>
    <w:rsid w:val="00B13DFD"/>
    <w:rsid w:val="00B34F29"/>
    <w:rsid w:val="00B6206D"/>
    <w:rsid w:val="00B623CB"/>
    <w:rsid w:val="00B65F00"/>
    <w:rsid w:val="00B818FF"/>
    <w:rsid w:val="00B83826"/>
    <w:rsid w:val="00BD5807"/>
    <w:rsid w:val="00BD7D02"/>
    <w:rsid w:val="00BE2F8C"/>
    <w:rsid w:val="00BF09F2"/>
    <w:rsid w:val="00BF2A5E"/>
    <w:rsid w:val="00BF2C38"/>
    <w:rsid w:val="00C245AF"/>
    <w:rsid w:val="00C46A6C"/>
    <w:rsid w:val="00C9155A"/>
    <w:rsid w:val="00CC2C7E"/>
    <w:rsid w:val="00CC5226"/>
    <w:rsid w:val="00CD127C"/>
    <w:rsid w:val="00CE25F2"/>
    <w:rsid w:val="00D01F29"/>
    <w:rsid w:val="00D21FA4"/>
    <w:rsid w:val="00D30094"/>
    <w:rsid w:val="00D34D52"/>
    <w:rsid w:val="00D3500C"/>
    <w:rsid w:val="00D55C05"/>
    <w:rsid w:val="00D576E6"/>
    <w:rsid w:val="00DB54D4"/>
    <w:rsid w:val="00DC1E2E"/>
    <w:rsid w:val="00DF45D6"/>
    <w:rsid w:val="00E11C1C"/>
    <w:rsid w:val="00E15884"/>
    <w:rsid w:val="00E170A4"/>
    <w:rsid w:val="00E21F81"/>
    <w:rsid w:val="00E54D1D"/>
    <w:rsid w:val="00E8152B"/>
    <w:rsid w:val="00E923A7"/>
    <w:rsid w:val="00EA5EBE"/>
    <w:rsid w:val="00EC4B20"/>
    <w:rsid w:val="00EC5EA6"/>
    <w:rsid w:val="00ED4222"/>
    <w:rsid w:val="00EE3E6D"/>
    <w:rsid w:val="00F243DE"/>
    <w:rsid w:val="00F34989"/>
    <w:rsid w:val="00F44C1A"/>
    <w:rsid w:val="00F629A6"/>
    <w:rsid w:val="00F66928"/>
    <w:rsid w:val="00F8025A"/>
    <w:rsid w:val="00F84590"/>
    <w:rsid w:val="00F85F33"/>
    <w:rsid w:val="00F87456"/>
    <w:rsid w:val="00F900EB"/>
    <w:rsid w:val="00F94295"/>
    <w:rsid w:val="00F9471C"/>
    <w:rsid w:val="00FA2EC3"/>
    <w:rsid w:val="00FA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1088"/>
  <w15:chartTrackingRefBased/>
  <w15:docId w15:val="{1B1511A9-6CAE-4EA5-9B57-52EFD766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55C05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sw tekst,BulletC,L1,Numerowanie,List Paragraph,Akapit z listą5,CW_Lista,Odstavec,maz_wyliczenie,opis dzialania,K-P_odwolanie,A_wyliczenie,Akapit z listą 1,Table of contents numbered,Wyliczanie,Obiekt,normalny tekst,Bullets"/>
    <w:basedOn w:val="Normalny"/>
    <w:link w:val="AkapitzlistZnak"/>
    <w:uiPriority w:val="34"/>
    <w:qFormat/>
    <w:rsid w:val="00EA5E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A5E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sw tekst Znak,BulletC Znak,L1 Znak,Numerowanie Znak,List Paragraph Znak,Akapit z listą5 Znak,CW_Lista Znak,Odstavec Znak,maz_wyliczenie Znak,opis dzialania Znak,K-P_odwolanie Znak,A_wyliczenie Znak,Wyliczanie Znak"/>
    <w:link w:val="Akapitzlist"/>
    <w:uiPriority w:val="34"/>
    <w:qFormat/>
    <w:locked/>
    <w:rsid w:val="00EA5EBE"/>
  </w:style>
  <w:style w:type="paragraph" w:styleId="Nagwek">
    <w:name w:val="header"/>
    <w:basedOn w:val="Normalny"/>
    <w:link w:val="NagwekZnak"/>
    <w:uiPriority w:val="99"/>
    <w:unhideWhenUsed/>
    <w:rsid w:val="007D1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DDB"/>
  </w:style>
  <w:style w:type="paragraph" w:styleId="Stopka">
    <w:name w:val="footer"/>
    <w:basedOn w:val="Normalny"/>
    <w:link w:val="StopkaZnak"/>
    <w:uiPriority w:val="99"/>
    <w:unhideWhenUsed/>
    <w:rsid w:val="007D1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DDB"/>
  </w:style>
  <w:style w:type="character" w:customStyle="1" w:styleId="Nagwek1Znak">
    <w:name w:val="Nagłówek 1 Znak"/>
    <w:basedOn w:val="Domylnaczcionkaakapitu"/>
    <w:link w:val="Nagwek1"/>
    <w:uiPriority w:val="9"/>
    <w:rsid w:val="00D55C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5C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5C05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5C0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C0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489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4898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838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1715</Words>
  <Characters>10295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dbod</dc:creator>
  <cp:keywords/>
  <dc:description/>
  <cp:lastModifiedBy>Joanna Mitis</cp:lastModifiedBy>
  <cp:revision>4</cp:revision>
  <dcterms:created xsi:type="dcterms:W3CDTF">2024-05-16T10:29:00Z</dcterms:created>
  <dcterms:modified xsi:type="dcterms:W3CDTF">2024-05-16T10:29:00Z</dcterms:modified>
</cp:coreProperties>
</file>