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65F1" w14:textId="47EF5171" w:rsidR="009C3160" w:rsidRDefault="00424A31" w:rsidP="00424A31">
      <w:pPr>
        <w:spacing w:after="0" w:line="360" w:lineRule="auto"/>
        <w:ind w:left="5664" w:firstLine="708"/>
      </w:pPr>
      <w:r>
        <w:t xml:space="preserve">    </w:t>
      </w:r>
      <w:r w:rsidR="004369D6">
        <w:t>Węgrów, dnia</w:t>
      </w:r>
      <w:r w:rsidR="009C3160">
        <w:t xml:space="preserve"> </w:t>
      </w:r>
      <w:r w:rsidR="00A95AE8">
        <w:t>08</w:t>
      </w:r>
      <w:r w:rsidR="005820FB">
        <w:t>.05</w:t>
      </w:r>
      <w:r>
        <w:t>.2024 r</w:t>
      </w:r>
      <w:r w:rsidR="009C3160">
        <w:t>.</w:t>
      </w:r>
    </w:p>
    <w:p w14:paraId="7C0B92A8" w14:textId="2476CBDF" w:rsidR="009C3160" w:rsidRDefault="009C3160" w:rsidP="00424A31">
      <w:pPr>
        <w:spacing w:after="0" w:line="360" w:lineRule="auto"/>
      </w:pPr>
      <w:r>
        <w:t>Znak sprawy: Z/</w:t>
      </w:r>
      <w:r w:rsidR="004369D6">
        <w:t>R</w:t>
      </w:r>
      <w:r w:rsidR="001D5795">
        <w:t>P/</w:t>
      </w:r>
      <w:r w:rsidR="00424A31">
        <w:t>12/24</w:t>
      </w:r>
      <w:r>
        <w:t xml:space="preserve">       </w:t>
      </w:r>
    </w:p>
    <w:p w14:paraId="0125A31A" w14:textId="3A8431F9" w:rsidR="009C3160" w:rsidRDefault="009C3160" w:rsidP="00424A31">
      <w:pPr>
        <w:spacing w:after="0" w:line="360" w:lineRule="auto"/>
      </w:pPr>
      <w:r>
        <w:t xml:space="preserve">                                                                         </w:t>
      </w:r>
    </w:p>
    <w:p w14:paraId="1BEECAC1" w14:textId="77777777" w:rsidR="009C3160" w:rsidRPr="00940471" w:rsidRDefault="009C3160" w:rsidP="00424A31">
      <w:pPr>
        <w:spacing w:after="0" w:line="360" w:lineRule="auto"/>
        <w:jc w:val="center"/>
        <w:rPr>
          <w:b/>
        </w:rPr>
      </w:pPr>
      <w:r w:rsidRPr="00940471">
        <w:rPr>
          <w:b/>
        </w:rPr>
        <w:t>ZAPROSZENIE  DO ZŁOŻENIA OFERTY CENOWEJ</w:t>
      </w:r>
    </w:p>
    <w:p w14:paraId="32E50B55" w14:textId="77777777" w:rsidR="009C3160" w:rsidRPr="00940471" w:rsidRDefault="004369D6" w:rsidP="00424A31">
      <w:pPr>
        <w:spacing w:after="0" w:line="360" w:lineRule="auto"/>
        <w:jc w:val="center"/>
        <w:rPr>
          <w:b/>
          <w:i/>
        </w:rPr>
      </w:pPr>
      <w:r w:rsidRPr="00940471">
        <w:rPr>
          <w:b/>
          <w:i/>
        </w:rPr>
        <w:t>n</w:t>
      </w:r>
      <w:r w:rsidR="009C3160" w:rsidRPr="00940471">
        <w:rPr>
          <w:b/>
          <w:i/>
        </w:rPr>
        <w:t xml:space="preserve">a dostawę </w:t>
      </w:r>
      <w:bookmarkStart w:id="0" w:name="_Hlk102046405"/>
      <w:r w:rsidR="005E4E15">
        <w:rPr>
          <w:b/>
          <w:i/>
        </w:rPr>
        <w:t xml:space="preserve">czyściwa perforowanego, </w:t>
      </w:r>
      <w:r w:rsidR="005E4E15" w:rsidRPr="00940471">
        <w:rPr>
          <w:b/>
          <w:i/>
        </w:rPr>
        <w:t xml:space="preserve">ręczników papierowych i </w:t>
      </w:r>
      <w:r w:rsidR="005E4E15">
        <w:rPr>
          <w:b/>
          <w:i/>
        </w:rPr>
        <w:t>bezzapachowego mydła w pianie</w:t>
      </w:r>
      <w:bookmarkEnd w:id="0"/>
    </w:p>
    <w:p w14:paraId="01F3495F" w14:textId="695A2E43" w:rsidR="009C3160" w:rsidRDefault="009C3160" w:rsidP="00424A31">
      <w:pPr>
        <w:spacing w:after="0" w:line="360" w:lineRule="auto"/>
        <w:jc w:val="both"/>
      </w:pPr>
    </w:p>
    <w:p w14:paraId="0F3DD113" w14:textId="5B1AB2AB" w:rsidR="00940471" w:rsidRPr="00424A31" w:rsidRDefault="009C3160" w:rsidP="00424A31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940471">
        <w:rPr>
          <w:b/>
        </w:rPr>
        <w:t>Nazwa i adres Zamawiającego</w:t>
      </w:r>
    </w:p>
    <w:p w14:paraId="518A85D1" w14:textId="77777777" w:rsidR="001D5795" w:rsidRPr="00962D51" w:rsidRDefault="001D5795" w:rsidP="00424A31">
      <w:pPr>
        <w:spacing w:after="0" w:line="360" w:lineRule="auto"/>
        <w:jc w:val="both"/>
      </w:pPr>
      <w:r w:rsidRPr="00962D51">
        <w:t xml:space="preserve">Samodzielny Publiczny Zakład Opieki Zdrowotnej </w:t>
      </w:r>
    </w:p>
    <w:p w14:paraId="4A3C7A71" w14:textId="77777777" w:rsidR="001D5795" w:rsidRPr="00962D51" w:rsidRDefault="001D5795" w:rsidP="00424A31">
      <w:pPr>
        <w:spacing w:after="0" w:line="360" w:lineRule="auto"/>
        <w:jc w:val="both"/>
      </w:pPr>
      <w:r w:rsidRPr="00962D51">
        <w:t xml:space="preserve">ul. Kościuszki 15, </w:t>
      </w:r>
      <w:r>
        <w:t xml:space="preserve"> </w:t>
      </w:r>
      <w:r w:rsidRPr="00962D51">
        <w:t>07-100 Węgrów</w:t>
      </w:r>
    </w:p>
    <w:p w14:paraId="57246427" w14:textId="2103F012" w:rsidR="001D5795" w:rsidRDefault="001D5795" w:rsidP="00424A31">
      <w:pPr>
        <w:spacing w:after="0" w:line="360" w:lineRule="auto"/>
        <w:jc w:val="both"/>
      </w:pPr>
      <w:r>
        <w:t>Dział Zamówień Publicznych tel</w:t>
      </w:r>
      <w:r w:rsidR="00796509">
        <w:t>.</w:t>
      </w:r>
      <w:r>
        <w:t>: 25 792 00 38</w:t>
      </w:r>
    </w:p>
    <w:p w14:paraId="2A231525" w14:textId="77777777" w:rsidR="001D5795" w:rsidRDefault="00250AB1" w:rsidP="00424A31">
      <w:pPr>
        <w:spacing w:after="0" w:line="360" w:lineRule="auto"/>
        <w:jc w:val="both"/>
      </w:pPr>
      <w:hyperlink r:id="rId7" w:history="1">
        <w:r w:rsidR="001D5795" w:rsidRPr="00424A31">
          <w:rPr>
            <w:rStyle w:val="Hipercze"/>
            <w:b/>
          </w:rPr>
          <w:t>zamowienia@spzoz-wegrow.home.pl</w:t>
        </w:r>
      </w:hyperlink>
      <w:r w:rsidR="001D5795">
        <w:tab/>
      </w:r>
    </w:p>
    <w:p w14:paraId="149FBE76" w14:textId="77777777" w:rsidR="00796509" w:rsidRDefault="00796509" w:rsidP="00424A31">
      <w:pPr>
        <w:pStyle w:val="Akapitzlist"/>
        <w:spacing w:after="0" w:line="360" w:lineRule="auto"/>
        <w:jc w:val="both"/>
      </w:pPr>
    </w:p>
    <w:p w14:paraId="4A80F4DE" w14:textId="53C48926" w:rsidR="009C3160" w:rsidRPr="00424A31" w:rsidRDefault="009C3160" w:rsidP="00424A31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940471">
        <w:rPr>
          <w:b/>
        </w:rPr>
        <w:t>Opis przedmiotu zamówienia</w:t>
      </w:r>
    </w:p>
    <w:p w14:paraId="503EC7F5" w14:textId="77777777" w:rsidR="00940471" w:rsidRDefault="009C3160" w:rsidP="00424A3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Przedmiotem zamówienia jest </w:t>
      </w:r>
      <w:r w:rsidRPr="00940471">
        <w:rPr>
          <w:b/>
          <w:i/>
        </w:rPr>
        <w:t>dostawa</w:t>
      </w:r>
      <w:r w:rsidR="00940471" w:rsidRPr="00940471">
        <w:rPr>
          <w:b/>
          <w:i/>
        </w:rPr>
        <w:t xml:space="preserve"> </w:t>
      </w:r>
      <w:r w:rsidR="00D04499">
        <w:rPr>
          <w:b/>
          <w:i/>
        </w:rPr>
        <w:t xml:space="preserve">czyściwa perforowanego, </w:t>
      </w:r>
      <w:r w:rsidR="00940471" w:rsidRPr="00940471">
        <w:rPr>
          <w:b/>
          <w:i/>
        </w:rPr>
        <w:t xml:space="preserve">ręczników papierowych </w:t>
      </w:r>
      <w:r w:rsidR="005E4E15">
        <w:rPr>
          <w:b/>
          <w:i/>
        </w:rPr>
        <w:br/>
      </w:r>
      <w:r w:rsidR="00940471" w:rsidRPr="00940471">
        <w:rPr>
          <w:b/>
          <w:i/>
        </w:rPr>
        <w:t>i</w:t>
      </w:r>
      <w:r w:rsidRPr="00940471">
        <w:rPr>
          <w:b/>
          <w:i/>
        </w:rPr>
        <w:t xml:space="preserve"> </w:t>
      </w:r>
      <w:r w:rsidR="00D04499">
        <w:rPr>
          <w:b/>
          <w:i/>
        </w:rPr>
        <w:t>bezzapachowego mydła w pianie</w:t>
      </w:r>
      <w:r w:rsidR="00940471" w:rsidRPr="00940471">
        <w:rPr>
          <w:b/>
          <w:i/>
        </w:rPr>
        <w:t xml:space="preserve"> </w:t>
      </w:r>
      <w:r w:rsidRPr="00940471">
        <w:rPr>
          <w:b/>
          <w:i/>
        </w:rPr>
        <w:t>d</w:t>
      </w:r>
      <w:r w:rsidR="00940471" w:rsidRPr="00940471">
        <w:rPr>
          <w:b/>
          <w:i/>
        </w:rPr>
        <w:t>la  potrzeb SP ZOZ w Węgrowie</w:t>
      </w:r>
      <w:r w:rsidR="00940471">
        <w:t xml:space="preserve">, </w:t>
      </w:r>
      <w:r>
        <w:t>w ilościac</w:t>
      </w:r>
      <w:r w:rsidR="005E4E15">
        <w:t>h i asortymencie określonym  w F</w:t>
      </w:r>
      <w:r>
        <w:t>ormularzu  cenowym stanowiącym Zał</w:t>
      </w:r>
      <w:r w:rsidR="00940471">
        <w:t>ącznik n</w:t>
      </w:r>
      <w:r>
        <w:t>r 2 do niniejszego zaproszenia.</w:t>
      </w:r>
    </w:p>
    <w:p w14:paraId="1389DDA5" w14:textId="77777777" w:rsidR="00940471" w:rsidRDefault="009C3160" w:rsidP="00424A3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Oznaczenie wg Wspólnego Słownika Zamówień</w:t>
      </w:r>
      <w:r w:rsidR="00940471">
        <w:t xml:space="preserve"> (kody CPV)</w:t>
      </w:r>
      <w:r>
        <w:t>:</w:t>
      </w:r>
    </w:p>
    <w:p w14:paraId="2B08BC0A" w14:textId="77777777" w:rsidR="009C3160" w:rsidRDefault="00940471" w:rsidP="00424A31">
      <w:pPr>
        <w:pStyle w:val="Akapitzlist"/>
        <w:spacing w:after="0" w:line="360" w:lineRule="auto"/>
        <w:ind w:left="360"/>
        <w:jc w:val="both"/>
      </w:pPr>
      <w:r>
        <w:t>337600</w:t>
      </w:r>
      <w:r w:rsidR="009C3160">
        <w:t>00-5</w:t>
      </w:r>
      <w:r>
        <w:t xml:space="preserve"> –</w:t>
      </w:r>
      <w:r w:rsidR="009C3160">
        <w:t xml:space="preserve"> papiery</w:t>
      </w:r>
      <w:r>
        <w:t xml:space="preserve"> i ręczniki</w:t>
      </w:r>
    </w:p>
    <w:p w14:paraId="09228ED9" w14:textId="77777777" w:rsidR="00940471" w:rsidRDefault="00940471" w:rsidP="00424A31">
      <w:pPr>
        <w:pStyle w:val="Akapitzlist"/>
        <w:spacing w:after="0" w:line="360" w:lineRule="auto"/>
        <w:ind w:left="360"/>
        <w:jc w:val="both"/>
      </w:pPr>
      <w:r>
        <w:t>33741100-7 – środki do mycia rąk</w:t>
      </w:r>
    </w:p>
    <w:p w14:paraId="0DCECBB0" w14:textId="77777777" w:rsidR="00EE7FF3" w:rsidRDefault="009C3160" w:rsidP="00424A3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Miejsce dostawy: </w:t>
      </w:r>
      <w:r w:rsidRPr="00EE7FF3">
        <w:rPr>
          <w:b/>
        </w:rPr>
        <w:t>Magazyn</w:t>
      </w:r>
      <w:r w:rsidR="00EE7FF3" w:rsidRPr="00EE7FF3">
        <w:rPr>
          <w:b/>
        </w:rPr>
        <w:t xml:space="preserve"> Chemiczny</w:t>
      </w:r>
      <w:r w:rsidRPr="00EE7FF3">
        <w:rPr>
          <w:b/>
        </w:rPr>
        <w:t xml:space="preserve"> Szpitala Powiatowego w Węgrowie ul. Kościuszki 201</w:t>
      </w:r>
      <w:r>
        <w:t>.</w:t>
      </w:r>
    </w:p>
    <w:p w14:paraId="5168E2E6" w14:textId="77777777" w:rsidR="00EE7FF3" w:rsidRDefault="009C3160" w:rsidP="00424A3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Termin realizacji zamówienia:</w:t>
      </w:r>
      <w:r w:rsidR="00EE7FF3">
        <w:t xml:space="preserve"> </w:t>
      </w:r>
      <w:r w:rsidR="00EE7FF3" w:rsidRPr="00EE7FF3">
        <w:rPr>
          <w:b/>
        </w:rPr>
        <w:t>24 miesiące</w:t>
      </w:r>
      <w:r w:rsidR="00EE7FF3">
        <w:t xml:space="preserve"> od daty podpisania umowy</w:t>
      </w:r>
    </w:p>
    <w:p w14:paraId="3FD561BA" w14:textId="1F3CF553" w:rsidR="00EE7FF3" w:rsidRDefault="00EE7FF3" w:rsidP="00424A3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Postanowienia umowy zawarto w P</w:t>
      </w:r>
      <w:r w:rsidR="009C3160">
        <w:t>rojekcie umowy stanowiącym Załąc</w:t>
      </w:r>
      <w:r>
        <w:t xml:space="preserve">znik nr </w:t>
      </w:r>
      <w:r w:rsidR="00831C16">
        <w:t>5</w:t>
      </w:r>
      <w:r>
        <w:t xml:space="preserve"> do </w:t>
      </w:r>
      <w:r w:rsidR="009C3160">
        <w:t xml:space="preserve">niniejszego zaproszenia.  </w:t>
      </w:r>
    </w:p>
    <w:p w14:paraId="7813040B" w14:textId="77777777" w:rsidR="002D278B" w:rsidRPr="002D278B" w:rsidRDefault="002D278B" w:rsidP="00424A31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 w:rsidRPr="002D278B">
        <w:rPr>
          <w:b/>
          <w:u w:val="single"/>
        </w:rPr>
        <w:t>Wymagania Zamawiającego</w:t>
      </w:r>
      <w:r w:rsidRPr="002D278B">
        <w:rPr>
          <w:b/>
        </w:rPr>
        <w:t>:</w:t>
      </w:r>
    </w:p>
    <w:p w14:paraId="0C8F1448" w14:textId="77777777" w:rsidR="002D278B" w:rsidRPr="002D278B" w:rsidRDefault="002D278B" w:rsidP="00424A31">
      <w:pPr>
        <w:pStyle w:val="Akapitzlist"/>
        <w:spacing w:after="0" w:line="360" w:lineRule="auto"/>
        <w:ind w:left="360"/>
        <w:jc w:val="both"/>
        <w:rPr>
          <w:b/>
        </w:rPr>
      </w:pPr>
      <w:r w:rsidRPr="002D278B">
        <w:rPr>
          <w:b/>
        </w:rPr>
        <w:t>Zamawiający wymaga</w:t>
      </w:r>
      <w:r w:rsidR="00A040B8">
        <w:rPr>
          <w:b/>
        </w:rPr>
        <w:t xml:space="preserve">  nieodpłatnego </w:t>
      </w:r>
      <w:r w:rsidRPr="002D278B">
        <w:rPr>
          <w:b/>
        </w:rPr>
        <w:t>dostarczenia</w:t>
      </w:r>
      <w:r w:rsidR="00A040B8">
        <w:rPr>
          <w:b/>
        </w:rPr>
        <w:t xml:space="preserve"> </w:t>
      </w:r>
      <w:r w:rsidRPr="002D278B">
        <w:rPr>
          <w:b/>
        </w:rPr>
        <w:t xml:space="preserve">przy 1 dostawie </w:t>
      </w:r>
      <w:r w:rsidR="00A040B8">
        <w:rPr>
          <w:b/>
        </w:rPr>
        <w:t>poniższych dozowników</w:t>
      </w:r>
      <w:r w:rsidRPr="002D278B">
        <w:rPr>
          <w:b/>
        </w:rPr>
        <w:t>:</w:t>
      </w:r>
    </w:p>
    <w:p w14:paraId="6809D26A" w14:textId="41AB7E54" w:rsidR="002D278B" w:rsidRPr="00481E01" w:rsidRDefault="002D278B" w:rsidP="00424A31">
      <w:pPr>
        <w:pStyle w:val="Akapitzlist"/>
        <w:numPr>
          <w:ilvl w:val="1"/>
          <w:numId w:val="5"/>
        </w:numPr>
        <w:spacing w:after="0" w:line="360" w:lineRule="auto"/>
        <w:jc w:val="both"/>
      </w:pPr>
      <w:r>
        <w:t xml:space="preserve">Naścienny dozownik do ręczników centralnie dozowanych wykonany z poliwęglanu – pokrywa dozownika  oraz ABS - korpus, poliamid oraz plastik K </w:t>
      </w:r>
      <w:proofErr w:type="spellStart"/>
      <w:r>
        <w:t>Resin</w:t>
      </w:r>
      <w:proofErr w:type="spellEnd"/>
      <w:r>
        <w:t xml:space="preserve"> - kolor biały, lejek w kolorze niebieskim. Dozownik o wymiarach • Wysokość: 310 cm• Szerokość: 252 cm • Głębokość: 240 cm. Dozownik zawiera okienko umożliwiające kontrolę ilości wkładu. Dzięki specjalnej konstrukcji dozownik każdorazowo dozuje równy odcinek czyściwa o wymiarach 19,8 cm(</w:t>
      </w:r>
      <w:r>
        <w:rPr>
          <w:rFonts w:cstheme="minorHAnsi"/>
        </w:rPr>
        <w:t>±</w:t>
      </w:r>
      <w:r>
        <w:t>2 mm) x 35 cm. (</w:t>
      </w:r>
      <w:r>
        <w:rPr>
          <w:rFonts w:cstheme="minorHAnsi"/>
        </w:rPr>
        <w:t>±</w:t>
      </w:r>
      <w:r>
        <w:t xml:space="preserve">2 mm). Dozownik posiadający tylną ściankę umożliwiającą montaż dozowników na poprzednio wywierconych otworach w ścianie. Do każdego dozownika dołączony jest zestaw montażowy. Wykonanie i budowa dozownika umożliwia prostą dezynfekcję na zewnątrz oraz w środku. </w:t>
      </w:r>
      <w:r w:rsidRPr="002D278B">
        <w:rPr>
          <w:u w:val="single"/>
        </w:rPr>
        <w:t xml:space="preserve">Wymagana karta techniczna wydana przez </w:t>
      </w:r>
      <w:r w:rsidRPr="002D278B">
        <w:rPr>
          <w:u w:val="single"/>
        </w:rPr>
        <w:lastRenderedPageBreak/>
        <w:t xml:space="preserve">producenta potwierdzająca parametry </w:t>
      </w:r>
      <w:r w:rsidR="005E4E15">
        <w:rPr>
          <w:u w:val="single"/>
        </w:rPr>
        <w:t>dozownika</w:t>
      </w:r>
      <w:r w:rsidRPr="002D278B">
        <w:rPr>
          <w:u w:val="single"/>
        </w:rPr>
        <w:t xml:space="preserve"> lub zaświadczenie podmiotu uprawnionego do kontroli jakości potwierdzającego, że dostarczany produkt spełnia opis techniczny</w:t>
      </w:r>
      <w:r w:rsidRPr="00481E01">
        <w:rPr>
          <w:u w:val="single"/>
        </w:rPr>
        <w:t>.</w:t>
      </w:r>
      <w:r w:rsidRPr="00481E01">
        <w:rPr>
          <w:b/>
        </w:rPr>
        <w:t xml:space="preserve"> Dozownik dostosowany do czyściwa z </w:t>
      </w:r>
      <w:r w:rsidR="00AC285E" w:rsidRPr="00481E01">
        <w:rPr>
          <w:b/>
        </w:rPr>
        <w:t>poz. 1 Formularza cenowego – 133</w:t>
      </w:r>
      <w:r w:rsidRPr="00481E01">
        <w:rPr>
          <w:b/>
        </w:rPr>
        <w:t xml:space="preserve"> szt.</w:t>
      </w:r>
    </w:p>
    <w:p w14:paraId="5BDA188E" w14:textId="77777777" w:rsidR="00687545" w:rsidRDefault="002D278B" w:rsidP="00424A31">
      <w:pPr>
        <w:pStyle w:val="Akapitzlist"/>
        <w:numPr>
          <w:ilvl w:val="1"/>
          <w:numId w:val="5"/>
        </w:numPr>
        <w:spacing w:after="0" w:line="360" w:lineRule="auto"/>
        <w:jc w:val="both"/>
      </w:pPr>
      <w:r w:rsidRPr="002D278B">
        <w:t>Naścienny dozownik do ręczników papierowych. Dozownik o wymiarach: 37,2 x 33,7 x 20,3cm; wykonany z tworzywa ABS (część biała) i MABS (część transparentna - umożliwiająca kontrolę ilości wkładu). Dozownik systemu ręcznika w roli, dozuje po jednym odcinku ręcznika o długości 25cm. Dozownik zamykany jest na metalowy kluczyk oraz metalowy zamek i posiada dwie opcje otwierania: przez kluczyk bądź przez przycisk wbudowany w metalowy zamek. Dozownik zawiera poziomicę umiejscowioną na tylnej ścianie umożliwiającą łatwy montaż oraz zestaw montażowy w skład którego wchodzą: schemat montażowy, 4 śruby (długość śruby 4 cm) i 4 koszulki rozporowe (dopasowane do wiertła o średnicy 6mm). Na tylnej ściance znajdują się 4 otwory montażowe.</w:t>
      </w:r>
      <w:r w:rsidR="005E4E15">
        <w:t xml:space="preserve"> </w:t>
      </w:r>
      <w:r w:rsidR="005E4E15" w:rsidRPr="002D278B">
        <w:rPr>
          <w:u w:val="single"/>
        </w:rPr>
        <w:t xml:space="preserve">Wymagana karta techniczna wydana przez producenta potwierdzająca parametry </w:t>
      </w:r>
      <w:r w:rsidR="005E4E15">
        <w:rPr>
          <w:u w:val="single"/>
        </w:rPr>
        <w:t>dozownika</w:t>
      </w:r>
      <w:r w:rsidR="005E4E15" w:rsidRPr="002D278B">
        <w:rPr>
          <w:u w:val="single"/>
        </w:rPr>
        <w:t xml:space="preserve"> lub zaświadczenie podmiotu uprawnionego do kontroli jakości potwierdzającego, że dostarczany produkt spełnia opis techniczny</w:t>
      </w:r>
      <w:r w:rsidR="005E4E15">
        <w:rPr>
          <w:u w:val="single"/>
        </w:rPr>
        <w:t>.</w:t>
      </w:r>
      <w:r>
        <w:t xml:space="preserve"> </w:t>
      </w:r>
      <w:r w:rsidRPr="00481E01">
        <w:rPr>
          <w:b/>
        </w:rPr>
        <w:t>Dozownik dostosowany do ręczników z poz. 2 formularza cenowego – 12 szt</w:t>
      </w:r>
      <w:r w:rsidRPr="00481E01">
        <w:t>.</w:t>
      </w:r>
    </w:p>
    <w:p w14:paraId="58ECD694" w14:textId="413CC4E4" w:rsidR="002D278B" w:rsidRPr="00481E01" w:rsidRDefault="002D278B" w:rsidP="00424A31">
      <w:pPr>
        <w:pStyle w:val="Akapitzlist"/>
        <w:numPr>
          <w:ilvl w:val="1"/>
          <w:numId w:val="5"/>
        </w:numPr>
        <w:spacing w:after="0" w:line="360" w:lineRule="auto"/>
        <w:jc w:val="both"/>
      </w:pPr>
      <w:r>
        <w:t>Dozownik do systemu zamkniętego dozowania mydła i dezynfekcji w pianie. Potwierdzona łatwość użytkowania – idealny dla dzieci i osób starszych. Dwufunkcyjny zamek, możliwość otwierania za pomocą kluczyka lub za pomocą przycisku. Wykonany z odpornego materiału ABS i MABS w kolorze białym. Łatwy w czyszczeniu i dezynfekcji. Wymiary w mm</w:t>
      </w:r>
      <w:r w:rsidR="00687545">
        <w:t>:</w:t>
      </w:r>
      <w:r>
        <w:t xml:space="preserve"> 292x113x114. </w:t>
      </w:r>
      <w:r w:rsidR="005E4E15" w:rsidRPr="002D278B">
        <w:rPr>
          <w:u w:val="single"/>
        </w:rPr>
        <w:t xml:space="preserve">Wymagana karta techniczna wydana przez producenta potwierdzająca parametry </w:t>
      </w:r>
      <w:r w:rsidR="005E4E15">
        <w:rPr>
          <w:u w:val="single"/>
        </w:rPr>
        <w:t>dozownika</w:t>
      </w:r>
      <w:r w:rsidR="005E4E15" w:rsidRPr="002D278B">
        <w:rPr>
          <w:u w:val="single"/>
        </w:rPr>
        <w:t xml:space="preserve"> lub zaświadczenie podmiotu uprawnionego do kontroli jakości potwierdzającego, że dostarczany produkt spełnia opis techniczny</w:t>
      </w:r>
      <w:r w:rsidR="005E4E15">
        <w:rPr>
          <w:u w:val="single"/>
        </w:rPr>
        <w:t>.</w:t>
      </w:r>
      <w:r w:rsidR="005E4E15" w:rsidRPr="005E4E15">
        <w:t xml:space="preserve"> </w:t>
      </w:r>
      <w:r w:rsidRPr="00481E01">
        <w:rPr>
          <w:b/>
        </w:rPr>
        <w:t xml:space="preserve">Dozownik dostosowany do mydła w pianie - butelka w systemie zamkniętym zawierająca minimum 2500 doz  (poz. 3 Formularza cenowego) – </w:t>
      </w:r>
      <w:r w:rsidR="00AC285E" w:rsidRPr="00481E01">
        <w:rPr>
          <w:b/>
        </w:rPr>
        <w:t>20</w:t>
      </w:r>
      <w:r w:rsidRPr="00481E01">
        <w:rPr>
          <w:b/>
        </w:rPr>
        <w:t xml:space="preserve"> szt.</w:t>
      </w:r>
      <w:r w:rsidR="005820FB" w:rsidRPr="00481E01">
        <w:rPr>
          <w:b/>
        </w:rPr>
        <w:t xml:space="preserve"> </w:t>
      </w:r>
    </w:p>
    <w:p w14:paraId="10F0C130" w14:textId="77777777" w:rsidR="009C3160" w:rsidRDefault="009C3160" w:rsidP="00424A31">
      <w:pPr>
        <w:spacing w:after="0" w:line="360" w:lineRule="auto"/>
        <w:jc w:val="both"/>
      </w:pPr>
    </w:p>
    <w:p w14:paraId="702DBB05" w14:textId="4BE9CBCD" w:rsidR="006802D4" w:rsidRPr="00424A31" w:rsidRDefault="00EE7FF3" w:rsidP="00424A31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6802D4">
        <w:rPr>
          <w:b/>
        </w:rPr>
        <w:t>Kryterium oceny ofert</w:t>
      </w:r>
    </w:p>
    <w:p w14:paraId="256CB3D1" w14:textId="77777777" w:rsidR="00EE7FF3" w:rsidRDefault="00B37058" w:rsidP="00424A31">
      <w:pPr>
        <w:spacing w:after="0" w:line="360" w:lineRule="auto"/>
        <w:jc w:val="both"/>
      </w:pPr>
      <w:r>
        <w:t xml:space="preserve">               </w:t>
      </w:r>
      <w:r w:rsidR="00EE7FF3">
        <w:t>Cena – 100 %</w:t>
      </w:r>
    </w:p>
    <w:p w14:paraId="563B1C49" w14:textId="77777777" w:rsidR="009C3160" w:rsidRDefault="009C3160" w:rsidP="00424A31">
      <w:pPr>
        <w:spacing w:after="0" w:line="360" w:lineRule="auto"/>
        <w:jc w:val="both"/>
      </w:pPr>
    </w:p>
    <w:p w14:paraId="38820591" w14:textId="69E5CA2B" w:rsidR="006802D4" w:rsidRPr="00424A31" w:rsidRDefault="006802D4" w:rsidP="00424A31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6802D4">
        <w:rPr>
          <w:b/>
        </w:rPr>
        <w:t>Wymagane dokumenty i oświadczenia</w:t>
      </w:r>
    </w:p>
    <w:p w14:paraId="6F1C5C99" w14:textId="77777777" w:rsidR="006802D4" w:rsidRDefault="006802D4" w:rsidP="00424A3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W</w:t>
      </w:r>
      <w:r w:rsidR="009C3160">
        <w:t xml:space="preserve">ypełniony i podpisany </w:t>
      </w:r>
      <w:r w:rsidR="009C3160" w:rsidRPr="001D5795">
        <w:rPr>
          <w:b/>
        </w:rPr>
        <w:t>formularz ofertowy</w:t>
      </w:r>
      <w:r>
        <w:t xml:space="preserve"> –</w:t>
      </w:r>
      <w:r w:rsidR="009C3160">
        <w:t xml:space="preserve"> Załączni</w:t>
      </w:r>
      <w:r>
        <w:t xml:space="preserve">k nr 1 do niniejszego </w:t>
      </w:r>
      <w:r w:rsidR="009C3160">
        <w:t xml:space="preserve">zaproszenia; </w:t>
      </w:r>
    </w:p>
    <w:p w14:paraId="2E193A04" w14:textId="04C4E957" w:rsidR="006802D4" w:rsidRDefault="006802D4" w:rsidP="00424A3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W</w:t>
      </w:r>
      <w:r w:rsidR="009C3160">
        <w:t xml:space="preserve">ypełniony i podpisany </w:t>
      </w:r>
      <w:r w:rsidR="009C3160" w:rsidRPr="001D5795">
        <w:rPr>
          <w:b/>
        </w:rPr>
        <w:t>formularz cenowy</w:t>
      </w:r>
      <w:r w:rsidR="009C3160">
        <w:t xml:space="preserve"> </w:t>
      </w:r>
      <w:r>
        <w:t>–</w:t>
      </w:r>
      <w:r w:rsidR="009C3160">
        <w:t xml:space="preserve"> Za</w:t>
      </w:r>
      <w:r>
        <w:t>łącznik n</w:t>
      </w:r>
      <w:r w:rsidR="009C3160">
        <w:t xml:space="preserve">r 2 do  niniejszego zaproszenia. </w:t>
      </w:r>
    </w:p>
    <w:p w14:paraId="11385246" w14:textId="7BF71B5D" w:rsidR="00A06681" w:rsidRDefault="00A06681" w:rsidP="00424A3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Wypełnione i podpisane </w:t>
      </w:r>
      <w:r w:rsidRPr="00A06681">
        <w:rPr>
          <w:b/>
        </w:rPr>
        <w:t>oświadczenie o posiadanych dokumentach</w:t>
      </w:r>
      <w:r>
        <w:t xml:space="preserve"> </w:t>
      </w:r>
      <w:r>
        <w:t>– Załącznik n</w:t>
      </w:r>
      <w:r>
        <w:t>r 3</w:t>
      </w:r>
      <w:r>
        <w:t xml:space="preserve"> do  niniejszego zaproszenia</w:t>
      </w:r>
      <w:r w:rsidR="00481E01">
        <w:t>.</w:t>
      </w:r>
    </w:p>
    <w:p w14:paraId="18D37C9A" w14:textId="77777777" w:rsidR="001D5795" w:rsidRPr="001D5795" w:rsidRDefault="001D5795" w:rsidP="00424A31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A06B4E">
        <w:rPr>
          <w:rFonts w:ascii="Calibri" w:eastAsia="Calibri" w:hAnsi="Calibri" w:cs="Times New Roman"/>
          <w:b/>
        </w:rPr>
        <w:lastRenderedPageBreak/>
        <w:t>Pełnomocnictwo (jeżeli dotyczy)</w:t>
      </w:r>
      <w:r w:rsidRPr="00A06B4E">
        <w:rPr>
          <w:rFonts w:ascii="Calibri" w:eastAsia="Calibri" w:hAnsi="Calibri" w:cs="Times New Roman"/>
        </w:rPr>
        <w:t xml:space="preserve"> – jeżeli osoba/ osoby podpisująca (e) ofertę działa na podstawie pełnomocnictwa, to musi ono w swej treści wyraźnie wskazywać uprawnienie do podpisania oferty. </w:t>
      </w:r>
      <w:r w:rsidRPr="00A06B4E">
        <w:rPr>
          <w:rFonts w:ascii="Calibri" w:eastAsia="Calibri" w:hAnsi="Calibri" w:cs="Times New Roman"/>
          <w:u w:val="single"/>
        </w:rPr>
        <w:t>Dokument pełnomocnictwa musi zostać złożony jako część oferty, musi być w oryginale lub kopii poświadczonej za zgodność z oryginałem przez notariusza</w:t>
      </w:r>
      <w:r w:rsidRPr="00A06B4E">
        <w:rPr>
          <w:rFonts w:ascii="Calibri" w:eastAsia="Calibri" w:hAnsi="Calibri" w:cs="Times New Roman"/>
        </w:rPr>
        <w:t>.</w:t>
      </w:r>
    </w:p>
    <w:p w14:paraId="045FEEEC" w14:textId="77777777" w:rsidR="00627B09" w:rsidRDefault="00627B09" w:rsidP="00424A31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627B09">
        <w:rPr>
          <w:b/>
          <w:u w:val="single"/>
        </w:rPr>
        <w:t>D</w:t>
      </w:r>
      <w:r w:rsidR="009C3160" w:rsidRPr="00627B09">
        <w:rPr>
          <w:b/>
          <w:u w:val="single"/>
        </w:rPr>
        <w:t>ot. ręcznika</w:t>
      </w:r>
      <w:r>
        <w:rPr>
          <w:b/>
        </w:rPr>
        <w:t>:</w:t>
      </w:r>
    </w:p>
    <w:p w14:paraId="6F5D9871" w14:textId="77777777" w:rsidR="00627B09" w:rsidRPr="00627B09" w:rsidRDefault="009C3160" w:rsidP="00424A31">
      <w:pPr>
        <w:pStyle w:val="Akapitzlist"/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t xml:space="preserve">certyfikat ekologiczny EU ECOLABEL; </w:t>
      </w:r>
    </w:p>
    <w:p w14:paraId="74AE168B" w14:textId="77777777" w:rsidR="00627B09" w:rsidRPr="00627B09" w:rsidRDefault="009C3160" w:rsidP="00424A31">
      <w:pPr>
        <w:pStyle w:val="Akapitzlist"/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t>dokument dopuszczający  do kontaktu z żywnością;</w:t>
      </w:r>
    </w:p>
    <w:p w14:paraId="55A3B720" w14:textId="77777777" w:rsidR="009C3160" w:rsidRPr="00627B09" w:rsidRDefault="009C3160" w:rsidP="00424A31">
      <w:pPr>
        <w:pStyle w:val="Akapitzlist"/>
        <w:numPr>
          <w:ilvl w:val="0"/>
          <w:numId w:val="7"/>
        </w:numPr>
        <w:spacing w:after="0" w:line="360" w:lineRule="auto"/>
        <w:jc w:val="both"/>
        <w:rPr>
          <w:b/>
        </w:rPr>
      </w:pPr>
      <w:r>
        <w:t>karta techniczna wydana przez  producenta potwierdzająca parametry ręcznika lub zaświadczenie podmiotu uprawnionego do kontroli jakości potwierdzającego, że  zaoferowany produkt spełnia wymogi Zamawiającego;</w:t>
      </w:r>
    </w:p>
    <w:p w14:paraId="04B51E5F" w14:textId="77777777" w:rsidR="00627B09" w:rsidRDefault="00627B09" w:rsidP="00424A3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627B09">
        <w:rPr>
          <w:b/>
          <w:u w:val="single"/>
        </w:rPr>
        <w:t>D</w:t>
      </w:r>
      <w:r w:rsidR="009C3160" w:rsidRPr="00627B09">
        <w:rPr>
          <w:b/>
          <w:u w:val="single"/>
        </w:rPr>
        <w:t>ot. dozowni</w:t>
      </w:r>
      <w:r w:rsidRPr="00627B09">
        <w:rPr>
          <w:b/>
          <w:u w:val="single"/>
        </w:rPr>
        <w:t>ków</w:t>
      </w:r>
      <w:r>
        <w:t>:</w:t>
      </w:r>
      <w:r w:rsidR="009C3160">
        <w:t xml:space="preserve"> </w:t>
      </w:r>
    </w:p>
    <w:p w14:paraId="335ACA86" w14:textId="77777777" w:rsidR="009C3160" w:rsidRDefault="009C3160" w:rsidP="00424A3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karta techniczna wydana przez  producenta potwierdzająca parametry dozownika lub zaświadczenie podmiotu uprawnionego do kon</w:t>
      </w:r>
      <w:r w:rsidR="00693498">
        <w:t xml:space="preserve">troli jakości potwierdzającego, </w:t>
      </w:r>
      <w:r>
        <w:t xml:space="preserve">że  zaoferowany produkt spełnia wymogi Zamawiającego. </w:t>
      </w:r>
    </w:p>
    <w:p w14:paraId="796789F2" w14:textId="77777777" w:rsidR="00C71618" w:rsidRPr="00C71618" w:rsidRDefault="00B37058" w:rsidP="00424A31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B37058">
        <w:rPr>
          <w:rFonts w:ascii="Calibri" w:hAnsi="Calibri" w:cs="Calibri"/>
          <w:bCs/>
          <w:i/>
          <w:sz w:val="22"/>
          <w:szCs w:val="22"/>
        </w:rPr>
        <w:t xml:space="preserve">W przypadku wystąpienia w trakcie badania i oceny ofert wątpliwości dotyczących  zgodności    </w:t>
      </w:r>
      <w:r w:rsidRPr="00693498">
        <w:rPr>
          <w:rFonts w:ascii="Calibri" w:hAnsi="Calibri" w:cs="Calibri"/>
          <w:bCs/>
          <w:i/>
          <w:sz w:val="22"/>
          <w:szCs w:val="22"/>
        </w:rPr>
        <w:t xml:space="preserve">zaoferowanych  produktów z opisami w </w:t>
      </w:r>
      <w:r w:rsidRPr="00693498">
        <w:rPr>
          <w:rFonts w:ascii="Calibri" w:hAnsi="Calibri" w:cs="Calibri"/>
          <w:bCs/>
          <w:i/>
          <w:sz w:val="22"/>
          <w:szCs w:val="22"/>
          <w:lang w:val="pl-PL"/>
        </w:rPr>
        <w:t xml:space="preserve"> formularzu c</w:t>
      </w:r>
      <w:r w:rsidR="00693498" w:rsidRPr="00693498">
        <w:rPr>
          <w:rFonts w:ascii="Calibri" w:hAnsi="Calibri" w:cs="Calibri"/>
          <w:bCs/>
          <w:i/>
          <w:sz w:val="22"/>
          <w:szCs w:val="22"/>
          <w:lang w:val="pl-PL"/>
        </w:rPr>
        <w:t>enowym stanowiącym Załącznik nr 2</w:t>
      </w:r>
      <w:r w:rsidRPr="00693498">
        <w:rPr>
          <w:rFonts w:ascii="Calibri" w:hAnsi="Calibri" w:cs="Calibri"/>
          <w:bCs/>
          <w:i/>
          <w:sz w:val="22"/>
          <w:szCs w:val="22"/>
          <w:lang w:val="pl-PL"/>
        </w:rPr>
        <w:t xml:space="preserve"> do ww. Zaproszenia</w:t>
      </w:r>
      <w:r w:rsidRPr="00693498">
        <w:rPr>
          <w:rFonts w:ascii="Calibri" w:hAnsi="Calibri" w:cs="Calibri"/>
          <w:bCs/>
          <w:i/>
          <w:sz w:val="22"/>
          <w:szCs w:val="22"/>
        </w:rPr>
        <w:t>, Zamawiający wezwie Wykonawcę do dostarczenia  w wyznaczonym terminie próbek tych produktów w celu  dokonania ich porównania zgodności z opisem</w:t>
      </w:r>
      <w:r w:rsidRPr="00693498">
        <w:rPr>
          <w:rFonts w:ascii="Calibri" w:hAnsi="Calibri" w:cs="Calibri"/>
          <w:bCs/>
          <w:sz w:val="22"/>
          <w:szCs w:val="22"/>
        </w:rPr>
        <w:t xml:space="preserve">.    </w:t>
      </w:r>
    </w:p>
    <w:p w14:paraId="7FF1694F" w14:textId="77777777" w:rsidR="00C71618" w:rsidRPr="00093CD2" w:rsidRDefault="00C71618" w:rsidP="00C7161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  <w:b/>
        </w:rPr>
      </w:pPr>
      <w:r w:rsidRPr="00093CD2">
        <w:rPr>
          <w:rFonts w:eastAsia="Calibri" w:cstheme="minorHAnsi"/>
          <w:b/>
        </w:rPr>
        <w:t xml:space="preserve">Mocą art. 7 ust. 1  ustawy z dnia 13 kwietnia 2022 r. o szczególnych rozwiązaniach w zakresie przeciwdziałania wspieraniu agresji na Ukrainę (Dz. U. poz. 835), zwaną dalej „specustawą sankcyjną” ustawodawca przewidział krajową obligatoryjną podstawę do badania wykonawcy pod kątem wykluczenia z postępowania, jeżeli: </w:t>
      </w:r>
    </w:p>
    <w:p w14:paraId="6B61EC50" w14:textId="77777777" w:rsidR="00C71618" w:rsidRPr="00093CD2" w:rsidRDefault="00C71618" w:rsidP="00C71618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eastAsia="Calibri" w:cstheme="minorHAnsi"/>
          <w:bCs/>
        </w:rPr>
      </w:pPr>
      <w:r w:rsidRPr="00093CD2">
        <w:rPr>
          <w:rFonts w:eastAsia="Calibri" w:cstheme="minorHAnsi"/>
          <w:bCs/>
        </w:rPr>
        <w:t>wykonawca oraz uczestnik konkursu wymieniony w wykazach określonych w rozporządzeniu 765/2006 i rozporządzeniu 269/2014 albo wpisanego na listę na podstawie decyzji w sprawie wpisu na listę rozstrzygającej o zastosowaniu środka, o którym mowa w art. 1 pkt 3 specustawy sankcyjnej;</w:t>
      </w:r>
    </w:p>
    <w:p w14:paraId="26B3B991" w14:textId="77777777" w:rsidR="00C71618" w:rsidRPr="00093CD2" w:rsidRDefault="00C71618" w:rsidP="00C71618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eastAsia="Calibri" w:cstheme="minorHAnsi"/>
          <w:bCs/>
        </w:rPr>
      </w:pPr>
      <w:r w:rsidRPr="00093CD2">
        <w:rPr>
          <w:rFonts w:eastAsia="Calibri" w:cstheme="minorHAnsi"/>
          <w:bCs/>
        </w:rPr>
        <w:t>wykonawca oraz uczestnik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 sankcyjnej;</w:t>
      </w:r>
    </w:p>
    <w:p w14:paraId="57E2B6EE" w14:textId="77777777" w:rsidR="00C71618" w:rsidRPr="00093CD2" w:rsidRDefault="00C71618" w:rsidP="00C71618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eastAsia="Calibri" w:cstheme="minorHAnsi"/>
          <w:bCs/>
        </w:rPr>
      </w:pPr>
      <w:r w:rsidRPr="00093CD2">
        <w:rPr>
          <w:rFonts w:eastAsia="Calibri" w:cstheme="minorHAnsi"/>
          <w:bCs/>
        </w:rPr>
        <w:lastRenderedPageBreak/>
        <w:t>wykonawca oraz uczestnik konkursu, którego jednostką dominującą w rozumieniu art. 3 ust.1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 sankcyjnej.</w:t>
      </w:r>
    </w:p>
    <w:p w14:paraId="2F90BEB3" w14:textId="77777777" w:rsidR="00C71618" w:rsidRPr="00093CD2" w:rsidRDefault="00C71618" w:rsidP="00C71618">
      <w:pPr>
        <w:pStyle w:val="Akapitzlist"/>
        <w:spacing w:after="0" w:line="360" w:lineRule="auto"/>
        <w:ind w:left="360"/>
        <w:jc w:val="both"/>
        <w:rPr>
          <w:rFonts w:eastAsia="Calibri" w:cstheme="minorHAnsi"/>
          <w:b/>
          <w:color w:val="FF0000"/>
        </w:rPr>
      </w:pPr>
      <w:r w:rsidRPr="00093CD2">
        <w:rPr>
          <w:rFonts w:eastAsia="Calibri" w:cstheme="minorHAnsi"/>
          <w:b/>
          <w:color w:val="FF0000"/>
        </w:rPr>
        <w:t>Powyższe regulacje określone w art. 7 ust. 1-8 ustawy będą miały także zastosowanie do postępowania zmierzającego do udzielenia zamówienia publicznego oraz konkursów wyłączonych spod stosowania ustawy Pzp, w tym do zamówień i konkursów o wartości mniejszej niż 130 000 złotych.</w:t>
      </w:r>
    </w:p>
    <w:p w14:paraId="110C2285" w14:textId="6CD4CD1B" w:rsidR="001D5795" w:rsidRPr="00C71618" w:rsidRDefault="00C71618" w:rsidP="00C7161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  <w:b/>
          <w:bCs/>
          <w:i/>
        </w:rPr>
      </w:pPr>
      <w:r w:rsidRPr="00093CD2">
        <w:rPr>
          <w:rFonts w:eastAsia="Calibri" w:cstheme="minorHAnsi"/>
          <w:bCs/>
        </w:rPr>
        <w:t xml:space="preserve">W celu potwierdzenia braku podstaw wykluczenia wykonawcy z udziału w postępowaniu o udzielenie zamówienia publicznego, w zakresie art. 7 ust. 1 ustawy sankcyjnej zamawiający będzie żądał od </w:t>
      </w:r>
      <w:r w:rsidRPr="00093CD2">
        <w:rPr>
          <w:rFonts w:eastAsia="Calibri" w:cstheme="minorHAnsi"/>
          <w:b/>
          <w:bCs/>
          <w:i/>
        </w:rPr>
        <w:t>Wykonawcy, którego oferta  została najwyżej  oceniona złożenia</w:t>
      </w:r>
      <w:r w:rsidRPr="00093CD2">
        <w:rPr>
          <w:rFonts w:eastAsia="Calibri" w:cstheme="minorHAnsi"/>
          <w:bCs/>
        </w:rPr>
        <w:t xml:space="preserve"> </w:t>
      </w:r>
      <w:r w:rsidRPr="00093CD2">
        <w:rPr>
          <w:rFonts w:eastAsia="Calibri" w:cstheme="minorHAnsi"/>
          <w:b/>
          <w:i/>
          <w:iCs/>
        </w:rPr>
        <w:t>oświadczenia o niepodleganiu wykluczeniu na podstawie art. 7 ust. 1  ustawy sankcyjnej</w:t>
      </w:r>
      <w:r w:rsidRPr="00093CD2">
        <w:rPr>
          <w:rFonts w:eastAsia="Calibri" w:cstheme="minorHAnsi"/>
          <w:bCs/>
        </w:rPr>
        <w:t xml:space="preserve"> zgodnie z wzorem stanowiącym </w:t>
      </w:r>
      <w:r w:rsidRPr="00093CD2">
        <w:rPr>
          <w:rFonts w:eastAsia="Calibri" w:cstheme="minorHAnsi"/>
          <w:b/>
        </w:rPr>
        <w:t xml:space="preserve">Załącznik nr </w:t>
      </w:r>
      <w:r>
        <w:rPr>
          <w:rFonts w:eastAsia="Calibri" w:cstheme="minorHAnsi"/>
          <w:b/>
        </w:rPr>
        <w:t xml:space="preserve">4 </w:t>
      </w:r>
      <w:r w:rsidRPr="00093CD2">
        <w:rPr>
          <w:rFonts w:eastAsia="Calibri" w:cstheme="minorHAnsi"/>
          <w:b/>
        </w:rPr>
        <w:t>do Zaproszenia</w:t>
      </w:r>
      <w:r w:rsidR="00B37058" w:rsidRPr="00C71618">
        <w:rPr>
          <w:rFonts w:ascii="Calibri" w:hAnsi="Calibri" w:cs="Calibri"/>
          <w:bCs/>
        </w:rPr>
        <w:t xml:space="preserve"> </w:t>
      </w:r>
    </w:p>
    <w:p w14:paraId="218C04AB" w14:textId="77777777" w:rsidR="00816E81" w:rsidRDefault="00816E81" w:rsidP="00424A31">
      <w:pPr>
        <w:spacing w:after="0" w:line="360" w:lineRule="auto"/>
        <w:jc w:val="both"/>
      </w:pPr>
    </w:p>
    <w:p w14:paraId="139BDE61" w14:textId="77777777" w:rsidR="009C3160" w:rsidRPr="00816E81" w:rsidRDefault="009C3160" w:rsidP="00424A31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816E81">
        <w:rPr>
          <w:b/>
        </w:rPr>
        <w:t>Forma złożenia oferty</w:t>
      </w:r>
    </w:p>
    <w:p w14:paraId="05E1E73C" w14:textId="146E7F01" w:rsidR="005E4E15" w:rsidRPr="00A60BF2" w:rsidRDefault="00424A31" w:rsidP="00424A31">
      <w:pPr>
        <w:spacing w:after="0" w:line="360" w:lineRule="auto"/>
        <w:rPr>
          <w:b/>
        </w:rPr>
      </w:pPr>
      <w:r w:rsidRPr="00424A31">
        <w:t xml:space="preserve">Ofertę, w formie elektronicznej podpisanej kwalifikowanym podpisem elektronicznym lub w postaci elektronicznej podpisanej podpisem zaufanym lub elektronicznym podpisem osobistym przez osobę upoważnioną, należy składać za pośrednictwem </w:t>
      </w:r>
      <w:hyperlink r:id="rId8" w:history="1">
        <w:r w:rsidRPr="005B1092">
          <w:rPr>
            <w:rStyle w:val="Hipercze"/>
          </w:rPr>
          <w:t>https://platformazakupowa.pl/pn/spzoz_wegrow</w:t>
        </w:r>
      </w:hyperlink>
      <w:r>
        <w:t xml:space="preserve"> </w:t>
      </w:r>
      <w:r w:rsidR="00AC285E">
        <w:t xml:space="preserve">   </w:t>
      </w:r>
      <w:r w:rsidR="00AC285E" w:rsidRPr="00A60BF2">
        <w:rPr>
          <w:b/>
        </w:rPr>
        <w:t>do dnia 15</w:t>
      </w:r>
      <w:r w:rsidRPr="00A60BF2">
        <w:rPr>
          <w:b/>
        </w:rPr>
        <w:t>.05.2024 r. do godz. 10:00</w:t>
      </w:r>
      <w:r w:rsidR="00A60BF2">
        <w:rPr>
          <w:b/>
        </w:rPr>
        <w:t>.</w:t>
      </w:r>
    </w:p>
    <w:p w14:paraId="0FE46330" w14:textId="77777777" w:rsidR="00424A31" w:rsidRDefault="00424A31" w:rsidP="00424A31">
      <w:pPr>
        <w:spacing w:after="0" w:line="360" w:lineRule="auto"/>
      </w:pPr>
    </w:p>
    <w:p w14:paraId="467091C8" w14:textId="77777777" w:rsidR="009C3160" w:rsidRPr="005E4E15" w:rsidRDefault="009C3160" w:rsidP="00424A31">
      <w:pPr>
        <w:spacing w:after="0" w:line="360" w:lineRule="auto"/>
        <w:rPr>
          <w:b/>
        </w:rPr>
      </w:pPr>
      <w:r w:rsidRPr="005E4E15">
        <w:rPr>
          <w:b/>
        </w:rPr>
        <w:t xml:space="preserve">Osobami uprawnionymi do kontaktów z Wykonawcami są:             </w:t>
      </w:r>
    </w:p>
    <w:p w14:paraId="67958D34" w14:textId="77777777" w:rsidR="005E4E15" w:rsidRDefault="009C3160" w:rsidP="00424A31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Joanna Zygmunt, Naczelna Pielęgniarka ,</w:t>
      </w:r>
      <w:r w:rsidR="009B3908">
        <w:t xml:space="preserve"> tel. 25 792-20-</w:t>
      </w:r>
      <w:r w:rsidR="005E4E15">
        <w:t>41   wew. 159 ,  w godz. 8.00-</w:t>
      </w:r>
      <w:r w:rsidR="009B3908">
        <w:t>14.30 –</w:t>
      </w:r>
      <w:r>
        <w:t>zaga</w:t>
      </w:r>
      <w:r w:rsidR="005E4E15">
        <w:t xml:space="preserve">dnienia merytoryczne. </w:t>
      </w:r>
    </w:p>
    <w:p w14:paraId="6F570524" w14:textId="77777777" w:rsidR="009C3160" w:rsidRDefault="005E4E15" w:rsidP="00424A31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Sylwia Gontarz</w:t>
      </w:r>
      <w:r w:rsidR="009C3160">
        <w:t xml:space="preserve">, Dział Zamówień Publicznych, tel. 25 792-00-38 w godz. </w:t>
      </w:r>
      <w:r w:rsidR="00601F8C">
        <w:t xml:space="preserve">  </w:t>
      </w:r>
      <w:r w:rsidR="009C3160">
        <w:t>8</w:t>
      </w:r>
      <w:r w:rsidR="00601F8C">
        <w:t>.</w:t>
      </w:r>
      <w:r>
        <w:t>00-</w:t>
      </w:r>
      <w:r w:rsidR="009C3160">
        <w:t>15</w:t>
      </w:r>
      <w:r w:rsidR="00601F8C">
        <w:t>.</w:t>
      </w:r>
      <w:r w:rsidR="009B3908">
        <w:t xml:space="preserve">00 </w:t>
      </w:r>
      <w:r w:rsidR="009C3160">
        <w:t xml:space="preserve"> </w:t>
      </w:r>
      <w:r w:rsidR="009B3908">
        <w:t>– sprawy  proceduralne.</w:t>
      </w:r>
    </w:p>
    <w:p w14:paraId="786D1C94" w14:textId="31A77CCE" w:rsidR="00C73EB8" w:rsidRDefault="00C73EB8" w:rsidP="00424A3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14CE1C2F" w14:textId="77777777" w:rsidR="00C71618" w:rsidRPr="00C71618" w:rsidRDefault="00C71618" w:rsidP="00C71618">
      <w:pPr>
        <w:spacing w:after="0" w:line="360" w:lineRule="auto"/>
        <w:jc w:val="both"/>
        <w:rPr>
          <w:rFonts w:ascii="Calibri" w:eastAsia="Calibri" w:hAnsi="Calibri" w:cs="Calibri"/>
          <w:b/>
        </w:rPr>
      </w:pPr>
      <w:r w:rsidRPr="00C71618">
        <w:rPr>
          <w:rFonts w:ascii="Calibri" w:eastAsia="Calibri" w:hAnsi="Calibri" w:cs="Calibri"/>
          <w:b/>
        </w:rPr>
        <w:t>Zasada zastosowania klauzuli informacyjnej z art. 13 RODO</w:t>
      </w:r>
    </w:p>
    <w:p w14:paraId="421BF557" w14:textId="77777777" w:rsidR="00C71618" w:rsidRPr="00C71618" w:rsidRDefault="00C71618" w:rsidP="00C71618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>W związku z realizacją postanowień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 w14:paraId="459FE246" w14:textId="77777777" w:rsidR="00C71618" w:rsidRPr="00C71618" w:rsidRDefault="00C71618" w:rsidP="00C71618">
      <w:pPr>
        <w:numPr>
          <w:ilvl w:val="0"/>
          <w:numId w:val="23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lastRenderedPageBreak/>
        <w:t xml:space="preserve">Administratorem Pani/Pana danych osobowych przetwarzanych w związku z prowadzonym postępowaniem o udzielenie zamówienia publicznego jest Samodzielny Publiczny Zakład Opieki Zdrowotnej w Węgrowie reprezentowany przez dyrektora. Z administratorem danych osobowych może się Pani/Pan kontaktować w następujący sposób: listownie na adres: 07-100 Węgrów, ul. Kościuszki 15, drogą e-mail: </w:t>
      </w:r>
      <w:hyperlink r:id="rId9" w:history="1">
        <w:r w:rsidRPr="00C71618">
          <w:rPr>
            <w:rFonts w:ascii="Calibri" w:eastAsia="Calibri" w:hAnsi="Calibri" w:cs="Calibri"/>
            <w:bCs/>
            <w:color w:val="0563C1"/>
            <w:u w:val="single"/>
          </w:rPr>
          <w:t>sekretariat@spzoz.wegrow.pl</w:t>
        </w:r>
      </w:hyperlink>
      <w:r w:rsidRPr="00C71618">
        <w:rPr>
          <w:rFonts w:ascii="Calibri" w:eastAsia="Calibri" w:hAnsi="Calibri" w:cs="Calibri"/>
          <w:bCs/>
        </w:rPr>
        <w:t>, telefonicznie: 25 792 28 33.</w:t>
      </w:r>
    </w:p>
    <w:p w14:paraId="21B85ED7" w14:textId="77777777" w:rsidR="00C71618" w:rsidRPr="00C71618" w:rsidRDefault="00C71618" w:rsidP="00C71618">
      <w:pPr>
        <w:numPr>
          <w:ilvl w:val="0"/>
          <w:numId w:val="23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 xml:space="preserve">Informujemy że na mocy art. 37 ust. 1 lit. a RODO administrator wyznaczył inspektora ochrony danych (IOD), który w jego imieniu nadzoruje sferę przetwarzania danych osobowych. Z IOD może się Pani/Pan kontaktować w następujący sposób: listownie, kierując korespondencję z dopiskiem „Inspektor Ochrony Danych” na adres: 07-100 Węgrów, ul. Kościuszki 15, drogą e-mail: </w:t>
      </w:r>
      <w:hyperlink r:id="rId10" w:history="1">
        <w:r w:rsidRPr="00C71618">
          <w:rPr>
            <w:rFonts w:ascii="Calibri" w:eastAsia="Calibri" w:hAnsi="Calibri" w:cs="Calibri"/>
            <w:bCs/>
            <w:color w:val="0563C1"/>
            <w:u w:val="single"/>
          </w:rPr>
          <w:t>iod@spzoz.wegrow.pl</w:t>
        </w:r>
      </w:hyperlink>
      <w:r w:rsidRPr="00C71618">
        <w:rPr>
          <w:rFonts w:ascii="Calibri" w:eastAsia="Calibri" w:hAnsi="Calibri" w:cs="Calibri"/>
          <w:bCs/>
        </w:rPr>
        <w:t>, telefonicznie: 604 799 640.</w:t>
      </w:r>
    </w:p>
    <w:p w14:paraId="391B158E" w14:textId="77777777" w:rsidR="00C71618" w:rsidRPr="00C71618" w:rsidRDefault="00C71618" w:rsidP="00C71618">
      <w:pPr>
        <w:numPr>
          <w:ilvl w:val="0"/>
          <w:numId w:val="23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>Pani/Pana dane osobowe będą przetwarzane na podstawie art. 6 ust. 1 lit. c RODO w celu przeprowadzenia postępowania o udzielenie zamówienia publicznego o wartości szacunkowej poniżej kwoty obligującej do stosowania ustawy z dnia 11 września 2019 r. Prawo zamówień publicznych. Dane osobowe osoby upoważnionej do reprezentowania będą przetwarzane na podstawie art. 6 ust. 1 lit. f RODO w celu ułatwienia kontaktu w sprawach związanych ze złożoną ofertą. W przypadku wyłonienia najkorzystniejszej oferty dane osobowe będą przetwarzane na podstawie art. 6 ust. 1 lit. b RODO w celu zawarcia i realizacji umowy.</w:t>
      </w:r>
    </w:p>
    <w:p w14:paraId="5F16ABF2" w14:textId="77777777" w:rsidR="00C71618" w:rsidRPr="00C71618" w:rsidRDefault="00C71618" w:rsidP="00C71618">
      <w:pPr>
        <w:numPr>
          <w:ilvl w:val="0"/>
          <w:numId w:val="23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>Odbiorcami Pani/Pana danych osobowych będą osoby lub podmioty, którym udostępniona zostanie dokumentacja postępowania w oparciu o przepisy o dostępie do informacji publicznej, a także podmioty uprawnione na mocy przepisów prawa oraz administratorzy systemów informatycznych i sieci komputerowych.</w:t>
      </w:r>
    </w:p>
    <w:p w14:paraId="03CF4812" w14:textId="77777777" w:rsidR="00C71618" w:rsidRPr="00C71618" w:rsidRDefault="00C71618" w:rsidP="00C71618">
      <w:pPr>
        <w:numPr>
          <w:ilvl w:val="0"/>
          <w:numId w:val="23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 xml:space="preserve">Pani/Pana dane osobowe będą przechowywane przez okres zgodny z Rozporządzeniem Prezesa Rady Ministrów z dnia 18 stycznia 2011 r. w sprawie instrukcji kancelaryjnej, jednolitych rzeczowych wykazów akt oraz instrukcji w sprawie organizacji i zakresu działania archiwów zakładowych oraz ustawy z dnia 14 lipca 1983 r. o narodowym zasobie archiwalnym.  </w:t>
      </w:r>
    </w:p>
    <w:p w14:paraId="420C9642" w14:textId="77777777" w:rsidR="00C71618" w:rsidRPr="00C71618" w:rsidRDefault="00C71618" w:rsidP="00C71618">
      <w:pPr>
        <w:numPr>
          <w:ilvl w:val="0"/>
          <w:numId w:val="23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 xml:space="preserve">Obowiązek podania przez Panią/Pana danych osobowych bezpośrednio Pani/Pana dotyczących jest wymogiem ustawowym związanym z udziałem w postępowaniu o udzielenie zamówienia prowadzonego w trybie zapytania ofertowego; konsekwencje niepodania określonych danych wynikają z dokumentacji postępowania o udzielenie zamówienia. </w:t>
      </w:r>
    </w:p>
    <w:p w14:paraId="77ED32E5" w14:textId="77777777" w:rsidR="00C71618" w:rsidRPr="00C71618" w:rsidRDefault="00C71618" w:rsidP="00C71618">
      <w:pPr>
        <w:numPr>
          <w:ilvl w:val="0"/>
          <w:numId w:val="23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>Posiada Pani/Pan:</w:t>
      </w:r>
    </w:p>
    <w:p w14:paraId="61C681FC" w14:textId="77777777" w:rsidR="00C71618" w:rsidRPr="00C71618" w:rsidRDefault="00C71618" w:rsidP="00C71618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>na podstawie art. 15 RODO prawo dostępu do danych osobowych Pani/Pana dotyczących;</w:t>
      </w:r>
    </w:p>
    <w:p w14:paraId="1775980F" w14:textId="77777777" w:rsidR="00C71618" w:rsidRPr="00C71618" w:rsidRDefault="00C71618" w:rsidP="00C71618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lastRenderedPageBreak/>
        <w:t xml:space="preserve">na podstawie art. 16 RODO prawo do sprostowania Pani/Pana danych osobowych (przy czym skorzystanie z prawa do sprostowania nie może skutkować zmianą wyniku postępowania o udzielenie zamówienia ani zmianą postanowień umowy w sprawie zamówienia publicznego); </w:t>
      </w:r>
    </w:p>
    <w:p w14:paraId="1557466D" w14:textId="77777777" w:rsidR="00C71618" w:rsidRPr="00C71618" w:rsidRDefault="00C71618" w:rsidP="00C71618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>na podstawie art. 18 RODO prawo żądania od administratora ograniczenia przetwarzania danych osobowych z zastrzeżeniem przypadków, o których mowa w art. 18 ust. 2 RODO;</w:t>
      </w:r>
    </w:p>
    <w:p w14:paraId="5035884E" w14:textId="77777777" w:rsidR="00C71618" w:rsidRPr="00C71618" w:rsidRDefault="00C71618" w:rsidP="00C71618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>na podstawie art. 21 RODO prawo wyrażenia sprzeciwu wobec przetwarzania danych – tylko w zakresie danych wskazanych do kontaktu;</w:t>
      </w:r>
    </w:p>
    <w:p w14:paraId="30BB07D5" w14:textId="77777777" w:rsidR="00C71618" w:rsidRPr="00C71618" w:rsidRDefault="00C71618" w:rsidP="00C71618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>prawo do wniesienia skargi do Prezesa Urzędu Ochrony Danych Osobowych, gdy uzna Pani/Pan, że przetwarzanie danych osobowych Pani/Pana dotyczących narusza przepisy RODO.</w:t>
      </w:r>
    </w:p>
    <w:p w14:paraId="122834A6" w14:textId="77777777" w:rsidR="00C71618" w:rsidRPr="00C71618" w:rsidRDefault="00C71618" w:rsidP="00C71618">
      <w:pPr>
        <w:numPr>
          <w:ilvl w:val="0"/>
          <w:numId w:val="23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>Decyzje w Pani/Pana sprawie nie będą podejmowane w sposób zautomatyzowany, w tym w formie profilowania, a także nie będą przekazywane do państw trzecich oraz organizacji międzynarodowych.</w:t>
      </w:r>
    </w:p>
    <w:p w14:paraId="2B78759C" w14:textId="77777777" w:rsidR="00C71618" w:rsidRPr="00C71618" w:rsidRDefault="00C71618" w:rsidP="00C71618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C71618">
        <w:rPr>
          <w:rFonts w:ascii="Calibri" w:eastAsia="Calibri" w:hAnsi="Calibri" w:cs="Calibri"/>
          <w:bCs/>
        </w:rPr>
        <w:t xml:space="preserve">Zamawiający informuje, że Wykonawca jest zobowiązany do wypełnienia obowiązku informacyjnego wynikającego z art. 14 RODO względem osób fizycznych, których dane przekazuje Zamawiającemu i których dane pośrednio pozyskał, chyba że ma zastosowanie co najmniej jedno z wyłączeń, o których mowa w art. 14 ust. 5 RODO. </w:t>
      </w:r>
    </w:p>
    <w:p w14:paraId="402F444F" w14:textId="0597F40F" w:rsidR="003A62AA" w:rsidRPr="003A62AA" w:rsidRDefault="003A62AA" w:rsidP="00424A3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36938B15" w14:textId="77777777" w:rsidR="00C73EB8" w:rsidRPr="00962D51" w:rsidRDefault="00C73EB8" w:rsidP="00424A31">
      <w:pPr>
        <w:spacing w:after="0" w:line="360" w:lineRule="auto"/>
        <w:jc w:val="both"/>
        <w:rPr>
          <w:b/>
        </w:rPr>
      </w:pPr>
      <w:r w:rsidRPr="00962D51">
        <w:rPr>
          <w:b/>
        </w:rPr>
        <w:t>Załączniki</w:t>
      </w:r>
    </w:p>
    <w:p w14:paraId="554B885C" w14:textId="77777777" w:rsidR="002B04A2" w:rsidRDefault="002B04A2" w:rsidP="00424A31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Załącznik nr 1 – Formularz ofertowy;</w:t>
      </w:r>
    </w:p>
    <w:p w14:paraId="4DBB0232" w14:textId="77777777" w:rsidR="002B04A2" w:rsidRDefault="002B04A2" w:rsidP="00424A31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Załącznik nr 2 – Formularz cenowy;</w:t>
      </w:r>
    </w:p>
    <w:p w14:paraId="1A500AAA" w14:textId="77777777" w:rsidR="002B04A2" w:rsidRDefault="002B04A2" w:rsidP="00424A31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Załącznik nr 3 – Oświadczenie o posiadanych dokumentach;</w:t>
      </w:r>
    </w:p>
    <w:p w14:paraId="06CC04FA" w14:textId="6A493836" w:rsidR="00E36278" w:rsidRDefault="002B04A2" w:rsidP="00424A31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 xml:space="preserve">Załącznik nr 4 – </w:t>
      </w:r>
      <w:r w:rsidR="007A50A7" w:rsidRPr="00093CD2">
        <w:rPr>
          <w:rFonts w:cstheme="minorHAnsi"/>
        </w:rPr>
        <w:t>Oświadczenie art. 7 ust. 1</w:t>
      </w:r>
      <w:r w:rsidR="007A50A7">
        <w:rPr>
          <w:rFonts w:cstheme="minorHAnsi"/>
        </w:rPr>
        <w:t>;</w:t>
      </w:r>
    </w:p>
    <w:p w14:paraId="0BB5CEB6" w14:textId="3EE6B67F" w:rsidR="002B04A2" w:rsidRDefault="00E36278" w:rsidP="00424A31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 xml:space="preserve">Załącznik nr 5 – </w:t>
      </w:r>
      <w:r w:rsidR="002B04A2">
        <w:t xml:space="preserve">Projekt umowy.       </w:t>
      </w:r>
    </w:p>
    <w:p w14:paraId="58C7E35F" w14:textId="77777777" w:rsidR="00C73EB8" w:rsidRDefault="00C73EB8" w:rsidP="00424A31">
      <w:pPr>
        <w:spacing w:after="0" w:line="360" w:lineRule="auto"/>
        <w:jc w:val="both"/>
      </w:pPr>
    </w:p>
    <w:p w14:paraId="076AA9C1" w14:textId="77777777" w:rsidR="00C73EB8" w:rsidRDefault="00C73EB8" w:rsidP="00424A31">
      <w:pPr>
        <w:spacing w:after="0" w:line="360" w:lineRule="auto"/>
        <w:jc w:val="both"/>
      </w:pPr>
    </w:p>
    <w:p w14:paraId="21FEF65B" w14:textId="77777777" w:rsidR="00C73EB8" w:rsidRPr="00135026" w:rsidRDefault="00C73EB8" w:rsidP="00424A31">
      <w:pPr>
        <w:spacing w:after="0" w:line="360" w:lineRule="auto"/>
        <w:ind w:left="4956"/>
        <w:jc w:val="both"/>
        <w:rPr>
          <w:b/>
        </w:rPr>
      </w:pPr>
      <w:r w:rsidRPr="00135026">
        <w:rPr>
          <w:b/>
        </w:rPr>
        <w:t>Podpisał:</w:t>
      </w:r>
    </w:p>
    <w:p w14:paraId="4D3DBF19" w14:textId="77777777" w:rsidR="00C73EB8" w:rsidRPr="00135026" w:rsidRDefault="00C73EB8" w:rsidP="00424A31">
      <w:pPr>
        <w:spacing w:after="0" w:line="360" w:lineRule="auto"/>
        <w:ind w:left="4956"/>
        <w:jc w:val="both"/>
        <w:rPr>
          <w:b/>
        </w:rPr>
      </w:pPr>
      <w:r w:rsidRPr="00135026">
        <w:rPr>
          <w:b/>
        </w:rPr>
        <w:t>Dyrektor SPZOZ w Węgrowie</w:t>
      </w:r>
    </w:p>
    <w:p w14:paraId="54D90B35" w14:textId="77777777" w:rsidR="00C73EB8" w:rsidRPr="0068141E" w:rsidRDefault="00C73EB8" w:rsidP="00424A31">
      <w:pPr>
        <w:spacing w:after="0" w:line="360" w:lineRule="auto"/>
        <w:ind w:left="4956"/>
        <w:jc w:val="both"/>
        <w:rPr>
          <w:b/>
        </w:rPr>
      </w:pPr>
      <w:r w:rsidRPr="00135026">
        <w:rPr>
          <w:b/>
        </w:rPr>
        <w:t>Lek. med. Artur Skóra</w:t>
      </w:r>
    </w:p>
    <w:p w14:paraId="258FC407" w14:textId="77777777" w:rsidR="005E4E15" w:rsidRDefault="005E4E15" w:rsidP="00424A31">
      <w:pPr>
        <w:spacing w:after="0" w:line="360" w:lineRule="auto"/>
        <w:jc w:val="both"/>
      </w:pPr>
      <w:bookmarkStart w:id="1" w:name="_GoBack"/>
      <w:bookmarkEnd w:id="1"/>
    </w:p>
    <w:p w14:paraId="175FF6DE" w14:textId="77777777" w:rsidR="009C3160" w:rsidRDefault="009C3160" w:rsidP="00424A31">
      <w:pPr>
        <w:spacing w:after="0" w:line="360" w:lineRule="auto"/>
        <w:jc w:val="both"/>
      </w:pPr>
    </w:p>
    <w:p w14:paraId="578E7093" w14:textId="77777777" w:rsidR="002B04A2" w:rsidRDefault="002B04A2" w:rsidP="00424A31">
      <w:pPr>
        <w:pStyle w:val="Akapitzlist"/>
        <w:spacing w:after="0" w:line="360" w:lineRule="auto"/>
        <w:ind w:left="360"/>
        <w:jc w:val="both"/>
      </w:pPr>
    </w:p>
    <w:sectPr w:rsidR="002B04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3F314" w14:textId="77777777" w:rsidR="00250AB1" w:rsidRDefault="00250AB1" w:rsidP="005E4E15">
      <w:pPr>
        <w:spacing w:after="0" w:line="240" w:lineRule="auto"/>
      </w:pPr>
      <w:r>
        <w:separator/>
      </w:r>
    </w:p>
  </w:endnote>
  <w:endnote w:type="continuationSeparator" w:id="0">
    <w:p w14:paraId="3F9ACD42" w14:textId="77777777" w:rsidR="00250AB1" w:rsidRDefault="00250AB1" w:rsidP="005E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8353"/>
      <w:docPartObj>
        <w:docPartGallery w:val="Page Numbers (Bottom of Page)"/>
        <w:docPartUnique/>
      </w:docPartObj>
    </w:sdtPr>
    <w:sdtEndPr/>
    <w:sdtContent>
      <w:p w14:paraId="2BC329E7" w14:textId="5734858F" w:rsidR="005E4E15" w:rsidRDefault="005E4E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D51">
          <w:rPr>
            <w:noProof/>
          </w:rPr>
          <w:t>3</w:t>
        </w:r>
        <w:r>
          <w:fldChar w:fldCharType="end"/>
        </w:r>
      </w:p>
    </w:sdtContent>
  </w:sdt>
  <w:p w14:paraId="792B5988" w14:textId="77777777" w:rsidR="005E4E15" w:rsidRDefault="005E4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4100E" w14:textId="77777777" w:rsidR="00250AB1" w:rsidRDefault="00250AB1" w:rsidP="005E4E15">
      <w:pPr>
        <w:spacing w:after="0" w:line="240" w:lineRule="auto"/>
      </w:pPr>
      <w:r>
        <w:separator/>
      </w:r>
    </w:p>
  </w:footnote>
  <w:footnote w:type="continuationSeparator" w:id="0">
    <w:p w14:paraId="162C7AD2" w14:textId="77777777" w:rsidR="00250AB1" w:rsidRDefault="00250AB1" w:rsidP="005E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CD64" w14:textId="2B4B4336" w:rsidR="00796509" w:rsidRDefault="00796509">
    <w:pPr>
      <w:pStyle w:val="Nagwek"/>
    </w:pPr>
    <w:r w:rsidRPr="0079650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15E440A" wp14:editId="1864E9C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B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D13CF"/>
    <w:multiLevelType w:val="multilevel"/>
    <w:tmpl w:val="A02416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51D01"/>
    <w:multiLevelType w:val="multilevel"/>
    <w:tmpl w:val="4ED46F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56DE2"/>
    <w:multiLevelType w:val="hybridMultilevel"/>
    <w:tmpl w:val="37B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12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4D24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B45B4"/>
    <w:multiLevelType w:val="hybridMultilevel"/>
    <w:tmpl w:val="4754CC5E"/>
    <w:lvl w:ilvl="0" w:tplc="2FD0C38C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0D0C"/>
    <w:multiLevelType w:val="multilevel"/>
    <w:tmpl w:val="78E2F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19019A"/>
    <w:multiLevelType w:val="hybridMultilevel"/>
    <w:tmpl w:val="E7901A8C"/>
    <w:lvl w:ilvl="0" w:tplc="F5929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2DD1"/>
    <w:multiLevelType w:val="hybridMultilevel"/>
    <w:tmpl w:val="D03E98FA"/>
    <w:lvl w:ilvl="0" w:tplc="2A00C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833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292D79"/>
    <w:multiLevelType w:val="hybridMultilevel"/>
    <w:tmpl w:val="5C0A576E"/>
    <w:lvl w:ilvl="0" w:tplc="6B7AA4B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3C6122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3018E6"/>
    <w:multiLevelType w:val="hybridMultilevel"/>
    <w:tmpl w:val="83CCA182"/>
    <w:lvl w:ilvl="0" w:tplc="986E519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3E700540"/>
    <w:multiLevelType w:val="hybridMultilevel"/>
    <w:tmpl w:val="39722B18"/>
    <w:lvl w:ilvl="0" w:tplc="1B1C45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57720DE"/>
    <w:multiLevelType w:val="hybridMultilevel"/>
    <w:tmpl w:val="211EE306"/>
    <w:lvl w:ilvl="0" w:tplc="17DA636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A327EB6"/>
    <w:multiLevelType w:val="hybridMultilevel"/>
    <w:tmpl w:val="C818DC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9F70AB"/>
    <w:multiLevelType w:val="multilevel"/>
    <w:tmpl w:val="FA2AE0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1D1B82"/>
    <w:multiLevelType w:val="multilevel"/>
    <w:tmpl w:val="E680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B0805"/>
    <w:multiLevelType w:val="multilevel"/>
    <w:tmpl w:val="FB188E4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6243F1"/>
    <w:multiLevelType w:val="hybridMultilevel"/>
    <w:tmpl w:val="65BE7F9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C95D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3C23B0"/>
    <w:multiLevelType w:val="hybridMultilevel"/>
    <w:tmpl w:val="D6B0AD08"/>
    <w:lvl w:ilvl="0" w:tplc="7126384A">
      <w:start w:val="1"/>
      <w:numFmt w:val="decimal"/>
      <w:lvlText w:val="%1)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BFB1164"/>
    <w:multiLevelType w:val="hybridMultilevel"/>
    <w:tmpl w:val="D3F4A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"/>
  </w:num>
  <w:num w:numId="5">
    <w:abstractNumId w:val="5"/>
  </w:num>
  <w:num w:numId="6">
    <w:abstractNumId w:val="2"/>
  </w:num>
  <w:num w:numId="7">
    <w:abstractNumId w:val="20"/>
  </w:num>
  <w:num w:numId="8">
    <w:abstractNumId w:val="1"/>
  </w:num>
  <w:num w:numId="9">
    <w:abstractNumId w:val="16"/>
  </w:num>
  <w:num w:numId="10">
    <w:abstractNumId w:val="0"/>
  </w:num>
  <w:num w:numId="11">
    <w:abstractNumId w:val="23"/>
  </w:num>
  <w:num w:numId="12">
    <w:abstractNumId w:val="6"/>
  </w:num>
  <w:num w:numId="13">
    <w:abstractNumId w:val="21"/>
  </w:num>
  <w:num w:numId="14">
    <w:abstractNumId w:val="4"/>
  </w:num>
  <w:num w:numId="15">
    <w:abstractNumId w:val="17"/>
  </w:num>
  <w:num w:numId="16">
    <w:abstractNumId w:val="10"/>
  </w:num>
  <w:num w:numId="17">
    <w:abstractNumId w:val="12"/>
  </w:num>
  <w:num w:numId="18">
    <w:abstractNumId w:val="7"/>
  </w:num>
  <w:num w:numId="19">
    <w:abstractNumId w:val="15"/>
  </w:num>
  <w:num w:numId="20">
    <w:abstractNumId w:val="13"/>
  </w:num>
  <w:num w:numId="21">
    <w:abstractNumId w:val="18"/>
  </w:num>
  <w:num w:numId="22">
    <w:abstractNumId w:val="19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60"/>
    <w:rsid w:val="00025D51"/>
    <w:rsid w:val="001C5304"/>
    <w:rsid w:val="001D5795"/>
    <w:rsid w:val="00250AB1"/>
    <w:rsid w:val="002B04A2"/>
    <w:rsid w:val="002D278B"/>
    <w:rsid w:val="002F3518"/>
    <w:rsid w:val="003A62AA"/>
    <w:rsid w:val="00424A31"/>
    <w:rsid w:val="004369D6"/>
    <w:rsid w:val="00481E01"/>
    <w:rsid w:val="004B5248"/>
    <w:rsid w:val="00554704"/>
    <w:rsid w:val="005820FB"/>
    <w:rsid w:val="0059371F"/>
    <w:rsid w:val="005B2F8F"/>
    <w:rsid w:val="005E4E15"/>
    <w:rsid w:val="00601F8C"/>
    <w:rsid w:val="00627B09"/>
    <w:rsid w:val="006802D4"/>
    <w:rsid w:val="00687545"/>
    <w:rsid w:val="00693498"/>
    <w:rsid w:val="007812C1"/>
    <w:rsid w:val="00796509"/>
    <w:rsid w:val="007A50A7"/>
    <w:rsid w:val="00816E81"/>
    <w:rsid w:val="00831C16"/>
    <w:rsid w:val="008613CA"/>
    <w:rsid w:val="008C31E8"/>
    <w:rsid w:val="00940471"/>
    <w:rsid w:val="009B3908"/>
    <w:rsid w:val="009C3160"/>
    <w:rsid w:val="00A040B8"/>
    <w:rsid w:val="00A06681"/>
    <w:rsid w:val="00A60BF2"/>
    <w:rsid w:val="00A95AE8"/>
    <w:rsid w:val="00AC285E"/>
    <w:rsid w:val="00B308ED"/>
    <w:rsid w:val="00B37058"/>
    <w:rsid w:val="00B55DD0"/>
    <w:rsid w:val="00BF3B49"/>
    <w:rsid w:val="00C4348A"/>
    <w:rsid w:val="00C71618"/>
    <w:rsid w:val="00C73EB8"/>
    <w:rsid w:val="00D04499"/>
    <w:rsid w:val="00D80A72"/>
    <w:rsid w:val="00DD4831"/>
    <w:rsid w:val="00E25F8C"/>
    <w:rsid w:val="00E36278"/>
    <w:rsid w:val="00EE7FF3"/>
    <w:rsid w:val="00F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A052"/>
  <w15:chartTrackingRefBased/>
  <w15:docId w15:val="{4CB46031-BB2A-4491-9A2C-9D4CB378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471"/>
    <w:rPr>
      <w:color w:val="0563C1" w:themeColor="hyperlink"/>
      <w:u w:val="single"/>
    </w:rPr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9404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F8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25F8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25F8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E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E15"/>
  </w:style>
  <w:style w:type="paragraph" w:styleId="Stopka">
    <w:name w:val="footer"/>
    <w:basedOn w:val="Normalny"/>
    <w:link w:val="StopkaZnak"/>
    <w:uiPriority w:val="99"/>
    <w:unhideWhenUsed/>
    <w:rsid w:val="005E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E1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6509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C7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zoz_wegr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spzoz-wegrow.hom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spzoz.wegr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pzoz.wegr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26</cp:revision>
  <cp:lastPrinted>2024-05-08T07:51:00Z</cp:lastPrinted>
  <dcterms:created xsi:type="dcterms:W3CDTF">2020-03-30T07:56:00Z</dcterms:created>
  <dcterms:modified xsi:type="dcterms:W3CDTF">2024-05-08T09:35:00Z</dcterms:modified>
</cp:coreProperties>
</file>