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E52" w:rsidRPr="003F1E52" w:rsidRDefault="003F1E52" w:rsidP="003F1E52">
      <w:pPr>
        <w:spacing w:after="0"/>
        <w:rPr>
          <w:b/>
          <w:sz w:val="28"/>
          <w:szCs w:val="28"/>
        </w:rPr>
      </w:pPr>
    </w:p>
    <w:p w:rsidR="00C432CA" w:rsidRPr="00C432CA" w:rsidRDefault="00C432CA" w:rsidP="00C432CA">
      <w:pPr>
        <w:spacing w:after="0"/>
        <w:jc w:val="center"/>
        <w:rPr>
          <w:b/>
          <w:sz w:val="36"/>
          <w:szCs w:val="36"/>
        </w:rPr>
      </w:pPr>
      <w:r w:rsidRPr="00C432CA">
        <w:rPr>
          <w:b/>
          <w:sz w:val="36"/>
          <w:szCs w:val="36"/>
        </w:rPr>
        <w:t>Samodzielny Publiczny</w:t>
      </w:r>
    </w:p>
    <w:p w:rsidR="00C432CA" w:rsidRPr="00C432CA" w:rsidRDefault="00C432CA" w:rsidP="00C432CA">
      <w:pPr>
        <w:spacing w:after="0"/>
        <w:jc w:val="center"/>
        <w:rPr>
          <w:b/>
          <w:sz w:val="36"/>
          <w:szCs w:val="36"/>
        </w:rPr>
      </w:pPr>
      <w:r w:rsidRPr="00C432CA">
        <w:rPr>
          <w:b/>
          <w:sz w:val="36"/>
          <w:szCs w:val="36"/>
        </w:rPr>
        <w:t>Zakład Opieki Zdrowotnej</w:t>
      </w:r>
    </w:p>
    <w:p w:rsidR="00C432CA" w:rsidRPr="00C432CA" w:rsidRDefault="00C432CA" w:rsidP="00C432CA">
      <w:pPr>
        <w:spacing w:after="0"/>
        <w:jc w:val="center"/>
        <w:rPr>
          <w:b/>
          <w:sz w:val="32"/>
          <w:szCs w:val="32"/>
        </w:rPr>
      </w:pPr>
      <w:r w:rsidRPr="00C432CA">
        <w:rPr>
          <w:b/>
          <w:sz w:val="32"/>
          <w:szCs w:val="32"/>
        </w:rPr>
        <w:t>ul. Kościuszki 15</w:t>
      </w:r>
    </w:p>
    <w:p w:rsidR="00C432CA" w:rsidRPr="00C432CA" w:rsidRDefault="00C432CA" w:rsidP="00C432CA">
      <w:pPr>
        <w:spacing w:after="0"/>
        <w:jc w:val="center"/>
        <w:rPr>
          <w:b/>
          <w:sz w:val="32"/>
          <w:szCs w:val="32"/>
        </w:rPr>
      </w:pPr>
      <w:r w:rsidRPr="00C432CA">
        <w:rPr>
          <w:b/>
          <w:sz w:val="32"/>
          <w:szCs w:val="32"/>
        </w:rPr>
        <w:t>07-100 WĘGRÓW</w:t>
      </w:r>
    </w:p>
    <w:p w:rsidR="00C432CA" w:rsidRPr="00C432CA" w:rsidRDefault="00C432CA" w:rsidP="00C432CA">
      <w:pPr>
        <w:spacing w:after="0"/>
        <w:jc w:val="center"/>
        <w:rPr>
          <w:b/>
        </w:rPr>
      </w:pPr>
    </w:p>
    <w:p w:rsidR="00C432CA" w:rsidRDefault="00C432CA" w:rsidP="00C432CA">
      <w:pPr>
        <w:spacing w:after="0"/>
        <w:jc w:val="both"/>
      </w:pPr>
    </w:p>
    <w:p w:rsidR="00C432CA" w:rsidRDefault="00C432CA" w:rsidP="00C432CA">
      <w:pPr>
        <w:spacing w:after="0"/>
        <w:jc w:val="both"/>
      </w:pPr>
    </w:p>
    <w:p w:rsidR="00C432CA" w:rsidRPr="00C432CA" w:rsidRDefault="007D2FFD" w:rsidP="00C432CA">
      <w:pPr>
        <w:spacing w:after="0"/>
        <w:jc w:val="both"/>
        <w:rPr>
          <w:b/>
          <w:sz w:val="28"/>
          <w:szCs w:val="28"/>
        </w:rPr>
      </w:pPr>
      <w:r>
        <w:rPr>
          <w:b/>
          <w:sz w:val="28"/>
          <w:szCs w:val="28"/>
        </w:rPr>
        <w:t xml:space="preserve"> Znak: ZP/EE/13/20</w:t>
      </w: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r>
        <w:t xml:space="preserve">                   </w:t>
      </w:r>
    </w:p>
    <w:p w:rsidR="00C432CA" w:rsidRPr="00C432CA" w:rsidRDefault="00C432CA" w:rsidP="00C432CA">
      <w:pPr>
        <w:spacing w:after="0"/>
        <w:jc w:val="center"/>
        <w:rPr>
          <w:b/>
          <w:sz w:val="32"/>
          <w:szCs w:val="32"/>
        </w:rPr>
      </w:pPr>
      <w:r w:rsidRPr="00C432CA">
        <w:rPr>
          <w:b/>
          <w:sz w:val="32"/>
          <w:szCs w:val="32"/>
        </w:rPr>
        <w:t>SPECYFIKACJA ISTOTNYCH WARUNKÓW ZAMÓWIENIA</w:t>
      </w:r>
    </w:p>
    <w:p w:rsidR="00C432CA" w:rsidRDefault="00C432CA" w:rsidP="00C432CA">
      <w:pPr>
        <w:spacing w:after="0"/>
        <w:jc w:val="center"/>
        <w:rPr>
          <w:b/>
          <w:sz w:val="32"/>
          <w:szCs w:val="32"/>
        </w:rPr>
      </w:pPr>
      <w:r w:rsidRPr="00C432CA">
        <w:rPr>
          <w:b/>
          <w:sz w:val="32"/>
          <w:szCs w:val="32"/>
        </w:rPr>
        <w:t xml:space="preserve">na kompleksową dostawę energii elektrycznej </w:t>
      </w:r>
    </w:p>
    <w:p w:rsidR="00C432CA" w:rsidRPr="00C432CA" w:rsidRDefault="00C432CA" w:rsidP="00C432CA">
      <w:pPr>
        <w:spacing w:after="0"/>
        <w:jc w:val="center"/>
        <w:rPr>
          <w:b/>
          <w:sz w:val="32"/>
          <w:szCs w:val="32"/>
        </w:rPr>
      </w:pPr>
      <w:r w:rsidRPr="00C432CA">
        <w:rPr>
          <w:b/>
          <w:sz w:val="32"/>
          <w:szCs w:val="32"/>
        </w:rPr>
        <w:t>dla SP ZOZ w Węgrowie</w:t>
      </w:r>
    </w:p>
    <w:p w:rsidR="00C432CA" w:rsidRDefault="00C432CA" w:rsidP="00C432CA">
      <w:pPr>
        <w:spacing w:after="0"/>
        <w:jc w:val="both"/>
      </w:pPr>
    </w:p>
    <w:p w:rsidR="00C432CA" w:rsidRDefault="00C432CA" w:rsidP="00C432CA">
      <w:pPr>
        <w:spacing w:after="0"/>
        <w:jc w:val="both"/>
        <w:rPr>
          <w:b/>
          <w:i/>
          <w:color w:val="70AD47" w:themeColor="accent6"/>
          <w:sz w:val="28"/>
          <w:szCs w:val="28"/>
        </w:rPr>
      </w:pPr>
    </w:p>
    <w:p w:rsidR="00C01006" w:rsidRDefault="00C01006" w:rsidP="00C01006">
      <w:pPr>
        <w:spacing w:after="0"/>
        <w:jc w:val="center"/>
        <w:rPr>
          <w:b/>
          <w:i/>
          <w:color w:val="70AD47" w:themeColor="accent6"/>
          <w:sz w:val="28"/>
          <w:szCs w:val="28"/>
        </w:rPr>
      </w:pPr>
      <w:r w:rsidRPr="0072747E">
        <w:rPr>
          <w:b/>
          <w:i/>
          <w:color w:val="70AD47" w:themeColor="accent6"/>
          <w:sz w:val="28"/>
          <w:szCs w:val="28"/>
        </w:rPr>
        <w:t xml:space="preserve">Zmodyfikowana w </w:t>
      </w:r>
      <w:r>
        <w:rPr>
          <w:b/>
          <w:i/>
          <w:color w:val="70AD47" w:themeColor="accent6"/>
          <w:sz w:val="28"/>
          <w:szCs w:val="28"/>
        </w:rPr>
        <w:t>dniu 25.11.2020r.</w:t>
      </w:r>
    </w:p>
    <w:p w:rsidR="00C01006" w:rsidRPr="00C01006" w:rsidRDefault="00C01006" w:rsidP="00C01006">
      <w:pPr>
        <w:spacing w:after="0"/>
        <w:jc w:val="center"/>
        <w:rPr>
          <w:b/>
          <w:i/>
          <w:color w:val="70AD47" w:themeColor="accent6"/>
          <w:sz w:val="28"/>
          <w:szCs w:val="28"/>
        </w:rPr>
      </w:pPr>
      <w:r w:rsidRPr="006716E4">
        <w:rPr>
          <w:b/>
          <w:i/>
        </w:rPr>
        <w:t>(Wszystkie zmiany dopuszczone w SIWZ są zaznaczone kolorem zielonym)</w:t>
      </w:r>
    </w:p>
    <w:p w:rsidR="00C01006" w:rsidRDefault="00C01006" w:rsidP="00C01006">
      <w:pPr>
        <w:spacing w:after="0"/>
        <w:jc w:val="both"/>
      </w:pPr>
    </w:p>
    <w:p w:rsidR="007D2FFD" w:rsidRDefault="007D2FFD" w:rsidP="00C432CA">
      <w:pPr>
        <w:spacing w:after="0"/>
        <w:jc w:val="both"/>
      </w:pPr>
    </w:p>
    <w:p w:rsidR="00C432CA" w:rsidRDefault="00C432CA" w:rsidP="00C432CA">
      <w:pPr>
        <w:spacing w:after="0"/>
        <w:jc w:val="both"/>
      </w:pPr>
    </w:p>
    <w:p w:rsidR="00C432CA" w:rsidRPr="00C432CA" w:rsidRDefault="00C432CA" w:rsidP="00C432CA">
      <w:pPr>
        <w:spacing w:after="0"/>
        <w:jc w:val="both"/>
        <w:rPr>
          <w:b/>
        </w:rPr>
      </w:pPr>
      <w:r w:rsidRPr="00C432CA">
        <w:rPr>
          <w:b/>
        </w:rPr>
        <w:t>w trybie przetargu nieograniczonego o wartości szacunkowe</w:t>
      </w:r>
      <w:r>
        <w:rPr>
          <w:b/>
        </w:rPr>
        <w:t xml:space="preserve">j mniejszej niż kwoty określone </w:t>
      </w:r>
      <w:r>
        <w:rPr>
          <w:b/>
        </w:rPr>
        <w:br/>
      </w:r>
      <w:r w:rsidRPr="00C432CA">
        <w:rPr>
          <w:b/>
        </w:rPr>
        <w:t>w przepisach wydanych na podstawie art.11 ust. 8 Prawo zamówień publicznych</w:t>
      </w: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Pr="006033AD" w:rsidRDefault="00C432CA" w:rsidP="00C432CA">
      <w:pPr>
        <w:spacing w:after="0"/>
        <w:ind w:left="5664" w:firstLine="708"/>
        <w:jc w:val="both"/>
        <w:rPr>
          <w:b/>
        </w:rPr>
      </w:pPr>
      <w:r w:rsidRPr="006033AD">
        <w:rPr>
          <w:b/>
        </w:rPr>
        <w:t>ZATWIERDZIŁ:</w:t>
      </w:r>
    </w:p>
    <w:p w:rsidR="00C432CA" w:rsidRPr="001100A1" w:rsidRDefault="007D2FFD" w:rsidP="00C432CA">
      <w:pPr>
        <w:spacing w:after="0"/>
        <w:ind w:left="5664" w:firstLine="708"/>
        <w:jc w:val="both"/>
        <w:rPr>
          <w:b/>
        </w:rPr>
      </w:pPr>
      <w:r w:rsidRPr="001100A1">
        <w:rPr>
          <w:b/>
        </w:rPr>
        <w:t xml:space="preserve">dnia  </w:t>
      </w:r>
      <w:r w:rsidR="001100A1">
        <w:rPr>
          <w:b/>
        </w:rPr>
        <w:t>19.11.2020r.</w:t>
      </w:r>
      <w:r w:rsidR="00C432CA" w:rsidRPr="001100A1">
        <w:rPr>
          <w:b/>
        </w:rPr>
        <w:t xml:space="preserve"> </w:t>
      </w:r>
    </w:p>
    <w:p w:rsidR="001100A1" w:rsidRPr="006457DD" w:rsidRDefault="001100A1" w:rsidP="001100A1">
      <w:pPr>
        <w:spacing w:after="0"/>
        <w:ind w:left="4956"/>
        <w:jc w:val="both"/>
        <w:rPr>
          <w:b/>
        </w:rPr>
      </w:pPr>
      <w:r>
        <w:rPr>
          <w:b/>
        </w:rPr>
        <w:t xml:space="preserve">                            </w:t>
      </w:r>
      <w:r w:rsidRPr="006457DD">
        <w:rPr>
          <w:b/>
        </w:rPr>
        <w:t xml:space="preserve">Główny Księgowy </w:t>
      </w:r>
    </w:p>
    <w:p w:rsidR="001100A1" w:rsidRPr="006457DD" w:rsidRDefault="001100A1" w:rsidP="001100A1">
      <w:pPr>
        <w:spacing w:after="0"/>
        <w:ind w:left="4956"/>
        <w:jc w:val="both"/>
        <w:rPr>
          <w:b/>
        </w:rPr>
      </w:pPr>
      <w:r>
        <w:rPr>
          <w:b/>
        </w:rPr>
        <w:t xml:space="preserve">                            </w:t>
      </w:r>
      <w:r w:rsidRPr="006457DD">
        <w:rPr>
          <w:b/>
        </w:rPr>
        <w:t>SPZOZ w Węgrowie</w:t>
      </w:r>
    </w:p>
    <w:p w:rsidR="001100A1" w:rsidRDefault="001100A1" w:rsidP="001100A1">
      <w:pPr>
        <w:spacing w:after="0"/>
        <w:ind w:left="4956"/>
        <w:jc w:val="both"/>
      </w:pPr>
      <w:r>
        <w:rPr>
          <w:b/>
        </w:rPr>
        <w:t xml:space="preserve">                            </w:t>
      </w:r>
      <w:r w:rsidRPr="006457DD">
        <w:rPr>
          <w:b/>
        </w:rPr>
        <w:t>Elżbieta Ratyńska</w:t>
      </w:r>
    </w:p>
    <w:p w:rsidR="007D2FFD" w:rsidRDefault="007D2FFD" w:rsidP="00C432CA">
      <w:pPr>
        <w:spacing w:after="0"/>
        <w:jc w:val="both"/>
      </w:pPr>
    </w:p>
    <w:p w:rsidR="00C432CA" w:rsidRDefault="00C432CA" w:rsidP="00C432CA">
      <w:pPr>
        <w:spacing w:after="0"/>
        <w:jc w:val="both"/>
      </w:pPr>
    </w:p>
    <w:p w:rsidR="007D2FFD" w:rsidRPr="002B21CC" w:rsidRDefault="007D2FFD" w:rsidP="004C7DE6">
      <w:pPr>
        <w:pStyle w:val="Akapitzlist"/>
        <w:numPr>
          <w:ilvl w:val="0"/>
          <w:numId w:val="18"/>
        </w:numPr>
        <w:spacing w:after="0"/>
        <w:jc w:val="both"/>
        <w:rPr>
          <w:b/>
          <w:bCs/>
        </w:rPr>
      </w:pPr>
      <w:r w:rsidRPr="002B21CC">
        <w:rPr>
          <w:b/>
          <w:bCs/>
        </w:rPr>
        <w:t>ZAMAWIAJĄCY</w:t>
      </w:r>
    </w:p>
    <w:p w:rsidR="007D2FFD" w:rsidRDefault="007D2FFD" w:rsidP="007D2FFD">
      <w:pPr>
        <w:spacing w:after="0"/>
        <w:jc w:val="both"/>
      </w:pPr>
    </w:p>
    <w:p w:rsidR="007D2FFD" w:rsidRPr="002B21CC" w:rsidRDefault="007D2FFD" w:rsidP="007D2FFD">
      <w:pPr>
        <w:spacing w:after="0"/>
        <w:jc w:val="both"/>
        <w:rPr>
          <w:rFonts w:ascii="Calibri" w:eastAsia="Calibri" w:hAnsi="Calibri" w:cs="Times New Roman"/>
        </w:rPr>
      </w:pPr>
      <w:r w:rsidRPr="002B21CC">
        <w:rPr>
          <w:rFonts w:ascii="Calibri" w:eastAsia="Calibri" w:hAnsi="Calibri" w:cs="Times New Roman"/>
        </w:rPr>
        <w:t xml:space="preserve">Samodzielny Publiczny Zakład Opieki Zdrowotnej w Węgrowie </w:t>
      </w:r>
    </w:p>
    <w:p w:rsidR="007D2FFD" w:rsidRPr="002B21CC" w:rsidRDefault="007D2FFD" w:rsidP="007D2FFD">
      <w:pPr>
        <w:spacing w:after="0"/>
        <w:jc w:val="both"/>
        <w:rPr>
          <w:rFonts w:ascii="Calibri" w:eastAsia="Calibri" w:hAnsi="Calibri" w:cs="Times New Roman"/>
        </w:rPr>
      </w:pPr>
      <w:r w:rsidRPr="002B21CC">
        <w:rPr>
          <w:rFonts w:ascii="Calibri" w:eastAsia="Calibri" w:hAnsi="Calibri" w:cs="Times New Roman"/>
        </w:rPr>
        <w:t>ul. Kościuszki 15, 07-100 Węgrów.</w:t>
      </w:r>
    </w:p>
    <w:p w:rsidR="007D2FFD" w:rsidRPr="002B21CC" w:rsidRDefault="007D2FFD" w:rsidP="007D2FFD">
      <w:pPr>
        <w:spacing w:after="0"/>
        <w:jc w:val="both"/>
        <w:rPr>
          <w:rFonts w:ascii="Calibri" w:eastAsia="Calibri" w:hAnsi="Calibri" w:cs="Times New Roman"/>
        </w:rPr>
      </w:pPr>
      <w:r w:rsidRPr="002B21CC">
        <w:rPr>
          <w:rFonts w:ascii="Calibri" w:eastAsia="Calibri" w:hAnsi="Calibri" w:cs="Times New Roman"/>
        </w:rPr>
        <w:t xml:space="preserve">Tel/ fax – sekretariat  (25) 792 28 33 </w:t>
      </w:r>
    </w:p>
    <w:p w:rsidR="007D2FFD" w:rsidRPr="002B21CC" w:rsidRDefault="007D2FFD" w:rsidP="007D2FFD">
      <w:pPr>
        <w:spacing w:after="0"/>
        <w:jc w:val="both"/>
        <w:rPr>
          <w:rFonts w:ascii="Calibri" w:eastAsia="Calibri" w:hAnsi="Calibri" w:cs="Times New Roman"/>
        </w:rPr>
      </w:pPr>
      <w:r w:rsidRPr="002B21CC">
        <w:rPr>
          <w:rFonts w:ascii="Calibri" w:eastAsia="Calibri" w:hAnsi="Calibri" w:cs="Times New Roman"/>
        </w:rPr>
        <w:t xml:space="preserve">Dział Zamówień Publicznych: tel. (25) 792 00 38, fax (25) 792 29 55 </w:t>
      </w:r>
    </w:p>
    <w:p w:rsidR="007D2FFD" w:rsidRPr="002B21CC" w:rsidRDefault="007D2FFD" w:rsidP="007D2FFD">
      <w:pPr>
        <w:spacing w:after="0"/>
        <w:jc w:val="both"/>
        <w:rPr>
          <w:rFonts w:ascii="Calibri" w:eastAsia="Calibri" w:hAnsi="Calibri" w:cs="Times New Roman"/>
          <w:b/>
        </w:rPr>
      </w:pPr>
      <w:r w:rsidRPr="002B21CC">
        <w:rPr>
          <w:rFonts w:ascii="Calibri" w:eastAsia="Calibri" w:hAnsi="Calibri" w:cs="Times New Roman"/>
        </w:rPr>
        <w:t>Strona internetowa:</w:t>
      </w:r>
      <w:r w:rsidRPr="002B21CC">
        <w:rPr>
          <w:rFonts w:ascii="Calibri" w:eastAsia="Calibri" w:hAnsi="Calibri" w:cs="Times New Roman"/>
          <w:b/>
        </w:rPr>
        <w:t xml:space="preserve"> </w:t>
      </w:r>
      <w:hyperlink r:id="rId8" w:history="1">
        <w:r w:rsidRPr="002B21CC">
          <w:rPr>
            <w:rFonts w:ascii="Calibri" w:eastAsia="Calibri" w:hAnsi="Calibri" w:cs="Times New Roman"/>
            <w:b/>
            <w:color w:val="0563C1"/>
            <w:u w:val="single"/>
          </w:rPr>
          <w:t>www.spzoz.wegrow.pl</w:t>
        </w:r>
      </w:hyperlink>
      <w:r w:rsidRPr="002B21CC">
        <w:rPr>
          <w:rFonts w:ascii="Calibri" w:eastAsia="Calibri" w:hAnsi="Calibri" w:cs="Times New Roman"/>
          <w:b/>
        </w:rPr>
        <w:t xml:space="preserve"> </w:t>
      </w:r>
    </w:p>
    <w:p w:rsidR="007D2FFD" w:rsidRPr="002B21CC" w:rsidRDefault="007D2FFD" w:rsidP="007D2FFD">
      <w:pPr>
        <w:spacing w:after="0"/>
        <w:jc w:val="both"/>
        <w:rPr>
          <w:rFonts w:ascii="Calibri" w:eastAsia="Calibri" w:hAnsi="Calibri" w:cs="Times New Roman"/>
        </w:rPr>
      </w:pPr>
      <w:r w:rsidRPr="002B21CC">
        <w:rPr>
          <w:rFonts w:ascii="Calibri" w:eastAsia="Calibri" w:hAnsi="Calibri" w:cs="Times New Roman"/>
        </w:rPr>
        <w:t xml:space="preserve">e-mail: </w:t>
      </w:r>
      <w:hyperlink r:id="rId9"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rsidR="007D2FFD" w:rsidRPr="002B21CC" w:rsidRDefault="007D2FFD" w:rsidP="007D2FFD">
      <w:pPr>
        <w:spacing w:after="0"/>
        <w:jc w:val="both"/>
        <w:rPr>
          <w:rFonts w:ascii="Calibri" w:eastAsia="Calibri" w:hAnsi="Calibri" w:cs="Times New Roman"/>
          <w:b/>
        </w:rPr>
      </w:pPr>
      <w:r w:rsidRPr="002B21CC">
        <w:rPr>
          <w:rFonts w:ascii="Calibri" w:eastAsia="Calibri" w:hAnsi="Calibri" w:cs="Times New Roman"/>
        </w:rPr>
        <w:t>platforma zakupowa:</w:t>
      </w:r>
      <w:r w:rsidRPr="002B21CC">
        <w:rPr>
          <w:rFonts w:ascii="Calibri" w:eastAsia="Calibri" w:hAnsi="Calibri" w:cs="Times New Roman"/>
          <w:b/>
        </w:rPr>
        <w:t xml:space="preserve"> </w:t>
      </w:r>
      <w:hyperlink r:id="rId10" w:history="1">
        <w:r w:rsidRPr="002B21CC">
          <w:rPr>
            <w:rFonts w:ascii="Calibri" w:eastAsia="Calibri" w:hAnsi="Calibri" w:cs="Times New Roman"/>
            <w:b/>
            <w:color w:val="0563C1"/>
            <w:u w:val="single"/>
          </w:rPr>
          <w:t>https://platformazakupowa.pl/pn/spzoz_wegrow</w:t>
        </w:r>
      </w:hyperlink>
      <w:r w:rsidRPr="002B21CC">
        <w:rPr>
          <w:rFonts w:ascii="Calibri" w:eastAsia="Calibri" w:hAnsi="Calibri" w:cs="Times New Roman"/>
          <w:b/>
        </w:rPr>
        <w:t xml:space="preserve"> </w:t>
      </w:r>
    </w:p>
    <w:p w:rsidR="007D2FFD" w:rsidRDefault="007D2FFD" w:rsidP="007D2FFD">
      <w:pPr>
        <w:spacing w:after="0"/>
        <w:jc w:val="both"/>
      </w:pPr>
    </w:p>
    <w:p w:rsidR="007D2FFD" w:rsidRPr="003E5691" w:rsidRDefault="007D2FFD" w:rsidP="007D2FFD">
      <w:pPr>
        <w:spacing w:after="0"/>
        <w:jc w:val="both"/>
        <w:rPr>
          <w:rFonts w:ascii="Calibri" w:eastAsia="Calibri" w:hAnsi="Calibri" w:cs="Times New Roman"/>
          <w:b/>
        </w:rPr>
      </w:pPr>
      <w:r w:rsidRPr="003E5691">
        <w:rPr>
          <w:rFonts w:ascii="Calibri" w:eastAsia="Calibri" w:hAnsi="Calibri" w:cs="Times New Roman"/>
          <w:b/>
        </w:rPr>
        <w:t xml:space="preserve">Zgodnie z zaleceniami Urzędu Zamówień Publicznych w obecnej sytuacji zagrożenia epidemicznego na podstawie z art. 18a ust. 4 ustawy z dnia 22 czerwca 2016 r. o zmianie ustawy – Prawo zamówień publicznych oraz niektórych innych ustaw (Dz.U. z 2016 r. poz. 1020 z późn. zm.) – oferty </w:t>
      </w:r>
      <w:r w:rsidRPr="003E5691">
        <w:rPr>
          <w:rFonts w:ascii="Calibri" w:eastAsia="Calibri" w:hAnsi="Calibri" w:cs="Times New Roman"/>
          <w:b/>
        </w:rPr>
        <w:br/>
        <w:t>w niniejszym postępowaniu o udzielenie zamówienia publicznego oraz oświadczenie, o którym mowa w art. 25a ustawy zmienianej w art. 1, składa się, pod rygorem nieważności, w formie pisemnej, albo w postaci elektronicznej, opatrzone odpowiednio własnoręcznym podpisem albo kwalifikowanym podpisem elektronicznym. Zaleca się korzystanie z drugiej opcji (postać elektroniczna).</w:t>
      </w:r>
    </w:p>
    <w:p w:rsidR="007D2FFD" w:rsidRDefault="007D2FFD" w:rsidP="007D2FFD">
      <w:pPr>
        <w:spacing w:after="0"/>
        <w:jc w:val="both"/>
      </w:pPr>
    </w:p>
    <w:p w:rsidR="007D2FFD" w:rsidRPr="002B21CC" w:rsidRDefault="007D2FFD" w:rsidP="004C7DE6">
      <w:pPr>
        <w:pStyle w:val="Akapitzlist"/>
        <w:numPr>
          <w:ilvl w:val="0"/>
          <w:numId w:val="18"/>
        </w:numPr>
        <w:spacing w:after="0"/>
        <w:jc w:val="both"/>
        <w:rPr>
          <w:b/>
          <w:bCs/>
        </w:rPr>
      </w:pPr>
      <w:r w:rsidRPr="002B21CC">
        <w:rPr>
          <w:b/>
          <w:bCs/>
        </w:rPr>
        <w:t xml:space="preserve">TRYB UDZIELENIA ZAMÓWIENIA </w:t>
      </w:r>
    </w:p>
    <w:p w:rsidR="007D2FFD" w:rsidRDefault="007D2FFD" w:rsidP="007D2FFD">
      <w:pPr>
        <w:spacing w:after="0"/>
        <w:jc w:val="both"/>
      </w:pPr>
    </w:p>
    <w:p w:rsidR="007D2FFD" w:rsidRDefault="007D2FFD" w:rsidP="004C7DE6">
      <w:pPr>
        <w:pStyle w:val="Akapitzlist"/>
        <w:numPr>
          <w:ilvl w:val="0"/>
          <w:numId w:val="19"/>
        </w:numPr>
        <w:spacing w:after="0"/>
        <w:jc w:val="both"/>
      </w:pPr>
      <w:r>
        <w:t>Postępowanie o udzielenie zamówienia publicznego prowadzone jest w trybie przetargu        nieograniczonego na podstawie przepisów ustawy z dnia 29 stycznia 2004r.- Prawo  zamówień  publicznych  (tekst jedn. Dz. U. z 2019r. poz. 1843</w:t>
      </w:r>
      <w:r w:rsidR="001100A1">
        <w:t xml:space="preserve"> z późn.zm.</w:t>
      </w:r>
      <w:r>
        <w:t>),  aktami wykonawczymi do ustawy Pzp oraz  niniejszą Specyfikacją Istotnych  Warunków Zamówienia.</w:t>
      </w:r>
    </w:p>
    <w:p w:rsidR="007D2FFD" w:rsidRDefault="007D2FFD" w:rsidP="004C7DE6">
      <w:pPr>
        <w:pStyle w:val="Akapitzlist"/>
        <w:numPr>
          <w:ilvl w:val="0"/>
          <w:numId w:val="19"/>
        </w:numPr>
        <w:spacing w:after="0"/>
        <w:jc w:val="both"/>
      </w:pPr>
      <w:r>
        <w:t>W zakresie nieuregulowanym niniejszą Specyfikacją Istotnych Warunków Zamówienia, zwaną dalej  „SIWZ”, zastosowanie mają przepisy ustawy PZP.</w:t>
      </w:r>
    </w:p>
    <w:p w:rsidR="007D2FFD" w:rsidRDefault="007D2FFD" w:rsidP="004C7DE6">
      <w:pPr>
        <w:pStyle w:val="Akapitzlist"/>
        <w:numPr>
          <w:ilvl w:val="0"/>
          <w:numId w:val="19"/>
        </w:numPr>
        <w:spacing w:after="0"/>
        <w:jc w:val="both"/>
      </w:pPr>
      <w:r>
        <w:t xml:space="preserve">Wartość zamówienia  nie przekracza równowartości kwoty określonej w przepisach wydanych na podstawie art. 11 ust. 8 ustawy Pzp. </w:t>
      </w:r>
    </w:p>
    <w:p w:rsidR="00C432CA" w:rsidRDefault="00C432CA" w:rsidP="00C432CA">
      <w:pPr>
        <w:spacing w:after="0"/>
        <w:jc w:val="both"/>
      </w:pPr>
    </w:p>
    <w:p w:rsidR="00C432CA" w:rsidRPr="00FF7520" w:rsidRDefault="00C432CA" w:rsidP="004C7DE6">
      <w:pPr>
        <w:pStyle w:val="Akapitzlist"/>
        <w:numPr>
          <w:ilvl w:val="0"/>
          <w:numId w:val="18"/>
        </w:numPr>
        <w:spacing w:after="0"/>
        <w:jc w:val="both"/>
        <w:rPr>
          <w:b/>
        </w:rPr>
      </w:pPr>
      <w:r w:rsidRPr="00FF7520">
        <w:rPr>
          <w:b/>
        </w:rPr>
        <w:t xml:space="preserve">OPIS PRZEDMIOTU ZAMÓWIENIA </w:t>
      </w:r>
    </w:p>
    <w:p w:rsidR="00C432CA" w:rsidRDefault="00C432CA" w:rsidP="00C432CA">
      <w:pPr>
        <w:spacing w:after="0"/>
        <w:jc w:val="both"/>
      </w:pPr>
    </w:p>
    <w:p w:rsidR="00C432CA" w:rsidRDefault="00C432CA" w:rsidP="004C7DE6">
      <w:pPr>
        <w:pStyle w:val="Akapitzlist"/>
        <w:numPr>
          <w:ilvl w:val="0"/>
          <w:numId w:val="1"/>
        </w:numPr>
        <w:spacing w:after="0"/>
        <w:jc w:val="both"/>
      </w:pPr>
      <w:r>
        <w:t xml:space="preserve">Przedmiotem zamówienia jest </w:t>
      </w:r>
      <w:r w:rsidRPr="00C432CA">
        <w:rPr>
          <w:b/>
        </w:rPr>
        <w:t>kompleksowa dostawa energii elektrycznej obejmująca sprzedaż energii elektrycznej i świadczenie usług dystrybucji energii elektrycznej do budynków Samodzielnego Publicznego Zakładu Opieki Zdrowotnej w Węgrowie w taryfach: C11,</w:t>
      </w:r>
      <w:r w:rsidR="001100A1">
        <w:rPr>
          <w:b/>
        </w:rPr>
        <w:t xml:space="preserve"> C12a</w:t>
      </w:r>
      <w:r w:rsidR="00FF7520">
        <w:rPr>
          <w:b/>
        </w:rPr>
        <w:t>,</w:t>
      </w:r>
      <w:r w:rsidRPr="00C432CA">
        <w:rPr>
          <w:b/>
        </w:rPr>
        <w:t xml:space="preserve"> C21, G11</w:t>
      </w:r>
      <w:r>
        <w:t xml:space="preserve">. </w:t>
      </w:r>
    </w:p>
    <w:p w:rsidR="00C432CA" w:rsidRDefault="00C432CA" w:rsidP="004C7DE6">
      <w:pPr>
        <w:pStyle w:val="Akapitzlist"/>
        <w:numPr>
          <w:ilvl w:val="0"/>
          <w:numId w:val="1"/>
        </w:numPr>
        <w:spacing w:after="0"/>
        <w:jc w:val="both"/>
      </w:pPr>
      <w:r>
        <w:t xml:space="preserve">Oznaczenie wg Wspólnego Słownika Zamówień (kody CPV): </w:t>
      </w:r>
    </w:p>
    <w:p w:rsidR="00C432CA" w:rsidRPr="00C432CA" w:rsidRDefault="00C432CA" w:rsidP="00C432CA">
      <w:pPr>
        <w:pStyle w:val="Akapitzlist"/>
        <w:spacing w:after="0"/>
        <w:ind w:left="360"/>
        <w:jc w:val="both"/>
        <w:rPr>
          <w:b/>
        </w:rPr>
      </w:pPr>
      <w:r w:rsidRPr="00C432CA">
        <w:rPr>
          <w:b/>
        </w:rPr>
        <w:t>09310000-5 – elektryczność,</w:t>
      </w:r>
    </w:p>
    <w:p w:rsidR="00C432CA" w:rsidRDefault="00C432CA" w:rsidP="00C432CA">
      <w:pPr>
        <w:pStyle w:val="Akapitzlist"/>
        <w:spacing w:after="0"/>
        <w:ind w:left="360"/>
        <w:jc w:val="both"/>
      </w:pPr>
      <w:r w:rsidRPr="00C432CA">
        <w:rPr>
          <w:b/>
        </w:rPr>
        <w:t>65300000- 6 – przesył energii elektrycznej i podobne usługi</w:t>
      </w:r>
      <w:r>
        <w:t>.</w:t>
      </w:r>
    </w:p>
    <w:p w:rsidR="00C432CA" w:rsidRDefault="00C432CA" w:rsidP="004C7DE6">
      <w:pPr>
        <w:pStyle w:val="Akapitzlist"/>
        <w:numPr>
          <w:ilvl w:val="0"/>
          <w:numId w:val="1"/>
        </w:numPr>
        <w:spacing w:after="0"/>
        <w:jc w:val="both"/>
      </w:pPr>
      <w:r w:rsidRPr="00C432CA">
        <w:rPr>
          <w:b/>
          <w:u w:val="single"/>
        </w:rPr>
        <w:t>Wymagane parametry dostaw</w:t>
      </w:r>
      <w:r>
        <w:t xml:space="preserve">: </w:t>
      </w:r>
    </w:p>
    <w:p w:rsidR="00C432CA" w:rsidRPr="00C01006" w:rsidRDefault="00C432CA" w:rsidP="004C7DE6">
      <w:pPr>
        <w:pStyle w:val="Akapitzlist"/>
        <w:numPr>
          <w:ilvl w:val="1"/>
          <w:numId w:val="1"/>
        </w:numPr>
        <w:spacing w:after="0"/>
        <w:jc w:val="both"/>
        <w:rPr>
          <w:strike/>
          <w:color w:val="70AD47" w:themeColor="accent6"/>
        </w:rPr>
      </w:pPr>
      <w:r w:rsidRPr="00C01006">
        <w:rPr>
          <w:strike/>
          <w:color w:val="70AD47" w:themeColor="accent6"/>
        </w:rPr>
        <w:t>energia elektryczna powinna spełniać standardy techniczne zgodnie z zapisami ustawy Prawo Energetyczne, rozporządzeniami wykonawczymi do tej ustawy i Polskimi Normami.</w:t>
      </w:r>
    </w:p>
    <w:p w:rsidR="00C432CA" w:rsidRDefault="00C432CA" w:rsidP="004C7DE6">
      <w:pPr>
        <w:pStyle w:val="Akapitzlist"/>
        <w:numPr>
          <w:ilvl w:val="1"/>
          <w:numId w:val="1"/>
        </w:numPr>
        <w:spacing w:after="0"/>
        <w:jc w:val="both"/>
      </w:pPr>
      <w:r>
        <w:t>Wykonawca zapewni kompleksową dostawę zamówionej energii elektrycznej w sposób ciągły i niezakłócony.</w:t>
      </w:r>
    </w:p>
    <w:p w:rsidR="00C432CA" w:rsidRPr="00EB6A0C" w:rsidRDefault="00C432CA" w:rsidP="004C7DE6">
      <w:pPr>
        <w:pStyle w:val="Akapitzlist"/>
        <w:numPr>
          <w:ilvl w:val="0"/>
          <w:numId w:val="1"/>
        </w:numPr>
        <w:spacing w:after="0"/>
        <w:jc w:val="both"/>
      </w:pPr>
      <w:r>
        <w:t xml:space="preserve">Przewidywane szacunkowe zużycie energii elektrycznej w okresie umownym  </w:t>
      </w:r>
      <w:r w:rsidR="001100A1" w:rsidRPr="00EB6A0C">
        <w:rPr>
          <w:b/>
        </w:rPr>
        <w:t>1052</w:t>
      </w:r>
      <w:r w:rsidR="009E5F9E" w:rsidRPr="00EB6A0C">
        <w:t xml:space="preserve"> </w:t>
      </w:r>
      <w:r w:rsidR="00A1652A" w:rsidRPr="00EB6A0C">
        <w:rPr>
          <w:b/>
        </w:rPr>
        <w:t>MWh</w:t>
      </w:r>
      <w:r w:rsidR="00EB6A0C">
        <w:rPr>
          <w:b/>
        </w:rPr>
        <w:t>.</w:t>
      </w:r>
    </w:p>
    <w:p w:rsidR="00C432CA" w:rsidRDefault="00C432CA" w:rsidP="004C7DE6">
      <w:pPr>
        <w:pStyle w:val="Akapitzlist"/>
        <w:numPr>
          <w:ilvl w:val="0"/>
          <w:numId w:val="1"/>
        </w:numPr>
        <w:spacing w:after="0"/>
        <w:jc w:val="both"/>
      </w:pPr>
      <w:r>
        <w:lastRenderedPageBreak/>
        <w:t xml:space="preserve">Szczegóły dotyczące szacowanego zużycia energii elektrycznej w poszczególnych punktach poboru zawiera </w:t>
      </w:r>
      <w:r w:rsidRPr="00C432CA">
        <w:rPr>
          <w:b/>
        </w:rPr>
        <w:t>Załącznik nr 2 do SIWZ – Formularz cenowy</w:t>
      </w:r>
      <w:r>
        <w:t>.</w:t>
      </w:r>
    </w:p>
    <w:p w:rsidR="008E1CB4" w:rsidRDefault="00C432CA" w:rsidP="004C7DE6">
      <w:pPr>
        <w:pStyle w:val="Akapitzlist"/>
        <w:numPr>
          <w:ilvl w:val="0"/>
          <w:numId w:val="1"/>
        </w:numPr>
        <w:spacing w:after="0"/>
        <w:jc w:val="both"/>
      </w:pPr>
      <w:r>
        <w:t xml:space="preserve">Wielkości podane w Załączniku nr 2 stanowią odwzorowanie wielkości zużycia przeliczone na podstawie analogicznego okresu przeszłego i nie stanowią zobowiązania Zamawiającego do zakupu dokładnie tych ilości. Oznacza to, że Zamawiający zakupi ilość energii elektrycznej wynikającej z rzeczywistych potrzeb w okresie zamówienia, rozliczenie nastąpi według wielkości wykazanych w całości, a kwestia ewentualnych rozbieżności z wielkościami wykazanymi </w:t>
      </w:r>
      <w:r w:rsidR="008E1CB4">
        <w:br/>
      </w:r>
      <w:r>
        <w:t>w przetargu nie może stanowić podstawy jakichkolwiek roszczeń Wykonawcy, niezależnie od tego, czy wielkości te będą wyższe, czy niższe od zakładanych, wskazanych w Załączniku nr 2 do SIWZ.</w:t>
      </w:r>
    </w:p>
    <w:p w:rsidR="008E1CB4" w:rsidRDefault="00C432CA" w:rsidP="004C7DE6">
      <w:pPr>
        <w:pStyle w:val="Akapitzlist"/>
        <w:numPr>
          <w:ilvl w:val="0"/>
          <w:numId w:val="1"/>
        </w:numPr>
        <w:spacing w:after="0"/>
        <w:jc w:val="both"/>
      </w:pPr>
      <w:r>
        <w:t>Zamawiający zawrze z Wykonawcą jedną umowę obejmującą wszystkie punkty poboru energii należące to niego.</w:t>
      </w:r>
    </w:p>
    <w:p w:rsidR="008E1CB4" w:rsidRDefault="00C432CA" w:rsidP="004C7DE6">
      <w:pPr>
        <w:pStyle w:val="Akapitzlist"/>
        <w:numPr>
          <w:ilvl w:val="0"/>
          <w:numId w:val="1"/>
        </w:numPr>
        <w:spacing w:after="0"/>
        <w:jc w:val="both"/>
      </w:pPr>
      <w:r>
        <w:t>Zamawiający informu</w:t>
      </w:r>
      <w:r w:rsidR="00FF7520">
        <w:t xml:space="preserve">je, że aktualnie posiada zawartą umowę na czas </w:t>
      </w:r>
      <w:r>
        <w:t>określony</w:t>
      </w:r>
      <w:r w:rsidR="00893AF4">
        <w:t xml:space="preserve"> do 01.01.2021</w:t>
      </w:r>
      <w:r w:rsidR="00FF7520">
        <w:t xml:space="preserve"> r.</w:t>
      </w:r>
      <w:r>
        <w:t xml:space="preserve"> obejmując</w:t>
      </w:r>
      <w:r w:rsidR="00FF7520">
        <w:t>ą</w:t>
      </w:r>
      <w:r>
        <w:t xml:space="preserve"> kompleksową sprzedaż energii elektrycznej i świadczenia usług dystrybucji energii elektrycznej z PGE Dystrybucja S.A. Oddział Warszawa.</w:t>
      </w:r>
    </w:p>
    <w:p w:rsidR="008E1CB4" w:rsidRPr="00AA18EA" w:rsidRDefault="00C432CA" w:rsidP="004C7DE6">
      <w:pPr>
        <w:pStyle w:val="Akapitzlist"/>
        <w:numPr>
          <w:ilvl w:val="0"/>
          <w:numId w:val="1"/>
        </w:numPr>
        <w:spacing w:after="0"/>
        <w:jc w:val="both"/>
        <w:rPr>
          <w:strike/>
          <w:color w:val="70AD47" w:themeColor="accent6"/>
        </w:rPr>
      </w:pPr>
      <w:r w:rsidRPr="00AA18EA">
        <w:rPr>
          <w:strike/>
          <w:color w:val="70AD47" w:themeColor="accent6"/>
        </w:rPr>
        <w:t xml:space="preserve">Wykonawca wyłoniony w postępowaniu w imieniu i na rzecz Zamawiającego wykona następujące czynności wynikające z procedury zmiany sprzedawcy w odniesieniu do punktów poboru energii elektrycznej, do </w:t>
      </w:r>
      <w:r w:rsidR="008E1CB4" w:rsidRPr="00AA18EA">
        <w:rPr>
          <w:strike/>
          <w:color w:val="70AD47" w:themeColor="accent6"/>
        </w:rPr>
        <w:t xml:space="preserve">których odnosi się zamówienie: </w:t>
      </w:r>
    </w:p>
    <w:p w:rsidR="008E1CB4" w:rsidRPr="00AA18EA" w:rsidRDefault="00C432CA" w:rsidP="004C7DE6">
      <w:pPr>
        <w:pStyle w:val="Akapitzlist"/>
        <w:numPr>
          <w:ilvl w:val="1"/>
          <w:numId w:val="1"/>
        </w:numPr>
        <w:spacing w:after="0"/>
        <w:jc w:val="both"/>
        <w:rPr>
          <w:strike/>
          <w:color w:val="70AD47" w:themeColor="accent6"/>
        </w:rPr>
      </w:pPr>
      <w:r w:rsidRPr="00AA18EA">
        <w:rPr>
          <w:strike/>
          <w:color w:val="70AD47" w:themeColor="accent6"/>
        </w:rPr>
        <w:t xml:space="preserve">zgłoszenia właściwemu Operatorowi Systemu Dystrybucyjnego do realizacji zawartej </w:t>
      </w:r>
      <w:r w:rsidR="008E1CB4" w:rsidRPr="00AA18EA">
        <w:rPr>
          <w:strike/>
          <w:color w:val="70AD47" w:themeColor="accent6"/>
        </w:rPr>
        <w:br/>
      </w:r>
      <w:r w:rsidRPr="00AA18EA">
        <w:rPr>
          <w:strike/>
          <w:color w:val="70AD47" w:themeColor="accent6"/>
        </w:rPr>
        <w:t xml:space="preserve">z  Wykonawcą umowy kompleksowej sprzedaży energii elektrycznej, </w:t>
      </w:r>
    </w:p>
    <w:p w:rsidR="00C432CA" w:rsidRPr="00AA18EA" w:rsidRDefault="00C432CA" w:rsidP="004C7DE6">
      <w:pPr>
        <w:pStyle w:val="Akapitzlist"/>
        <w:numPr>
          <w:ilvl w:val="1"/>
          <w:numId w:val="1"/>
        </w:numPr>
        <w:spacing w:after="0"/>
        <w:jc w:val="both"/>
        <w:rPr>
          <w:strike/>
          <w:color w:val="70AD47" w:themeColor="accent6"/>
        </w:rPr>
      </w:pPr>
      <w:r w:rsidRPr="00AA18EA">
        <w:rPr>
          <w:strike/>
          <w:color w:val="70AD47" w:themeColor="accent6"/>
        </w:rPr>
        <w:t>składania oświadczeń woli w zakresie wypowiadania</w:t>
      </w:r>
      <w:r w:rsidR="008E1CB4" w:rsidRPr="00AA18EA">
        <w:rPr>
          <w:strike/>
          <w:color w:val="70AD47" w:themeColor="accent6"/>
        </w:rPr>
        <w:t xml:space="preserve"> dotychczas obowiązujących umów </w:t>
      </w:r>
      <w:r w:rsidRPr="00AA18EA">
        <w:rPr>
          <w:strike/>
          <w:color w:val="70AD47" w:themeColor="accent6"/>
        </w:rPr>
        <w:t xml:space="preserve">sprzedaży energii elektrycznej, świadczenia usług dystrybucji oraz umów kompleksowych. </w:t>
      </w:r>
    </w:p>
    <w:p w:rsidR="008E1CB4" w:rsidRPr="00AA18EA" w:rsidRDefault="00C432CA" w:rsidP="004C7DE6">
      <w:pPr>
        <w:pStyle w:val="Akapitzlist"/>
        <w:numPr>
          <w:ilvl w:val="0"/>
          <w:numId w:val="1"/>
        </w:numPr>
        <w:spacing w:after="0"/>
        <w:jc w:val="both"/>
        <w:rPr>
          <w:strike/>
          <w:color w:val="70AD47" w:themeColor="accent6"/>
        </w:rPr>
      </w:pPr>
      <w:r w:rsidRPr="00AA18EA">
        <w:rPr>
          <w:strike/>
          <w:color w:val="70AD47" w:themeColor="accent6"/>
        </w:rPr>
        <w:t xml:space="preserve">Zamawiający w tym celu udzieli Wykonawcy </w:t>
      </w:r>
      <w:r w:rsidRPr="00AA18EA">
        <w:rPr>
          <w:b/>
          <w:strike/>
          <w:color w:val="70AD47" w:themeColor="accent6"/>
        </w:rPr>
        <w:t>pełnom</w:t>
      </w:r>
      <w:r w:rsidR="008E1CB4" w:rsidRPr="00AA18EA">
        <w:rPr>
          <w:b/>
          <w:strike/>
          <w:color w:val="70AD47" w:themeColor="accent6"/>
        </w:rPr>
        <w:t>ocnictwa</w:t>
      </w:r>
      <w:r w:rsidR="008E1CB4" w:rsidRPr="00AA18EA">
        <w:rPr>
          <w:strike/>
          <w:color w:val="70AD47" w:themeColor="accent6"/>
        </w:rPr>
        <w:t xml:space="preserve"> wg wzoru określonego w </w:t>
      </w:r>
      <w:r w:rsidRPr="00AA18EA">
        <w:rPr>
          <w:b/>
          <w:strike/>
          <w:color w:val="70AD47" w:themeColor="accent6"/>
        </w:rPr>
        <w:t>Załączniku nr 5</w:t>
      </w:r>
      <w:r w:rsidRPr="00AA18EA">
        <w:rPr>
          <w:strike/>
          <w:color w:val="70AD47" w:themeColor="accent6"/>
        </w:rPr>
        <w:t xml:space="preserve"> do SIWZ do niniejszej SIWZ. Zamawiający przekaże Wykonawcy informacje niezbędne do przeprowadzenia procesów zmian sprzedawcy energii, a w szczególności okresy obowiązywania aktualnych oraz okresy wypowiedzeń aktualnych umów sprzedaży energii elektrycznej.</w:t>
      </w:r>
    </w:p>
    <w:p w:rsidR="008E1CB4" w:rsidRDefault="00C432CA" w:rsidP="004C7DE6">
      <w:pPr>
        <w:pStyle w:val="Akapitzlist"/>
        <w:numPr>
          <w:ilvl w:val="0"/>
          <w:numId w:val="1"/>
        </w:numPr>
        <w:spacing w:after="0"/>
        <w:jc w:val="both"/>
      </w:pPr>
      <w:r>
        <w:t xml:space="preserve">Planowana przez Zamawiającego ilość energii elektrycznej, grupa taryfowa OSD oraz moce umowne dla poszczególnych PPE mogą ulec zmianie, tj. zwiększeniu lub zmniejszeniu, w zależności od rzeczywistych potrzeb. </w:t>
      </w:r>
    </w:p>
    <w:p w:rsidR="008E1CB4" w:rsidRDefault="00C432CA" w:rsidP="004C7DE6">
      <w:pPr>
        <w:pStyle w:val="Akapitzlist"/>
        <w:numPr>
          <w:ilvl w:val="0"/>
          <w:numId w:val="1"/>
        </w:numPr>
        <w:spacing w:after="0"/>
        <w:jc w:val="both"/>
      </w:pPr>
      <w:r>
        <w:t xml:space="preserve">Zmiany mogą dotyczyć: liczby punktów poboru energii, ilości energii, wielkości mocy umownej </w:t>
      </w:r>
      <w:r w:rsidR="008E1CB4">
        <w:br/>
      </w:r>
      <w:r>
        <w:t>w przedziale w przypadku:</w:t>
      </w:r>
    </w:p>
    <w:p w:rsidR="008E1CB4" w:rsidRDefault="00C432CA" w:rsidP="004C7DE6">
      <w:pPr>
        <w:pStyle w:val="Akapitzlist"/>
        <w:numPr>
          <w:ilvl w:val="1"/>
          <w:numId w:val="1"/>
        </w:numPr>
        <w:spacing w:after="0"/>
        <w:jc w:val="both"/>
      </w:pPr>
      <w:r>
        <w:t xml:space="preserve">rezygnacji z punktów poboru energii spowodowanej w szczególności przekazaniem,  sprzedażą, wynajmem innemu właścicielowi, zamknięciem, likwidacją, </w:t>
      </w:r>
    </w:p>
    <w:p w:rsidR="008E1CB4" w:rsidRDefault="00C432CA" w:rsidP="004C7DE6">
      <w:pPr>
        <w:pStyle w:val="Akapitzlist"/>
        <w:numPr>
          <w:ilvl w:val="1"/>
          <w:numId w:val="1"/>
        </w:numPr>
        <w:spacing w:after="0"/>
        <w:jc w:val="both"/>
      </w:pPr>
      <w:r>
        <w:t>powstania nowych punktów poboru energii lub przejęcia punktów poboru energii od innych podmiotów. Rozliczenie dodatkowych punktów odbioru będzie się odbywać według tych samych cen jednostkowych energii elektrycznej i stawek taryfowych za usługi dystrybucji i na tych samych warunkach, które określone zostały w ofercie i treści SIWZ,</w:t>
      </w:r>
    </w:p>
    <w:p w:rsidR="00C432CA" w:rsidRDefault="00C432CA" w:rsidP="004C7DE6">
      <w:pPr>
        <w:pStyle w:val="Akapitzlist"/>
        <w:numPr>
          <w:ilvl w:val="1"/>
          <w:numId w:val="1"/>
        </w:numPr>
        <w:spacing w:after="0"/>
        <w:jc w:val="both"/>
      </w:pPr>
      <w:r>
        <w:t xml:space="preserve">zmiany zapotrzebowania na energię elektryczną oraz moc w danym punkcie poboru energii. </w:t>
      </w:r>
    </w:p>
    <w:p w:rsidR="00C91EFC" w:rsidRPr="00A1652A" w:rsidRDefault="00C91EFC" w:rsidP="0072747E">
      <w:pPr>
        <w:pStyle w:val="Akapitzlist"/>
        <w:suppressAutoHyphens/>
        <w:spacing w:after="0" w:line="269" w:lineRule="auto"/>
        <w:ind w:left="357"/>
        <w:jc w:val="both"/>
      </w:pPr>
      <w:r w:rsidRPr="00A1652A">
        <w:t>Zmiana mocy przyłączeniowej nastąpi po dokonaniu przez Zamawiającego wszelkich czynności związanych ze zmianą warunków przyłączenia u OSD i przedstawieniu „Potwierdzenia możliwości świadczenia usługi dystrybucji i określenie parametrów technicznych dostaw” lub wydaniu decyzji przez OSD. Zmiana warunków przyłączeniowych wiązać się może z koniecznością dostosowania kosztem Odbiorcy, na warunkach określonych przez OSD, urządzeń elektroenergetycznych (w tym układu pomiarowo-rozliczeniowego dla grup przyłączeniowych II i III) do nowych warunków dostarczania energii elektrycznej lub realizacji nowych warunków przyłączenia oraz z koniecznością zaw</w:t>
      </w:r>
      <w:r w:rsidR="00993C52" w:rsidRPr="00A1652A">
        <w:t>arcia nowej umowy kompleksowej.</w:t>
      </w:r>
    </w:p>
    <w:p w:rsidR="008E1CB4" w:rsidRDefault="00C432CA" w:rsidP="004C7DE6">
      <w:pPr>
        <w:pStyle w:val="Akapitzlist"/>
        <w:numPr>
          <w:ilvl w:val="0"/>
          <w:numId w:val="1"/>
        </w:numPr>
        <w:spacing w:after="0"/>
        <w:jc w:val="both"/>
      </w:pPr>
      <w:r>
        <w:t xml:space="preserve">Zwiększenie punktów poboru możliwe jest jedynie w obrębie grup taryfowych, które zostały ujęte w SIWZ oraz wycenione w Formularzu Ofertowym. </w:t>
      </w:r>
    </w:p>
    <w:p w:rsidR="00C432CA" w:rsidRDefault="00C432CA" w:rsidP="004C7DE6">
      <w:pPr>
        <w:pStyle w:val="Akapitzlist"/>
        <w:numPr>
          <w:ilvl w:val="0"/>
          <w:numId w:val="1"/>
        </w:numPr>
        <w:spacing w:after="0"/>
        <w:jc w:val="both"/>
      </w:pPr>
      <w:r>
        <w:lastRenderedPageBreak/>
        <w:t xml:space="preserve">Zamawiający może zwiększyć moc umowną/grupę taryfową do obiektów w ramach określonych przez Zamawiającego w przedmiocie zamówienia grup taryfowych. W przypadku, gdy zmiana parametrów dystrybucyjnych wiązać się będzie z koniecznością ponoszenia dodatkowych opłat, zgodnie z taryfą OSD, Zamawiający zobowiązany będzie do ich uiszczenia.  </w:t>
      </w:r>
    </w:p>
    <w:p w:rsidR="00C432CA" w:rsidRDefault="00C432CA" w:rsidP="00C432CA">
      <w:pPr>
        <w:spacing w:after="0"/>
        <w:jc w:val="both"/>
      </w:pPr>
    </w:p>
    <w:p w:rsidR="00C432CA" w:rsidRPr="008E1CB4" w:rsidRDefault="00C432CA" w:rsidP="004C7DE6">
      <w:pPr>
        <w:pStyle w:val="Akapitzlist"/>
        <w:numPr>
          <w:ilvl w:val="0"/>
          <w:numId w:val="18"/>
        </w:numPr>
        <w:spacing w:after="0"/>
        <w:jc w:val="both"/>
        <w:rPr>
          <w:b/>
        </w:rPr>
      </w:pPr>
      <w:r w:rsidRPr="008E1CB4">
        <w:rPr>
          <w:b/>
        </w:rPr>
        <w:t>TERMIN REALIZACJI ZAMÓWIENIA</w:t>
      </w:r>
    </w:p>
    <w:p w:rsidR="00C432CA" w:rsidRDefault="00C432CA" w:rsidP="00C432CA">
      <w:pPr>
        <w:spacing w:after="0"/>
        <w:jc w:val="both"/>
      </w:pPr>
    </w:p>
    <w:p w:rsidR="00C432CA" w:rsidRPr="00623C10" w:rsidRDefault="00C432CA" w:rsidP="00C432CA">
      <w:pPr>
        <w:spacing w:after="0"/>
        <w:jc w:val="both"/>
        <w:rPr>
          <w:b/>
          <w:color w:val="70AD47" w:themeColor="accent6"/>
        </w:rPr>
      </w:pPr>
      <w:r>
        <w:t xml:space="preserve">Dostawa energii elektrycznej następować będzie w okresie od </w:t>
      </w:r>
      <w:r w:rsidR="006A7503">
        <w:rPr>
          <w:b/>
        </w:rPr>
        <w:t>01.01.2021</w:t>
      </w:r>
      <w:r w:rsidRPr="008E1CB4">
        <w:rPr>
          <w:b/>
        </w:rPr>
        <w:t xml:space="preserve"> r.</w:t>
      </w:r>
      <w:r>
        <w:t xml:space="preserve"> do </w:t>
      </w:r>
      <w:r w:rsidR="006A7503" w:rsidRPr="00623C10">
        <w:rPr>
          <w:b/>
          <w:strike/>
          <w:color w:val="70AD47" w:themeColor="accent6"/>
        </w:rPr>
        <w:t>01.0</w:t>
      </w:r>
      <w:r w:rsidR="00FF7520" w:rsidRPr="00623C10">
        <w:rPr>
          <w:b/>
          <w:strike/>
          <w:color w:val="70AD47" w:themeColor="accent6"/>
        </w:rPr>
        <w:t>1</w:t>
      </w:r>
      <w:r w:rsidR="006A7503" w:rsidRPr="00623C10">
        <w:rPr>
          <w:b/>
          <w:strike/>
          <w:color w:val="70AD47" w:themeColor="accent6"/>
        </w:rPr>
        <w:t>.202</w:t>
      </w:r>
      <w:r w:rsidR="00FF7520" w:rsidRPr="00623C10">
        <w:rPr>
          <w:b/>
          <w:strike/>
          <w:color w:val="70AD47" w:themeColor="accent6"/>
        </w:rPr>
        <w:t>3</w:t>
      </w:r>
      <w:r w:rsidRPr="00623C10">
        <w:rPr>
          <w:b/>
          <w:strike/>
          <w:color w:val="70AD47" w:themeColor="accent6"/>
        </w:rPr>
        <w:t xml:space="preserve"> r.</w:t>
      </w:r>
      <w:r w:rsidRPr="00623C10">
        <w:rPr>
          <w:color w:val="70AD47" w:themeColor="accent6"/>
        </w:rPr>
        <w:t xml:space="preserve"> </w:t>
      </w:r>
      <w:r w:rsidR="00623C10">
        <w:rPr>
          <w:b/>
          <w:color w:val="70AD47" w:themeColor="accent6"/>
        </w:rPr>
        <w:t>31.12.2022</w:t>
      </w:r>
      <w:r w:rsidR="00623C10" w:rsidRPr="00623C10">
        <w:rPr>
          <w:b/>
          <w:color w:val="70AD47" w:themeColor="accent6"/>
        </w:rPr>
        <w:t xml:space="preserve"> r.</w:t>
      </w:r>
    </w:p>
    <w:p w:rsidR="00C432CA" w:rsidRDefault="00C432CA" w:rsidP="00C432CA">
      <w:pPr>
        <w:spacing w:after="0"/>
        <w:jc w:val="both"/>
      </w:pPr>
    </w:p>
    <w:p w:rsidR="00C432CA" w:rsidRPr="008E1CB4" w:rsidRDefault="00C432CA" w:rsidP="004C7DE6">
      <w:pPr>
        <w:pStyle w:val="Akapitzlist"/>
        <w:numPr>
          <w:ilvl w:val="0"/>
          <w:numId w:val="18"/>
        </w:numPr>
        <w:spacing w:after="0"/>
        <w:jc w:val="both"/>
        <w:rPr>
          <w:b/>
        </w:rPr>
      </w:pPr>
      <w:r w:rsidRPr="008E1CB4">
        <w:rPr>
          <w:b/>
        </w:rPr>
        <w:t xml:space="preserve">WARUNKI UDZIAŁU W POSTĘPOWANIU  </w:t>
      </w:r>
    </w:p>
    <w:p w:rsidR="00C432CA" w:rsidRPr="008E1CB4" w:rsidRDefault="00C432CA" w:rsidP="00C432CA">
      <w:pPr>
        <w:spacing w:after="0"/>
        <w:jc w:val="both"/>
        <w:rPr>
          <w:b/>
        </w:rPr>
      </w:pPr>
    </w:p>
    <w:p w:rsidR="008E1CB4" w:rsidRDefault="008E1CB4" w:rsidP="004C7DE6">
      <w:pPr>
        <w:pStyle w:val="Akapitzlist"/>
        <w:numPr>
          <w:ilvl w:val="0"/>
          <w:numId w:val="2"/>
        </w:numPr>
        <w:spacing w:after="0"/>
        <w:jc w:val="both"/>
      </w:pPr>
      <w:r w:rsidRPr="008E1CB4">
        <w:rPr>
          <w:b/>
        </w:rPr>
        <w:t xml:space="preserve">O </w:t>
      </w:r>
      <w:r w:rsidR="00C432CA" w:rsidRPr="008E1CB4">
        <w:rPr>
          <w:b/>
        </w:rPr>
        <w:t>udzielenie zamówienia mogą ubiegać się Wykonawcy, którzy nie podlegają wykluczeniu</w:t>
      </w:r>
      <w:r w:rsidR="00C432CA">
        <w:t>;</w:t>
      </w:r>
    </w:p>
    <w:p w:rsidR="008E1CB4" w:rsidRDefault="00C432CA" w:rsidP="004C7DE6">
      <w:pPr>
        <w:pStyle w:val="Akapitzlist"/>
        <w:numPr>
          <w:ilvl w:val="1"/>
          <w:numId w:val="2"/>
        </w:numPr>
        <w:spacing w:after="0"/>
        <w:jc w:val="both"/>
      </w:pPr>
      <w:r>
        <w:t>Wykonawca zobowiązany jest wykazać brak podstaw do wykluczenia wskazanych, szczególnie w oparciu o przesłanki określone w art. 24 ust. 1 pkt 12-23 ustawy. Zaniechanie tego obowiązku będzie stanowiło podstawę wykluczenia Wykonawcy z zastrzeżeniem art. 26 ust. 3 ustawy.</w:t>
      </w:r>
    </w:p>
    <w:p w:rsidR="008E1CB4" w:rsidRDefault="00C432CA" w:rsidP="004C7DE6">
      <w:pPr>
        <w:pStyle w:val="Akapitzlist"/>
        <w:numPr>
          <w:ilvl w:val="1"/>
          <w:numId w:val="2"/>
        </w:numPr>
        <w:spacing w:after="0"/>
        <w:jc w:val="both"/>
      </w:pPr>
      <w:r>
        <w:t>Zamawiający może wykluczyć wykonawcę na każdym etapie postępowania.</w:t>
      </w:r>
    </w:p>
    <w:p w:rsidR="00C432CA" w:rsidRDefault="00C432CA" w:rsidP="004C7DE6">
      <w:pPr>
        <w:pStyle w:val="Akapitzlist"/>
        <w:numPr>
          <w:ilvl w:val="1"/>
          <w:numId w:val="2"/>
        </w:numPr>
        <w:spacing w:after="0"/>
        <w:jc w:val="both"/>
      </w:pPr>
      <w:r>
        <w:t>Wykonawca, który podlega wykluczeniu na podstawie art. 24 ust. 1 pkt 13 i 14 oraz 16–20,może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8E1CB4" w:rsidRDefault="00C432CA" w:rsidP="004C7DE6">
      <w:pPr>
        <w:pStyle w:val="Akapitzlist"/>
        <w:numPr>
          <w:ilvl w:val="0"/>
          <w:numId w:val="2"/>
        </w:numPr>
        <w:spacing w:after="0"/>
        <w:jc w:val="both"/>
      </w:pPr>
      <w:r w:rsidRPr="008E1CB4">
        <w:rPr>
          <w:b/>
        </w:rPr>
        <w:t>Spełniają warunki udziału w postępowaniu dotyczące</w:t>
      </w:r>
      <w:r>
        <w:t>:</w:t>
      </w:r>
    </w:p>
    <w:p w:rsidR="008E1CB4" w:rsidRDefault="00C432CA" w:rsidP="004C7DE6">
      <w:pPr>
        <w:pStyle w:val="Akapitzlist"/>
        <w:numPr>
          <w:ilvl w:val="1"/>
          <w:numId w:val="2"/>
        </w:numPr>
        <w:spacing w:after="0"/>
        <w:jc w:val="both"/>
      </w:pPr>
      <w:r>
        <w:t>kompetencji lub uprawnień do prowadzenia określonej działalności zawodowej o ile to wynika z odrębnych przepisów;</w:t>
      </w:r>
    </w:p>
    <w:p w:rsidR="008E1CB4" w:rsidRDefault="00C432CA" w:rsidP="008E1CB4">
      <w:pPr>
        <w:pStyle w:val="Akapitzlist"/>
        <w:spacing w:after="0"/>
        <w:ind w:left="792"/>
        <w:jc w:val="both"/>
      </w:pPr>
      <w:r w:rsidRPr="008E1CB4">
        <w:rPr>
          <w:u w:val="single"/>
        </w:rPr>
        <w:t>Określenie warunków</w:t>
      </w:r>
      <w:r>
        <w:t>:</w:t>
      </w:r>
    </w:p>
    <w:p w:rsidR="008E1CB4" w:rsidRDefault="00C432CA" w:rsidP="008E1CB4">
      <w:pPr>
        <w:pStyle w:val="Akapitzlist"/>
        <w:spacing w:after="0"/>
        <w:ind w:left="792"/>
        <w:jc w:val="both"/>
      </w:pPr>
      <w:r>
        <w:t>Wykonawca potwierdza spełnienie warunku poprzez posiadanie koncesji na prowadzenie działalności gospodarczej w zakresie:</w:t>
      </w:r>
    </w:p>
    <w:p w:rsidR="008E1CB4" w:rsidRDefault="00C432CA" w:rsidP="004C7DE6">
      <w:pPr>
        <w:pStyle w:val="Akapitzlist"/>
        <w:numPr>
          <w:ilvl w:val="0"/>
          <w:numId w:val="3"/>
        </w:numPr>
        <w:spacing w:after="0"/>
        <w:jc w:val="both"/>
      </w:pPr>
      <w:r>
        <w:t xml:space="preserve">obrotu (sprzedaży) energii elektrycznej wydaną przez Prezesa Urzędu Regulacji </w:t>
      </w:r>
      <w:r w:rsidR="008E1CB4">
        <w:t>Energetyki;</w:t>
      </w:r>
    </w:p>
    <w:p w:rsidR="008E1CB4" w:rsidRDefault="00C432CA" w:rsidP="004C7DE6">
      <w:pPr>
        <w:pStyle w:val="Akapitzlist"/>
        <w:numPr>
          <w:ilvl w:val="0"/>
          <w:numId w:val="3"/>
        </w:numPr>
        <w:spacing w:after="0"/>
        <w:jc w:val="both"/>
      </w:pPr>
      <w:r>
        <w:t>dystrybucji energii elektrycznej wydaną przez Prez</w:t>
      </w:r>
      <w:r w:rsidR="008E1CB4">
        <w:t xml:space="preserve">esa Urzędu Regulacji Energetyki </w:t>
      </w:r>
      <w:r w:rsidR="008E1CB4">
        <w:br/>
      </w:r>
      <w:r>
        <w:t>(w przypadku Wykonawców będących Operatorem Systemu Dystrybucyjnego);</w:t>
      </w:r>
    </w:p>
    <w:p w:rsidR="00C432CA" w:rsidRPr="0026021D" w:rsidRDefault="00C432CA" w:rsidP="004C7DE6">
      <w:pPr>
        <w:pStyle w:val="Akapitzlist"/>
        <w:numPr>
          <w:ilvl w:val="0"/>
          <w:numId w:val="3"/>
        </w:numPr>
        <w:spacing w:after="0"/>
        <w:jc w:val="both"/>
      </w:pPr>
      <w:r w:rsidRPr="0026021D">
        <w:rPr>
          <w:b/>
        </w:rPr>
        <w:t>posiadanie aktualnej umowy</w:t>
      </w:r>
      <w:r w:rsidRPr="0026021D">
        <w:t xml:space="preserve"> z Operatorem Systemu Dystrybucyjnego na świadczenie usług dystrybucji energii elektrycznej dział</w:t>
      </w:r>
      <w:r w:rsidR="008E1CB4" w:rsidRPr="0026021D">
        <w:t xml:space="preserve">ającym na terenie Zamawiającego </w:t>
      </w:r>
      <w:r w:rsidR="008E1CB4" w:rsidRPr="0026021D">
        <w:br/>
      </w:r>
      <w:r w:rsidRPr="0026021D">
        <w:t>(w przypadku Wykonawców niebędących Operatorem Systemu Dystrybucyjnego).</w:t>
      </w:r>
    </w:p>
    <w:p w:rsidR="008E1CB4" w:rsidRDefault="00C432CA" w:rsidP="004C7DE6">
      <w:pPr>
        <w:pStyle w:val="Akapitzlist"/>
        <w:numPr>
          <w:ilvl w:val="1"/>
          <w:numId w:val="2"/>
        </w:numPr>
        <w:spacing w:after="0"/>
        <w:jc w:val="both"/>
      </w:pPr>
      <w:r>
        <w:t>sytuacji ekonomicznej i finansowej;</w:t>
      </w:r>
    </w:p>
    <w:p w:rsidR="00C432CA" w:rsidRDefault="00C432CA" w:rsidP="004C7DE6">
      <w:pPr>
        <w:pStyle w:val="Akapitzlist"/>
        <w:numPr>
          <w:ilvl w:val="1"/>
          <w:numId w:val="2"/>
        </w:numPr>
        <w:spacing w:after="0"/>
        <w:jc w:val="both"/>
      </w:pPr>
      <w:r>
        <w:t>zdolności technicznej i zawodowej</w:t>
      </w:r>
    </w:p>
    <w:p w:rsidR="00C432CA" w:rsidRDefault="00C432CA" w:rsidP="008E1CB4">
      <w:pPr>
        <w:pStyle w:val="Akapitzlist"/>
        <w:spacing w:after="0"/>
        <w:ind w:left="360"/>
        <w:jc w:val="both"/>
      </w:pPr>
      <w:r>
        <w:t xml:space="preserve">Zamawiający dla warunków udziału w ww. postępowaniu w pkt. 2.2. oraz 2.3. nie określa szczegółowych wymagań, a za spełnienie warunków uzna złożenie </w:t>
      </w:r>
      <w:r w:rsidRPr="008E1CB4">
        <w:rPr>
          <w:b/>
        </w:rPr>
        <w:t>oświadczenia</w:t>
      </w:r>
      <w:r>
        <w:t xml:space="preserve"> stanowiącego </w:t>
      </w:r>
      <w:r w:rsidRPr="008E1CB4">
        <w:rPr>
          <w:b/>
        </w:rPr>
        <w:t>Załącznik nr 3 do SIWZ</w:t>
      </w:r>
      <w:r>
        <w:t>.</w:t>
      </w:r>
    </w:p>
    <w:p w:rsidR="00C432CA" w:rsidRDefault="00C432CA" w:rsidP="00C432CA">
      <w:pPr>
        <w:spacing w:after="0"/>
        <w:jc w:val="both"/>
      </w:pPr>
    </w:p>
    <w:p w:rsidR="00C432CA" w:rsidRPr="008E1CB4" w:rsidRDefault="00C432CA" w:rsidP="00C432CA">
      <w:pPr>
        <w:spacing w:after="0"/>
        <w:jc w:val="both"/>
        <w:rPr>
          <w:b/>
        </w:rPr>
      </w:pPr>
      <w:r w:rsidRPr="008E1CB4">
        <w:rPr>
          <w:b/>
        </w:rPr>
        <w:t xml:space="preserve"> V A.</w:t>
      </w:r>
      <w:r w:rsidRPr="008E1CB4">
        <w:rPr>
          <w:b/>
        </w:rPr>
        <w:tab/>
        <w:t xml:space="preserve">PODSTAWY WYKLUCZENIA, O KTÓRYCH MOWA w art. 24 ust 5. </w:t>
      </w:r>
    </w:p>
    <w:p w:rsidR="00C432CA" w:rsidRDefault="00C432CA" w:rsidP="00C432CA">
      <w:pPr>
        <w:spacing w:after="0"/>
        <w:jc w:val="both"/>
      </w:pPr>
      <w:r>
        <w:t xml:space="preserve">  </w:t>
      </w:r>
    </w:p>
    <w:p w:rsidR="00C432CA" w:rsidRDefault="00C432CA" w:rsidP="00C432CA">
      <w:pPr>
        <w:spacing w:after="0"/>
        <w:jc w:val="both"/>
      </w:pPr>
      <w:r>
        <w:t>Zamawiający nie przewiduje wykluczenia Wykonawcy na podstawie art. 24 ust 5.</w:t>
      </w:r>
    </w:p>
    <w:p w:rsidR="00C432CA" w:rsidRDefault="00C432CA" w:rsidP="00C432CA">
      <w:pPr>
        <w:spacing w:after="0"/>
        <w:jc w:val="both"/>
      </w:pPr>
    </w:p>
    <w:p w:rsidR="00C432CA" w:rsidRPr="008E1CB4" w:rsidRDefault="00C432CA" w:rsidP="00C432CA">
      <w:pPr>
        <w:spacing w:after="0"/>
        <w:jc w:val="both"/>
        <w:rPr>
          <w:b/>
        </w:rPr>
      </w:pPr>
      <w:r w:rsidRPr="008E1CB4">
        <w:rPr>
          <w:b/>
        </w:rPr>
        <w:t>V B.</w:t>
      </w:r>
      <w:r w:rsidRPr="008E1CB4">
        <w:rPr>
          <w:b/>
        </w:rPr>
        <w:tab/>
        <w:t xml:space="preserve"> INFORMACJA O ZASTOSOWANIU art. 24aa ust. 1. USTAWY</w:t>
      </w:r>
    </w:p>
    <w:p w:rsidR="00C432CA" w:rsidRDefault="00C432CA" w:rsidP="00C432CA">
      <w:pPr>
        <w:spacing w:after="0"/>
        <w:jc w:val="both"/>
      </w:pPr>
    </w:p>
    <w:p w:rsidR="00C432CA" w:rsidRPr="008E1CB4" w:rsidRDefault="00C432CA" w:rsidP="00C432CA">
      <w:pPr>
        <w:spacing w:after="0"/>
        <w:jc w:val="both"/>
        <w:rPr>
          <w:b/>
          <w:i/>
        </w:rPr>
      </w:pPr>
      <w:r w:rsidRPr="008E1CB4">
        <w:rPr>
          <w:b/>
          <w:i/>
        </w:rPr>
        <w:t xml:space="preserve">Zamawiający informuje, że najpierw dokona oceny ofert, a następnie zbada, czy Wykonawca, którego oferta została oceniona jako najkorzystniejsza, nie podlega wykluczeniu oraz spełnia warunki udziału w postępowaniu.  </w:t>
      </w:r>
    </w:p>
    <w:p w:rsidR="00C432CA" w:rsidRDefault="00C432CA" w:rsidP="00C432CA">
      <w:pPr>
        <w:spacing w:after="0"/>
        <w:jc w:val="both"/>
      </w:pPr>
    </w:p>
    <w:p w:rsidR="00C432CA" w:rsidRPr="008E1CB4" w:rsidRDefault="00C432CA" w:rsidP="004C7DE6">
      <w:pPr>
        <w:pStyle w:val="Akapitzlist"/>
        <w:numPr>
          <w:ilvl w:val="0"/>
          <w:numId w:val="18"/>
        </w:numPr>
        <w:spacing w:after="0"/>
        <w:jc w:val="both"/>
        <w:rPr>
          <w:b/>
        </w:rPr>
      </w:pPr>
      <w:r w:rsidRPr="008E1CB4">
        <w:rPr>
          <w:b/>
        </w:rPr>
        <w:t>WYKAZ OŚWIADCZEŃ LUB DOKUMENTÓW, JAKIE MAJĄ DOSTARCZYĆ WYKONAWCY W CELU POTWIERDZENIA OCENY SPEŁNIENIA WARUNKÓW UDZIAŁU W POSTĘPOWANIU</w:t>
      </w:r>
    </w:p>
    <w:p w:rsidR="00C432CA" w:rsidRDefault="00C432CA" w:rsidP="00C432CA">
      <w:pPr>
        <w:spacing w:after="0"/>
        <w:jc w:val="both"/>
      </w:pPr>
    </w:p>
    <w:p w:rsidR="00C432CA" w:rsidRPr="00CA5DAB" w:rsidRDefault="00C432CA" w:rsidP="004C7DE6">
      <w:pPr>
        <w:pStyle w:val="Akapitzlist"/>
        <w:numPr>
          <w:ilvl w:val="0"/>
          <w:numId w:val="4"/>
        </w:numPr>
        <w:spacing w:after="0"/>
        <w:jc w:val="both"/>
        <w:rPr>
          <w:b/>
          <w:u w:val="single"/>
        </w:rPr>
      </w:pPr>
      <w:r w:rsidRPr="00CA5DAB">
        <w:rPr>
          <w:b/>
          <w:u w:val="single"/>
        </w:rPr>
        <w:t>Dokumenty wymagane</w:t>
      </w:r>
    </w:p>
    <w:p w:rsidR="00CA5DAB" w:rsidRDefault="00C432CA" w:rsidP="004C7DE6">
      <w:pPr>
        <w:pStyle w:val="Akapitzlist"/>
        <w:numPr>
          <w:ilvl w:val="0"/>
          <w:numId w:val="5"/>
        </w:numPr>
        <w:spacing w:after="0"/>
        <w:jc w:val="both"/>
      </w:pPr>
      <w:r w:rsidRPr="00CA5DAB">
        <w:rPr>
          <w:b/>
        </w:rPr>
        <w:t>Dokumenty potwierdzające brak podstaw do wykluczenia</w:t>
      </w:r>
      <w:r>
        <w:t>:</w:t>
      </w:r>
    </w:p>
    <w:p w:rsidR="00CA5DAB" w:rsidRDefault="00C432CA" w:rsidP="004C7DE6">
      <w:pPr>
        <w:pStyle w:val="Akapitzlist"/>
        <w:numPr>
          <w:ilvl w:val="1"/>
          <w:numId w:val="5"/>
        </w:numPr>
        <w:spacing w:after="0"/>
        <w:jc w:val="both"/>
      </w:pPr>
      <w:r w:rsidRPr="00CA5DAB">
        <w:rPr>
          <w:b/>
        </w:rPr>
        <w:t>oświadczenie Wykonawcy</w:t>
      </w:r>
      <w:r>
        <w:t xml:space="preserve"> wykazujące brak podstaw do wykluczenia, które stanowi </w:t>
      </w:r>
      <w:r w:rsidRPr="00CA5DAB">
        <w:rPr>
          <w:b/>
        </w:rPr>
        <w:t>Załącznik nr 3 do SIWZ</w:t>
      </w:r>
      <w:r>
        <w:t>;</w:t>
      </w:r>
    </w:p>
    <w:p w:rsidR="00C432CA" w:rsidRDefault="00C432CA" w:rsidP="004C7DE6">
      <w:pPr>
        <w:pStyle w:val="Akapitzlist"/>
        <w:numPr>
          <w:ilvl w:val="1"/>
          <w:numId w:val="20"/>
        </w:numPr>
        <w:spacing w:after="0"/>
        <w:jc w:val="both"/>
      </w:pPr>
      <w:r w:rsidRPr="00CA5DAB">
        <w:rPr>
          <w:b/>
        </w:rPr>
        <w:t>oświadczenie</w:t>
      </w:r>
      <w:r>
        <w:t xml:space="preserve"> o przynależności lub braku przynależności do tej samej grupy kapitałowej, </w:t>
      </w:r>
      <w:r w:rsidRPr="00CA5DAB">
        <w:rPr>
          <w:b/>
          <w:color w:val="FF0000"/>
        </w:rPr>
        <w:t>które Wykonawca składa w terminie 3 dni od dnia zamieszczenia przez Zamawiającego informacji, o których mowa w art.</w:t>
      </w:r>
      <w:r w:rsidR="00D77162">
        <w:rPr>
          <w:b/>
          <w:color w:val="FF0000"/>
        </w:rPr>
        <w:t xml:space="preserve"> </w:t>
      </w:r>
      <w:r w:rsidRPr="00CA5DAB">
        <w:rPr>
          <w:b/>
          <w:color w:val="FF0000"/>
        </w:rPr>
        <w:t>86 ust. 5</w:t>
      </w:r>
      <w:r>
        <w:t xml:space="preserve">, według wzoru stanowiącego </w:t>
      </w:r>
      <w:r w:rsidRPr="00CA5DAB">
        <w:rPr>
          <w:b/>
        </w:rPr>
        <w:t>Załącznik nr 4 Specyfikacji</w:t>
      </w:r>
      <w:r>
        <w:t xml:space="preserve">. </w:t>
      </w:r>
      <w:r w:rsidR="00D77162" w:rsidRPr="009640AF">
        <w:rPr>
          <w:rFonts w:ascii="Calibri" w:eastAsia="Calibri" w:hAnsi="Calibri" w:cs="Times New Roman"/>
        </w:rPr>
        <w:t xml:space="preserve">Wraz ze złożeniem oświadczenia Wykonawca może przedstawić dowody, że powiązania z innym Wykonawcą nie prowadzą do zakłócenia konkurencji w postępowaniu o udzielenie zamówienia. Oświadczenie, wykonawca zobowiązany jest złożyć w formie pisemnej albo </w:t>
      </w:r>
      <w:r w:rsidR="00D77162" w:rsidRPr="009640AF">
        <w:rPr>
          <w:rFonts w:ascii="Calibri" w:eastAsia="Calibri" w:hAnsi="Calibri" w:cs="Times New Roman"/>
        </w:rPr>
        <w:br/>
      </w:r>
      <w:r w:rsidR="00D77162" w:rsidRPr="009640AF">
        <w:rPr>
          <w:rFonts w:ascii="Calibri" w:eastAsia="Calibri" w:hAnsi="Calibri" w:cs="Times New Roman"/>
          <w:bCs/>
        </w:rPr>
        <w:t>w postaci elektronicznej</w:t>
      </w:r>
      <w:r w:rsidR="00D77162" w:rsidRPr="009640AF">
        <w:rPr>
          <w:rFonts w:ascii="Calibri" w:eastAsia="Calibri" w:hAnsi="Calibri" w:cs="Times New Roman"/>
        </w:rPr>
        <w:t xml:space="preserve">, opatrzone odpowiednio: własnoręcznym podpisem albo kwalifikowanym podpisem elektronicznym. Dokument składany w postaci elektronicznej należy przesłać za pomocą platformazakupowa.pl, wejście przez link: </w:t>
      </w:r>
      <w:r w:rsidR="00D77162" w:rsidRPr="009640AF">
        <w:rPr>
          <w:rFonts w:ascii="Calibri" w:eastAsia="Calibri" w:hAnsi="Calibri" w:cs="Times New Roman"/>
          <w:b/>
          <w:color w:val="0563C1"/>
          <w:u w:val="single"/>
        </w:rPr>
        <w:t>https://platformazakupowa.pl/pn/spzoz_wegrow</w:t>
      </w:r>
      <w:r w:rsidR="00D77162" w:rsidRPr="009640AF">
        <w:rPr>
          <w:rFonts w:ascii="Calibri" w:eastAsia="Calibri" w:hAnsi="Calibri" w:cs="Times New Roman"/>
        </w:rPr>
        <w:t xml:space="preserve"> zakładka: </w:t>
      </w:r>
      <w:r w:rsidR="00D77162" w:rsidRPr="009640AF">
        <w:rPr>
          <w:rFonts w:ascii="Calibri" w:eastAsia="Calibri" w:hAnsi="Calibri" w:cs="Times New Roman"/>
          <w:b/>
        </w:rPr>
        <w:t>„</w:t>
      </w:r>
      <w:r w:rsidR="00D77162">
        <w:rPr>
          <w:rFonts w:ascii="Calibri" w:eastAsia="Calibri" w:hAnsi="Calibri" w:cs="Times New Roman"/>
          <w:b/>
        </w:rPr>
        <w:t>Wyślij wiadomość do zamawiającego”</w:t>
      </w:r>
      <w:r>
        <w:t>.</w:t>
      </w:r>
    </w:p>
    <w:p w:rsidR="00C432CA" w:rsidRDefault="00C432CA" w:rsidP="00C432CA">
      <w:pPr>
        <w:spacing w:after="0"/>
        <w:jc w:val="both"/>
      </w:pPr>
      <w:r>
        <w:t xml:space="preserve">   </w:t>
      </w:r>
    </w:p>
    <w:p w:rsidR="00C432CA" w:rsidRDefault="00C432CA" w:rsidP="004C7DE6">
      <w:pPr>
        <w:pStyle w:val="Akapitzlist"/>
        <w:numPr>
          <w:ilvl w:val="0"/>
          <w:numId w:val="4"/>
        </w:numPr>
        <w:spacing w:after="0"/>
        <w:jc w:val="both"/>
      </w:pPr>
      <w:r w:rsidRPr="00CA5DAB">
        <w:rPr>
          <w:b/>
          <w:u w:val="single"/>
        </w:rPr>
        <w:t>Oferta powinna zawierać</w:t>
      </w:r>
      <w:r>
        <w:t>:</w:t>
      </w:r>
    </w:p>
    <w:p w:rsidR="00CA5DAB" w:rsidRDefault="00C432CA" w:rsidP="004C7DE6">
      <w:pPr>
        <w:pStyle w:val="Akapitzlist"/>
        <w:numPr>
          <w:ilvl w:val="0"/>
          <w:numId w:val="6"/>
        </w:numPr>
        <w:spacing w:after="0"/>
        <w:jc w:val="both"/>
      </w:pPr>
      <w:r>
        <w:t xml:space="preserve">Sporządzony przez Wykonawcę, według wzoru stanowiącego </w:t>
      </w:r>
      <w:r w:rsidRPr="00CA5DAB">
        <w:rPr>
          <w:b/>
        </w:rPr>
        <w:t>Załącznik nr 1</w:t>
      </w:r>
      <w:r>
        <w:t xml:space="preserve"> do Specyfikacji, </w:t>
      </w:r>
      <w:r w:rsidRPr="00CA5DAB">
        <w:rPr>
          <w:b/>
        </w:rPr>
        <w:t>Formularz ofertowy</w:t>
      </w:r>
      <w:r>
        <w:t>.</w:t>
      </w:r>
    </w:p>
    <w:p w:rsidR="00CA5DAB" w:rsidRDefault="00C432CA" w:rsidP="004C7DE6">
      <w:pPr>
        <w:pStyle w:val="Akapitzlist"/>
        <w:numPr>
          <w:ilvl w:val="0"/>
          <w:numId w:val="6"/>
        </w:numPr>
        <w:spacing w:after="0"/>
        <w:jc w:val="both"/>
      </w:pPr>
      <w:r>
        <w:t xml:space="preserve">Sporządzony przez Wykonawcę, według wzoru stanowiącego </w:t>
      </w:r>
      <w:r w:rsidRPr="00CA5DAB">
        <w:rPr>
          <w:b/>
        </w:rPr>
        <w:t>Załącznik nr 2</w:t>
      </w:r>
      <w:r>
        <w:t xml:space="preserve"> do Specyfikacji, </w:t>
      </w:r>
      <w:r w:rsidRPr="00CA5DAB">
        <w:rPr>
          <w:b/>
        </w:rPr>
        <w:t>Formularz cenowy</w:t>
      </w:r>
      <w:r>
        <w:t>.</w:t>
      </w:r>
    </w:p>
    <w:p w:rsidR="00CA5DAB" w:rsidRDefault="00C432CA" w:rsidP="004C7DE6">
      <w:pPr>
        <w:pStyle w:val="Akapitzlist"/>
        <w:numPr>
          <w:ilvl w:val="0"/>
          <w:numId w:val="6"/>
        </w:numPr>
        <w:spacing w:after="0"/>
        <w:jc w:val="both"/>
      </w:pPr>
      <w:r w:rsidRPr="00CA5DAB">
        <w:rPr>
          <w:b/>
        </w:rPr>
        <w:t>Oświadczenie</w:t>
      </w:r>
      <w:r>
        <w:t xml:space="preserve"> Wykonawcy wykazujące brak podstaw do wykluczenia, które stanowi </w:t>
      </w:r>
      <w:r w:rsidRPr="00CA5DAB">
        <w:rPr>
          <w:b/>
        </w:rPr>
        <w:t xml:space="preserve">Załącznik </w:t>
      </w:r>
      <w:r w:rsidR="009758FC">
        <w:rPr>
          <w:b/>
        </w:rPr>
        <w:t xml:space="preserve">         </w:t>
      </w:r>
      <w:r w:rsidRPr="00CA5DAB">
        <w:rPr>
          <w:b/>
        </w:rPr>
        <w:t>nr 3</w:t>
      </w:r>
      <w:r>
        <w:t xml:space="preserve"> do SIWZ;</w:t>
      </w:r>
    </w:p>
    <w:p w:rsidR="00CA5DAB" w:rsidRDefault="00C432CA" w:rsidP="004C7DE6">
      <w:pPr>
        <w:pStyle w:val="Akapitzlist"/>
        <w:numPr>
          <w:ilvl w:val="1"/>
          <w:numId w:val="6"/>
        </w:numPr>
        <w:spacing w:after="0"/>
        <w:jc w:val="both"/>
      </w:pPr>
      <w:r>
        <w:t xml:space="preserve">w przypadku wspólnego ubiegania się o zamówienie przez Wykonawców oświadczenie składa każdy z Wykonawców wspólnie ubiegających o zamówienie. </w:t>
      </w:r>
    </w:p>
    <w:p w:rsidR="00C432CA" w:rsidRDefault="00C432CA" w:rsidP="004C7DE6">
      <w:pPr>
        <w:pStyle w:val="Akapitzlist"/>
        <w:numPr>
          <w:ilvl w:val="1"/>
          <w:numId w:val="6"/>
        </w:numPr>
        <w:spacing w:after="0"/>
        <w:jc w:val="both"/>
      </w:pPr>
      <w:r>
        <w:t xml:space="preserve">Wykonawca, który powołuje się na zasoby innych podmiotów, w celu wykazania braku istnienia wobec nich podstaw wykluczenia oraz spełnia – w zakresie, w jakim powołuje się na zasoby – warunków udział w postępowaniu składa także oświadczenie. </w:t>
      </w:r>
    </w:p>
    <w:p w:rsidR="00CA5DAB" w:rsidRDefault="00C432CA" w:rsidP="004C7DE6">
      <w:pPr>
        <w:pStyle w:val="Akapitzlist"/>
        <w:numPr>
          <w:ilvl w:val="0"/>
          <w:numId w:val="6"/>
        </w:numPr>
        <w:spacing w:after="0"/>
        <w:jc w:val="both"/>
      </w:pPr>
      <w:r w:rsidRPr="00CA5DAB">
        <w:rPr>
          <w:b/>
        </w:rPr>
        <w:t>Dokument KRS lub CEDiG</w:t>
      </w:r>
      <w:r>
        <w:t xml:space="preserve">, w celu weryfikacji osób uprawnionych do reprezentowania Wykonawcy, tym samym składania oświadczenia woli. </w:t>
      </w:r>
      <w:r w:rsidRPr="00CA5DAB">
        <w:rPr>
          <w:b/>
          <w:i/>
        </w:rPr>
        <w:t>W przypadku oferty składanej wspólnie przez kilku Wykonawców, każdy Wykonawca składa wyżej wymieniony dokument odrębnie</w:t>
      </w:r>
      <w:r>
        <w:t>.</w:t>
      </w:r>
    </w:p>
    <w:p w:rsidR="00CA5DAB" w:rsidRDefault="00C432CA" w:rsidP="004C7DE6">
      <w:pPr>
        <w:pStyle w:val="Akapitzlist"/>
        <w:numPr>
          <w:ilvl w:val="0"/>
          <w:numId w:val="6"/>
        </w:numPr>
        <w:spacing w:after="0"/>
        <w:jc w:val="both"/>
      </w:pPr>
      <w:r w:rsidRPr="00CA5DAB">
        <w:rPr>
          <w:b/>
        </w:rPr>
        <w:t>Pełnomocnictwo</w:t>
      </w:r>
      <w:r>
        <w:t xml:space="preserve"> (jeżeli dotyczy) – jeżeli osoba/ osoby podpisująca(e) ofertę działa na podstawie pełnomocnictwa, to musi ono w swej treści wyraźnie wskazywać uprawnienie do podpisania </w:t>
      </w:r>
      <w:r>
        <w:lastRenderedPageBreak/>
        <w:t xml:space="preserve">oferty. </w:t>
      </w:r>
      <w:r w:rsidRPr="00CA5DAB">
        <w:rPr>
          <w:u w:val="single"/>
        </w:rPr>
        <w:t>Dokument pełnomocnictwa musi zostać złożony jako część oferty, musi być w oryginale lub kopii poświadczonej za zgodność z oryginałem przez notariusza</w:t>
      </w:r>
      <w:r>
        <w:t>.</w:t>
      </w:r>
    </w:p>
    <w:p w:rsidR="00CA5DAB" w:rsidRDefault="00C432CA" w:rsidP="004C7DE6">
      <w:pPr>
        <w:pStyle w:val="Akapitzlist"/>
        <w:numPr>
          <w:ilvl w:val="0"/>
          <w:numId w:val="6"/>
        </w:numPr>
        <w:spacing w:after="0"/>
        <w:jc w:val="both"/>
      </w:pPr>
      <w:r w:rsidRPr="00CA5DAB">
        <w:rPr>
          <w:b/>
          <w:i/>
        </w:rPr>
        <w:t>Zamawiający przed udzieleniem zamówienia wezwie Wykonawcę, którego oferta została najwyżej oceniona, do złożenia w wyznaczonym terminie nie krótszym niż 5 dni, terminie aktualnych na dzień złożenia następujących dokumentów</w:t>
      </w:r>
      <w:r>
        <w:t>:</w:t>
      </w:r>
    </w:p>
    <w:p w:rsidR="00CA5DAB" w:rsidRDefault="00C432CA" w:rsidP="004C7DE6">
      <w:pPr>
        <w:pStyle w:val="Akapitzlist"/>
        <w:numPr>
          <w:ilvl w:val="1"/>
          <w:numId w:val="6"/>
        </w:numPr>
        <w:spacing w:after="0"/>
        <w:jc w:val="both"/>
      </w:pPr>
      <w:r w:rsidRPr="00CA5DAB">
        <w:rPr>
          <w:b/>
        </w:rPr>
        <w:t>aktualnej koncesji</w:t>
      </w:r>
      <w:r>
        <w:t xml:space="preserve"> na prowadzenie działalności gospodarczej w zakresie obrotu energią elektryczną, wydaną przez Prezesa Urzędu Regulacji Energetyki, </w:t>
      </w:r>
    </w:p>
    <w:p w:rsidR="00CA5DAB" w:rsidRDefault="00C432CA" w:rsidP="004C7DE6">
      <w:pPr>
        <w:pStyle w:val="Akapitzlist"/>
        <w:numPr>
          <w:ilvl w:val="1"/>
          <w:numId w:val="6"/>
        </w:numPr>
        <w:spacing w:after="0"/>
        <w:jc w:val="both"/>
      </w:pPr>
      <w:r w:rsidRPr="00CA5DAB">
        <w:rPr>
          <w:b/>
        </w:rPr>
        <w:t>aktualnej koncesji</w:t>
      </w:r>
      <w:r>
        <w:t xml:space="preserve"> na prowadzenie działalności gospodarczej w zakresie dystrybucji energii elektrycznej wydaną przez Prezesa Urzędu Regulacji Energetyki – w przypadku Wykonawców będących Operatorem Systemu Dystrybucyjnego</w:t>
      </w:r>
      <w:r w:rsidR="00CA5DAB">
        <w:t>,</w:t>
      </w:r>
      <w:r>
        <w:t xml:space="preserve">  </w:t>
      </w:r>
    </w:p>
    <w:p w:rsidR="00C432CA" w:rsidRDefault="00C432CA" w:rsidP="00C432CA">
      <w:pPr>
        <w:spacing w:after="0"/>
        <w:jc w:val="both"/>
      </w:pPr>
    </w:p>
    <w:p w:rsidR="00C432CA" w:rsidRDefault="00C432CA" w:rsidP="004C7DE6">
      <w:pPr>
        <w:pStyle w:val="Akapitzlist"/>
        <w:numPr>
          <w:ilvl w:val="0"/>
          <w:numId w:val="4"/>
        </w:numPr>
        <w:spacing w:after="0"/>
        <w:jc w:val="both"/>
      </w:pPr>
      <w:r w:rsidRPr="00CA5DAB">
        <w:rPr>
          <w:b/>
          <w:u w:val="single"/>
        </w:rPr>
        <w:t>Wymagania dotyczące dokumentów</w:t>
      </w:r>
      <w:r>
        <w:t>:</w:t>
      </w:r>
    </w:p>
    <w:p w:rsidR="00CA5DAB" w:rsidRDefault="00C432CA" w:rsidP="004C7DE6">
      <w:pPr>
        <w:pStyle w:val="Akapitzlist"/>
        <w:numPr>
          <w:ilvl w:val="0"/>
          <w:numId w:val="7"/>
        </w:numPr>
        <w:spacing w:after="0"/>
        <w:jc w:val="both"/>
      </w:pPr>
      <w:r>
        <w:t>Dokumenty sporządzone w języku obcym są składane wraz z tłumaczeniem na język polski poświadczonym przez Wykonawcę.</w:t>
      </w:r>
    </w:p>
    <w:p w:rsidR="00CA5DAB" w:rsidRDefault="00C432CA" w:rsidP="004C7DE6">
      <w:pPr>
        <w:pStyle w:val="Akapitzlist"/>
        <w:numPr>
          <w:ilvl w:val="0"/>
          <w:numId w:val="7"/>
        </w:numPr>
        <w:spacing w:after="0"/>
        <w:jc w:val="both"/>
      </w:pPr>
      <w:r>
        <w:t xml:space="preserve">Zamawiający może żądać przedstawienia oryginału lub notarialnie poświadczonej kopii dokumentu wyłącznie wtedy, gdy złożona przez Wykonawcę kopia dokumentu jest nieczytelna lub budzi wątpliwości co do jej prawdziwości. </w:t>
      </w:r>
    </w:p>
    <w:p w:rsidR="00CA5DAB" w:rsidRDefault="00C432CA" w:rsidP="004C7DE6">
      <w:pPr>
        <w:pStyle w:val="Akapitzlist"/>
        <w:numPr>
          <w:ilvl w:val="0"/>
          <w:numId w:val="7"/>
        </w:numPr>
        <w:spacing w:after="0"/>
        <w:jc w:val="both"/>
      </w:pPr>
      <w:r>
        <w:t>Jeżeli Wykonawca nie złożył oświadczenia, o którym mowa 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C432CA" w:rsidRDefault="00C432CA" w:rsidP="004C7DE6">
      <w:pPr>
        <w:pStyle w:val="Akapitzlist"/>
        <w:numPr>
          <w:ilvl w:val="0"/>
          <w:numId w:val="7"/>
        </w:numPr>
        <w:spacing w:after="0"/>
        <w:jc w:val="both"/>
      </w:pPr>
      <w:r>
        <w:t xml:space="preserve">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p>
    <w:p w:rsidR="00C432CA" w:rsidRDefault="00C432CA" w:rsidP="00C432CA">
      <w:pPr>
        <w:spacing w:after="0"/>
        <w:jc w:val="both"/>
      </w:pPr>
      <w:r>
        <w:t xml:space="preserve"> </w:t>
      </w:r>
    </w:p>
    <w:p w:rsidR="00C432CA" w:rsidRPr="00CA5DAB" w:rsidRDefault="00C432CA" w:rsidP="004C7DE6">
      <w:pPr>
        <w:pStyle w:val="Akapitzlist"/>
        <w:numPr>
          <w:ilvl w:val="0"/>
          <w:numId w:val="18"/>
        </w:numPr>
        <w:spacing w:after="0"/>
        <w:jc w:val="both"/>
        <w:rPr>
          <w:b/>
        </w:rPr>
      </w:pPr>
      <w:r w:rsidRPr="00CA5DAB">
        <w:rPr>
          <w:b/>
        </w:rPr>
        <w:t xml:space="preserve">INFORMACJA O SPOSOBIE POROZUMIEWANIA SIĘ ZAMIAWIAJACEGO Z WYKONAWCAMI ORAZ PRZEKAZYWANIA OŚWIADCZEŃ LUB DOKUMENTÓW ORAZ OSOBY UPRAWNIONE DO POROZUMIEWANIA SIĘ Z WYKONAWCAMI   </w:t>
      </w:r>
    </w:p>
    <w:p w:rsidR="00C432CA" w:rsidRDefault="00C432CA" w:rsidP="00C432CA">
      <w:pPr>
        <w:spacing w:after="0"/>
        <w:jc w:val="both"/>
      </w:pPr>
    </w:p>
    <w:p w:rsidR="00D77162" w:rsidRPr="000A4783" w:rsidRDefault="00D77162" w:rsidP="004C7DE6">
      <w:pPr>
        <w:numPr>
          <w:ilvl w:val="0"/>
          <w:numId w:val="21"/>
        </w:numPr>
        <w:spacing w:after="0"/>
        <w:contextualSpacing/>
        <w:jc w:val="both"/>
        <w:rPr>
          <w:rFonts w:ascii="Calibri" w:eastAsia="Calibri" w:hAnsi="Calibri" w:cs="Times New Roman"/>
        </w:rPr>
      </w:pPr>
      <w:r w:rsidRPr="000A4783">
        <w:rPr>
          <w:rFonts w:ascii="Calibri" w:eastAsia="Calibri" w:hAnsi="Calibri" w:cs="Times New Roman"/>
        </w:rPr>
        <w:t xml:space="preserve">W postępowaniu o udzielenie zamówienia komunikacja między Zamawiającym </w:t>
      </w:r>
      <w:r>
        <w:rPr>
          <w:rFonts w:ascii="Calibri" w:eastAsia="Calibri" w:hAnsi="Calibri" w:cs="Times New Roman"/>
        </w:rPr>
        <w:br/>
      </w:r>
      <w:r w:rsidRPr="000A4783">
        <w:rPr>
          <w:rFonts w:ascii="Calibri" w:eastAsia="Calibri" w:hAnsi="Calibri" w:cs="Times New Roman"/>
        </w:rPr>
        <w:t>a Wykonawcami odbywa się przy użyciu:</w:t>
      </w:r>
    </w:p>
    <w:p w:rsidR="00D77162" w:rsidRPr="000A4783" w:rsidRDefault="00D77162" w:rsidP="004C7DE6">
      <w:pPr>
        <w:numPr>
          <w:ilvl w:val="1"/>
          <w:numId w:val="22"/>
        </w:numPr>
        <w:spacing w:after="0"/>
        <w:contextualSpacing/>
        <w:jc w:val="both"/>
        <w:rPr>
          <w:rFonts w:ascii="Calibri" w:eastAsia="Calibri" w:hAnsi="Calibri" w:cs="Times New Roman"/>
        </w:rPr>
      </w:pPr>
      <w:r w:rsidRPr="000A4783">
        <w:rPr>
          <w:rFonts w:ascii="Calibri" w:eastAsia="Calibri" w:hAnsi="Calibri" w:cs="Times New Roman"/>
        </w:rPr>
        <w:t xml:space="preserve">platformy: </w:t>
      </w:r>
      <w:r w:rsidRPr="000A4783">
        <w:rPr>
          <w:rFonts w:ascii="Calibri" w:eastAsia="Calibri" w:hAnsi="Calibri" w:cs="Times New Roman"/>
          <w:b/>
          <w:color w:val="2E74B5"/>
        </w:rPr>
        <w:t>platformazakupowa.pl</w:t>
      </w:r>
      <w:r w:rsidRPr="000A4783">
        <w:rPr>
          <w:rFonts w:ascii="Calibri" w:eastAsia="Calibri" w:hAnsi="Calibri" w:cs="Times New Roman"/>
        </w:rPr>
        <w:t xml:space="preserve">, link: </w:t>
      </w:r>
      <w:hyperlink r:id="rId11" w:history="1">
        <w:r w:rsidRPr="000A4783">
          <w:rPr>
            <w:rFonts w:ascii="Calibri" w:eastAsia="Calibri" w:hAnsi="Calibri" w:cs="Times New Roman"/>
            <w:b/>
            <w:i/>
            <w:color w:val="0563C1"/>
            <w:u w:val="single"/>
          </w:rPr>
          <w:t>https://platformazakupowa.pl/pn/spzoz_wegrow</w:t>
        </w:r>
      </w:hyperlink>
    </w:p>
    <w:p w:rsidR="00D77162" w:rsidRPr="000A4783" w:rsidRDefault="00D77162" w:rsidP="004C7DE6">
      <w:pPr>
        <w:numPr>
          <w:ilvl w:val="1"/>
          <w:numId w:val="22"/>
        </w:numPr>
        <w:spacing w:after="0"/>
        <w:contextualSpacing/>
        <w:jc w:val="both"/>
        <w:rPr>
          <w:rFonts w:ascii="Calibri" w:eastAsia="Calibri" w:hAnsi="Calibri" w:cs="Times New Roman"/>
        </w:rPr>
      </w:pPr>
      <w:r w:rsidRPr="000A4783">
        <w:rPr>
          <w:rFonts w:ascii="Calibri" w:eastAsia="Calibri" w:hAnsi="Calibri" w:cs="Times New Roman"/>
          <w:b/>
        </w:rPr>
        <w:t>lub</w:t>
      </w:r>
      <w:r w:rsidRPr="000A4783">
        <w:rPr>
          <w:rFonts w:ascii="Calibri" w:eastAsia="Calibri" w:hAnsi="Calibri" w:cs="Times New Roman"/>
        </w:rPr>
        <w:t xml:space="preserve"> poczty elektronicznej: </w:t>
      </w:r>
      <w:hyperlink r:id="rId12" w:history="1">
        <w:r w:rsidRPr="000A4783">
          <w:rPr>
            <w:rFonts w:ascii="Calibri" w:eastAsia="Calibri" w:hAnsi="Calibri" w:cs="Times New Roman"/>
            <w:b/>
            <w:i/>
            <w:color w:val="0563C1"/>
            <w:u w:val="single"/>
          </w:rPr>
          <w:t>zamowienia@spzoz-wegrow.home.pl</w:t>
        </w:r>
      </w:hyperlink>
      <w:r w:rsidRPr="000A4783">
        <w:rPr>
          <w:rFonts w:ascii="Calibri" w:eastAsia="Calibri" w:hAnsi="Calibri" w:cs="Times New Roman"/>
        </w:rPr>
        <w:t xml:space="preserve"> </w:t>
      </w:r>
    </w:p>
    <w:p w:rsidR="00D77162" w:rsidRPr="000A4783" w:rsidRDefault="00D77162" w:rsidP="004C7DE6">
      <w:pPr>
        <w:numPr>
          <w:ilvl w:val="0"/>
          <w:numId w:val="22"/>
        </w:numPr>
        <w:spacing w:after="0"/>
        <w:contextualSpacing/>
        <w:jc w:val="both"/>
        <w:rPr>
          <w:rFonts w:ascii="Calibri" w:eastAsia="Calibri" w:hAnsi="Calibri" w:cs="Calibri"/>
        </w:rPr>
      </w:pPr>
      <w:r w:rsidRPr="000A4783">
        <w:rPr>
          <w:rFonts w:ascii="Calibri" w:eastAsia="Calibri" w:hAnsi="Calibri" w:cs="Calibri"/>
        </w:rPr>
        <w:t>Sposób sporządzenia dokumentów elektronicznych, oświadczeń lub elektronicznych kopii dokumentów lub oświadczeń musi być zgodny z wymaganiami określonymi w rozporządzeniach:</w:t>
      </w:r>
    </w:p>
    <w:p w:rsidR="00D77162" w:rsidRPr="000A4783" w:rsidRDefault="00D77162" w:rsidP="004C7DE6">
      <w:pPr>
        <w:numPr>
          <w:ilvl w:val="1"/>
          <w:numId w:val="22"/>
        </w:numPr>
        <w:spacing w:after="0"/>
        <w:contextualSpacing/>
        <w:jc w:val="both"/>
        <w:rPr>
          <w:rFonts w:ascii="Calibri" w:eastAsia="Calibri" w:hAnsi="Calibri" w:cs="Calibri"/>
        </w:rPr>
      </w:pPr>
      <w:r w:rsidRPr="000A4783">
        <w:rPr>
          <w:rFonts w:ascii="Calibri" w:eastAsia="Calibri" w:hAnsi="Calibri" w:cs="Calibri"/>
        </w:rPr>
        <w:t xml:space="preserve">Prezesa Rady Ministrów z dnia 27 czerwca 2017 r. w sprawie użycia środków komunikacji elektronicznej w postępowaniu o udzielenie zamówienia publicznego oraz udostępniania </w:t>
      </w:r>
      <w:r w:rsidRPr="000A4783">
        <w:rPr>
          <w:rFonts w:ascii="Calibri" w:eastAsia="Calibri" w:hAnsi="Calibri" w:cs="Calibri"/>
        </w:rPr>
        <w:br/>
        <w:t xml:space="preserve">i przechowywania dokumentów elektronicznych; </w:t>
      </w:r>
    </w:p>
    <w:p w:rsidR="00D77162" w:rsidRPr="000A4783" w:rsidRDefault="00D77162" w:rsidP="004C7DE6">
      <w:pPr>
        <w:numPr>
          <w:ilvl w:val="1"/>
          <w:numId w:val="22"/>
        </w:numPr>
        <w:spacing w:after="0"/>
        <w:contextualSpacing/>
        <w:jc w:val="both"/>
        <w:rPr>
          <w:rFonts w:ascii="Calibri" w:eastAsia="Calibri" w:hAnsi="Calibri" w:cs="Calibri"/>
        </w:rPr>
      </w:pPr>
      <w:r w:rsidRPr="000A4783">
        <w:rPr>
          <w:rFonts w:ascii="Calibri" w:eastAsia="Calibri" w:hAnsi="Calibri" w:cs="Calibri"/>
        </w:rPr>
        <w:t>Ministra Rozwoju z dnia 26 lipca 2016 r. w sprawie rodzajów dokumentów, jakich może żądać zamawiający od wykonawcy w postępowaniu o udzielenie zamówienia;</w:t>
      </w:r>
    </w:p>
    <w:p w:rsidR="00D77162" w:rsidRPr="000A4783" w:rsidRDefault="00D77162" w:rsidP="004C7DE6">
      <w:pPr>
        <w:numPr>
          <w:ilvl w:val="1"/>
          <w:numId w:val="22"/>
        </w:numPr>
        <w:spacing w:after="0"/>
        <w:contextualSpacing/>
        <w:jc w:val="both"/>
        <w:rPr>
          <w:rFonts w:ascii="Calibri" w:eastAsia="Calibri" w:hAnsi="Calibri" w:cs="Calibri"/>
        </w:rPr>
      </w:pPr>
      <w:r w:rsidRPr="000A4783">
        <w:rPr>
          <w:rFonts w:ascii="Calibri" w:eastAsia="Calibri" w:hAnsi="Calibri" w:cs="Calibri"/>
        </w:rPr>
        <w:lastRenderedPageBreak/>
        <w:t>Ministra Przedsiębiorczości i Technologii z dnia 16 października 2018 r. zmieniającym rozporządzenie w sprawie rodzajów dokumentów, jakich może żądać zamawiający od wykonawcy w postępowaniu o udzielenie zamówienia;</w:t>
      </w:r>
    </w:p>
    <w:p w:rsidR="00D77162" w:rsidRPr="000A4783" w:rsidRDefault="00D77162" w:rsidP="004C7DE6">
      <w:pPr>
        <w:numPr>
          <w:ilvl w:val="1"/>
          <w:numId w:val="22"/>
        </w:numPr>
        <w:spacing w:after="0"/>
        <w:contextualSpacing/>
        <w:jc w:val="both"/>
        <w:rPr>
          <w:rFonts w:ascii="Calibri" w:eastAsia="Calibri" w:hAnsi="Calibri" w:cs="Calibri"/>
        </w:rPr>
      </w:pPr>
      <w:r w:rsidRPr="000A4783">
        <w:rPr>
          <w:rFonts w:ascii="Calibri" w:eastAsia="Calibri" w:hAnsi="Calibri" w:cs="Calibri"/>
        </w:rPr>
        <w:t xml:space="preserve">Prezesa Rady Ministrów z dnia 17 października 2018 r. zmieniającym rozporządzenie </w:t>
      </w:r>
      <w:r w:rsidRPr="000A4783">
        <w:rPr>
          <w:rFonts w:ascii="Calibri" w:eastAsia="Calibri" w:hAnsi="Calibri" w:cs="Calibri"/>
        </w:rPr>
        <w:br/>
        <w:t>w sprawie użycia środków komunikacji elektronicznej w postępowaniu o udzielenie zamówienia publicznego oraz udostepnienia i przechowywania dokumentów elektronicznych.</w:t>
      </w:r>
    </w:p>
    <w:p w:rsidR="00D77162" w:rsidRPr="000A4783" w:rsidRDefault="00D77162" w:rsidP="004C7DE6">
      <w:pPr>
        <w:numPr>
          <w:ilvl w:val="0"/>
          <w:numId w:val="22"/>
        </w:numPr>
        <w:spacing w:after="0"/>
        <w:contextualSpacing/>
        <w:jc w:val="both"/>
        <w:rPr>
          <w:rFonts w:ascii="Calibri" w:eastAsia="Calibri" w:hAnsi="Calibri" w:cs="Calibri"/>
        </w:rPr>
      </w:pPr>
      <w:r w:rsidRPr="000A4783">
        <w:rPr>
          <w:rFonts w:ascii="Calibri" w:eastAsia="Calibri" w:hAnsi="Calibri" w:cs="Calibri"/>
        </w:rPr>
        <w:t xml:space="preserve">Wymagania techniczne i organizacyjne wysyłania i odbierania dokumentów elektronicznych, elektronicznych kopii dokumentów i oświadczeń oraz informacji przekazywanych przy ich użyciu, opisane zostały w Instrukcji dla Wykonawców. Instrukcja jest udostępniona na platformie: </w:t>
      </w:r>
      <w:r w:rsidRPr="000A4783">
        <w:rPr>
          <w:rFonts w:ascii="Calibri" w:eastAsia="Calibri" w:hAnsi="Calibri" w:cs="Calibri"/>
          <w:b/>
          <w:color w:val="2E74B5"/>
        </w:rPr>
        <w:t>platformazakupowa.pl.</w:t>
      </w:r>
    </w:p>
    <w:p w:rsidR="00D77162" w:rsidRPr="000A4783" w:rsidRDefault="00D77162" w:rsidP="004C7DE6">
      <w:pPr>
        <w:numPr>
          <w:ilvl w:val="0"/>
          <w:numId w:val="22"/>
        </w:numPr>
        <w:spacing w:after="0"/>
        <w:contextualSpacing/>
        <w:jc w:val="both"/>
        <w:rPr>
          <w:rFonts w:ascii="Calibri" w:eastAsia="Calibri" w:hAnsi="Calibri" w:cs="Calibri"/>
        </w:rPr>
      </w:pPr>
      <w:r w:rsidRPr="000A4783">
        <w:rPr>
          <w:rFonts w:ascii="Calibri" w:eastAsia="Calibri" w:hAnsi="Calibri" w:cs="Calibri"/>
        </w:rPr>
        <w:t xml:space="preserve">Za datę przekazania oferty, wniosków, zawiadomień, dokumentów elektronicznych, oświadczeń lub elektronicznych kopii dokumentów lub oświadczeń oraz innych informacji przyjmuje się datę ich wpływu   na </w:t>
      </w:r>
      <w:r w:rsidRPr="000A4783">
        <w:rPr>
          <w:rFonts w:ascii="Calibri" w:eastAsia="Calibri" w:hAnsi="Calibri" w:cs="Calibri"/>
          <w:b/>
          <w:color w:val="2E74B5"/>
        </w:rPr>
        <w:t xml:space="preserve">platformazakupowa.pl </w:t>
      </w:r>
      <w:r w:rsidRPr="000A4783">
        <w:rPr>
          <w:rFonts w:ascii="Calibri" w:eastAsia="Calibri" w:hAnsi="Calibri" w:cs="Calibri"/>
        </w:rPr>
        <w:t>lub e-maila Zamawiającego.</w:t>
      </w:r>
    </w:p>
    <w:p w:rsidR="00D77162" w:rsidRPr="000A4783" w:rsidRDefault="00D77162" w:rsidP="004C7DE6">
      <w:pPr>
        <w:numPr>
          <w:ilvl w:val="0"/>
          <w:numId w:val="22"/>
        </w:numPr>
        <w:spacing w:after="0"/>
        <w:contextualSpacing/>
        <w:jc w:val="both"/>
        <w:rPr>
          <w:rFonts w:ascii="Calibri" w:eastAsia="Calibri" w:hAnsi="Calibri" w:cs="Calibri"/>
        </w:rPr>
      </w:pPr>
      <w:r w:rsidRPr="000A4783">
        <w:rPr>
          <w:rFonts w:ascii="Calibri" w:eastAsia="Calibri" w:hAnsi="Calibri" w:cs="Times New Roman"/>
        </w:rPr>
        <w:t xml:space="preserve">Wykonawca może zwrócić się do Zamawiającego o wyjaśnienie treści Specyfikacji Istotnych Warunków Zamówienia. Zamawiający udzieli wyjaśnień niezwłocznie, nie później niż na </w:t>
      </w:r>
      <w:r w:rsidRPr="000A4783">
        <w:rPr>
          <w:rFonts w:ascii="Calibri" w:eastAsia="Calibri" w:hAnsi="Calibri" w:cs="Times New Roman"/>
          <w:b/>
        </w:rPr>
        <w:t>2 dni</w:t>
      </w:r>
      <w:r w:rsidRPr="000A4783">
        <w:rPr>
          <w:rFonts w:ascii="Calibri" w:eastAsia="Calibri" w:hAnsi="Calibri" w:cs="Times New Roman"/>
        </w:rPr>
        <w:t xml:space="preserve"> przed upływem terminu składania ofert, pod warunkiem, że wniosek o wyjaśnienie treści specyfikacji istotnych warunków zamówienia wpłynął do Zamawiającego nie później niż do końca dnia, </w:t>
      </w:r>
      <w:r>
        <w:rPr>
          <w:rFonts w:ascii="Calibri" w:eastAsia="Calibri" w:hAnsi="Calibri" w:cs="Times New Roman"/>
        </w:rPr>
        <w:br/>
      </w:r>
      <w:r w:rsidRPr="000A4783">
        <w:rPr>
          <w:rFonts w:ascii="Calibri" w:eastAsia="Calibri" w:hAnsi="Calibri" w:cs="Times New Roman"/>
        </w:rPr>
        <w:t>w którym upływa połowa wyznaczonego terminu składania ofert tj</w:t>
      </w:r>
      <w:r w:rsidRPr="00DF07B6">
        <w:rPr>
          <w:rFonts w:ascii="Calibri" w:eastAsia="Calibri" w:hAnsi="Calibri" w:cs="Times New Roman"/>
        </w:rPr>
        <w:t xml:space="preserve">. </w:t>
      </w:r>
      <w:r w:rsidR="001344E1" w:rsidRPr="00DF07B6">
        <w:rPr>
          <w:rFonts w:ascii="Calibri" w:eastAsia="Calibri" w:hAnsi="Calibri" w:cs="Times New Roman"/>
          <w:b/>
        </w:rPr>
        <w:t>25.11.</w:t>
      </w:r>
      <w:r w:rsidRPr="00DF07B6">
        <w:rPr>
          <w:rFonts w:ascii="Calibri" w:eastAsia="Calibri" w:hAnsi="Calibri" w:cs="Times New Roman"/>
          <w:b/>
        </w:rPr>
        <w:t xml:space="preserve"> 2020r.</w:t>
      </w:r>
      <w:r w:rsidRPr="00DF07B6">
        <w:rPr>
          <w:rFonts w:ascii="Calibri" w:eastAsia="Calibri" w:hAnsi="Calibri" w:cs="Times New Roman"/>
        </w:rPr>
        <w:t xml:space="preserve"> </w:t>
      </w:r>
      <w:r w:rsidRPr="000A4783">
        <w:rPr>
          <w:rFonts w:ascii="Calibri" w:eastAsia="Calibri" w:hAnsi="Calibri" w:cs="Times New Roman"/>
        </w:rPr>
        <w:t xml:space="preserve">(art. 38 ust.1). </w:t>
      </w:r>
    </w:p>
    <w:p w:rsidR="00D77162" w:rsidRPr="000A4783" w:rsidRDefault="00D77162" w:rsidP="004C7DE6">
      <w:pPr>
        <w:numPr>
          <w:ilvl w:val="0"/>
          <w:numId w:val="22"/>
        </w:numPr>
        <w:spacing w:after="0"/>
        <w:contextualSpacing/>
        <w:jc w:val="both"/>
        <w:rPr>
          <w:rFonts w:ascii="Calibri" w:eastAsia="Calibri" w:hAnsi="Calibri" w:cs="Calibri"/>
        </w:rPr>
      </w:pPr>
      <w:r w:rsidRPr="000A4783">
        <w:rPr>
          <w:rFonts w:ascii="Calibri" w:eastAsia="Calibri" w:hAnsi="Calibri" w:cs="Times New Roman"/>
          <w:u w:val="single"/>
        </w:rPr>
        <w:t>Zamawiający nie przewiduje zorganizowania zebrania z Wykonawcami.</w:t>
      </w:r>
    </w:p>
    <w:p w:rsidR="00D77162" w:rsidRPr="000A4783" w:rsidRDefault="00D77162" w:rsidP="004C7DE6">
      <w:pPr>
        <w:numPr>
          <w:ilvl w:val="0"/>
          <w:numId w:val="22"/>
        </w:numPr>
        <w:spacing w:after="0"/>
        <w:contextualSpacing/>
        <w:jc w:val="both"/>
        <w:rPr>
          <w:rFonts w:ascii="Calibri" w:eastAsia="Calibri" w:hAnsi="Calibri" w:cs="Calibri"/>
        </w:rPr>
      </w:pPr>
      <w:r w:rsidRPr="000A4783">
        <w:rPr>
          <w:rFonts w:ascii="Calibri" w:eastAsia="Calibri" w:hAnsi="Calibri" w:cs="Times New Roman"/>
        </w:rPr>
        <w:t xml:space="preserve">Nie udziela się żadnych ustnych i telefonicznych informacji, wyjaśnień czy odpowiedzi na kierowane do Zamawiającego zapytania. </w:t>
      </w:r>
    </w:p>
    <w:p w:rsidR="00D77162" w:rsidRDefault="00D77162" w:rsidP="004C7DE6">
      <w:pPr>
        <w:numPr>
          <w:ilvl w:val="0"/>
          <w:numId w:val="22"/>
        </w:numPr>
        <w:spacing w:after="0"/>
        <w:contextualSpacing/>
        <w:jc w:val="both"/>
        <w:rPr>
          <w:rFonts w:ascii="Calibri" w:eastAsia="Calibri" w:hAnsi="Calibri" w:cs="Calibri"/>
        </w:rPr>
      </w:pPr>
      <w:r w:rsidRPr="000A4783">
        <w:rPr>
          <w:rFonts w:ascii="Calibri" w:eastAsia="Calibri" w:hAnsi="Calibri" w:cs="Times New Roman"/>
        </w:rPr>
        <w:t>W uzasadnionych przypadkach Zamawiający może przed upływem terminu składania ofert zmienić treść Specyfikacji Istotnych Warunków Zamówienia. Dokonaną zmianę treści Specyfikacji Zamawiający udostępnia na stronie internetowej.</w:t>
      </w:r>
    </w:p>
    <w:p w:rsidR="00D77162" w:rsidRDefault="00C432CA" w:rsidP="004C7DE6">
      <w:pPr>
        <w:numPr>
          <w:ilvl w:val="0"/>
          <w:numId w:val="22"/>
        </w:numPr>
        <w:spacing w:after="0"/>
        <w:contextualSpacing/>
        <w:jc w:val="both"/>
        <w:rPr>
          <w:rFonts w:ascii="Calibri" w:eastAsia="Calibri" w:hAnsi="Calibri" w:cs="Calibri"/>
        </w:rPr>
      </w:pPr>
      <w:r>
        <w:t>Osobami uprawnionymi do kontaktów z Wykonawcami są:</w:t>
      </w:r>
    </w:p>
    <w:p w:rsidR="00D77162" w:rsidRPr="00D77162" w:rsidRDefault="00C432CA" w:rsidP="004C7DE6">
      <w:pPr>
        <w:pStyle w:val="Akapitzlist"/>
        <w:numPr>
          <w:ilvl w:val="1"/>
          <w:numId w:val="22"/>
        </w:numPr>
        <w:spacing w:after="0"/>
        <w:jc w:val="both"/>
        <w:rPr>
          <w:rFonts w:ascii="Calibri" w:eastAsia="Calibri" w:hAnsi="Calibri" w:cs="Calibri"/>
        </w:rPr>
      </w:pPr>
      <w:r w:rsidRPr="00D77162">
        <w:rPr>
          <w:b/>
        </w:rPr>
        <w:t>Leszek Rychlik, Z-ca Dyrektora ds. Ekonomiczno-Eksploatacyjnych</w:t>
      </w:r>
      <w:r>
        <w:t xml:space="preserve"> tel. 25 792 37 03 w godz. 8:00-14:00 – zagadnienia merytoryczne;</w:t>
      </w:r>
    </w:p>
    <w:p w:rsidR="00C432CA" w:rsidRPr="00D77162" w:rsidRDefault="00C432CA" w:rsidP="004C7DE6">
      <w:pPr>
        <w:pStyle w:val="Akapitzlist"/>
        <w:numPr>
          <w:ilvl w:val="1"/>
          <w:numId w:val="22"/>
        </w:numPr>
        <w:spacing w:after="0"/>
        <w:jc w:val="both"/>
        <w:rPr>
          <w:rFonts w:ascii="Calibri" w:eastAsia="Calibri" w:hAnsi="Calibri" w:cs="Calibri"/>
        </w:rPr>
      </w:pPr>
      <w:r w:rsidRPr="00D77162">
        <w:rPr>
          <w:b/>
        </w:rPr>
        <w:t>Ewa Grasiewicz, Dział Zamówień Publicznych</w:t>
      </w:r>
      <w:r>
        <w:t xml:space="preserve"> tel. 25 792 00 38 w godz. 8:00-15:00 – sprawy proceduralne.</w:t>
      </w:r>
    </w:p>
    <w:p w:rsidR="00C432CA" w:rsidRDefault="00C432CA" w:rsidP="00C432CA">
      <w:pPr>
        <w:spacing w:after="0"/>
        <w:jc w:val="both"/>
      </w:pPr>
    </w:p>
    <w:p w:rsidR="00C432CA" w:rsidRPr="00CA5DAB" w:rsidRDefault="00C432CA" w:rsidP="004C7DE6">
      <w:pPr>
        <w:pStyle w:val="Akapitzlist"/>
        <w:numPr>
          <w:ilvl w:val="0"/>
          <w:numId w:val="18"/>
        </w:numPr>
        <w:spacing w:after="0"/>
        <w:jc w:val="both"/>
        <w:rPr>
          <w:b/>
        </w:rPr>
      </w:pPr>
      <w:r w:rsidRPr="00CA5DAB">
        <w:rPr>
          <w:b/>
        </w:rPr>
        <w:t>WYMAGANIA DOTYCZĄCE WADIUM</w:t>
      </w:r>
    </w:p>
    <w:p w:rsidR="00C432CA" w:rsidRDefault="00C432CA" w:rsidP="00C432CA">
      <w:pPr>
        <w:spacing w:after="0"/>
        <w:jc w:val="both"/>
      </w:pPr>
      <w:r>
        <w:t xml:space="preserve">       </w:t>
      </w:r>
    </w:p>
    <w:p w:rsidR="00C432CA" w:rsidRDefault="00C432CA" w:rsidP="00C432CA">
      <w:pPr>
        <w:spacing w:after="0"/>
        <w:jc w:val="both"/>
      </w:pPr>
      <w:r>
        <w:t>Zamawiający nie wymaga wniesienia wadium.</w:t>
      </w:r>
    </w:p>
    <w:p w:rsidR="00C432CA" w:rsidRDefault="00C432CA" w:rsidP="00C432CA">
      <w:pPr>
        <w:spacing w:after="0"/>
        <w:jc w:val="both"/>
      </w:pPr>
    </w:p>
    <w:p w:rsidR="00C432CA" w:rsidRPr="00CA5DAB" w:rsidRDefault="00C432CA" w:rsidP="004C7DE6">
      <w:pPr>
        <w:pStyle w:val="Akapitzlist"/>
        <w:numPr>
          <w:ilvl w:val="0"/>
          <w:numId w:val="18"/>
        </w:numPr>
        <w:spacing w:after="0"/>
        <w:jc w:val="both"/>
        <w:rPr>
          <w:b/>
        </w:rPr>
      </w:pPr>
      <w:r w:rsidRPr="00CA5DAB">
        <w:rPr>
          <w:b/>
        </w:rPr>
        <w:t xml:space="preserve">TERMIN ZWIĄZANIA WARUNKAMI OFERTY </w:t>
      </w:r>
    </w:p>
    <w:p w:rsidR="00C432CA" w:rsidRDefault="00C432CA" w:rsidP="00C432CA">
      <w:pPr>
        <w:spacing w:after="0"/>
        <w:jc w:val="both"/>
      </w:pPr>
    </w:p>
    <w:p w:rsidR="00C432CA" w:rsidRDefault="00C432CA" w:rsidP="00C432CA">
      <w:pPr>
        <w:spacing w:after="0"/>
        <w:jc w:val="both"/>
      </w:pPr>
      <w:r>
        <w:t xml:space="preserve">Wykonawca składający ofertę pozostaje nią związany przez okres </w:t>
      </w:r>
      <w:r w:rsidR="00CA5DAB">
        <w:t xml:space="preserve">30 dni. Bieg terminu związania </w:t>
      </w:r>
      <w:r w:rsidR="00CA5DAB">
        <w:br/>
      </w:r>
      <w:r>
        <w:t xml:space="preserve">z ofertą rozpoczyna się wraz z upływem terminu składania ofert. </w:t>
      </w:r>
    </w:p>
    <w:p w:rsidR="00C432CA" w:rsidRDefault="00C432CA" w:rsidP="00C432CA">
      <w:pPr>
        <w:spacing w:after="0"/>
        <w:jc w:val="both"/>
      </w:pPr>
    </w:p>
    <w:p w:rsidR="00C432CA" w:rsidRPr="00CA5DAB" w:rsidRDefault="00C432CA" w:rsidP="004C7DE6">
      <w:pPr>
        <w:pStyle w:val="Akapitzlist"/>
        <w:numPr>
          <w:ilvl w:val="0"/>
          <w:numId w:val="18"/>
        </w:numPr>
        <w:spacing w:after="0"/>
        <w:jc w:val="both"/>
        <w:rPr>
          <w:b/>
        </w:rPr>
      </w:pPr>
      <w:r w:rsidRPr="00CA5DAB">
        <w:rPr>
          <w:b/>
        </w:rPr>
        <w:t>OPIS SPOSOBU PRZYGOTOWANIA OFERTY</w:t>
      </w:r>
    </w:p>
    <w:p w:rsidR="00C432CA" w:rsidRDefault="00C432CA" w:rsidP="00C432CA">
      <w:pPr>
        <w:spacing w:after="0"/>
        <w:jc w:val="both"/>
      </w:pPr>
      <w:r>
        <w:t xml:space="preserve">       </w:t>
      </w:r>
    </w:p>
    <w:p w:rsidR="003D60C9" w:rsidRPr="00335EAA" w:rsidRDefault="003D60C9" w:rsidP="003D60C9">
      <w:pPr>
        <w:spacing w:after="0"/>
        <w:jc w:val="both"/>
        <w:rPr>
          <w:rFonts w:ascii="Calibri" w:eastAsia="Calibri" w:hAnsi="Calibri" w:cs="Times New Roman"/>
          <w:b/>
          <w:color w:val="FF0000"/>
        </w:rPr>
      </w:pPr>
      <w:r w:rsidRPr="00335EAA">
        <w:rPr>
          <w:rFonts w:ascii="Calibri" w:eastAsia="Calibri" w:hAnsi="Calibri" w:cs="Times New Roman"/>
          <w:b/>
          <w:color w:val="FF0000"/>
        </w:rPr>
        <w:t>Oferty w niniejszym postępowaniu można składać w formie pisemnej lub</w:t>
      </w:r>
      <w:r>
        <w:rPr>
          <w:rFonts w:ascii="Calibri" w:eastAsia="Calibri" w:hAnsi="Calibri" w:cs="Times New Roman"/>
          <w:b/>
          <w:color w:val="FF0000"/>
        </w:rPr>
        <w:t xml:space="preserve"> postaci</w:t>
      </w:r>
      <w:r w:rsidRPr="00335EAA">
        <w:rPr>
          <w:rFonts w:ascii="Calibri" w:eastAsia="Calibri" w:hAnsi="Calibri" w:cs="Times New Roman"/>
          <w:b/>
          <w:color w:val="FF0000"/>
        </w:rPr>
        <w:t xml:space="preserve"> elektronicznej.</w:t>
      </w:r>
    </w:p>
    <w:p w:rsidR="003D60C9" w:rsidRDefault="003D60C9" w:rsidP="003D60C9">
      <w:pPr>
        <w:spacing w:after="0"/>
        <w:jc w:val="both"/>
      </w:pPr>
    </w:p>
    <w:p w:rsidR="003D60C9" w:rsidRDefault="003D60C9" w:rsidP="003D60C9">
      <w:pPr>
        <w:spacing w:after="0"/>
        <w:jc w:val="both"/>
      </w:pPr>
    </w:p>
    <w:p w:rsidR="003D60C9" w:rsidRDefault="003D60C9" w:rsidP="003D60C9">
      <w:pPr>
        <w:spacing w:after="0"/>
        <w:jc w:val="both"/>
      </w:pPr>
    </w:p>
    <w:p w:rsidR="003D60C9" w:rsidRDefault="003D60C9" w:rsidP="003D60C9">
      <w:pPr>
        <w:spacing w:after="0"/>
        <w:jc w:val="both"/>
      </w:pPr>
    </w:p>
    <w:p w:rsidR="003D60C9" w:rsidRPr="00335EAA" w:rsidRDefault="003D60C9" w:rsidP="004C7DE6">
      <w:pPr>
        <w:pStyle w:val="Akapitzlist"/>
        <w:numPr>
          <w:ilvl w:val="0"/>
          <w:numId w:val="26"/>
        </w:numPr>
        <w:spacing w:after="0"/>
        <w:jc w:val="both"/>
        <w:rPr>
          <w:b/>
        </w:rPr>
      </w:pPr>
      <w:r w:rsidRPr="00335EAA">
        <w:rPr>
          <w:b/>
          <w:u w:val="single"/>
        </w:rPr>
        <w:lastRenderedPageBreak/>
        <w:t>Przygotowanie oferty</w:t>
      </w:r>
    </w:p>
    <w:p w:rsidR="003D60C9" w:rsidRPr="00335EAA" w:rsidRDefault="003D60C9" w:rsidP="003D60C9">
      <w:pPr>
        <w:spacing w:after="0"/>
        <w:jc w:val="both"/>
        <w:rPr>
          <w:b/>
        </w:rPr>
      </w:pPr>
    </w:p>
    <w:p w:rsidR="003D60C9" w:rsidRPr="00335EAA" w:rsidRDefault="003D60C9" w:rsidP="003D60C9">
      <w:pPr>
        <w:spacing w:after="0"/>
        <w:jc w:val="both"/>
        <w:rPr>
          <w:rFonts w:ascii="Calibri" w:eastAsia="Calibri" w:hAnsi="Calibri" w:cs="Times New Roman"/>
          <w:b/>
          <w:u w:val="single"/>
        </w:rPr>
      </w:pPr>
      <w:r w:rsidRPr="00335EAA">
        <w:rPr>
          <w:rFonts w:ascii="Calibri" w:eastAsia="Calibri" w:hAnsi="Calibri" w:cs="Times New Roman"/>
          <w:b/>
          <w:u w:val="single"/>
        </w:rPr>
        <w:t>Oferta składana w postaci elektronicznej:</w:t>
      </w:r>
    </w:p>
    <w:p w:rsidR="003D60C9" w:rsidRPr="00335EAA" w:rsidRDefault="003D60C9" w:rsidP="004C7DE6">
      <w:pPr>
        <w:numPr>
          <w:ilvl w:val="0"/>
          <w:numId w:val="24"/>
        </w:numPr>
        <w:spacing w:after="0"/>
        <w:contextualSpacing/>
        <w:jc w:val="both"/>
        <w:rPr>
          <w:rFonts w:ascii="Calibri" w:eastAsia="Calibri" w:hAnsi="Calibri" w:cs="Times New Roman"/>
        </w:rPr>
      </w:pPr>
      <w:r w:rsidRPr="00335EAA">
        <w:rPr>
          <w:rFonts w:ascii="Calibri" w:eastAsia="Calibri" w:hAnsi="Calibri" w:cs="Times New Roman"/>
        </w:rPr>
        <w:t xml:space="preserve">Ofertę, należy składać za pośrednictwem platformy zakupowej: </w:t>
      </w:r>
      <w:r w:rsidRPr="00335EAA">
        <w:rPr>
          <w:rFonts w:ascii="Calibri" w:eastAsia="Calibri" w:hAnsi="Calibri" w:cs="Times New Roman"/>
          <w:b/>
          <w:color w:val="0070C0"/>
        </w:rPr>
        <w:t>platformazakupowa.pl</w:t>
      </w:r>
      <w:r w:rsidRPr="00335EAA">
        <w:rPr>
          <w:rFonts w:ascii="Calibri" w:eastAsia="Calibri" w:hAnsi="Calibri" w:cs="Times New Roman"/>
          <w:color w:val="0070C0"/>
        </w:rPr>
        <w:t xml:space="preserve"> </w:t>
      </w:r>
      <w:r w:rsidRPr="00335EAA">
        <w:rPr>
          <w:rFonts w:ascii="Calibri" w:eastAsia="Calibri" w:hAnsi="Calibri" w:cs="Times New Roman"/>
        </w:rPr>
        <w:t xml:space="preserve">Wejście na platformę poprzez link: </w:t>
      </w:r>
      <w:hyperlink r:id="rId13" w:history="1">
        <w:r w:rsidRPr="00335EAA">
          <w:rPr>
            <w:rFonts w:ascii="Calibri" w:eastAsia="Calibri" w:hAnsi="Calibri" w:cs="Times New Roman"/>
            <w:b/>
            <w:i/>
            <w:color w:val="0563C1"/>
            <w:u w:val="single"/>
          </w:rPr>
          <w:t>https://platformazakupowa.pl/pn/spzoz_wegrow</w:t>
        </w:r>
      </w:hyperlink>
      <w:r w:rsidRPr="00335EAA">
        <w:rPr>
          <w:rFonts w:ascii="Calibri" w:eastAsia="Calibri" w:hAnsi="Calibri" w:cs="Times New Roman"/>
        </w:rPr>
        <w:t xml:space="preserve">  </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 xml:space="preserve">Oferta winna być sporządzona w języku polskim i złożona pod rygorem nieważności w postaci elektronicznej w formacie danych: .txt, . rtf, .pdf, .xps, .odt, .ods, .odp, .doc, .xls, .ppt, .docx, .xlsx, .pptx, .csv (Rozporządzenie Rady Ministrów z dnia 12 kwietnia 2012 r. w sprawie Krajowych Ram Interoperacyjności, minimalnych wymagań dla rejestrów publicznych i wymiany informacji </w:t>
      </w:r>
      <w:r w:rsidRPr="00335EAA">
        <w:rPr>
          <w:rFonts w:ascii="Calibri" w:eastAsia="Calibri" w:hAnsi="Calibri" w:cs="Times New Roman"/>
        </w:rPr>
        <w:br/>
        <w:t xml:space="preserve">w postaci elektronicznej oraz minimalnych wymagań dla systemów teleinformatycznych - Dz. U. z 2012 r., poz. 526 z późn. zm.) i podpisana kwalifikowanym podpisem elektronicznym. </w:t>
      </w:r>
      <w:r w:rsidRPr="00335EAA">
        <w:rPr>
          <w:rFonts w:ascii="Calibri" w:eastAsia="Calibri" w:hAnsi="Calibri" w:cs="Times New Roman"/>
          <w:b/>
        </w:rPr>
        <w:t xml:space="preserve">Sposób złożenia oferty, w tym zaszyfrowania oferty opisany został w Instrukcji korzystania z platformy  dla Wykonawców na: </w:t>
      </w:r>
      <w:r w:rsidRPr="00335EAA">
        <w:rPr>
          <w:rFonts w:ascii="Calibri" w:eastAsia="Calibri" w:hAnsi="Calibri" w:cs="Times New Roman"/>
          <w:b/>
          <w:color w:val="0070C0"/>
        </w:rPr>
        <w:t xml:space="preserve">platformazakupowa.pl </w:t>
      </w:r>
    </w:p>
    <w:p w:rsidR="003D60C9" w:rsidRPr="00335EAA" w:rsidRDefault="003D60C9" w:rsidP="004C7DE6">
      <w:pPr>
        <w:numPr>
          <w:ilvl w:val="1"/>
          <w:numId w:val="24"/>
        </w:numPr>
        <w:spacing w:after="0"/>
        <w:contextualSpacing/>
        <w:jc w:val="both"/>
        <w:rPr>
          <w:rFonts w:ascii="Calibri" w:eastAsia="Calibri" w:hAnsi="Calibri" w:cs="Times New Roman"/>
        </w:rPr>
      </w:pPr>
      <w:r w:rsidRPr="00335EAA">
        <w:rPr>
          <w:rFonts w:ascii="Calibri" w:eastAsia="Calibri" w:hAnsi="Calibri" w:cs="Times New Roman"/>
        </w:rPr>
        <w:t xml:space="preserve">ze względu na niskie ryzyko naruszenia integralności pliku oraz łatwiejszą weryfikację podpisu, zamawiający zaleca, w miarę możliwości, przekonwertowanie plików składających się na ofertę na </w:t>
      </w:r>
      <w:r w:rsidRPr="00335EAA">
        <w:rPr>
          <w:rFonts w:ascii="Calibri" w:eastAsia="Calibri" w:hAnsi="Calibri" w:cs="Times New Roman"/>
          <w:b/>
        </w:rPr>
        <w:t>format PDF</w:t>
      </w:r>
      <w:r w:rsidRPr="00335EAA">
        <w:rPr>
          <w:rFonts w:ascii="Calibri" w:eastAsia="Calibri" w:hAnsi="Calibri" w:cs="Times New Roman"/>
        </w:rPr>
        <w:t xml:space="preserve"> i opatrzenie ich podpisem kwalifikowanym </w:t>
      </w:r>
      <w:r w:rsidRPr="00335EAA">
        <w:rPr>
          <w:rFonts w:ascii="Calibri" w:eastAsia="Calibri" w:hAnsi="Calibri" w:cs="Times New Roman"/>
          <w:b/>
        </w:rPr>
        <w:t>PAdES</w:t>
      </w:r>
      <w:r w:rsidRPr="00335EAA">
        <w:rPr>
          <w:rFonts w:ascii="Calibri" w:eastAsia="Calibri" w:hAnsi="Calibri" w:cs="Times New Roman"/>
        </w:rPr>
        <w:t xml:space="preserve">; </w:t>
      </w:r>
    </w:p>
    <w:p w:rsidR="003D60C9" w:rsidRPr="00335EAA" w:rsidRDefault="003D60C9" w:rsidP="004C7DE6">
      <w:pPr>
        <w:numPr>
          <w:ilvl w:val="1"/>
          <w:numId w:val="24"/>
        </w:numPr>
        <w:spacing w:after="0"/>
        <w:contextualSpacing/>
        <w:jc w:val="both"/>
        <w:rPr>
          <w:rFonts w:ascii="Calibri" w:eastAsia="Calibri" w:hAnsi="Calibri" w:cs="Times New Roman"/>
        </w:rPr>
      </w:pPr>
      <w:r w:rsidRPr="00335EAA">
        <w:rPr>
          <w:rFonts w:ascii="Calibri" w:eastAsia="Calibri" w:hAnsi="Calibri" w:cs="Times New Roman"/>
        </w:rPr>
        <w:t>pliki w innych formatach niż PDF zaleca się opatrzyć zewnętrznym podpisem XAdES. Wykonawca powinien pamiętać, aby plik z podpisem przekazywać łącznie z dokumentem podpisywanym;</w:t>
      </w:r>
    </w:p>
    <w:p w:rsidR="003D60C9" w:rsidRPr="00335EAA" w:rsidRDefault="003D60C9" w:rsidP="004C7DE6">
      <w:pPr>
        <w:numPr>
          <w:ilvl w:val="1"/>
          <w:numId w:val="24"/>
        </w:numPr>
        <w:spacing w:after="0"/>
        <w:contextualSpacing/>
        <w:jc w:val="both"/>
        <w:rPr>
          <w:rFonts w:ascii="Calibri" w:eastAsia="Calibri" w:hAnsi="Calibri" w:cs="Times New Roman"/>
        </w:rPr>
      </w:pPr>
      <w:r w:rsidRPr="00335EAA">
        <w:rPr>
          <w:rFonts w:ascii="Calibri" w:eastAsia="Calibri" w:hAnsi="Calibri" w:cs="Times New Roman"/>
        </w:rPr>
        <w:t>zaleca się, aby komunikacja z wykonawcami odbywała się tylko na Platformie za pośrednictwem formularza “Wyślij wiadomość”, nie za pośrednictwem adresu email;</w:t>
      </w:r>
    </w:p>
    <w:p w:rsidR="003D60C9" w:rsidRPr="00335EAA" w:rsidRDefault="003D60C9" w:rsidP="004C7DE6">
      <w:pPr>
        <w:numPr>
          <w:ilvl w:val="1"/>
          <w:numId w:val="24"/>
        </w:numPr>
        <w:spacing w:after="0"/>
        <w:contextualSpacing/>
        <w:jc w:val="both"/>
        <w:rPr>
          <w:rFonts w:ascii="Calibri" w:eastAsia="Calibri" w:hAnsi="Calibri" w:cs="Times New Roman"/>
        </w:rPr>
      </w:pPr>
      <w:r w:rsidRPr="00335EAA">
        <w:rPr>
          <w:rFonts w:ascii="Calibri" w:eastAsia="Calibri" w:hAnsi="Calibri" w:cs="Times New Roman"/>
        </w:rPr>
        <w:t xml:space="preserve">podczas podpisywania plików zaleca się stosowanie algorytmu skrótu SHA2 zamiast SHA1.  </w:t>
      </w:r>
    </w:p>
    <w:p w:rsidR="003D60C9" w:rsidRPr="00335EAA" w:rsidRDefault="003D60C9" w:rsidP="004C7DE6">
      <w:pPr>
        <w:numPr>
          <w:ilvl w:val="1"/>
          <w:numId w:val="24"/>
        </w:numPr>
        <w:spacing w:after="0"/>
        <w:contextualSpacing/>
        <w:jc w:val="both"/>
        <w:rPr>
          <w:rFonts w:ascii="Calibri" w:eastAsia="Calibri" w:hAnsi="Calibri" w:cs="Times New Roman"/>
        </w:rPr>
      </w:pPr>
      <w:r w:rsidRPr="00335EAA">
        <w:rPr>
          <w:rFonts w:ascii="Calibri" w:eastAsia="Calibri" w:hAnsi="Calibri" w:cs="Times New Roman"/>
        </w:rPr>
        <w:t xml:space="preserve">jeśli wykonawca pakuje dokumenty np. w plik ZIP zalecamy wcześniejsze podpisanie każdego ze skompresowanych plików (do kompresji danych elektronicznych stosuje się jeden </w:t>
      </w:r>
      <w:r w:rsidRPr="00335EAA">
        <w:rPr>
          <w:rFonts w:ascii="Calibri" w:eastAsia="Calibri" w:hAnsi="Calibri" w:cs="Times New Roman"/>
        </w:rPr>
        <w:br/>
        <w:t>z następujących formatów danych: .zip, . tar, .gz (gzip), .7z).</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Korzystanie z Platformy jest bezpłatne.</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Wykonawca może złożyć tylko jedną ofertę.</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Wykonawca składa ofertę zgodnie z wymaganiami określonymi w SIWZ. Treść oferty musi odpowiadać treści SIWZ.</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Oferta wraz z załącznikami powinna być podpisana przez osobę upoważnioną do reprezentowania Wykonawcy, Oferta sporządzona w postaci elektronicznej powinna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Upoważnienie osób podpisujących ofertę wynikać musi bezpośrednio z dokumentów dołączonych do oferty. Oznacza to, że jeżeli upoważnienie takie nie wynika wprost z dokumentu stwierdzającego status prawny Wykonawcy (odpisu z właściwego rejestru) to do oferty należy dołączyć oryginał pełnomocnictwa lub kopii poświadczonej przez notariusza w postaci dokumentu elektronicznego opatrzonego kwalifikowanym podpisem elektronicznym wystawionego przez osoby do tego upoważnione.</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 xml:space="preserve">Zaleca się, by wzory dokumentów dołączonych do SIWZ były wypełnione przez Wykonawcę </w:t>
      </w:r>
      <w:r w:rsidRPr="00335EAA">
        <w:rPr>
          <w:rFonts w:ascii="Calibri" w:eastAsia="Calibri" w:hAnsi="Calibri" w:cs="Times New Roman"/>
        </w:rPr>
        <w:br/>
        <w:t>i dołączone do oferty, bądź też przygotowane przez Wykonawcę, w zgodnej z SIWZ formie.</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Wykonawca ponosi wszelkie koszty związane z przygotowaniem i złożeniem oferty.</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 xml:space="preserve">Wykonawca  za pośrednictwem </w:t>
      </w:r>
      <w:r w:rsidRPr="00335EAA">
        <w:rPr>
          <w:rFonts w:ascii="Calibri" w:eastAsia="Calibri" w:hAnsi="Calibri" w:cs="Times New Roman"/>
          <w:b/>
          <w:color w:val="0070C0"/>
        </w:rPr>
        <w:t>platformazakupowa.pl</w:t>
      </w:r>
      <w:r w:rsidRPr="00335EAA">
        <w:rPr>
          <w:rFonts w:ascii="Calibri" w:eastAsia="Calibri" w:hAnsi="Calibri" w:cs="Times New Roman"/>
          <w:color w:val="0070C0"/>
        </w:rPr>
        <w:t xml:space="preserve"> </w:t>
      </w:r>
      <w:r w:rsidRPr="00335EAA">
        <w:rPr>
          <w:rFonts w:ascii="Calibri" w:eastAsia="Calibri" w:hAnsi="Calibri" w:cs="Times New Roman"/>
        </w:rPr>
        <w:t xml:space="preserve">może przed upływem terminu do składania ofert zmienić lub wycofać ofertę. Sposób dokonywania  zmiany  lub wycofania modyfikacji oferty został opisany w </w:t>
      </w:r>
      <w:r w:rsidRPr="00335EAA">
        <w:rPr>
          <w:rFonts w:ascii="Calibri" w:eastAsia="Calibri" w:hAnsi="Calibri" w:cs="Times New Roman"/>
          <w:b/>
          <w:i/>
        </w:rPr>
        <w:t>Instrukcji dla Wykonawców</w:t>
      </w:r>
      <w:r w:rsidRPr="00335EAA">
        <w:rPr>
          <w:rFonts w:ascii="Calibri" w:eastAsia="Calibri" w:hAnsi="Calibri" w:cs="Times New Roman"/>
        </w:rPr>
        <w:t xml:space="preserve">. </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lastRenderedPageBreak/>
        <w:t xml:space="preserve">Wykonawca po upływie terminu składania ofert nie może skutecznie dokonać modyfikacji ani wycofać złożonej oferty. </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 xml:space="preserve">Wykonawca składa ofertę w postępowaniu za pośrednictwem </w:t>
      </w:r>
      <w:r w:rsidRPr="00335EAA">
        <w:rPr>
          <w:rFonts w:ascii="Calibri" w:eastAsia="Calibri" w:hAnsi="Calibri" w:cs="Times New Roman"/>
          <w:b/>
          <w:i/>
        </w:rPr>
        <w:t>Formularza składania  oferty</w:t>
      </w:r>
      <w:r w:rsidRPr="00335EAA">
        <w:rPr>
          <w:rFonts w:ascii="Calibri" w:eastAsia="Calibri" w:hAnsi="Calibri" w:cs="Times New Roman"/>
        </w:rPr>
        <w:t xml:space="preserve">, (uzupełnienia, wycofania oferty), dostępnego na platformie </w:t>
      </w:r>
      <w:r w:rsidRPr="00335EAA">
        <w:rPr>
          <w:rFonts w:ascii="Calibri" w:eastAsia="Calibri" w:hAnsi="Calibri" w:cs="Times New Roman"/>
          <w:b/>
          <w:color w:val="0070C0"/>
        </w:rPr>
        <w:t>platformazakupowa.pl</w:t>
      </w:r>
      <w:r w:rsidRPr="00335EAA">
        <w:rPr>
          <w:rFonts w:ascii="Calibri" w:eastAsia="Calibri" w:hAnsi="Calibri" w:cs="Times New Roman"/>
        </w:rPr>
        <w:t xml:space="preserve"> w niniejszym postępowaniu.</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 xml:space="preserve">Zgodnie z art. 8  ust. 3 ustawy Pzp, nie ujawnia się informacji stanowiących tajemnicę przedsiębiorstwa w rozumieniu ustawy z dnia 16 kwietnia 1993 r. o zwalczaniu nieuczciwej konkurencji. </w:t>
      </w:r>
      <w:r w:rsidRPr="00335EAA">
        <w:rPr>
          <w:rFonts w:ascii="Calibri" w:eastAsia="Calibri" w:hAnsi="Calibri" w:cs="Times New Roman"/>
          <w:b/>
          <w:i/>
        </w:rPr>
        <w:t>Na platformie w  Formularzu składania oferty znajduje się miejsce wyznaczone do dołączenia części oferty stanowiącej tajemnicę przedsiębiorstwa</w:t>
      </w:r>
      <w:r w:rsidRPr="00335EAA">
        <w:rPr>
          <w:rFonts w:ascii="Calibri" w:eastAsia="Calibri" w:hAnsi="Calibri" w:cs="Times New Roman"/>
        </w:rPr>
        <w:t xml:space="preserve">. </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 xml:space="preserve">Ofertę należy przygotować z należytą starannością i zachowaniem odpowiedniego odstępu czasu do zakończenia przyjmowania ofert/wniosków. </w:t>
      </w:r>
      <w:r w:rsidRPr="00335EAA">
        <w:rPr>
          <w:rFonts w:ascii="Calibri" w:eastAsia="Calibri" w:hAnsi="Calibri" w:cs="Times New Roman"/>
          <w:b/>
          <w:i/>
        </w:rPr>
        <w:t>Sugerujemy złożenie oferty na 24 godziny przed terminem składania ofert/wniosków</w:t>
      </w:r>
    </w:p>
    <w:p w:rsidR="003D60C9" w:rsidRPr="00335EAA" w:rsidRDefault="003D60C9" w:rsidP="003D60C9">
      <w:pPr>
        <w:spacing w:after="0"/>
        <w:jc w:val="both"/>
        <w:rPr>
          <w:rFonts w:ascii="Calibri" w:eastAsia="Calibri" w:hAnsi="Calibri" w:cs="Times New Roman"/>
          <w:b/>
          <w:u w:val="single"/>
        </w:rPr>
      </w:pPr>
    </w:p>
    <w:p w:rsidR="003D60C9" w:rsidRPr="00335EAA" w:rsidRDefault="003D60C9" w:rsidP="003D60C9">
      <w:pPr>
        <w:spacing w:after="0"/>
        <w:jc w:val="both"/>
        <w:rPr>
          <w:rFonts w:ascii="Calibri" w:eastAsia="Calibri" w:hAnsi="Calibri" w:cs="Times New Roman"/>
          <w:b/>
          <w:u w:val="single"/>
        </w:rPr>
      </w:pPr>
      <w:r w:rsidRPr="00335EAA">
        <w:rPr>
          <w:rFonts w:ascii="Calibri" w:eastAsia="Calibri" w:hAnsi="Calibri" w:cs="Times New Roman"/>
          <w:b/>
          <w:u w:val="single"/>
        </w:rPr>
        <w:t>Oferta składana w formie pisemnej</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Ofertę należy przygotować na </w:t>
      </w:r>
      <w:r w:rsidRPr="00335EAA">
        <w:rPr>
          <w:rFonts w:ascii="Calibri" w:eastAsia="Calibri" w:hAnsi="Calibri" w:cs="Times New Roman"/>
          <w:b/>
        </w:rPr>
        <w:t>Formularzu ofertowym</w:t>
      </w:r>
      <w:r w:rsidRPr="00335EAA">
        <w:rPr>
          <w:rFonts w:ascii="Calibri" w:eastAsia="Calibri" w:hAnsi="Calibri" w:cs="Times New Roman"/>
        </w:rPr>
        <w:t xml:space="preserve"> stanowiącym </w:t>
      </w:r>
      <w:r w:rsidRPr="00335EAA">
        <w:rPr>
          <w:rFonts w:ascii="Calibri" w:eastAsia="Calibri" w:hAnsi="Calibri" w:cs="Times New Roman"/>
          <w:b/>
        </w:rPr>
        <w:t>Załącznik nr 1</w:t>
      </w:r>
      <w:r w:rsidRPr="00335EAA">
        <w:rPr>
          <w:rFonts w:ascii="Calibri" w:eastAsia="Calibri" w:hAnsi="Calibri" w:cs="Times New Roman"/>
        </w:rPr>
        <w:t xml:space="preserve"> do niniejszej Specyfikacji, oraz wypełnić </w:t>
      </w:r>
      <w:r w:rsidRPr="00335EAA">
        <w:rPr>
          <w:rFonts w:ascii="Calibri" w:eastAsia="Calibri" w:hAnsi="Calibri" w:cs="Times New Roman"/>
          <w:b/>
        </w:rPr>
        <w:t>Formularz cenowy</w:t>
      </w:r>
      <w:r w:rsidRPr="00335EAA">
        <w:rPr>
          <w:rFonts w:ascii="Calibri" w:eastAsia="Calibri" w:hAnsi="Calibri" w:cs="Times New Roman"/>
        </w:rPr>
        <w:t xml:space="preserve"> stanowiący </w:t>
      </w:r>
      <w:r w:rsidRPr="00335EAA">
        <w:rPr>
          <w:rFonts w:ascii="Calibri" w:eastAsia="Calibri" w:hAnsi="Calibri" w:cs="Times New Roman"/>
          <w:b/>
        </w:rPr>
        <w:t>Załącznik nr 2</w:t>
      </w:r>
      <w:r w:rsidRPr="00335EAA">
        <w:rPr>
          <w:rFonts w:ascii="Calibri" w:eastAsia="Calibri" w:hAnsi="Calibri" w:cs="Times New Roman"/>
        </w:rPr>
        <w:t xml:space="preserve"> do niniejszej Specyfikacji</w:t>
      </w:r>
      <w:r>
        <w:rPr>
          <w:rFonts w:ascii="Calibri" w:eastAsia="Calibri" w:hAnsi="Calibri" w:cs="Times New Roman"/>
        </w:rPr>
        <w:t>.</w:t>
      </w:r>
      <w:r w:rsidRPr="00335EAA">
        <w:rPr>
          <w:rFonts w:ascii="Calibri" w:eastAsia="Calibri" w:hAnsi="Calibri" w:cs="Times New Roman"/>
        </w:rPr>
        <w:t xml:space="preserve"> Zaleca się aby formularz ofertowy stanowił pierwszą stronę oferty.</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Wykonawca może złożyć jedną ofertę, w formie pisemnej, w języku polskim, pismem czytelnym.</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Koszty związane z przygotowaniem oferty ponosi Wykonawca. </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Oferta oraz wszystkie wymagane druki, formularze, oświadczenia, opracowane zestawienia </w:t>
      </w:r>
      <w:r w:rsidRPr="00335EAA">
        <w:rPr>
          <w:rFonts w:ascii="Calibri" w:eastAsia="Calibri" w:hAnsi="Calibri" w:cs="Times New Roman"/>
        </w:rPr>
        <w:br/>
        <w:t xml:space="preserve">i wykaz składane wraz z ofertą wymagają podpisu osób uprawnionych do reprezentowania firmy w obrocie gospodarczym, zgodnie z aktem rejestracyjnym oraz przepisami prawa. </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Oferta i załączniki podpisane przez upoważnionego przedstawiciela Wykonawcy wymagają załączenia właściwego pełnomocnictwa lub umocowania prawnego. Oferta powinna zawierać wszystkie wymagane dokumenty, oświadczenia, załączniki i inne dokumenty, o których mowa </w:t>
      </w:r>
      <w:r w:rsidRPr="00335EAA">
        <w:rPr>
          <w:rFonts w:ascii="Calibri" w:eastAsia="Calibri" w:hAnsi="Calibri" w:cs="Times New Roman"/>
        </w:rPr>
        <w:br/>
        <w:t xml:space="preserve">w treści niniejszej Specyfikacji, </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Dokumenty winny być sporządzone zgodnie z zaleceniami oraz przedstawionymi przez Zamawiającego wzorami (załącznikami), zawierać informacje i dane określone w tych dokumentach. </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Poprawki w ofercie muszą być naniesione czytelnie oraz opatrzone podpisem osoby/ osób podpisującej ofertę. </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 </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w:t>
      </w:r>
      <w:r w:rsidRPr="00335EAA">
        <w:rPr>
          <w:rFonts w:ascii="Calibri" w:eastAsia="Calibri" w:hAnsi="Calibri" w:cs="Times New Roman"/>
        </w:rPr>
        <w:lastRenderedPageBreak/>
        <w:t xml:space="preserve">informacje stanowią tajemnicę przedsiębiorstwa. Wykonawca nie może zastrzec informacji, </w:t>
      </w:r>
      <w:r w:rsidRPr="00335EAA">
        <w:rPr>
          <w:rFonts w:ascii="Calibri" w:eastAsia="Calibri" w:hAnsi="Calibri" w:cs="Times New Roman"/>
        </w:rPr>
        <w:br/>
        <w:t xml:space="preserve">o których mowa w art. 86 ust. 4. </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Zamawiający wymaga, aby informacje zastrzeżone, jako tajemnica przedsiębiorstwa były przez Wykonawcę złożone w oddzielnej wewnętrznej kopercie z oznakowaniem „tajemnica przedsiębiorstwa”, lub spięte (zszyte) oddzielnie od pozostałych, jawnych elementów oferty. </w:t>
      </w:r>
      <w:r w:rsidRPr="00335EAA">
        <w:rPr>
          <w:rFonts w:ascii="Calibri" w:eastAsia="Calibri" w:hAnsi="Calibri" w:cs="Times New Roman"/>
          <w:u w:val="single"/>
        </w:rPr>
        <w:t>Brak jednoznacznego wskazania, które informacje stanowią tajemnicę przedsiębiorstwa oznaczać będzie, że wszelkie oświadczenia i zaświadczenia składane w trakcie niniejszego postępowania są jawne bez zastrzeżeń.</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Wykonawca oprócz samego zastrzeżenia, jednocześnie wykaże, iż dane informacje stanowią tajemnicę przedsiębiorstwa. </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Wszystkie strony oferty powinny być spięte (zszyte) w sposób trwały, zapobiegający możliwości dekompletacji zawartości oferty.</w:t>
      </w:r>
    </w:p>
    <w:p w:rsidR="003D60C9" w:rsidRPr="00335EAA" w:rsidRDefault="003D60C9" w:rsidP="003D60C9">
      <w:pPr>
        <w:spacing w:after="0"/>
        <w:jc w:val="both"/>
        <w:rPr>
          <w:rFonts w:ascii="Calibri" w:eastAsia="Calibri" w:hAnsi="Calibri" w:cs="Times New Roman"/>
        </w:rPr>
      </w:pPr>
    </w:p>
    <w:p w:rsidR="003D60C9" w:rsidRPr="00335EAA" w:rsidRDefault="003D60C9" w:rsidP="004C7DE6">
      <w:pPr>
        <w:pStyle w:val="Akapitzlist"/>
        <w:numPr>
          <w:ilvl w:val="0"/>
          <w:numId w:val="26"/>
        </w:numPr>
        <w:spacing w:after="0"/>
        <w:jc w:val="both"/>
        <w:rPr>
          <w:rFonts w:ascii="Calibri" w:eastAsia="Calibri" w:hAnsi="Calibri" w:cs="Times New Roman"/>
          <w:b/>
          <w:u w:val="single"/>
        </w:rPr>
      </w:pPr>
      <w:r w:rsidRPr="00335EAA">
        <w:rPr>
          <w:rFonts w:ascii="Calibri" w:eastAsia="Calibri" w:hAnsi="Calibri" w:cs="Times New Roman"/>
          <w:b/>
          <w:u w:val="single"/>
        </w:rPr>
        <w:t xml:space="preserve">Oferta wspólna </w:t>
      </w:r>
    </w:p>
    <w:p w:rsidR="003D60C9" w:rsidRPr="00335EAA" w:rsidRDefault="003D60C9" w:rsidP="003D60C9">
      <w:pPr>
        <w:spacing w:after="0"/>
        <w:jc w:val="both"/>
        <w:rPr>
          <w:rFonts w:ascii="Calibri" w:eastAsia="Calibri" w:hAnsi="Calibri" w:cs="Times New Roman"/>
        </w:rPr>
      </w:pPr>
      <w:r w:rsidRPr="00335EAA">
        <w:rPr>
          <w:rFonts w:ascii="Calibri" w:eastAsia="Calibri" w:hAnsi="Calibri" w:cs="Times New Roman"/>
        </w:rPr>
        <w:t xml:space="preserve">    </w:t>
      </w:r>
    </w:p>
    <w:p w:rsidR="003D60C9" w:rsidRPr="00335EAA" w:rsidRDefault="003D60C9" w:rsidP="003D60C9">
      <w:pPr>
        <w:spacing w:after="0"/>
        <w:jc w:val="both"/>
        <w:rPr>
          <w:rFonts w:ascii="Calibri" w:eastAsia="Calibri" w:hAnsi="Calibri" w:cs="Times New Roman"/>
        </w:rPr>
      </w:pPr>
      <w:r w:rsidRPr="00335EAA">
        <w:rPr>
          <w:rFonts w:ascii="Calibri" w:eastAsia="Calibri" w:hAnsi="Calibri" w:cs="Times New Roman"/>
        </w:rPr>
        <w:t>W przypadku, kiedy ofertę składa kilka podmiotów, oferta tych wykonawców musi spełniać następujące warunki:</w:t>
      </w:r>
    </w:p>
    <w:p w:rsidR="003D60C9" w:rsidRPr="00335EAA" w:rsidRDefault="003D60C9" w:rsidP="004C7DE6">
      <w:pPr>
        <w:numPr>
          <w:ilvl w:val="0"/>
          <w:numId w:val="23"/>
        </w:numPr>
        <w:spacing w:after="0"/>
        <w:contextualSpacing/>
        <w:jc w:val="both"/>
        <w:rPr>
          <w:rFonts w:ascii="Calibri" w:eastAsia="Calibri" w:hAnsi="Calibri" w:cs="Times New Roman"/>
        </w:rPr>
      </w:pPr>
      <w:r w:rsidRPr="00335EAA">
        <w:rPr>
          <w:rFonts w:ascii="Calibri" w:eastAsia="Calibri" w:hAnsi="Calibri" w:cs="Times New Roman"/>
        </w:rPr>
        <w:t xml:space="preserve">Oferta winna być podpisana przez każdego z wykonawców występujących wspólnie lub upoważnionego przedstawiciela/ lidera. </w:t>
      </w:r>
    </w:p>
    <w:p w:rsidR="003D60C9" w:rsidRPr="00395CA7" w:rsidRDefault="003D60C9" w:rsidP="004C7DE6">
      <w:pPr>
        <w:numPr>
          <w:ilvl w:val="0"/>
          <w:numId w:val="23"/>
        </w:numPr>
        <w:spacing w:after="0"/>
        <w:contextualSpacing/>
        <w:jc w:val="both"/>
        <w:rPr>
          <w:rFonts w:ascii="Calibri" w:eastAsia="Calibri" w:hAnsi="Calibri" w:cs="Times New Roman"/>
        </w:rPr>
      </w:pPr>
      <w:r w:rsidRPr="00335EAA">
        <w:rPr>
          <w:rFonts w:ascii="Calibri" w:eastAsia="Calibri" w:hAnsi="Calibri" w:cs="Times New Roman"/>
        </w:rPr>
        <w:t xml:space="preserve">Podmioty występujące wspólnie ponoszą solidarną odpowiedzialność za niewykonanie lub nienależyte wykonanie zobowiązań. </w:t>
      </w:r>
    </w:p>
    <w:p w:rsidR="00C432CA" w:rsidRDefault="00C432CA" w:rsidP="00C432CA">
      <w:pPr>
        <w:spacing w:after="0"/>
        <w:jc w:val="both"/>
      </w:pPr>
    </w:p>
    <w:p w:rsidR="00C432CA" w:rsidRPr="00387A62" w:rsidRDefault="00C432CA" w:rsidP="004C7DE6">
      <w:pPr>
        <w:pStyle w:val="Akapitzlist"/>
        <w:numPr>
          <w:ilvl w:val="0"/>
          <w:numId w:val="18"/>
        </w:numPr>
        <w:spacing w:after="0"/>
        <w:jc w:val="both"/>
        <w:rPr>
          <w:b/>
        </w:rPr>
      </w:pPr>
      <w:r w:rsidRPr="00387A62">
        <w:rPr>
          <w:b/>
        </w:rPr>
        <w:t>MIEJSCE ORAZ TERMIN SKŁADANIA I OTWARCIA OFERT</w:t>
      </w:r>
    </w:p>
    <w:p w:rsidR="00C432CA" w:rsidRDefault="00C432CA" w:rsidP="00C432CA">
      <w:pPr>
        <w:spacing w:after="0"/>
        <w:jc w:val="both"/>
      </w:pPr>
    </w:p>
    <w:p w:rsidR="003D60C9" w:rsidRPr="008A1D24" w:rsidRDefault="003D60C9" w:rsidP="004C7DE6">
      <w:pPr>
        <w:numPr>
          <w:ilvl w:val="0"/>
          <w:numId w:val="27"/>
        </w:numPr>
        <w:spacing w:after="0"/>
        <w:contextualSpacing/>
        <w:jc w:val="both"/>
        <w:rPr>
          <w:rFonts w:ascii="Calibri" w:eastAsia="Calibri" w:hAnsi="Calibri" w:cs="Times New Roman"/>
          <w:b/>
          <w:color w:val="FF0000"/>
        </w:rPr>
      </w:pPr>
      <w:r w:rsidRPr="008A1D24">
        <w:rPr>
          <w:rFonts w:ascii="Calibri" w:eastAsia="Calibri" w:hAnsi="Calibri" w:cs="Times New Roman"/>
        </w:rPr>
        <w:t>Ofertę należy przesłać/złożyć:</w:t>
      </w:r>
    </w:p>
    <w:p w:rsidR="003D60C9" w:rsidRPr="00B909DD" w:rsidRDefault="003D60C9" w:rsidP="004C7DE6">
      <w:pPr>
        <w:numPr>
          <w:ilvl w:val="1"/>
          <w:numId w:val="29"/>
        </w:numPr>
        <w:spacing w:after="0"/>
        <w:contextualSpacing/>
        <w:jc w:val="both"/>
        <w:rPr>
          <w:rFonts w:ascii="Calibri" w:eastAsia="Calibri" w:hAnsi="Calibri" w:cs="Times New Roman"/>
          <w:b/>
          <w:color w:val="FF0000"/>
        </w:rPr>
      </w:pPr>
      <w:r w:rsidRPr="008A1D24">
        <w:rPr>
          <w:rFonts w:ascii="Calibri" w:eastAsia="Calibri" w:hAnsi="Calibri" w:cs="Times New Roman"/>
          <w:b/>
        </w:rPr>
        <w:t>w postaci elektronicznej</w:t>
      </w:r>
      <w:r w:rsidRPr="008A1D24">
        <w:rPr>
          <w:rFonts w:ascii="Calibri" w:eastAsia="Calibri" w:hAnsi="Calibri" w:cs="Times New Roman"/>
        </w:rPr>
        <w:t xml:space="preserve"> – za pośrednictwem </w:t>
      </w:r>
      <w:r w:rsidRPr="008A1D24">
        <w:rPr>
          <w:rFonts w:ascii="Calibri" w:eastAsia="Calibri" w:hAnsi="Calibri" w:cs="Times New Roman"/>
          <w:b/>
          <w:color w:val="2E74B5"/>
        </w:rPr>
        <w:t>platformazakupowa.pl</w:t>
      </w:r>
      <w:r w:rsidRPr="008A1D24">
        <w:rPr>
          <w:rFonts w:ascii="Calibri" w:eastAsia="Calibri" w:hAnsi="Calibri" w:cs="Times New Roman"/>
        </w:rPr>
        <w:t xml:space="preserve">, wejście na platformę przez link: </w:t>
      </w:r>
      <w:hyperlink r:id="rId14" w:history="1">
        <w:r w:rsidRPr="008A1D24">
          <w:rPr>
            <w:rFonts w:ascii="Calibri" w:eastAsia="Calibri" w:hAnsi="Calibri" w:cs="Times New Roman"/>
            <w:b/>
            <w:color w:val="0563C1"/>
            <w:u w:val="single"/>
          </w:rPr>
          <w:t>https://platformazakupowa.pl/pn/spzoz_wegrow</w:t>
        </w:r>
      </w:hyperlink>
      <w:r w:rsidRPr="008A1D24">
        <w:rPr>
          <w:rFonts w:ascii="Calibri" w:eastAsia="Calibri" w:hAnsi="Calibri" w:cs="Times New Roman"/>
        </w:rPr>
        <w:t xml:space="preserve"> </w:t>
      </w:r>
    </w:p>
    <w:p w:rsidR="003D60C9" w:rsidRPr="008A1D24" w:rsidRDefault="003D60C9" w:rsidP="004C7DE6">
      <w:pPr>
        <w:numPr>
          <w:ilvl w:val="1"/>
          <w:numId w:val="29"/>
        </w:numPr>
        <w:spacing w:after="0"/>
        <w:contextualSpacing/>
        <w:jc w:val="both"/>
        <w:rPr>
          <w:rFonts w:ascii="Calibri" w:eastAsia="Calibri" w:hAnsi="Calibri" w:cs="Times New Roman"/>
          <w:b/>
          <w:bCs/>
          <w:i/>
          <w:iCs/>
        </w:rPr>
      </w:pPr>
      <w:r>
        <w:rPr>
          <w:rFonts w:ascii="Calibri" w:eastAsia="Calibri" w:hAnsi="Calibri" w:cs="Times New Roman"/>
          <w:b/>
        </w:rPr>
        <w:t xml:space="preserve">lub </w:t>
      </w:r>
      <w:r w:rsidRPr="008A1D24">
        <w:rPr>
          <w:rFonts w:ascii="Calibri" w:eastAsia="Calibri" w:hAnsi="Calibri" w:cs="Times New Roman"/>
          <w:b/>
        </w:rPr>
        <w:t>w formie pisemnej</w:t>
      </w:r>
      <w:r w:rsidRPr="008A1D24">
        <w:rPr>
          <w:rFonts w:ascii="Calibri" w:eastAsia="Calibri" w:hAnsi="Calibri" w:cs="Times New Roman"/>
        </w:rPr>
        <w:t xml:space="preserve"> – w kopercie (w nieprzejrzystym opakowaniu) na adres Zamawiającego: </w:t>
      </w:r>
      <w:r w:rsidRPr="008A1D24">
        <w:rPr>
          <w:rFonts w:ascii="Calibri" w:eastAsia="Calibri" w:hAnsi="Calibri" w:cs="Times New Roman"/>
          <w:b/>
        </w:rPr>
        <w:t>SPZOZ ul. Kościuszki 15, 07-100 Węgrów – Sekretariat</w:t>
      </w:r>
      <w:r w:rsidRPr="008A1D24">
        <w:rPr>
          <w:rFonts w:ascii="Calibri" w:eastAsia="Calibri" w:hAnsi="Calibri" w:cs="Times New Roman"/>
        </w:rPr>
        <w:t xml:space="preserve">, </w:t>
      </w:r>
      <w:r w:rsidRPr="008A1D24">
        <w:rPr>
          <w:rFonts w:ascii="Calibri" w:eastAsia="Calibri" w:hAnsi="Calibri" w:cs="Times New Roman"/>
          <w:b/>
          <w:color w:val="FF0000"/>
        </w:rPr>
        <w:t xml:space="preserve">do dnia </w:t>
      </w:r>
      <w:r w:rsidR="008044EF">
        <w:rPr>
          <w:rFonts w:ascii="Calibri" w:eastAsia="Calibri" w:hAnsi="Calibri" w:cs="Times New Roman"/>
          <w:b/>
          <w:color w:val="FF0000"/>
        </w:rPr>
        <w:t>30.</w:t>
      </w:r>
      <w:r>
        <w:rPr>
          <w:rFonts w:ascii="Calibri" w:eastAsia="Calibri" w:hAnsi="Calibri" w:cs="Times New Roman"/>
          <w:b/>
          <w:color w:val="FF0000"/>
        </w:rPr>
        <w:t>11</w:t>
      </w:r>
      <w:r w:rsidRPr="008A1D24">
        <w:rPr>
          <w:rFonts w:ascii="Calibri" w:eastAsia="Calibri" w:hAnsi="Calibri" w:cs="Times New Roman"/>
          <w:b/>
          <w:color w:val="FF0000"/>
        </w:rPr>
        <w:t>.2020r. do godz. 10</w:t>
      </w:r>
      <w:r w:rsidRPr="008A1D24">
        <w:rPr>
          <w:rFonts w:ascii="Calibri" w:eastAsia="Calibri" w:hAnsi="Calibri" w:cs="Times New Roman"/>
          <w:b/>
          <w:color w:val="FF0000"/>
          <w:vertAlign w:val="superscript"/>
        </w:rPr>
        <w:t xml:space="preserve">00 </w:t>
      </w:r>
      <w:r w:rsidRPr="008A1D24">
        <w:rPr>
          <w:rFonts w:ascii="Calibri" w:eastAsia="Calibri" w:hAnsi="Calibri" w:cs="Times New Roman"/>
        </w:rPr>
        <w:t xml:space="preserve">Koperta/opakowanie zawierające ofertę/winna być oznaczona: </w:t>
      </w:r>
      <w:r w:rsidRPr="008A1D24">
        <w:rPr>
          <w:rFonts w:ascii="Calibri" w:eastAsia="Calibri" w:hAnsi="Calibri" w:cs="Times New Roman"/>
          <w:b/>
          <w:i/>
        </w:rPr>
        <w:t xml:space="preserve">„Przetarg </w:t>
      </w:r>
      <w:r>
        <w:rPr>
          <w:rFonts w:ascii="Calibri" w:eastAsia="Calibri" w:hAnsi="Calibri" w:cs="Times New Roman"/>
          <w:b/>
          <w:i/>
        </w:rPr>
        <w:t>kompleksową dostawę energii elektrycznej dla potrzeb SPZOZ w Węgrowie</w:t>
      </w:r>
      <w:r w:rsidRPr="008A1D24">
        <w:rPr>
          <w:rFonts w:ascii="Calibri" w:eastAsia="Calibri" w:hAnsi="Calibri" w:cs="Times New Roman"/>
          <w:b/>
          <w:i/>
        </w:rPr>
        <w:t>, Znak: ZP/</w:t>
      </w:r>
      <w:r>
        <w:rPr>
          <w:rFonts w:ascii="Calibri" w:eastAsia="Calibri" w:hAnsi="Calibri" w:cs="Times New Roman"/>
          <w:b/>
          <w:i/>
        </w:rPr>
        <w:t>EE/13/20</w:t>
      </w:r>
      <w:r w:rsidRPr="008A1D24">
        <w:rPr>
          <w:rFonts w:ascii="Calibri" w:eastAsia="Calibri" w:hAnsi="Calibri" w:cs="Times New Roman"/>
          <w:b/>
          <w:i/>
        </w:rPr>
        <w:t xml:space="preserve">. Otworzyć </w:t>
      </w:r>
      <w:r>
        <w:rPr>
          <w:rFonts w:ascii="Calibri" w:eastAsia="Calibri" w:hAnsi="Calibri" w:cs="Times New Roman"/>
          <w:b/>
          <w:i/>
        </w:rPr>
        <w:t>na jawnym otwarciu ofert w dniu</w:t>
      </w:r>
      <w:r w:rsidRPr="008A1D24">
        <w:rPr>
          <w:rFonts w:ascii="Calibri" w:eastAsia="Calibri" w:hAnsi="Calibri" w:cs="Times New Roman"/>
          <w:b/>
          <w:i/>
        </w:rPr>
        <w:t xml:space="preserve">  </w:t>
      </w:r>
      <w:r w:rsidR="008044EF">
        <w:rPr>
          <w:rFonts w:ascii="Calibri" w:eastAsia="Calibri" w:hAnsi="Calibri" w:cs="Times New Roman"/>
          <w:b/>
          <w:i/>
        </w:rPr>
        <w:t>30</w:t>
      </w:r>
      <w:r>
        <w:rPr>
          <w:rFonts w:ascii="Calibri" w:eastAsia="Calibri" w:hAnsi="Calibri" w:cs="Times New Roman"/>
          <w:b/>
          <w:i/>
        </w:rPr>
        <w:t>.11.2020 r</w:t>
      </w:r>
      <w:r w:rsidRPr="008A1D24">
        <w:rPr>
          <w:rFonts w:ascii="Calibri" w:eastAsia="Calibri" w:hAnsi="Calibri" w:cs="Times New Roman"/>
          <w:b/>
          <w:i/>
        </w:rPr>
        <w:t>. o godz</w:t>
      </w:r>
      <w:r>
        <w:rPr>
          <w:rFonts w:ascii="Calibri" w:eastAsia="Calibri" w:hAnsi="Calibri" w:cs="Times New Roman"/>
          <w:b/>
          <w:i/>
        </w:rPr>
        <w:t>. 10:10</w:t>
      </w:r>
      <w:r w:rsidRPr="008A1D24">
        <w:rPr>
          <w:rFonts w:ascii="Calibri" w:eastAsia="Calibri" w:hAnsi="Calibri" w:cs="Times New Roman"/>
          <w:b/>
          <w:i/>
        </w:rPr>
        <w:t>”</w:t>
      </w:r>
      <w:r>
        <w:rPr>
          <w:rFonts w:ascii="Calibri" w:eastAsia="Calibri" w:hAnsi="Calibri" w:cs="Times New Roman"/>
          <w:b/>
          <w:i/>
        </w:rPr>
        <w:t xml:space="preserve"> </w:t>
      </w:r>
      <w:r>
        <w:rPr>
          <w:rFonts w:ascii="Calibri" w:eastAsia="Calibri" w:hAnsi="Calibri" w:cs="Times New Roman"/>
          <w:b/>
          <w:i/>
        </w:rPr>
        <w:br/>
      </w:r>
      <w:r w:rsidRPr="008A1D24">
        <w:rPr>
          <w:rFonts w:ascii="Calibri" w:eastAsia="Calibri" w:hAnsi="Calibri" w:cs="Times New Roman"/>
        </w:rPr>
        <w:t>i opatrzona nazwą i dokładnym adresem Wykonawcy.</w:t>
      </w:r>
    </w:p>
    <w:p w:rsidR="003D60C9" w:rsidRPr="008A1D24" w:rsidRDefault="003D60C9" w:rsidP="004C7DE6">
      <w:pPr>
        <w:numPr>
          <w:ilvl w:val="0"/>
          <w:numId w:val="27"/>
        </w:numPr>
        <w:spacing w:after="0"/>
        <w:contextualSpacing/>
        <w:jc w:val="both"/>
        <w:rPr>
          <w:rFonts w:ascii="Calibri" w:eastAsia="Calibri" w:hAnsi="Calibri" w:cs="Times New Roman"/>
          <w:b/>
          <w:color w:val="FF0000"/>
        </w:rPr>
      </w:pPr>
      <w:r w:rsidRPr="008A1D24">
        <w:rPr>
          <w:rFonts w:ascii="Calibri" w:eastAsia="Calibri" w:hAnsi="Calibri" w:cs="Times New Roman"/>
        </w:rPr>
        <w:t xml:space="preserve">Zamawiający niezwłocznie zawiadamia Wykonawcę o złożeniu oferty po terminie oraz zwraca ofertę </w:t>
      </w:r>
      <w:r w:rsidRPr="008A1D24">
        <w:rPr>
          <w:rFonts w:ascii="Calibri" w:eastAsia="Calibri" w:hAnsi="Calibri" w:cs="Times New Roman"/>
          <w:u w:val="single"/>
        </w:rPr>
        <w:t>w formie pisemnej</w:t>
      </w:r>
      <w:r w:rsidRPr="008A1D24">
        <w:rPr>
          <w:rFonts w:ascii="Calibri" w:eastAsia="Calibri" w:hAnsi="Calibri" w:cs="Times New Roman"/>
        </w:rPr>
        <w:t xml:space="preserve"> po upływie terminu do wniesienia odwołania.</w:t>
      </w:r>
    </w:p>
    <w:p w:rsidR="003D60C9" w:rsidRPr="008A1D24" w:rsidRDefault="003D60C9" w:rsidP="004C7DE6">
      <w:pPr>
        <w:numPr>
          <w:ilvl w:val="0"/>
          <w:numId w:val="27"/>
        </w:numPr>
        <w:spacing w:after="0"/>
        <w:contextualSpacing/>
        <w:jc w:val="both"/>
        <w:rPr>
          <w:rFonts w:ascii="Calibri" w:eastAsia="Calibri" w:hAnsi="Calibri" w:cs="Times New Roman"/>
          <w:b/>
          <w:color w:val="FF0000"/>
        </w:rPr>
      </w:pPr>
      <w:r w:rsidRPr="008A1D24">
        <w:rPr>
          <w:rFonts w:ascii="Calibri" w:eastAsia="Calibri" w:hAnsi="Calibri" w:cs="Times New Roman"/>
        </w:rPr>
        <w:t xml:space="preserve">Miejsce otwarcia ofert: </w:t>
      </w:r>
      <w:r w:rsidRPr="008A1D24">
        <w:rPr>
          <w:rFonts w:ascii="Calibri" w:eastAsia="Calibri" w:hAnsi="Calibri" w:cs="Times New Roman"/>
          <w:b/>
        </w:rPr>
        <w:t>SP ZOZ ul. Kościuszki 15, 07-100 Węgrów (D</w:t>
      </w:r>
      <w:r>
        <w:rPr>
          <w:rFonts w:ascii="Calibri" w:eastAsia="Calibri" w:hAnsi="Calibri" w:cs="Times New Roman"/>
          <w:b/>
        </w:rPr>
        <w:t>z</w:t>
      </w:r>
      <w:r w:rsidR="008044EF">
        <w:rPr>
          <w:rFonts w:ascii="Calibri" w:eastAsia="Calibri" w:hAnsi="Calibri" w:cs="Times New Roman"/>
          <w:b/>
        </w:rPr>
        <w:t>iał Zamówień Publicznych) dnia 30.</w:t>
      </w:r>
      <w:r>
        <w:rPr>
          <w:rFonts w:ascii="Calibri" w:eastAsia="Calibri" w:hAnsi="Calibri" w:cs="Times New Roman"/>
          <w:b/>
        </w:rPr>
        <w:t>11</w:t>
      </w:r>
      <w:r w:rsidRPr="008A1D24">
        <w:rPr>
          <w:rFonts w:ascii="Calibri" w:eastAsia="Calibri" w:hAnsi="Calibri" w:cs="Times New Roman"/>
          <w:b/>
        </w:rPr>
        <w:t>.2020r. godz.10</w:t>
      </w:r>
      <w:r w:rsidRPr="008A1D24">
        <w:rPr>
          <w:rFonts w:ascii="Calibri" w:eastAsia="Calibri" w:hAnsi="Calibri" w:cs="Times New Roman"/>
          <w:b/>
          <w:vertAlign w:val="superscript"/>
        </w:rPr>
        <w:t>10</w:t>
      </w:r>
      <w:r w:rsidRPr="008A1D24">
        <w:rPr>
          <w:rFonts w:ascii="Calibri" w:eastAsia="Calibri" w:hAnsi="Calibri" w:cs="Times New Roman"/>
        </w:rPr>
        <w:t>.</w:t>
      </w:r>
    </w:p>
    <w:p w:rsidR="003D60C9" w:rsidRPr="008A1D24" w:rsidRDefault="003D60C9" w:rsidP="004C7DE6">
      <w:pPr>
        <w:numPr>
          <w:ilvl w:val="0"/>
          <w:numId w:val="27"/>
        </w:numPr>
        <w:spacing w:after="0"/>
        <w:contextualSpacing/>
        <w:jc w:val="both"/>
        <w:rPr>
          <w:rFonts w:ascii="Calibri" w:eastAsia="Calibri" w:hAnsi="Calibri" w:cs="Times New Roman"/>
          <w:b/>
          <w:color w:val="FF0000"/>
          <w:u w:val="single"/>
        </w:rPr>
      </w:pPr>
      <w:r w:rsidRPr="008A1D24">
        <w:rPr>
          <w:rFonts w:ascii="Calibri" w:eastAsia="Calibri" w:hAnsi="Calibri" w:cs="Times New Roman"/>
          <w:b/>
          <w:u w:val="single"/>
        </w:rPr>
        <w:t xml:space="preserve">Sesja otwarcia ofert </w:t>
      </w:r>
    </w:p>
    <w:p w:rsidR="003D60C9" w:rsidRPr="008A1D24" w:rsidRDefault="003D60C9" w:rsidP="004C7DE6">
      <w:pPr>
        <w:numPr>
          <w:ilvl w:val="1"/>
          <w:numId w:val="27"/>
        </w:numPr>
        <w:spacing w:after="0"/>
        <w:contextualSpacing/>
        <w:jc w:val="both"/>
        <w:rPr>
          <w:rFonts w:ascii="Calibri" w:eastAsia="Calibri" w:hAnsi="Calibri" w:cs="Times New Roman"/>
          <w:b/>
          <w:color w:val="FF0000"/>
        </w:rPr>
      </w:pPr>
      <w:r w:rsidRPr="008A1D24">
        <w:rPr>
          <w:rFonts w:ascii="Calibri" w:eastAsia="Calibri" w:hAnsi="Calibri" w:cs="Times New Roman"/>
        </w:rPr>
        <w:t>Podczas otwarcia ofert Zamawiający odczyta informacje, o których mowa w art. 86 ust. 4 ustawy PZP</w:t>
      </w:r>
    </w:p>
    <w:p w:rsidR="003D60C9" w:rsidRPr="008A1D24" w:rsidRDefault="00DF07B6" w:rsidP="004C7DE6">
      <w:pPr>
        <w:numPr>
          <w:ilvl w:val="1"/>
          <w:numId w:val="27"/>
        </w:numPr>
        <w:spacing w:after="0"/>
        <w:contextualSpacing/>
        <w:jc w:val="both"/>
        <w:rPr>
          <w:rFonts w:ascii="Calibri" w:eastAsia="Calibri" w:hAnsi="Calibri" w:cs="Times New Roman"/>
          <w:b/>
          <w:color w:val="FF0000"/>
        </w:rPr>
      </w:pPr>
      <w:r>
        <w:rPr>
          <w:rFonts w:ascii="Calibri" w:eastAsia="Calibri" w:hAnsi="Calibri" w:cs="Times New Roman"/>
        </w:rPr>
        <w:t>Niezwłocznie po otwarciu ofert Z</w:t>
      </w:r>
      <w:r w:rsidR="003D60C9" w:rsidRPr="008A1D24">
        <w:rPr>
          <w:rFonts w:ascii="Calibri" w:eastAsia="Calibri" w:hAnsi="Calibri" w:cs="Times New Roman"/>
        </w:rPr>
        <w:t xml:space="preserve">amawiający zamieści na stronie </w:t>
      </w:r>
      <w:hyperlink r:id="rId15" w:history="1">
        <w:r w:rsidR="003D60C9" w:rsidRPr="008A1D24">
          <w:rPr>
            <w:rFonts w:ascii="Calibri" w:eastAsia="Calibri" w:hAnsi="Calibri" w:cs="Times New Roman"/>
            <w:b/>
            <w:color w:val="0563C1"/>
            <w:u w:val="single"/>
          </w:rPr>
          <w:t>https://platformazakupowa.pl/pn/spzoz_wegrow</w:t>
        </w:r>
      </w:hyperlink>
      <w:r w:rsidR="003D60C9" w:rsidRPr="008A1D24">
        <w:rPr>
          <w:rFonts w:ascii="Calibri" w:eastAsia="Calibri" w:hAnsi="Calibri" w:cs="Times New Roman"/>
        </w:rPr>
        <w:t xml:space="preserve">   informacje dotyczące:</w:t>
      </w:r>
    </w:p>
    <w:p w:rsidR="003D60C9" w:rsidRPr="008A1D24" w:rsidRDefault="003D60C9" w:rsidP="004C7DE6">
      <w:pPr>
        <w:numPr>
          <w:ilvl w:val="0"/>
          <w:numId w:val="28"/>
        </w:numPr>
        <w:spacing w:after="0"/>
        <w:contextualSpacing/>
        <w:jc w:val="both"/>
        <w:rPr>
          <w:rFonts w:ascii="Calibri" w:eastAsia="Calibri" w:hAnsi="Calibri" w:cs="Times New Roman"/>
          <w:b/>
          <w:color w:val="FF0000"/>
        </w:rPr>
      </w:pPr>
      <w:r w:rsidRPr="008A1D24">
        <w:rPr>
          <w:rFonts w:ascii="Calibri" w:eastAsia="Calibri" w:hAnsi="Calibri" w:cs="Times New Roman"/>
        </w:rPr>
        <w:t>kwoty, jaką zamierza przeznaczyć na sfinansowanie zamówienia;</w:t>
      </w:r>
    </w:p>
    <w:p w:rsidR="003D60C9" w:rsidRPr="008A1D24" w:rsidRDefault="003D60C9" w:rsidP="004C7DE6">
      <w:pPr>
        <w:numPr>
          <w:ilvl w:val="0"/>
          <w:numId w:val="28"/>
        </w:numPr>
        <w:spacing w:after="0"/>
        <w:contextualSpacing/>
        <w:jc w:val="both"/>
        <w:rPr>
          <w:rFonts w:ascii="Calibri" w:eastAsia="Calibri" w:hAnsi="Calibri" w:cs="Times New Roman"/>
          <w:b/>
          <w:color w:val="FF0000"/>
        </w:rPr>
      </w:pPr>
      <w:r w:rsidRPr="008A1D24">
        <w:rPr>
          <w:rFonts w:ascii="Calibri" w:eastAsia="Calibri" w:hAnsi="Calibri" w:cs="Times New Roman"/>
        </w:rPr>
        <w:t xml:space="preserve">firm oraz adresów wykonawców, którzy złożyli oferty w terminie; </w:t>
      </w:r>
    </w:p>
    <w:p w:rsidR="003D60C9" w:rsidRPr="008A1D24" w:rsidRDefault="003D60C9" w:rsidP="004C7DE6">
      <w:pPr>
        <w:numPr>
          <w:ilvl w:val="0"/>
          <w:numId w:val="28"/>
        </w:numPr>
        <w:spacing w:after="0"/>
        <w:contextualSpacing/>
        <w:jc w:val="both"/>
        <w:rPr>
          <w:rFonts w:ascii="Calibri" w:eastAsia="Calibri" w:hAnsi="Calibri" w:cs="Times New Roman"/>
          <w:b/>
          <w:color w:val="FF0000"/>
        </w:rPr>
      </w:pPr>
      <w:r w:rsidRPr="008A1D24">
        <w:rPr>
          <w:rFonts w:ascii="Calibri" w:eastAsia="Calibri" w:hAnsi="Calibri" w:cs="Times New Roman"/>
        </w:rPr>
        <w:lastRenderedPageBreak/>
        <w:t>ceny, terminu realizacji zamówienia.</w:t>
      </w:r>
    </w:p>
    <w:p w:rsidR="00C432CA" w:rsidRDefault="00C432CA" w:rsidP="00C432CA">
      <w:pPr>
        <w:spacing w:after="0"/>
        <w:jc w:val="both"/>
      </w:pPr>
    </w:p>
    <w:p w:rsidR="00C432CA" w:rsidRPr="00387A62" w:rsidRDefault="00C432CA" w:rsidP="004C7DE6">
      <w:pPr>
        <w:pStyle w:val="Akapitzlist"/>
        <w:numPr>
          <w:ilvl w:val="0"/>
          <w:numId w:val="18"/>
        </w:numPr>
        <w:spacing w:after="0"/>
        <w:jc w:val="both"/>
        <w:rPr>
          <w:b/>
        </w:rPr>
      </w:pPr>
      <w:r w:rsidRPr="00387A62">
        <w:rPr>
          <w:b/>
        </w:rPr>
        <w:t>OPIS SPOSOBU OBLICZENIA CENY</w:t>
      </w:r>
    </w:p>
    <w:p w:rsidR="00C432CA" w:rsidRDefault="00C432CA" w:rsidP="00C432CA">
      <w:pPr>
        <w:spacing w:after="0"/>
        <w:jc w:val="both"/>
      </w:pPr>
    </w:p>
    <w:p w:rsidR="00387A62" w:rsidRDefault="00C432CA" w:rsidP="004C7DE6">
      <w:pPr>
        <w:pStyle w:val="Akapitzlist"/>
        <w:numPr>
          <w:ilvl w:val="0"/>
          <w:numId w:val="8"/>
        </w:numPr>
        <w:spacing w:after="0"/>
        <w:jc w:val="both"/>
      </w:pPr>
      <w:r>
        <w:t xml:space="preserve">Cena oferty musi być skalkulowana w sposób jednoznaczny, uwzględniać wszystkie wymagania Zamawiającego określone w SIWZ oraz obejmować wszelkie koszty związane z realizacją przedmiotu zamówienia w tym opłaty związane z handlową obsługą odbiorców oraz podatek VAT (jeśli występuje). </w:t>
      </w:r>
    </w:p>
    <w:p w:rsidR="00387A62" w:rsidRDefault="00C432CA" w:rsidP="004C7DE6">
      <w:pPr>
        <w:pStyle w:val="Akapitzlist"/>
        <w:numPr>
          <w:ilvl w:val="0"/>
          <w:numId w:val="8"/>
        </w:numPr>
        <w:spacing w:after="0"/>
        <w:jc w:val="both"/>
      </w:pPr>
      <w:r w:rsidRPr="00387A62">
        <w:rPr>
          <w:b/>
          <w:i/>
        </w:rPr>
        <w:t>Cena jednostkowa netto ( zł/kWh) zawarta w Formularzu cenowym stanowiącym Załącznik nr 2 do SIWZ musi być podana w złotych polskich z dokładnością do czterech miejsc po przecinku</w:t>
      </w:r>
      <w:r>
        <w:t>.</w:t>
      </w:r>
    </w:p>
    <w:p w:rsidR="00387A62" w:rsidRDefault="00C432CA" w:rsidP="004C7DE6">
      <w:pPr>
        <w:pStyle w:val="Akapitzlist"/>
        <w:numPr>
          <w:ilvl w:val="0"/>
          <w:numId w:val="8"/>
        </w:numPr>
        <w:spacing w:after="0"/>
        <w:jc w:val="both"/>
      </w:pPr>
      <w:r w:rsidRPr="00387A62">
        <w:rPr>
          <w:b/>
          <w:i/>
        </w:rPr>
        <w:t>Cena oferty musi być podana w złotych polskich (PLN), cyfrowo i słownie z dokładnością do dwóch miejsc po przecinku</w:t>
      </w:r>
      <w:r>
        <w:t>.</w:t>
      </w:r>
    </w:p>
    <w:p w:rsidR="00387A62" w:rsidRDefault="00C432CA" w:rsidP="004C7DE6">
      <w:pPr>
        <w:pStyle w:val="Akapitzlist"/>
        <w:numPr>
          <w:ilvl w:val="0"/>
          <w:numId w:val="8"/>
        </w:numPr>
        <w:spacing w:after="0"/>
        <w:jc w:val="both"/>
      </w:pPr>
      <w:r>
        <w:t>Wykonawca może zaproponować tylko jedną cenę nie dopuszcza się wariantowości cen.</w:t>
      </w:r>
    </w:p>
    <w:p w:rsidR="00C432CA" w:rsidRDefault="00C432CA" w:rsidP="004C7DE6">
      <w:pPr>
        <w:pStyle w:val="Akapitzlist"/>
        <w:numPr>
          <w:ilvl w:val="0"/>
          <w:numId w:val="8"/>
        </w:numPr>
        <w:spacing w:after="0"/>
        <w:jc w:val="both"/>
      </w:pPr>
      <w:r>
        <w:t xml:space="preserve">Jeżeli w postępowaniu złożona będzie oferta, której wybór prowadziłby do powstania </w:t>
      </w:r>
      <w:r w:rsidR="00387A62">
        <w:br/>
      </w:r>
      <w:r>
        <w:t xml:space="preserve">u Zamawiającego obowiązku podatkowego zgodnie z przepisami o podatku od towarów i usług, Zamawiający w celu oceny takiej oferty doliczy do przedstawionej w niej ceny podatek od towarów i usług, który miałby obowiązek rozliczyć zgodnie z przepisami. Prawidłowe ustalenie podatku VAT należy do obowiązków Wykonawcy, zgodnie z przepisami ustawy o podatku od towarów i usług oraz podatku akcyzowym. </w:t>
      </w:r>
    </w:p>
    <w:p w:rsidR="00387A62" w:rsidRDefault="00387A62" w:rsidP="00C432CA">
      <w:pPr>
        <w:spacing w:after="0"/>
        <w:jc w:val="both"/>
      </w:pPr>
    </w:p>
    <w:p w:rsidR="00C432CA" w:rsidRPr="00387A62" w:rsidRDefault="00C432CA" w:rsidP="004C7DE6">
      <w:pPr>
        <w:pStyle w:val="Akapitzlist"/>
        <w:numPr>
          <w:ilvl w:val="0"/>
          <w:numId w:val="18"/>
        </w:numPr>
        <w:spacing w:after="0"/>
        <w:jc w:val="both"/>
        <w:rPr>
          <w:b/>
        </w:rPr>
      </w:pPr>
      <w:r w:rsidRPr="00387A62">
        <w:rPr>
          <w:b/>
        </w:rPr>
        <w:t xml:space="preserve">OPIS KRYTERIÓW, KTÓRYMI ZAMAWIAJACY BĘDZIE SIĘ KIEROWAŁ PRZY WYBORZE OFERTY WRAZ Z PODANIEM ZNACZENIA TYCH KRYTERIÓW ORAZ SPOSOBU OCENY OFERTY  </w:t>
      </w:r>
    </w:p>
    <w:p w:rsidR="00387A62" w:rsidRDefault="00C432CA" w:rsidP="00C432CA">
      <w:pPr>
        <w:spacing w:after="0"/>
        <w:jc w:val="both"/>
      </w:pPr>
      <w:r>
        <w:tab/>
      </w:r>
    </w:p>
    <w:p w:rsidR="00C432CA" w:rsidRDefault="00C432CA" w:rsidP="004C7DE6">
      <w:pPr>
        <w:pStyle w:val="Akapitzlist"/>
        <w:numPr>
          <w:ilvl w:val="0"/>
          <w:numId w:val="9"/>
        </w:numPr>
        <w:spacing w:after="0"/>
        <w:jc w:val="both"/>
      </w:pPr>
      <w:r>
        <w:t xml:space="preserve">Przy wyborze najkorzystniejszej oferty Zamawiający będzie kierował się następującym kryterium </w:t>
      </w:r>
      <w:r w:rsidR="00387A62">
        <w:br/>
      </w:r>
      <w:r>
        <w:t xml:space="preserve">i wagą: </w:t>
      </w:r>
    </w:p>
    <w:tbl>
      <w:tblPr>
        <w:tblStyle w:val="Tabela-Siatka"/>
        <w:tblW w:w="8844" w:type="dxa"/>
        <w:tblInd w:w="360" w:type="dxa"/>
        <w:tblLook w:val="04A0" w:firstRow="1" w:lastRow="0" w:firstColumn="1" w:lastColumn="0" w:noHBand="0" w:noVBand="1"/>
      </w:tblPr>
      <w:tblGrid>
        <w:gridCol w:w="1814"/>
        <w:gridCol w:w="1417"/>
        <w:gridCol w:w="1531"/>
        <w:gridCol w:w="4082"/>
      </w:tblGrid>
      <w:tr w:rsidR="00387A62" w:rsidTr="00387A62">
        <w:tc>
          <w:tcPr>
            <w:tcW w:w="1814" w:type="dxa"/>
            <w:vAlign w:val="center"/>
          </w:tcPr>
          <w:p w:rsidR="00387A62" w:rsidRPr="00387A62" w:rsidRDefault="00387A62" w:rsidP="00387A62">
            <w:pPr>
              <w:pStyle w:val="Akapitzlist"/>
              <w:ind w:left="0"/>
              <w:jc w:val="center"/>
              <w:rPr>
                <w:b/>
              </w:rPr>
            </w:pPr>
            <w:r w:rsidRPr="00387A62">
              <w:rPr>
                <w:b/>
              </w:rPr>
              <w:t>Kryterium</w:t>
            </w:r>
          </w:p>
        </w:tc>
        <w:tc>
          <w:tcPr>
            <w:tcW w:w="1417" w:type="dxa"/>
            <w:vAlign w:val="center"/>
          </w:tcPr>
          <w:p w:rsidR="00387A62" w:rsidRPr="00387A62" w:rsidRDefault="00387A62" w:rsidP="00387A62">
            <w:pPr>
              <w:pStyle w:val="Akapitzlist"/>
              <w:ind w:left="0"/>
              <w:jc w:val="center"/>
              <w:rPr>
                <w:b/>
              </w:rPr>
            </w:pPr>
            <w:r w:rsidRPr="00387A62">
              <w:rPr>
                <w:b/>
              </w:rPr>
              <w:t>Waga</w:t>
            </w:r>
          </w:p>
          <w:p w:rsidR="00387A62" w:rsidRPr="00387A62" w:rsidRDefault="00387A62" w:rsidP="00387A62">
            <w:pPr>
              <w:pStyle w:val="Akapitzlist"/>
              <w:ind w:left="0"/>
              <w:jc w:val="center"/>
              <w:rPr>
                <w:b/>
              </w:rPr>
            </w:pPr>
            <w:r w:rsidRPr="00387A62">
              <w:rPr>
                <w:b/>
              </w:rPr>
              <w:t>[%]</w:t>
            </w:r>
          </w:p>
        </w:tc>
        <w:tc>
          <w:tcPr>
            <w:tcW w:w="1531" w:type="dxa"/>
            <w:vAlign w:val="center"/>
          </w:tcPr>
          <w:p w:rsidR="00387A62" w:rsidRPr="00387A62" w:rsidRDefault="00387A62" w:rsidP="00387A62">
            <w:pPr>
              <w:pStyle w:val="Akapitzlist"/>
              <w:ind w:left="0"/>
              <w:jc w:val="center"/>
              <w:rPr>
                <w:b/>
              </w:rPr>
            </w:pPr>
            <w:r w:rsidRPr="00387A62">
              <w:rPr>
                <w:b/>
              </w:rPr>
              <w:t>Liczba punktów</w:t>
            </w:r>
          </w:p>
        </w:tc>
        <w:tc>
          <w:tcPr>
            <w:tcW w:w="4082" w:type="dxa"/>
            <w:vAlign w:val="center"/>
          </w:tcPr>
          <w:p w:rsidR="00387A62" w:rsidRPr="00387A62" w:rsidRDefault="00387A62" w:rsidP="00387A62">
            <w:pPr>
              <w:pStyle w:val="Akapitzlist"/>
              <w:ind w:left="0"/>
              <w:jc w:val="center"/>
              <w:rPr>
                <w:b/>
              </w:rPr>
            </w:pPr>
            <w:r w:rsidRPr="00387A62">
              <w:rPr>
                <w:b/>
              </w:rPr>
              <w:t>Sposób obliczania wg wzoru</w:t>
            </w:r>
          </w:p>
        </w:tc>
      </w:tr>
      <w:tr w:rsidR="00387A62" w:rsidTr="00387A62">
        <w:tc>
          <w:tcPr>
            <w:tcW w:w="1814" w:type="dxa"/>
            <w:vAlign w:val="center"/>
          </w:tcPr>
          <w:p w:rsidR="00387A62" w:rsidRDefault="00387A62" w:rsidP="00387A62">
            <w:pPr>
              <w:pStyle w:val="Akapitzlist"/>
              <w:ind w:left="0"/>
              <w:jc w:val="center"/>
            </w:pPr>
            <w:r>
              <w:t>Cena</w:t>
            </w:r>
          </w:p>
        </w:tc>
        <w:tc>
          <w:tcPr>
            <w:tcW w:w="1417" w:type="dxa"/>
            <w:vAlign w:val="center"/>
          </w:tcPr>
          <w:p w:rsidR="00387A62" w:rsidRDefault="00387A62" w:rsidP="00387A62">
            <w:pPr>
              <w:pStyle w:val="Akapitzlist"/>
              <w:ind w:left="0"/>
              <w:jc w:val="center"/>
            </w:pPr>
            <w:r>
              <w:t>100</w:t>
            </w:r>
          </w:p>
        </w:tc>
        <w:tc>
          <w:tcPr>
            <w:tcW w:w="1531" w:type="dxa"/>
            <w:vAlign w:val="center"/>
          </w:tcPr>
          <w:p w:rsidR="00387A62" w:rsidRDefault="00387A62" w:rsidP="00387A62">
            <w:pPr>
              <w:pStyle w:val="Akapitzlist"/>
              <w:ind w:left="0"/>
              <w:jc w:val="center"/>
            </w:pPr>
            <w:r>
              <w:t>100</w:t>
            </w:r>
          </w:p>
        </w:tc>
        <w:tc>
          <w:tcPr>
            <w:tcW w:w="4082" w:type="dxa"/>
            <w:vAlign w:val="center"/>
          </w:tcPr>
          <w:p w:rsidR="00387A62" w:rsidRDefault="00A30536" w:rsidP="00387A62">
            <w:pPr>
              <w:pStyle w:val="Akapitzlist"/>
              <w:ind w:left="0"/>
              <w:jc w:val="center"/>
            </w:pPr>
            <w:r>
              <w:t xml:space="preserve">C = </w:t>
            </w:r>
            <m:oMath>
              <m:f>
                <m:fPr>
                  <m:ctrlPr>
                    <w:rPr>
                      <w:rFonts w:ascii="Cambria Math" w:hAnsi="Cambria Math"/>
                      <w:i/>
                    </w:rPr>
                  </m:ctrlPr>
                </m:fPr>
                <m:num>
                  <m:r>
                    <w:rPr>
                      <w:rFonts w:ascii="Cambria Math" w:hAnsi="Cambria Math"/>
                    </w:rPr>
                    <m:t>Cena najtańszej oferty</m:t>
                  </m:r>
                </m:num>
                <m:den>
                  <m:r>
                    <w:rPr>
                      <w:rFonts w:ascii="Cambria Math" w:hAnsi="Cambria Math"/>
                    </w:rPr>
                    <m:t>Cena oferty badanej</m:t>
                  </m:r>
                </m:den>
              </m:f>
            </m:oMath>
            <w:r>
              <w:rPr>
                <w:rFonts w:eastAsiaTheme="minorEastAsia"/>
              </w:rPr>
              <w:t xml:space="preserve"> x 100 x 100%</w:t>
            </w:r>
          </w:p>
        </w:tc>
      </w:tr>
    </w:tbl>
    <w:p w:rsidR="00387A62" w:rsidRDefault="00387A62" w:rsidP="00387A62">
      <w:pPr>
        <w:pStyle w:val="Akapitzlist"/>
        <w:spacing w:after="0"/>
        <w:ind w:left="360"/>
        <w:jc w:val="both"/>
      </w:pPr>
    </w:p>
    <w:p w:rsidR="00A30536" w:rsidRDefault="00C432CA" w:rsidP="004C7DE6">
      <w:pPr>
        <w:pStyle w:val="Akapitzlist"/>
        <w:numPr>
          <w:ilvl w:val="0"/>
          <w:numId w:val="9"/>
        </w:numPr>
        <w:spacing w:after="0"/>
        <w:jc w:val="both"/>
      </w:pPr>
      <w:r>
        <w:t>Oferta, która przedstawia najniższą cenę zostanie uznana za najkorzystniejszą, pozostałe oferty zostaną sklasyfikowane zgodnie z ilością uzyskanych punktów. Realizacja zamówienia zostanie powierzona Wykonawcy, którego oferta uzyskała najwyższą ilość punktów.</w:t>
      </w:r>
    </w:p>
    <w:p w:rsidR="00A30536" w:rsidRDefault="00C432CA" w:rsidP="004C7DE6">
      <w:pPr>
        <w:pStyle w:val="Akapitzlist"/>
        <w:numPr>
          <w:ilvl w:val="0"/>
          <w:numId w:val="9"/>
        </w:numPr>
        <w:spacing w:after="0"/>
        <w:jc w:val="both"/>
      </w:pPr>
      <w:r>
        <w:t xml:space="preserve">Jeżeli zaoferowana cena lub koszt, lub ich istotne części składowe, wydają się rażąco niskie </w:t>
      </w:r>
      <w:r w:rsidR="00A30536">
        <w:br/>
      </w:r>
      <w:r>
        <w:t>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w:t>
      </w:r>
      <w:r w:rsidR="00A30536">
        <w:t>t niższa, o co najmniej 30% od:</w:t>
      </w:r>
    </w:p>
    <w:p w:rsidR="00A30536" w:rsidRDefault="00C432CA" w:rsidP="004C7DE6">
      <w:pPr>
        <w:pStyle w:val="Akapitzlist"/>
        <w:numPr>
          <w:ilvl w:val="1"/>
          <w:numId w:val="9"/>
        </w:numPr>
        <w:spacing w:after="0"/>
        <w:jc w:val="both"/>
      </w:pPr>
      <w: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C432CA" w:rsidRDefault="00C432CA" w:rsidP="008044EF">
      <w:pPr>
        <w:pStyle w:val="Akapitzlist"/>
        <w:numPr>
          <w:ilvl w:val="1"/>
          <w:numId w:val="9"/>
        </w:numPr>
        <w:spacing w:after="0"/>
        <w:jc w:val="both"/>
      </w:pPr>
      <w:r>
        <w:t xml:space="preserve">wartości zamówienia powiększonej o należny podatek od towarów i usług, zaktualizowanej </w:t>
      </w:r>
      <w:r w:rsidR="00A30536">
        <w:br/>
      </w:r>
      <w:r>
        <w:t>z uwzględnieniem okoliczności, które wpływają na to ustalenie a nastąpiły po wszczęciu postępowania, w szczególności</w:t>
      </w:r>
      <w:r w:rsidR="00A30536">
        <w:t xml:space="preserve"> istotnej zmiany cen rynkowych,</w:t>
      </w:r>
      <w:r w:rsidR="008044EF">
        <w:t xml:space="preserve"> Z</w:t>
      </w:r>
      <w:r>
        <w:t>amawiający może zwrócić się o udzielenie wyjaśnień, o których mowa w art. 90 ust. 1.</w:t>
      </w:r>
    </w:p>
    <w:p w:rsidR="00C432CA" w:rsidRPr="008044EF" w:rsidRDefault="00C432CA" w:rsidP="004C7DE6">
      <w:pPr>
        <w:pStyle w:val="Akapitzlist"/>
        <w:numPr>
          <w:ilvl w:val="0"/>
          <w:numId w:val="18"/>
        </w:numPr>
        <w:spacing w:after="0"/>
        <w:jc w:val="both"/>
        <w:rPr>
          <w:b/>
        </w:rPr>
      </w:pPr>
      <w:r w:rsidRPr="00A30536">
        <w:rPr>
          <w:b/>
        </w:rPr>
        <w:lastRenderedPageBreak/>
        <w:t xml:space="preserve">INFORMACJE O FORMALNOŚCIACH, JAKIE POWINNY BYĆ DOPEŁNIONE PO WYBORZE OFERTY W CELU ZAWARCIA UMOWY W SPRAWIE </w:t>
      </w:r>
      <w:r w:rsidRPr="008044EF">
        <w:rPr>
          <w:b/>
        </w:rPr>
        <w:t>ZAMÓWIENIA</w:t>
      </w:r>
    </w:p>
    <w:p w:rsidR="00C432CA" w:rsidRDefault="00C432CA" w:rsidP="00C432CA">
      <w:pPr>
        <w:spacing w:after="0"/>
        <w:jc w:val="both"/>
      </w:pPr>
    </w:p>
    <w:p w:rsidR="00A30536" w:rsidRDefault="00C432CA" w:rsidP="004C7DE6">
      <w:pPr>
        <w:pStyle w:val="Akapitzlist"/>
        <w:numPr>
          <w:ilvl w:val="0"/>
          <w:numId w:val="10"/>
        </w:numPr>
        <w:spacing w:after="0"/>
        <w:jc w:val="both"/>
      </w:pPr>
      <w:r>
        <w:t>Umowa w sprawie realizacji zamówienia publicznego zawarta zostanie z uwzględnieniem postanowień wynikających z treści niniejszej SIWZ oraz danych zawartych w ofercie.</w:t>
      </w:r>
    </w:p>
    <w:p w:rsidR="00A30536" w:rsidRDefault="00C432CA" w:rsidP="004C7DE6">
      <w:pPr>
        <w:pStyle w:val="Akapitzlist"/>
        <w:numPr>
          <w:ilvl w:val="0"/>
          <w:numId w:val="10"/>
        </w:numPr>
        <w:spacing w:after="0"/>
        <w:jc w:val="both"/>
      </w:pPr>
      <w:r>
        <w:t xml:space="preserve">Umowa w sprawie zamówienia publicznego zostanie zawarta w terminie nie krótszym niż 5 dni od dnia przekazania zawiadomienia o wyborze oferty (art. 94 ust. 1 pkt. 2). W przypadku gdy </w:t>
      </w:r>
      <w:r w:rsidR="00A30536">
        <w:br/>
      </w:r>
      <w:r>
        <w:t xml:space="preserve">w postępowaniu o udzielenie zamówienia zostanie złożona tylko jedna oferta, Zamawiający przewiduje możliwość zawarcia umowy w terminie krótszym niż 5 dni (art. 94 ust. 2 pkt.1 lit. a). </w:t>
      </w:r>
    </w:p>
    <w:p w:rsidR="00C432CA" w:rsidRDefault="00C432CA" w:rsidP="004C7DE6">
      <w:pPr>
        <w:pStyle w:val="Akapitzlist"/>
        <w:numPr>
          <w:ilvl w:val="0"/>
          <w:numId w:val="10"/>
        </w:numPr>
        <w:spacing w:after="0"/>
        <w:jc w:val="both"/>
      </w:pPr>
      <w:r>
        <w:t>W przypadku gdyby wyłoniona w prowadzonym postępowaniu oferta została złożona przez dwóch lub więcej Wykonawców wspólnie ubiegających się o udzielenie zamówienia publicznego Zamawiający może żądać umowy regulującej współpracę tych podmiotów przed przystąpieniem do podpisania umowy o zamówienie publiczne (art. 23 ust. 4).</w:t>
      </w:r>
    </w:p>
    <w:p w:rsidR="00C432CA" w:rsidRDefault="00C432CA" w:rsidP="00C432CA">
      <w:pPr>
        <w:spacing w:after="0"/>
        <w:jc w:val="both"/>
      </w:pPr>
    </w:p>
    <w:p w:rsidR="00C432CA" w:rsidRPr="00A30536" w:rsidRDefault="00C432CA" w:rsidP="004C7DE6">
      <w:pPr>
        <w:pStyle w:val="Akapitzlist"/>
        <w:numPr>
          <w:ilvl w:val="0"/>
          <w:numId w:val="18"/>
        </w:numPr>
        <w:spacing w:after="0"/>
        <w:jc w:val="both"/>
        <w:rPr>
          <w:b/>
        </w:rPr>
      </w:pPr>
      <w:r w:rsidRPr="00A30536">
        <w:rPr>
          <w:b/>
        </w:rPr>
        <w:t>ZABEZPIECZENIE NALEŻYTEGO WYKONANIA UMOWY</w:t>
      </w:r>
    </w:p>
    <w:p w:rsidR="00C432CA" w:rsidRDefault="00C432CA" w:rsidP="00C432CA">
      <w:pPr>
        <w:spacing w:after="0"/>
        <w:jc w:val="both"/>
      </w:pPr>
    </w:p>
    <w:p w:rsidR="00C432CA" w:rsidRDefault="00C432CA" w:rsidP="00C432CA">
      <w:pPr>
        <w:spacing w:after="0"/>
        <w:jc w:val="both"/>
      </w:pPr>
      <w:r>
        <w:t xml:space="preserve">Zamawiający nie przewiduje wniesienia zabezpieczenia należytego wykonania umowy. </w:t>
      </w:r>
    </w:p>
    <w:p w:rsidR="00C432CA" w:rsidRDefault="00C432CA" w:rsidP="00C432CA">
      <w:pPr>
        <w:spacing w:after="0"/>
        <w:jc w:val="both"/>
      </w:pPr>
    </w:p>
    <w:p w:rsidR="00A30536" w:rsidRDefault="00A30536" w:rsidP="00C432CA">
      <w:pPr>
        <w:spacing w:after="0"/>
        <w:jc w:val="both"/>
      </w:pPr>
    </w:p>
    <w:p w:rsidR="00C432CA" w:rsidRPr="00A30536" w:rsidRDefault="00C432CA" w:rsidP="004C7DE6">
      <w:pPr>
        <w:pStyle w:val="Akapitzlist"/>
        <w:numPr>
          <w:ilvl w:val="0"/>
          <w:numId w:val="18"/>
        </w:numPr>
        <w:spacing w:after="0"/>
        <w:jc w:val="both"/>
        <w:rPr>
          <w:b/>
        </w:rPr>
      </w:pPr>
      <w:r w:rsidRPr="00A30536">
        <w:rPr>
          <w:b/>
        </w:rPr>
        <w:t xml:space="preserve">ISTOTNE DLA STRON POSTANOWIENIA, KTÓRE ZOSTANĄ WPROWADZONE DO TREŚCI ZAWIERANEJ UMOWY W SPRAWIE ZAMÓWIENIA PUBLICZNEGO, OGÓLNE WARUNKI UMOWY ALBO WZÓR UMOWY </w:t>
      </w:r>
    </w:p>
    <w:p w:rsidR="00C432CA" w:rsidRDefault="00C432CA" w:rsidP="00C432CA">
      <w:pPr>
        <w:spacing w:after="0"/>
        <w:jc w:val="both"/>
      </w:pPr>
    </w:p>
    <w:p w:rsidR="00A30536" w:rsidRDefault="00C432CA" w:rsidP="004C7DE6">
      <w:pPr>
        <w:pStyle w:val="Akapitzlist"/>
        <w:numPr>
          <w:ilvl w:val="0"/>
          <w:numId w:val="11"/>
        </w:numPr>
        <w:spacing w:after="0"/>
        <w:jc w:val="both"/>
      </w:pPr>
      <w:r>
        <w:t xml:space="preserve">Przedmiotem umowy jest kompleksowa  dostawa  energii elektrycznej obejmującej  sprzedaż i świadczenie  </w:t>
      </w:r>
      <w:r w:rsidRPr="00A30536">
        <w:rPr>
          <w:b/>
        </w:rPr>
        <w:t>usług dystrybucji do budynków Samodzielnego Publicznego Zakładu Opieki Zdrowotnej w Węgrowie</w:t>
      </w:r>
      <w:r>
        <w:t xml:space="preserve">  w ilościach, w taryfach  i cenie wyszczególnionym w załączniku do niniejszej umowy, który stanowi jej integralną część.</w:t>
      </w:r>
    </w:p>
    <w:p w:rsidR="006366D3" w:rsidRDefault="00C432CA" w:rsidP="004C7DE6">
      <w:pPr>
        <w:pStyle w:val="Akapitzlist"/>
        <w:numPr>
          <w:ilvl w:val="0"/>
          <w:numId w:val="11"/>
        </w:numPr>
        <w:spacing w:after="0"/>
        <w:jc w:val="both"/>
      </w:pPr>
      <w:r>
        <w:t>Umowa zostaje zawarta w wyniku postępowania o udzielenie zamówienia publicznego, prowadzonego w trybie przetargu nieograniczonego na podstawie art. 39 ustawy z dnia 29 stycznia 2004 r. - Prawo zamówień publicznych</w:t>
      </w:r>
    </w:p>
    <w:p w:rsidR="006366D3" w:rsidRDefault="00C432CA" w:rsidP="004C7DE6">
      <w:pPr>
        <w:pStyle w:val="Akapitzlist"/>
        <w:numPr>
          <w:ilvl w:val="0"/>
          <w:numId w:val="11"/>
        </w:numPr>
        <w:spacing w:after="0"/>
        <w:jc w:val="both"/>
      </w:pPr>
      <w:r>
        <w:t xml:space="preserve">Łączną ilość energii elektrycznej dostarczaną w okresie realizacji umowy do wszystkich punktów poboru energii elektrycznej opisanych w Załączniku nr 2 do SIWZ prognozuje się na poziomie </w:t>
      </w:r>
      <w:r w:rsidR="006366D3">
        <w:br/>
      </w:r>
      <w:r w:rsidR="00EB6A0C" w:rsidRPr="00EB6A0C">
        <w:rPr>
          <w:b/>
        </w:rPr>
        <w:t>1052</w:t>
      </w:r>
      <w:r w:rsidRPr="006366D3">
        <w:rPr>
          <w:b/>
        </w:rPr>
        <w:t xml:space="preserve"> MWh</w:t>
      </w:r>
      <w:r>
        <w:t>.</w:t>
      </w:r>
    </w:p>
    <w:p w:rsidR="006366D3" w:rsidRDefault="00C432CA" w:rsidP="004C7DE6">
      <w:pPr>
        <w:pStyle w:val="Akapitzlist"/>
        <w:numPr>
          <w:ilvl w:val="0"/>
          <w:numId w:val="11"/>
        </w:numPr>
        <w:spacing w:after="0"/>
        <w:jc w:val="both"/>
      </w:pPr>
      <w:r>
        <w:t xml:space="preserve">Ewentualna zmiana szacowanego zużycia nie będzie skutkowała dodatkowymi kosztami dla Zamawiającego, poza rozliczeniem za faktycznie zużytą ilość energii wg cen określonych </w:t>
      </w:r>
      <w:r w:rsidR="006366D3">
        <w:br/>
      </w:r>
      <w:r>
        <w:t>w dokumentacji przetargowej oraz niniejszej umowie. W przypadku pobrania większej ilości energii elektrycznej Zamawiający zobowiązany będzie do zapłaty za faktycznie zużytą ilość energii wg cen określonych w dokumentacji przetargowej oraz niniejszej umowie.</w:t>
      </w:r>
    </w:p>
    <w:p w:rsidR="006366D3" w:rsidRDefault="00C432CA" w:rsidP="004C7DE6">
      <w:pPr>
        <w:pStyle w:val="Akapitzlist"/>
        <w:numPr>
          <w:ilvl w:val="0"/>
          <w:numId w:val="11"/>
        </w:numPr>
        <w:spacing w:after="0"/>
        <w:jc w:val="both"/>
      </w:pPr>
      <w:r>
        <w:t>Treść umowy musi być zgodna z obowiązanymi przepisami prawa w szczególności ustawy Prawo zamówień publicznych i prawo energetyczne.</w:t>
      </w:r>
    </w:p>
    <w:p w:rsidR="006366D3" w:rsidRDefault="00C432CA" w:rsidP="004C7DE6">
      <w:pPr>
        <w:pStyle w:val="Akapitzlist"/>
        <w:numPr>
          <w:ilvl w:val="0"/>
          <w:numId w:val="11"/>
        </w:numPr>
        <w:spacing w:after="0"/>
        <w:jc w:val="both"/>
      </w:pPr>
      <w:r>
        <w:t>Wykonawca zobowiązuje się zapewnić świadczenie usług dystrybucji przez OSD na rzecz Zamawiającego. Usługi dystrybucji świadczone przez OSD obejmują:</w:t>
      </w:r>
    </w:p>
    <w:p w:rsidR="006366D3" w:rsidRDefault="00C432CA" w:rsidP="004C7DE6">
      <w:pPr>
        <w:pStyle w:val="Akapitzlist"/>
        <w:numPr>
          <w:ilvl w:val="1"/>
          <w:numId w:val="11"/>
        </w:numPr>
        <w:spacing w:after="0"/>
        <w:jc w:val="both"/>
      </w:pPr>
      <w:r>
        <w:t xml:space="preserve">dostarczenia energii elektrycznej do  poszczególnych punktów poboru energii elektrycznej opisanych w Załączniku Nr 2 do SIWZ, </w:t>
      </w:r>
    </w:p>
    <w:p w:rsidR="006366D3" w:rsidRDefault="00C432CA" w:rsidP="004C7DE6">
      <w:pPr>
        <w:pStyle w:val="Akapitzlist"/>
        <w:numPr>
          <w:ilvl w:val="1"/>
          <w:numId w:val="11"/>
        </w:numPr>
        <w:spacing w:after="0"/>
        <w:jc w:val="both"/>
      </w:pPr>
      <w:r>
        <w:t>przyjmowania od Zamawiającego, przez całą dobę zgłoszeń i reklamacji dotyczących dostarczenie energii elektrycznej,</w:t>
      </w:r>
    </w:p>
    <w:p w:rsidR="006366D3" w:rsidRDefault="00C432CA" w:rsidP="004C7DE6">
      <w:pPr>
        <w:pStyle w:val="Akapitzlist"/>
        <w:numPr>
          <w:ilvl w:val="1"/>
          <w:numId w:val="11"/>
        </w:numPr>
        <w:spacing w:after="0"/>
        <w:jc w:val="both"/>
      </w:pPr>
      <w:r>
        <w:t>udostępniania danych pomiarowo rozliczeniowych Zamawiającemu,</w:t>
      </w:r>
    </w:p>
    <w:p w:rsidR="006366D3" w:rsidRDefault="00C432CA" w:rsidP="004C7DE6">
      <w:pPr>
        <w:pStyle w:val="Akapitzlist"/>
        <w:numPr>
          <w:ilvl w:val="1"/>
          <w:numId w:val="11"/>
        </w:numPr>
        <w:spacing w:after="0"/>
        <w:jc w:val="both"/>
      </w:pPr>
      <w:r>
        <w:lastRenderedPageBreak/>
        <w:t>powiadamiania Zamawiającego  o terminach i czasie  planowanych przerw w dostarczaniu energii elektrycznej,</w:t>
      </w:r>
    </w:p>
    <w:p w:rsidR="00C432CA" w:rsidRDefault="00C432CA" w:rsidP="004C7DE6">
      <w:pPr>
        <w:pStyle w:val="Akapitzlist"/>
        <w:numPr>
          <w:ilvl w:val="1"/>
          <w:numId w:val="11"/>
        </w:numPr>
        <w:spacing w:after="0"/>
        <w:jc w:val="both"/>
      </w:pPr>
      <w:r>
        <w:t>obsługę i utrzymanie z należytą starannością urządzeń sieci dystrybucyjnej, w tym urządzeń przyłączy, w części stanowiącej sieć OSD;</w:t>
      </w:r>
    </w:p>
    <w:p w:rsidR="006366D3" w:rsidRDefault="00C432CA" w:rsidP="004C7DE6">
      <w:pPr>
        <w:pStyle w:val="Akapitzlist"/>
        <w:numPr>
          <w:ilvl w:val="0"/>
          <w:numId w:val="11"/>
        </w:numPr>
        <w:spacing w:after="0"/>
        <w:jc w:val="both"/>
      </w:pPr>
      <w:r>
        <w:t xml:space="preserve">Rozliczenia  między stronami w zakresie sprzedaży energii elektrycznej i  świadczonej usługi dystrybucyjnej odbywać się będą w miesięcznych okresach rozliczeniowych. </w:t>
      </w:r>
    </w:p>
    <w:p w:rsidR="007C6178" w:rsidRPr="00064032" w:rsidRDefault="007C6178" w:rsidP="004C7DE6">
      <w:pPr>
        <w:pStyle w:val="Akapitzlist"/>
        <w:numPr>
          <w:ilvl w:val="0"/>
          <w:numId w:val="11"/>
        </w:numPr>
        <w:suppressAutoHyphens/>
        <w:spacing w:after="0" w:line="269" w:lineRule="auto"/>
        <w:jc w:val="both"/>
        <w:rPr>
          <w:rFonts w:cstheme="minorHAnsi"/>
          <w:b/>
        </w:rPr>
      </w:pPr>
      <w:r w:rsidRPr="003D60C9">
        <w:t>Należności wynikające z faktur VAT będą płatne w terminie 30 dni od daty wystawienia.</w:t>
      </w:r>
      <w:r w:rsidRPr="003D60C9">
        <w:rPr>
          <w:rFonts w:cstheme="minorHAnsi"/>
        </w:rPr>
        <w:t>Za dzień zapłaty uznaje się datę uznania rachunku bankowego Wykonawcy</w:t>
      </w:r>
      <w:r w:rsidRPr="007C6178">
        <w:rPr>
          <w:rFonts w:cstheme="minorHAnsi"/>
          <w:b/>
          <w:i/>
          <w:color w:val="70AD47" w:themeColor="accent6"/>
        </w:rPr>
        <w:t>.</w:t>
      </w:r>
    </w:p>
    <w:p w:rsidR="006366D3" w:rsidRDefault="00C432CA" w:rsidP="004C7DE6">
      <w:pPr>
        <w:pStyle w:val="Akapitzlist"/>
        <w:numPr>
          <w:ilvl w:val="0"/>
          <w:numId w:val="11"/>
        </w:numPr>
        <w:spacing w:after="0"/>
        <w:jc w:val="both"/>
      </w:pPr>
      <w:r>
        <w:t xml:space="preserve">Strony postanawiają, że jeżeli rachunek bankowy, którym posługuje się Wykonawca nie będzie ujęty w wykazie podatników, o którym stanowi art. 96 b ustawy z dnia 11 marca 2004 r. o podatku od towarów i usług (Dz.U. z 2018 r. poz.  2174) – tzw. „białej liście podatników VAT”, Zamawiający będzie uprawniony do wstrzymania płatności i nie będzie stanowiło to naruszenia umowy. </w:t>
      </w:r>
    </w:p>
    <w:p w:rsidR="00AA18EA" w:rsidRPr="00AA18EA" w:rsidRDefault="00AA18EA" w:rsidP="00AA18EA">
      <w:pPr>
        <w:pStyle w:val="Bezodstpw"/>
        <w:ind w:left="360"/>
        <w:rPr>
          <w:rFonts w:eastAsia="Times New Roman"/>
          <w:color w:val="70AD47" w:themeColor="accent6"/>
        </w:rPr>
      </w:pPr>
      <w:r w:rsidRPr="00AA18EA">
        <w:rPr>
          <w:rFonts w:eastAsia="Times New Roman"/>
          <w:i/>
          <w:iCs/>
          <w:color w:val="70AD47" w:themeColor="accent6"/>
        </w:rPr>
        <w:t>W przypadku, gdy Wykonawca jest czynnym podatnikiem podatku od towarów i usług (podatku VAT), Zamawiający zastrzega prawo do odmowy/wstrzymania wypłaty wynagrodzenia, jeżeli wskazany do zapłaty rachunek bankowy, bądź w przypadku rachunku wirtualnego – powiązany z nim rachunek rozliczeniowy - nie znajduje się na udostępnionym przez Szefa Krajowej Administracji Skarbowej wykazie podmiotów zarej</w:t>
      </w:r>
      <w:r w:rsidRPr="00AA18EA">
        <w:rPr>
          <w:rFonts w:eastAsia="Times New Roman"/>
          <w:i/>
          <w:iCs/>
          <w:color w:val="70AD47" w:themeColor="accent6"/>
        </w:rPr>
        <w:t>estrowanych jako podatnicy VAT.</w:t>
      </w:r>
    </w:p>
    <w:p w:rsidR="006366D3" w:rsidRDefault="00C432CA" w:rsidP="004C7DE6">
      <w:pPr>
        <w:pStyle w:val="Akapitzlist"/>
        <w:numPr>
          <w:ilvl w:val="0"/>
          <w:numId w:val="11"/>
        </w:numPr>
        <w:spacing w:after="0"/>
        <w:jc w:val="both"/>
      </w:pPr>
      <w:r>
        <w:t>Ustrukturyzowana faktura elektroniczna (w przypadku wyboru tej formy dokumentu) winna składać się z danych wymaganych przepisami Ustawy o podatku od towarów i usług oraz zawierać następujące dane:</w:t>
      </w:r>
    </w:p>
    <w:p w:rsidR="006366D3" w:rsidRDefault="00C432CA" w:rsidP="004C7DE6">
      <w:pPr>
        <w:pStyle w:val="Akapitzlist"/>
        <w:numPr>
          <w:ilvl w:val="1"/>
          <w:numId w:val="11"/>
        </w:numPr>
        <w:spacing w:after="0"/>
        <w:jc w:val="both"/>
      </w:pPr>
      <w:r>
        <w:t>informacje dotyczące odbiorcy płatności;</w:t>
      </w:r>
    </w:p>
    <w:p w:rsidR="00C432CA" w:rsidRDefault="00C432CA" w:rsidP="004C7DE6">
      <w:pPr>
        <w:pStyle w:val="Akapitzlist"/>
        <w:numPr>
          <w:ilvl w:val="1"/>
          <w:numId w:val="11"/>
        </w:numPr>
        <w:spacing w:after="0"/>
        <w:jc w:val="both"/>
      </w:pPr>
      <w:r>
        <w:t xml:space="preserve">wskazanie umowy zamówienia publicznego. </w:t>
      </w:r>
    </w:p>
    <w:p w:rsidR="006366D3" w:rsidRDefault="00C432CA" w:rsidP="004C7DE6">
      <w:pPr>
        <w:pStyle w:val="Akapitzlist"/>
        <w:numPr>
          <w:ilvl w:val="0"/>
          <w:numId w:val="11"/>
        </w:numPr>
        <w:spacing w:after="0"/>
        <w:jc w:val="both"/>
      </w:pPr>
      <w:r>
        <w:t>Zamawiający dopuszcza złożenie faktury VAT w formie:</w:t>
      </w:r>
    </w:p>
    <w:p w:rsidR="006366D3" w:rsidRDefault="00C432CA" w:rsidP="004C7DE6">
      <w:pPr>
        <w:pStyle w:val="Akapitzlist"/>
        <w:numPr>
          <w:ilvl w:val="1"/>
          <w:numId w:val="11"/>
        </w:numPr>
        <w:spacing w:after="0"/>
        <w:jc w:val="both"/>
      </w:pPr>
      <w:r>
        <w:t>papierowej (oryginału);</w:t>
      </w:r>
    </w:p>
    <w:p w:rsidR="00C432CA" w:rsidRDefault="00C432CA" w:rsidP="004C7DE6">
      <w:pPr>
        <w:pStyle w:val="Akapitzlist"/>
        <w:numPr>
          <w:ilvl w:val="1"/>
          <w:numId w:val="11"/>
        </w:numPr>
        <w:spacing w:after="0"/>
        <w:jc w:val="both"/>
      </w:pPr>
      <w:r>
        <w:t xml:space="preserve">ustrukturowanego dokumentu elektronicznego, złożonego za pośrednictwem Platformy  Elektronicznego Fakturowania, zwanej dalej PEF, zgodnie z Ustawą o elektronicznym  fakturowaniu w zamówieniach publicznych, koncesjach na roboty budowlane lub usługi oraz  </w:t>
      </w:r>
    </w:p>
    <w:p w:rsidR="006366D3" w:rsidRDefault="00C432CA" w:rsidP="00C432CA">
      <w:pPr>
        <w:spacing w:after="0"/>
        <w:jc w:val="both"/>
      </w:pPr>
      <w:r>
        <w:t xml:space="preserve">                partnerstwie publiczno-prawnym z dnia 9 listopada 2018 r. (Dz.U. 2019 poz.</w:t>
      </w:r>
      <w:r w:rsidR="006366D3">
        <w:t xml:space="preserve"> 2191).</w:t>
      </w:r>
    </w:p>
    <w:p w:rsidR="006366D3" w:rsidRDefault="00C432CA" w:rsidP="004C7DE6">
      <w:pPr>
        <w:pStyle w:val="Akapitzlist"/>
        <w:numPr>
          <w:ilvl w:val="0"/>
          <w:numId w:val="11"/>
        </w:numPr>
        <w:spacing w:after="0"/>
        <w:jc w:val="both"/>
      </w:pPr>
      <w:r>
        <w:t>Zamawiającemu w przypadku wątpliwości co do prawidłowości wystawionej faktury, przysługuje prawo do wniesienia pisemnej reklamacji, którą Wykonawca ma obowiązek rozpatrzyć w terminie 14 dni od daty jej doręczenia.</w:t>
      </w:r>
    </w:p>
    <w:p w:rsidR="00DE2972" w:rsidRDefault="00C432CA" w:rsidP="004C7DE6">
      <w:pPr>
        <w:pStyle w:val="Akapitzlist"/>
        <w:numPr>
          <w:ilvl w:val="0"/>
          <w:numId w:val="11"/>
        </w:numPr>
        <w:spacing w:after="0"/>
        <w:jc w:val="both"/>
      </w:pPr>
      <w:r>
        <w:t xml:space="preserve">W przypadku uwzględnienia reklamacji, Wykonawca niezwłocznie wystawi fakturę korygującą, a powstałą nadpłatę zwróci na wskazany rachunek bankowy w terminie 14 dni kalendarzowych zgodnie z pisemnym żądaniem Zamawiającego </w:t>
      </w:r>
      <w:r w:rsidR="009F498F">
        <w:t xml:space="preserve">. </w:t>
      </w:r>
    </w:p>
    <w:p w:rsidR="006366D3" w:rsidRPr="003D60C9" w:rsidRDefault="009F498F" w:rsidP="004C7DE6">
      <w:pPr>
        <w:pStyle w:val="Akapitzlist"/>
        <w:numPr>
          <w:ilvl w:val="0"/>
          <w:numId w:val="11"/>
        </w:numPr>
        <w:spacing w:after="0"/>
        <w:jc w:val="both"/>
      </w:pPr>
      <w:r w:rsidRPr="003D60C9">
        <w:t>W przypadku powstania niedopłaty, będzie ona podlegała doliczeniu do pierwszej wystawianej faktury VAT.</w:t>
      </w:r>
    </w:p>
    <w:p w:rsidR="003221A2" w:rsidRPr="003D60C9" w:rsidRDefault="003221A2" w:rsidP="004C7DE6">
      <w:pPr>
        <w:pStyle w:val="Akapitzlist"/>
        <w:numPr>
          <w:ilvl w:val="0"/>
          <w:numId w:val="11"/>
        </w:numPr>
        <w:spacing w:after="0"/>
        <w:jc w:val="both"/>
        <w:rPr>
          <w:strike/>
        </w:rPr>
      </w:pPr>
      <w:r w:rsidRPr="003D60C9">
        <w:t>Złożenie reklamacji nie zwalnia Zamawiającego z obowiązku terminowej zapłaty należności.</w:t>
      </w:r>
    </w:p>
    <w:p w:rsidR="006366D3" w:rsidRDefault="00C432CA" w:rsidP="004C7DE6">
      <w:pPr>
        <w:pStyle w:val="Akapitzlist"/>
        <w:numPr>
          <w:ilvl w:val="0"/>
          <w:numId w:val="11"/>
        </w:numPr>
        <w:spacing w:after="0"/>
        <w:jc w:val="both"/>
      </w:pPr>
      <w:r>
        <w:t>Zamawiający dopuszcza wprowadzenie zmian w treści umowy w min. w zakresie:</w:t>
      </w:r>
    </w:p>
    <w:p w:rsidR="006366D3" w:rsidRDefault="00C432CA" w:rsidP="004C7DE6">
      <w:pPr>
        <w:pStyle w:val="Akapitzlist"/>
        <w:numPr>
          <w:ilvl w:val="1"/>
          <w:numId w:val="11"/>
        </w:numPr>
        <w:spacing w:after="0"/>
        <w:jc w:val="both"/>
      </w:pPr>
      <w:r>
        <w:t>zmiany jednostkowej ceny za 1 kWh brutto wyłącznie w przypadku:</w:t>
      </w:r>
    </w:p>
    <w:p w:rsidR="006366D3" w:rsidRDefault="00C432CA" w:rsidP="004C7DE6">
      <w:pPr>
        <w:pStyle w:val="Akapitzlist"/>
        <w:numPr>
          <w:ilvl w:val="0"/>
          <w:numId w:val="12"/>
        </w:numPr>
        <w:spacing w:after="0"/>
        <w:jc w:val="both"/>
      </w:pPr>
      <w:r>
        <w:t xml:space="preserve">ustawowej zmiany stawki podatku VAT </w:t>
      </w:r>
    </w:p>
    <w:p w:rsidR="00510873" w:rsidRDefault="00C432CA" w:rsidP="004C7DE6">
      <w:pPr>
        <w:pStyle w:val="Akapitzlist"/>
        <w:numPr>
          <w:ilvl w:val="0"/>
          <w:numId w:val="12"/>
        </w:numPr>
        <w:spacing w:after="0"/>
        <w:jc w:val="both"/>
      </w:pPr>
      <w:r>
        <w:t>i/lub ustawowej zmiany opodatkowania energii elektrycznej podatkiem akcyzowym o kwotę wynikającą ze zmiany tych stawek,</w:t>
      </w:r>
    </w:p>
    <w:p w:rsidR="00C432CA" w:rsidRDefault="00C432CA" w:rsidP="004C7DE6">
      <w:pPr>
        <w:pStyle w:val="Akapitzlist"/>
        <w:numPr>
          <w:ilvl w:val="0"/>
          <w:numId w:val="12"/>
        </w:numPr>
        <w:spacing w:after="0"/>
        <w:jc w:val="both"/>
      </w:pPr>
      <w:r>
        <w:t>nastąpi zmiana taryfy OSD ( zmiana ceny dystrybucji).</w:t>
      </w:r>
    </w:p>
    <w:p w:rsidR="00C432CA" w:rsidRPr="00EB06F2" w:rsidRDefault="00C432CA" w:rsidP="004C7DE6">
      <w:pPr>
        <w:pStyle w:val="Akapitzlist"/>
        <w:spacing w:after="0"/>
        <w:ind w:left="360"/>
        <w:jc w:val="both"/>
      </w:pPr>
      <w:r w:rsidRPr="00EB06F2">
        <w:t>i  ww. zmiany nie wymagają aneksu do umowy.</w:t>
      </w:r>
    </w:p>
    <w:p w:rsidR="00993C52" w:rsidRPr="004C7DE6" w:rsidRDefault="00993C52" w:rsidP="004C7DE6">
      <w:pPr>
        <w:pStyle w:val="Akapitzlist"/>
        <w:numPr>
          <w:ilvl w:val="0"/>
          <w:numId w:val="11"/>
        </w:numPr>
        <w:suppressAutoHyphens/>
        <w:spacing w:after="0" w:line="269" w:lineRule="auto"/>
        <w:jc w:val="both"/>
      </w:pPr>
      <w:r w:rsidRPr="004C7DE6">
        <w:t>Ceny i stawki opłat, określone przez Wykonawcę, ulegną zmianie w przypadku zmiany Taryfy Sp</w:t>
      </w:r>
      <w:r w:rsidR="004C7DE6">
        <w:t>rzedawcy dla grupy taryfowej GXX</w:t>
      </w:r>
      <w:r w:rsidRPr="004C7DE6">
        <w:t xml:space="preserve">, zatwierdzanej przez Prezesa URE. Ceny i stawki opłat ulegną </w:t>
      </w:r>
      <w:r w:rsidRPr="004C7DE6">
        <w:lastRenderedPageBreak/>
        <w:t>automatycznej zmianie, od dnia ich wejścia w życie, bez koniecznośc</w:t>
      </w:r>
      <w:r w:rsidR="00C92075" w:rsidRPr="004C7DE6">
        <w:t>i sporządzania aneksu do umowy.</w:t>
      </w:r>
      <w:r w:rsidRPr="004C7DE6">
        <w:t xml:space="preserve"> </w:t>
      </w:r>
    </w:p>
    <w:p w:rsidR="00510873" w:rsidRDefault="00C432CA" w:rsidP="004C7DE6">
      <w:pPr>
        <w:pStyle w:val="Akapitzlist"/>
        <w:numPr>
          <w:ilvl w:val="0"/>
          <w:numId w:val="11"/>
        </w:numPr>
        <w:spacing w:after="0"/>
        <w:jc w:val="both"/>
      </w:pPr>
      <w:r>
        <w:t xml:space="preserve">Wykonawca zobowiązuje się  do powiadomienia Zamawiającego o każdej zmianie danych i stanu  faktycznego mających wpływ na realizację umowy. </w:t>
      </w:r>
    </w:p>
    <w:p w:rsidR="00510873" w:rsidRDefault="00C432CA" w:rsidP="004C7DE6">
      <w:pPr>
        <w:pStyle w:val="Akapitzlist"/>
        <w:numPr>
          <w:ilvl w:val="0"/>
          <w:numId w:val="11"/>
        </w:numPr>
        <w:spacing w:after="0"/>
        <w:jc w:val="both"/>
      </w:pPr>
      <w:r>
        <w:t>Zamawiający może odstąpić od umowy z przyczyn leżących po stronie Wykonawcy  w szczególności      gdy:</w:t>
      </w:r>
    </w:p>
    <w:p w:rsidR="00510873" w:rsidRDefault="00C432CA" w:rsidP="004C7DE6">
      <w:pPr>
        <w:pStyle w:val="Akapitzlist"/>
        <w:numPr>
          <w:ilvl w:val="1"/>
          <w:numId w:val="11"/>
        </w:numPr>
        <w:spacing w:after="0"/>
        <w:jc w:val="both"/>
      </w:pPr>
      <w:r>
        <w:t>Wykonawca utraci koncesję na obrót energią elektryczną</w:t>
      </w:r>
      <w:r w:rsidR="00510873">
        <w:t xml:space="preserve">, umowę dystrybucyjną, inne    </w:t>
      </w:r>
      <w:r>
        <w:t xml:space="preserve">uprawnienia  lub zezwolenia w wyniku czego nie będzie możliwe zrealizowanie przedmiotu   zamówienia. Wykonawca jest zobowiązany poinformować niezwłocznie  Zamawiającego </w:t>
      </w:r>
      <w:r w:rsidR="00510873">
        <w:br/>
      </w:r>
      <w:r>
        <w:t xml:space="preserve">o ww. </w:t>
      </w:r>
      <w:r w:rsidR="00510873">
        <w:t>okolicznościach;</w:t>
      </w:r>
    </w:p>
    <w:p w:rsidR="00C432CA" w:rsidRDefault="00C432CA" w:rsidP="004C7DE6">
      <w:pPr>
        <w:pStyle w:val="Akapitzlist"/>
        <w:numPr>
          <w:ilvl w:val="1"/>
          <w:numId w:val="11"/>
        </w:numPr>
        <w:spacing w:after="0"/>
        <w:jc w:val="both"/>
      </w:pPr>
      <w:r>
        <w:t xml:space="preserve">Wykonawca przystąpi do likwidacji swojego przedsiębiorstwa z wyjątkiem likwidacji przeprowadzonej w celu przekształcenia lub restrukturyzacji. Wykonawca jest zobowiązany </w:t>
      </w:r>
    </w:p>
    <w:p w:rsidR="00C432CA" w:rsidRDefault="00C432CA" w:rsidP="00C432CA">
      <w:pPr>
        <w:spacing w:after="0"/>
        <w:jc w:val="both"/>
      </w:pPr>
      <w:r>
        <w:t xml:space="preserve">               poinformować niezwłocznie Zamawiającego o likwidacji przedsiębiorstwa.</w:t>
      </w:r>
    </w:p>
    <w:p w:rsidR="00C432CA" w:rsidRDefault="00C432CA" w:rsidP="004C7DE6">
      <w:pPr>
        <w:pStyle w:val="Akapitzlist"/>
        <w:numPr>
          <w:ilvl w:val="0"/>
          <w:numId w:val="11"/>
        </w:numPr>
        <w:spacing w:after="0"/>
        <w:jc w:val="both"/>
      </w:pPr>
      <w:r>
        <w:t>Wykonawca zapłaci Zamawiającemu karę umowną za odstąpienie od umowy lub rozwiązanie                                                                 umowy przez Zamawiającego lub Wykonawcę z przyczyn, za które odpowiedzialność ponosi  Wykonawca w wysokości 2% ceny brutto wskazanej w ofercie.</w:t>
      </w:r>
    </w:p>
    <w:p w:rsidR="00510873" w:rsidRDefault="00510873" w:rsidP="00C432CA">
      <w:pPr>
        <w:spacing w:after="0"/>
        <w:jc w:val="both"/>
      </w:pPr>
    </w:p>
    <w:p w:rsidR="00C432CA" w:rsidRDefault="00C432CA" w:rsidP="004C7DE6">
      <w:pPr>
        <w:pStyle w:val="Akapitzlist"/>
        <w:numPr>
          <w:ilvl w:val="0"/>
          <w:numId w:val="18"/>
        </w:numPr>
        <w:spacing w:after="0"/>
        <w:jc w:val="both"/>
      </w:pPr>
      <w:r w:rsidRPr="00510873">
        <w:rPr>
          <w:b/>
        </w:rPr>
        <w:t>POUCZENIE O ŚRODKACH OCHRONY PRAWNEJ PRZYSŁUGUJĄCYCH WYKONAWCY W TOKU POSTĘPOWANIA O UDZIELENIE ZAMÓWIENIA</w:t>
      </w:r>
      <w:r>
        <w:t>.</w:t>
      </w:r>
    </w:p>
    <w:p w:rsidR="00C432CA" w:rsidRDefault="00C432CA" w:rsidP="00C432CA">
      <w:pPr>
        <w:spacing w:after="0"/>
        <w:jc w:val="both"/>
      </w:pPr>
    </w:p>
    <w:p w:rsidR="00510873" w:rsidRPr="00510873" w:rsidRDefault="00C432CA" w:rsidP="004C7DE6">
      <w:pPr>
        <w:numPr>
          <w:ilvl w:val="0"/>
          <w:numId w:val="13"/>
        </w:numPr>
        <w:spacing w:after="0"/>
        <w:jc w:val="both"/>
        <w:rPr>
          <w:rFonts w:ascii="Calibri" w:eastAsia="Calibri" w:hAnsi="Calibri" w:cs="Times New Roman"/>
        </w:rPr>
      </w:pPr>
      <w:r>
        <w:tab/>
      </w:r>
      <w:r w:rsidR="00510873" w:rsidRPr="00510873">
        <w:rPr>
          <w:rFonts w:ascii="Calibri" w:eastAsia="Calibri" w:hAnsi="Calibri" w:cs="Times New Roman"/>
        </w:rPr>
        <w:t>Środki ochrony prawnej:</w:t>
      </w:r>
    </w:p>
    <w:p w:rsidR="00510873" w:rsidRPr="00510873" w:rsidRDefault="00510873" w:rsidP="004C7DE6">
      <w:pPr>
        <w:numPr>
          <w:ilvl w:val="1"/>
          <w:numId w:val="13"/>
        </w:numPr>
        <w:spacing w:after="0"/>
        <w:jc w:val="both"/>
        <w:rPr>
          <w:rFonts w:ascii="Calibri" w:eastAsia="Calibri" w:hAnsi="Calibri" w:cs="Times New Roman"/>
        </w:rPr>
      </w:pPr>
      <w:r w:rsidRPr="00510873">
        <w:rPr>
          <w:rFonts w:ascii="Calibri" w:eastAsia="Calibri" w:hAnsi="Calibri" w:cs="Times New Roman"/>
        </w:rPr>
        <w:t xml:space="preserve"> Odwołanie – przysługuje na czynności, o których mowa w art. 180 ust. 2 ustawy na zasadach określonych w art. 180 ust. 3-5 ustawy w terminie 5 dni: </w:t>
      </w:r>
    </w:p>
    <w:p w:rsidR="00510873" w:rsidRPr="00510873" w:rsidRDefault="00510873" w:rsidP="004C7DE6">
      <w:pPr>
        <w:numPr>
          <w:ilvl w:val="0"/>
          <w:numId w:val="14"/>
        </w:numPr>
        <w:spacing w:after="0"/>
        <w:jc w:val="both"/>
        <w:rPr>
          <w:rFonts w:ascii="Calibri" w:eastAsia="Calibri" w:hAnsi="Calibri" w:cs="Times New Roman"/>
        </w:rPr>
      </w:pPr>
      <w:r w:rsidRPr="00510873">
        <w:rPr>
          <w:rFonts w:ascii="Calibri" w:eastAsia="Calibri" w:hAnsi="Calibri" w:cs="Times New Roman"/>
        </w:rPr>
        <w:t xml:space="preserve">od dnia przesłania informacji o czynności Zamawiającego stanowiącej podstawę jego wniesienia; </w:t>
      </w:r>
    </w:p>
    <w:p w:rsidR="00510873" w:rsidRPr="00510873" w:rsidRDefault="00510873" w:rsidP="004C7DE6">
      <w:pPr>
        <w:numPr>
          <w:ilvl w:val="0"/>
          <w:numId w:val="14"/>
        </w:numPr>
        <w:spacing w:after="0"/>
        <w:jc w:val="both"/>
        <w:rPr>
          <w:rFonts w:ascii="Calibri" w:eastAsia="Calibri" w:hAnsi="Calibri" w:cs="Times New Roman"/>
        </w:rPr>
      </w:pPr>
      <w:r w:rsidRPr="00510873">
        <w:rPr>
          <w:rFonts w:ascii="Calibri" w:eastAsia="Calibri" w:hAnsi="Calibri" w:cs="Times New Roman"/>
        </w:rPr>
        <w:t>od dnia zamieszczenia ogłoszenia w Biuletynie Zamówień Publicznych lub Specyfikacji Istotnych Warunków Zamówienia na stronie internetowej.</w:t>
      </w:r>
    </w:p>
    <w:p w:rsidR="00510873" w:rsidRPr="00510873" w:rsidRDefault="00510873" w:rsidP="004C7DE6">
      <w:pPr>
        <w:numPr>
          <w:ilvl w:val="1"/>
          <w:numId w:val="13"/>
        </w:numPr>
        <w:spacing w:after="0"/>
        <w:jc w:val="both"/>
        <w:rPr>
          <w:rFonts w:ascii="Calibri" w:eastAsia="Calibri" w:hAnsi="Calibri" w:cs="Times New Roman"/>
        </w:rPr>
      </w:pPr>
      <w:r w:rsidRPr="00510873">
        <w:rPr>
          <w:rFonts w:ascii="Calibri" w:eastAsia="Calibri" w:hAnsi="Calibri" w:cs="Times New Roman"/>
        </w:rPr>
        <w:t xml:space="preserve">Skarga – na orzeczenie Izby stronom oraz uczestnikom postępowania odwoławczego przysługuje skarga do Sądu na zasadach określonych w art. od 198a do 198g ustawy.     </w:t>
      </w:r>
    </w:p>
    <w:p w:rsidR="00510873" w:rsidRPr="00510873" w:rsidRDefault="00510873" w:rsidP="004C7DE6">
      <w:pPr>
        <w:numPr>
          <w:ilvl w:val="0"/>
          <w:numId w:val="13"/>
        </w:numPr>
        <w:spacing w:after="0"/>
        <w:jc w:val="both"/>
        <w:rPr>
          <w:rFonts w:ascii="Calibri" w:eastAsia="Calibri" w:hAnsi="Calibri" w:cs="Times New Roman"/>
        </w:rPr>
      </w:pPr>
      <w:r w:rsidRPr="00510873">
        <w:rPr>
          <w:rFonts w:ascii="Calibri" w:eastAsia="Calibri" w:hAnsi="Calibri" w:cs="Times New Roman"/>
        </w:rPr>
        <w:t xml:space="preserve">Szczegółowe informacje w zakresie środków ochrony prawnej, znajdują się w ustawie Prawo zamówień publicznych w Dziale VI Środki ochrony prawnej. </w:t>
      </w:r>
    </w:p>
    <w:p w:rsidR="00510873" w:rsidRPr="00510873" w:rsidRDefault="00510873" w:rsidP="00510873">
      <w:pPr>
        <w:spacing w:after="0"/>
        <w:ind w:left="360"/>
        <w:jc w:val="both"/>
        <w:rPr>
          <w:rFonts w:ascii="Calibri" w:eastAsia="Calibri" w:hAnsi="Calibri" w:cs="Times New Roman"/>
          <w:b/>
        </w:rPr>
      </w:pPr>
      <w:r w:rsidRPr="00510873">
        <w:rPr>
          <w:rFonts w:ascii="Calibri" w:eastAsia="Calibri" w:hAnsi="Calibri" w:cs="Times New Roman"/>
          <w:b/>
        </w:rPr>
        <w:t xml:space="preserve">Adres Urzędu Zamówień Publicznych: </w:t>
      </w:r>
    </w:p>
    <w:p w:rsidR="00510873" w:rsidRPr="00510873" w:rsidRDefault="00510873" w:rsidP="00510873">
      <w:pPr>
        <w:spacing w:after="0"/>
        <w:ind w:left="360"/>
        <w:jc w:val="both"/>
        <w:rPr>
          <w:rFonts w:ascii="Calibri" w:eastAsia="Calibri" w:hAnsi="Calibri" w:cs="Times New Roman"/>
        </w:rPr>
      </w:pPr>
      <w:r w:rsidRPr="00510873">
        <w:rPr>
          <w:rFonts w:ascii="Calibri" w:eastAsia="Calibri" w:hAnsi="Calibri" w:cs="Times New Roman"/>
        </w:rPr>
        <w:t>Krajowa Izba Odwoławcza</w:t>
      </w:r>
    </w:p>
    <w:p w:rsidR="00510873" w:rsidRPr="00510873" w:rsidRDefault="00510873" w:rsidP="00510873">
      <w:pPr>
        <w:spacing w:after="0"/>
        <w:ind w:left="360"/>
        <w:jc w:val="both"/>
        <w:rPr>
          <w:rFonts w:ascii="Calibri" w:eastAsia="Calibri" w:hAnsi="Calibri" w:cs="Times New Roman"/>
        </w:rPr>
      </w:pPr>
      <w:r w:rsidRPr="00510873">
        <w:rPr>
          <w:rFonts w:ascii="Calibri" w:eastAsia="Calibri" w:hAnsi="Calibri" w:cs="Times New Roman"/>
        </w:rPr>
        <w:t xml:space="preserve">ul. Postępu 17 a </w:t>
      </w:r>
    </w:p>
    <w:p w:rsidR="00510873" w:rsidRPr="00510873" w:rsidRDefault="00510873" w:rsidP="004C7DE6">
      <w:pPr>
        <w:pStyle w:val="Akapitzlist"/>
        <w:numPr>
          <w:ilvl w:val="0"/>
          <w:numId w:val="15"/>
        </w:numPr>
        <w:spacing w:after="0"/>
        <w:jc w:val="both"/>
        <w:rPr>
          <w:rFonts w:ascii="Calibri" w:eastAsia="Calibri" w:hAnsi="Calibri" w:cs="Times New Roman"/>
        </w:rPr>
      </w:pPr>
      <w:r w:rsidRPr="00510873">
        <w:rPr>
          <w:rFonts w:ascii="Calibri" w:eastAsia="Calibri" w:hAnsi="Calibri" w:cs="Times New Roman"/>
        </w:rPr>
        <w:t xml:space="preserve">– 676 Warszawa </w:t>
      </w:r>
    </w:p>
    <w:p w:rsidR="00510873" w:rsidRDefault="00510873" w:rsidP="00510873">
      <w:pPr>
        <w:spacing w:after="0"/>
        <w:jc w:val="both"/>
      </w:pPr>
    </w:p>
    <w:p w:rsidR="00C432CA" w:rsidRPr="00510873" w:rsidRDefault="00C432CA" w:rsidP="004C7DE6">
      <w:pPr>
        <w:pStyle w:val="Akapitzlist"/>
        <w:numPr>
          <w:ilvl w:val="0"/>
          <w:numId w:val="18"/>
        </w:numPr>
        <w:spacing w:after="0"/>
        <w:jc w:val="both"/>
        <w:rPr>
          <w:b/>
        </w:rPr>
      </w:pPr>
      <w:r w:rsidRPr="00510873">
        <w:rPr>
          <w:b/>
        </w:rPr>
        <w:t xml:space="preserve">INFORMACJA O PRZEWIDYWANYCH ZAMÓWIENIACH UZUPEŁNIAJACYCH, O KTÓRYCH MOWA W ART. 67 UST. 1 PKT 7 </w:t>
      </w:r>
    </w:p>
    <w:p w:rsidR="00C432CA" w:rsidRDefault="00C432CA" w:rsidP="00C432CA">
      <w:pPr>
        <w:spacing w:after="0"/>
        <w:jc w:val="both"/>
      </w:pPr>
    </w:p>
    <w:p w:rsidR="00C432CA" w:rsidRDefault="00C432CA" w:rsidP="00C432CA">
      <w:pPr>
        <w:spacing w:after="0"/>
        <w:jc w:val="both"/>
      </w:pPr>
      <w:r>
        <w:t>Zamawiający nie przewiduje zamówień uzupełniających, o których mowa w art. 67 ust.1 pkt.7.</w:t>
      </w:r>
    </w:p>
    <w:p w:rsidR="00C432CA" w:rsidRDefault="00C432CA" w:rsidP="00C432CA">
      <w:pPr>
        <w:spacing w:after="0"/>
        <w:jc w:val="both"/>
      </w:pPr>
    </w:p>
    <w:p w:rsidR="00C432CA" w:rsidRPr="00510873" w:rsidRDefault="00C432CA" w:rsidP="004C7DE6">
      <w:pPr>
        <w:pStyle w:val="Akapitzlist"/>
        <w:numPr>
          <w:ilvl w:val="0"/>
          <w:numId w:val="18"/>
        </w:numPr>
        <w:spacing w:after="0"/>
        <w:jc w:val="both"/>
        <w:rPr>
          <w:b/>
        </w:rPr>
      </w:pPr>
      <w:r w:rsidRPr="00510873">
        <w:rPr>
          <w:b/>
        </w:rPr>
        <w:t>OPIS CZĘŚCI ZAMÓWIENIA</w:t>
      </w:r>
    </w:p>
    <w:p w:rsidR="00C432CA" w:rsidRDefault="00C432CA" w:rsidP="00C432CA">
      <w:pPr>
        <w:spacing w:after="0"/>
        <w:jc w:val="both"/>
      </w:pPr>
    </w:p>
    <w:p w:rsidR="00C432CA" w:rsidRDefault="00C432CA" w:rsidP="00C432CA">
      <w:pPr>
        <w:spacing w:after="0"/>
        <w:jc w:val="both"/>
      </w:pPr>
      <w:r>
        <w:t>Zamawiający nie dopuszcza możliwości składania ofert częściowych.</w:t>
      </w:r>
    </w:p>
    <w:p w:rsidR="00C432CA" w:rsidRDefault="00C432CA" w:rsidP="00C432CA">
      <w:pPr>
        <w:spacing w:after="0"/>
        <w:jc w:val="both"/>
      </w:pPr>
    </w:p>
    <w:p w:rsidR="00C432CA" w:rsidRPr="00510873" w:rsidRDefault="00C432CA" w:rsidP="004C7DE6">
      <w:pPr>
        <w:pStyle w:val="Akapitzlist"/>
        <w:numPr>
          <w:ilvl w:val="0"/>
          <w:numId w:val="18"/>
        </w:numPr>
        <w:spacing w:after="0"/>
        <w:jc w:val="both"/>
        <w:rPr>
          <w:b/>
        </w:rPr>
      </w:pPr>
      <w:r w:rsidRPr="00510873">
        <w:rPr>
          <w:b/>
        </w:rPr>
        <w:t>OFERTY WARIANTOWE</w:t>
      </w:r>
    </w:p>
    <w:p w:rsidR="00C432CA" w:rsidRDefault="00C432CA" w:rsidP="00C432CA">
      <w:pPr>
        <w:spacing w:after="0"/>
        <w:jc w:val="both"/>
      </w:pPr>
      <w:r>
        <w:t xml:space="preserve">       </w:t>
      </w:r>
    </w:p>
    <w:p w:rsidR="00C432CA" w:rsidRDefault="00C432CA" w:rsidP="00C432CA">
      <w:pPr>
        <w:spacing w:after="0"/>
        <w:jc w:val="both"/>
      </w:pPr>
      <w:r>
        <w:lastRenderedPageBreak/>
        <w:t xml:space="preserve"> Zamawiający nie dopuszcza składania ofert wariantowych.</w:t>
      </w:r>
    </w:p>
    <w:p w:rsidR="00C432CA" w:rsidRDefault="00C432CA" w:rsidP="00C432CA">
      <w:pPr>
        <w:spacing w:after="0"/>
        <w:jc w:val="both"/>
      </w:pPr>
    </w:p>
    <w:p w:rsidR="00C432CA" w:rsidRPr="00510873" w:rsidRDefault="00C432CA" w:rsidP="004C7DE6">
      <w:pPr>
        <w:pStyle w:val="Akapitzlist"/>
        <w:numPr>
          <w:ilvl w:val="0"/>
          <w:numId w:val="18"/>
        </w:numPr>
        <w:spacing w:after="0"/>
        <w:jc w:val="both"/>
        <w:rPr>
          <w:b/>
        </w:rPr>
      </w:pPr>
      <w:r w:rsidRPr="00510873">
        <w:rPr>
          <w:b/>
        </w:rPr>
        <w:t>ADRES POCZTY ELEKTRONICZNEJ, ADRES STRONY INTERNETOWEJ NIEZBĘDNY DO POROZUMIEWANIA SIĘ DROGĄ ELEKTRONICZNĄ</w:t>
      </w:r>
    </w:p>
    <w:p w:rsidR="00C432CA" w:rsidRDefault="00C432CA" w:rsidP="00C432CA">
      <w:pPr>
        <w:spacing w:after="0"/>
        <w:jc w:val="both"/>
      </w:pPr>
    </w:p>
    <w:p w:rsidR="004C7DE6" w:rsidRPr="004C7DE6" w:rsidRDefault="004C7DE6" w:rsidP="004C7DE6">
      <w:pPr>
        <w:numPr>
          <w:ilvl w:val="0"/>
          <w:numId w:val="30"/>
        </w:numPr>
        <w:spacing w:after="0"/>
        <w:contextualSpacing/>
        <w:jc w:val="both"/>
      </w:pPr>
      <w:r w:rsidRPr="004C7DE6">
        <w:t xml:space="preserve">Adres poczty elektronicznej: </w:t>
      </w:r>
      <w:hyperlink r:id="rId16" w:history="1">
        <w:r w:rsidRPr="004C7DE6">
          <w:rPr>
            <w:b/>
            <w:color w:val="0563C1" w:themeColor="hyperlink"/>
            <w:u w:val="single"/>
          </w:rPr>
          <w:t>zamowienia@spzoz-wegrow.home.pl</w:t>
        </w:r>
      </w:hyperlink>
      <w:r w:rsidRPr="004C7DE6">
        <w:t xml:space="preserve">   </w:t>
      </w:r>
    </w:p>
    <w:p w:rsidR="00C432CA" w:rsidRPr="004C7DE6" w:rsidRDefault="004C7DE6" w:rsidP="004C7DE6">
      <w:pPr>
        <w:pStyle w:val="Akapitzlist"/>
        <w:numPr>
          <w:ilvl w:val="0"/>
          <w:numId w:val="30"/>
        </w:numPr>
        <w:spacing w:after="0"/>
        <w:jc w:val="both"/>
        <w:rPr>
          <w:b/>
          <w:color w:val="0563C1" w:themeColor="hyperlink"/>
          <w:u w:val="single"/>
        </w:rPr>
      </w:pPr>
      <w:r w:rsidRPr="004C7DE6">
        <w:t xml:space="preserve">Adres platformy zakupowej: </w:t>
      </w:r>
      <w:hyperlink r:id="rId17" w:history="1">
        <w:r w:rsidRPr="004C7DE6">
          <w:rPr>
            <w:b/>
            <w:color w:val="0563C1" w:themeColor="hyperlink"/>
            <w:u w:val="single"/>
          </w:rPr>
          <w:t>https://platformazakupowa.pl/pn/spzoz_wegrow</w:t>
        </w:r>
      </w:hyperlink>
    </w:p>
    <w:p w:rsidR="004C7DE6" w:rsidRDefault="004C7DE6" w:rsidP="004C7DE6">
      <w:pPr>
        <w:spacing w:after="0"/>
        <w:jc w:val="both"/>
      </w:pPr>
    </w:p>
    <w:p w:rsidR="00C432CA" w:rsidRPr="00510873" w:rsidRDefault="00C432CA" w:rsidP="004C7DE6">
      <w:pPr>
        <w:pStyle w:val="Akapitzlist"/>
        <w:numPr>
          <w:ilvl w:val="0"/>
          <w:numId w:val="18"/>
        </w:numPr>
        <w:spacing w:after="0"/>
        <w:jc w:val="both"/>
        <w:rPr>
          <w:b/>
        </w:rPr>
      </w:pPr>
      <w:r w:rsidRPr="00510873">
        <w:rPr>
          <w:b/>
        </w:rPr>
        <w:t>INFORMACJE DOTYCZĄCE WALUT OBCYCH W JAKICH DOPUSZCZA SIĘ PROWADZENIE ROZLICZEŃ Z ZAMAWIAJĄCYM</w:t>
      </w:r>
    </w:p>
    <w:p w:rsidR="00C432CA" w:rsidRDefault="00C432CA" w:rsidP="00C432CA">
      <w:pPr>
        <w:spacing w:after="0"/>
        <w:jc w:val="both"/>
      </w:pPr>
    </w:p>
    <w:p w:rsidR="00C432CA" w:rsidRDefault="00C432CA" w:rsidP="00C432CA">
      <w:pPr>
        <w:spacing w:after="0"/>
        <w:jc w:val="both"/>
      </w:pPr>
      <w:r>
        <w:t xml:space="preserve">Zamawiający nie dopuszcza rozliczeń w walutach obcych.           </w:t>
      </w:r>
    </w:p>
    <w:p w:rsidR="00C432CA" w:rsidRDefault="00C432CA" w:rsidP="00C432CA">
      <w:pPr>
        <w:spacing w:after="0"/>
        <w:jc w:val="both"/>
      </w:pPr>
    </w:p>
    <w:p w:rsidR="00C432CA" w:rsidRPr="00510873" w:rsidRDefault="00C432CA" w:rsidP="004C7DE6">
      <w:pPr>
        <w:pStyle w:val="Akapitzlist"/>
        <w:numPr>
          <w:ilvl w:val="0"/>
          <w:numId w:val="18"/>
        </w:numPr>
        <w:spacing w:after="0"/>
        <w:jc w:val="both"/>
        <w:rPr>
          <w:b/>
        </w:rPr>
      </w:pPr>
      <w:r w:rsidRPr="00510873">
        <w:rPr>
          <w:b/>
        </w:rPr>
        <w:t>AUKCJA ELEKTRONICZNA</w:t>
      </w:r>
    </w:p>
    <w:p w:rsidR="00C432CA" w:rsidRDefault="00C432CA" w:rsidP="00C432CA">
      <w:pPr>
        <w:spacing w:after="0"/>
        <w:jc w:val="both"/>
      </w:pPr>
    </w:p>
    <w:p w:rsidR="00C432CA" w:rsidRDefault="00C432CA" w:rsidP="00C432CA">
      <w:pPr>
        <w:spacing w:after="0"/>
        <w:jc w:val="both"/>
      </w:pPr>
      <w:r>
        <w:t>Zamawiający nie przewiduje prowadzenia aukcji elektronicznej.</w:t>
      </w:r>
    </w:p>
    <w:p w:rsidR="00C432CA" w:rsidRDefault="00C432CA" w:rsidP="00C432CA">
      <w:pPr>
        <w:spacing w:after="0"/>
        <w:jc w:val="both"/>
      </w:pPr>
    </w:p>
    <w:p w:rsidR="00C432CA" w:rsidRPr="00510873" w:rsidRDefault="00C432CA" w:rsidP="004C7DE6">
      <w:pPr>
        <w:pStyle w:val="Akapitzlist"/>
        <w:numPr>
          <w:ilvl w:val="0"/>
          <w:numId w:val="18"/>
        </w:numPr>
        <w:spacing w:after="0"/>
        <w:jc w:val="both"/>
        <w:rPr>
          <w:b/>
        </w:rPr>
      </w:pPr>
      <w:r w:rsidRPr="00510873">
        <w:rPr>
          <w:b/>
        </w:rPr>
        <w:t>KOSZTY UDZIAŁU W POSTEPOWANIU O ZAMÓWIENIE PUBLICZNE</w:t>
      </w:r>
    </w:p>
    <w:p w:rsidR="00C432CA" w:rsidRDefault="00C432CA" w:rsidP="00C432CA">
      <w:pPr>
        <w:spacing w:after="0"/>
        <w:jc w:val="both"/>
      </w:pPr>
    </w:p>
    <w:p w:rsidR="00C432CA" w:rsidRDefault="00C432CA" w:rsidP="00C432CA">
      <w:pPr>
        <w:spacing w:after="0"/>
        <w:jc w:val="both"/>
      </w:pPr>
      <w:r>
        <w:t xml:space="preserve">Zamawiający nie przewiduje zwrotu kosztów udziału w postępowaniu, z wyłączeniem art. 93 ust. 4 ustawy Pzp. </w:t>
      </w:r>
    </w:p>
    <w:p w:rsidR="00510873" w:rsidRDefault="00510873" w:rsidP="00C432CA">
      <w:pPr>
        <w:spacing w:after="0"/>
        <w:jc w:val="both"/>
      </w:pPr>
    </w:p>
    <w:p w:rsidR="00C432CA" w:rsidRPr="00510873" w:rsidRDefault="00C432CA" w:rsidP="004C7DE6">
      <w:pPr>
        <w:pStyle w:val="Akapitzlist"/>
        <w:numPr>
          <w:ilvl w:val="0"/>
          <w:numId w:val="18"/>
        </w:numPr>
        <w:spacing w:after="0"/>
        <w:jc w:val="both"/>
        <w:rPr>
          <w:b/>
        </w:rPr>
      </w:pPr>
      <w:r w:rsidRPr="00510873">
        <w:rPr>
          <w:b/>
        </w:rPr>
        <w:t>INFORMACJE O WYMAGANIACH, O KTÓRYCH MOWA W ART.29 UST.3a</w:t>
      </w:r>
    </w:p>
    <w:p w:rsidR="00C432CA" w:rsidRDefault="00C432CA" w:rsidP="00C432CA">
      <w:pPr>
        <w:spacing w:after="0"/>
        <w:jc w:val="both"/>
      </w:pPr>
    </w:p>
    <w:p w:rsidR="00C432CA" w:rsidRDefault="00C432CA" w:rsidP="00C432CA">
      <w:pPr>
        <w:spacing w:after="0"/>
        <w:jc w:val="both"/>
      </w:pPr>
      <w:r>
        <w:t>Zamawiający nie przewiduje stosowania wymagań z art.29 ust.3a.</w:t>
      </w:r>
    </w:p>
    <w:p w:rsidR="00C432CA" w:rsidRDefault="00C432CA" w:rsidP="00C432CA">
      <w:pPr>
        <w:spacing w:after="0"/>
        <w:jc w:val="both"/>
      </w:pPr>
    </w:p>
    <w:p w:rsidR="00C432CA" w:rsidRPr="00510873" w:rsidRDefault="00C432CA" w:rsidP="004C7DE6">
      <w:pPr>
        <w:pStyle w:val="Akapitzlist"/>
        <w:numPr>
          <w:ilvl w:val="0"/>
          <w:numId w:val="18"/>
        </w:numPr>
        <w:spacing w:after="0"/>
        <w:jc w:val="both"/>
        <w:rPr>
          <w:b/>
        </w:rPr>
      </w:pPr>
      <w:r w:rsidRPr="00510873">
        <w:rPr>
          <w:b/>
        </w:rPr>
        <w:t>INFORMACJE O WYMAGANIACH, O KTÓRYCH MOWA W ART.29 UST.4</w:t>
      </w:r>
    </w:p>
    <w:p w:rsidR="00C432CA" w:rsidRDefault="00C432CA" w:rsidP="00C432CA">
      <w:pPr>
        <w:spacing w:after="0"/>
        <w:jc w:val="both"/>
      </w:pPr>
    </w:p>
    <w:p w:rsidR="00C432CA" w:rsidRDefault="00C432CA" w:rsidP="00C432CA">
      <w:pPr>
        <w:spacing w:after="0"/>
        <w:jc w:val="both"/>
      </w:pPr>
      <w:r>
        <w:t>Zamawiający nie przewiduje stosowania wymagań z art.29 ust.4.</w:t>
      </w:r>
    </w:p>
    <w:p w:rsidR="00C432CA" w:rsidRDefault="00C432CA" w:rsidP="00C432CA">
      <w:pPr>
        <w:spacing w:after="0"/>
        <w:jc w:val="both"/>
      </w:pPr>
    </w:p>
    <w:p w:rsidR="00C432CA" w:rsidRPr="00510873" w:rsidRDefault="00C432CA" w:rsidP="004C7DE6">
      <w:pPr>
        <w:pStyle w:val="Akapitzlist"/>
        <w:numPr>
          <w:ilvl w:val="0"/>
          <w:numId w:val="18"/>
        </w:numPr>
        <w:spacing w:after="0"/>
        <w:jc w:val="both"/>
        <w:rPr>
          <w:b/>
        </w:rPr>
      </w:pPr>
      <w:r w:rsidRPr="00510873">
        <w:rPr>
          <w:b/>
        </w:rPr>
        <w:t>INFORMACJE DOTYCZĄCE PODWYKONAWCY</w:t>
      </w:r>
    </w:p>
    <w:p w:rsidR="00C432CA" w:rsidRDefault="00C432CA" w:rsidP="00C432CA">
      <w:pPr>
        <w:spacing w:after="0"/>
        <w:jc w:val="both"/>
      </w:pPr>
    </w:p>
    <w:p w:rsidR="00C432CA" w:rsidRDefault="00C432CA" w:rsidP="00C432CA">
      <w:pPr>
        <w:spacing w:after="0"/>
        <w:jc w:val="both"/>
      </w:pPr>
      <w:r>
        <w:t xml:space="preserve">Zamawiający żąda wskazania przez Wykonawcę części zamówienia, których wykonanie zamierza powierzyć podwykonawcom i podania przez Wykonawcę firm podwykonawców.  </w:t>
      </w:r>
    </w:p>
    <w:p w:rsidR="00C432CA" w:rsidRDefault="00C432CA" w:rsidP="00C432CA">
      <w:pPr>
        <w:spacing w:after="0"/>
        <w:jc w:val="both"/>
      </w:pPr>
    </w:p>
    <w:p w:rsidR="00C432CA" w:rsidRPr="00130912" w:rsidRDefault="00C432CA" w:rsidP="004C7DE6">
      <w:pPr>
        <w:pStyle w:val="Akapitzlist"/>
        <w:numPr>
          <w:ilvl w:val="0"/>
          <w:numId w:val="18"/>
        </w:numPr>
        <w:spacing w:after="0"/>
        <w:jc w:val="both"/>
        <w:rPr>
          <w:b/>
        </w:rPr>
      </w:pPr>
      <w:r w:rsidRPr="00130912">
        <w:rPr>
          <w:b/>
        </w:rPr>
        <w:t>POSTANOWIENIA KOŃCOWE</w:t>
      </w:r>
    </w:p>
    <w:p w:rsidR="00C432CA" w:rsidRDefault="00C432CA" w:rsidP="00C432CA">
      <w:pPr>
        <w:spacing w:after="0"/>
        <w:jc w:val="both"/>
      </w:pPr>
    </w:p>
    <w:p w:rsidR="004C7DE6" w:rsidRPr="004C7DE6" w:rsidRDefault="004C7DE6" w:rsidP="004C7DE6">
      <w:pPr>
        <w:numPr>
          <w:ilvl w:val="0"/>
          <w:numId w:val="31"/>
        </w:numPr>
        <w:spacing w:after="0"/>
        <w:contextualSpacing/>
        <w:jc w:val="both"/>
        <w:rPr>
          <w:rFonts w:ascii="Calibri" w:eastAsia="Calibri" w:hAnsi="Calibri" w:cs="Times New Roman"/>
        </w:rPr>
      </w:pPr>
      <w:r w:rsidRPr="004C7DE6">
        <w:rPr>
          <w:rFonts w:ascii="Calibri" w:eastAsia="Calibri" w:hAnsi="Calibri" w:cs="Times New Roman"/>
        </w:rPr>
        <w:t xml:space="preserve">Zamawiający powiadomi niezwłocznie wykonawców o wyniku postępowania zgodnie </w:t>
      </w:r>
      <w:r w:rsidRPr="004C7DE6">
        <w:rPr>
          <w:rFonts w:ascii="Calibri" w:eastAsia="Calibri" w:hAnsi="Calibri" w:cs="Times New Roman"/>
        </w:rPr>
        <w:br/>
        <w:t>z wymogami art. 92 ustawy.</w:t>
      </w:r>
    </w:p>
    <w:p w:rsidR="004C7DE6" w:rsidRPr="004C7DE6" w:rsidRDefault="004C7DE6" w:rsidP="004C7DE6">
      <w:pPr>
        <w:numPr>
          <w:ilvl w:val="0"/>
          <w:numId w:val="31"/>
        </w:numPr>
        <w:spacing w:after="0"/>
        <w:contextualSpacing/>
        <w:jc w:val="both"/>
        <w:rPr>
          <w:rFonts w:ascii="Calibri" w:eastAsia="Calibri" w:hAnsi="Calibri" w:cs="Times New Roman"/>
        </w:rPr>
      </w:pPr>
      <w:r w:rsidRPr="004C7DE6">
        <w:rPr>
          <w:rFonts w:ascii="Calibri" w:eastAsia="Calibri" w:hAnsi="Calibri" w:cs="Times New Roman"/>
        </w:rPr>
        <w:t>Zasady udostępniania dokumentów</w:t>
      </w:r>
    </w:p>
    <w:p w:rsidR="004C7DE6" w:rsidRPr="004C7DE6" w:rsidRDefault="004C7DE6" w:rsidP="004C7DE6">
      <w:pPr>
        <w:numPr>
          <w:ilvl w:val="1"/>
          <w:numId w:val="31"/>
        </w:numPr>
        <w:spacing w:after="0"/>
        <w:contextualSpacing/>
        <w:jc w:val="both"/>
        <w:rPr>
          <w:rFonts w:ascii="Calibri" w:eastAsia="Calibri" w:hAnsi="Calibri" w:cs="Times New Roman"/>
        </w:rPr>
      </w:pPr>
      <w:r w:rsidRPr="004C7DE6">
        <w:rPr>
          <w:rFonts w:ascii="Calibri" w:eastAsia="Calibri" w:hAnsi="Calibri" w:cs="Times New Roman"/>
        </w:rPr>
        <w:t>Uczestnicy postępowania mają prawo wglądu do treści protokołu wraz z załącznikami po dokonaniu wyboru najkorzystniejszej oferty lub unieważnieniu postępowania oraz prawo wglądu do ofert w trakcie prowadzonego postępowania z wyjątkiem dokumentów stanowiących tajemnicę przedsiębiorstwa w rozumieniu przepisów o zwalczaniu nieuczciwej konkurencji zastrzeżonych przez uczestników postępowania.</w:t>
      </w:r>
    </w:p>
    <w:p w:rsidR="004C7DE6" w:rsidRPr="004C7DE6" w:rsidRDefault="004C7DE6" w:rsidP="004C7DE6">
      <w:pPr>
        <w:numPr>
          <w:ilvl w:val="1"/>
          <w:numId w:val="31"/>
        </w:numPr>
        <w:spacing w:after="0"/>
        <w:contextualSpacing/>
        <w:jc w:val="both"/>
        <w:rPr>
          <w:rFonts w:ascii="Calibri" w:eastAsia="Calibri" w:hAnsi="Calibri" w:cs="Times New Roman"/>
        </w:rPr>
      </w:pPr>
      <w:r w:rsidRPr="004C7DE6">
        <w:rPr>
          <w:rFonts w:ascii="Calibri" w:eastAsia="Calibri" w:hAnsi="Calibri" w:cs="Times New Roman"/>
        </w:rPr>
        <w:t>Udostępnienie zainteresowanym odbywać się będzie wg poniższych zasad:</w:t>
      </w:r>
    </w:p>
    <w:p w:rsidR="004C7DE6" w:rsidRPr="004C7DE6" w:rsidRDefault="004C7DE6" w:rsidP="004C7DE6">
      <w:pPr>
        <w:numPr>
          <w:ilvl w:val="0"/>
          <w:numId w:val="32"/>
        </w:numPr>
        <w:spacing w:after="0"/>
        <w:contextualSpacing/>
        <w:jc w:val="both"/>
        <w:rPr>
          <w:rFonts w:ascii="Calibri" w:eastAsia="Calibri" w:hAnsi="Calibri" w:cs="Times New Roman"/>
        </w:rPr>
      </w:pPr>
      <w:r w:rsidRPr="004C7DE6">
        <w:rPr>
          <w:rFonts w:ascii="Calibri" w:eastAsia="Calibri" w:hAnsi="Calibri" w:cs="Times New Roman"/>
        </w:rPr>
        <w:lastRenderedPageBreak/>
        <w:t>przekazanie protokołu lub załączników następuje przy użyciu środków komunikacji elektronicznej,</w:t>
      </w:r>
    </w:p>
    <w:p w:rsidR="004C7DE6" w:rsidRPr="004C7DE6" w:rsidRDefault="004C7DE6" w:rsidP="004C7DE6">
      <w:pPr>
        <w:numPr>
          <w:ilvl w:val="0"/>
          <w:numId w:val="32"/>
        </w:numPr>
        <w:spacing w:after="0"/>
        <w:contextualSpacing/>
        <w:jc w:val="both"/>
        <w:rPr>
          <w:rFonts w:ascii="Calibri" w:eastAsia="Calibri" w:hAnsi="Calibri" w:cs="Times New Roman"/>
        </w:rPr>
      </w:pPr>
      <w:r w:rsidRPr="004C7DE6">
        <w:rPr>
          <w:rFonts w:ascii="Calibri" w:eastAsia="Calibri" w:hAnsi="Calibri" w:cs="Times New Roman"/>
        </w:rPr>
        <w:t xml:space="preserve">w przypadku protokołu lub załączników sporządzonych w postaci papierowej, jeżeli </w:t>
      </w:r>
      <w:r w:rsidRPr="004C7DE6">
        <w:rPr>
          <w:rFonts w:ascii="Calibri" w:eastAsia="Calibri" w:hAnsi="Calibri" w:cs="Times New Roman"/>
        </w:rPr>
        <w:br/>
        <w:t>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rsidR="004C7DE6" w:rsidRPr="004C7DE6" w:rsidRDefault="004C7DE6" w:rsidP="004C7DE6">
      <w:pPr>
        <w:numPr>
          <w:ilvl w:val="0"/>
          <w:numId w:val="32"/>
        </w:numPr>
        <w:spacing w:after="0"/>
        <w:contextualSpacing/>
        <w:jc w:val="both"/>
        <w:rPr>
          <w:rFonts w:ascii="Calibri" w:eastAsia="Calibri" w:hAnsi="Calibri" w:cs="Times New Roman"/>
        </w:rPr>
      </w:pPr>
      <w:r w:rsidRPr="004C7DE6">
        <w:rPr>
          <w:rFonts w:ascii="Calibri" w:eastAsia="Calibri" w:hAnsi="Calibri" w:cs="Times New Roman"/>
        </w:rPr>
        <w:t xml:space="preserve">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t>
      </w:r>
      <w:r w:rsidRPr="004C7DE6">
        <w:rPr>
          <w:rFonts w:ascii="Calibri" w:eastAsia="Calibri" w:hAnsi="Calibri" w:cs="Times New Roman"/>
        </w:rPr>
        <w:br/>
        <w:t>w postępowaniu,</w:t>
      </w:r>
    </w:p>
    <w:p w:rsidR="004C7DE6" w:rsidRPr="004C7DE6" w:rsidRDefault="004C7DE6" w:rsidP="004C7DE6">
      <w:pPr>
        <w:numPr>
          <w:ilvl w:val="0"/>
          <w:numId w:val="32"/>
        </w:numPr>
        <w:spacing w:after="0"/>
        <w:contextualSpacing/>
        <w:jc w:val="both"/>
        <w:rPr>
          <w:rFonts w:ascii="Calibri" w:eastAsia="Calibri" w:hAnsi="Calibri" w:cs="Times New Roman"/>
        </w:rPr>
      </w:pPr>
      <w:r w:rsidRPr="004C7DE6">
        <w:rPr>
          <w:rFonts w:ascii="Calibri" w:eastAsia="Calibri" w:hAnsi="Calibri" w:cs="Times New Roman"/>
        </w:rPr>
        <w:t xml:space="preserve">Zamawiający udostępnia wnioskodawcy protokół lub załączniki niezwłocznie. </w:t>
      </w:r>
    </w:p>
    <w:p w:rsidR="004C7DE6" w:rsidRPr="004C7DE6" w:rsidRDefault="004C7DE6" w:rsidP="004C7DE6">
      <w:pPr>
        <w:numPr>
          <w:ilvl w:val="0"/>
          <w:numId w:val="31"/>
        </w:numPr>
        <w:spacing w:after="0"/>
        <w:contextualSpacing/>
        <w:jc w:val="both"/>
        <w:rPr>
          <w:rFonts w:ascii="Calibri" w:eastAsia="Calibri" w:hAnsi="Calibri" w:cs="Times New Roman"/>
        </w:rPr>
      </w:pPr>
      <w:r w:rsidRPr="004C7DE6">
        <w:rPr>
          <w:rFonts w:ascii="Calibri" w:eastAsia="Calibri" w:hAnsi="Calibri" w:cs="Times New Roman"/>
        </w:rPr>
        <w:t xml:space="preserve">W wyjątkowych przypadkach, w szczególności związanych z zapewnieniem sprawnego toku prac dotyczących badania i oceny ofert, zamawiający udostępnia odpowiednio oferty lub wnioski </w:t>
      </w:r>
      <w:r w:rsidRPr="004C7DE6">
        <w:rPr>
          <w:rFonts w:ascii="Calibri" w:eastAsia="Calibri" w:hAnsi="Calibri" w:cs="Times New Roman"/>
        </w:rPr>
        <w:br/>
        <w:t xml:space="preserve">o dopuszczenie do udziału w postępowaniu w terminie przez siebie wyznaczonym, nie później jednak niż odpowiednio w dniu przekazania informacji o wyborze najkorzystniejszej oferty lub </w:t>
      </w:r>
      <w:r w:rsidRPr="004C7DE6">
        <w:rPr>
          <w:rFonts w:ascii="Calibri" w:eastAsia="Calibri" w:hAnsi="Calibri" w:cs="Times New Roman"/>
        </w:rPr>
        <w:br/>
        <w:t xml:space="preserve">w dniu przekazania informacji o wynikach oceny spełniania warunków udziału w postępowaniu </w:t>
      </w:r>
      <w:r w:rsidRPr="004C7DE6">
        <w:rPr>
          <w:rFonts w:ascii="Calibri" w:eastAsia="Calibri" w:hAnsi="Calibri" w:cs="Times New Roman"/>
        </w:rPr>
        <w:br/>
        <w:t xml:space="preserve">i otrzymanych ocenach spełniania tych warunków albo w dniu przekazania informacji </w:t>
      </w:r>
      <w:r w:rsidRPr="004C7DE6">
        <w:rPr>
          <w:rFonts w:ascii="Calibri" w:eastAsia="Calibri" w:hAnsi="Calibri" w:cs="Times New Roman"/>
        </w:rPr>
        <w:br/>
        <w:t xml:space="preserve">o unieważnieniu postępowania. </w:t>
      </w:r>
    </w:p>
    <w:p w:rsidR="004C7DE6" w:rsidRPr="004C7DE6" w:rsidRDefault="004C7DE6" w:rsidP="004C7DE6">
      <w:pPr>
        <w:numPr>
          <w:ilvl w:val="0"/>
          <w:numId w:val="31"/>
        </w:numPr>
        <w:spacing w:after="0"/>
        <w:contextualSpacing/>
        <w:jc w:val="both"/>
        <w:rPr>
          <w:rFonts w:ascii="Calibri" w:eastAsia="Calibri" w:hAnsi="Calibri" w:cs="Times New Roman"/>
        </w:rPr>
      </w:pPr>
      <w:r w:rsidRPr="004C7DE6">
        <w:rPr>
          <w:rFonts w:ascii="Calibri" w:eastAsia="Calibri" w:hAnsi="Calibri" w:cs="Times New Roman"/>
        </w:rPr>
        <w:t xml:space="preserve">W sprawach nieuregulowanych zastosowanie mają przepisy ustawy Prawo zamówień publicznych oraz Kodeks cywilny. </w:t>
      </w:r>
    </w:p>
    <w:p w:rsidR="004C7DE6" w:rsidRPr="004C7DE6" w:rsidRDefault="004C7DE6" w:rsidP="004C7DE6">
      <w:pPr>
        <w:spacing w:after="0"/>
        <w:jc w:val="both"/>
      </w:pPr>
    </w:p>
    <w:p w:rsidR="004C7DE6" w:rsidRPr="004C7DE6" w:rsidRDefault="004C7DE6" w:rsidP="004C7DE6">
      <w:pPr>
        <w:spacing w:after="0"/>
        <w:jc w:val="both"/>
        <w:rPr>
          <w:b/>
        </w:rPr>
      </w:pPr>
      <w:r w:rsidRPr="004C7DE6">
        <w:rPr>
          <w:b/>
        </w:rPr>
        <w:t>Zasada zastosowania RODO</w:t>
      </w:r>
    </w:p>
    <w:p w:rsidR="004C7DE6" w:rsidRPr="004C7DE6" w:rsidRDefault="004C7DE6" w:rsidP="004C7DE6">
      <w:pPr>
        <w:spacing w:after="0"/>
        <w:jc w:val="both"/>
      </w:pPr>
    </w:p>
    <w:p w:rsidR="004C7DE6" w:rsidRPr="004C7DE6" w:rsidRDefault="004C7DE6" w:rsidP="004C7DE6">
      <w:pPr>
        <w:numPr>
          <w:ilvl w:val="0"/>
          <w:numId w:val="16"/>
        </w:numPr>
        <w:spacing w:after="0"/>
        <w:jc w:val="both"/>
        <w:rPr>
          <w:rFonts w:ascii="Calibri" w:eastAsia="Calibri" w:hAnsi="Calibri" w:cs="Times New Roman"/>
          <w:b/>
        </w:rPr>
      </w:pPr>
      <w:r w:rsidRPr="004C7DE6">
        <w:rPr>
          <w:rFonts w:ascii="Calibri" w:eastAsia="Calibri" w:hAnsi="Calibri" w:cs="Times New Roman"/>
          <w:b/>
        </w:rPr>
        <w:t>Informacje dotyczące administratora danych</w:t>
      </w:r>
    </w:p>
    <w:p w:rsidR="004C7DE6" w:rsidRPr="004C7DE6" w:rsidRDefault="004C7DE6" w:rsidP="004C7DE6">
      <w:pPr>
        <w:spacing w:after="0"/>
        <w:jc w:val="both"/>
        <w:rPr>
          <w:rFonts w:ascii="Calibri" w:eastAsia="Calibri" w:hAnsi="Calibri" w:cs="Times New Roman"/>
          <w:b/>
        </w:rPr>
      </w:pPr>
      <w:r w:rsidRPr="004C7DE6">
        <w:rPr>
          <w:rFonts w:ascii="Calibri" w:eastAsia="Calibri" w:hAnsi="Calibri" w:cs="Times New Roman"/>
        </w:rPr>
        <w:t xml:space="preserve">Administratorem Państwa danych osobowych przetwarzanych w związku z prowadzeniem postępowania o udzielenie zamówienia publicznego będzie Samodzielny Publiczny Zakład Opieki Zdrowotnej w Węgrowie. Mogą się Państwo z nami kontaktować w następujący sposób: </w:t>
      </w:r>
      <w:r w:rsidRPr="004C7DE6">
        <w:rPr>
          <w:rFonts w:ascii="Calibri" w:eastAsia="Calibri" w:hAnsi="Calibri" w:cs="Times New Roman"/>
          <w:b/>
        </w:rPr>
        <w:t xml:space="preserve">listownie na adres: 07-100 Węgrów, ul. Kościuszki 15, poprzez e-mail: </w:t>
      </w:r>
      <w:hyperlink r:id="rId18" w:history="1">
        <w:r w:rsidRPr="004C7DE6">
          <w:rPr>
            <w:rFonts w:ascii="Calibri" w:eastAsia="Calibri" w:hAnsi="Calibri" w:cs="Times New Roman"/>
            <w:b/>
            <w:color w:val="0563C1"/>
            <w:u w:val="single"/>
          </w:rPr>
          <w:t>spzoz@onet.pl</w:t>
        </w:r>
      </w:hyperlink>
      <w:r w:rsidRPr="004C7DE6">
        <w:rPr>
          <w:rFonts w:ascii="Calibri" w:eastAsia="Calibri" w:hAnsi="Calibri" w:cs="Times New Roman"/>
          <w:b/>
        </w:rPr>
        <w:t xml:space="preserve"> telefonicznie: 25 792 28 33</w:t>
      </w:r>
    </w:p>
    <w:p w:rsidR="004C7DE6" w:rsidRPr="004C7DE6" w:rsidRDefault="004C7DE6" w:rsidP="004C7DE6">
      <w:pPr>
        <w:numPr>
          <w:ilvl w:val="0"/>
          <w:numId w:val="16"/>
        </w:numPr>
        <w:spacing w:after="0"/>
        <w:jc w:val="both"/>
        <w:rPr>
          <w:rFonts w:ascii="Calibri" w:eastAsia="Calibri" w:hAnsi="Calibri" w:cs="Times New Roman"/>
          <w:b/>
        </w:rPr>
      </w:pPr>
      <w:r w:rsidRPr="004C7DE6">
        <w:rPr>
          <w:rFonts w:ascii="Calibri" w:eastAsia="Calibri" w:hAnsi="Calibri" w:cs="Times New Roman"/>
          <w:b/>
        </w:rPr>
        <w:t>Inspektor ochrony danych</w:t>
      </w:r>
    </w:p>
    <w:p w:rsidR="004C7DE6" w:rsidRPr="004C7DE6" w:rsidRDefault="004C7DE6" w:rsidP="004C7DE6">
      <w:pPr>
        <w:spacing w:after="0"/>
        <w:jc w:val="both"/>
        <w:rPr>
          <w:rFonts w:ascii="Calibri" w:eastAsia="Calibri" w:hAnsi="Calibri" w:cs="Times New Roman"/>
          <w:b/>
        </w:rPr>
      </w:pPr>
      <w:r w:rsidRPr="004C7DE6">
        <w:rPr>
          <w:rFonts w:ascii="Calibri" w:eastAsia="Calibri" w:hAnsi="Calibri" w:cs="Times New Roman"/>
        </w:rPr>
        <w:t>Wyznaczyliśmy inspektora ochrony danych. Jest to osoba, z którą mogą się Państwo kontaktować we wszystkich sprawach dotyczących przetwarzania danych osobowych oraz korzystania z praw związanych z przetwarzaniem danych. Z inspektorem ochrony danych mogą się Państwo kontaktować w następujący sposób:</w:t>
      </w:r>
      <w:r w:rsidRPr="004C7DE6">
        <w:rPr>
          <w:rFonts w:ascii="Calibri" w:eastAsia="Calibri" w:hAnsi="Calibri" w:cs="Times New Roman"/>
          <w:b/>
        </w:rPr>
        <w:t xml:space="preserve"> listownie na adres: 07-100 Węgrów, ul. Kościuszki 15 poprzez e-mail: </w:t>
      </w:r>
      <w:hyperlink r:id="rId19" w:history="1">
        <w:r w:rsidRPr="004C7DE6">
          <w:rPr>
            <w:rFonts w:ascii="Calibri" w:eastAsia="Calibri" w:hAnsi="Calibri" w:cs="Times New Roman"/>
            <w:b/>
            <w:color w:val="0563C1"/>
            <w:u w:val="single"/>
          </w:rPr>
          <w:t>spzoz@onet.pl</w:t>
        </w:r>
      </w:hyperlink>
      <w:r w:rsidRPr="004C7DE6">
        <w:rPr>
          <w:rFonts w:ascii="Calibri" w:eastAsia="Calibri" w:hAnsi="Calibri" w:cs="Times New Roman"/>
        </w:rPr>
        <w:t>, telefonicznie</w:t>
      </w:r>
      <w:r w:rsidRPr="004C7DE6">
        <w:rPr>
          <w:rFonts w:ascii="Calibri" w:eastAsia="Calibri" w:hAnsi="Calibri" w:cs="Times New Roman"/>
          <w:b/>
        </w:rPr>
        <w:t>: 25 792 28 33 tel. kom:  505 221 882</w:t>
      </w:r>
    </w:p>
    <w:p w:rsidR="004C7DE6" w:rsidRPr="004C7DE6" w:rsidRDefault="004C7DE6" w:rsidP="004C7DE6">
      <w:pPr>
        <w:numPr>
          <w:ilvl w:val="0"/>
          <w:numId w:val="16"/>
        </w:numPr>
        <w:spacing w:after="0"/>
        <w:jc w:val="both"/>
        <w:rPr>
          <w:rFonts w:ascii="Calibri" w:eastAsia="Calibri" w:hAnsi="Calibri" w:cs="Times New Roman"/>
          <w:b/>
        </w:rPr>
      </w:pPr>
      <w:r w:rsidRPr="004C7DE6">
        <w:rPr>
          <w:rFonts w:ascii="Calibri" w:eastAsia="Calibri" w:hAnsi="Calibri" w:cs="Times New Roman"/>
          <w:b/>
        </w:rPr>
        <w:t>Cel przetwarzania Państwa danych oraz podstawy prawne</w:t>
      </w:r>
    </w:p>
    <w:p w:rsidR="004C7DE6" w:rsidRPr="004C7DE6" w:rsidRDefault="004C7DE6" w:rsidP="004C7DE6">
      <w:pPr>
        <w:spacing w:after="0"/>
        <w:jc w:val="both"/>
        <w:rPr>
          <w:rFonts w:ascii="Calibri" w:eastAsia="Calibri" w:hAnsi="Calibri" w:cs="Times New Roman"/>
        </w:rPr>
      </w:pPr>
      <w:r w:rsidRPr="004C7DE6">
        <w:rPr>
          <w:rFonts w:ascii="Calibri" w:eastAsia="Calibri" w:hAnsi="Calibri" w:cs="Times New Roman"/>
        </w:rPr>
        <w:t>Państwa dane będą przetwarzane w celu związanym z postępowaniem o udzielenie zamówienia publicznego. Podstawa prawną ich przetwarzania jest Państwa zgoda wyrażona poprzez akt uczestnictwa w postepowaniu oraz następujące przepisy prawa: ustawa z dnia 29 stycznia 2004 roku Prawo zamówień publicznych (tekst jedn. Dz. U. z 2018 r. poz. 1986 z późn. zm.), rozporządzenia Ministra Rozwoju z dnia 26 lipca 2016 r. w sprawie rodzajów dokumentów, jakie może żądać zamawiający od wykonawcy w postępowaniu o udzielenie zamówienia (Dz. U 2016 r. poz. 1126) ustawa o narodowym zasobie archiwalnym i archiwach (tj. Dz.U. 2018 r. poz. 217 ze zm.).</w:t>
      </w:r>
    </w:p>
    <w:p w:rsidR="004C7DE6" w:rsidRPr="004C7DE6" w:rsidRDefault="004C7DE6" w:rsidP="004C7DE6">
      <w:pPr>
        <w:numPr>
          <w:ilvl w:val="0"/>
          <w:numId w:val="16"/>
        </w:numPr>
        <w:spacing w:after="0"/>
        <w:jc w:val="both"/>
        <w:rPr>
          <w:rFonts w:ascii="Calibri" w:eastAsia="Calibri" w:hAnsi="Calibri" w:cs="Times New Roman"/>
          <w:b/>
        </w:rPr>
      </w:pPr>
      <w:r w:rsidRPr="004C7DE6">
        <w:rPr>
          <w:rFonts w:ascii="Calibri" w:eastAsia="Calibri" w:hAnsi="Calibri" w:cs="Times New Roman"/>
          <w:b/>
        </w:rPr>
        <w:t>Okres przechowywania danych</w:t>
      </w:r>
    </w:p>
    <w:p w:rsidR="004C7DE6" w:rsidRPr="004C7DE6" w:rsidRDefault="004C7DE6" w:rsidP="004C7DE6">
      <w:pPr>
        <w:spacing w:after="0"/>
        <w:jc w:val="both"/>
        <w:rPr>
          <w:rFonts w:ascii="Calibri" w:eastAsia="Calibri" w:hAnsi="Calibri" w:cs="Times New Roman"/>
        </w:rPr>
      </w:pPr>
      <w:r w:rsidRPr="004C7DE6">
        <w:rPr>
          <w:rFonts w:ascii="Calibri" w:eastAsia="Calibri" w:hAnsi="Calibri" w:cs="Times New Roman"/>
        </w:rPr>
        <w:lastRenderedPageBreak/>
        <w:t xml:space="preserve">Państwa dane pozyskane w związku z postępowaniem o udzielenie zamówienia publicznego przetwarzane będą przez okres 4 lat od dnia zakończenia postępowania o udzielenie zamówienia, </w:t>
      </w:r>
      <w:r w:rsidRPr="004C7DE6">
        <w:rPr>
          <w:rFonts w:ascii="Calibri" w:eastAsia="Calibri" w:hAnsi="Calibri" w:cs="Times New Roman"/>
        </w:rPr>
        <w:br/>
        <w:t>a jeżeli okres umowy przekracza 4 lata to okres przetwarzania obejmuje cały czas trwania umowy.</w:t>
      </w:r>
    </w:p>
    <w:p w:rsidR="004C7DE6" w:rsidRPr="004C7DE6" w:rsidRDefault="004C7DE6" w:rsidP="004C7DE6">
      <w:pPr>
        <w:numPr>
          <w:ilvl w:val="0"/>
          <w:numId w:val="16"/>
        </w:numPr>
        <w:spacing w:after="0"/>
        <w:jc w:val="both"/>
        <w:rPr>
          <w:rFonts w:ascii="Calibri" w:eastAsia="Calibri" w:hAnsi="Calibri" w:cs="Times New Roman"/>
          <w:b/>
        </w:rPr>
      </w:pPr>
      <w:r w:rsidRPr="004C7DE6">
        <w:rPr>
          <w:rFonts w:ascii="Calibri" w:eastAsia="Calibri" w:hAnsi="Calibri" w:cs="Times New Roman"/>
          <w:b/>
        </w:rPr>
        <w:t>Komu przekazujemy Państwa dane?</w:t>
      </w:r>
    </w:p>
    <w:p w:rsidR="004C7DE6" w:rsidRPr="004C7DE6" w:rsidRDefault="004C7DE6" w:rsidP="004C7DE6">
      <w:pPr>
        <w:spacing w:after="0"/>
        <w:jc w:val="both"/>
        <w:rPr>
          <w:rFonts w:ascii="Calibri" w:eastAsia="Calibri" w:hAnsi="Calibri" w:cs="Times New Roman"/>
        </w:rPr>
      </w:pPr>
      <w:r w:rsidRPr="004C7DE6">
        <w:rPr>
          <w:rFonts w:ascii="Calibri" w:eastAsia="Calibri" w:hAnsi="Calibri" w:cs="Times New Roman"/>
        </w:rPr>
        <w:t xml:space="preserve">Państwa dane pozyskane w związku z postępowaniem o udzielenie zamówienia publicznego przekazywane będą wszystkim zainteresowanym podmiotom i osobom, gdyż co do zasady postępowanie o udzielenie zamówienia publicznego jest jawne. Ograniczenie dostępu do Państwa danych, o których mowa wyżej może wystąpić jedynie w szczególnych przypadkach, jeśli jest to uzasadnione ochroną prywatności zgodnie z art. 8 ust 4 pkt 1 i 2 ustawy z dnia 29 stycznia 2004 r. Prawo zamówień publicznych (tj. Dz. U 2018 poz. 1986). Ponadto odbiorcą danych zawartych </w:t>
      </w:r>
      <w:r w:rsidRPr="004C7DE6">
        <w:rPr>
          <w:rFonts w:ascii="Calibri" w:eastAsia="Calibri" w:hAnsi="Calibri" w:cs="Times New Roman"/>
        </w:rPr>
        <w:br/>
        <w:t xml:space="preserve">w dokumentach związanych z postępowaniem o za mówienie publiczne mogą być podmioty, </w:t>
      </w:r>
      <w:r w:rsidRPr="004C7DE6">
        <w:rPr>
          <w:rFonts w:ascii="Calibri" w:eastAsia="Calibri" w:hAnsi="Calibri" w:cs="Times New Roman"/>
        </w:rPr>
        <w:br/>
        <w:t xml:space="preserve">z którymi Samodzielny Publiczny Zakład Opieki Zdrowotnej w Węgrowie zawarł umowy lub porozumienie na korzystanie z udostępnianych przez nie systemów informatycznych </w:t>
      </w:r>
      <w:r w:rsidRPr="004C7DE6">
        <w:rPr>
          <w:rFonts w:ascii="Calibri" w:eastAsia="Calibri" w:hAnsi="Calibri" w:cs="Times New Roman"/>
        </w:rPr>
        <w:br/>
        <w:t>w zakresie przekazywania lub archiwizacji 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rsidR="004C7DE6" w:rsidRPr="004C7DE6" w:rsidRDefault="004C7DE6" w:rsidP="004C7DE6">
      <w:pPr>
        <w:numPr>
          <w:ilvl w:val="0"/>
          <w:numId w:val="16"/>
        </w:numPr>
        <w:spacing w:after="0"/>
        <w:jc w:val="both"/>
        <w:rPr>
          <w:rFonts w:ascii="Calibri" w:eastAsia="Calibri" w:hAnsi="Calibri" w:cs="Times New Roman"/>
          <w:b/>
        </w:rPr>
      </w:pPr>
      <w:r w:rsidRPr="004C7DE6">
        <w:rPr>
          <w:rFonts w:ascii="Calibri" w:eastAsia="Calibri" w:hAnsi="Calibri" w:cs="Times New Roman"/>
          <w:b/>
        </w:rPr>
        <w:t>Przekazywanie danych poza Europejski Obszar Gospodarczy</w:t>
      </w:r>
    </w:p>
    <w:p w:rsidR="004C7DE6" w:rsidRPr="004C7DE6" w:rsidRDefault="004C7DE6" w:rsidP="004C7DE6">
      <w:pPr>
        <w:spacing w:after="0"/>
        <w:jc w:val="both"/>
        <w:rPr>
          <w:rFonts w:ascii="Calibri" w:eastAsia="Calibri" w:hAnsi="Calibri" w:cs="Times New Roman"/>
        </w:rPr>
      </w:pPr>
      <w:r w:rsidRPr="004C7DE6">
        <w:rPr>
          <w:rFonts w:ascii="Calibri" w:eastAsia="Calibri" w:hAnsi="Calibri" w:cs="Times New Roman"/>
        </w:rPr>
        <w:t>W związku z jawnością postępowania o udzielenie zamówienia publicznego Państwa dane mogą być przekazywane do państw z poza EOG z zastrzeżeniem, o którym mowa w punkcie 5 ppkt 2).</w:t>
      </w:r>
    </w:p>
    <w:p w:rsidR="004C7DE6" w:rsidRPr="004C7DE6" w:rsidRDefault="004C7DE6" w:rsidP="004C7DE6">
      <w:pPr>
        <w:numPr>
          <w:ilvl w:val="0"/>
          <w:numId w:val="16"/>
        </w:numPr>
        <w:spacing w:after="0"/>
        <w:jc w:val="both"/>
        <w:rPr>
          <w:rFonts w:ascii="Calibri" w:eastAsia="Calibri" w:hAnsi="Calibri" w:cs="Times New Roman"/>
          <w:b/>
        </w:rPr>
      </w:pPr>
      <w:r w:rsidRPr="004C7DE6">
        <w:rPr>
          <w:rFonts w:ascii="Calibri" w:eastAsia="Calibri" w:hAnsi="Calibri" w:cs="Times New Roman"/>
          <w:b/>
        </w:rPr>
        <w:t>Przysługujące Państwu uprawnienia związane z przetwarzaniem danych osobowych</w:t>
      </w:r>
    </w:p>
    <w:p w:rsidR="004C7DE6" w:rsidRPr="004C7DE6" w:rsidRDefault="004C7DE6" w:rsidP="004C7DE6">
      <w:pPr>
        <w:spacing w:after="0"/>
        <w:jc w:val="both"/>
        <w:rPr>
          <w:rFonts w:ascii="Calibri" w:eastAsia="Calibri" w:hAnsi="Calibri" w:cs="Times New Roman"/>
        </w:rPr>
      </w:pPr>
      <w:r w:rsidRPr="004C7DE6">
        <w:rPr>
          <w:rFonts w:ascii="Calibri" w:eastAsia="Calibri" w:hAnsi="Calibri" w:cs="Times New Roman"/>
        </w:rPr>
        <w:t>W odniesieniu do danych pozyskanych w związku z prowadzonym postępowaniem o udzielenie zamówienia publicznego przysługują Państwu następujące uprawnienia:</w:t>
      </w:r>
    </w:p>
    <w:p w:rsidR="004C7DE6" w:rsidRPr="004C7DE6" w:rsidRDefault="004C7DE6" w:rsidP="004C7DE6">
      <w:pPr>
        <w:numPr>
          <w:ilvl w:val="1"/>
          <w:numId w:val="16"/>
        </w:numPr>
        <w:spacing w:after="0"/>
        <w:jc w:val="both"/>
        <w:rPr>
          <w:rFonts w:ascii="Calibri" w:eastAsia="Calibri" w:hAnsi="Calibri" w:cs="Times New Roman"/>
        </w:rPr>
      </w:pPr>
      <w:r w:rsidRPr="004C7DE6">
        <w:rPr>
          <w:rFonts w:ascii="Calibri" w:eastAsia="Calibri" w:hAnsi="Calibri" w:cs="Times New Roman"/>
        </w:rPr>
        <w:t>prawo dostępu do swoich danych oraz otrzymania ich kopii;</w:t>
      </w:r>
    </w:p>
    <w:p w:rsidR="004C7DE6" w:rsidRPr="004C7DE6" w:rsidRDefault="004C7DE6" w:rsidP="004C7DE6">
      <w:pPr>
        <w:numPr>
          <w:ilvl w:val="1"/>
          <w:numId w:val="16"/>
        </w:numPr>
        <w:spacing w:after="0"/>
        <w:jc w:val="both"/>
        <w:rPr>
          <w:rFonts w:ascii="Calibri" w:eastAsia="Calibri" w:hAnsi="Calibri" w:cs="Times New Roman"/>
        </w:rPr>
      </w:pPr>
      <w:r w:rsidRPr="004C7DE6">
        <w:rPr>
          <w:rFonts w:ascii="Calibri" w:eastAsia="Calibri" w:hAnsi="Calibri" w:cs="Times New Roman"/>
        </w:rPr>
        <w:t>prawo do sprostowania (poprawiania) swoich danych;</w:t>
      </w:r>
    </w:p>
    <w:p w:rsidR="004C7DE6" w:rsidRPr="004C7DE6" w:rsidRDefault="004C7DE6" w:rsidP="004C7DE6">
      <w:pPr>
        <w:numPr>
          <w:ilvl w:val="1"/>
          <w:numId w:val="16"/>
        </w:numPr>
        <w:spacing w:after="0"/>
        <w:jc w:val="both"/>
        <w:rPr>
          <w:rFonts w:ascii="Calibri" w:eastAsia="Calibri" w:hAnsi="Calibri" w:cs="Times New Roman"/>
        </w:rPr>
      </w:pPr>
      <w:r w:rsidRPr="004C7DE6">
        <w:rPr>
          <w:rFonts w:ascii="Calibri" w:eastAsia="Calibri" w:hAnsi="Calibri" w:cs="Times New Roman"/>
        </w:rPr>
        <w:t xml:space="preserve">prawo do usunięcia danych osobowych, w sytuacji, gdy przetwarzanie danych nie następuje w celu wywiązania się z obowiązku wynikającego z przepisu prawa lub w ramach sprawowania władzy publicznej; </w:t>
      </w:r>
    </w:p>
    <w:p w:rsidR="004C7DE6" w:rsidRPr="004C7DE6" w:rsidRDefault="004C7DE6" w:rsidP="004C7DE6">
      <w:pPr>
        <w:numPr>
          <w:ilvl w:val="1"/>
          <w:numId w:val="16"/>
        </w:numPr>
        <w:spacing w:after="0"/>
        <w:jc w:val="both"/>
        <w:rPr>
          <w:rFonts w:ascii="Calibri" w:eastAsia="Calibri" w:hAnsi="Calibri" w:cs="Times New Roman"/>
        </w:rPr>
      </w:pPr>
      <w:r w:rsidRPr="004C7DE6">
        <w:rPr>
          <w:rFonts w:ascii="Calibri" w:eastAsia="Calibri" w:hAnsi="Calibri" w:cs="Times New Roman"/>
        </w:rPr>
        <w:t>prawo do ograniczenia przetwarzania danych, przy czym przepisy odrębne mogą wyłączyć możliwość skorzystania z tego praw,</w:t>
      </w:r>
    </w:p>
    <w:p w:rsidR="004C7DE6" w:rsidRPr="004C7DE6" w:rsidRDefault="004C7DE6" w:rsidP="004C7DE6">
      <w:pPr>
        <w:numPr>
          <w:ilvl w:val="1"/>
          <w:numId w:val="16"/>
        </w:numPr>
        <w:spacing w:after="0"/>
        <w:jc w:val="both"/>
        <w:rPr>
          <w:rFonts w:ascii="Calibri" w:eastAsia="Calibri" w:hAnsi="Calibri" w:cs="Times New Roman"/>
        </w:rPr>
      </w:pPr>
      <w:r w:rsidRPr="004C7DE6">
        <w:rPr>
          <w:rFonts w:ascii="Calibri" w:eastAsia="Calibri" w:hAnsi="Calibri" w:cs="Times New Roman"/>
        </w:rPr>
        <w:t xml:space="preserve">prawo do wniesienia skargi do Prezesa Urzędu Ochrony Danych Osobowych. </w:t>
      </w:r>
    </w:p>
    <w:p w:rsidR="004C7DE6" w:rsidRPr="004C7DE6" w:rsidRDefault="004C7DE6" w:rsidP="004C7DE6">
      <w:pPr>
        <w:spacing w:after="0"/>
        <w:jc w:val="both"/>
        <w:rPr>
          <w:rFonts w:ascii="Calibri" w:eastAsia="Calibri" w:hAnsi="Calibri" w:cs="Times New Roman"/>
        </w:rPr>
      </w:pPr>
      <w:r w:rsidRPr="004C7DE6">
        <w:rPr>
          <w:rFonts w:ascii="Calibri" w:eastAsia="Calibri" w:hAnsi="Calibri" w:cs="Times New Roman"/>
        </w:rPr>
        <w:t>Aby skorzystać z powyższych praw, należy się skontaktować z nami lub z naszym inspektorem ochrony danych</w:t>
      </w:r>
    </w:p>
    <w:p w:rsidR="004C7DE6" w:rsidRPr="004C7DE6" w:rsidRDefault="004C7DE6" w:rsidP="004C7DE6">
      <w:pPr>
        <w:numPr>
          <w:ilvl w:val="0"/>
          <w:numId w:val="16"/>
        </w:numPr>
        <w:spacing w:after="0"/>
        <w:jc w:val="both"/>
        <w:rPr>
          <w:rFonts w:ascii="Calibri" w:eastAsia="Calibri" w:hAnsi="Calibri" w:cs="Times New Roman"/>
          <w:b/>
        </w:rPr>
      </w:pPr>
      <w:r w:rsidRPr="004C7DE6">
        <w:rPr>
          <w:rFonts w:ascii="Calibri" w:eastAsia="Calibri" w:hAnsi="Calibri" w:cs="Times New Roman"/>
          <w:b/>
        </w:rPr>
        <w:t>Obowiązek podania danych</w:t>
      </w:r>
    </w:p>
    <w:p w:rsidR="004C7DE6" w:rsidRPr="004C7DE6" w:rsidRDefault="004C7DE6" w:rsidP="004C7DE6">
      <w:pPr>
        <w:spacing w:after="0"/>
        <w:jc w:val="both"/>
        <w:rPr>
          <w:rFonts w:ascii="Calibri" w:eastAsia="Calibri" w:hAnsi="Calibri" w:cs="Times New Roman"/>
        </w:rPr>
      </w:pPr>
      <w:r w:rsidRPr="004C7DE6">
        <w:rPr>
          <w:rFonts w:ascii="Calibri" w:eastAsia="Calibri" w:hAnsi="Calibri" w:cs="Times New Roman"/>
        </w:rPr>
        <w:t xml:space="preserve">Podanie danych osobowych w związku udziałem w postępowaniu o zamówienia publiczne nie jest obowiązkowe, ale może być warunkiem niezbędnym do wzięcia w nim udziału. Wynika to stąd, że </w:t>
      </w:r>
      <w:r w:rsidRPr="004C7DE6">
        <w:rPr>
          <w:rFonts w:ascii="Calibri" w:eastAsia="Calibri" w:hAnsi="Calibri" w:cs="Times New Roman"/>
        </w:rPr>
        <w:br/>
        <w:t xml:space="preserve">w zależności od przedmiotu zamówienia, zamawiający może żądać ich podania na podstawie przepisów ustawy Prawo zamówień publicznych Dz. U 2017 poz. 1579) oraz wydanych do niej przepisów wykonawczych, a w szczególności na podstawie Rozporządzenia Ministra Rozwoju </w:t>
      </w:r>
      <w:r w:rsidRPr="004C7DE6">
        <w:rPr>
          <w:rFonts w:ascii="Calibri" w:eastAsia="Calibri" w:hAnsi="Calibri" w:cs="Times New Roman"/>
        </w:rPr>
        <w:br/>
        <w:t>z dnia 26 lipca 2016 r. w sprawie rodzajów dokumentów, jakie może żądać Zamawiający od wykonawcy w postępowaniu o udzielenie zamówienia (Dz. U 2016 r. poz. 1126).</w:t>
      </w:r>
    </w:p>
    <w:p w:rsidR="004C7DE6" w:rsidRPr="004C7DE6" w:rsidRDefault="004C7DE6" w:rsidP="004C7DE6">
      <w:pPr>
        <w:numPr>
          <w:ilvl w:val="0"/>
          <w:numId w:val="16"/>
        </w:numPr>
        <w:spacing w:after="0"/>
        <w:jc w:val="both"/>
        <w:rPr>
          <w:rFonts w:ascii="Calibri" w:eastAsia="Calibri" w:hAnsi="Calibri" w:cs="Times New Roman"/>
        </w:rPr>
      </w:pPr>
      <w:r w:rsidRPr="004C7DE6">
        <w:rPr>
          <w:rFonts w:ascii="Calibri" w:eastAsia="Calibri" w:hAnsi="Calibri" w:cs="Times New Roman"/>
        </w:rPr>
        <w:t>W sprawach nieuregulowanych zastosowanie mają przepisy ustawy Prawo zamówień publicznych oraz Kodeks cywilny.</w:t>
      </w:r>
    </w:p>
    <w:p w:rsidR="00130912" w:rsidRPr="00130912" w:rsidRDefault="00130912" w:rsidP="00130912">
      <w:pPr>
        <w:spacing w:after="0"/>
        <w:jc w:val="both"/>
        <w:rPr>
          <w:rFonts w:ascii="Calibri" w:eastAsia="Calibri" w:hAnsi="Calibri" w:cs="Times New Roman"/>
        </w:rPr>
      </w:pPr>
    </w:p>
    <w:p w:rsidR="00C432CA" w:rsidRPr="004C7DE6" w:rsidRDefault="00C432CA" w:rsidP="004C7DE6">
      <w:pPr>
        <w:pStyle w:val="Akapitzlist"/>
        <w:numPr>
          <w:ilvl w:val="0"/>
          <w:numId w:val="18"/>
        </w:numPr>
        <w:spacing w:after="0"/>
        <w:jc w:val="both"/>
        <w:rPr>
          <w:b/>
        </w:rPr>
      </w:pPr>
      <w:r w:rsidRPr="004C7DE6">
        <w:rPr>
          <w:b/>
        </w:rPr>
        <w:t>ZAŁĄCZNIKI</w:t>
      </w:r>
    </w:p>
    <w:p w:rsidR="00C432CA" w:rsidRDefault="00C432CA" w:rsidP="00C432CA">
      <w:pPr>
        <w:spacing w:after="0"/>
        <w:jc w:val="both"/>
      </w:pPr>
      <w:r>
        <w:t xml:space="preserve">          </w:t>
      </w:r>
    </w:p>
    <w:p w:rsidR="00C432CA" w:rsidRDefault="00C432CA" w:rsidP="00C432CA">
      <w:pPr>
        <w:spacing w:after="0"/>
        <w:jc w:val="both"/>
      </w:pPr>
      <w:r>
        <w:lastRenderedPageBreak/>
        <w:t>Załączniki składające się na integralną część Specyfikacji:</w:t>
      </w:r>
    </w:p>
    <w:p w:rsidR="00130912" w:rsidRDefault="00C432CA" w:rsidP="004C7DE6">
      <w:pPr>
        <w:pStyle w:val="Akapitzlist"/>
        <w:numPr>
          <w:ilvl w:val="0"/>
          <w:numId w:val="17"/>
        </w:numPr>
        <w:spacing w:after="0"/>
        <w:jc w:val="both"/>
      </w:pPr>
      <w:r>
        <w:t xml:space="preserve">Załącznik nr 1 – Formularz ofertowy. </w:t>
      </w:r>
    </w:p>
    <w:p w:rsidR="00130912" w:rsidRDefault="00C432CA" w:rsidP="004C7DE6">
      <w:pPr>
        <w:pStyle w:val="Akapitzlist"/>
        <w:numPr>
          <w:ilvl w:val="0"/>
          <w:numId w:val="17"/>
        </w:numPr>
        <w:spacing w:after="0"/>
        <w:jc w:val="both"/>
      </w:pPr>
      <w:r>
        <w:t>Załącznik nr 2 – Formularz cenowy.</w:t>
      </w:r>
    </w:p>
    <w:p w:rsidR="00130912" w:rsidRDefault="00C432CA" w:rsidP="004C7DE6">
      <w:pPr>
        <w:pStyle w:val="Akapitzlist"/>
        <w:numPr>
          <w:ilvl w:val="0"/>
          <w:numId w:val="17"/>
        </w:numPr>
        <w:spacing w:after="0"/>
        <w:jc w:val="both"/>
      </w:pPr>
      <w:r>
        <w:t xml:space="preserve">Załącznik nr 3 – Oświadczenie o braku podstaw do wykluczenia i spełnianiu warunków udziału </w:t>
      </w:r>
      <w:r w:rsidR="00130912">
        <w:br/>
      </w:r>
      <w:r>
        <w:t>w postępowaniu.</w:t>
      </w:r>
    </w:p>
    <w:p w:rsidR="00130912" w:rsidRDefault="00C432CA" w:rsidP="004C7DE6">
      <w:pPr>
        <w:pStyle w:val="Akapitzlist"/>
        <w:numPr>
          <w:ilvl w:val="0"/>
          <w:numId w:val="17"/>
        </w:numPr>
        <w:spacing w:after="0"/>
        <w:jc w:val="both"/>
      </w:pPr>
      <w:r>
        <w:t>Załącznik nr 4 – Oświadczenie Wykonawcy o przynależności lub braku przynależności do tej samej grupy kapitałowej.</w:t>
      </w:r>
    </w:p>
    <w:p w:rsidR="00A63765" w:rsidRPr="00623C10" w:rsidRDefault="00C432CA" w:rsidP="004C7DE6">
      <w:pPr>
        <w:pStyle w:val="Akapitzlist"/>
        <w:numPr>
          <w:ilvl w:val="0"/>
          <w:numId w:val="17"/>
        </w:numPr>
        <w:spacing w:after="0"/>
        <w:jc w:val="both"/>
        <w:rPr>
          <w:strike/>
          <w:color w:val="70AD47" w:themeColor="accent6"/>
        </w:rPr>
      </w:pPr>
      <w:r w:rsidRPr="00623C10">
        <w:rPr>
          <w:strike/>
          <w:color w:val="70AD47" w:themeColor="accent6"/>
        </w:rPr>
        <w:t xml:space="preserve">Załącznik nr 5 – Upoważnienie.                                                </w:t>
      </w:r>
    </w:p>
    <w:p w:rsidR="00C432CA" w:rsidRPr="00623C10" w:rsidRDefault="00C432CA">
      <w:pPr>
        <w:spacing w:after="0"/>
        <w:jc w:val="both"/>
        <w:rPr>
          <w:strike/>
          <w:color w:val="70AD47" w:themeColor="accent6"/>
        </w:rPr>
      </w:pPr>
      <w:bookmarkStart w:id="0" w:name="_GoBack"/>
      <w:bookmarkEnd w:id="0"/>
    </w:p>
    <w:sectPr w:rsidR="00C432CA" w:rsidRPr="00623C10">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5AA" w:rsidRDefault="00A665AA" w:rsidP="00130912">
      <w:pPr>
        <w:spacing w:after="0" w:line="240" w:lineRule="auto"/>
      </w:pPr>
      <w:r>
        <w:separator/>
      </w:r>
    </w:p>
  </w:endnote>
  <w:endnote w:type="continuationSeparator" w:id="0">
    <w:p w:rsidR="00A665AA" w:rsidRDefault="00A665AA" w:rsidP="00130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221919"/>
      <w:docPartObj>
        <w:docPartGallery w:val="Page Numbers (Bottom of Page)"/>
        <w:docPartUnique/>
      </w:docPartObj>
    </w:sdtPr>
    <w:sdtEndPr/>
    <w:sdtContent>
      <w:p w:rsidR="00130912" w:rsidRDefault="00130912">
        <w:pPr>
          <w:pStyle w:val="Stopka"/>
          <w:jc w:val="center"/>
        </w:pPr>
        <w:r>
          <w:fldChar w:fldCharType="begin"/>
        </w:r>
        <w:r>
          <w:instrText>PAGE   \* MERGEFORMAT</w:instrText>
        </w:r>
        <w:r>
          <w:fldChar w:fldCharType="separate"/>
        </w:r>
        <w:r w:rsidR="00623C10">
          <w:rPr>
            <w:noProof/>
          </w:rPr>
          <w:t>16</w:t>
        </w:r>
        <w:r>
          <w:fldChar w:fldCharType="end"/>
        </w:r>
      </w:p>
    </w:sdtContent>
  </w:sdt>
  <w:p w:rsidR="00130912" w:rsidRDefault="0013091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5AA" w:rsidRDefault="00A665AA" w:rsidP="00130912">
      <w:pPr>
        <w:spacing w:after="0" w:line="240" w:lineRule="auto"/>
      </w:pPr>
      <w:r>
        <w:separator/>
      </w:r>
    </w:p>
  </w:footnote>
  <w:footnote w:type="continuationSeparator" w:id="0">
    <w:p w:rsidR="00A665AA" w:rsidRDefault="00A665AA" w:rsidP="00130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20" w:rsidRDefault="00FF7520">
    <w:pPr>
      <w:pStyle w:val="Nagwek"/>
    </w:pPr>
    <w:r>
      <w:rPr>
        <w:noProof/>
        <w:lang w:eastAsia="pl-PL"/>
      </w:rPr>
      <w:drawing>
        <wp:inline distT="0" distB="0" distL="0" distR="0" wp14:anchorId="4D021E4A" wp14:editId="6550EC39">
          <wp:extent cx="1534795" cy="556895"/>
          <wp:effectExtent l="0" t="0" r="8255" b="0"/>
          <wp:docPr id="1" name="Obraz 1" descr="C:\Users\sgontarz\Desktop\logo_SPZOZ.png"/>
          <wp:cNvGraphicFramePr/>
          <a:graphic xmlns:a="http://schemas.openxmlformats.org/drawingml/2006/main">
            <a:graphicData uri="http://schemas.openxmlformats.org/drawingml/2006/picture">
              <pic:pic xmlns:pic="http://schemas.openxmlformats.org/drawingml/2006/picture">
                <pic:nvPicPr>
                  <pic:cNvPr id="1" name="Obraz 1" descr="C:\Users\sgontarz\Desktop\logo_SPZOZ.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795" cy="556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74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4609D4"/>
    <w:multiLevelType w:val="hybridMultilevel"/>
    <w:tmpl w:val="5134B9AC"/>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 w15:restartNumberingAfterBreak="0">
    <w:nsid w:val="08A146CB"/>
    <w:multiLevelType w:val="hybridMultilevel"/>
    <w:tmpl w:val="6DFCF2F6"/>
    <w:lvl w:ilvl="0" w:tplc="B9BAB5B8">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3609D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9A7D1D"/>
    <w:multiLevelType w:val="multilevel"/>
    <w:tmpl w:val="308A63E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FD3D3F"/>
    <w:multiLevelType w:val="hybridMultilevel"/>
    <w:tmpl w:val="A38A81F8"/>
    <w:lvl w:ilvl="0" w:tplc="CF3A65FA">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 w15:restartNumberingAfterBreak="0">
    <w:nsid w:val="1640380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4E51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446526"/>
    <w:multiLevelType w:val="multilevel"/>
    <w:tmpl w:val="2DCA1134"/>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B140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AA23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B30F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CF078E"/>
    <w:multiLevelType w:val="hybridMultilevel"/>
    <w:tmpl w:val="4AB0C242"/>
    <w:lvl w:ilvl="0" w:tplc="72C674E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3" w15:restartNumberingAfterBreak="0">
    <w:nsid w:val="301A1A18"/>
    <w:multiLevelType w:val="multilevel"/>
    <w:tmpl w:val="9CA6F5A8"/>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BA0D5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F4188D"/>
    <w:multiLevelType w:val="hybridMultilevel"/>
    <w:tmpl w:val="56380AF0"/>
    <w:lvl w:ilvl="0" w:tplc="09FEBA0E">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6" w15:restartNumberingAfterBreak="0">
    <w:nsid w:val="3C6943C3"/>
    <w:multiLevelType w:val="hybridMultilevel"/>
    <w:tmpl w:val="245053BE"/>
    <w:lvl w:ilvl="0" w:tplc="B6C42BF0">
      <w:start w:val="2"/>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B016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4333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23528A"/>
    <w:multiLevelType w:val="hybridMultilevel"/>
    <w:tmpl w:val="99421412"/>
    <w:lvl w:ilvl="0" w:tplc="E8B27352">
      <w:start w:val="1"/>
      <w:numFmt w:val="lowerLetter"/>
      <w:lvlText w:val="%1)"/>
      <w:lvlJc w:val="left"/>
      <w:pPr>
        <w:ind w:left="1152" w:hanging="360"/>
      </w:pPr>
      <w:rPr>
        <w:rFonts w:hint="default"/>
        <w:b w:val="0"/>
        <w:color w:val="auto"/>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0" w15:restartNumberingAfterBreak="0">
    <w:nsid w:val="4A4E55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7674F2"/>
    <w:multiLevelType w:val="multilevel"/>
    <w:tmpl w:val="FDB00CDA"/>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CF5E99"/>
    <w:multiLevelType w:val="hybridMultilevel"/>
    <w:tmpl w:val="CAE68840"/>
    <w:lvl w:ilvl="0" w:tplc="8646A11A">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4F0A43"/>
    <w:multiLevelType w:val="multilevel"/>
    <w:tmpl w:val="1396AF5A"/>
    <w:lvl w:ilvl="0">
      <w:start w:val="1"/>
      <w:numFmt w:val="decimal"/>
      <w:lvlText w:val="%1."/>
      <w:lvlJc w:val="left"/>
      <w:pPr>
        <w:ind w:left="360" w:hanging="360"/>
      </w:pPr>
    </w:lvl>
    <w:lvl w:ilvl="1">
      <w:start w:val="1"/>
      <w:numFmt w:val="decimal"/>
      <w:lvlText w:val="%1.%2."/>
      <w:lvlJc w:val="left"/>
      <w:pPr>
        <w:ind w:left="792" w:hanging="432"/>
      </w:pPr>
      <w:rPr>
        <w:b w:val="0"/>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9C2B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326888"/>
    <w:multiLevelType w:val="multilevel"/>
    <w:tmpl w:val="8A80B98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9D5831"/>
    <w:multiLevelType w:val="hybridMultilevel"/>
    <w:tmpl w:val="1096984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9F70AB"/>
    <w:multiLevelType w:val="multilevel"/>
    <w:tmpl w:val="FA2AE02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DE3A00"/>
    <w:multiLevelType w:val="multilevel"/>
    <w:tmpl w:val="58C635EE"/>
    <w:lvl w:ilvl="0">
      <w:start w:val="1"/>
      <w:numFmt w:val="decimal"/>
      <w:lvlText w:val="%1."/>
      <w:lvlJc w:val="left"/>
      <w:pPr>
        <w:ind w:left="360" w:hanging="360"/>
      </w:pPr>
      <w:rPr>
        <w:rFonts w:hint="default"/>
        <w:b w:val="0"/>
        <w:strike w:val="0"/>
      </w:rPr>
    </w:lvl>
    <w:lvl w:ilvl="1">
      <w:start w:val="1"/>
      <w:numFmt w:val="decimal"/>
      <w:lvlText w:val="%2)"/>
      <w:lvlJc w:val="left"/>
      <w:pPr>
        <w:ind w:left="707" w:hanging="565"/>
      </w:pPr>
      <w:rPr>
        <w:rFonts w:asciiTheme="minorHAnsi" w:eastAsiaTheme="minorHAnsi" w:hAnsiTheme="minorHAnsi" w:cstheme="minorBid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BE037D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E8551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277712"/>
    <w:multiLevelType w:val="multilevel"/>
    <w:tmpl w:val="04B62270"/>
    <w:lvl w:ilvl="0">
      <w:start w:val="1"/>
      <w:numFmt w:val="decimal"/>
      <w:lvlText w:val="%1."/>
      <w:lvlJc w:val="left"/>
      <w:pPr>
        <w:ind w:left="357" w:hanging="357"/>
      </w:pPr>
      <w:rPr>
        <w:rFonts w:hint="default"/>
        <w:color w:val="auto"/>
      </w:rPr>
    </w:lvl>
    <w:lvl w:ilvl="1">
      <w:start w:val="1"/>
      <w:numFmt w:val="decimal"/>
      <w:lvlText w:val="%1.%2."/>
      <w:lvlJc w:val="left"/>
      <w:pPr>
        <w:ind w:left="641" w:hanging="414"/>
      </w:pPr>
      <w:rPr>
        <w:rFonts w:hint="default"/>
      </w:rPr>
    </w:lvl>
    <w:lvl w:ilvl="2">
      <w:start w:val="1"/>
      <w:numFmt w:val="decimal"/>
      <w:lvlText w:val="%1.%2.%3."/>
      <w:lvlJc w:val="left"/>
      <w:pPr>
        <w:ind w:left="925" w:hanging="357"/>
      </w:pPr>
      <w:rPr>
        <w:rFonts w:hint="default"/>
      </w:rPr>
    </w:lvl>
    <w:lvl w:ilvl="3">
      <w:start w:val="1"/>
      <w:numFmt w:val="decimal"/>
      <w:lvlText w:val="%1.%2.%3.%4."/>
      <w:lvlJc w:val="left"/>
      <w:pPr>
        <w:ind w:left="1209" w:hanging="357"/>
      </w:pPr>
      <w:rPr>
        <w:rFonts w:hint="default"/>
      </w:rPr>
    </w:lvl>
    <w:lvl w:ilvl="4">
      <w:start w:val="1"/>
      <w:numFmt w:val="decimal"/>
      <w:lvlText w:val="%1.%2.%3.%4.%5."/>
      <w:lvlJc w:val="left"/>
      <w:pPr>
        <w:ind w:left="1493" w:hanging="357"/>
      </w:pPr>
      <w:rPr>
        <w:rFonts w:hint="default"/>
      </w:rPr>
    </w:lvl>
    <w:lvl w:ilvl="5">
      <w:start w:val="1"/>
      <w:numFmt w:val="decimal"/>
      <w:lvlText w:val="%1.%2.%3.%4.%5.%6."/>
      <w:lvlJc w:val="left"/>
      <w:pPr>
        <w:ind w:left="1777" w:hanging="357"/>
      </w:pPr>
      <w:rPr>
        <w:rFonts w:hint="default"/>
      </w:rPr>
    </w:lvl>
    <w:lvl w:ilvl="6">
      <w:start w:val="1"/>
      <w:numFmt w:val="decimal"/>
      <w:lvlText w:val="%1.%2.%3.%4.%5.%6.%7."/>
      <w:lvlJc w:val="left"/>
      <w:pPr>
        <w:ind w:left="2061" w:hanging="357"/>
      </w:pPr>
      <w:rPr>
        <w:rFonts w:hint="default"/>
      </w:rPr>
    </w:lvl>
    <w:lvl w:ilvl="7">
      <w:start w:val="1"/>
      <w:numFmt w:val="decimal"/>
      <w:lvlText w:val="%1.%2.%3.%4.%5.%6.%7.%8."/>
      <w:lvlJc w:val="left"/>
      <w:pPr>
        <w:ind w:left="2345" w:hanging="357"/>
      </w:pPr>
      <w:rPr>
        <w:rFonts w:hint="default"/>
      </w:rPr>
    </w:lvl>
    <w:lvl w:ilvl="8">
      <w:start w:val="1"/>
      <w:numFmt w:val="decimal"/>
      <w:lvlText w:val="%1.%2.%3.%4.%5.%6.%7.%8.%9."/>
      <w:lvlJc w:val="left"/>
      <w:pPr>
        <w:ind w:left="2629" w:hanging="357"/>
      </w:pPr>
      <w:rPr>
        <w:rFonts w:hint="default"/>
      </w:rPr>
    </w:lvl>
  </w:abstractNum>
  <w:num w:numId="1">
    <w:abstractNumId w:val="31"/>
  </w:num>
  <w:num w:numId="2">
    <w:abstractNumId w:val="20"/>
  </w:num>
  <w:num w:numId="3">
    <w:abstractNumId w:val="15"/>
  </w:num>
  <w:num w:numId="4">
    <w:abstractNumId w:val="22"/>
  </w:num>
  <w:num w:numId="5">
    <w:abstractNumId w:val="30"/>
  </w:num>
  <w:num w:numId="6">
    <w:abstractNumId w:val="3"/>
  </w:num>
  <w:num w:numId="7">
    <w:abstractNumId w:val="0"/>
  </w:num>
  <w:num w:numId="8">
    <w:abstractNumId w:val="18"/>
  </w:num>
  <w:num w:numId="9">
    <w:abstractNumId w:val="10"/>
  </w:num>
  <w:num w:numId="10">
    <w:abstractNumId w:val="7"/>
  </w:num>
  <w:num w:numId="11">
    <w:abstractNumId w:val="28"/>
  </w:num>
  <w:num w:numId="12">
    <w:abstractNumId w:val="12"/>
  </w:num>
  <w:num w:numId="13">
    <w:abstractNumId w:val="29"/>
  </w:num>
  <w:num w:numId="14">
    <w:abstractNumId w:val="1"/>
  </w:num>
  <w:num w:numId="15">
    <w:abstractNumId w:val="16"/>
  </w:num>
  <w:num w:numId="16">
    <w:abstractNumId w:val="27"/>
  </w:num>
  <w:num w:numId="17">
    <w:abstractNumId w:val="9"/>
  </w:num>
  <w:num w:numId="18">
    <w:abstractNumId w:val="2"/>
  </w:num>
  <w:num w:numId="19">
    <w:abstractNumId w:val="14"/>
  </w:num>
  <w:num w:numId="20">
    <w:abstractNumId w:val="6"/>
  </w:num>
  <w:num w:numId="21">
    <w:abstractNumId w:val="25"/>
  </w:num>
  <w:num w:numId="22">
    <w:abstractNumId w:val="24"/>
  </w:num>
  <w:num w:numId="23">
    <w:abstractNumId w:val="11"/>
  </w:num>
  <w:num w:numId="24">
    <w:abstractNumId w:val="4"/>
  </w:num>
  <w:num w:numId="25">
    <w:abstractNumId w:val="13"/>
  </w:num>
  <w:num w:numId="26">
    <w:abstractNumId w:val="26"/>
  </w:num>
  <w:num w:numId="27">
    <w:abstractNumId w:val="21"/>
  </w:num>
  <w:num w:numId="28">
    <w:abstractNumId w:val="19"/>
  </w:num>
  <w:num w:numId="29">
    <w:abstractNumId w:val="23"/>
  </w:num>
  <w:num w:numId="30">
    <w:abstractNumId w:val="8"/>
  </w:num>
  <w:num w:numId="31">
    <w:abstractNumId w:val="17"/>
  </w:num>
  <w:num w:numId="32">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2CA"/>
    <w:rsid w:val="00064032"/>
    <w:rsid w:val="001100A1"/>
    <w:rsid w:val="00130912"/>
    <w:rsid w:val="001344E1"/>
    <w:rsid w:val="001428F8"/>
    <w:rsid w:val="001B4A19"/>
    <w:rsid w:val="0026021D"/>
    <w:rsid w:val="0028703F"/>
    <w:rsid w:val="003221A2"/>
    <w:rsid w:val="003765A6"/>
    <w:rsid w:val="00387A62"/>
    <w:rsid w:val="003904DF"/>
    <w:rsid w:val="003D60C9"/>
    <w:rsid w:val="003F1E52"/>
    <w:rsid w:val="004474F0"/>
    <w:rsid w:val="004C7DE6"/>
    <w:rsid w:val="00510873"/>
    <w:rsid w:val="00522FD3"/>
    <w:rsid w:val="00540116"/>
    <w:rsid w:val="006033AD"/>
    <w:rsid w:val="00623C10"/>
    <w:rsid w:val="006366D3"/>
    <w:rsid w:val="006716E4"/>
    <w:rsid w:val="006A7503"/>
    <w:rsid w:val="0072747E"/>
    <w:rsid w:val="007C6178"/>
    <w:rsid w:val="007D2FFD"/>
    <w:rsid w:val="008044EF"/>
    <w:rsid w:val="00893AF4"/>
    <w:rsid w:val="008A401F"/>
    <w:rsid w:val="008E1CB4"/>
    <w:rsid w:val="00955522"/>
    <w:rsid w:val="009758FC"/>
    <w:rsid w:val="00993C52"/>
    <w:rsid w:val="009E5F9E"/>
    <w:rsid w:val="009F498F"/>
    <w:rsid w:val="00A1652A"/>
    <w:rsid w:val="00A30536"/>
    <w:rsid w:val="00A63765"/>
    <w:rsid w:val="00A665AA"/>
    <w:rsid w:val="00AA18EA"/>
    <w:rsid w:val="00AE29FD"/>
    <w:rsid w:val="00AF6AA2"/>
    <w:rsid w:val="00B30631"/>
    <w:rsid w:val="00C01006"/>
    <w:rsid w:val="00C04273"/>
    <w:rsid w:val="00C376C8"/>
    <w:rsid w:val="00C432CA"/>
    <w:rsid w:val="00C91EFC"/>
    <w:rsid w:val="00C92075"/>
    <w:rsid w:val="00CA5DAB"/>
    <w:rsid w:val="00D570FB"/>
    <w:rsid w:val="00D77162"/>
    <w:rsid w:val="00DE2972"/>
    <w:rsid w:val="00DF07B6"/>
    <w:rsid w:val="00EB06F2"/>
    <w:rsid w:val="00EB6A0C"/>
    <w:rsid w:val="00EC7375"/>
    <w:rsid w:val="00EF090B"/>
    <w:rsid w:val="00FF32A7"/>
    <w:rsid w:val="00FF58B9"/>
    <w:rsid w:val="00FF75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33BC"/>
  <w15:chartTrackingRefBased/>
  <w15:docId w15:val="{92B3C164-4E31-4EDB-ABF1-AACEB748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432CA"/>
    <w:pPr>
      <w:ind w:left="720"/>
      <w:contextualSpacing/>
    </w:pPr>
  </w:style>
  <w:style w:type="character" w:styleId="Hipercze">
    <w:name w:val="Hyperlink"/>
    <w:basedOn w:val="Domylnaczcionkaakapitu"/>
    <w:uiPriority w:val="99"/>
    <w:unhideWhenUsed/>
    <w:rsid w:val="00C432CA"/>
    <w:rPr>
      <w:color w:val="0563C1" w:themeColor="hyperlink"/>
      <w:u w:val="single"/>
    </w:rPr>
  </w:style>
  <w:style w:type="table" w:styleId="Tabela-Siatka">
    <w:name w:val="Table Grid"/>
    <w:basedOn w:val="Standardowy"/>
    <w:uiPriority w:val="39"/>
    <w:rsid w:val="00387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A30536"/>
    <w:rPr>
      <w:color w:val="808080"/>
    </w:rPr>
  </w:style>
  <w:style w:type="paragraph" w:styleId="Nagwek">
    <w:name w:val="header"/>
    <w:basedOn w:val="Normalny"/>
    <w:link w:val="NagwekZnak"/>
    <w:uiPriority w:val="99"/>
    <w:unhideWhenUsed/>
    <w:rsid w:val="001309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0912"/>
  </w:style>
  <w:style w:type="paragraph" w:styleId="Stopka">
    <w:name w:val="footer"/>
    <w:basedOn w:val="Normalny"/>
    <w:link w:val="StopkaZnak"/>
    <w:uiPriority w:val="99"/>
    <w:unhideWhenUsed/>
    <w:rsid w:val="001309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0912"/>
  </w:style>
  <w:style w:type="paragraph" w:styleId="Tekstdymka">
    <w:name w:val="Balloon Text"/>
    <w:basedOn w:val="Normalny"/>
    <w:link w:val="TekstdymkaZnak"/>
    <w:uiPriority w:val="99"/>
    <w:semiHidden/>
    <w:unhideWhenUsed/>
    <w:rsid w:val="006033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33AD"/>
    <w:rPr>
      <w:rFonts w:ascii="Segoe UI" w:hAnsi="Segoe UI" w:cs="Segoe UI"/>
      <w:sz w:val="18"/>
      <w:szCs w:val="18"/>
    </w:rPr>
  </w:style>
  <w:style w:type="paragraph" w:styleId="Bezodstpw">
    <w:name w:val="No Spacing"/>
    <w:uiPriority w:val="1"/>
    <w:qFormat/>
    <w:rsid w:val="00AA18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wegrow.pl" TargetMode="External"/><Relationship Id="rId13" Type="http://schemas.openxmlformats.org/officeDocument/2006/relationships/hyperlink" Target="https://platformazakupowa.pl/pn/spzoz_wegrow" TargetMode="External"/><Relationship Id="rId18" Type="http://schemas.openxmlformats.org/officeDocument/2006/relationships/hyperlink" Target="mailto:spzoz@onet.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zamowienia@spzoz-wegrow.home.pl" TargetMode="External"/><Relationship Id="rId17" Type="http://schemas.openxmlformats.org/officeDocument/2006/relationships/hyperlink" Target="https://platformazakupowa.pl/pn/spzoz_wegrow" TargetMode="External"/><Relationship Id="rId2" Type="http://schemas.openxmlformats.org/officeDocument/2006/relationships/numbering" Target="numbering.xml"/><Relationship Id="rId16" Type="http://schemas.openxmlformats.org/officeDocument/2006/relationships/hyperlink" Target="mailto:zamowienia@spzoz-wegrow.home.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zoz_wegrow" TargetMode="External"/><Relationship Id="rId5" Type="http://schemas.openxmlformats.org/officeDocument/2006/relationships/webSettings" Target="webSettings.xml"/><Relationship Id="rId15" Type="http://schemas.openxmlformats.org/officeDocument/2006/relationships/hyperlink" Target="https://platformazakupowa.pl/pn/spzoz_wegrow" TargetMode="External"/><Relationship Id="rId23" Type="http://schemas.openxmlformats.org/officeDocument/2006/relationships/theme" Target="theme/theme1.xml"/><Relationship Id="rId10" Type="http://schemas.openxmlformats.org/officeDocument/2006/relationships/hyperlink" Target="https://platformazakupowa.pl/pn/spzoz_wegrow" TargetMode="External"/><Relationship Id="rId19" Type="http://schemas.openxmlformats.org/officeDocument/2006/relationships/hyperlink" Target="mailto:spzoz@onet.pl" TargetMode="External"/><Relationship Id="rId4" Type="http://schemas.openxmlformats.org/officeDocument/2006/relationships/settings" Target="settings.xml"/><Relationship Id="rId9" Type="http://schemas.openxmlformats.org/officeDocument/2006/relationships/hyperlink" Target="mailto:zamowienia@spzoz-wegrow.home.pl" TargetMode="External"/><Relationship Id="rId14" Type="http://schemas.openxmlformats.org/officeDocument/2006/relationships/hyperlink" Target="https://platformazakupowa.pl/pn/spzoz_wegrow"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BF966-1914-4384-82A6-FA6E43625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6995</Words>
  <Characters>41972</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g.kosiorek@hotmail.com</cp:lastModifiedBy>
  <cp:revision>3</cp:revision>
  <cp:lastPrinted>2020-11-19T08:22:00Z</cp:lastPrinted>
  <dcterms:created xsi:type="dcterms:W3CDTF">2020-11-25T08:40:00Z</dcterms:created>
  <dcterms:modified xsi:type="dcterms:W3CDTF">2020-11-25T09:09:00Z</dcterms:modified>
</cp:coreProperties>
</file>