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0E52" w14:textId="77777777" w:rsidR="007C2578" w:rsidRDefault="007C2578" w:rsidP="00921B32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5C0952A1" w14:textId="6DB9290F" w:rsidR="00D622F2" w:rsidRPr="007C2578" w:rsidRDefault="009A58C4" w:rsidP="00921B32">
      <w:pPr>
        <w:jc w:val="center"/>
        <w:rPr>
          <w:rFonts w:ascii="Open Sans" w:hAnsi="Open Sans" w:cs="Open Sans"/>
          <w:b/>
          <w:sz w:val="28"/>
          <w:szCs w:val="28"/>
        </w:rPr>
      </w:pPr>
      <w:r w:rsidRPr="007C2578">
        <w:rPr>
          <w:rFonts w:ascii="Open Sans" w:hAnsi="Open Sans" w:cs="Open Sans"/>
          <w:b/>
          <w:sz w:val="28"/>
          <w:szCs w:val="28"/>
        </w:rPr>
        <w:t>OPIS PRZEDMIOTU ZAMÓWIENIA</w:t>
      </w:r>
    </w:p>
    <w:p w14:paraId="6CB3BEC8" w14:textId="77777777" w:rsidR="00D622F2" w:rsidRPr="007C2578" w:rsidRDefault="00D622F2" w:rsidP="00D622F2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53D1AEB" w14:textId="6CE815F3" w:rsidR="00D622F2" w:rsidRPr="00921B32" w:rsidRDefault="00D622F2" w:rsidP="00193DB2">
      <w:pPr>
        <w:pStyle w:val="Tekstpodstawowy"/>
        <w:spacing w:line="360" w:lineRule="auto"/>
        <w:jc w:val="both"/>
        <w:rPr>
          <w:rFonts w:ascii="Open Sans" w:hAnsi="Open Sans" w:cs="Open Sans"/>
          <w:color w:val="000000"/>
        </w:rPr>
      </w:pPr>
    </w:p>
    <w:p w14:paraId="1241460F" w14:textId="77777777" w:rsidR="00D10EB3" w:rsidRPr="00921B32" w:rsidRDefault="00D622F2" w:rsidP="00D10EB3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Zamawiający  </w:t>
      </w:r>
    </w:p>
    <w:p w14:paraId="343E823D" w14:textId="7E58083F" w:rsidR="00D622F2" w:rsidRPr="00193DB2" w:rsidRDefault="00D10EB3" w:rsidP="00D10EB3">
      <w:pPr>
        <w:spacing w:line="360" w:lineRule="auto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193DB2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Przedsiębiorstwo Gospodarki Komunalnej Sp. z o.o. w Koszalinie</w:t>
      </w:r>
    </w:p>
    <w:p w14:paraId="5D1721F8" w14:textId="77777777"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3D52D49E" w14:textId="77777777" w:rsidR="00D10EB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Przedmiot zamówienia </w:t>
      </w:r>
    </w:p>
    <w:p w14:paraId="6CA7207F" w14:textId="3EFCB8E0" w:rsidR="00193DB2" w:rsidRPr="006F4931" w:rsidRDefault="00193DB2" w:rsidP="00193DB2">
      <w:pPr>
        <w:spacing w:line="276" w:lineRule="auto"/>
        <w:ind w:left="3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Ś</w:t>
      </w:r>
      <w:r w:rsidRPr="00100407">
        <w:rPr>
          <w:rFonts w:ascii="Open Sans" w:hAnsi="Open Sans" w:cs="Open Sans"/>
          <w:b/>
          <w:color w:val="000000"/>
          <w:sz w:val="20"/>
          <w:szCs w:val="20"/>
        </w:rPr>
        <w:t xml:space="preserve">wiadczenie profilaktycznej opieki </w:t>
      </w:r>
      <w:r w:rsidR="008B01BD">
        <w:rPr>
          <w:rFonts w:ascii="Open Sans" w:hAnsi="Open Sans" w:cs="Open Sans"/>
          <w:b/>
          <w:color w:val="000000"/>
          <w:sz w:val="20"/>
          <w:szCs w:val="20"/>
        </w:rPr>
        <w:t xml:space="preserve">lekarskiej </w:t>
      </w:r>
      <w:r w:rsidRPr="00100407">
        <w:rPr>
          <w:rFonts w:ascii="Open Sans" w:hAnsi="Open Sans" w:cs="Open Sans"/>
          <w:b/>
          <w:color w:val="000000"/>
          <w:sz w:val="20"/>
          <w:szCs w:val="20"/>
        </w:rPr>
        <w:t>nad pracownikami</w:t>
      </w:r>
      <w:r w:rsidRPr="006F4931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A9206E">
        <w:rPr>
          <w:rFonts w:ascii="Open Sans" w:hAnsi="Open Sans" w:cs="Open Sans"/>
          <w:b/>
          <w:bCs/>
          <w:color w:val="000000"/>
          <w:sz w:val="20"/>
          <w:szCs w:val="20"/>
        </w:rPr>
        <w:t>PGK</w:t>
      </w:r>
      <w:r w:rsidRPr="00100407">
        <w:rPr>
          <w:rFonts w:ascii="Open Sans" w:hAnsi="Open Sans" w:cs="Open Sans"/>
          <w:b/>
          <w:color w:val="000000"/>
          <w:sz w:val="20"/>
          <w:szCs w:val="20"/>
        </w:rPr>
        <w:t xml:space="preserve"> Sp. z o.o.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B01BD" w:rsidRPr="008B01BD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w Koszalinie 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>polegających na:</w:t>
      </w:r>
    </w:p>
    <w:p w14:paraId="6296905C" w14:textId="77777777" w:rsidR="00193DB2" w:rsidRPr="006F4931" w:rsidRDefault="00193DB2" w:rsidP="00193DB2">
      <w:pPr>
        <w:pStyle w:val="Akapitzlist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452D0CBD" w14:textId="68F3725F" w:rsidR="00193DB2" w:rsidRPr="0007136E" w:rsidRDefault="00193DB2" w:rsidP="00193DB2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 xml:space="preserve">objęciu przez Wykonawcę profilaktyczną opieką zdrowotną pracowników </w:t>
      </w:r>
      <w:r w:rsidR="00954BCE">
        <w:rPr>
          <w:rFonts w:ascii="Open Sans" w:hAnsi="Open Sans" w:cs="Open Sans"/>
          <w:color w:val="000000"/>
          <w:sz w:val="20"/>
          <w:szCs w:val="20"/>
        </w:rPr>
        <w:t xml:space="preserve">i osób zatrudnianych przez </w:t>
      </w:r>
      <w:r w:rsidRPr="0007136E">
        <w:rPr>
          <w:rFonts w:ascii="Open Sans" w:hAnsi="Open Sans" w:cs="Open Sans"/>
          <w:color w:val="000000"/>
          <w:sz w:val="20"/>
          <w:szCs w:val="20"/>
        </w:rPr>
        <w:t>Zamawiającego w liczbie do 3</w:t>
      </w:r>
      <w:r w:rsidR="00954BCE">
        <w:rPr>
          <w:rFonts w:ascii="Open Sans" w:hAnsi="Open Sans" w:cs="Open Sans"/>
          <w:color w:val="000000"/>
          <w:sz w:val="20"/>
          <w:szCs w:val="20"/>
        </w:rPr>
        <w:t>20</w:t>
      </w:r>
      <w:r w:rsidRPr="0007136E">
        <w:rPr>
          <w:rFonts w:ascii="Open Sans" w:hAnsi="Open Sans" w:cs="Open Sans"/>
          <w:color w:val="000000"/>
          <w:sz w:val="20"/>
          <w:szCs w:val="20"/>
        </w:rPr>
        <w:t xml:space="preserve"> osób</w:t>
      </w:r>
      <w:r w:rsidR="00954BCE">
        <w:rPr>
          <w:rFonts w:ascii="Open Sans" w:hAnsi="Open Sans" w:cs="Open Sans"/>
          <w:color w:val="000000"/>
          <w:sz w:val="20"/>
          <w:szCs w:val="20"/>
        </w:rPr>
        <w:t>, a także zleceniobiorców, którzy świadczą usługę w narażeniu na czynniki szkodliwe,</w:t>
      </w:r>
      <w:r w:rsidRPr="0007136E">
        <w:rPr>
          <w:rFonts w:ascii="Open Sans" w:hAnsi="Open Sans" w:cs="Open Sans"/>
          <w:color w:val="000000"/>
          <w:sz w:val="20"/>
          <w:szCs w:val="20"/>
        </w:rPr>
        <w:t xml:space="preserve"> w zakresie:</w:t>
      </w:r>
    </w:p>
    <w:p w14:paraId="6C4E770A" w14:textId="4FAD2880" w:rsidR="00193DB2" w:rsidRPr="0007136E" w:rsidRDefault="00193DB2" w:rsidP="00193DB2">
      <w:pPr>
        <w:pStyle w:val="Akapitzlist"/>
        <w:spacing w:line="276" w:lineRule="auto"/>
        <w:ind w:left="108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</w:t>
      </w:r>
      <w:r w:rsidRPr="0007136E">
        <w:rPr>
          <w:rFonts w:ascii="Open Sans" w:hAnsi="Open Sans" w:cs="Open Sans"/>
          <w:color w:val="000000"/>
          <w:sz w:val="20"/>
          <w:szCs w:val="20"/>
        </w:rPr>
        <w:t xml:space="preserve"> wykonywania profilaktycznych badań lekarskich wstępnych,</w:t>
      </w:r>
    </w:p>
    <w:p w14:paraId="1939A64F" w14:textId="77777777" w:rsidR="00193DB2" w:rsidRPr="0007136E" w:rsidRDefault="00193DB2" w:rsidP="00193DB2">
      <w:pPr>
        <w:pStyle w:val="Akapitzlist"/>
        <w:spacing w:line="276" w:lineRule="auto"/>
        <w:ind w:left="1080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- wykonywania profilaktycznych badań lekarskich okresowych,</w:t>
      </w:r>
    </w:p>
    <w:p w14:paraId="53ADD8EC" w14:textId="77777777" w:rsidR="00193DB2" w:rsidRPr="0007136E" w:rsidRDefault="00193DB2" w:rsidP="00193DB2">
      <w:pPr>
        <w:pStyle w:val="Akapitzlist"/>
        <w:spacing w:line="276" w:lineRule="auto"/>
        <w:ind w:left="1080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- wykonywania profilaktycznych badań lekarskich kontrolnych,</w:t>
      </w:r>
    </w:p>
    <w:p w14:paraId="5B3FA41C" w14:textId="77777777" w:rsidR="00193DB2" w:rsidRPr="0007136E" w:rsidRDefault="00193DB2" w:rsidP="00193DB2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badań specjalistycznych niezbędnych do realizacji przedmiotu umowy w zakresie badań specjalistycznych pracowników zatrudnionych na poszczególnych stanowiskach pracy, wykonane zostaną w ramach ceny ofertowej,</w:t>
      </w:r>
    </w:p>
    <w:p w14:paraId="4F0810D1" w14:textId="77777777" w:rsidR="00954BCE" w:rsidRDefault="00193DB2" w:rsidP="00954BCE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udziału przedstawiciela (uprawnionego lekarza) Wykonawcy w ocenie stanowisk pracy i w ocenie ryzyka zawodowego na stanowiskach pracy</w:t>
      </w:r>
      <w:r w:rsidR="00954BCE">
        <w:rPr>
          <w:rFonts w:ascii="Open Sans" w:hAnsi="Open Sans" w:cs="Open Sans"/>
          <w:color w:val="000000"/>
          <w:sz w:val="20"/>
          <w:szCs w:val="20"/>
        </w:rPr>
        <w:t>,</w:t>
      </w:r>
    </w:p>
    <w:p w14:paraId="652913BC" w14:textId="77777777" w:rsidR="00A9206E" w:rsidRPr="00A9206E" w:rsidRDefault="00954BCE" w:rsidP="00A9206E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  <w:highlight w:val="white"/>
        </w:rPr>
        <w:t>o</w:t>
      </w:r>
      <w:r w:rsidRPr="00954BCE">
        <w:rPr>
          <w:rFonts w:ascii="Open Sans" w:eastAsia="Calibri" w:hAnsi="Open Sans" w:cs="Open Sans"/>
          <w:sz w:val="20"/>
          <w:szCs w:val="20"/>
          <w:highlight w:val="white"/>
        </w:rPr>
        <w:t>rzecznictw</w:t>
      </w:r>
      <w:r>
        <w:rPr>
          <w:rFonts w:ascii="Open Sans" w:eastAsia="Calibri" w:hAnsi="Open Sans" w:cs="Open Sans"/>
          <w:sz w:val="20"/>
          <w:szCs w:val="20"/>
          <w:highlight w:val="white"/>
        </w:rPr>
        <w:t>ie</w:t>
      </w:r>
      <w:r w:rsidRPr="00954BCE">
        <w:rPr>
          <w:rFonts w:ascii="Open Sans" w:eastAsia="Calibri" w:hAnsi="Open Sans" w:cs="Open Sans"/>
          <w:sz w:val="20"/>
          <w:szCs w:val="20"/>
          <w:highlight w:val="white"/>
        </w:rPr>
        <w:t xml:space="preserve"> lekarski</w:t>
      </w:r>
      <w:r>
        <w:rPr>
          <w:rFonts w:ascii="Open Sans" w:eastAsia="Calibri" w:hAnsi="Open Sans" w:cs="Open Sans"/>
          <w:sz w:val="20"/>
          <w:szCs w:val="20"/>
          <w:highlight w:val="white"/>
        </w:rPr>
        <w:t>m</w:t>
      </w:r>
      <w:r w:rsidRPr="00954BCE">
        <w:rPr>
          <w:rFonts w:ascii="Open Sans" w:eastAsia="Calibri" w:hAnsi="Open Sans" w:cs="Open Sans"/>
          <w:sz w:val="20"/>
          <w:szCs w:val="20"/>
          <w:highlight w:val="white"/>
        </w:rPr>
        <w:t xml:space="preserve"> do celów przewidzianych w Kodeksie pracy i w przepisach wydawanych na jego podstawie</w:t>
      </w:r>
      <w:r>
        <w:rPr>
          <w:rFonts w:ascii="Open Sans" w:eastAsia="Calibri" w:hAnsi="Open Sans" w:cs="Open Sans"/>
          <w:sz w:val="20"/>
          <w:szCs w:val="20"/>
        </w:rPr>
        <w:t>,</w:t>
      </w:r>
    </w:p>
    <w:p w14:paraId="7657D2D0" w14:textId="77777777" w:rsidR="00A9206E" w:rsidRPr="00A9206E" w:rsidRDefault="00954BCE" w:rsidP="00A9206E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A9206E">
        <w:rPr>
          <w:rFonts w:ascii="Open Sans" w:eastAsia="Calibri" w:hAnsi="Open Sans" w:cs="Open Sans"/>
          <w:sz w:val="20"/>
          <w:szCs w:val="20"/>
          <w:highlight w:val="white"/>
        </w:rPr>
        <w:t>ocenie możliwości wykonywania pracy uwzględniając stan zdrowia i zagrożenia występujące w miejscu pracy,</w:t>
      </w:r>
    </w:p>
    <w:p w14:paraId="5B3D678F" w14:textId="77777777" w:rsidR="00A9206E" w:rsidRPr="00A9206E" w:rsidRDefault="00954BCE" w:rsidP="00A9206E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A9206E">
        <w:rPr>
          <w:rFonts w:ascii="Open Sans" w:hAnsi="Open Sans" w:cs="Open Sans"/>
          <w:sz w:val="20"/>
        </w:rPr>
        <w:t>udziale w rozpoznawaniu i ocenie czynników występujących w środowisku pracy, sposobów wykonywania pracy mogących mieć negatywny wpływ na zdrowie,</w:t>
      </w:r>
    </w:p>
    <w:p w14:paraId="03DC0D03" w14:textId="77777777" w:rsidR="00A9206E" w:rsidRPr="00A9206E" w:rsidRDefault="00954BCE" w:rsidP="00A9206E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A9206E">
        <w:rPr>
          <w:rFonts w:ascii="Open Sans" w:hAnsi="Open Sans" w:cs="Open Sans"/>
          <w:sz w:val="20"/>
        </w:rPr>
        <w:t>prowadzenie czynnego poradnictwa w stosunku do chorych na choroby zawodowe lub inne choroby związane z pracą,</w:t>
      </w:r>
    </w:p>
    <w:p w14:paraId="6B49DBBA" w14:textId="1E678167" w:rsidR="00954BCE" w:rsidRPr="00A9206E" w:rsidRDefault="00954BCE" w:rsidP="00A9206E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A9206E">
        <w:rPr>
          <w:rFonts w:ascii="Open Sans" w:hAnsi="Open Sans" w:cs="Open Sans"/>
          <w:sz w:val="20"/>
        </w:rPr>
        <w:t xml:space="preserve">szczepieniu pracowników przeciw tężcowi, na choroby </w:t>
      </w:r>
      <w:proofErr w:type="spellStart"/>
      <w:r w:rsidRPr="00A9206E">
        <w:rPr>
          <w:rFonts w:ascii="Open Sans" w:hAnsi="Open Sans" w:cs="Open Sans"/>
          <w:sz w:val="20"/>
        </w:rPr>
        <w:t>odkleszczowe</w:t>
      </w:r>
      <w:proofErr w:type="spellEnd"/>
      <w:r w:rsidRPr="00A9206E">
        <w:rPr>
          <w:rFonts w:ascii="Open Sans" w:hAnsi="Open Sans" w:cs="Open Sans"/>
          <w:sz w:val="20"/>
        </w:rPr>
        <w:t>, przeciwko wirusowemu zapaleniu wątroby WZW A i WZW B.</w:t>
      </w:r>
    </w:p>
    <w:p w14:paraId="29BD37FD" w14:textId="77777777"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6B384A93" w14:textId="77777777" w:rsidR="00D10EB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Termin realizacji zamówienia </w:t>
      </w:r>
    </w:p>
    <w:p w14:paraId="0389F684" w14:textId="1DF5E010" w:rsidR="00D622F2" w:rsidRDefault="00193DB2" w:rsidP="00D622F2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O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>d dnia podpisania umowy</w:t>
      </w:r>
      <w:r w:rsidR="00954BC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przez okres 24 miesięcy.</w:t>
      </w:r>
    </w:p>
    <w:p w14:paraId="6F51589D" w14:textId="77777777" w:rsidR="00193DB2" w:rsidRDefault="00193DB2" w:rsidP="00D622F2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1734082" w14:textId="77777777" w:rsidR="009E73A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Inne istotne warunki zamówienia </w:t>
      </w:r>
    </w:p>
    <w:p w14:paraId="6046490C" w14:textId="4A0CE999" w:rsidR="00193DB2" w:rsidRPr="00290949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Pracownicy będą przyjmowani w dni robocze w godzinach </w:t>
      </w:r>
      <w:r w:rsidR="00954BCE">
        <w:rPr>
          <w:rFonts w:ascii="Open Sans" w:hAnsi="Open Sans" w:cs="Open Sans"/>
          <w:color w:val="000000"/>
          <w:sz w:val="20"/>
          <w:szCs w:val="20"/>
        </w:rPr>
        <w:t>ustalonych z Wykonawcą</w:t>
      </w:r>
      <w:r w:rsidRPr="00290949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036D334B" w14:textId="1E6BFA04" w:rsidR="00193DB2" w:rsidRPr="00290949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>Pracownicy będą przyjęci w dniu</w:t>
      </w:r>
      <w:r w:rsidR="00A9206E">
        <w:rPr>
          <w:rFonts w:ascii="Open Sans" w:hAnsi="Open Sans" w:cs="Open Sans"/>
          <w:color w:val="000000"/>
          <w:sz w:val="20"/>
          <w:szCs w:val="20"/>
        </w:rPr>
        <w:t xml:space="preserve"> ustalonym po wcześniejszym zgłoszeniu się pracownika do placówki lub po ustaleniach telefonicznych, ale w terminie do 5 dni </w:t>
      </w:r>
      <w:r w:rsidR="00A9206E">
        <w:rPr>
          <w:rFonts w:ascii="Open Sans" w:hAnsi="Open Sans" w:cs="Open Sans"/>
          <w:color w:val="000000"/>
          <w:sz w:val="20"/>
          <w:szCs w:val="20"/>
        </w:rPr>
        <w:lastRenderedPageBreak/>
        <w:t>roboczych od dnia kontaktu</w:t>
      </w:r>
      <w:r w:rsidRPr="00290949">
        <w:rPr>
          <w:rFonts w:ascii="Open Sans" w:hAnsi="Open Sans" w:cs="Open Sans"/>
          <w:color w:val="000000"/>
          <w:sz w:val="20"/>
          <w:szCs w:val="20"/>
        </w:rPr>
        <w:t>.</w:t>
      </w:r>
      <w:r w:rsidR="00E86E9F">
        <w:rPr>
          <w:rFonts w:ascii="Open Sans" w:hAnsi="Open Sans" w:cs="Open Sans"/>
          <w:color w:val="000000"/>
          <w:sz w:val="20"/>
          <w:szCs w:val="20"/>
        </w:rPr>
        <w:t xml:space="preserve"> Szczegółowe zasady rejestracji i / lub informowania Wykonawcy o zbliżających się badaniach wstępnych, okresowych i kontrolnych zostaną ustalone po wyborze Wykonawcy.</w:t>
      </w:r>
    </w:p>
    <w:p w14:paraId="0F55873C" w14:textId="77777777" w:rsidR="00193DB2" w:rsidRPr="00290949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Świadczenia </w:t>
      </w:r>
      <w:r w:rsidRPr="00290949">
        <w:rPr>
          <w:rFonts w:ascii="Open Sans" w:hAnsi="Open Sans" w:cs="Open Sans"/>
          <w:color w:val="43454E"/>
          <w:sz w:val="20"/>
          <w:szCs w:val="20"/>
          <w:shd w:val="clear" w:color="auto" w:fill="FDFDFD"/>
        </w:rPr>
        <w:t>medycyny pracy powinny być wykonywane przez personel lekarski, pielęgniarski i osoby posiadające odpowiednie kwalifikacje i uprawnienia.</w:t>
      </w:r>
    </w:p>
    <w:p w14:paraId="09D4270A" w14:textId="2F632B5E" w:rsidR="003F7542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>Lokalizacja gabinetu lekarskiego oraz wykonywanie badań pracowników Zamawiającego będzie odbywać się w Koszalinie.</w:t>
      </w:r>
      <w:r w:rsidR="00E86E9F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731F2E03" w14:textId="0864A14B" w:rsidR="00D622F2" w:rsidRDefault="003F7542" w:rsidP="002D1B16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Badania pracownika zostaną wykonane w ciągu jednego dnia, w przypadkach szczególnych, po wcześniejszym kontakcie Wykonawcy z Zamawiającym</w:t>
      </w:r>
      <w:r w:rsidR="00E86E9F">
        <w:rPr>
          <w:rFonts w:ascii="Open Sans" w:hAnsi="Open Sans" w:cs="Open Sans"/>
          <w:color w:val="000000"/>
          <w:sz w:val="20"/>
          <w:szCs w:val="20"/>
        </w:rPr>
        <w:t xml:space="preserve"> na min. 3 dni robocze przed wykonaniem umówionych badań</w:t>
      </w:r>
      <w:r>
        <w:rPr>
          <w:rFonts w:ascii="Open Sans" w:hAnsi="Open Sans" w:cs="Open Sans"/>
          <w:color w:val="000000"/>
          <w:sz w:val="20"/>
          <w:szCs w:val="20"/>
        </w:rPr>
        <w:t>, mogą zostać wykonane w terminie dłuższym.</w:t>
      </w:r>
      <w:r w:rsidR="00193DB2" w:rsidRPr="00290949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54DCBA79" w14:textId="374D496A" w:rsidR="002D1B16" w:rsidRDefault="002D1B16" w:rsidP="002D1B16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Zamawiający zatrudnia obecnie </w:t>
      </w:r>
      <w:r w:rsidR="0042444F">
        <w:rPr>
          <w:rFonts w:ascii="Open Sans" w:hAnsi="Open Sans" w:cs="Open Sans"/>
          <w:color w:val="000000"/>
          <w:sz w:val="20"/>
          <w:szCs w:val="20"/>
        </w:rPr>
        <w:t>pracowników na stanowiskach:</w:t>
      </w:r>
    </w:p>
    <w:p w14:paraId="0D7DF3E0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Pracownik </w:t>
      </w:r>
      <w:proofErr w:type="spellStart"/>
      <w:r w:rsidRPr="0048387F">
        <w:rPr>
          <w:rFonts w:ascii="Open Sans" w:hAnsi="Open Sans" w:cs="Open Sans"/>
          <w:kern w:val="28"/>
          <w:sz w:val="20"/>
          <w:szCs w:val="20"/>
        </w:rPr>
        <w:t>administracyjno</w:t>
      </w:r>
      <w:proofErr w:type="spellEnd"/>
      <w:r w:rsidRPr="0048387F">
        <w:rPr>
          <w:rFonts w:ascii="Open Sans" w:hAnsi="Open Sans" w:cs="Open Sans"/>
          <w:kern w:val="28"/>
          <w:sz w:val="20"/>
          <w:szCs w:val="20"/>
        </w:rPr>
        <w:t xml:space="preserve"> – biurowy z obsługą komputera:</w:t>
      </w:r>
    </w:p>
    <w:p w14:paraId="34019C1C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Pracownik </w:t>
      </w:r>
      <w:proofErr w:type="spellStart"/>
      <w:r w:rsidRPr="0048387F">
        <w:rPr>
          <w:rFonts w:ascii="Open Sans" w:hAnsi="Open Sans" w:cs="Open Sans"/>
          <w:kern w:val="28"/>
          <w:sz w:val="20"/>
          <w:szCs w:val="20"/>
        </w:rPr>
        <w:t>administracyjno</w:t>
      </w:r>
      <w:proofErr w:type="spellEnd"/>
      <w:r w:rsidRPr="0048387F">
        <w:rPr>
          <w:rFonts w:ascii="Open Sans" w:hAnsi="Open Sans" w:cs="Open Sans"/>
          <w:kern w:val="28"/>
          <w:sz w:val="20"/>
          <w:szCs w:val="20"/>
        </w:rPr>
        <w:t xml:space="preserve"> – biurowy z obsługą komputera oraz z obsługą samochodu do 3,5 t:</w:t>
      </w:r>
    </w:p>
    <w:p w14:paraId="3CCEBFCE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Pracownik </w:t>
      </w:r>
      <w:proofErr w:type="spellStart"/>
      <w:r w:rsidRPr="0048387F">
        <w:rPr>
          <w:rFonts w:ascii="Open Sans" w:hAnsi="Open Sans" w:cs="Open Sans"/>
          <w:kern w:val="28"/>
          <w:sz w:val="20"/>
          <w:szCs w:val="20"/>
        </w:rPr>
        <w:t>administracyjno</w:t>
      </w:r>
      <w:proofErr w:type="spellEnd"/>
      <w:r w:rsidRPr="0048387F">
        <w:rPr>
          <w:rFonts w:ascii="Open Sans" w:hAnsi="Open Sans" w:cs="Open Sans"/>
          <w:kern w:val="28"/>
          <w:sz w:val="20"/>
          <w:szCs w:val="20"/>
        </w:rPr>
        <w:t xml:space="preserve"> – biurowy z obsługą komputera, z obsługą samochodu do 3,5 t oraz w narażeniu na czynniki biologiczne gr. 3 (tężec, choroby </w:t>
      </w:r>
      <w:proofErr w:type="spellStart"/>
      <w:r w:rsidRPr="0048387F">
        <w:rPr>
          <w:rFonts w:ascii="Open Sans" w:hAnsi="Open Sans" w:cs="Open Sans"/>
          <w:kern w:val="28"/>
          <w:sz w:val="20"/>
          <w:szCs w:val="20"/>
        </w:rPr>
        <w:t>odkleszczowe</w:t>
      </w:r>
      <w:proofErr w:type="spellEnd"/>
      <w:r w:rsidRPr="0048387F">
        <w:rPr>
          <w:rFonts w:ascii="Open Sans" w:hAnsi="Open Sans" w:cs="Open Sans"/>
          <w:kern w:val="28"/>
          <w:sz w:val="20"/>
          <w:szCs w:val="20"/>
        </w:rPr>
        <w:t>)</w:t>
      </w:r>
    </w:p>
    <w:p w14:paraId="62A10F4F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bookmarkStart w:id="0" w:name="OLE_LINK1"/>
      <w:r w:rsidRPr="0048387F">
        <w:rPr>
          <w:rFonts w:ascii="Open Sans" w:hAnsi="Open Sans" w:cs="Open Sans"/>
          <w:kern w:val="28"/>
          <w:sz w:val="20"/>
          <w:szCs w:val="20"/>
        </w:rPr>
        <w:t>Pracownik administracyjno-biurowy z obsługą komputera, obsługą samochodu pow. 7,5 t oraz w narażeniu na czynniki biologiczne gr. 2 (tężec):</w:t>
      </w:r>
    </w:p>
    <w:bookmarkEnd w:id="0"/>
    <w:p w14:paraId="57D542DB" w14:textId="0C0297B8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Dozorca oraz dozorca – operator szlabanu – Nadzorowanie terenu Cmentarza Komunalnego, kontrola wjeżdżających i wyjeżdżających pojazdów, transport zmarłych podczas nocnych dyżurów – czynniki biologiczne gr. 2), transport ręczny. </w:t>
      </w:r>
    </w:p>
    <w:p w14:paraId="2B72C0BF" w14:textId="5A8327C3" w:rsidR="0048387F" w:rsidRPr="0048387F" w:rsidRDefault="0048387F" w:rsidP="0048387F">
      <w:pPr>
        <w:pStyle w:val="Akapitzlist"/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Dozorca-żałobnik – Nadzorowanie terenu Cmentarza Komunalnego, kontrola wjeżdżających i wyjeżdżających pojazdów, transport zmarłych podczas nocnych dyżurów – czynniki biologiczne gr. 2), transport ręczny; udział w ceremonii pogrzebowej – transport trumny z ciałem na krótkich odcinkach w cztery osoby lub w szczególnych przypadkach w sześć osób. </w:t>
      </w:r>
    </w:p>
    <w:p w14:paraId="3673B20E" w14:textId="74994D56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Dozorca-żałobnik-kierowca do 3,5 t – nadzorowanie terenu Cmentarza Komunalnego, kontrola wjeżdżających i wyjeżdżających pojazdów, transport zmarłych podczas nocnych dyżurów – czynniki biologiczne gr. 2), transport ręczny oraz udział w ceremonii pogrzebowej – transport trumny z ciałem na krótkich odcinkach w cztery osoby lub w szczególnych przypadkach w sześć osób; prowadzenie samochodu do 3,5 t. </w:t>
      </w:r>
    </w:p>
    <w:p w14:paraId="0F8280C1" w14:textId="3838D2DB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Elektryk samochodowy – mechanik – Prace przy naprawie pojazdów. </w:t>
      </w:r>
    </w:p>
    <w:p w14:paraId="1C923266" w14:textId="76FDE3B6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Grabarz – żałobnik – Transport trumny z ciałem na krótkich odcinkach w cztery osoby lub w szczególnych przypadkach w sześć osób oraz kopanie grobów ręcznie w przypadku braku możliwości wykorzystania koparki, budowanie grobowców, udział w ekshumacjach – czynniki biologiczne gr. 2. </w:t>
      </w:r>
    </w:p>
    <w:p w14:paraId="2FA43511" w14:textId="0515BA40" w:rsidR="0048387F" w:rsidRPr="0048387F" w:rsidRDefault="0048387F" w:rsidP="0048387F">
      <w:pPr>
        <w:pStyle w:val="Akapitzlist"/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Grabarz – żałobnik – dozorca - Nadzorowanie terenu Cmentarza Komunalnego, kontrola wjeżdżających i wyjeżdżających pojazdów, transport zmarłych podczas nocnych dyżurów – czynniki biologiczne), transport ręczny, udział w ceremonii pogrzebowej – transport trumny z ciałem na krótkich odcinkach w cztery osoby lub w szczególnych przypadkach w sześć osób; kopanie grobów ręcznie w przypadku braku możliwości wykorzystania koparki, budowanie grobowców, udział w ekshumacjach – czynniki biologiczne gr. 2. </w:t>
      </w:r>
    </w:p>
    <w:p w14:paraId="4994A7FD" w14:textId="2D96E9EA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Grabarz – żałobnik – kierowca do 3,5 t - Transport trumny z ciałem na krótkich odcinkach w cztery osoby lub w szczególnych przypadkach w sześć osób oraz kopanie grobów ręcznie w przypadku braku możliwości wykorzystania koparki, </w:t>
      </w:r>
      <w:r w:rsidRPr="0048387F">
        <w:rPr>
          <w:rFonts w:ascii="Open Sans" w:hAnsi="Open Sans" w:cs="Open Sans"/>
          <w:kern w:val="28"/>
          <w:sz w:val="20"/>
          <w:szCs w:val="20"/>
        </w:rPr>
        <w:lastRenderedPageBreak/>
        <w:t xml:space="preserve">budowanie grobowców, udział w ekshumacjach – czynniki biologiczne gr. 2; prowadzenie samochodu do 3,5 t. </w:t>
      </w:r>
    </w:p>
    <w:p w14:paraId="66FD7471" w14:textId="1198867C" w:rsidR="0048387F" w:rsidRPr="0048387F" w:rsidRDefault="0048387F" w:rsidP="0048387F">
      <w:pPr>
        <w:pStyle w:val="Akapitzlist"/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Grabarz – żałobnik – dozorca – kierowca do 3,5 t - Nadzorowanie terenu Cmentarza Komunalnego, kontrola wjeżdżających i wyjeżdżających pojazdów, transport zmarłych podczas nocnych dyżurów – czynniki biologiczne), dźwiganie ciężarów, udział w ceremonii pogrzebowej – transport trumny z ciałem na krótkich odcinkach w cztery osoby lub w szczególnych przypadkach w sześć osób; kopanie grobów ręcznie w przypadku braku możliwości wykorzystania koparki, budowanie grobowców, udział w ekshumacjach – czynniki biologiczne gr. 2; prowadzenie samochodu do 3,5 t. </w:t>
      </w:r>
    </w:p>
    <w:p w14:paraId="24690398" w14:textId="236BF9AC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Ładowacz odpadów stałych – Transport ręczny odpadów w workach oraz w pojemnikach na odpady (czynniki biologiczne gr. 2). Worki są układane w skrzyni ładunkowej pojazdu do transportu odpadów, a następnie po przetransportowaniu do miejsca składowania i sortowania następuje rozładunek worków. Nie zbieramy odpadów medycznych, tylko komunalnych. </w:t>
      </w:r>
    </w:p>
    <w:p w14:paraId="6BBBB150" w14:textId="62D8E4BC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Kierowca samochodu do 3,5 t </w:t>
      </w:r>
    </w:p>
    <w:p w14:paraId="1A8E34C3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Kierowca samochodu pow. 3,5 t </w:t>
      </w:r>
    </w:p>
    <w:p w14:paraId="5C8AE97D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Kierowca samochodu pow. 7,5 t – pracownik z zagrożeniami biologicznymi gr. 2, transport odpadów komunalnych, dodatkowo sporadycznie jako ładowacz odpadów. </w:t>
      </w:r>
    </w:p>
    <w:p w14:paraId="582C59A5" w14:textId="35CBDFFB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Kierowca do 3,5 t– ładowacz odpadów stałych – Kierowca pojazdu oraz doraźnie załadunek odpadów składowanych w pojemnikach, w kontenerach lub w workach. </w:t>
      </w:r>
    </w:p>
    <w:p w14:paraId="3877E4BC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Kierowca ciągnika rolniczego z przyczepą – ładowacz odpadów stałych - Kierowca pojazdu z przyczepą oraz doraźnie załadunek odpadów składowanych w pojemnikach, w kontenerach lub w workach. Załadunek ręczny odpadów zielonych na przyczepę ciągnika (zagrożenie czynnikami biologicznymi gr. 2).</w:t>
      </w:r>
    </w:p>
    <w:p w14:paraId="6A8ED94F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Kierowca ciągnika rolniczego z przyczepą, samochodu do 3,5 t – ładowacz odpadów stałych – ogrodnik terenów zielonych - Kierowca pojazdu z przyczepą oraz doraźnie załadunek odpadów składowanych w pojemnikach, w kontenerach lub w workach. Załadunek ręczny odpadów zielonych na przyczepę ciągnika; prace przy pielęgnacji terenów zielonych,  grabienie trawy, pielęgnacja rabat z kwiatami, sadzenie roślin, pielęgnacja krzewów (zagrożenie czynnikami biologicznymi gr. 2 i gr. 3).</w:t>
      </w:r>
    </w:p>
    <w:p w14:paraId="0533A3D0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Kierowca do 3,5 t – ładowacz odpadów stałych – zamiatacz – ogrodnik terenów zielonych - Kierowca pojazdu oraz doraźnie załadunek odpadów składowanych w pojemnikach, w kontenerach lub w workach. Na stanowisku zamiatacz obsługa zamiatarki mechanicznej – pojazdu do mechanicznego czyszczenia ulic i chodników. Prace przy pielęgnacji terenów zielonych,  grabienie trawy, pielęgnacja rabat z kwiatami, sadzenie roślin, pielęgnacja krzewów (zagrożenie czynnikami biologicznymi gr. 2 i gr. 3).</w:t>
      </w:r>
    </w:p>
    <w:p w14:paraId="29201C8F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Kierowca do 3,5 t – ładowacz odpadów stałych - Kierowca pojazdu oraz doraźnie załadunek odpadów składowanych w pojemnikach, w kontenerach lub w workach (zagrożenie czynnikami biologicznymi gr. 2).</w:t>
      </w:r>
    </w:p>
    <w:p w14:paraId="4FF4640D" w14:textId="77777777" w:rsidR="0048387F" w:rsidRPr="0048387F" w:rsidRDefault="0048387F" w:rsidP="0048387F">
      <w:pPr>
        <w:pStyle w:val="Akapitzlist"/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Kierowca pow. 7,5 t – ładowacz odpadów stałych – zamiatacz – ogrodnik terenów zielonych - Kierowca pojazdu oraz załadunek odpadów w kontenerach, doraźnie załadunek odpadów składowanych w pojemnikach lub w workach. Na stanowisku zamiatacz obsługa zamiatarki mechanicznej – pojazdu do mechanicznego czyszczenia ulic i chodników. Ogrodnik - prace przy pielęgnacji terenów zielonych,  grabienie trawy, pielęgnacja rabat z kwiatami, sadzenie roślin, pielęgnacja krzewów (zagrożenie czynnikami biologicznymi gr. 2 i gr. 3).</w:t>
      </w:r>
    </w:p>
    <w:p w14:paraId="6DAF3936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Kierowca pow. 7,5 t – ładowacz odpadów stałych – zamiatacz - Kierowca pojazdu oraz załadunek odpadów w kontenerach, doraźnie załadunek odpadów </w:t>
      </w:r>
      <w:r w:rsidRPr="0048387F">
        <w:rPr>
          <w:rFonts w:ascii="Open Sans" w:hAnsi="Open Sans" w:cs="Open Sans"/>
          <w:kern w:val="28"/>
          <w:sz w:val="20"/>
          <w:szCs w:val="20"/>
        </w:rPr>
        <w:lastRenderedPageBreak/>
        <w:t>składowanych w pojemnikach lub w workach. Na stanowisku zamiatacz obsługa zamiatarki mechanicznej – pojazdu do mechanicznego czyszczenia ulic i chodników (zagrożenie czynnikami biologicznymi gr. 2).</w:t>
      </w:r>
    </w:p>
    <w:p w14:paraId="7632BB6F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Kierowca pow. 7,5 t – sortowacz odpadów komunalnych – Kierowca pojazdu oraz sortowanie odpadów komunalnych (zagrożenie czynnikami biologicznymi gr. 2 i gr. 3).</w:t>
      </w:r>
    </w:p>
    <w:p w14:paraId="134D840B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Kierowca pow. 7,5 t – ładowacz odpadów stałych – brukarz – zamiatacz – Kierowca pojazdu do transportu odpadów w kontenerach, ładowacz odpadów, obsługa zamiatarki mechanicznej  (pojazdu) do czyszczenia dróg i chodników (zagrożenie czynnikami biologicznymi gr. 2).</w:t>
      </w:r>
    </w:p>
    <w:p w14:paraId="1FCF5112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Kierowca pow. 7,5 t – ładowacz odpadów stałych - Kierowca pojazdu do transportu odpadów, ładowacz odpadów składowanych w workach i pojemnikach (zagrożenie czynnikami biologicznymi gr. 2)..</w:t>
      </w:r>
    </w:p>
    <w:p w14:paraId="6F65E66B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Kierowca do 3,5 t – pilarz – Obsługa łańcuchowej pilarki spalinowej do przecinania powalonych drzew, gałęzi itp., prowadzenie pojazdów (zagrożenie czynnikami biologicznymi gr. 2 i gr. 3).</w:t>
      </w:r>
    </w:p>
    <w:p w14:paraId="334590A1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Magazynier – Zamawianie, wydawanie asortymentu niezbędnego do realizacji zadań w poszczególnych komórkach; transport ręczny.</w:t>
      </w:r>
    </w:p>
    <w:p w14:paraId="0ECA50C6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Majster – zaopatrzeniowiec – Pracownik Działu Technicznego, prowadzenie pojazdów do 3,5 t.</w:t>
      </w:r>
    </w:p>
    <w:p w14:paraId="02897F12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Mechanik pojazdów – operator wózka jezdniowego podnośnikowego</w:t>
      </w:r>
    </w:p>
    <w:p w14:paraId="6FDC7F6C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Mechanik pojazdów – konserwator maszyn i urządzeń</w:t>
      </w:r>
    </w:p>
    <w:p w14:paraId="791140AE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Mechanik pojazdów – spawacz – Spawanie doraźne, narażenie na substancje rakotwórcze znajdujące się w dymie spawalniczym, podczas spawania stosowany stacjonarny odciąg dymów spawalniczych.</w:t>
      </w:r>
    </w:p>
    <w:p w14:paraId="25EB3A17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Ogrodnik terenów zielonych – Prace przy pielęgnacji terenów zielonych, grabienie trawy, pielęgnacja rabat z kwiatami, sadzenie roślin, pielęgnacja krzewów (zagrożenie czynnikami biologicznymi gr. 2 i gr. 3).</w:t>
      </w:r>
    </w:p>
    <w:p w14:paraId="4C2046F7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Ogrodnik terenów zielonych – kosiarz - Prace przy pielęgnacji terenów zielonych, koszenie trawy, grabienie trawy, pielęgnacja rabat z kwiatami, sadzenie roślin, pielęgnacja krzewów; obsługa kosy spalinowej, kosiarki spalinowej prowadzonej oraz samojezdnej (zagrożenie czynnikami biologicznymi gr. 2 i gr. 3).</w:t>
      </w:r>
    </w:p>
    <w:p w14:paraId="0D4F5DEE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Ogrodnik terenów zielonych – pilarz - Prace przy pielęgnacji terenów zielonych, grabienie trawy, pielęgnacja rabat z kwiatami, sadzenie roślin, pielęgnacja krzewów; obsługa łańcuchowej pilarki spalinowej do przecinania powalonych drzew, gałęzi itp. (zagrożenie czynnikami biologicznymi gr. 2 i gr. 3).</w:t>
      </w:r>
    </w:p>
    <w:p w14:paraId="38D33207" w14:textId="77777777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Ogrodnik terenów zielonych – ładowacz odpadów stałych – zamiatacz - Prace przy pielęgnacji terenów zielonych, grabienie trawy, pielęgnacja rabat z kwiatami, sadzenie roślin, pielęgnacja krzewów. Na stanowisku zamiatacz obsługa zamiatarki mechanicznej – pojazdu do mechanicznego czyszczenia ulic i chodników. Załadunek odpadów zielonych na przyczepę, doraźnie transport ręczny odpadów komunalnych w workach i pojemnikach (zagrożenie czynnikami biologicznymi gr. 2 i gr. 3).</w:t>
      </w:r>
    </w:p>
    <w:p w14:paraId="193303B9" w14:textId="4887D3CB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Operator sprzętu ZOO (ładowarka kołowa, wózek jezdniowy podnośnikowy, </w:t>
      </w:r>
      <w:proofErr w:type="spellStart"/>
      <w:r w:rsidRPr="0048387F">
        <w:rPr>
          <w:rFonts w:ascii="Open Sans" w:hAnsi="Open Sans" w:cs="Open Sans"/>
          <w:kern w:val="28"/>
          <w:sz w:val="20"/>
          <w:szCs w:val="20"/>
        </w:rPr>
        <w:t>kompaktor</w:t>
      </w:r>
      <w:proofErr w:type="spellEnd"/>
      <w:r w:rsidRPr="0048387F">
        <w:rPr>
          <w:rFonts w:ascii="Open Sans" w:hAnsi="Open Sans" w:cs="Open Sans"/>
          <w:kern w:val="28"/>
          <w:sz w:val="20"/>
          <w:szCs w:val="20"/>
        </w:rPr>
        <w:t xml:space="preserve">, ciągnik rolniczy z przyczepą, maszyna przeładunkowa) – konserwator maszyn i urządzeń – Obsługa pojazdów do transportu odpadów na składowisku odpadów, konserwacja maszyn i urządzeń do sortowania odpadów. </w:t>
      </w:r>
    </w:p>
    <w:p w14:paraId="55228721" w14:textId="77777777" w:rsidR="0048387F" w:rsidRPr="0048387F" w:rsidRDefault="0048387F" w:rsidP="0048387F">
      <w:pPr>
        <w:pStyle w:val="Akapitzlist"/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Operator sprzętu ZOO – sortowacz odpadów komunalnych – kierowca pow. 7,5 t - Obsługa pojazdów do transportu odpadów na składowisku odpadów, konserwacja maszyn i urządzeń do sortowania odpadów. Sortowanie odpadów przy linii sortowniczej, kierowca pojazdu do transportu odpadów w kontenerach (zagrożenie czynnikami biologicznymi gr. 2 i gr. 3). Zatrudnione 3 osoby.</w:t>
      </w:r>
    </w:p>
    <w:p w14:paraId="28A6DC4C" w14:textId="1DD4F222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lastRenderedPageBreak/>
        <w:t xml:space="preserve">Operator sprzętu ZOO – sortowacz odpadów komunalnych - Obsługa pojazdów do transportu odpadów na składowisku odpadów, konserwacja maszyn i urządzeń do sortowania odpadów. Sortowanie odpadów przy linii sortowniczej (zagrożenie czynnikami biologicznymi gr. 2 i gr. 3). </w:t>
      </w:r>
    </w:p>
    <w:p w14:paraId="245E2B40" w14:textId="0D59BE99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Opiekun zwierząt w Schronisku dla Bezdomnych Zwierząt – Opieka nad zwierzętami w Schronisku polegająca na karmieniu, sprzątaniu boksów, pielęgnacji zwierząt, wyprowadzaniu zwierząt na spacery (czynniki biologiczne gr. 2). </w:t>
      </w:r>
    </w:p>
    <w:p w14:paraId="4BADEF58" w14:textId="46F1A88E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Obsługa Punktu Selektywnej Zbiórki Odpadów Komunalnych (PSZOK i MSZOK) – ładowacz odpadów stałych – Pracownik obsługujący punkt selektywnej zbiórki odpadów nadzoruje odbiór odpadów przywożonych przez mieszkańców, na stanowisku ładowacza odpadów uczestniczy doraźnie przy pracach związanych z odbiorem i transportem odpadów (czynniki biologiczne gr. 2, pracownicy z możliwością szczepień p/tężcowi oraz WZW A i B). </w:t>
      </w:r>
    </w:p>
    <w:p w14:paraId="6AC3EC8A" w14:textId="3FDC3989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Robotnik na wysypisku odpadów – placowy – Nadzór nad składowaniem odpadów przywożonych na wysypisko przez prywatnych dostawców w odpowiednie miejsca, selekcja odpadów, sortowanie odpadów gabarytowych, opon itp. (zagrożenie czynnikami biologicznymi gr. 2 i gr. 3). </w:t>
      </w:r>
    </w:p>
    <w:p w14:paraId="795667B6" w14:textId="7E981076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Robotnik na wysypisku – traktorzysta – Pracownik porządkowy na wysypisku, ciągnik wykorzystywany do transportu odpadów powstałych w trakcie prac porządkowych (zagrożenie czynnikami biologicznymi gr. 2 i gr. 3). </w:t>
      </w:r>
    </w:p>
    <w:p w14:paraId="02D59B72" w14:textId="35395FF5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Sortowacz – Sortowanie odpadów komunalnych (czynniki biologiczne gr. 2 i 3, pracownicy z możliwością szczepień p/tężcowi oraz WZW A i B). </w:t>
      </w:r>
    </w:p>
    <w:p w14:paraId="57B90E4C" w14:textId="75230E5F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Sortowacz – pracownik porządkowy – Sortowanie odpadów komunalnych oraz prace porządkowe na terenie składowiska odpadów (czynniki biologiczne gr. 2 i 3, pracownicy z możliwością szczepień p/tężcowi i WZW A i B), obsługa kosy spalinowej. </w:t>
      </w:r>
    </w:p>
    <w:p w14:paraId="7166680E" w14:textId="5CEB4094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Sortowacz – konserwator – Sortowanie odpadów komunalnych (czynniki biologiczne gr. 2 i 3, pracownicy szczepieni na tężec oraz WZW a i B), konserwator maszyn i urządzeń.  </w:t>
      </w:r>
    </w:p>
    <w:p w14:paraId="00B2C7E4" w14:textId="48196786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Sortowacz – operator wózka widłowego – Na stanowisku sortowacza pracownik zajmuje się sortowaniem odpadów komunalnych (czynniki biologiczne gr. 2 i 3, pracownicy szczepieni na tężec, WZW A i B). </w:t>
      </w:r>
    </w:p>
    <w:p w14:paraId="65AB3165" w14:textId="11A55FE4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Żałobnik – ogrodnik terenów zielonych – Transport ręczny urn z prochami, prace porządkowe na terenie cmentarza komunalnego (czynniki biologiczne na stanowisku ogrodnika gr. 2 i 3, pracownicy szczepieni na tężec i choroby </w:t>
      </w:r>
      <w:proofErr w:type="spellStart"/>
      <w:r w:rsidRPr="0048387F">
        <w:rPr>
          <w:rFonts w:ascii="Open Sans" w:hAnsi="Open Sans" w:cs="Open Sans"/>
          <w:kern w:val="28"/>
          <w:sz w:val="20"/>
          <w:szCs w:val="20"/>
        </w:rPr>
        <w:t>odkleszczowe</w:t>
      </w:r>
      <w:proofErr w:type="spellEnd"/>
      <w:r w:rsidRPr="0048387F">
        <w:rPr>
          <w:rFonts w:ascii="Open Sans" w:hAnsi="Open Sans" w:cs="Open Sans"/>
          <w:kern w:val="28"/>
          <w:sz w:val="20"/>
          <w:szCs w:val="20"/>
        </w:rPr>
        <w:t xml:space="preserve">). </w:t>
      </w:r>
    </w:p>
    <w:p w14:paraId="639D48C5" w14:textId="1BD1B513" w:rsidR="0048387F" w:rsidRPr="0048387F" w:rsidRDefault="0048387F" w:rsidP="0048387F">
      <w:pPr>
        <w:pStyle w:val="Akapitzlist"/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Żałobnik – ogrodnik – kierowca do 3,5 t – sprzątaczka – Transport ręczny urn z prochami, prace porządkowe na terenie cmentarza komunalnego (czynniki biologiczne na stanowisku ogrodnika gr. 2 i 3, pracownicy szczepieni na tężec i choroby </w:t>
      </w:r>
      <w:proofErr w:type="spellStart"/>
      <w:r w:rsidRPr="0048387F">
        <w:rPr>
          <w:rFonts w:ascii="Open Sans" w:hAnsi="Open Sans" w:cs="Open Sans"/>
          <w:kern w:val="28"/>
          <w:sz w:val="20"/>
          <w:szCs w:val="20"/>
        </w:rPr>
        <w:t>odkleszczowe</w:t>
      </w:r>
      <w:proofErr w:type="spellEnd"/>
      <w:r w:rsidRPr="0048387F">
        <w:rPr>
          <w:rFonts w:ascii="Open Sans" w:hAnsi="Open Sans" w:cs="Open Sans"/>
          <w:kern w:val="28"/>
          <w:sz w:val="20"/>
          <w:szCs w:val="20"/>
        </w:rPr>
        <w:t xml:space="preserve">); obsługa samochodu do 3,5 t oraz sprzątaczka pomieszczeń biurowych, socjalnych i higieniczno-sanitarnych. </w:t>
      </w:r>
    </w:p>
    <w:p w14:paraId="23FD9C63" w14:textId="571C6C06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Operator pieca kremacyjnego – Obsługa pieca do kremacji zmarłych, transport ciał zmarłych przy pomocy wózka do transportu, transport ręczny. Dodatkowe uprawnienia pracownika na stanowisku grabarz, żałobnik, kierowca. </w:t>
      </w:r>
    </w:p>
    <w:p w14:paraId="53654E3E" w14:textId="7868FF03" w:rsidR="0048387F" w:rsidRPr="0048387F" w:rsidRDefault="0048387F" w:rsidP="0048387F">
      <w:pPr>
        <w:numPr>
          <w:ilvl w:val="0"/>
          <w:numId w:val="10"/>
        </w:num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 xml:space="preserve">Obsługa mini koparki – operator koparki do wykopu grobów. Dodatkowe uprawnienia dla pracowników na stanowisku żałobnik, grabarz. </w:t>
      </w:r>
    </w:p>
    <w:p w14:paraId="707776EA" w14:textId="77777777" w:rsidR="0048387F" w:rsidRPr="0048387F" w:rsidRDefault="0048387F" w:rsidP="0048387F">
      <w:pPr>
        <w:ind w:left="720"/>
        <w:rPr>
          <w:rFonts w:ascii="Open Sans" w:hAnsi="Open Sans" w:cs="Open Sans"/>
          <w:kern w:val="28"/>
          <w:sz w:val="20"/>
          <w:szCs w:val="20"/>
        </w:rPr>
      </w:pPr>
    </w:p>
    <w:p w14:paraId="3219D968" w14:textId="77777777" w:rsidR="0048387F" w:rsidRPr="0048387F" w:rsidRDefault="0048387F" w:rsidP="0048387F">
      <w:p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I inne stanowiska robotnicze zgodnie z wykazem czynności w skierowaniu na badania lekarskie.</w:t>
      </w:r>
    </w:p>
    <w:p w14:paraId="24B641ED" w14:textId="77777777" w:rsidR="0048387F" w:rsidRPr="0048387F" w:rsidRDefault="0048387F" w:rsidP="0048387F">
      <w:pPr>
        <w:rPr>
          <w:rFonts w:ascii="Open Sans" w:hAnsi="Open Sans" w:cs="Open Sans"/>
          <w:kern w:val="28"/>
          <w:sz w:val="20"/>
          <w:szCs w:val="20"/>
        </w:rPr>
      </w:pPr>
      <w:r w:rsidRPr="0048387F">
        <w:rPr>
          <w:rFonts w:ascii="Open Sans" w:hAnsi="Open Sans" w:cs="Open Sans"/>
          <w:kern w:val="28"/>
          <w:sz w:val="20"/>
          <w:szCs w:val="20"/>
        </w:rPr>
        <w:t>W przypadku podania cen jednostkowych za każde badanie, które będzie wykonane, należy określić rodzaje badań na wymienionych stanowiskach pracy.</w:t>
      </w:r>
    </w:p>
    <w:p w14:paraId="7F0BDE16" w14:textId="231075C4" w:rsidR="0048387F" w:rsidRDefault="0048387F" w:rsidP="0048387F">
      <w:pPr>
        <w:ind w:left="1353"/>
        <w:rPr>
          <w:rFonts w:ascii="Open Sans" w:hAnsi="Open Sans" w:cs="Open Sans"/>
          <w:color w:val="0000FF"/>
          <w:kern w:val="28"/>
          <w:sz w:val="20"/>
          <w:szCs w:val="20"/>
        </w:rPr>
      </w:pPr>
    </w:p>
    <w:p w14:paraId="347EC852" w14:textId="7596BA73" w:rsidR="00ED1DC4" w:rsidRPr="00ED1DC4" w:rsidRDefault="00ED1DC4" w:rsidP="00ED1DC4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ED1DC4">
        <w:rPr>
          <w:rFonts w:ascii="Open Sans" w:hAnsi="Open Sans" w:cs="Open Sans"/>
          <w:color w:val="000000"/>
          <w:sz w:val="20"/>
          <w:szCs w:val="20"/>
        </w:rPr>
        <w:lastRenderedPageBreak/>
        <w:t>Zamawiający na dzień przygotowania danych przewiduje badania okresowe w najbliższych 12 i 24 miesiącach w następującej liczbie::</w:t>
      </w:r>
    </w:p>
    <w:p w14:paraId="7ED7B66B" w14:textId="7288C905" w:rsidR="00ED1DC4" w:rsidRDefault="00ED1DC4" w:rsidP="00ED1DC4">
      <w:pPr>
        <w:pStyle w:val="Akapitzlist"/>
        <w:numPr>
          <w:ilvl w:val="2"/>
          <w:numId w:val="14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Ładowacz odpadów komunalnych (zagrożenie czynnikami biologicznymi gr. 2) –w najbliższych 12 miesiącach na badanie okresowe jest 39 pracowników, w kolejnych 12 – 37 osób</w:t>
      </w:r>
    </w:p>
    <w:p w14:paraId="347E35C3" w14:textId="0494C1CD" w:rsidR="00ED1DC4" w:rsidRDefault="00ED1DC4" w:rsidP="00ED1DC4">
      <w:pPr>
        <w:pStyle w:val="Akapitzlist"/>
        <w:numPr>
          <w:ilvl w:val="2"/>
          <w:numId w:val="14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Sortowacz odpadów komunalnych (zagrożenie czynnikami biologicznymi gr. 2 i gr. 3) –na badania okresowe w najbliższych 12 miesiącach jest 28 pracowników, w kolejnych 12 – 20 osób</w:t>
      </w:r>
    </w:p>
    <w:p w14:paraId="68E13C4D" w14:textId="3729FDEA" w:rsidR="00ED1DC4" w:rsidRDefault="00ED1DC4" w:rsidP="00ED1DC4">
      <w:pPr>
        <w:pStyle w:val="Akapitzlist"/>
        <w:numPr>
          <w:ilvl w:val="2"/>
          <w:numId w:val="14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Ogrodnik terenów zielonych (zagrożenie czynnikami biologicznymi gr. 2) –na badanie okresowe w najbliższych 12 miesiącach jest 15 pracowników, w kolejnych 12 – 8 osób</w:t>
      </w:r>
    </w:p>
    <w:p w14:paraId="23D3343C" w14:textId="298B0F18" w:rsidR="00ED1DC4" w:rsidRDefault="00ED1DC4" w:rsidP="00ED1DC4">
      <w:pPr>
        <w:pStyle w:val="Akapitzlist"/>
        <w:numPr>
          <w:ilvl w:val="2"/>
          <w:numId w:val="14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Kierowca – w najbliższych 12 miesiącach jest ok. 16 osób do badań psychotechnicznych, w kolejnych 12 – 20 osób</w:t>
      </w:r>
    </w:p>
    <w:p w14:paraId="7887A89A" w14:textId="56CED61F" w:rsidR="00ED1DC4" w:rsidRDefault="00ED1DC4" w:rsidP="00ED1DC4">
      <w:pPr>
        <w:pStyle w:val="Akapitzlist"/>
        <w:numPr>
          <w:ilvl w:val="2"/>
          <w:numId w:val="14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Pracownik administracyjny –w najbliższych 12 miesiącach na badanie okresowe jest 16 pracowników (w tym 7 osób dodatkowo kierowca), w kolejnych 12 – 28 osób (w tym 6 osób dodatkowo jako kierowca)</w:t>
      </w:r>
    </w:p>
    <w:p w14:paraId="22C73DAF" w14:textId="745CE1C9" w:rsidR="00BA4996" w:rsidRDefault="00BA4996" w:rsidP="00ED1DC4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Zamawiający oferuje pracownikom dobrowolne szczepienia ochronne, na które obecnie jest zapisanych:</w:t>
      </w:r>
    </w:p>
    <w:p w14:paraId="2A4EC7B1" w14:textId="2AACFB14" w:rsidR="00BA4996" w:rsidRDefault="00BA4996" w:rsidP="00ED1DC4">
      <w:pPr>
        <w:pStyle w:val="Akapitzlist"/>
        <w:numPr>
          <w:ilvl w:val="2"/>
          <w:numId w:val="15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20 osób do zaszczepienia na choroby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odkleszczowe</w:t>
      </w:r>
      <w:proofErr w:type="spellEnd"/>
    </w:p>
    <w:p w14:paraId="492909FA" w14:textId="4C9C0FC1" w:rsidR="00BA4996" w:rsidRDefault="00BA4996" w:rsidP="00ED1DC4">
      <w:pPr>
        <w:pStyle w:val="Akapitzlist"/>
        <w:numPr>
          <w:ilvl w:val="2"/>
          <w:numId w:val="15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30 osób na szczepienia przeciwko tężcowi</w:t>
      </w:r>
    </w:p>
    <w:p w14:paraId="1A1547F1" w14:textId="7EA55600" w:rsidR="00BA4996" w:rsidRDefault="002A12BC" w:rsidP="00ED1DC4">
      <w:pPr>
        <w:pStyle w:val="Akapitzlist"/>
        <w:numPr>
          <w:ilvl w:val="2"/>
          <w:numId w:val="15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10</w:t>
      </w:r>
      <w:r w:rsidR="00BA4996">
        <w:rPr>
          <w:rFonts w:ascii="Open Sans" w:hAnsi="Open Sans" w:cs="Open Sans"/>
          <w:color w:val="000000"/>
          <w:sz w:val="20"/>
          <w:szCs w:val="20"/>
        </w:rPr>
        <w:t xml:space="preserve"> osób na szczepienia przeciwko WZW typu A i B</w:t>
      </w:r>
    </w:p>
    <w:p w14:paraId="01171D7C" w14:textId="50091480" w:rsidR="00F87BA5" w:rsidRDefault="00F87BA5" w:rsidP="00ED1DC4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Zamawiający przewiduje udział Wykonawcy w ocenie czynników występujących w środowisku pracy, sposobie wykonywania pracy mogących mieć negatywny wpływ na zdrowie na 5 stanowiskach</w:t>
      </w:r>
      <w:r w:rsidR="00D55B7C">
        <w:rPr>
          <w:rFonts w:ascii="Open Sans" w:hAnsi="Open Sans" w:cs="Open Sans"/>
          <w:color w:val="000000"/>
          <w:sz w:val="20"/>
          <w:szCs w:val="20"/>
        </w:rPr>
        <w:t xml:space="preserve"> w trakcie trwania umowy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18D2594D" w14:textId="758FB8A4" w:rsidR="00D55B7C" w:rsidRDefault="00D55B7C" w:rsidP="00ED1DC4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Zamawiający przewiduje u</w:t>
      </w:r>
      <w:r w:rsidRPr="0007136E">
        <w:rPr>
          <w:rFonts w:ascii="Open Sans" w:hAnsi="Open Sans" w:cs="Open Sans"/>
          <w:color w:val="000000"/>
          <w:sz w:val="20"/>
          <w:szCs w:val="20"/>
        </w:rPr>
        <w:t xml:space="preserve">dział przedstawiciela (uprawnionego lekarza) Wykonawcy w ocenie stanowisk pracy </w:t>
      </w:r>
      <w:r>
        <w:rPr>
          <w:rFonts w:ascii="Open Sans" w:hAnsi="Open Sans" w:cs="Open Sans"/>
          <w:color w:val="000000"/>
          <w:sz w:val="20"/>
          <w:szCs w:val="20"/>
        </w:rPr>
        <w:t xml:space="preserve">w ilości </w:t>
      </w:r>
      <w:r w:rsidR="002A12B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stanowisk </w:t>
      </w:r>
      <w:r w:rsidRPr="0007136E">
        <w:rPr>
          <w:rFonts w:ascii="Open Sans" w:hAnsi="Open Sans" w:cs="Open Sans"/>
          <w:color w:val="000000"/>
          <w:sz w:val="20"/>
          <w:szCs w:val="20"/>
        </w:rPr>
        <w:t>i w ocenie ryzyka zawodowego na stanowiskach pracy</w:t>
      </w:r>
      <w:r>
        <w:rPr>
          <w:rFonts w:ascii="Open Sans" w:hAnsi="Open Sans" w:cs="Open Sans"/>
          <w:color w:val="000000"/>
          <w:sz w:val="20"/>
          <w:szCs w:val="20"/>
        </w:rPr>
        <w:t xml:space="preserve"> w ilości 20 stanowisk w trakcie trwania umowy,</w:t>
      </w:r>
    </w:p>
    <w:p w14:paraId="39E794FC" w14:textId="77777777" w:rsidR="00F87BA5" w:rsidRPr="00BA4996" w:rsidRDefault="00F87BA5" w:rsidP="00D55B7C">
      <w:pPr>
        <w:pStyle w:val="Akapitzlist"/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</w:p>
    <w:p w14:paraId="0E3513DE" w14:textId="77777777" w:rsidR="00D622F2" w:rsidRPr="002725AB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2725AB">
        <w:rPr>
          <w:rFonts w:ascii="Open Sans" w:hAnsi="Open Sans" w:cs="Open Sans"/>
          <w:color w:val="000000"/>
          <w:sz w:val="20"/>
          <w:szCs w:val="20"/>
        </w:rPr>
        <w:t>Sposób przygotowania oferty.</w:t>
      </w:r>
    </w:p>
    <w:p w14:paraId="1DDE9A8E" w14:textId="42FB062A" w:rsidR="00193DB2" w:rsidRPr="00290949" w:rsidRDefault="00193DB2" w:rsidP="00193DB2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Ofertę sporządzić należy na załączonym druku „Formularz ofertowy” (zał. nr </w:t>
      </w:r>
      <w:r w:rsidR="009A58C4">
        <w:rPr>
          <w:rFonts w:ascii="Open Sans" w:hAnsi="Open Sans" w:cs="Open Sans"/>
          <w:color w:val="000000"/>
          <w:sz w:val="20"/>
          <w:szCs w:val="20"/>
        </w:rPr>
        <w:t>3</w:t>
      </w:r>
      <w:r w:rsidRPr="00290949">
        <w:rPr>
          <w:rFonts w:ascii="Open Sans" w:hAnsi="Open Sans" w:cs="Open Sans"/>
          <w:color w:val="000000"/>
          <w:sz w:val="20"/>
          <w:szCs w:val="20"/>
        </w:rPr>
        <w:t xml:space="preserve"> do </w:t>
      </w:r>
      <w:r w:rsidR="009A58C4">
        <w:rPr>
          <w:rFonts w:ascii="Open Sans" w:hAnsi="Open Sans" w:cs="Open Sans"/>
          <w:color w:val="000000"/>
          <w:sz w:val="20"/>
          <w:szCs w:val="20"/>
        </w:rPr>
        <w:t>Umowy</w:t>
      </w:r>
      <w:r w:rsidRPr="00290949">
        <w:rPr>
          <w:rFonts w:ascii="Open Sans" w:hAnsi="Open Sans" w:cs="Open Sans"/>
          <w:color w:val="000000"/>
          <w:sz w:val="20"/>
          <w:szCs w:val="20"/>
        </w:rPr>
        <w:t>).</w:t>
      </w:r>
    </w:p>
    <w:p w14:paraId="36F0C4A5" w14:textId="0F1A0754" w:rsidR="00193DB2" w:rsidRPr="00193DB2" w:rsidRDefault="00193DB2" w:rsidP="00193DB2">
      <w:pPr>
        <w:pStyle w:val="Akapitzlist"/>
        <w:widowControl w:val="0"/>
        <w:numPr>
          <w:ilvl w:val="0"/>
          <w:numId w:val="6"/>
        </w:numPr>
        <w:autoSpaceDN w:val="0"/>
        <w:adjustRightInd w:val="0"/>
        <w:spacing w:line="276" w:lineRule="auto"/>
        <w:ind w:left="1134"/>
        <w:jc w:val="both"/>
        <w:rPr>
          <w:rFonts w:ascii="Open Sans" w:hAnsi="Open Sans" w:cs="Open Sans"/>
          <w:sz w:val="20"/>
          <w:szCs w:val="20"/>
        </w:rPr>
      </w:pP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t xml:space="preserve">Rozliczenia pomiędzy Zamawiającym a Wykonawcą będą dokonywane </w:t>
      </w:r>
      <w:r w:rsidR="00D65172">
        <w:rPr>
          <w:rFonts w:ascii="Open Sans" w:hAnsi="Open Sans" w:cs="Open Sans"/>
          <w:sz w:val="20"/>
          <w:szCs w:val="20"/>
          <w:shd w:val="clear" w:color="auto" w:fill="FDFDFD"/>
        </w:rPr>
        <w:t xml:space="preserve">w formie przelewu </w:t>
      </w: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t xml:space="preserve">w okresach miesięcznych na podstawie wystawionych faktur z </w:t>
      </w:r>
      <w:r w:rsidR="00D65172">
        <w:rPr>
          <w:rFonts w:ascii="Open Sans" w:hAnsi="Open Sans" w:cs="Open Sans"/>
          <w:sz w:val="20"/>
          <w:szCs w:val="20"/>
          <w:shd w:val="clear" w:color="auto" w:fill="FDFDFD"/>
        </w:rPr>
        <w:t>30</w:t>
      </w: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t xml:space="preserve"> dniowym terminem płatności od momentu dostarczenia faktury do Zamawiającego.</w:t>
      </w:r>
    </w:p>
    <w:p w14:paraId="714F71F6" w14:textId="77777777" w:rsidR="00D622F2" w:rsidRPr="00921B32" w:rsidRDefault="00D622F2" w:rsidP="00D622F2">
      <w:pPr>
        <w:widowControl w:val="0"/>
        <w:autoSpaceDN w:val="0"/>
        <w:adjustRightInd w:val="0"/>
        <w:rPr>
          <w:rFonts w:ascii="Open Sans" w:hAnsi="Open Sans" w:cs="Open Sans"/>
          <w:color w:val="000000"/>
        </w:rPr>
      </w:pPr>
    </w:p>
    <w:p w14:paraId="043BBA06" w14:textId="4A6A4E4A" w:rsidR="00193DB2" w:rsidRPr="0007136E" w:rsidRDefault="00193DB2" w:rsidP="00193DB2">
      <w:pPr>
        <w:widowControl w:val="0"/>
        <w:autoSpaceDN w:val="0"/>
        <w:adjustRightInd w:val="0"/>
        <w:ind w:left="426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07136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Ofertę złożyć należy </w:t>
      </w:r>
      <w:r w:rsidR="009A58C4">
        <w:rPr>
          <w:rFonts w:ascii="Open Sans" w:hAnsi="Open Sans" w:cs="Open Sans"/>
          <w:b/>
          <w:bCs/>
          <w:color w:val="000000"/>
          <w:sz w:val="20"/>
          <w:szCs w:val="20"/>
        </w:rPr>
        <w:t>za pośrednictwem Platformy Zakupowej</w:t>
      </w:r>
      <w:r w:rsidR="00185D71"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</w:p>
    <w:p w14:paraId="025C36D3" w14:textId="77777777" w:rsidR="00193DB2" w:rsidRPr="006F4931" w:rsidRDefault="00193DB2" w:rsidP="00193DB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0183F71C" w14:textId="77777777" w:rsidR="00193DB2" w:rsidRPr="006F4931" w:rsidRDefault="00193DB2" w:rsidP="00193DB2">
      <w:pPr>
        <w:spacing w:line="276" w:lineRule="auto"/>
        <w:ind w:left="360"/>
        <w:rPr>
          <w:rFonts w:ascii="Open Sans" w:hAnsi="Open Sans" w:cs="Open Sans"/>
          <w:color w:val="000000"/>
          <w:sz w:val="20"/>
          <w:szCs w:val="20"/>
        </w:rPr>
      </w:pPr>
      <w:r w:rsidRPr="006F4931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</w:t>
      </w:r>
      <w:r w:rsidRPr="009F3DBF">
        <w:rPr>
          <w:rFonts w:ascii="Open Sans" w:hAnsi="Open Sans" w:cs="Open Sans"/>
          <w:color w:val="FF0000"/>
          <w:sz w:val="20"/>
          <w:szCs w:val="20"/>
        </w:rPr>
        <w:t xml:space="preserve">się z oferentami </w:t>
      </w:r>
      <w:r w:rsidRPr="006F4931">
        <w:rPr>
          <w:rFonts w:ascii="Open Sans" w:hAnsi="Open Sans" w:cs="Open Sans"/>
          <w:color w:val="000000"/>
          <w:sz w:val="20"/>
          <w:szCs w:val="20"/>
        </w:rPr>
        <w:t xml:space="preserve">jest: Waldemar Biernat </w:t>
      </w:r>
    </w:p>
    <w:p w14:paraId="3EAB9B67" w14:textId="77777777" w:rsidR="00193DB2" w:rsidRPr="006F4931" w:rsidRDefault="00193DB2" w:rsidP="00193DB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F4931">
        <w:rPr>
          <w:rFonts w:ascii="Open Sans" w:hAnsi="Open Sans" w:cs="Open Sans"/>
          <w:color w:val="000000"/>
          <w:sz w:val="20"/>
          <w:szCs w:val="20"/>
        </w:rPr>
        <w:t>Nr telefonu: 518 593 706</w:t>
      </w:r>
    </w:p>
    <w:p w14:paraId="58759B08" w14:textId="77777777" w:rsidR="00193DB2" w:rsidRPr="006F4931" w:rsidRDefault="00193DB2" w:rsidP="00193DB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F4931">
        <w:rPr>
          <w:rFonts w:ascii="Open Sans" w:hAnsi="Open Sans" w:cs="Open Sans"/>
          <w:color w:val="000000"/>
          <w:sz w:val="20"/>
          <w:szCs w:val="20"/>
        </w:rPr>
        <w:t xml:space="preserve">E-mail: </w:t>
      </w:r>
      <w:hyperlink r:id="rId8" w:history="1">
        <w:r w:rsidRPr="00AE447C">
          <w:rPr>
            <w:rStyle w:val="Hipercze"/>
            <w:rFonts w:ascii="Open Sans" w:hAnsi="Open Sans" w:cs="Open Sans"/>
            <w:sz w:val="20"/>
            <w:szCs w:val="20"/>
          </w:rPr>
          <w:t>waldemar.biernat@pgkkoszalin.pl</w:t>
        </w:r>
      </w:hyperlink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6D603C24" w14:textId="4939E5C3" w:rsidR="00D622F2" w:rsidRDefault="00D622F2" w:rsidP="00D622F2">
      <w:pPr>
        <w:ind w:left="360"/>
        <w:rPr>
          <w:rFonts w:ascii="Calibri" w:hAnsi="Calibri" w:cs="Calibri"/>
          <w:color w:val="000000"/>
        </w:rPr>
      </w:pPr>
    </w:p>
    <w:p w14:paraId="4D303C56" w14:textId="77777777" w:rsidR="00193DB2" w:rsidRPr="00F44725" w:rsidRDefault="00193DB2" w:rsidP="00D622F2">
      <w:pPr>
        <w:ind w:left="360"/>
        <w:rPr>
          <w:rFonts w:ascii="Calibri" w:hAnsi="Calibri" w:cs="Calibri"/>
          <w:color w:val="000000"/>
        </w:rPr>
      </w:pPr>
    </w:p>
    <w:p w14:paraId="408E9D35" w14:textId="77777777" w:rsidR="00193DB2" w:rsidRDefault="00193DB2" w:rsidP="00D622F2">
      <w:pPr>
        <w:ind w:left="360"/>
        <w:rPr>
          <w:rFonts w:ascii="Calibri" w:hAnsi="Calibri" w:cs="Calibri"/>
          <w:color w:val="000000"/>
        </w:rPr>
      </w:pPr>
    </w:p>
    <w:p w14:paraId="3F12C3F0" w14:textId="1FDAD4AA" w:rsidR="00D622F2" w:rsidRDefault="00D622F2" w:rsidP="009A58C4">
      <w:pPr>
        <w:ind w:left="360"/>
      </w:pPr>
      <w:r w:rsidRPr="00F44725">
        <w:rPr>
          <w:rFonts w:ascii="Calibri" w:hAnsi="Calibri" w:cs="Calibri"/>
          <w:color w:val="000000"/>
        </w:rPr>
        <w:t xml:space="preserve">                                                                    </w:t>
      </w:r>
    </w:p>
    <w:p w14:paraId="113A28EA" w14:textId="77777777" w:rsidR="00D622F2" w:rsidRDefault="00D622F2" w:rsidP="00D622F2">
      <w:pPr>
        <w:jc w:val="both"/>
      </w:pPr>
    </w:p>
    <w:sectPr w:rsidR="00D622F2" w:rsidSect="005057E9">
      <w:headerReference w:type="default" r:id="rId9"/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37DC" w14:textId="77777777" w:rsidR="00A01CCA" w:rsidRDefault="00A01CCA" w:rsidP="00185D71">
      <w:r>
        <w:separator/>
      </w:r>
    </w:p>
  </w:endnote>
  <w:endnote w:type="continuationSeparator" w:id="0">
    <w:p w14:paraId="72FF022F" w14:textId="77777777" w:rsidR="00A01CCA" w:rsidRDefault="00A01CCA" w:rsidP="0018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E9C0" w14:textId="77777777" w:rsidR="00A01CCA" w:rsidRDefault="00A01CCA" w:rsidP="00185D71">
      <w:r>
        <w:separator/>
      </w:r>
    </w:p>
  </w:footnote>
  <w:footnote w:type="continuationSeparator" w:id="0">
    <w:p w14:paraId="3FC586DC" w14:textId="77777777" w:rsidR="00A01CCA" w:rsidRDefault="00A01CCA" w:rsidP="0018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722B" w14:textId="62512430" w:rsidR="007C2578" w:rsidRPr="007C2578" w:rsidRDefault="007C2578" w:rsidP="007C2578">
    <w:pPr>
      <w:pStyle w:val="Nagwek"/>
      <w:jc w:val="right"/>
      <w:rPr>
        <w:sz w:val="18"/>
        <w:szCs w:val="18"/>
      </w:rPr>
    </w:pPr>
    <w:r w:rsidRPr="007C2578">
      <w:rPr>
        <w:sz w:val="18"/>
        <w:szCs w:val="18"/>
      </w:rPr>
      <w:t>Rozdział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9C0"/>
    <w:multiLevelType w:val="hybridMultilevel"/>
    <w:tmpl w:val="53369B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42680"/>
    <w:multiLevelType w:val="hybridMultilevel"/>
    <w:tmpl w:val="E39A4B2A"/>
    <w:lvl w:ilvl="0" w:tplc="2864E55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73857"/>
    <w:multiLevelType w:val="hybridMultilevel"/>
    <w:tmpl w:val="2F74CD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4031D"/>
    <w:multiLevelType w:val="hybridMultilevel"/>
    <w:tmpl w:val="CD002BA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CF5B34"/>
    <w:multiLevelType w:val="hybridMultilevel"/>
    <w:tmpl w:val="1486BFD8"/>
    <w:lvl w:ilvl="0" w:tplc="B510DF06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EE74F2"/>
    <w:multiLevelType w:val="hybridMultilevel"/>
    <w:tmpl w:val="5E16F48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44137"/>
    <w:multiLevelType w:val="hybridMultilevel"/>
    <w:tmpl w:val="2DAC73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D84322"/>
    <w:multiLevelType w:val="hybridMultilevel"/>
    <w:tmpl w:val="68285D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752FA"/>
    <w:multiLevelType w:val="hybridMultilevel"/>
    <w:tmpl w:val="F5FA0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4692A"/>
    <w:multiLevelType w:val="hybridMultilevel"/>
    <w:tmpl w:val="918084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6268B"/>
    <w:multiLevelType w:val="hybridMultilevel"/>
    <w:tmpl w:val="4AAE6148"/>
    <w:lvl w:ilvl="0" w:tplc="C3900FB8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663A1BEC"/>
    <w:multiLevelType w:val="hybridMultilevel"/>
    <w:tmpl w:val="68285D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03DD1"/>
    <w:multiLevelType w:val="hybridMultilevel"/>
    <w:tmpl w:val="B1E4048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7A3ACD"/>
    <w:multiLevelType w:val="hybridMultilevel"/>
    <w:tmpl w:val="9180841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11903">
    <w:abstractNumId w:val="5"/>
  </w:num>
  <w:num w:numId="2" w16cid:durableId="361172278">
    <w:abstractNumId w:val="9"/>
  </w:num>
  <w:num w:numId="3" w16cid:durableId="1031610467">
    <w:abstractNumId w:val="7"/>
  </w:num>
  <w:num w:numId="4" w16cid:durableId="1078016158">
    <w:abstractNumId w:val="10"/>
  </w:num>
  <w:num w:numId="5" w16cid:durableId="1490248393">
    <w:abstractNumId w:val="2"/>
  </w:num>
  <w:num w:numId="6" w16cid:durableId="1515606673">
    <w:abstractNumId w:val="0"/>
  </w:num>
  <w:num w:numId="7" w16cid:durableId="1397050792">
    <w:abstractNumId w:val="11"/>
  </w:num>
  <w:num w:numId="8" w16cid:durableId="1555696784">
    <w:abstractNumId w:val="3"/>
  </w:num>
  <w:num w:numId="9" w16cid:durableId="824206939">
    <w:abstractNumId w:val="4"/>
  </w:num>
  <w:num w:numId="10" w16cid:durableId="262685972">
    <w:abstractNumId w:val="1"/>
  </w:num>
  <w:num w:numId="11" w16cid:durableId="1130247824">
    <w:abstractNumId w:val="12"/>
  </w:num>
  <w:num w:numId="12" w16cid:durableId="1747602869">
    <w:abstractNumId w:val="8"/>
  </w:num>
  <w:num w:numId="13" w16cid:durableId="2131968356">
    <w:abstractNumId w:val="14"/>
  </w:num>
  <w:num w:numId="14" w16cid:durableId="1058552370">
    <w:abstractNumId w:val="13"/>
  </w:num>
  <w:num w:numId="15" w16cid:durableId="1062678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04F27"/>
    <w:rsid w:val="000134FD"/>
    <w:rsid w:val="00026F9E"/>
    <w:rsid w:val="00081EE7"/>
    <w:rsid w:val="000B339B"/>
    <w:rsid w:val="000B3ED8"/>
    <w:rsid w:val="00117461"/>
    <w:rsid w:val="001646FF"/>
    <w:rsid w:val="00185D71"/>
    <w:rsid w:val="00193DB2"/>
    <w:rsid w:val="0022364D"/>
    <w:rsid w:val="002725AB"/>
    <w:rsid w:val="002A12BC"/>
    <w:rsid w:val="002A404D"/>
    <w:rsid w:val="002D1B16"/>
    <w:rsid w:val="002E2349"/>
    <w:rsid w:val="003C6B72"/>
    <w:rsid w:val="003F7542"/>
    <w:rsid w:val="0042444F"/>
    <w:rsid w:val="0048387F"/>
    <w:rsid w:val="006004AA"/>
    <w:rsid w:val="00621646"/>
    <w:rsid w:val="00681FE9"/>
    <w:rsid w:val="006B2456"/>
    <w:rsid w:val="007633D2"/>
    <w:rsid w:val="007C2578"/>
    <w:rsid w:val="00861060"/>
    <w:rsid w:val="008B01BD"/>
    <w:rsid w:val="008C273E"/>
    <w:rsid w:val="00921B32"/>
    <w:rsid w:val="00954BCE"/>
    <w:rsid w:val="009A58C4"/>
    <w:rsid w:val="009E73A3"/>
    <w:rsid w:val="009F3DBF"/>
    <w:rsid w:val="00A01CCA"/>
    <w:rsid w:val="00A9206E"/>
    <w:rsid w:val="00AB4008"/>
    <w:rsid w:val="00BA4996"/>
    <w:rsid w:val="00BC4C04"/>
    <w:rsid w:val="00C2652E"/>
    <w:rsid w:val="00CD6E11"/>
    <w:rsid w:val="00D10EB3"/>
    <w:rsid w:val="00D55B7C"/>
    <w:rsid w:val="00D56C03"/>
    <w:rsid w:val="00D622F2"/>
    <w:rsid w:val="00D65172"/>
    <w:rsid w:val="00E37A1B"/>
    <w:rsid w:val="00E86E9F"/>
    <w:rsid w:val="00E91BD7"/>
    <w:rsid w:val="00ED1DC4"/>
    <w:rsid w:val="00F07572"/>
    <w:rsid w:val="00F76225"/>
    <w:rsid w:val="00F84789"/>
    <w:rsid w:val="00F87BA5"/>
    <w:rsid w:val="00FB0CC8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81486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0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D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5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8387F"/>
  </w:style>
  <w:style w:type="character" w:styleId="Pogrubienie">
    <w:name w:val="Strong"/>
    <w:qFormat/>
    <w:rsid w:val="0048387F"/>
    <w:rPr>
      <w:b/>
      <w:bCs/>
    </w:rPr>
  </w:style>
  <w:style w:type="paragraph" w:customStyle="1" w:styleId="Default">
    <w:name w:val="Default"/>
    <w:rsid w:val="00483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8387F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48387F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87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87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8387F"/>
    <w:rPr>
      <w:vertAlign w:val="superscript"/>
    </w:rPr>
  </w:style>
  <w:style w:type="character" w:styleId="UyteHipercze">
    <w:name w:val="FollowedHyperlink"/>
    <w:uiPriority w:val="99"/>
    <w:semiHidden/>
    <w:unhideWhenUsed/>
    <w:rsid w:val="0048387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biernat@pgk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DFC5-FB0E-47F5-B383-BE410CDB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2534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Borowska</cp:lastModifiedBy>
  <cp:revision>7</cp:revision>
  <cp:lastPrinted>2020-12-16T10:48:00Z</cp:lastPrinted>
  <dcterms:created xsi:type="dcterms:W3CDTF">2022-05-20T06:26:00Z</dcterms:created>
  <dcterms:modified xsi:type="dcterms:W3CDTF">2022-05-20T10:50:00Z</dcterms:modified>
</cp:coreProperties>
</file>