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8D" w:rsidRPr="000043AF" w:rsidRDefault="002A298D" w:rsidP="002A298D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2A298D" w:rsidRPr="000043AF" w:rsidRDefault="002A298D" w:rsidP="000043AF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2A298D" w:rsidRPr="000043AF" w:rsidRDefault="002A298D" w:rsidP="002A298D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2A298D" w:rsidRPr="000043AF" w:rsidRDefault="002A298D" w:rsidP="002A298D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2A298D" w:rsidRPr="000043AF" w:rsidRDefault="002A298D" w:rsidP="002A298D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9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0043AF">
        <w:rPr>
          <w:color w:val="002060"/>
        </w:rPr>
        <w:t xml:space="preserve">      </w:t>
      </w:r>
      <w:hyperlink r:id="rId10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2A298D" w:rsidRPr="000043AF" w:rsidRDefault="002A298D" w:rsidP="002A298D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2A298D" w:rsidRPr="007637F1" w:rsidRDefault="002A298D" w:rsidP="002A298D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871AE8">
        <w:rPr>
          <w:sz w:val="20"/>
          <w:szCs w:val="20"/>
        </w:rPr>
        <w:t>31</w:t>
      </w:r>
      <w:r w:rsidR="00EF02C2">
        <w:rPr>
          <w:sz w:val="20"/>
          <w:szCs w:val="20"/>
        </w:rPr>
        <w:t>.05.</w:t>
      </w:r>
      <w:r w:rsidRPr="007637F1">
        <w:rPr>
          <w:sz w:val="20"/>
          <w:szCs w:val="20"/>
        </w:rPr>
        <w:t>2022 r.</w:t>
      </w:r>
    </w:p>
    <w:p w:rsidR="002A298D" w:rsidRPr="007637F1" w:rsidRDefault="002A298D" w:rsidP="002A298D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>
        <w:rPr>
          <w:sz w:val="16"/>
          <w:szCs w:val="16"/>
        </w:rPr>
        <w:t>0</w:t>
      </w:r>
      <w:r w:rsidR="00871AE8">
        <w:rPr>
          <w:sz w:val="16"/>
          <w:szCs w:val="16"/>
        </w:rPr>
        <w:t>-4</w:t>
      </w:r>
      <w:r w:rsidRPr="007637F1">
        <w:rPr>
          <w:sz w:val="16"/>
          <w:szCs w:val="16"/>
        </w:rPr>
        <w:t>/22</w:t>
      </w:r>
    </w:p>
    <w:p w:rsidR="002A298D" w:rsidRPr="007637F1" w:rsidRDefault="002A298D" w:rsidP="002A298D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2A298D" w:rsidRPr="007637F1" w:rsidRDefault="002A298D" w:rsidP="002A298D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„Sukcesywna</w:t>
      </w:r>
      <w:r w:rsidRPr="007637F1">
        <w:rPr>
          <w:rFonts w:ascii="Calibri" w:hAnsi="Calibri" w:cs="Calibri"/>
          <w:i/>
          <w:sz w:val="18"/>
          <w:szCs w:val="18"/>
        </w:rPr>
        <w:t xml:space="preserve"> dostaw</w:t>
      </w:r>
      <w:r>
        <w:rPr>
          <w:rFonts w:ascii="Calibri" w:hAnsi="Calibri" w:cs="Calibri"/>
          <w:i/>
          <w:sz w:val="18"/>
          <w:szCs w:val="18"/>
        </w:rPr>
        <w:t>a</w:t>
      </w:r>
      <w:r w:rsidRPr="007637F1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produktów leczniczych, substancji do receptury aptecznej i wyrobów medycznych</w:t>
      </w:r>
      <w:r w:rsidRPr="007637F1">
        <w:rPr>
          <w:rFonts w:ascii="Calibri" w:hAnsi="Calibri" w:cs="Calibri"/>
          <w:i/>
          <w:sz w:val="18"/>
          <w:szCs w:val="18"/>
        </w:rPr>
        <w:t xml:space="preserve"> do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2A298D" w:rsidRPr="007637F1" w:rsidRDefault="002A298D" w:rsidP="002A298D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2A298D" w:rsidRPr="007637F1" w:rsidRDefault="002A298D" w:rsidP="002A298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>
        <w:rPr>
          <w:rFonts w:cs="Arial"/>
          <w:b/>
          <w:i/>
          <w:sz w:val="20"/>
          <w:szCs w:val="20"/>
        </w:rPr>
        <w:t>0</w:t>
      </w:r>
      <w:r w:rsidRPr="007637F1">
        <w:rPr>
          <w:rFonts w:cs="Arial"/>
          <w:b/>
          <w:i/>
          <w:sz w:val="20"/>
          <w:szCs w:val="20"/>
        </w:rPr>
        <w:t>/ZP/PN/22</w:t>
      </w:r>
    </w:p>
    <w:p w:rsidR="002A298D" w:rsidRPr="007637F1" w:rsidRDefault="002A298D" w:rsidP="002A298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A298D" w:rsidRPr="007637F1" w:rsidRDefault="002A298D" w:rsidP="002A298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A298D" w:rsidRPr="007637F1" w:rsidRDefault="002A298D" w:rsidP="002A298D">
      <w:pPr>
        <w:pStyle w:val="Bezodstpw"/>
        <w:ind w:firstLine="709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7637F1">
        <w:rPr>
          <w:rFonts w:ascii="Calibri" w:hAnsi="Calibri" w:cs="Calibri"/>
          <w:color w:val="auto"/>
          <w:sz w:val="20"/>
          <w:szCs w:val="20"/>
        </w:rPr>
        <w:t>WZZOZCLChPłiR</w:t>
      </w:r>
      <w:proofErr w:type="spellEnd"/>
      <w:r w:rsidRPr="007637F1">
        <w:rPr>
          <w:rFonts w:ascii="Calibri" w:hAnsi="Calibri" w:cs="Calibri"/>
          <w:color w:val="auto"/>
          <w:sz w:val="20"/>
          <w:szCs w:val="20"/>
        </w:rPr>
        <w:t xml:space="preserve"> w Łodzi na podstawie art. 135 ust. 2 ustawy Prawo zamówień publicznych udziela odpowiedzi na zadane przez wykonawców pytania dotyczące zapisów treści SWZ w/w postępowania.  </w:t>
      </w:r>
    </w:p>
    <w:p w:rsidR="002A298D" w:rsidRPr="007637F1" w:rsidRDefault="002A298D" w:rsidP="002A298D">
      <w:pPr>
        <w:spacing w:after="0" w:line="240" w:lineRule="auto"/>
        <w:jc w:val="both"/>
        <w:rPr>
          <w:sz w:val="20"/>
          <w:szCs w:val="20"/>
        </w:rPr>
      </w:pPr>
    </w:p>
    <w:p w:rsidR="002A298D" w:rsidRDefault="002A298D" w:rsidP="00D64BB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637F1">
        <w:rPr>
          <w:rFonts w:cs="Calibri"/>
          <w:b/>
          <w:sz w:val="20"/>
          <w:szCs w:val="20"/>
        </w:rPr>
        <w:t xml:space="preserve">Pytanie 1 </w:t>
      </w:r>
      <w:r w:rsidR="00406C05" w:rsidRPr="00871AE8">
        <w:rPr>
          <w:rFonts w:cs="Calibri"/>
          <w:b/>
          <w:sz w:val="20"/>
          <w:szCs w:val="20"/>
        </w:rPr>
        <w:t xml:space="preserve">Dotyczy </w:t>
      </w:r>
      <w:r w:rsidR="00D817C4" w:rsidRPr="00871AE8">
        <w:rPr>
          <w:rFonts w:cs="Calibri"/>
          <w:b/>
          <w:sz w:val="20"/>
          <w:szCs w:val="20"/>
        </w:rPr>
        <w:t>Częś</w:t>
      </w:r>
      <w:r w:rsidR="00406C05" w:rsidRPr="00871AE8">
        <w:rPr>
          <w:rFonts w:cs="Calibri"/>
          <w:b/>
          <w:sz w:val="20"/>
          <w:szCs w:val="20"/>
        </w:rPr>
        <w:t>ci</w:t>
      </w:r>
      <w:r w:rsidR="00D817C4" w:rsidRPr="00871AE8">
        <w:rPr>
          <w:rFonts w:cs="Calibri"/>
          <w:b/>
          <w:sz w:val="20"/>
          <w:szCs w:val="20"/>
        </w:rPr>
        <w:t xml:space="preserve"> </w:t>
      </w:r>
      <w:r w:rsidR="00871AE8" w:rsidRPr="00871AE8">
        <w:rPr>
          <w:rFonts w:cs="Calibri"/>
          <w:b/>
          <w:sz w:val="20"/>
          <w:szCs w:val="20"/>
        </w:rPr>
        <w:t>6, poz. 31</w:t>
      </w:r>
    </w:p>
    <w:p w:rsidR="00871AE8" w:rsidRPr="00871AE8" w:rsidRDefault="00871AE8" w:rsidP="00871A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71AE8">
        <w:rPr>
          <w:rFonts w:cs="Calibri"/>
          <w:sz w:val="20"/>
          <w:szCs w:val="20"/>
        </w:rPr>
        <w:t xml:space="preserve">Czy Zamawiający dopuści opisany produkt </w:t>
      </w:r>
      <w:proofErr w:type="spellStart"/>
      <w:r w:rsidRPr="00871AE8">
        <w:rPr>
          <w:rFonts w:cs="Calibri"/>
          <w:sz w:val="20"/>
          <w:szCs w:val="20"/>
        </w:rPr>
        <w:t>Propofol</w:t>
      </w:r>
      <w:proofErr w:type="spellEnd"/>
      <w:r w:rsidRPr="00871AE8">
        <w:rPr>
          <w:rFonts w:cs="Calibri"/>
          <w:sz w:val="20"/>
          <w:szCs w:val="20"/>
        </w:rPr>
        <w:t xml:space="preserve"> 10mg/ml w ampułce x 5 szt.?</w:t>
      </w:r>
    </w:p>
    <w:p w:rsidR="00871AE8" w:rsidRDefault="002A298D" w:rsidP="00871AE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>Odpowiedź</w:t>
      </w:r>
      <w:r w:rsidR="00871AE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60552">
        <w:rPr>
          <w:rFonts w:asciiTheme="minorHAnsi" w:hAnsiTheme="minorHAnsi" w:cstheme="minorHAnsi"/>
          <w:b/>
          <w:sz w:val="20"/>
          <w:szCs w:val="20"/>
        </w:rPr>
        <w:t>Zamawiający dopuszcza.</w:t>
      </w:r>
    </w:p>
    <w:p w:rsidR="00871AE8" w:rsidRDefault="00871AE8" w:rsidP="00D64BB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AE8" w:rsidRDefault="002A298D" w:rsidP="00D64BB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>Pytanie 2</w:t>
      </w:r>
      <w:r w:rsidR="00871AE8">
        <w:rPr>
          <w:rFonts w:asciiTheme="minorHAnsi" w:hAnsiTheme="minorHAnsi" w:cstheme="minorHAnsi"/>
          <w:b/>
          <w:sz w:val="20"/>
          <w:szCs w:val="20"/>
        </w:rPr>
        <w:t xml:space="preserve"> Dotyczy Części 6, poz. 31</w:t>
      </w:r>
    </w:p>
    <w:p w:rsidR="00871AE8" w:rsidRDefault="002A298D" w:rsidP="00871AE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71AE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w pakiecie nr 6 pozycja 31 dopuści lek </w:t>
      </w:r>
      <w:proofErr w:type="spellStart"/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Propofol</w:t>
      </w:r>
      <w:proofErr w:type="spellEnd"/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1% MCT/LCT </w:t>
      </w:r>
      <w:r w:rsidR="00660552">
        <w:rPr>
          <w:rFonts w:asciiTheme="minorHAnsi" w:eastAsiaTheme="minorHAnsi" w:hAnsiTheme="minorHAnsi" w:cstheme="minorHAnsi"/>
          <w:sz w:val="20"/>
          <w:szCs w:val="20"/>
          <w:lang w:eastAsia="en-US"/>
        </w:rPr>
        <w:t>(…)</w:t>
      </w:r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  <w:r w:rsid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20ml,</w:t>
      </w:r>
      <w:r w:rsid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emuls</w:t>
      </w:r>
      <w:proofErr w:type="spellEnd"/>
      <w:r w:rsidR="00871AE8"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2A298D" w:rsidRPr="00871AE8" w:rsidRDefault="00871AE8" w:rsidP="00871A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d</w:t>
      </w:r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wstrz</w:t>
      </w:r>
      <w:proofErr w:type="spellEnd"/>
      <w:r w:rsidR="008A2FBE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inf., 5 </w:t>
      </w:r>
      <w:proofErr w:type="spellStart"/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amp</w:t>
      </w:r>
      <w:proofErr w:type="spellEnd"/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?</w:t>
      </w:r>
    </w:p>
    <w:p w:rsidR="002A298D" w:rsidRPr="00871AE8" w:rsidRDefault="002A298D" w:rsidP="00D64BB4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871AE8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660552">
        <w:rPr>
          <w:rFonts w:asciiTheme="minorHAnsi" w:hAnsiTheme="minorHAnsi" w:cstheme="minorHAnsi"/>
          <w:b/>
          <w:sz w:val="20"/>
          <w:szCs w:val="20"/>
        </w:rPr>
        <w:t>Zamawiający dopuszcza.</w:t>
      </w:r>
    </w:p>
    <w:p w:rsidR="00871AE8" w:rsidRPr="00FA6FBA" w:rsidRDefault="00871AE8" w:rsidP="00D64BB4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</w:p>
    <w:p w:rsidR="002A298D" w:rsidRPr="007637F1" w:rsidRDefault="002A298D" w:rsidP="00D64B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>Pytanie 3</w:t>
      </w:r>
      <w:r w:rsidR="00871AE8">
        <w:rPr>
          <w:rFonts w:asciiTheme="minorHAnsi" w:hAnsiTheme="minorHAnsi" w:cstheme="minorHAnsi"/>
          <w:b/>
          <w:sz w:val="20"/>
          <w:szCs w:val="20"/>
        </w:rPr>
        <w:t xml:space="preserve"> Dotyczy Części 34, poz. 2 oraz 3</w:t>
      </w:r>
      <w:r w:rsidRPr="007637F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71AE8" w:rsidRPr="00871AE8" w:rsidRDefault="00871AE8" w:rsidP="0066055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871AE8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wyrazi zgodę na wycenę w pozycji 2 oraz 3</w:t>
      </w:r>
      <w:r w:rsidR="0066055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71AE8">
        <w:rPr>
          <w:rFonts w:asciiTheme="minorHAnsi" w:eastAsiaTheme="minorHAnsi" w:hAnsiTheme="minorHAnsi" w:cstheme="minorHAnsi"/>
          <w:sz w:val="20"/>
          <w:szCs w:val="20"/>
        </w:rPr>
        <w:t>leków różnych producentów ze względu na zakończoną produkcję leku z poz.</w:t>
      </w:r>
      <w:r w:rsidR="008A2FBE">
        <w:rPr>
          <w:rFonts w:asciiTheme="minorHAnsi" w:eastAsiaTheme="minorHAnsi" w:hAnsiTheme="minorHAnsi" w:cstheme="minorHAnsi"/>
          <w:sz w:val="20"/>
          <w:szCs w:val="20"/>
        </w:rPr>
        <w:t xml:space="preserve"> nr 2</w:t>
      </w:r>
      <w:r w:rsidRPr="00871AE8">
        <w:rPr>
          <w:rFonts w:asciiTheme="minorHAnsi" w:eastAsiaTheme="minorHAnsi" w:hAnsiTheme="minorHAnsi" w:cstheme="minorHAnsi"/>
          <w:sz w:val="20"/>
          <w:szCs w:val="20"/>
        </w:rPr>
        <w:t>?</w:t>
      </w:r>
    </w:p>
    <w:p w:rsidR="004203A8" w:rsidRPr="009937C7" w:rsidRDefault="002A298D" w:rsidP="00871AE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660552">
        <w:rPr>
          <w:rFonts w:asciiTheme="minorHAnsi" w:hAnsiTheme="minorHAnsi" w:cstheme="minorHAnsi"/>
          <w:b/>
          <w:sz w:val="20"/>
          <w:szCs w:val="20"/>
        </w:rPr>
        <w:t>Tak, Zamawiający wyraża zgodę.</w:t>
      </w:r>
    </w:p>
    <w:p w:rsidR="002A298D" w:rsidRDefault="002A298D" w:rsidP="002A298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298D" w:rsidRDefault="002A298D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CC2F68" w:rsidRDefault="00294130" w:rsidP="002A298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Jednocześnie Zamawiający informuje, iż dokonuje sprostowania do wyjaśnień udzielonych w dniu </w:t>
      </w:r>
    </w:p>
    <w:p w:rsidR="00CC2F68" w:rsidRDefault="00294130" w:rsidP="002A298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30.05.2022 roku</w:t>
      </w:r>
      <w:r w:rsidR="00CC2F68">
        <w:rPr>
          <w:rFonts w:cs="Calibri"/>
          <w:b/>
          <w:sz w:val="20"/>
          <w:szCs w:val="20"/>
        </w:rPr>
        <w:t xml:space="preserve"> cyt.:</w:t>
      </w:r>
    </w:p>
    <w:p w:rsidR="00CC2F68" w:rsidRPr="0046416B" w:rsidRDefault="00CC2F68" w:rsidP="002A298D">
      <w:pPr>
        <w:spacing w:after="0" w:line="240" w:lineRule="auto"/>
        <w:jc w:val="both"/>
        <w:rPr>
          <w:rFonts w:cs="Calibri"/>
          <w:b/>
          <w:sz w:val="8"/>
          <w:szCs w:val="20"/>
        </w:rPr>
      </w:pPr>
    </w:p>
    <w:p w:rsidR="0046416B" w:rsidRPr="0046416B" w:rsidRDefault="00CC2F68" w:rsidP="00CC2F68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46416B">
        <w:rPr>
          <w:rFonts w:cs="Calibri"/>
          <w:b/>
          <w:sz w:val="20"/>
          <w:szCs w:val="20"/>
          <w:u w:val="single"/>
        </w:rPr>
        <w:t xml:space="preserve">Jest: </w:t>
      </w:r>
    </w:p>
    <w:p w:rsidR="00CC2F68" w:rsidRPr="007637F1" w:rsidRDefault="00CC2F68" w:rsidP="00CC2F6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3 </w:t>
      </w:r>
    </w:p>
    <w:p w:rsidR="00CC2F68" w:rsidRPr="00BA4E84" w:rsidRDefault="00CC2F68" w:rsidP="00CC2F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§2 ust. 10 wzoru umowy: Prosimy o modyfikację treści §2 ust. 10, poprzez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skonkretyzowanie granicznych wartości dla poszczególnych pozycji asortymentowych, jakie Zamawiający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zamierza zrealizować, np. poprzez podanie, że zmiany ilości produktów określonych w formularzu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asortymentowo – cenowym mogą ulec zmniejszeniu lub zwiększeniu w granicach +/- 20%, przy czym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przez takie sformułowanie Zamawiający będzie rozumiał możliwość zamówienia o 20% mniejszych lub 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20% większych ilości, każdego z zamówionych asortymentów. Aktualna treść §2 ust. 10 wzoru umowy są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 tyle ogólne i nieprecyzyjne, że na ich podstawie wykonawcy nie są w stanie określić faktycznej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przedmiotu zamówienia w zakresie jego poszczególnych pozycji asortymentowych, a tym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samym nie są w stanie dokonać prawidłowej kalkulacji cen na potrzeby składanej oferty. Po pierwsze,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wyjaśnić należy, że na podstawie art. 433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pkt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4 w zw. art. 99 ust. 1 ustawy z dnia 11 września 2019 r.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Prawo zamówień publicznych (PZP) powyższy zapis należy uznać jako postanowienie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abuzywne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, w sposób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rażący naruszające równowagę stron i dając Zamawiającemu uprawnienie do jednostronnego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kształtowania zasad realizacji zamówienia, w szczególności poprzez każdorazowe dowolne ograniczenia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zamówienia w zakresie poszczególnych pozycji asortymentowych. Skoro bowiem, treść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przywołanego art. 433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pkt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4 mówi wprost, że „projektowane postanowienia umowy nie mogą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przewidywać możliwości ograniczenia zakresu zamówienia przez Zamawiającego bez wskazania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minimalnej wartości lub wielkości świadczenia stron”, to Zamawiający jest zobowiązany do określenia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tych minimalnych wartość w sporządzonym przez siebie opisie przedmiotu zamówienia. Po drugie,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przyznając sobie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uprawnienie do zamawiania ilości większych niż określone w opisie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przedmiotu zamówienia, a następnie w umowie przetargowej, bez względu na zastosowane nazewnictwo,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zastrzega sobie de facto prawo opcji. Zgodnie z regulacją art. 441 ust. 1 oraz ust. 2 PZP, aby skutecznie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zastrzec prawo opcji, Zamawiający bezwzględnie zobowiązany jest opisać je w postaci zrozumiałych,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precyzyjnych i jednoznacznych postanowień, a tym samym spełnić łącznie trzy wskazane 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ustawodawcę przesłanki: określić rodzaj i maksymalną wielkość opcji oraz określić okoliczności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skorzystania z niej, a przy tym nie może za pomocą opcji doprowadzić do modyfikacji ogólnego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charakteru umowy. Spośród wyżej wymienionych warunków, Zamawiający szczególnie zaniedbał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obowiązek ustalenia górnej granicy wprowadzonego prawa opcji, pozostawiając w tym zakresie sobie (i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tylko sobie) zupełną dowolność. Biorąc więc pod uwagę dosadne brzmienie ust. 2 (art. 441 PZP), nawet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jeśli Zamawiający, w trakcie realizacji umowy przetargowej, podejmie próbę skorzystania z tak dalece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niedookreślonego i nieprawidłowo skonstruowanego prawa opcji, to taka czynność, jako dokonana 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naruszeniem art. 441 ust. 1 podlegała będzie unieważnieniu, a Wykonawca nie będzie miał żadnego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obowiązku zrealizowania jej.</w:t>
      </w:r>
    </w:p>
    <w:p w:rsidR="00CC2F68" w:rsidRDefault="00CC2F68" w:rsidP="00CC2F6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720064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 xml:space="preserve"> nie wyraża zgody na zaproponowaną zmianę i podtrzymuje zapisy SWZ. </w:t>
      </w:r>
    </w:p>
    <w:p w:rsidR="00CC2F68" w:rsidRPr="00C2329A" w:rsidRDefault="00CC2F68" w:rsidP="00CC2F68">
      <w:pPr>
        <w:pStyle w:val="Tekstpodstawow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Zamawiający informuje, ze zgodnie z zapisami § 12 ust. 4 umowy cyt.: </w:t>
      </w:r>
      <w:r w:rsidRPr="00C2329A">
        <w:rPr>
          <w:rFonts w:asciiTheme="minorHAnsi" w:hAnsiTheme="minorHAnsi" w:cstheme="minorHAnsi"/>
          <w:i/>
          <w:sz w:val="20"/>
          <w:szCs w:val="20"/>
        </w:rPr>
        <w:t>„</w:t>
      </w:r>
      <w:r w:rsidRPr="00C2329A">
        <w:rPr>
          <w:rFonts w:ascii="Calibri" w:hAnsi="Calibri" w:cs="Calibri"/>
          <w:i/>
          <w:sz w:val="20"/>
          <w:szCs w:val="20"/>
        </w:rPr>
        <w:t>Wszelkie zmiany niniejszej umowy mogą być dokonywane za zgodą obu stron wyrażoną na piśmie pod rygorem nieważności.”</w:t>
      </w:r>
    </w:p>
    <w:p w:rsidR="00CC2F68" w:rsidRDefault="00CC2F68" w:rsidP="002A298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C2F68" w:rsidRPr="0046416B" w:rsidRDefault="00CC2F68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46416B">
        <w:rPr>
          <w:rFonts w:cs="Calibri"/>
          <w:b/>
          <w:sz w:val="20"/>
          <w:szCs w:val="20"/>
          <w:u w:val="single"/>
        </w:rPr>
        <w:t>Winno być:</w:t>
      </w:r>
    </w:p>
    <w:p w:rsidR="00CC2F68" w:rsidRPr="007637F1" w:rsidRDefault="00CC2F68" w:rsidP="00CC2F6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3 </w:t>
      </w:r>
    </w:p>
    <w:p w:rsidR="00CC2F68" w:rsidRPr="00BA4E84" w:rsidRDefault="00CC2F68" w:rsidP="00CC2F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§2 ust. 10 wzoru umowy: Prosimy o modyfikację treści §2 ust. 10, poprzez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skonkretyzowanie granicznych wartości dla poszczególnych pozycji asortymentowych, jakie Zamawiający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zamierza zrealizować, np. poprzez podanie, że zmiany ilości produktów określonych w formularzu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asortymentowo – cenowym mogą ulec zmniejszeniu lub zwiększeniu w granicach +/- 20%, przy czym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przez takie sformułowanie Zamawiający będzie rozumiał możliwość zamówienia o 20% mniejszych lub 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20% większych ilości, każdego z zamówionych asortymentów. Aktualna treść §2 ust. 10 wzoru umowy są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 tyle ogólne i nieprecyzyjne, że na ich podstawie wykonawcy nie są w stanie określić faktycznej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przedmiotu zamówienia w zakresie jego poszczególnych pozycji asortymentowych, a tym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samym nie są w stanie dokonać prawidłowej kalkulacji cen na potrzeby składanej oferty. Po pierwsze,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wyjaśnić należy, że na podstawie art. 433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pkt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4 w zw. art. 99 ust. 1 ustawy z dnia 11 września 2019 r.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Prawo zamówień publicznych (PZP) powyższy zapis należy uznać jako postanowienie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abuzywne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, w sposób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rażący naruszające równowagę stron i dając Zamawiającemu uprawnienie do jednostronnego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kształtowania zasad realizacji zamówienia, w szczególności poprzez każdorazowe dowolne ograniczenia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zamówienia w zakresie poszczególnych pozycji asortymentowych. Skoro bowiem, treść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przywołanego art. 433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pkt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4 mówi wprost, że „projektowane postanowienia umowy nie mogą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przewidywać możliwości ograniczenia zakresu zamówienia przez Zamawiającego bez wskazania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minimalnej wartości lub wielkości świadczenia stron”, to Zamawiający jest zobowiązany do określenia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tych minimalnych wartość w sporządzonym przez siebie opisie przedmiotu zamówienia. Po drugie,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przyznając sobie uprawnienie do zamawiania ilości większych niż określone w opisie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przedmiotu zamówienia, a następnie w umowie przetargowej, bez względu na zastosowane nazewnictwo,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zastrzega sobie de facto prawo opcji. Zgodnie z regulacją art. 441 ust. 1 oraz ust. 2 PZP, aby skutecznie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zastrzec prawo opcji, Zamawiający bezwzględnie zobowiązany jest opisać je w postaci zrozumiałych,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precyzyjnych i jednoznacznych postanowień, a tym samym spełnić łącznie trzy wskazane 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ustawodawcę przesłanki: określić rodzaj i maksymalną wielkość opcji oraz określić okoliczności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skorzystania z niej, a przy tym nie może za pomocą opcji doprowadzić do modyfikacji ogólnego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charakteru umowy. Spośród wyżej wymienionych warunków, Zamawiający szczególnie zaniedbał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obowiązek ustalenia górnej granicy wprowadzonego prawa opcji, pozostawiając w tym zakresie sobie (i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tylko sobie) zupełną dowolność. Biorąc więc pod uwagę dosadne brzmienie ust. 2 (art. 441 PZP), nawet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jeśli Zamawiający, w trakcie realizacji umowy przetargowej, podejmie próbę skorzystania z tak dalece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niedookreślonego i nieprawidłowo skonstruowanego prawa opcji, to taka czynność, jako dokonana 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naruszeniem art. 441 ust. 1 podlegała będzie unieważnieniu, a Wykonawca nie będzie miał żadnego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obowiązku zrealizowania jej.</w:t>
      </w:r>
    </w:p>
    <w:p w:rsidR="00CC2F68" w:rsidRDefault="00CC2F68" w:rsidP="00CC2F6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720064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 xml:space="preserve"> nie wyraża zgody na zaproponowaną zmianę i podtrzymuje zapisy SWZ. </w:t>
      </w:r>
    </w:p>
    <w:p w:rsidR="00CC2F68" w:rsidRDefault="00CC2F68" w:rsidP="002A298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94130" w:rsidRPr="0046416B" w:rsidRDefault="00294130" w:rsidP="002A298D">
      <w:pPr>
        <w:spacing w:after="0" w:line="240" w:lineRule="auto"/>
        <w:jc w:val="both"/>
        <w:rPr>
          <w:rFonts w:cs="Calibri"/>
          <w:b/>
          <w:sz w:val="2"/>
          <w:szCs w:val="20"/>
          <w:u w:val="single"/>
        </w:rPr>
      </w:pPr>
    </w:p>
    <w:p w:rsidR="00294130" w:rsidRDefault="0046416B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Jest:</w:t>
      </w:r>
    </w:p>
    <w:p w:rsidR="0046416B" w:rsidRPr="00BA4E84" w:rsidRDefault="0046416B" w:rsidP="0046416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46416B" w:rsidRPr="00BA4E84" w:rsidRDefault="0046416B" w:rsidP="004641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treści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§10 ust. 3 wzoru umowy: Prosimy o zmianę treści §10 ust. 3 wzoru umowy poprzez zapewnienie, że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ewentualne przedłużenie okresu obowiązywania umowy, następowało będzie po obopólnym wyrażeniu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zgody przez strony, w formie aneksu. Z aktualnego brzmienia, wynika, że w wyniku złożonego 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Zamawiającego oświadczenia nastąpi automatyczna zmiana terminu zakończenia umowy, z pominięciem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wyrażonej w 431 zasady współdziałania zamawiającego i wykonawcy podczas wykonywania zamówienia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publicznego, polegającej w tym przypadku na dokonaniu wspólnych ustaleń co do możliwości i zasad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zmiany pierwotnych postanowień. Tymczasem, treścią udzielonego zamówienia publicznego, jest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zawarcie umowy poprzez zaakceptowanie przez Wykonawcę określonych w niej, konkretnych, treści, 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zatem wszelkie ewentualne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odstępstwa od tej podstawowej zasady, wymagają uzasadnienia w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szczególnych okolicznościach oraz zachowania trybu zmiany umowy, dokonanej w drodze dwustronnie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uzgodnionego aneksu.</w:t>
      </w:r>
    </w:p>
    <w:p w:rsidR="0046416B" w:rsidRPr="00720064" w:rsidRDefault="0046416B" w:rsidP="0046416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7108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46416B" w:rsidRDefault="0046416B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46416B" w:rsidRDefault="0046416B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Winno być:</w:t>
      </w:r>
    </w:p>
    <w:p w:rsidR="0046416B" w:rsidRPr="00BA4E84" w:rsidRDefault="0046416B" w:rsidP="0046416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46416B" w:rsidRPr="00BA4E84" w:rsidRDefault="0046416B" w:rsidP="0046416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treści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§10 ust. 3 wzoru umowy: Prosimy o zmianę treści §10 ust. 3 wzoru umowy poprzez zapewnienie, że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ewentualne przedłużenie okresu obowiązywania umowy, następowało będzie po obopólnym wyrażeniu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zgody przez strony, w formie aneksu. Z aktualnego brzmienia, wynika, że w wyniku złożonego 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Zamawiającego oświadczenia nastąpi automatyczna zmiana terminu zakończenia umowy, z pominięciem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wyrażonej w 431 zasady współdziałania zamawiającego i wykonawcy podczas wykonywania zamówienia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publicznego, polegającej w tym przypadku na dokonaniu wspólnych ustaleń co do możliwości i zasad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zmiany pierwotnych postanowień. Tymczasem, treścią udzielonego zamówienia publicznego, jest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zawarcie umowy poprzez zaakceptowanie przez Wykonawcę określonych w niej, konkretnych, treści, 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zatem wszelkie ewentualne odstępstwa od tej podstawowej zasady, wymagają uzasadnienia w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szczególnych okolicznościach oraz zachowania trybu zmiany umowy, dokonanej w drodze dwustronnie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uzgodnionego aneksu.</w:t>
      </w:r>
    </w:p>
    <w:p w:rsidR="0046416B" w:rsidRPr="00720064" w:rsidRDefault="0046416B" w:rsidP="0046416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7108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46416B" w:rsidRPr="00C2329A" w:rsidRDefault="0046416B" w:rsidP="0046416B">
      <w:pPr>
        <w:pStyle w:val="Tekstpodstawow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Zamawiający informuje, ze zgodnie z zapisami § 12 ust. 4 umowy cyt.: </w:t>
      </w:r>
      <w:r w:rsidRPr="00C2329A">
        <w:rPr>
          <w:rFonts w:asciiTheme="minorHAnsi" w:hAnsiTheme="minorHAnsi" w:cstheme="minorHAnsi"/>
          <w:i/>
          <w:sz w:val="20"/>
          <w:szCs w:val="20"/>
        </w:rPr>
        <w:t>„</w:t>
      </w:r>
      <w:r w:rsidRPr="00C2329A">
        <w:rPr>
          <w:rFonts w:ascii="Calibri" w:hAnsi="Calibri" w:cs="Calibri"/>
          <w:i/>
          <w:sz w:val="20"/>
          <w:szCs w:val="20"/>
        </w:rPr>
        <w:t>Wszelkie zmiany niniejszej umowy mogą być dokonywane za zgodą obu stron wyrażoną na piśmie pod rygorem nieważności.”</w:t>
      </w:r>
    </w:p>
    <w:p w:rsidR="00294130" w:rsidRPr="007637F1" w:rsidRDefault="00294130" w:rsidP="002A298D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2A298D" w:rsidRPr="007637F1" w:rsidRDefault="002A298D" w:rsidP="002A298D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2A298D" w:rsidRDefault="002A298D" w:rsidP="002A29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660552" w:rsidRPr="007637F1" w:rsidRDefault="00660552" w:rsidP="002A29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A298D" w:rsidRPr="007637F1" w:rsidRDefault="002A298D" w:rsidP="002A29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   </w:t>
      </w:r>
      <w:r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2A298D" w:rsidRPr="007637F1" w:rsidRDefault="002A298D" w:rsidP="002A29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Działu Zamówień Publicznych</w:t>
      </w:r>
    </w:p>
    <w:p w:rsidR="002A298D" w:rsidRPr="007637F1" w:rsidRDefault="002A298D" w:rsidP="002A29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D47B9" w:rsidRDefault="002A298D" w:rsidP="008E6B7A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Mar</w:t>
      </w:r>
      <w:r>
        <w:rPr>
          <w:rFonts w:cs="Arial"/>
          <w:i/>
          <w:sz w:val="20"/>
          <w:szCs w:val="20"/>
        </w:rPr>
        <w:t>zena Kolasa</w:t>
      </w:r>
    </w:p>
    <w:sectPr w:rsidR="009D47B9" w:rsidSect="009E3A5F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52" w:rsidRDefault="00660552" w:rsidP="00660552">
      <w:pPr>
        <w:spacing w:after="0" w:line="240" w:lineRule="auto"/>
      </w:pPr>
      <w:r>
        <w:separator/>
      </w:r>
    </w:p>
  </w:endnote>
  <w:endnote w:type="continuationSeparator" w:id="1">
    <w:p w:rsidR="00660552" w:rsidRDefault="00660552" w:rsidP="0066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864545"/>
      <w:docPartObj>
        <w:docPartGallery w:val="Page Numbers (Bottom of Page)"/>
        <w:docPartUnique/>
      </w:docPartObj>
    </w:sdtPr>
    <w:sdtContent>
      <w:p w:rsidR="00660552" w:rsidRDefault="00660552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60552" w:rsidRDefault="00660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52" w:rsidRDefault="00660552" w:rsidP="00660552">
      <w:pPr>
        <w:spacing w:after="0" w:line="240" w:lineRule="auto"/>
      </w:pPr>
      <w:r>
        <w:separator/>
      </w:r>
    </w:p>
  </w:footnote>
  <w:footnote w:type="continuationSeparator" w:id="1">
    <w:p w:rsidR="00660552" w:rsidRDefault="00660552" w:rsidP="0066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2A"/>
    <w:multiLevelType w:val="hybridMultilevel"/>
    <w:tmpl w:val="237C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3B1A"/>
    <w:multiLevelType w:val="hybridMultilevel"/>
    <w:tmpl w:val="DC02C5B8"/>
    <w:lvl w:ilvl="0" w:tplc="3DAC72B6">
      <w:start w:val="7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433B"/>
    <w:multiLevelType w:val="hybridMultilevel"/>
    <w:tmpl w:val="39D8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00"/>
    <w:multiLevelType w:val="hybridMultilevel"/>
    <w:tmpl w:val="C9A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531EB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43A2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90E75"/>
    <w:multiLevelType w:val="hybridMultilevel"/>
    <w:tmpl w:val="0578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14C93"/>
    <w:multiLevelType w:val="hybridMultilevel"/>
    <w:tmpl w:val="7BA29008"/>
    <w:lvl w:ilvl="0" w:tplc="A24CE7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114C4"/>
    <w:multiLevelType w:val="hybridMultilevel"/>
    <w:tmpl w:val="F042CBF4"/>
    <w:lvl w:ilvl="0" w:tplc="C7E29CE8">
      <w:start w:val="2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B62F7"/>
    <w:multiLevelType w:val="multilevel"/>
    <w:tmpl w:val="29B0B970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 w:val="0"/>
        <w:i w:val="0"/>
        <w:sz w:val="20"/>
        <w:szCs w:val="20"/>
        <w:vertAlign w:val="baseline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2">
    <w:nsid w:val="35082CB6"/>
    <w:multiLevelType w:val="hybridMultilevel"/>
    <w:tmpl w:val="299E0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328D9"/>
    <w:multiLevelType w:val="multilevel"/>
    <w:tmpl w:val="84E255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4">
    <w:nsid w:val="3D1D37DE"/>
    <w:multiLevelType w:val="hybridMultilevel"/>
    <w:tmpl w:val="2ABE1B28"/>
    <w:lvl w:ilvl="0" w:tplc="C778C6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F5870"/>
    <w:multiLevelType w:val="hybridMultilevel"/>
    <w:tmpl w:val="0872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523EB"/>
    <w:multiLevelType w:val="hybridMultilevel"/>
    <w:tmpl w:val="62FA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57555"/>
    <w:multiLevelType w:val="hybridMultilevel"/>
    <w:tmpl w:val="43DE321A"/>
    <w:lvl w:ilvl="0" w:tplc="6336AD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64BD3"/>
    <w:multiLevelType w:val="hybridMultilevel"/>
    <w:tmpl w:val="54141144"/>
    <w:lvl w:ilvl="0" w:tplc="BF1E7ECE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8390A">
      <w:start w:val="1"/>
      <w:numFmt w:val="bullet"/>
      <w:lvlText w:val="o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B643B4">
      <w:start w:val="1"/>
      <w:numFmt w:val="bullet"/>
      <w:lvlText w:val="▪"/>
      <w:lvlJc w:val="left"/>
      <w:pPr>
        <w:ind w:left="3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5C7376">
      <w:start w:val="1"/>
      <w:numFmt w:val="bullet"/>
      <w:lvlText w:val="•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7E0668">
      <w:start w:val="1"/>
      <w:numFmt w:val="bullet"/>
      <w:lvlText w:val="o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237A2">
      <w:start w:val="1"/>
      <w:numFmt w:val="bullet"/>
      <w:lvlText w:val="▪"/>
      <w:lvlJc w:val="left"/>
      <w:pPr>
        <w:ind w:left="5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8608EE">
      <w:start w:val="1"/>
      <w:numFmt w:val="bullet"/>
      <w:lvlText w:val="•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CC756C">
      <w:start w:val="1"/>
      <w:numFmt w:val="bullet"/>
      <w:lvlText w:val="o"/>
      <w:lvlJc w:val="left"/>
      <w:pPr>
        <w:ind w:left="6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B49EB4">
      <w:start w:val="1"/>
      <w:numFmt w:val="bullet"/>
      <w:lvlText w:val="▪"/>
      <w:lvlJc w:val="left"/>
      <w:pPr>
        <w:ind w:left="7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17DB8"/>
    <w:multiLevelType w:val="hybridMultilevel"/>
    <w:tmpl w:val="4A16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23639"/>
    <w:multiLevelType w:val="hybridMultilevel"/>
    <w:tmpl w:val="E7F6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5507111"/>
    <w:multiLevelType w:val="hybridMultilevel"/>
    <w:tmpl w:val="B1A0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3690C"/>
    <w:multiLevelType w:val="hybridMultilevel"/>
    <w:tmpl w:val="6BCA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92F55"/>
    <w:multiLevelType w:val="hybridMultilevel"/>
    <w:tmpl w:val="2ABE1B28"/>
    <w:lvl w:ilvl="0" w:tplc="C778C6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15328"/>
    <w:multiLevelType w:val="hybridMultilevel"/>
    <w:tmpl w:val="BEC06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E17EFB"/>
    <w:multiLevelType w:val="hybridMultilevel"/>
    <w:tmpl w:val="898C5E3C"/>
    <w:lvl w:ilvl="0" w:tplc="FFCCD350">
      <w:start w:val="1"/>
      <w:numFmt w:val="decimal"/>
      <w:lvlText w:val="%1."/>
      <w:lvlJc w:val="left"/>
      <w:pPr>
        <w:ind w:left="75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47CDA"/>
    <w:multiLevelType w:val="hybridMultilevel"/>
    <w:tmpl w:val="898C5E3C"/>
    <w:lvl w:ilvl="0" w:tplc="FFCCD350">
      <w:start w:val="1"/>
      <w:numFmt w:val="decimal"/>
      <w:lvlText w:val="%1."/>
      <w:lvlJc w:val="left"/>
      <w:pPr>
        <w:ind w:left="75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9"/>
  </w:num>
  <w:num w:numId="9">
    <w:abstractNumId w:val="8"/>
  </w:num>
  <w:num w:numId="10">
    <w:abstractNumId w:val="26"/>
  </w:num>
  <w:num w:numId="11">
    <w:abstractNumId w:val="14"/>
  </w:num>
  <w:num w:numId="12">
    <w:abstractNumId w:val="2"/>
  </w:num>
  <w:num w:numId="13">
    <w:abstractNumId w:val="3"/>
  </w:num>
  <w:num w:numId="14">
    <w:abstractNumId w:val="18"/>
  </w:num>
  <w:num w:numId="15">
    <w:abstractNumId w:val="24"/>
  </w:num>
  <w:num w:numId="16">
    <w:abstractNumId w:val="15"/>
  </w:num>
  <w:num w:numId="17">
    <w:abstractNumId w:val="16"/>
  </w:num>
  <w:num w:numId="18">
    <w:abstractNumId w:val="21"/>
  </w:num>
  <w:num w:numId="19">
    <w:abstractNumId w:val="25"/>
  </w:num>
  <w:num w:numId="20">
    <w:abstractNumId w:val="20"/>
  </w:num>
  <w:num w:numId="21">
    <w:abstractNumId w:val="0"/>
  </w:num>
  <w:num w:numId="22">
    <w:abstractNumId w:val="17"/>
  </w:num>
  <w:num w:numId="23">
    <w:abstractNumId w:val="1"/>
  </w:num>
  <w:num w:numId="24">
    <w:abstractNumId w:val="10"/>
  </w:num>
  <w:num w:numId="25">
    <w:abstractNumId w:val="23"/>
  </w:num>
  <w:num w:numId="26">
    <w:abstractNumId w:val="9"/>
  </w:num>
  <w:num w:numId="27">
    <w:abstractNumId w:val="27"/>
  </w:num>
  <w:num w:numId="28">
    <w:abstractNumId w:val="11"/>
  </w:num>
  <w:num w:numId="29">
    <w:abstractNumId w:val="22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98D"/>
    <w:rsid w:val="000043AF"/>
    <w:rsid w:val="00084966"/>
    <w:rsid w:val="00090648"/>
    <w:rsid w:val="000919C6"/>
    <w:rsid w:val="00105129"/>
    <w:rsid w:val="00136492"/>
    <w:rsid w:val="00167ED7"/>
    <w:rsid w:val="001B0877"/>
    <w:rsid w:val="001E6CE0"/>
    <w:rsid w:val="00294130"/>
    <w:rsid w:val="002A298D"/>
    <w:rsid w:val="002F6660"/>
    <w:rsid w:val="00406C05"/>
    <w:rsid w:val="004203A8"/>
    <w:rsid w:val="00426BCF"/>
    <w:rsid w:val="00431D0D"/>
    <w:rsid w:val="0046416B"/>
    <w:rsid w:val="004648A7"/>
    <w:rsid w:val="00473DF2"/>
    <w:rsid w:val="00490282"/>
    <w:rsid w:val="00572E61"/>
    <w:rsid w:val="005731D4"/>
    <w:rsid w:val="005846B8"/>
    <w:rsid w:val="00584E04"/>
    <w:rsid w:val="005D289E"/>
    <w:rsid w:val="00660552"/>
    <w:rsid w:val="00713062"/>
    <w:rsid w:val="0072063E"/>
    <w:rsid w:val="00730592"/>
    <w:rsid w:val="007B2EA1"/>
    <w:rsid w:val="007E2E23"/>
    <w:rsid w:val="007F742F"/>
    <w:rsid w:val="0080583A"/>
    <w:rsid w:val="00871AE8"/>
    <w:rsid w:val="00886780"/>
    <w:rsid w:val="008A2FBE"/>
    <w:rsid w:val="008C12D2"/>
    <w:rsid w:val="008E0193"/>
    <w:rsid w:val="008E6B7A"/>
    <w:rsid w:val="00922FDA"/>
    <w:rsid w:val="0092519B"/>
    <w:rsid w:val="00951EC2"/>
    <w:rsid w:val="00981298"/>
    <w:rsid w:val="009937C7"/>
    <w:rsid w:val="00993AEA"/>
    <w:rsid w:val="009973FC"/>
    <w:rsid w:val="009A2E8B"/>
    <w:rsid w:val="009A72C6"/>
    <w:rsid w:val="009D175D"/>
    <w:rsid w:val="009D47B9"/>
    <w:rsid w:val="00A65C03"/>
    <w:rsid w:val="00A71087"/>
    <w:rsid w:val="00AB1B97"/>
    <w:rsid w:val="00B0138E"/>
    <w:rsid w:val="00B3541E"/>
    <w:rsid w:val="00B82DCC"/>
    <w:rsid w:val="00BF1850"/>
    <w:rsid w:val="00BF4673"/>
    <w:rsid w:val="00C6259A"/>
    <w:rsid w:val="00CB2DD2"/>
    <w:rsid w:val="00CB610F"/>
    <w:rsid w:val="00CC2F68"/>
    <w:rsid w:val="00CE6734"/>
    <w:rsid w:val="00D574D3"/>
    <w:rsid w:val="00D64BB4"/>
    <w:rsid w:val="00D73214"/>
    <w:rsid w:val="00D817C4"/>
    <w:rsid w:val="00D95958"/>
    <w:rsid w:val="00DE5CDF"/>
    <w:rsid w:val="00E0074F"/>
    <w:rsid w:val="00E01BDD"/>
    <w:rsid w:val="00E3747E"/>
    <w:rsid w:val="00E646AD"/>
    <w:rsid w:val="00EF02C2"/>
    <w:rsid w:val="00F21177"/>
    <w:rsid w:val="00FA6FBA"/>
    <w:rsid w:val="00F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8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A298D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2A29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2A298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2A298D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98D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298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A29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A298D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298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/>
      <w:sz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298D"/>
    <w:rPr>
      <w:rFonts w:ascii="Arial" w:eastAsia="Calibri" w:hAnsi="Arial" w:cs="Times New Roman"/>
      <w:sz w:val="20"/>
    </w:rPr>
  </w:style>
  <w:style w:type="paragraph" w:customStyle="1" w:styleId="Default">
    <w:name w:val="Default"/>
    <w:rsid w:val="002A2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ist Paragraph,Normal2,sw tekst,L1,Numerowanie,Adresat stanowisko,Lista num,Akapit z listą BS,Kolorowa lista — akcent 11,Bulleted list,lp1,Preambuła,Colorful Shading - Accent 31,CW_Lis"/>
    <w:basedOn w:val="Normalny"/>
    <w:link w:val="AkapitzlistZnak"/>
    <w:uiPriority w:val="34"/>
    <w:qFormat/>
    <w:rsid w:val="002A298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raeBodytext">
    <w:name w:val="Drae_Bodytext"/>
    <w:basedOn w:val="Tekstpodstawowy"/>
    <w:rsid w:val="002A298D"/>
    <w:pPr>
      <w:spacing w:line="320" w:lineRule="exact"/>
      <w:jc w:val="left"/>
    </w:pPr>
    <w:rPr>
      <w:rFonts w:ascii="Arial" w:hAnsi="Arial" w:cs="Times New Roman"/>
      <w:sz w:val="20"/>
      <w:szCs w:val="20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2A2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A298D"/>
    <w:pPr>
      <w:widowControl w:val="0"/>
      <w:autoSpaceDE w:val="0"/>
      <w:autoSpaceDN w:val="0"/>
      <w:spacing w:after="0" w:line="240" w:lineRule="auto"/>
      <w:ind w:left="54"/>
    </w:pPr>
    <w:rPr>
      <w:rFonts w:ascii="Times New Roman" w:hAnsi="Times New Roman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dresat stanowisko Znak,Lista num Znak,Akapit z listą BS Znak,Bulleted list Znak"/>
    <w:basedOn w:val="Domylnaczcionkaakapitu"/>
    <w:link w:val="Akapitzlist"/>
    <w:uiPriority w:val="34"/>
    <w:qFormat/>
    <w:locked/>
    <w:rsid w:val="002A2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ny"/>
    <w:rsid w:val="002A298D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Praca">
    <w:name w:val="Praca"/>
    <w:basedOn w:val="Normalny"/>
    <w:link w:val="PracaZnak"/>
    <w:qFormat/>
    <w:rsid w:val="002A298D"/>
    <w:pPr>
      <w:spacing w:after="100" w:line="36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PracaZnak">
    <w:name w:val="Praca Znak"/>
    <w:basedOn w:val="Domylnaczcionkaakapitu"/>
    <w:link w:val="Praca"/>
    <w:rsid w:val="002A298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2A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2A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2A298D"/>
    <w:rPr>
      <w:color w:val="0000FF" w:themeColor="hyperlink"/>
      <w:u w:val="single"/>
    </w:rPr>
  </w:style>
  <w:style w:type="paragraph" w:customStyle="1" w:styleId="ZnakZnak1Znak">
    <w:name w:val="Znak Znak1 Znak"/>
    <w:basedOn w:val="Normalny"/>
    <w:rsid w:val="00D9595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5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D7A3-7AB1-4DAC-9702-9A59FC1B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60</cp:revision>
  <cp:lastPrinted>2022-05-31T07:18:00Z</cp:lastPrinted>
  <dcterms:created xsi:type="dcterms:W3CDTF">2022-05-24T09:04:00Z</dcterms:created>
  <dcterms:modified xsi:type="dcterms:W3CDTF">2022-05-31T07:19:00Z</dcterms:modified>
</cp:coreProperties>
</file>