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4040" w14:textId="77777777" w:rsidR="007201B3" w:rsidRDefault="007201B3"/>
    <w:p w14:paraId="36BCADA5" w14:textId="77777777" w:rsidR="008B0D04" w:rsidRDefault="00744674">
      <w:r>
        <w:rPr>
          <w:noProof/>
          <w:lang w:eastAsia="pl-PL"/>
        </w:rPr>
        <w:drawing>
          <wp:anchor distT="0" distB="0" distL="114300" distR="114300" simplePos="0" relativeHeight="251662336" behindDoc="0" locked="1" layoutInCell="1" allowOverlap="1" wp14:anchorId="7BC79C91" wp14:editId="33CE4F47">
            <wp:simplePos x="0" y="0"/>
            <wp:positionH relativeFrom="page">
              <wp:posOffset>0</wp:posOffset>
            </wp:positionH>
            <wp:positionV relativeFrom="page">
              <wp:posOffset>9294125</wp:posOffset>
            </wp:positionV>
            <wp:extent cx="7779600" cy="139320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anchor>
        </w:drawing>
      </w:r>
      <w:r w:rsidR="008B0D04">
        <w:rPr>
          <w:noProof/>
          <w:lang w:eastAsia="pl-PL"/>
        </w:rPr>
        <w:drawing>
          <wp:anchor distT="360045" distB="0" distL="114300" distR="114300" simplePos="0" relativeHeight="251659264" behindDoc="1" locked="1" layoutInCell="1" allowOverlap="1" wp14:anchorId="0CC42027" wp14:editId="5B1224F9">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anchor>
        </w:drawing>
      </w:r>
    </w:p>
    <w:p w14:paraId="7F5E56F9" w14:textId="77777777" w:rsidR="00317629" w:rsidRDefault="00317629"/>
    <w:p w14:paraId="613B8BF6"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color w:val="3F3F3F"/>
          <w:sz w:val="20"/>
          <w:szCs w:val="20"/>
        </w:rPr>
      </w:pPr>
      <w:r w:rsidRPr="0081417D">
        <w:rPr>
          <w:rFonts w:ascii="Palatino Linotype" w:eastAsia="Arial" w:hAnsi="Palatino Linotype" w:cs="Arial"/>
          <w:b/>
          <w:bCs/>
          <w:color w:val="3F3F3F"/>
          <w:sz w:val="20"/>
          <w:szCs w:val="20"/>
        </w:rPr>
        <w:t>SPECYFIKACJA</w:t>
      </w:r>
      <w:r w:rsidRPr="0081417D">
        <w:rPr>
          <w:rFonts w:ascii="Palatino Linotype" w:eastAsia="Arial" w:hAnsi="Palatino Linotype" w:cs="Arial"/>
          <w:b/>
          <w:bCs/>
          <w:color w:val="3F3F3F"/>
          <w:spacing w:val="77"/>
          <w:sz w:val="20"/>
          <w:szCs w:val="20"/>
        </w:rPr>
        <w:t xml:space="preserve"> </w:t>
      </w:r>
      <w:r w:rsidRPr="0081417D">
        <w:rPr>
          <w:rFonts w:ascii="Palatino Linotype" w:eastAsia="Arial" w:hAnsi="Palatino Linotype" w:cs="Arial"/>
          <w:b/>
          <w:bCs/>
          <w:color w:val="3F3F3F"/>
          <w:sz w:val="20"/>
          <w:szCs w:val="20"/>
        </w:rPr>
        <w:t>WARUNKÓW</w:t>
      </w:r>
      <w:r w:rsidRPr="0081417D">
        <w:rPr>
          <w:rFonts w:ascii="Palatino Linotype" w:eastAsia="Arial" w:hAnsi="Palatino Linotype" w:cs="Arial"/>
          <w:b/>
          <w:bCs/>
          <w:color w:val="3F3F3F"/>
          <w:spacing w:val="46"/>
          <w:sz w:val="20"/>
          <w:szCs w:val="20"/>
        </w:rPr>
        <w:t xml:space="preserve"> </w:t>
      </w:r>
      <w:r w:rsidRPr="0081417D">
        <w:rPr>
          <w:rFonts w:ascii="Palatino Linotype" w:eastAsia="Arial" w:hAnsi="Palatino Linotype" w:cs="Arial"/>
          <w:b/>
          <w:bCs/>
          <w:color w:val="3F3F3F"/>
          <w:sz w:val="20"/>
          <w:szCs w:val="20"/>
        </w:rPr>
        <w:t>ZAMÓWIENIA</w:t>
      </w:r>
    </w:p>
    <w:p w14:paraId="44753FCC"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r w:rsidRPr="0081417D">
        <w:rPr>
          <w:rFonts w:ascii="Palatino Linotype" w:eastAsia="Arial" w:hAnsi="Palatino Linotype" w:cs="Arial"/>
          <w:b/>
          <w:bCs/>
          <w:color w:val="3F3F3F"/>
          <w:sz w:val="20"/>
          <w:szCs w:val="20"/>
        </w:rPr>
        <w:t xml:space="preserve"> – dalej zwana „SWZ”</w:t>
      </w:r>
    </w:p>
    <w:p w14:paraId="611D505F"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3CA12F7E"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0EA7CC9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56609233" w14:textId="77777777" w:rsidR="007A2211" w:rsidRPr="0081417D" w:rsidRDefault="007A2211" w:rsidP="00807943">
      <w:pPr>
        <w:widowControl w:val="0"/>
        <w:autoSpaceDE w:val="0"/>
        <w:autoSpaceDN w:val="0"/>
        <w:spacing w:before="90" w:after="0" w:line="240" w:lineRule="auto"/>
        <w:ind w:right="442"/>
        <w:rPr>
          <w:rFonts w:ascii="Palatino Linotype" w:eastAsia="Arial" w:hAnsi="Palatino Linotype" w:cs="Arial"/>
          <w:b/>
          <w:bCs/>
          <w:color w:val="2F2F2F"/>
          <w:sz w:val="20"/>
          <w:szCs w:val="20"/>
        </w:rPr>
      </w:pPr>
      <w:r w:rsidRPr="0081417D">
        <w:rPr>
          <w:rFonts w:ascii="Palatino Linotype" w:eastAsia="Arial" w:hAnsi="Palatino Linotype" w:cs="Arial"/>
          <w:b/>
          <w:bCs/>
          <w:color w:val="3F3F3F"/>
          <w:sz w:val="20"/>
          <w:szCs w:val="20"/>
        </w:rPr>
        <w:t>ZAMAWIAJĄCY:</w:t>
      </w:r>
      <w:r w:rsidRPr="0081417D">
        <w:rPr>
          <w:rFonts w:ascii="Palatino Linotype" w:eastAsia="Arial" w:hAnsi="Palatino Linotype" w:cs="Arial"/>
          <w:color w:val="3F3F3F"/>
          <w:spacing w:val="1"/>
          <w:sz w:val="20"/>
          <w:szCs w:val="20"/>
        </w:rPr>
        <w:t xml:space="preserve"> </w:t>
      </w:r>
      <w:bookmarkStart w:id="0" w:name="_Hlk104899857"/>
      <w:r w:rsidRPr="0081417D">
        <w:rPr>
          <w:rFonts w:ascii="Palatino Linotype" w:eastAsia="Arial" w:hAnsi="Palatino Linotype" w:cs="Arial"/>
          <w:b/>
          <w:bCs/>
          <w:color w:val="2F2F2F"/>
          <w:sz w:val="20"/>
          <w:szCs w:val="20"/>
        </w:rPr>
        <w:t xml:space="preserve">Przedsiębiorstwo Gospodarki Komunalnej „Dolina Baryczy” sp. z o.o. </w:t>
      </w:r>
    </w:p>
    <w:p w14:paraId="51D5841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sz w:val="20"/>
          <w:szCs w:val="20"/>
        </w:rPr>
      </w:pPr>
      <w:r w:rsidRPr="0081417D">
        <w:rPr>
          <w:rFonts w:ascii="Palatino Linotype" w:eastAsia="Arial" w:hAnsi="Palatino Linotype" w:cs="Arial"/>
          <w:b/>
          <w:bCs/>
          <w:color w:val="2F2F2F"/>
          <w:sz w:val="20"/>
          <w:szCs w:val="20"/>
        </w:rPr>
        <w:t>ul. Osiedle 35, 56-300 Milicz</w:t>
      </w:r>
      <w:r w:rsidRPr="0081417D">
        <w:rPr>
          <w:rFonts w:ascii="Palatino Linotype" w:eastAsia="Arial" w:hAnsi="Palatino Linotype" w:cs="Arial"/>
          <w:sz w:val="20"/>
          <w:szCs w:val="20"/>
        </w:rPr>
        <w:t xml:space="preserve"> </w:t>
      </w:r>
    </w:p>
    <w:bookmarkEnd w:id="0"/>
    <w:p w14:paraId="07397732"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429E70E9"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535E79E1" w14:textId="77777777" w:rsidR="0081417D" w:rsidRDefault="0081417D" w:rsidP="0081417D">
      <w:pPr>
        <w:spacing w:after="200" w:line="312" w:lineRule="auto"/>
        <w:jc w:val="center"/>
        <w:rPr>
          <w:rFonts w:ascii="Palatino Linotype" w:eastAsia="Times New Roman" w:hAnsi="Palatino Linotype" w:cs="Arial"/>
          <w:bCs/>
          <w:color w:val="000000"/>
          <w:lang w:eastAsia="pl-PL"/>
        </w:rPr>
      </w:pPr>
      <w:r w:rsidRPr="0081417D">
        <w:rPr>
          <w:rFonts w:ascii="Palatino Linotype" w:eastAsia="Times New Roman" w:hAnsi="Palatino Linotype" w:cs="Arial"/>
          <w:color w:val="000000"/>
          <w:lang w:eastAsia="pl-PL"/>
        </w:rPr>
        <w:t xml:space="preserve">Postępowanie o udzielenie zamówienia publicznego - dalej zwane „postępowaniem” - jest prowadzone zgodnie z przepisami ustawy z dnia 11 września 2019 r. - Prawo zamówień publicznych (Dz.U. z 2021 r. poz. 1129 ze zm.) - dalej zwanej </w:t>
      </w:r>
      <w:r w:rsidRPr="0081417D">
        <w:rPr>
          <w:rFonts w:ascii="Palatino Linotype" w:eastAsia="Times New Roman" w:hAnsi="Palatino Linotype" w:cs="Arial"/>
          <w:bCs/>
          <w:color w:val="000000"/>
          <w:lang w:eastAsia="pl-PL"/>
        </w:rPr>
        <w:t>„</w:t>
      </w:r>
      <w:proofErr w:type="spellStart"/>
      <w:r w:rsidRPr="0081417D">
        <w:rPr>
          <w:rFonts w:ascii="Palatino Linotype" w:eastAsia="Times New Roman" w:hAnsi="Palatino Linotype" w:cs="Arial"/>
          <w:bCs/>
          <w:color w:val="000000"/>
          <w:lang w:eastAsia="pl-PL"/>
        </w:rPr>
        <w:t>Pzp</w:t>
      </w:r>
      <w:proofErr w:type="spellEnd"/>
      <w:r w:rsidRPr="0081417D">
        <w:rPr>
          <w:rFonts w:ascii="Palatino Linotype" w:eastAsia="Times New Roman" w:hAnsi="Palatino Linotype" w:cs="Arial"/>
          <w:bCs/>
          <w:color w:val="000000"/>
          <w:lang w:eastAsia="pl-PL"/>
        </w:rPr>
        <w:t>”.</w:t>
      </w:r>
    </w:p>
    <w:p w14:paraId="6A768168" w14:textId="77777777" w:rsidR="00C840C7" w:rsidRDefault="00C840C7" w:rsidP="0081417D">
      <w:pPr>
        <w:spacing w:after="200" w:line="312" w:lineRule="auto"/>
        <w:jc w:val="center"/>
        <w:rPr>
          <w:rFonts w:ascii="Palatino Linotype" w:eastAsia="Times New Roman" w:hAnsi="Palatino Linotype" w:cs="Arial"/>
          <w:bCs/>
          <w:color w:val="000000"/>
          <w:lang w:eastAsia="pl-PL"/>
        </w:rPr>
      </w:pPr>
    </w:p>
    <w:p w14:paraId="5F4F565C" w14:textId="47A5D96B" w:rsidR="00C840C7" w:rsidRPr="00B83CBB" w:rsidRDefault="00C840C7" w:rsidP="0081417D">
      <w:pPr>
        <w:spacing w:after="200" w:line="312" w:lineRule="auto"/>
        <w:jc w:val="center"/>
        <w:rPr>
          <w:rFonts w:ascii="Palatino Linotype" w:eastAsia="Times New Roman" w:hAnsi="Palatino Linotype" w:cs="Arial"/>
          <w:b/>
          <w:color w:val="000000"/>
          <w:sz w:val="28"/>
          <w:szCs w:val="28"/>
          <w:lang w:eastAsia="pl-PL"/>
        </w:rPr>
      </w:pPr>
      <w:bookmarkStart w:id="1" w:name="_Hlk125370981"/>
      <w:bookmarkStart w:id="2" w:name="_Hlk109715592"/>
      <w:r w:rsidRPr="00B83CBB">
        <w:rPr>
          <w:rFonts w:ascii="Palatino Linotype" w:eastAsia="Times New Roman" w:hAnsi="Palatino Linotype" w:cs="Arial"/>
          <w:b/>
          <w:color w:val="000000"/>
          <w:sz w:val="28"/>
          <w:szCs w:val="28"/>
          <w:lang w:eastAsia="pl-PL"/>
        </w:rPr>
        <w:t>„</w:t>
      </w:r>
      <w:r w:rsidR="00A91503">
        <w:rPr>
          <w:rFonts w:ascii="Palatino Linotype" w:eastAsia="Times New Roman" w:hAnsi="Palatino Linotype" w:cs="Arial"/>
          <w:b/>
          <w:color w:val="000000"/>
          <w:sz w:val="28"/>
          <w:szCs w:val="28"/>
          <w:lang w:eastAsia="pl-PL"/>
        </w:rPr>
        <w:t>S</w:t>
      </w:r>
      <w:r w:rsidR="00A91503" w:rsidRPr="00A91503">
        <w:rPr>
          <w:rFonts w:ascii="Palatino Linotype" w:eastAsia="Times New Roman" w:hAnsi="Palatino Linotype" w:cs="Arial"/>
          <w:b/>
          <w:color w:val="000000"/>
          <w:sz w:val="28"/>
          <w:szCs w:val="28"/>
          <w:lang w:eastAsia="pl-PL"/>
        </w:rPr>
        <w:t>ukcesywna dostawa wraz z rozładunkiem materiałów budowlanych, w tym kostki brukowej, krawężników</w:t>
      </w:r>
      <w:r w:rsidR="005D3A18">
        <w:rPr>
          <w:rFonts w:ascii="Palatino Linotype" w:eastAsia="Times New Roman" w:hAnsi="Palatino Linotype" w:cs="Arial"/>
          <w:b/>
          <w:color w:val="000000"/>
          <w:sz w:val="28"/>
          <w:szCs w:val="28"/>
          <w:lang w:eastAsia="pl-PL"/>
        </w:rPr>
        <w:t>, obrzeży betonowych i pierścieni wyrównawczych</w:t>
      </w:r>
      <w:r w:rsidR="00D50BD5">
        <w:rPr>
          <w:rFonts w:ascii="Palatino Linotype" w:eastAsia="Times New Roman" w:hAnsi="Palatino Linotype" w:cs="Arial"/>
          <w:b/>
          <w:color w:val="000000"/>
          <w:sz w:val="28"/>
          <w:szCs w:val="28"/>
          <w:lang w:eastAsia="pl-PL"/>
        </w:rPr>
        <w:t>”.</w:t>
      </w:r>
    </w:p>
    <w:bookmarkEnd w:id="1"/>
    <w:p w14:paraId="01B0F0A0"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7C0BDE7F"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bookmarkStart w:id="3" w:name="_Hlk104890029"/>
      <w:bookmarkEnd w:id="2"/>
    </w:p>
    <w:p w14:paraId="6E63AD11" w14:textId="3E0AFD0E" w:rsidR="007A2211" w:rsidRPr="0081417D" w:rsidRDefault="009D4E63" w:rsidP="007A2211">
      <w:pPr>
        <w:widowControl w:val="0"/>
        <w:autoSpaceDE w:val="0"/>
        <w:autoSpaceDN w:val="0"/>
        <w:spacing w:before="212" w:after="0" w:line="240" w:lineRule="auto"/>
        <w:ind w:left="434" w:right="451"/>
        <w:jc w:val="center"/>
        <w:rPr>
          <w:rFonts w:ascii="Palatino Linotype" w:eastAsia="Arial" w:hAnsi="Palatino Linotype" w:cs="Arial"/>
          <w:sz w:val="20"/>
          <w:szCs w:val="20"/>
        </w:rPr>
      </w:pPr>
      <w:r>
        <w:rPr>
          <w:rFonts w:ascii="Palatino Linotype" w:eastAsia="Times New Roman" w:hAnsi="Palatino Linotype" w:cs="Arial"/>
          <w:noProof/>
          <w:sz w:val="20"/>
          <w:szCs w:val="20"/>
          <w:lang w:eastAsia="pl-PL"/>
        </w:rPr>
        <mc:AlternateContent>
          <mc:Choice Requires="wps">
            <w:drawing>
              <wp:anchor distT="4294967293" distB="4294967293" distL="114297" distR="114297" simplePos="0" relativeHeight="251664384" behindDoc="0" locked="0" layoutInCell="1" allowOverlap="1" wp14:anchorId="6221561F" wp14:editId="20DC690D">
                <wp:simplePos x="0" y="0"/>
                <wp:positionH relativeFrom="page">
                  <wp:posOffset>7542529</wp:posOffset>
                </wp:positionH>
                <wp:positionV relativeFrom="paragraph">
                  <wp:posOffset>1240154</wp:posOffset>
                </wp:positionV>
                <wp:extent cx="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1A526B" id="Łącznik prosty 5"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593.9pt,97.65pt" to="593.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" strokeweight=".25458mm">
                <w10:wrap anchorx="page"/>
              </v:line>
            </w:pict>
          </mc:Fallback>
        </mc:AlternateContent>
      </w:r>
      <w:r w:rsidR="007A2211" w:rsidRPr="0081417D">
        <w:rPr>
          <w:rFonts w:ascii="Palatino Linotype" w:eastAsia="Arial" w:hAnsi="Palatino Linotype" w:cs="Arial"/>
          <w:color w:val="2F2F2F"/>
          <w:sz w:val="20"/>
          <w:szCs w:val="20"/>
        </w:rPr>
        <w:t>Nr</w:t>
      </w:r>
      <w:r w:rsidR="007A2211" w:rsidRPr="0081417D">
        <w:rPr>
          <w:rFonts w:ascii="Palatino Linotype" w:eastAsia="Arial" w:hAnsi="Palatino Linotype" w:cs="Arial"/>
          <w:color w:val="2F2F2F"/>
          <w:spacing w:val="14"/>
          <w:sz w:val="20"/>
          <w:szCs w:val="20"/>
        </w:rPr>
        <w:t xml:space="preserve"> </w:t>
      </w:r>
      <w:r w:rsidR="007A2211" w:rsidRPr="0081417D">
        <w:rPr>
          <w:rFonts w:ascii="Palatino Linotype" w:eastAsia="Arial" w:hAnsi="Palatino Linotype" w:cs="Arial"/>
          <w:color w:val="2F2F2F"/>
          <w:sz w:val="20"/>
          <w:szCs w:val="20"/>
        </w:rPr>
        <w:t>referencyjny:</w:t>
      </w:r>
      <w:r w:rsidR="007A2211" w:rsidRPr="0081417D">
        <w:rPr>
          <w:rFonts w:ascii="Palatino Linotype" w:eastAsia="Arial" w:hAnsi="Palatino Linotype" w:cs="Arial"/>
          <w:color w:val="2F2F2F"/>
          <w:spacing w:val="41"/>
          <w:sz w:val="20"/>
          <w:szCs w:val="20"/>
        </w:rPr>
        <w:t xml:space="preserve"> </w:t>
      </w:r>
      <w:r w:rsidR="007A2211" w:rsidRPr="0081417D">
        <w:rPr>
          <w:rFonts w:ascii="Palatino Linotype" w:eastAsia="Arial" w:hAnsi="Palatino Linotype" w:cs="Arial"/>
          <w:color w:val="2F2F2F"/>
          <w:sz w:val="20"/>
          <w:szCs w:val="20"/>
        </w:rPr>
        <w:t>ZP-</w:t>
      </w:r>
      <w:r w:rsidR="005D3A18">
        <w:rPr>
          <w:rFonts w:ascii="Palatino Linotype" w:eastAsia="Arial" w:hAnsi="Palatino Linotype" w:cs="Arial"/>
          <w:color w:val="2F2F2F"/>
          <w:sz w:val="20"/>
          <w:szCs w:val="20"/>
        </w:rPr>
        <w:t>46</w:t>
      </w:r>
      <w:r w:rsidR="007A2211" w:rsidRPr="00FF5446">
        <w:rPr>
          <w:rFonts w:ascii="Palatino Linotype" w:eastAsia="Arial" w:hAnsi="Palatino Linotype" w:cs="Arial"/>
          <w:color w:val="2F2F2F"/>
          <w:sz w:val="20"/>
          <w:szCs w:val="20"/>
        </w:rPr>
        <w:t>/</w:t>
      </w:r>
      <w:r w:rsidR="00A91503">
        <w:rPr>
          <w:rFonts w:ascii="Palatino Linotype" w:eastAsia="Arial" w:hAnsi="Palatino Linotype" w:cs="Arial"/>
          <w:color w:val="2F2F2F"/>
          <w:sz w:val="20"/>
          <w:szCs w:val="20"/>
        </w:rPr>
        <w:t>TP</w:t>
      </w:r>
      <w:r w:rsidR="00975741">
        <w:rPr>
          <w:rFonts w:ascii="Palatino Linotype" w:eastAsia="Arial" w:hAnsi="Palatino Linotype" w:cs="Arial"/>
          <w:color w:val="2F2F2F"/>
          <w:sz w:val="20"/>
          <w:szCs w:val="20"/>
        </w:rPr>
        <w:t>/</w:t>
      </w:r>
      <w:r w:rsidR="007A2211" w:rsidRPr="0081417D">
        <w:rPr>
          <w:rFonts w:ascii="Palatino Linotype" w:eastAsia="Arial" w:hAnsi="Palatino Linotype" w:cs="Arial"/>
          <w:color w:val="2F2F2F"/>
          <w:sz w:val="20"/>
          <w:szCs w:val="20"/>
        </w:rPr>
        <w:t>PGK/</w:t>
      </w:r>
      <w:r w:rsidR="00793FF5" w:rsidRPr="0081417D">
        <w:rPr>
          <w:rFonts w:ascii="Palatino Linotype" w:eastAsia="Arial" w:hAnsi="Palatino Linotype" w:cs="Arial"/>
          <w:color w:val="2F2F2F"/>
          <w:sz w:val="20"/>
          <w:szCs w:val="20"/>
        </w:rPr>
        <w:t>202</w:t>
      </w:r>
      <w:r w:rsidR="00793FF5">
        <w:rPr>
          <w:rFonts w:ascii="Palatino Linotype" w:eastAsia="Arial" w:hAnsi="Palatino Linotype" w:cs="Arial"/>
          <w:color w:val="2F2F2F"/>
          <w:sz w:val="20"/>
          <w:szCs w:val="20"/>
        </w:rPr>
        <w:t>3</w:t>
      </w:r>
    </w:p>
    <w:bookmarkEnd w:id="3"/>
    <w:p w14:paraId="00F34A8F" w14:textId="77777777" w:rsidR="007A2211" w:rsidRPr="0081417D" w:rsidRDefault="007A2211" w:rsidP="007A2211">
      <w:pPr>
        <w:widowControl w:val="0"/>
        <w:autoSpaceDE w:val="0"/>
        <w:autoSpaceDN w:val="0"/>
        <w:spacing w:before="6" w:after="0" w:line="240" w:lineRule="auto"/>
        <w:rPr>
          <w:rFonts w:ascii="Palatino Linotype" w:eastAsia="Arial" w:hAnsi="Palatino Linotype" w:cs="Arial"/>
          <w:sz w:val="20"/>
          <w:szCs w:val="20"/>
        </w:rPr>
      </w:pPr>
    </w:p>
    <w:p w14:paraId="107FFA49"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18B18E0D"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6EA34B4B"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098C7825"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CE9D0EC"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100D163" w14:textId="77777777" w:rsidR="007A2211" w:rsidRPr="0081417D" w:rsidRDefault="007A2211"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776DB347" w14:textId="77777777" w:rsidR="00807943" w:rsidRPr="0081417D" w:rsidRDefault="00807943"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683B5B6"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5DED7F7"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110FF833" w14:textId="77777777" w:rsidR="000E3D89" w:rsidRPr="0081417D" w:rsidRDefault="000E3D89" w:rsidP="007A2211">
      <w:pPr>
        <w:autoSpaceDE w:val="0"/>
        <w:autoSpaceDN w:val="0"/>
        <w:adjustRightInd w:val="0"/>
        <w:spacing w:after="0" w:line="240" w:lineRule="auto"/>
        <w:jc w:val="center"/>
        <w:rPr>
          <w:rFonts w:ascii="Palatino Linotype" w:eastAsia="Times New Roman" w:hAnsi="Palatino Linotype" w:cs="Arial"/>
          <w:color w:val="000000"/>
          <w:sz w:val="20"/>
          <w:szCs w:val="20"/>
          <w:lang w:eastAsia="pl-PL"/>
        </w:rPr>
      </w:pPr>
    </w:p>
    <w:p w14:paraId="2CB16B5C"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Nazwa oraz adres zamawiającego, numer telefonu, adres poczty elektronicznej i adres strony internetowej prowadzonego postępowania.</w:t>
      </w:r>
    </w:p>
    <w:p w14:paraId="2D70700E"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color w:val="313131"/>
          <w:w w:val="105"/>
          <w:sz w:val="20"/>
          <w:szCs w:val="20"/>
          <w:lang w:eastAsia="pl-PL"/>
        </w:rPr>
      </w:pPr>
      <w:r w:rsidRPr="0081417D">
        <w:rPr>
          <w:rFonts w:ascii="Palatino Linotype" w:eastAsia="Arial" w:hAnsi="Palatino Linotype" w:cs="Arial"/>
          <w:bCs/>
          <w:color w:val="313131"/>
          <w:w w:val="105"/>
          <w:sz w:val="20"/>
          <w:szCs w:val="20"/>
          <w:lang w:eastAsia="pl-PL"/>
        </w:rPr>
        <w:t>Przedsiębiorstwo Gospodarki Komunalnej „Dolina Baryczy” sp. z o.o.</w:t>
      </w:r>
    </w:p>
    <w:p w14:paraId="4D879570"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w w:val="105"/>
          <w:sz w:val="20"/>
          <w:szCs w:val="20"/>
          <w:lang w:eastAsia="pl-PL"/>
        </w:rPr>
        <w:t>ul. Osiedle 35, 56-300 Milicz</w:t>
      </w:r>
    </w:p>
    <w:p w14:paraId="657CC70C" w14:textId="77777777" w:rsidR="00FF5F62" w:rsidRDefault="007A2211" w:rsidP="00FF5F62">
      <w:pPr>
        <w:widowControl w:val="0"/>
        <w:autoSpaceDE w:val="0"/>
        <w:autoSpaceDN w:val="0"/>
        <w:spacing w:before="36" w:after="0" w:line="240" w:lineRule="auto"/>
        <w:ind w:left="1464"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spacing w:val="-1"/>
          <w:w w:val="105"/>
          <w:sz w:val="20"/>
          <w:szCs w:val="20"/>
          <w:lang w:eastAsia="pl-PL"/>
        </w:rPr>
        <w:t>NIP:</w:t>
      </w:r>
      <w:r w:rsidRPr="0081417D">
        <w:rPr>
          <w:rFonts w:ascii="Palatino Linotype" w:eastAsia="Arial" w:hAnsi="Palatino Linotype" w:cs="Arial"/>
          <w:bCs/>
          <w:color w:val="313131"/>
          <w:spacing w:val="-13"/>
          <w:w w:val="105"/>
          <w:sz w:val="20"/>
          <w:szCs w:val="20"/>
          <w:lang w:eastAsia="pl-PL"/>
        </w:rPr>
        <w:t xml:space="preserve"> </w:t>
      </w:r>
      <w:r w:rsidRPr="0081417D">
        <w:rPr>
          <w:rFonts w:ascii="Palatino Linotype" w:eastAsia="Arial" w:hAnsi="Palatino Linotype" w:cs="Arial"/>
          <w:bCs/>
          <w:color w:val="1F1F1F"/>
          <w:spacing w:val="-1"/>
          <w:w w:val="105"/>
          <w:sz w:val="20"/>
          <w:szCs w:val="20"/>
          <w:lang w:eastAsia="pl-PL"/>
        </w:rPr>
        <w:t>916-13-54-050</w:t>
      </w:r>
      <w:r w:rsidR="00FF5F62">
        <w:rPr>
          <w:rFonts w:ascii="Palatino Linotype" w:eastAsia="Arial" w:hAnsi="Palatino Linotype" w:cs="Arial"/>
          <w:bCs/>
          <w:sz w:val="20"/>
          <w:szCs w:val="20"/>
          <w:lang w:eastAsia="pl-PL"/>
        </w:rPr>
        <w:t xml:space="preserve"> </w:t>
      </w:r>
    </w:p>
    <w:p w14:paraId="7EECFDA2" w14:textId="77777777" w:rsidR="00960BA3" w:rsidRDefault="007A2211"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81417D">
        <w:rPr>
          <w:rFonts w:ascii="Palatino Linotype" w:eastAsia="Arial" w:hAnsi="Palatino Linotype" w:cs="Arial"/>
          <w:b/>
          <w:color w:val="313131"/>
          <w:sz w:val="20"/>
          <w:szCs w:val="20"/>
          <w:lang w:eastAsia="pl-PL"/>
        </w:rPr>
        <w:t>Adres</w:t>
      </w:r>
      <w:r w:rsidRPr="0081417D">
        <w:rPr>
          <w:rFonts w:ascii="Palatino Linotype" w:eastAsia="Arial" w:hAnsi="Palatino Linotype" w:cs="Arial"/>
          <w:b/>
          <w:color w:val="313131"/>
          <w:spacing w:val="23"/>
          <w:sz w:val="20"/>
          <w:szCs w:val="20"/>
          <w:lang w:eastAsia="pl-PL"/>
        </w:rPr>
        <w:t xml:space="preserve"> </w:t>
      </w:r>
      <w:r w:rsidRPr="0081417D">
        <w:rPr>
          <w:rFonts w:ascii="Palatino Linotype" w:eastAsia="Arial" w:hAnsi="Palatino Linotype" w:cs="Arial"/>
          <w:b/>
          <w:color w:val="313131"/>
          <w:sz w:val="20"/>
          <w:szCs w:val="20"/>
          <w:lang w:eastAsia="pl-PL"/>
        </w:rPr>
        <w:t>strony</w:t>
      </w:r>
      <w:r w:rsidRPr="0081417D">
        <w:rPr>
          <w:rFonts w:ascii="Palatino Linotype" w:eastAsia="Arial" w:hAnsi="Palatino Linotype" w:cs="Arial"/>
          <w:b/>
          <w:color w:val="313131"/>
          <w:spacing w:val="24"/>
          <w:sz w:val="20"/>
          <w:szCs w:val="20"/>
          <w:lang w:eastAsia="pl-PL"/>
        </w:rPr>
        <w:t xml:space="preserve"> </w:t>
      </w:r>
      <w:r w:rsidRPr="0081417D">
        <w:rPr>
          <w:rFonts w:ascii="Palatino Linotype" w:eastAsia="Arial" w:hAnsi="Palatino Linotype" w:cs="Arial"/>
          <w:b/>
          <w:color w:val="1F1F1F"/>
          <w:sz w:val="20"/>
          <w:szCs w:val="20"/>
          <w:lang w:eastAsia="pl-PL"/>
        </w:rPr>
        <w:t>internetowej</w:t>
      </w:r>
      <w:r w:rsidRPr="0081417D">
        <w:rPr>
          <w:rFonts w:ascii="Palatino Linotype" w:eastAsia="Arial" w:hAnsi="Palatino Linotype" w:cs="Arial"/>
          <w:b/>
          <w:color w:val="1F1F1F"/>
          <w:spacing w:val="35"/>
          <w:sz w:val="20"/>
          <w:szCs w:val="20"/>
          <w:lang w:eastAsia="pl-PL"/>
        </w:rPr>
        <w:t xml:space="preserve"> </w:t>
      </w:r>
      <w:r w:rsidRPr="0081417D">
        <w:rPr>
          <w:rFonts w:ascii="Palatino Linotype" w:eastAsia="Arial" w:hAnsi="Palatino Linotype" w:cs="Arial"/>
          <w:b/>
          <w:color w:val="1F1F1F"/>
          <w:sz w:val="20"/>
          <w:szCs w:val="20"/>
          <w:lang w:eastAsia="pl-PL"/>
        </w:rPr>
        <w:t>prowadzoneg</w:t>
      </w:r>
      <w:r w:rsidR="00FF5F62">
        <w:rPr>
          <w:rFonts w:ascii="Palatino Linotype" w:eastAsia="Arial" w:hAnsi="Palatino Linotype" w:cs="Arial"/>
          <w:b/>
          <w:color w:val="1F1F1F"/>
          <w:sz w:val="20"/>
          <w:szCs w:val="20"/>
          <w:lang w:eastAsia="pl-PL"/>
        </w:rPr>
        <w:t xml:space="preserve">o </w:t>
      </w:r>
      <w:r w:rsidRPr="0081417D">
        <w:rPr>
          <w:rFonts w:ascii="Palatino Linotype" w:eastAsia="Arial" w:hAnsi="Palatino Linotype" w:cs="Arial"/>
          <w:b/>
          <w:color w:val="313131"/>
          <w:sz w:val="20"/>
          <w:szCs w:val="20"/>
          <w:lang w:eastAsia="pl-PL"/>
        </w:rPr>
        <w:t>postępowani</w:t>
      </w:r>
      <w:bookmarkStart w:id="4" w:name="_Hlk103843842"/>
      <w:r w:rsidR="008B5CA0">
        <w:rPr>
          <w:rFonts w:ascii="Palatino Linotype" w:eastAsia="Arial" w:hAnsi="Palatino Linotype" w:cs="Arial"/>
          <w:b/>
          <w:color w:val="313131"/>
          <w:sz w:val="20"/>
          <w:szCs w:val="20"/>
          <w:lang w:eastAsia="pl-PL"/>
        </w:rPr>
        <w:t>a</w:t>
      </w:r>
      <w:r w:rsidR="003F321A">
        <w:rPr>
          <w:rFonts w:ascii="Palatino Linotype" w:eastAsia="Arial" w:hAnsi="Palatino Linotype" w:cs="Arial"/>
          <w:b/>
          <w:color w:val="313131"/>
          <w:sz w:val="20"/>
          <w:szCs w:val="20"/>
          <w:lang w:eastAsia="pl-PL"/>
        </w:rPr>
        <w:t>:</w:t>
      </w:r>
      <w:r w:rsidR="00FF5F62">
        <w:rPr>
          <w:rFonts w:ascii="Palatino Linotype" w:eastAsia="Arial" w:hAnsi="Palatino Linotype" w:cs="Arial"/>
          <w:b/>
          <w:color w:val="313131"/>
          <w:sz w:val="20"/>
          <w:szCs w:val="20"/>
          <w:lang w:eastAsia="pl-PL"/>
        </w:rPr>
        <w:t xml:space="preserve"> </w:t>
      </w:r>
      <w:bookmarkEnd w:id="4"/>
    </w:p>
    <w:p w14:paraId="4ECF346E" w14:textId="05CBF6F0" w:rsidR="00D50BD5" w:rsidRDefault="00D50BD5" w:rsidP="00960BA3">
      <w:pPr>
        <w:widowControl w:val="0"/>
        <w:autoSpaceDE w:val="0"/>
        <w:autoSpaceDN w:val="0"/>
        <w:spacing w:before="36" w:after="0" w:line="240" w:lineRule="auto"/>
        <w:ind w:right="-6" w:hanging="12"/>
      </w:pPr>
      <w:hyperlink r:id="rId10" w:history="1">
        <w:r w:rsidRPr="002972C6">
          <w:rPr>
            <w:rStyle w:val="Hipercze"/>
          </w:rPr>
          <w:t>https://platformazakupowa.pl/transakcja/779160</w:t>
        </w:r>
      </w:hyperlink>
    </w:p>
    <w:p w14:paraId="61A63EC4" w14:textId="200A864E" w:rsidR="007A2211" w:rsidRPr="00F84998" w:rsidRDefault="007A2211" w:rsidP="00960BA3">
      <w:pPr>
        <w:widowControl w:val="0"/>
        <w:autoSpaceDE w:val="0"/>
        <w:autoSpaceDN w:val="0"/>
        <w:spacing w:before="36" w:after="0" w:line="240" w:lineRule="auto"/>
        <w:ind w:right="-6" w:hanging="12"/>
        <w:rPr>
          <w:rFonts w:ascii="Palatino Linotype" w:eastAsia="Arial" w:hAnsi="Palatino Linotype" w:cs="Arial"/>
          <w:bCs/>
          <w:sz w:val="20"/>
          <w:szCs w:val="20"/>
          <w:lang w:eastAsia="pl-PL"/>
        </w:rPr>
      </w:pPr>
      <w:r w:rsidRPr="00F84998">
        <w:rPr>
          <w:rFonts w:ascii="Palatino Linotype" w:eastAsia="Arial" w:hAnsi="Palatino Linotype" w:cs="Arial"/>
          <w:bCs/>
          <w:color w:val="313131"/>
          <w:sz w:val="20"/>
          <w:szCs w:val="20"/>
          <w:u w:color="000000"/>
          <w:lang w:eastAsia="pl-PL"/>
        </w:rPr>
        <w:t>email:</w:t>
      </w:r>
      <w:r w:rsidRPr="00F84998">
        <w:rPr>
          <w:rFonts w:ascii="Palatino Linotype" w:eastAsia="Arial" w:hAnsi="Palatino Linotype" w:cs="Arial"/>
          <w:bCs/>
          <w:color w:val="313131"/>
          <w:spacing w:val="32"/>
          <w:sz w:val="20"/>
          <w:szCs w:val="20"/>
          <w:u w:color="000000"/>
          <w:lang w:eastAsia="pl-PL"/>
        </w:rPr>
        <w:t xml:space="preserve"> </w:t>
      </w:r>
      <w:hyperlink r:id="rId11" w:history="1">
        <w:r w:rsidRPr="00F84998">
          <w:rPr>
            <w:rFonts w:ascii="Palatino Linotype" w:eastAsia="Arial" w:hAnsi="Palatino Linotype" w:cs="Arial"/>
            <w:bCs/>
            <w:color w:val="0563C1"/>
            <w:sz w:val="20"/>
            <w:szCs w:val="20"/>
            <w:u w:val="single"/>
            <w:lang w:eastAsia="pl-PL"/>
          </w:rPr>
          <w:t>biuro@pgkdolinabaryczy.pl</w:t>
        </w:r>
      </w:hyperlink>
    </w:p>
    <w:p w14:paraId="41C2CB41"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color w:val="313131"/>
          <w:sz w:val="20"/>
          <w:szCs w:val="20"/>
          <w:u w:val="thick" w:color="313131"/>
          <w:lang w:eastAsia="pl-PL"/>
        </w:rPr>
      </w:pPr>
    </w:p>
    <w:p w14:paraId="68FC6596"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bCs/>
          <w:sz w:val="20"/>
          <w:szCs w:val="20"/>
          <w:u w:val="single"/>
          <w:lang w:eastAsia="pl-PL"/>
        </w:rPr>
      </w:pPr>
      <w:r w:rsidRPr="0081417D">
        <w:rPr>
          <w:rFonts w:ascii="Palatino Linotype" w:eastAsia="Arial" w:hAnsi="Palatino Linotype" w:cs="Arial"/>
          <w:b/>
          <w:color w:val="313131"/>
          <w:w w:val="105"/>
          <w:sz w:val="20"/>
          <w:szCs w:val="20"/>
          <w:u w:val="thick" w:color="313131"/>
          <w:lang w:eastAsia="pl-PL"/>
        </w:rPr>
        <w:t xml:space="preserve">Uwaga! </w:t>
      </w:r>
      <w:r w:rsidRPr="0081417D">
        <w:rPr>
          <w:rFonts w:ascii="Palatino Linotype" w:eastAsia="Arial" w:hAnsi="Palatino Linotype" w:cs="Arial"/>
          <w:color w:val="313131"/>
          <w:w w:val="105"/>
          <w:sz w:val="20"/>
          <w:szCs w:val="20"/>
          <w:u w:val="single"/>
          <w:lang w:eastAsia="pl-PL"/>
        </w:rPr>
        <w:t>Zamawiający przypomina, że w toku postepowania zgodnie z art. 61 ust. 2 ustawy</w:t>
      </w:r>
      <w:r w:rsidRPr="0081417D">
        <w:rPr>
          <w:rFonts w:ascii="Palatino Linotype" w:eastAsia="Arial" w:hAnsi="Palatino Linotype" w:cs="Arial"/>
          <w:color w:val="313131"/>
          <w:spacing w:val="1"/>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PZP</w:t>
      </w:r>
      <w:r w:rsidRPr="0081417D">
        <w:rPr>
          <w:rFonts w:ascii="Palatino Linotype" w:eastAsia="Arial" w:hAnsi="Palatino Linotype" w:cs="Arial"/>
          <w:color w:val="313131"/>
          <w:spacing w:val="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komunikacja ustna</w:t>
      </w:r>
      <w:r w:rsidR="00D728BC" w:rsidRPr="0081417D">
        <w:rPr>
          <w:rFonts w:ascii="Palatino Linotype" w:eastAsia="Arial" w:hAnsi="Palatino Linotype" w:cs="Arial"/>
          <w:color w:val="1F1F1F"/>
          <w:w w:val="105"/>
          <w:sz w:val="20"/>
          <w:szCs w:val="20"/>
          <w:u w:val="single"/>
          <w:lang w:eastAsia="pl-PL"/>
        </w:rPr>
        <w:t xml:space="preserve"> dopuszczalna</w:t>
      </w:r>
      <w:r w:rsidR="00D728BC" w:rsidRPr="0081417D">
        <w:rPr>
          <w:rFonts w:ascii="Palatino Linotype" w:eastAsia="Arial" w:hAnsi="Palatino Linotype" w:cs="Arial"/>
          <w:color w:val="313131"/>
          <w:w w:val="105"/>
          <w:sz w:val="20"/>
          <w:szCs w:val="20"/>
          <w:u w:val="single"/>
          <w:lang w:eastAsia="pl-PL"/>
        </w:rPr>
        <w:t xml:space="preserve"> jest</w:t>
      </w:r>
      <w:r w:rsidR="00D728BC" w:rsidRPr="0081417D">
        <w:rPr>
          <w:rFonts w:ascii="Palatino Linotype" w:eastAsia="Arial" w:hAnsi="Palatino Linotype" w:cs="Arial"/>
          <w:color w:val="1F1F1F"/>
          <w:w w:val="105"/>
          <w:sz w:val="20"/>
          <w:szCs w:val="20"/>
          <w:u w:val="single"/>
          <w:lang w:eastAsia="pl-PL"/>
        </w:rPr>
        <w:t xml:space="preserve"> jedynie</w:t>
      </w:r>
      <w:r w:rsidR="00D728BC" w:rsidRPr="0081417D">
        <w:rPr>
          <w:rFonts w:ascii="Palatino Linotype" w:eastAsia="Arial" w:hAnsi="Palatino Linotype" w:cs="Arial"/>
          <w:color w:val="313131"/>
          <w:w w:val="105"/>
          <w:sz w:val="20"/>
          <w:szCs w:val="20"/>
          <w:u w:val="single"/>
          <w:lang w:eastAsia="pl-PL"/>
        </w:rPr>
        <w:t xml:space="preserve"> w toku negocjacji lub</w:t>
      </w:r>
      <w:r w:rsidRPr="0081417D">
        <w:rPr>
          <w:rFonts w:ascii="Palatino Linotype" w:eastAsia="Arial" w:hAnsi="Palatino Linotype" w:cs="Arial"/>
          <w:color w:val="31313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dialogu oraz</w:t>
      </w:r>
      <w:r w:rsidR="001F4EDE">
        <w:rPr>
          <w:rFonts w:ascii="Palatino Linotype" w:eastAsia="Arial" w:hAnsi="Palatino Linotype" w:cs="Arial"/>
          <w:color w:val="313131"/>
          <w:w w:val="105"/>
          <w:sz w:val="20"/>
          <w:szCs w:val="20"/>
          <w:u w:val="single"/>
          <w:lang w:eastAsia="pl-PL"/>
        </w:rPr>
        <w:t xml:space="preserve"> </w:t>
      </w:r>
      <w:r w:rsidRPr="0081417D">
        <w:rPr>
          <w:rFonts w:ascii="Palatino Linotype" w:eastAsia="Arial" w:hAnsi="Palatino Linotype" w:cs="Arial"/>
          <w:color w:val="313131"/>
          <w:spacing w:val="-56"/>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w</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odniesieniu</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w:t>
      </w:r>
      <w:r w:rsidRPr="0081417D">
        <w:rPr>
          <w:rFonts w:ascii="Palatino Linotype" w:eastAsia="Arial" w:hAnsi="Palatino Linotype" w:cs="Arial"/>
          <w:color w:val="313131"/>
          <w:spacing w:val="-13"/>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informacji,</w:t>
      </w:r>
      <w:r w:rsidRPr="0081417D">
        <w:rPr>
          <w:rFonts w:ascii="Palatino Linotype" w:eastAsia="Arial" w:hAnsi="Palatino Linotype" w:cs="Arial"/>
          <w:color w:val="1F1F1F"/>
          <w:spacing w:val="-6"/>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które</w:t>
      </w:r>
      <w:r w:rsidRPr="0081417D">
        <w:rPr>
          <w:rFonts w:ascii="Palatino Linotype" w:eastAsia="Arial" w:hAnsi="Palatino Linotype" w:cs="Arial"/>
          <w:color w:val="313131"/>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nie</w:t>
      </w:r>
      <w:r w:rsidRPr="0081417D">
        <w:rPr>
          <w:rFonts w:ascii="Palatino Linotype" w:eastAsia="Arial" w:hAnsi="Palatino Linotype" w:cs="Arial"/>
          <w:color w:val="313131"/>
          <w:spacing w:val="-15"/>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są</w:t>
      </w:r>
      <w:r w:rsidRPr="0081417D">
        <w:rPr>
          <w:rFonts w:ascii="Palatino Linotype" w:eastAsia="Arial" w:hAnsi="Palatino Linotype" w:cs="Arial"/>
          <w:color w:val="1F1F1F"/>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istotne.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Zasady</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dotyczące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sposobu</w:t>
      </w:r>
      <w:r w:rsidRPr="0081417D">
        <w:rPr>
          <w:rFonts w:ascii="Palatino Linotype" w:eastAsia="Arial" w:hAnsi="Palatino Linotype" w:cs="Arial"/>
          <w:color w:val="313131"/>
          <w:spacing w:val="-13"/>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komunikowania</w:t>
      </w:r>
      <w:r w:rsidR="00D728BC" w:rsidRPr="0081417D">
        <w:rPr>
          <w:rFonts w:ascii="Palatino Linotype" w:eastAsia="Arial" w:hAnsi="Palatino Linotype" w:cs="Arial"/>
          <w:color w:val="313131"/>
          <w:spacing w:val="-56"/>
          <w:w w:val="105"/>
          <w:sz w:val="20"/>
          <w:szCs w:val="20"/>
          <w:u w:val="single"/>
          <w:lang w:eastAsia="pl-PL"/>
        </w:rPr>
        <w:t xml:space="preserve"> </w:t>
      </w:r>
      <w:r w:rsidR="00D728BC" w:rsidRPr="00A54B43">
        <w:rPr>
          <w:rFonts w:ascii="Palatino Linotype" w:eastAsia="Arial" w:hAnsi="Palatino Linotype" w:cs="Arial"/>
          <w:color w:val="313131"/>
          <w:spacing w:val="-56"/>
          <w:w w:val="105"/>
          <w:sz w:val="20"/>
          <w:szCs w:val="20"/>
          <w:u w:val="single"/>
          <w:lang w:eastAsia="pl-PL"/>
        </w:rPr>
        <w:t>się</w:t>
      </w:r>
      <w:r w:rsidRPr="00A54B43">
        <w:rPr>
          <w:rFonts w:ascii="Palatino Linotype" w:eastAsia="Arial" w:hAnsi="Palatino Linotype" w:cs="Arial"/>
          <w:color w:val="313131"/>
          <w:spacing w:val="6"/>
          <w:sz w:val="20"/>
          <w:szCs w:val="20"/>
          <w:u w:val="single"/>
          <w:lang w:eastAsia="pl-PL"/>
        </w:rPr>
        <w:t xml:space="preserve"> </w:t>
      </w:r>
      <w:r w:rsidRPr="0081417D">
        <w:rPr>
          <w:rFonts w:ascii="Palatino Linotype" w:eastAsia="Arial" w:hAnsi="Palatino Linotype" w:cs="Arial"/>
          <w:color w:val="1F1F1F"/>
          <w:sz w:val="20"/>
          <w:szCs w:val="20"/>
          <w:u w:val="single"/>
          <w:lang w:eastAsia="pl-PL"/>
        </w:rPr>
        <w:t>zostały</w:t>
      </w:r>
      <w:r w:rsidRPr="0081417D">
        <w:rPr>
          <w:rFonts w:ascii="Palatino Linotype" w:eastAsia="Arial" w:hAnsi="Palatino Linotype" w:cs="Arial"/>
          <w:color w:val="1F1F1F"/>
          <w:spacing w:val="10"/>
          <w:sz w:val="20"/>
          <w:szCs w:val="20"/>
          <w:u w:val="single"/>
          <w:lang w:eastAsia="pl-PL"/>
        </w:rPr>
        <w:t xml:space="preserve"> </w:t>
      </w:r>
      <w:r w:rsidRPr="0081417D">
        <w:rPr>
          <w:rFonts w:ascii="Palatino Linotype" w:eastAsia="Arial" w:hAnsi="Palatino Linotype" w:cs="Arial"/>
          <w:color w:val="313131"/>
          <w:sz w:val="20"/>
          <w:szCs w:val="20"/>
          <w:u w:val="single"/>
          <w:lang w:eastAsia="pl-PL"/>
        </w:rPr>
        <w:t>przez</w:t>
      </w:r>
      <w:r w:rsidRPr="0081417D">
        <w:rPr>
          <w:rFonts w:ascii="Palatino Linotype" w:eastAsia="Arial" w:hAnsi="Palatino Linotype" w:cs="Arial"/>
          <w:color w:val="313131"/>
          <w:spacing w:val="9"/>
          <w:sz w:val="20"/>
          <w:szCs w:val="20"/>
          <w:u w:val="single"/>
          <w:lang w:eastAsia="pl-PL"/>
        </w:rPr>
        <w:t xml:space="preserve"> </w:t>
      </w:r>
      <w:r w:rsidRPr="0081417D">
        <w:rPr>
          <w:rFonts w:ascii="Palatino Linotype" w:eastAsia="Arial" w:hAnsi="Palatino Linotype" w:cs="Arial"/>
          <w:color w:val="1F1F1F"/>
          <w:sz w:val="20"/>
          <w:szCs w:val="20"/>
          <w:u w:val="single"/>
          <w:lang w:eastAsia="pl-PL"/>
        </w:rPr>
        <w:t>Zamawiającego</w:t>
      </w:r>
      <w:r w:rsidRPr="0081417D">
        <w:rPr>
          <w:rFonts w:ascii="Palatino Linotype" w:eastAsia="Arial" w:hAnsi="Palatino Linotype" w:cs="Arial"/>
          <w:color w:val="1F1F1F"/>
          <w:spacing w:val="19"/>
          <w:sz w:val="20"/>
          <w:szCs w:val="20"/>
          <w:u w:val="single"/>
          <w:lang w:eastAsia="pl-PL"/>
        </w:rPr>
        <w:t xml:space="preserve"> </w:t>
      </w:r>
      <w:r w:rsidRPr="0081417D">
        <w:rPr>
          <w:rFonts w:ascii="Palatino Linotype" w:eastAsia="Arial" w:hAnsi="Palatino Linotype" w:cs="Arial"/>
          <w:color w:val="313131"/>
          <w:sz w:val="20"/>
          <w:szCs w:val="20"/>
          <w:u w:val="single"/>
          <w:lang w:eastAsia="pl-PL"/>
        </w:rPr>
        <w:t>umieszczone</w:t>
      </w:r>
      <w:r w:rsidRPr="0081417D">
        <w:rPr>
          <w:rFonts w:ascii="Palatino Linotype" w:eastAsia="Arial" w:hAnsi="Palatino Linotype" w:cs="Arial"/>
          <w:color w:val="313131"/>
          <w:spacing w:val="12"/>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w</w:t>
      </w:r>
      <w:r w:rsidRPr="0081417D">
        <w:rPr>
          <w:rFonts w:ascii="Palatino Linotype" w:eastAsia="Arial" w:hAnsi="Palatino Linotype" w:cs="Arial"/>
          <w:bCs/>
          <w:color w:val="313131"/>
          <w:spacing w:val="15"/>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rozdziale</w:t>
      </w:r>
      <w:r w:rsidRPr="0081417D">
        <w:rPr>
          <w:rFonts w:ascii="Palatino Linotype" w:eastAsia="Arial" w:hAnsi="Palatino Linotype" w:cs="Arial"/>
          <w:bCs/>
          <w:color w:val="313131"/>
          <w:spacing w:val="18"/>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XIII</w:t>
      </w:r>
      <w:r w:rsidRPr="0081417D">
        <w:rPr>
          <w:rFonts w:ascii="Palatino Linotype" w:eastAsia="Arial" w:hAnsi="Palatino Linotype" w:cs="Arial"/>
          <w:bCs/>
          <w:color w:val="313131"/>
          <w:spacing w:val="-9"/>
          <w:sz w:val="20"/>
          <w:szCs w:val="20"/>
          <w:u w:val="single"/>
          <w:lang w:eastAsia="pl-PL"/>
        </w:rPr>
        <w:t xml:space="preserve"> </w:t>
      </w:r>
      <w:r w:rsidRPr="0081417D">
        <w:rPr>
          <w:rFonts w:ascii="Palatino Linotype" w:eastAsia="Arial" w:hAnsi="Palatino Linotype" w:cs="Arial"/>
          <w:bCs/>
          <w:color w:val="1F1F1F"/>
          <w:sz w:val="20"/>
          <w:szCs w:val="20"/>
          <w:u w:val="single"/>
          <w:lang w:eastAsia="pl-PL"/>
        </w:rPr>
        <w:t>pkt</w:t>
      </w:r>
      <w:r w:rsidRPr="0081417D">
        <w:rPr>
          <w:rFonts w:ascii="Palatino Linotype" w:eastAsia="Arial" w:hAnsi="Palatino Linotype" w:cs="Arial"/>
          <w:bCs/>
          <w:color w:val="1F1F1F"/>
          <w:spacing w:val="3"/>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3.</w:t>
      </w:r>
    </w:p>
    <w:p w14:paraId="35D217B1" w14:textId="77777777" w:rsidR="007A2211" w:rsidRPr="0081417D" w:rsidRDefault="007A2211" w:rsidP="007A2211">
      <w:pPr>
        <w:spacing w:after="120" w:line="240" w:lineRule="auto"/>
        <w:ind w:left="426"/>
        <w:rPr>
          <w:rFonts w:ascii="Palatino Linotype" w:eastAsia="Times New Roman" w:hAnsi="Palatino Linotype" w:cs="Arial"/>
          <w:color w:val="000000"/>
          <w:sz w:val="20"/>
          <w:szCs w:val="20"/>
          <w:lang w:eastAsia="pl-PL"/>
        </w:rPr>
      </w:pPr>
    </w:p>
    <w:p w14:paraId="6E7C877B" w14:textId="77777777" w:rsidR="00D50BD5" w:rsidRPr="00D50BD5"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Adres strony internetowej, na której udostępniane będą zmiany i wyjaśnienia treści SWZ oraz inne dokumenty zamówienia bezpośrednio związane z postępowaniem o udzielenie zamówienia.</w:t>
      </w:r>
      <w:r w:rsidR="00D50BD5" w:rsidRPr="00D50BD5">
        <w:t xml:space="preserve"> </w:t>
      </w:r>
    </w:p>
    <w:p w14:paraId="57E39FDD" w14:textId="0608F0BA" w:rsidR="007A2211" w:rsidRPr="0081417D" w:rsidRDefault="00D50BD5" w:rsidP="00D50BD5">
      <w:pPr>
        <w:shd w:val="clear" w:color="auto" w:fill="D9D9D9"/>
        <w:spacing w:after="120" w:line="240" w:lineRule="auto"/>
        <w:ind w:left="426"/>
        <w:jc w:val="both"/>
        <w:rPr>
          <w:rFonts w:ascii="Palatino Linotype" w:eastAsia="Times New Roman" w:hAnsi="Palatino Linotype" w:cs="Arial"/>
          <w:b/>
          <w:bCs/>
          <w:color w:val="000000"/>
          <w:sz w:val="20"/>
          <w:szCs w:val="20"/>
          <w:lang w:eastAsia="pl-PL"/>
        </w:rPr>
      </w:pPr>
      <w:hyperlink r:id="rId12" w:history="1">
        <w:r w:rsidRPr="002972C6">
          <w:rPr>
            <w:rStyle w:val="Hipercze"/>
            <w:rFonts w:ascii="Palatino Linotype" w:eastAsia="Times New Roman" w:hAnsi="Palatino Linotype" w:cs="Arial"/>
            <w:b/>
            <w:bCs/>
            <w:sz w:val="20"/>
            <w:szCs w:val="20"/>
            <w:lang w:eastAsia="pl-PL"/>
          </w:rPr>
          <w:t>https://platformazakupowa.pl/transakcja/779160</w:t>
        </w:r>
      </w:hyperlink>
      <w:r>
        <w:rPr>
          <w:rFonts w:ascii="Palatino Linotype" w:eastAsia="Times New Roman" w:hAnsi="Palatino Linotype" w:cs="Arial"/>
          <w:b/>
          <w:bCs/>
          <w:color w:val="000000"/>
          <w:sz w:val="20"/>
          <w:szCs w:val="20"/>
          <w:lang w:eastAsia="pl-PL"/>
        </w:rPr>
        <w:t xml:space="preserve"> </w:t>
      </w:r>
    </w:p>
    <w:p w14:paraId="00897FF1" w14:textId="086599CD"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shd w:val="clear" w:color="auto" w:fill="D9D9D9"/>
          <w:lang w:eastAsia="pl-PL"/>
        </w:rPr>
        <w:t>Tryb udzieleni</w:t>
      </w:r>
      <w:r w:rsidR="001F4EDE">
        <w:rPr>
          <w:rFonts w:ascii="Palatino Linotype" w:eastAsia="Times New Roman" w:hAnsi="Palatino Linotype" w:cs="Arial"/>
          <w:b/>
          <w:bCs/>
          <w:color w:val="000000"/>
          <w:sz w:val="20"/>
          <w:szCs w:val="20"/>
          <w:shd w:val="clear" w:color="auto" w:fill="D9D9D9"/>
          <w:lang w:eastAsia="pl-PL"/>
        </w:rPr>
        <w:t>a</w:t>
      </w:r>
      <w:r w:rsidRPr="0081417D">
        <w:rPr>
          <w:rFonts w:ascii="Palatino Linotype" w:eastAsia="Times New Roman" w:hAnsi="Palatino Linotype" w:cs="Arial"/>
          <w:b/>
          <w:bCs/>
          <w:color w:val="000000"/>
          <w:sz w:val="20"/>
          <w:szCs w:val="20"/>
          <w:shd w:val="clear" w:color="auto" w:fill="D9D9D9"/>
          <w:lang w:eastAsia="pl-PL"/>
        </w:rPr>
        <w:t xml:space="preserve"> zamówienia oraz informacja, czy </w:t>
      </w:r>
      <w:r w:rsidR="001F4EDE">
        <w:rPr>
          <w:rFonts w:ascii="Palatino Linotype" w:eastAsia="Times New Roman" w:hAnsi="Palatino Linotype" w:cs="Arial"/>
          <w:b/>
          <w:bCs/>
          <w:color w:val="000000"/>
          <w:sz w:val="20"/>
          <w:szCs w:val="20"/>
          <w:shd w:val="clear" w:color="auto" w:fill="D9D9D9"/>
          <w:lang w:eastAsia="pl-PL"/>
        </w:rPr>
        <w:t>Z</w:t>
      </w:r>
      <w:r w:rsidRPr="0081417D">
        <w:rPr>
          <w:rFonts w:ascii="Palatino Linotype" w:eastAsia="Times New Roman" w:hAnsi="Palatino Linotype" w:cs="Arial"/>
          <w:b/>
          <w:bCs/>
          <w:color w:val="000000"/>
          <w:sz w:val="20"/>
          <w:szCs w:val="20"/>
          <w:shd w:val="clear" w:color="auto" w:fill="D9D9D9"/>
          <w:lang w:eastAsia="pl-PL"/>
        </w:rPr>
        <w:t>amawiający przewiduje wybór najkorzystniejszej</w:t>
      </w:r>
      <w:r w:rsidRPr="0081417D">
        <w:rPr>
          <w:rFonts w:ascii="Palatino Linotype" w:eastAsia="Times New Roman" w:hAnsi="Palatino Linotype" w:cs="Arial"/>
          <w:b/>
          <w:bCs/>
          <w:color w:val="000000"/>
          <w:sz w:val="20"/>
          <w:szCs w:val="20"/>
          <w:lang w:eastAsia="pl-PL"/>
        </w:rPr>
        <w:t xml:space="preserve"> oferty z możliwością prowadzenia negocjacji.</w:t>
      </w:r>
    </w:p>
    <w:p w14:paraId="35FDF97F" w14:textId="77777777" w:rsidR="00390031" w:rsidRPr="00390031" w:rsidRDefault="007A2211" w:rsidP="007E34E2">
      <w:pPr>
        <w:pStyle w:val="Akapitzlist"/>
        <w:widowControl w:val="0"/>
        <w:numPr>
          <w:ilvl w:val="0"/>
          <w:numId w:val="43"/>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bookmarkStart w:id="5" w:name="_Hlk55138849"/>
      <w:r w:rsidRPr="00390031">
        <w:rPr>
          <w:rFonts w:ascii="Palatino Linotype" w:eastAsia="Arial" w:hAnsi="Palatino Linotype" w:cs="Arial"/>
          <w:color w:val="343434"/>
          <w:w w:val="105"/>
          <w:sz w:val="20"/>
          <w:szCs w:val="20"/>
          <w:lang w:eastAsia="pl-PL"/>
        </w:rPr>
        <w:t>Niniejsze postępowanie prowadzone jest w trybie podstawowym o jakim stanowi art. 275 pkt 1</w:t>
      </w:r>
      <w:r w:rsidRPr="00390031">
        <w:rPr>
          <w:rFonts w:ascii="Palatino Linotype" w:eastAsia="Arial" w:hAnsi="Palatino Linotype" w:cs="Arial"/>
          <w:color w:val="343434"/>
          <w:spacing w:val="1"/>
          <w:w w:val="105"/>
          <w:sz w:val="20"/>
          <w:szCs w:val="20"/>
          <w:lang w:eastAsia="pl-PL"/>
        </w:rPr>
        <w:t xml:space="preserve"> </w:t>
      </w:r>
      <w:r w:rsidRPr="00390031">
        <w:rPr>
          <w:rFonts w:ascii="Palatino Linotype" w:eastAsia="Arial" w:hAnsi="Palatino Linotype" w:cs="Arial"/>
          <w:color w:val="464646"/>
          <w:sz w:val="20"/>
          <w:szCs w:val="20"/>
          <w:lang w:eastAsia="pl-PL"/>
        </w:rPr>
        <w:t>PZP</w:t>
      </w:r>
      <w:r w:rsidRPr="00390031">
        <w:rPr>
          <w:rFonts w:ascii="Palatino Linotype" w:eastAsia="Arial" w:hAnsi="Palatino Linotype" w:cs="Arial"/>
          <w:color w:val="464646"/>
          <w:spacing w:val="2"/>
          <w:sz w:val="20"/>
          <w:szCs w:val="20"/>
          <w:lang w:eastAsia="pl-PL"/>
        </w:rPr>
        <w:t xml:space="preserve"> </w:t>
      </w:r>
      <w:r w:rsidRPr="00390031">
        <w:rPr>
          <w:rFonts w:ascii="Palatino Linotype" w:eastAsia="Arial" w:hAnsi="Palatino Linotype" w:cs="Arial"/>
          <w:color w:val="343434"/>
          <w:sz w:val="20"/>
          <w:szCs w:val="20"/>
          <w:lang w:eastAsia="pl-PL"/>
        </w:rPr>
        <w:t>oraz</w:t>
      </w:r>
      <w:r w:rsidRPr="00390031">
        <w:rPr>
          <w:rFonts w:ascii="Palatino Linotype" w:eastAsia="Arial" w:hAnsi="Palatino Linotype" w:cs="Arial"/>
          <w:color w:val="343434"/>
          <w:spacing w:val="2"/>
          <w:sz w:val="20"/>
          <w:szCs w:val="20"/>
          <w:lang w:eastAsia="pl-PL"/>
        </w:rPr>
        <w:t xml:space="preserve"> </w:t>
      </w:r>
      <w:r w:rsidRPr="00390031">
        <w:rPr>
          <w:rFonts w:ascii="Palatino Linotype" w:eastAsia="Arial" w:hAnsi="Palatino Linotype" w:cs="Arial"/>
          <w:color w:val="343434"/>
          <w:sz w:val="20"/>
          <w:szCs w:val="20"/>
          <w:lang w:eastAsia="pl-PL"/>
        </w:rPr>
        <w:t>niniejszej</w:t>
      </w:r>
      <w:r w:rsidRPr="00390031">
        <w:rPr>
          <w:rFonts w:ascii="Palatino Linotype" w:eastAsia="Arial" w:hAnsi="Palatino Linotype" w:cs="Arial"/>
          <w:color w:val="343434"/>
          <w:spacing w:val="10"/>
          <w:sz w:val="20"/>
          <w:szCs w:val="20"/>
          <w:lang w:eastAsia="pl-PL"/>
        </w:rPr>
        <w:t xml:space="preserve"> </w:t>
      </w:r>
      <w:r w:rsidRPr="00390031">
        <w:rPr>
          <w:rFonts w:ascii="Palatino Linotype" w:eastAsia="Arial" w:hAnsi="Palatino Linotype" w:cs="Arial"/>
          <w:color w:val="343434"/>
          <w:sz w:val="20"/>
          <w:szCs w:val="20"/>
          <w:lang w:eastAsia="pl-PL"/>
        </w:rPr>
        <w:t>Specyfikacji</w:t>
      </w:r>
      <w:r w:rsidRPr="00390031">
        <w:rPr>
          <w:rFonts w:ascii="Palatino Linotype" w:eastAsia="Arial" w:hAnsi="Palatino Linotype" w:cs="Arial"/>
          <w:color w:val="343434"/>
          <w:spacing w:val="16"/>
          <w:sz w:val="20"/>
          <w:szCs w:val="20"/>
          <w:lang w:eastAsia="pl-PL"/>
        </w:rPr>
        <w:t xml:space="preserve"> </w:t>
      </w:r>
      <w:r w:rsidRPr="00390031">
        <w:rPr>
          <w:rFonts w:ascii="Palatino Linotype" w:eastAsia="Arial" w:hAnsi="Palatino Linotype" w:cs="Arial"/>
          <w:color w:val="343434"/>
          <w:sz w:val="20"/>
          <w:szCs w:val="20"/>
          <w:lang w:eastAsia="pl-PL"/>
        </w:rPr>
        <w:t>Warunków</w:t>
      </w:r>
      <w:r w:rsidRPr="00390031">
        <w:rPr>
          <w:rFonts w:ascii="Palatino Linotype" w:eastAsia="Arial" w:hAnsi="Palatino Linotype" w:cs="Arial"/>
          <w:color w:val="343434"/>
          <w:spacing w:val="13"/>
          <w:sz w:val="20"/>
          <w:szCs w:val="20"/>
          <w:lang w:eastAsia="pl-PL"/>
        </w:rPr>
        <w:t xml:space="preserve"> </w:t>
      </w:r>
      <w:r w:rsidRPr="00390031">
        <w:rPr>
          <w:rFonts w:ascii="Palatino Linotype" w:eastAsia="Arial" w:hAnsi="Palatino Linotype" w:cs="Arial"/>
          <w:color w:val="343434"/>
          <w:sz w:val="20"/>
          <w:szCs w:val="20"/>
          <w:lang w:eastAsia="pl-PL"/>
        </w:rPr>
        <w:t>Zamówienia</w:t>
      </w:r>
      <w:r w:rsidRPr="00390031">
        <w:rPr>
          <w:rFonts w:ascii="Palatino Linotype" w:eastAsia="Arial" w:hAnsi="Palatino Linotype" w:cs="Arial"/>
          <w:color w:val="606060"/>
          <w:sz w:val="20"/>
          <w:szCs w:val="20"/>
          <w:lang w:eastAsia="pl-PL"/>
        </w:rPr>
        <w:t>,</w:t>
      </w:r>
      <w:r w:rsidRPr="00390031">
        <w:rPr>
          <w:rFonts w:ascii="Palatino Linotype" w:eastAsia="Arial" w:hAnsi="Palatino Linotype" w:cs="Arial"/>
          <w:color w:val="606060"/>
          <w:spacing w:val="-4"/>
          <w:sz w:val="20"/>
          <w:szCs w:val="20"/>
          <w:lang w:eastAsia="pl-PL"/>
        </w:rPr>
        <w:t xml:space="preserve"> </w:t>
      </w:r>
      <w:r w:rsidRPr="00390031">
        <w:rPr>
          <w:rFonts w:ascii="Palatino Linotype" w:eastAsia="Arial" w:hAnsi="Palatino Linotype" w:cs="Arial"/>
          <w:color w:val="343434"/>
          <w:sz w:val="20"/>
          <w:szCs w:val="20"/>
          <w:lang w:eastAsia="pl-PL"/>
        </w:rPr>
        <w:t>zwaną</w:t>
      </w:r>
      <w:r w:rsidRPr="00390031">
        <w:rPr>
          <w:rFonts w:ascii="Palatino Linotype" w:eastAsia="Arial" w:hAnsi="Palatino Linotype" w:cs="Arial"/>
          <w:color w:val="343434"/>
          <w:spacing w:val="3"/>
          <w:sz w:val="20"/>
          <w:szCs w:val="20"/>
          <w:lang w:eastAsia="pl-PL"/>
        </w:rPr>
        <w:t xml:space="preserve"> </w:t>
      </w:r>
      <w:r w:rsidRPr="00390031">
        <w:rPr>
          <w:rFonts w:ascii="Palatino Linotype" w:eastAsia="Arial" w:hAnsi="Palatino Linotype" w:cs="Arial"/>
          <w:color w:val="343434"/>
          <w:sz w:val="20"/>
          <w:szCs w:val="20"/>
          <w:lang w:eastAsia="pl-PL"/>
        </w:rPr>
        <w:t>dalej</w:t>
      </w:r>
      <w:r w:rsidRPr="00390031">
        <w:rPr>
          <w:rFonts w:ascii="Palatino Linotype" w:eastAsia="Arial" w:hAnsi="Palatino Linotype" w:cs="Arial"/>
          <w:color w:val="343434"/>
          <w:spacing w:val="-6"/>
          <w:sz w:val="20"/>
          <w:szCs w:val="20"/>
          <w:lang w:eastAsia="pl-PL"/>
        </w:rPr>
        <w:t xml:space="preserve"> </w:t>
      </w:r>
      <w:r w:rsidRPr="00390031">
        <w:rPr>
          <w:rFonts w:ascii="Palatino Linotype" w:eastAsia="Arial" w:hAnsi="Palatino Linotype" w:cs="Arial"/>
          <w:color w:val="464646"/>
          <w:sz w:val="20"/>
          <w:szCs w:val="20"/>
          <w:lang w:eastAsia="pl-PL"/>
        </w:rPr>
        <w:t>„SWZ".</w:t>
      </w:r>
    </w:p>
    <w:p w14:paraId="6B5958C6" w14:textId="77777777" w:rsidR="00E3142E" w:rsidRPr="00390031" w:rsidRDefault="007A2211" w:rsidP="007E34E2">
      <w:pPr>
        <w:pStyle w:val="Akapitzlist"/>
        <w:widowControl w:val="0"/>
        <w:numPr>
          <w:ilvl w:val="0"/>
          <w:numId w:val="43"/>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r w:rsidRPr="00390031">
        <w:rPr>
          <w:rFonts w:ascii="Palatino Linotype" w:eastAsia="Arial" w:hAnsi="Palatino Linotype" w:cs="Arial"/>
          <w:color w:val="343434"/>
          <w:spacing w:val="-1"/>
          <w:w w:val="105"/>
          <w:sz w:val="20"/>
          <w:szCs w:val="20"/>
          <w:lang w:eastAsia="pl-PL"/>
        </w:rPr>
        <w:t>Zamawiający</w:t>
      </w:r>
      <w:r w:rsidRPr="00390031">
        <w:rPr>
          <w:rFonts w:ascii="Palatino Linotype" w:eastAsia="Arial" w:hAnsi="Palatino Linotype" w:cs="Arial"/>
          <w:color w:val="343434"/>
          <w:spacing w:val="9"/>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nie</w:t>
      </w:r>
      <w:r w:rsidRPr="00390031">
        <w:rPr>
          <w:rFonts w:ascii="Palatino Linotype" w:eastAsia="Arial" w:hAnsi="Palatino Linotype" w:cs="Arial"/>
          <w:color w:val="343434"/>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przew</w:t>
      </w:r>
      <w:r w:rsidRPr="00390031">
        <w:rPr>
          <w:rFonts w:ascii="Palatino Linotype" w:eastAsia="Arial" w:hAnsi="Palatino Linotype" w:cs="Arial"/>
          <w:color w:val="080808"/>
          <w:spacing w:val="-1"/>
          <w:w w:val="105"/>
          <w:sz w:val="20"/>
          <w:szCs w:val="20"/>
          <w:lang w:eastAsia="pl-PL"/>
        </w:rPr>
        <w:t>i</w:t>
      </w:r>
      <w:r w:rsidRPr="00390031">
        <w:rPr>
          <w:rFonts w:ascii="Palatino Linotype" w:eastAsia="Arial" w:hAnsi="Palatino Linotype" w:cs="Arial"/>
          <w:color w:val="343434"/>
          <w:spacing w:val="-1"/>
          <w:w w:val="105"/>
          <w:sz w:val="20"/>
          <w:szCs w:val="20"/>
          <w:lang w:eastAsia="pl-PL"/>
        </w:rPr>
        <w:t>d</w:t>
      </w:r>
      <w:r w:rsidRPr="00390031">
        <w:rPr>
          <w:rFonts w:ascii="Palatino Linotype" w:eastAsia="Arial" w:hAnsi="Palatino Linotype" w:cs="Arial"/>
          <w:color w:val="181818"/>
          <w:spacing w:val="-1"/>
          <w:w w:val="105"/>
          <w:sz w:val="20"/>
          <w:szCs w:val="20"/>
          <w:lang w:eastAsia="pl-PL"/>
        </w:rPr>
        <w:t>uje</w:t>
      </w:r>
      <w:r w:rsidRPr="00390031">
        <w:rPr>
          <w:rFonts w:ascii="Palatino Linotype" w:eastAsia="Arial" w:hAnsi="Palatino Linotype" w:cs="Arial"/>
          <w:color w:val="181818"/>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prowadzenia</w:t>
      </w:r>
      <w:r w:rsidRPr="00390031">
        <w:rPr>
          <w:rFonts w:ascii="Palatino Linotype" w:eastAsia="Arial" w:hAnsi="Palatino Linotype" w:cs="Arial"/>
          <w:color w:val="343434"/>
          <w:spacing w:val="3"/>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negocjacji.</w:t>
      </w:r>
    </w:p>
    <w:p w14:paraId="5DAF8EDA"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przedmiotu zamówienia</w:t>
      </w:r>
      <w:bookmarkEnd w:id="5"/>
      <w:r w:rsidRPr="0081417D">
        <w:rPr>
          <w:rFonts w:ascii="Palatino Linotype" w:eastAsia="Times New Roman" w:hAnsi="Palatino Linotype" w:cs="Arial"/>
          <w:b/>
          <w:bCs/>
          <w:color w:val="000000"/>
          <w:sz w:val="20"/>
          <w:szCs w:val="20"/>
          <w:lang w:eastAsia="pl-PL"/>
        </w:rPr>
        <w:t>.</w:t>
      </w:r>
    </w:p>
    <w:p w14:paraId="330822D4" w14:textId="1677E15D" w:rsidR="007A2211" w:rsidRPr="001F4EDE" w:rsidRDefault="007A2211" w:rsidP="001F4EDE">
      <w:pPr>
        <w:pStyle w:val="Akapitzlist"/>
        <w:numPr>
          <w:ilvl w:val="3"/>
          <w:numId w:val="3"/>
        </w:numPr>
        <w:tabs>
          <w:tab w:val="left" w:pos="0"/>
          <w:tab w:val="left" w:pos="284"/>
        </w:tabs>
        <w:ind w:left="0" w:firstLine="0"/>
        <w:jc w:val="both"/>
        <w:rPr>
          <w:rFonts w:ascii="Palatino Linotype" w:eastAsia="Times New Roman" w:hAnsi="Palatino Linotype" w:cs="Arial"/>
          <w:color w:val="000000"/>
          <w:sz w:val="20"/>
          <w:szCs w:val="20"/>
        </w:rPr>
      </w:pPr>
      <w:r w:rsidRPr="001F4EDE">
        <w:rPr>
          <w:rFonts w:ascii="Palatino Linotype" w:eastAsia="Times New Roman" w:hAnsi="Palatino Linotype" w:cs="Arial"/>
          <w:color w:val="000000"/>
          <w:sz w:val="20"/>
          <w:szCs w:val="20"/>
        </w:rPr>
        <w:t xml:space="preserve">Przedmiotem zamówienia jest </w:t>
      </w:r>
      <w:r w:rsidR="00D50BD5" w:rsidRPr="00D50BD5">
        <w:rPr>
          <w:rFonts w:ascii="Palatino Linotype" w:eastAsia="Times New Roman" w:hAnsi="Palatino Linotype" w:cs="Arial"/>
          <w:color w:val="000000"/>
          <w:sz w:val="20"/>
          <w:szCs w:val="20"/>
        </w:rPr>
        <w:t>„Sukcesywna dostawa wraz z rozładunkiem materiałów budowlanych, w tym kostki brukowej, krawężników, obrzeży betonowych i pierścieni wyrównawczych”.</w:t>
      </w:r>
    </w:p>
    <w:p w14:paraId="5A2CEC7D" w14:textId="77777777" w:rsidR="0005033F" w:rsidRPr="0005033F" w:rsidRDefault="0005033F" w:rsidP="0005033F">
      <w:pPr>
        <w:tabs>
          <w:tab w:val="left" w:pos="2244"/>
        </w:tabs>
        <w:spacing w:after="0" w:line="240" w:lineRule="auto"/>
        <w:jc w:val="both"/>
        <w:rPr>
          <w:rFonts w:ascii="Palatino Linotype" w:eastAsia="Times New Roman" w:hAnsi="Palatino Linotype" w:cs="Arial"/>
          <w:b/>
          <w:bCs/>
          <w:color w:val="000000"/>
          <w:sz w:val="20"/>
          <w:szCs w:val="20"/>
        </w:rPr>
      </w:pPr>
      <w:r w:rsidRPr="0005033F">
        <w:rPr>
          <w:rFonts w:ascii="Palatino Linotype" w:eastAsia="Times New Roman" w:hAnsi="Palatino Linotype" w:cs="Arial"/>
          <w:b/>
          <w:bCs/>
          <w:color w:val="000000"/>
          <w:sz w:val="20"/>
          <w:szCs w:val="20"/>
        </w:rPr>
        <w:t>Wspólny Słownik Zamówień CPV:</w:t>
      </w:r>
    </w:p>
    <w:p w14:paraId="08797093" w14:textId="28CF8D2D" w:rsidR="0005033F"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44113000-5 - drogowe materiały konstrukcyjne</w:t>
      </w:r>
    </w:p>
    <w:p w14:paraId="7BCA7E6B" w14:textId="0203A57C" w:rsidR="007D6472" w:rsidRDefault="00647123"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44113800-3 - materiały do układania nawierzchni drogowej </w:t>
      </w:r>
    </w:p>
    <w:p w14:paraId="03A720A5" w14:textId="77777777" w:rsidR="00647123" w:rsidRDefault="00647123" w:rsidP="0005033F">
      <w:pPr>
        <w:tabs>
          <w:tab w:val="left" w:pos="2244"/>
        </w:tabs>
        <w:spacing w:after="0" w:line="240" w:lineRule="auto"/>
        <w:jc w:val="both"/>
        <w:rPr>
          <w:rFonts w:ascii="Palatino Linotype" w:eastAsia="Times New Roman" w:hAnsi="Palatino Linotype" w:cs="Arial"/>
          <w:color w:val="000000"/>
          <w:sz w:val="20"/>
          <w:szCs w:val="20"/>
        </w:rPr>
      </w:pPr>
    </w:p>
    <w:p w14:paraId="75B00C56" w14:textId="77777777" w:rsidR="00A80878" w:rsidRPr="0081417D" w:rsidRDefault="00A80878" w:rsidP="0005033F">
      <w:pPr>
        <w:tabs>
          <w:tab w:val="left" w:pos="2244"/>
        </w:tabs>
        <w:spacing w:after="0" w:line="240" w:lineRule="auto"/>
        <w:jc w:val="both"/>
        <w:rPr>
          <w:rFonts w:ascii="Palatino Linotype" w:eastAsia="Times New Roman" w:hAnsi="Palatino Linotype" w:cs="Arial"/>
          <w:color w:val="000000"/>
          <w:sz w:val="20"/>
          <w:szCs w:val="20"/>
        </w:rPr>
      </w:pPr>
    </w:p>
    <w:p w14:paraId="411BA403" w14:textId="469ADAA7" w:rsidR="002D70A2" w:rsidRDefault="002D70A2" w:rsidP="002D70A2">
      <w:pPr>
        <w:tabs>
          <w:tab w:val="left" w:pos="0"/>
        </w:tabs>
        <w:spacing w:after="0" w:line="240" w:lineRule="auto"/>
        <w:rPr>
          <w:rFonts w:ascii="Palatino Linotype" w:eastAsia="Times New Roman" w:hAnsi="Palatino Linotype" w:cs="Arial"/>
          <w:b/>
          <w:bCs/>
          <w:color w:val="000000"/>
          <w:sz w:val="20"/>
          <w:szCs w:val="20"/>
        </w:rPr>
      </w:pPr>
      <w:bookmarkStart w:id="6" w:name="_Hlk125371071"/>
      <w:r w:rsidRPr="002D70A2">
        <w:rPr>
          <w:rFonts w:ascii="Palatino Linotype" w:eastAsia="Times New Roman" w:hAnsi="Palatino Linotype" w:cs="Arial"/>
          <w:b/>
          <w:bCs/>
          <w:color w:val="000000"/>
          <w:sz w:val="20"/>
          <w:szCs w:val="20"/>
        </w:rPr>
        <w:t xml:space="preserve">DOSTAWA KOSTKI, KRAWĘŻNIKÓW I OBRZEŻY BETONOWYCH: </w:t>
      </w:r>
    </w:p>
    <w:bookmarkEnd w:id="6"/>
    <w:p w14:paraId="55867815" w14:textId="77777777" w:rsidR="001D30A2" w:rsidRPr="002D70A2" w:rsidRDefault="001D30A2" w:rsidP="002D70A2">
      <w:pPr>
        <w:tabs>
          <w:tab w:val="left" w:pos="0"/>
        </w:tabs>
        <w:spacing w:after="0" w:line="240" w:lineRule="auto"/>
        <w:rPr>
          <w:rFonts w:ascii="Palatino Linotype" w:eastAsia="Times New Roman" w:hAnsi="Palatino Linotype" w:cs="Arial"/>
          <w:b/>
          <w:bCs/>
          <w:color w:val="000000"/>
          <w:sz w:val="20"/>
          <w:szCs w:val="20"/>
        </w:rPr>
      </w:pPr>
    </w:p>
    <w:p w14:paraId="5C6FCF9E"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1) Krawężniki drogowe betonowe proste 15x30x100 cm w kolorze szarym  – 204 </w:t>
      </w:r>
      <w:proofErr w:type="spellStart"/>
      <w:r w:rsidRPr="002D70A2">
        <w:rPr>
          <w:rFonts w:ascii="Palatino Linotype" w:eastAsia="Times New Roman" w:hAnsi="Palatino Linotype" w:cs="Arial"/>
          <w:color w:val="000000"/>
          <w:sz w:val="20"/>
          <w:szCs w:val="20"/>
        </w:rPr>
        <w:t>mb</w:t>
      </w:r>
      <w:proofErr w:type="spellEnd"/>
    </w:p>
    <w:p w14:paraId="487CDA02"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2) Krawężniki drogowe betonowe proste 15x22x100 cm w kolorze szarym – 1367 </w:t>
      </w:r>
      <w:proofErr w:type="spellStart"/>
      <w:r w:rsidRPr="002D70A2">
        <w:rPr>
          <w:rFonts w:ascii="Palatino Linotype" w:eastAsia="Times New Roman" w:hAnsi="Palatino Linotype" w:cs="Arial"/>
          <w:color w:val="000000"/>
          <w:sz w:val="20"/>
          <w:szCs w:val="20"/>
        </w:rPr>
        <w:t>mb</w:t>
      </w:r>
      <w:proofErr w:type="spellEnd"/>
    </w:p>
    <w:p w14:paraId="78C450FF"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3) Krawężniki drogowe betonowe skośne 15x22-30x100 w kolorze szarym (prawe)– 6 </w:t>
      </w:r>
      <w:proofErr w:type="spellStart"/>
      <w:r w:rsidRPr="002D70A2">
        <w:rPr>
          <w:rFonts w:ascii="Palatino Linotype" w:eastAsia="Times New Roman" w:hAnsi="Palatino Linotype" w:cs="Arial"/>
          <w:color w:val="000000"/>
          <w:sz w:val="20"/>
          <w:szCs w:val="20"/>
        </w:rPr>
        <w:t>mb</w:t>
      </w:r>
      <w:proofErr w:type="spellEnd"/>
    </w:p>
    <w:p w14:paraId="1E643169" w14:textId="5B384F5D"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4) Krawężniki drogowe betonowe skośne 15x22-30x100 w kolorze szarym (</w:t>
      </w:r>
      <w:r w:rsidR="00927BEB">
        <w:rPr>
          <w:rFonts w:ascii="Palatino Linotype" w:eastAsia="Times New Roman" w:hAnsi="Palatino Linotype" w:cs="Arial"/>
          <w:color w:val="000000"/>
          <w:sz w:val="20"/>
          <w:szCs w:val="20"/>
        </w:rPr>
        <w:t>lewe</w:t>
      </w:r>
      <w:r w:rsidRPr="002D70A2">
        <w:rPr>
          <w:rFonts w:ascii="Palatino Linotype" w:eastAsia="Times New Roman" w:hAnsi="Palatino Linotype" w:cs="Arial"/>
          <w:color w:val="000000"/>
          <w:sz w:val="20"/>
          <w:szCs w:val="20"/>
        </w:rPr>
        <w:t xml:space="preserve">)– 6 </w:t>
      </w:r>
      <w:proofErr w:type="spellStart"/>
      <w:r w:rsidRPr="002D70A2">
        <w:rPr>
          <w:rFonts w:ascii="Palatino Linotype" w:eastAsia="Times New Roman" w:hAnsi="Palatino Linotype" w:cs="Arial"/>
          <w:color w:val="000000"/>
          <w:sz w:val="20"/>
          <w:szCs w:val="20"/>
        </w:rPr>
        <w:t>mb</w:t>
      </w:r>
      <w:proofErr w:type="spellEnd"/>
    </w:p>
    <w:p w14:paraId="04C85CD8"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5) Krawężniki betonowe łukowe 15 cm R8 w kolorze szarym – 50 </w:t>
      </w:r>
      <w:proofErr w:type="spellStart"/>
      <w:r w:rsidRPr="002D70A2">
        <w:rPr>
          <w:rFonts w:ascii="Palatino Linotype" w:eastAsia="Times New Roman" w:hAnsi="Palatino Linotype" w:cs="Arial"/>
          <w:color w:val="000000"/>
          <w:sz w:val="20"/>
          <w:szCs w:val="20"/>
        </w:rPr>
        <w:t>mb</w:t>
      </w:r>
      <w:proofErr w:type="spellEnd"/>
    </w:p>
    <w:p w14:paraId="159E79D4"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6) Obrzeża betonowe 30x8x100 cm w kolorze szarym – 1187 </w:t>
      </w:r>
      <w:proofErr w:type="spellStart"/>
      <w:r w:rsidRPr="002D70A2">
        <w:rPr>
          <w:rFonts w:ascii="Palatino Linotype" w:eastAsia="Times New Roman" w:hAnsi="Palatino Linotype" w:cs="Arial"/>
          <w:color w:val="000000"/>
          <w:sz w:val="20"/>
          <w:szCs w:val="20"/>
        </w:rPr>
        <w:t>mb</w:t>
      </w:r>
      <w:proofErr w:type="spellEnd"/>
    </w:p>
    <w:p w14:paraId="7BB465B2"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7) Kostka brukowa betonowa typu Holland o grubości 8cm w kolorze grafit, połówki z fazą – 8,72 m2</w:t>
      </w:r>
    </w:p>
    <w:p w14:paraId="52AE59E5" w14:textId="77777777" w:rsidR="002D70A2" w:rsidRPr="002D70A2" w:rsidRDefault="002D70A2" w:rsidP="001D30A2">
      <w:pPr>
        <w:tabs>
          <w:tab w:val="left" w:pos="0"/>
        </w:tabs>
        <w:spacing w:after="0" w:line="240" w:lineRule="auto"/>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8) Kostka brukowa betonowa typu Holland o grubości 8cm w kolorze grafit, do ręcznego układania z fazą ) – 673 m2</w:t>
      </w:r>
    </w:p>
    <w:p w14:paraId="05BB8654"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lastRenderedPageBreak/>
        <w:t>9) Kostka brukowa betonowa typu Holland o grubości 8cm w kolorze szarym, połówki z fazą ) – 140 m2</w:t>
      </w:r>
    </w:p>
    <w:p w14:paraId="061CF9B8"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10) Kostka brukowa betonowa typu Holland o grubości 8cm w kolorze szara, do maszynowego układania z fazą ) – 4602 m2</w:t>
      </w:r>
    </w:p>
    <w:p w14:paraId="20A4B9F9"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 xml:space="preserve">11) Kostka brukowa o trapezowym kształcie do obrabiania studni kanalizacyjnych typu </w:t>
      </w:r>
      <w:proofErr w:type="spellStart"/>
      <w:r w:rsidRPr="002D70A2">
        <w:rPr>
          <w:rFonts w:ascii="Palatino Linotype" w:eastAsia="Times New Roman" w:hAnsi="Palatino Linotype" w:cs="Arial"/>
          <w:color w:val="000000"/>
          <w:sz w:val="20"/>
          <w:szCs w:val="20"/>
        </w:rPr>
        <w:t>Picolo</w:t>
      </w:r>
      <w:proofErr w:type="spellEnd"/>
      <w:r w:rsidRPr="002D70A2">
        <w:rPr>
          <w:rFonts w:ascii="Palatino Linotype" w:eastAsia="Times New Roman" w:hAnsi="Palatino Linotype" w:cs="Arial"/>
          <w:color w:val="000000"/>
          <w:sz w:val="20"/>
          <w:szCs w:val="20"/>
        </w:rPr>
        <w:t xml:space="preserve"> </w:t>
      </w:r>
    </w:p>
    <w:p w14:paraId="6A7F4CC9" w14:textId="77777777"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o grubość kostki 6 cm  w kolorze szarym – 2 palety</w:t>
      </w:r>
    </w:p>
    <w:p w14:paraId="30B1B83A" w14:textId="5A9F8D9B"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12) Pierścień wyrównawczy fi 800 mm o wysokość 60 mm– 10 szt.</w:t>
      </w:r>
    </w:p>
    <w:p w14:paraId="2CF5508E" w14:textId="3608604B"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13) Pierścień wyrównawczy fi 800 mm o wysokość 80 mm– 10 szt.</w:t>
      </w:r>
    </w:p>
    <w:p w14:paraId="5A201600" w14:textId="7A62EB78" w:rsidR="002D70A2" w:rsidRPr="002D70A2" w:rsidRDefault="002D70A2" w:rsidP="001D30A2">
      <w:pPr>
        <w:tabs>
          <w:tab w:val="left" w:pos="0"/>
        </w:tabs>
        <w:spacing w:after="0" w:line="240" w:lineRule="auto"/>
        <w:ind w:left="720"/>
        <w:jc w:val="both"/>
        <w:rPr>
          <w:rFonts w:ascii="Palatino Linotype" w:eastAsia="Times New Roman" w:hAnsi="Palatino Linotype" w:cs="Arial"/>
          <w:color w:val="000000"/>
          <w:sz w:val="20"/>
          <w:szCs w:val="20"/>
        </w:rPr>
      </w:pPr>
      <w:r w:rsidRPr="002D70A2">
        <w:rPr>
          <w:rFonts w:ascii="Palatino Linotype" w:eastAsia="Times New Roman" w:hAnsi="Palatino Linotype" w:cs="Arial"/>
          <w:color w:val="000000"/>
          <w:sz w:val="20"/>
          <w:szCs w:val="20"/>
        </w:rPr>
        <w:t>14) Pierścień wyrównawczy fi 800 mm o wysokość 100 mm– 12 sz.</w:t>
      </w:r>
    </w:p>
    <w:p w14:paraId="1BF8E39B" w14:textId="77777777" w:rsidR="002D70A2" w:rsidRPr="002D70A2" w:rsidRDefault="002D70A2" w:rsidP="002D70A2">
      <w:pPr>
        <w:tabs>
          <w:tab w:val="left" w:pos="0"/>
        </w:tabs>
        <w:spacing w:after="0" w:line="240" w:lineRule="auto"/>
        <w:ind w:left="720"/>
        <w:rPr>
          <w:rFonts w:ascii="Palatino Linotype" w:eastAsia="Times New Roman" w:hAnsi="Palatino Linotype" w:cs="Arial"/>
          <w:color w:val="000000"/>
          <w:sz w:val="20"/>
          <w:szCs w:val="20"/>
        </w:rPr>
      </w:pPr>
    </w:p>
    <w:p w14:paraId="36407079" w14:textId="77777777" w:rsidR="002D70A2" w:rsidRPr="002D70A2" w:rsidRDefault="002D70A2" w:rsidP="002D70A2">
      <w:pPr>
        <w:tabs>
          <w:tab w:val="left" w:pos="0"/>
        </w:tabs>
        <w:spacing w:after="0" w:line="240" w:lineRule="auto"/>
        <w:ind w:left="720"/>
        <w:rPr>
          <w:rFonts w:ascii="Palatino Linotype" w:eastAsia="Times New Roman" w:hAnsi="Palatino Linotype" w:cs="Arial"/>
          <w:b/>
          <w:bCs/>
          <w:color w:val="000000"/>
          <w:sz w:val="20"/>
          <w:szCs w:val="20"/>
        </w:rPr>
      </w:pPr>
      <w:r w:rsidRPr="002D70A2">
        <w:rPr>
          <w:rFonts w:ascii="Palatino Linotype" w:eastAsia="Times New Roman" w:hAnsi="Palatino Linotype" w:cs="Arial"/>
          <w:b/>
          <w:bCs/>
          <w:color w:val="000000"/>
          <w:sz w:val="20"/>
          <w:szCs w:val="20"/>
        </w:rPr>
        <w:t xml:space="preserve">Produkty są sprzedawane na drewnianych paletach zwrotnych i pobierana jest za nie umowna kaucja. Zwrot kaucji następuje w terminie 60 dni po dostarczeniu palet do siedziby firmy. Dostawca zobowiązany jest do jej odkupienia w cenie sprzedaży. </w:t>
      </w:r>
    </w:p>
    <w:p w14:paraId="6127B084" w14:textId="77777777" w:rsidR="002D70A2" w:rsidRPr="002D70A2" w:rsidRDefault="002D70A2" w:rsidP="002D70A2">
      <w:pPr>
        <w:tabs>
          <w:tab w:val="left" w:pos="0"/>
        </w:tabs>
        <w:spacing w:after="0" w:line="240" w:lineRule="auto"/>
        <w:ind w:left="720"/>
        <w:rPr>
          <w:rFonts w:ascii="Palatino Linotype" w:eastAsia="Times New Roman" w:hAnsi="Palatino Linotype" w:cs="Arial"/>
          <w:b/>
          <w:bCs/>
          <w:color w:val="000000"/>
          <w:sz w:val="20"/>
          <w:szCs w:val="20"/>
        </w:rPr>
      </w:pPr>
    </w:p>
    <w:p w14:paraId="4DC006F6" w14:textId="7DEF2AD0" w:rsidR="007A2211" w:rsidRPr="001D30A2" w:rsidRDefault="002D70A2" w:rsidP="001D30A2">
      <w:pPr>
        <w:tabs>
          <w:tab w:val="left" w:pos="0"/>
        </w:tabs>
        <w:spacing w:after="0" w:line="240" w:lineRule="auto"/>
        <w:ind w:left="720"/>
        <w:jc w:val="both"/>
        <w:rPr>
          <w:rFonts w:ascii="Palatino Linotype" w:eastAsia="Times New Roman" w:hAnsi="Palatino Linotype" w:cs="Arial"/>
          <w:b/>
          <w:bCs/>
          <w:color w:val="000000"/>
          <w:sz w:val="20"/>
          <w:szCs w:val="20"/>
        </w:rPr>
      </w:pPr>
      <w:r w:rsidRPr="002D70A2">
        <w:rPr>
          <w:rFonts w:ascii="Palatino Linotype" w:eastAsia="Times New Roman" w:hAnsi="Palatino Linotype" w:cs="Arial"/>
          <w:b/>
          <w:bCs/>
          <w:color w:val="000000"/>
          <w:sz w:val="20"/>
          <w:szCs w:val="20"/>
        </w:rPr>
        <w:t>Uwaga: Dostarczona kostka brukowa i pozostałe wyroby betonowe muszą spełniać następujące normy: Kostka brukowa - zgodnie z PN-EN 1338:2005 krawężniki i obrzeża - zgodnie z PN-EN 1340:2004, kruszywo - zgodnie z PN-EN 13242:2004 i posiadają wymagane przepisami prawa odpowiednie atesty, certyfikaty lub świadectwa jakości potwierdzające spełnienie tych norm. Wykonawca na każde wezwanie Zamawiającego zobowiązany jest do przedłożenia w/w dokumentów na etapie realizacji umowy.</w:t>
      </w:r>
    </w:p>
    <w:p w14:paraId="5AD7EA9A" w14:textId="77777777" w:rsidR="007A2211" w:rsidRPr="0081417D" w:rsidRDefault="007A2211" w:rsidP="007A2211">
      <w:pPr>
        <w:tabs>
          <w:tab w:val="left" w:pos="2244"/>
        </w:tabs>
        <w:spacing w:after="0" w:line="240" w:lineRule="auto"/>
        <w:rPr>
          <w:rFonts w:ascii="Palatino Linotype" w:eastAsia="Palatino Linotype" w:hAnsi="Palatino Linotype" w:cs="Arial"/>
          <w:color w:val="000000"/>
          <w:sz w:val="20"/>
          <w:szCs w:val="20"/>
          <w:lang w:eastAsia="pl-PL"/>
        </w:rPr>
      </w:pPr>
    </w:p>
    <w:p w14:paraId="284FEA9E" w14:textId="77777777" w:rsidR="007A2211" w:rsidRPr="0081417D" w:rsidRDefault="00865B0F" w:rsidP="007E34E2">
      <w:pPr>
        <w:numPr>
          <w:ilvl w:val="0"/>
          <w:numId w:val="37"/>
        </w:numPr>
        <w:shd w:val="clear" w:color="auto" w:fill="D9D9D9"/>
        <w:tabs>
          <w:tab w:val="left" w:pos="365"/>
        </w:tabs>
        <w:spacing w:after="120" w:line="240" w:lineRule="auto"/>
        <w:ind w:left="0" w:firstLine="0"/>
        <w:rPr>
          <w:rFonts w:ascii="Palatino Linotype" w:eastAsia="Palatino Linotype"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81417D">
        <w:rPr>
          <w:rFonts w:ascii="Palatino Linotype" w:eastAsia="Times New Roman" w:hAnsi="Palatino Linotype" w:cs="Arial"/>
          <w:b/>
          <w:bCs/>
          <w:color w:val="000000"/>
          <w:sz w:val="20"/>
          <w:szCs w:val="20"/>
          <w:lang w:eastAsia="pl-PL"/>
        </w:rPr>
        <w:t>Wymagania w zakresie zatrudniania przez wykonawcę lub podwykonawcę osób na podstawie stosunku pracy.</w:t>
      </w:r>
    </w:p>
    <w:p w14:paraId="1CE86C9E" w14:textId="77777777" w:rsidR="007A2211" w:rsidRPr="0081417D" w:rsidRDefault="007A2211" w:rsidP="007A2211">
      <w:pPr>
        <w:spacing w:after="120" w:line="240" w:lineRule="auto"/>
        <w:ind w:left="426"/>
        <w:jc w:val="both"/>
        <w:rPr>
          <w:rFonts w:ascii="Palatino Linotype" w:eastAsia="Palatino Linotype" w:hAnsi="Palatino Linotype" w:cs="Arial"/>
          <w:i/>
          <w:color w:val="000000"/>
          <w:sz w:val="20"/>
          <w:szCs w:val="20"/>
          <w:lang w:eastAsia="pl-PL"/>
        </w:rPr>
      </w:pPr>
      <w:bookmarkStart w:id="7" w:name="_Hlk68866004"/>
      <w:r w:rsidRPr="0081417D">
        <w:rPr>
          <w:rFonts w:ascii="Palatino Linotype" w:eastAsia="Palatino Linotype" w:hAnsi="Palatino Linotype" w:cs="Arial"/>
          <w:i/>
          <w:color w:val="000000"/>
          <w:sz w:val="20"/>
          <w:szCs w:val="20"/>
          <w:lang w:eastAsia="pl-PL"/>
        </w:rPr>
        <w:t>Nie dotyczy.</w:t>
      </w:r>
    </w:p>
    <w:bookmarkEnd w:id="7"/>
    <w:p w14:paraId="1B9BAC3D" w14:textId="77777777" w:rsidR="007A2211" w:rsidRPr="0081417D" w:rsidRDefault="007A2211" w:rsidP="007E34E2">
      <w:pPr>
        <w:numPr>
          <w:ilvl w:val="0"/>
          <w:numId w:val="37"/>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wykonania zamówienia.</w:t>
      </w:r>
    </w:p>
    <w:p w14:paraId="322D9612" w14:textId="19E30DC1" w:rsidR="00EA28AD" w:rsidRDefault="007A2211" w:rsidP="007E34E2">
      <w:pPr>
        <w:pStyle w:val="Akapitzlist"/>
        <w:numPr>
          <w:ilvl w:val="0"/>
          <w:numId w:val="34"/>
        </w:numPr>
        <w:tabs>
          <w:tab w:val="left" w:pos="0"/>
          <w:tab w:val="left" w:pos="284"/>
        </w:tabs>
        <w:ind w:left="284"/>
        <w:jc w:val="both"/>
        <w:rPr>
          <w:rFonts w:ascii="Palatino Linotype" w:eastAsia="Times New Roman" w:hAnsi="Palatino Linotype" w:cs="Arial"/>
          <w:color w:val="000000"/>
          <w:sz w:val="20"/>
          <w:szCs w:val="20"/>
          <w:lang w:eastAsia="pl-PL"/>
        </w:rPr>
      </w:pPr>
      <w:bookmarkStart w:id="8" w:name="_Hlk34294425"/>
      <w:r w:rsidRPr="00EA28AD">
        <w:rPr>
          <w:rFonts w:ascii="Palatino Linotype" w:eastAsia="Times New Roman" w:hAnsi="Palatino Linotype" w:cs="Arial"/>
          <w:color w:val="000000"/>
          <w:sz w:val="20"/>
          <w:szCs w:val="20"/>
          <w:lang w:eastAsia="pl-PL"/>
        </w:rPr>
        <w:t xml:space="preserve">Termin realizacji zamówienia wynosi: </w:t>
      </w:r>
    </w:p>
    <w:p w14:paraId="36935717" w14:textId="56ADA0EE" w:rsidR="00EA28AD" w:rsidRDefault="005D3A18" w:rsidP="00EA28AD">
      <w:pPr>
        <w:pStyle w:val="Akapitzlist"/>
        <w:tabs>
          <w:tab w:val="left" w:pos="0"/>
          <w:tab w:val="left" w:pos="284"/>
        </w:tabs>
        <w:ind w:left="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14 </w:t>
      </w:r>
      <w:r w:rsidR="00A8548E">
        <w:rPr>
          <w:rFonts w:ascii="Palatino Linotype" w:eastAsia="Times New Roman" w:hAnsi="Palatino Linotype" w:cs="Arial"/>
          <w:color w:val="000000"/>
          <w:sz w:val="20"/>
          <w:szCs w:val="20"/>
          <w:lang w:eastAsia="pl-PL"/>
        </w:rPr>
        <w:t xml:space="preserve">dni </w:t>
      </w:r>
      <w:r w:rsidR="00DB7DB2">
        <w:rPr>
          <w:rFonts w:ascii="Palatino Linotype" w:eastAsia="Times New Roman" w:hAnsi="Palatino Linotype" w:cs="Arial"/>
          <w:color w:val="000000"/>
          <w:sz w:val="20"/>
          <w:szCs w:val="20"/>
          <w:lang w:eastAsia="pl-PL"/>
        </w:rPr>
        <w:t xml:space="preserve">od </w:t>
      </w:r>
      <w:r w:rsidR="00EA28AD">
        <w:rPr>
          <w:rFonts w:ascii="Palatino Linotype" w:eastAsia="Times New Roman" w:hAnsi="Palatino Linotype" w:cs="Arial"/>
          <w:color w:val="000000"/>
          <w:sz w:val="20"/>
          <w:szCs w:val="20"/>
          <w:lang w:eastAsia="pl-PL"/>
        </w:rPr>
        <w:t>dnia podpisania umowy</w:t>
      </w:r>
    </w:p>
    <w:p w14:paraId="6382858A" w14:textId="1CE9033A" w:rsidR="00D345A1" w:rsidRDefault="007A2211" w:rsidP="00683AA2">
      <w:pPr>
        <w:pStyle w:val="Akapitzlist"/>
        <w:numPr>
          <w:ilvl w:val="0"/>
          <w:numId w:val="34"/>
        </w:numPr>
        <w:tabs>
          <w:tab w:val="left" w:pos="0"/>
          <w:tab w:val="left" w:pos="284"/>
        </w:tabs>
        <w:ind w:left="284"/>
        <w:jc w:val="both"/>
        <w:rPr>
          <w:rFonts w:ascii="Palatino Linotype" w:eastAsia="Times New Roman" w:hAnsi="Palatino Linotype" w:cs="Arial"/>
          <w:color w:val="000000"/>
          <w:sz w:val="20"/>
          <w:szCs w:val="20"/>
          <w:lang w:eastAsia="pl-PL"/>
        </w:rPr>
      </w:pPr>
      <w:r w:rsidRPr="00EA28AD">
        <w:rPr>
          <w:rFonts w:ascii="Palatino Linotype" w:eastAsia="Times New Roman" w:hAnsi="Palatino Linotype" w:cs="Arial"/>
          <w:color w:val="000000"/>
          <w:sz w:val="20"/>
          <w:szCs w:val="20"/>
          <w:lang w:eastAsia="pl-PL"/>
        </w:rPr>
        <w:t xml:space="preserve">Szczegółowe zagadnienia dotyczące terminu realizacji umowy uregulowane są we wzorze umowy stanowiącej </w:t>
      </w:r>
      <w:r w:rsidRPr="00793FF5">
        <w:rPr>
          <w:rFonts w:ascii="Palatino Linotype" w:eastAsia="Times New Roman" w:hAnsi="Palatino Linotype" w:cs="Arial"/>
          <w:color w:val="000000"/>
          <w:sz w:val="20"/>
          <w:szCs w:val="20"/>
          <w:lang w:eastAsia="pl-PL"/>
        </w:rPr>
        <w:t>załącznik nr 4</w:t>
      </w:r>
      <w:r w:rsidRPr="00EA28AD">
        <w:rPr>
          <w:rFonts w:ascii="Palatino Linotype" w:eastAsia="Times New Roman" w:hAnsi="Palatino Linotype" w:cs="Arial"/>
          <w:color w:val="000000"/>
          <w:sz w:val="20"/>
          <w:szCs w:val="20"/>
          <w:lang w:eastAsia="pl-PL"/>
        </w:rPr>
        <w:t xml:space="preserve"> do SWZ.</w:t>
      </w:r>
      <w:bookmarkEnd w:id="8"/>
    </w:p>
    <w:p w14:paraId="6474249E" w14:textId="77777777" w:rsidR="005D3A18" w:rsidRPr="00EA28AD" w:rsidRDefault="005D3A18" w:rsidP="005D3A18">
      <w:pPr>
        <w:pStyle w:val="Akapitzlist"/>
        <w:tabs>
          <w:tab w:val="left" w:pos="0"/>
          <w:tab w:val="left" w:pos="284"/>
        </w:tabs>
        <w:ind w:left="284"/>
        <w:jc w:val="both"/>
        <w:rPr>
          <w:rFonts w:ascii="Palatino Linotype" w:eastAsia="Times New Roman" w:hAnsi="Palatino Linotype" w:cs="Arial"/>
          <w:color w:val="000000"/>
          <w:sz w:val="20"/>
          <w:szCs w:val="20"/>
          <w:lang w:eastAsia="pl-PL"/>
        </w:rPr>
      </w:pPr>
    </w:p>
    <w:p w14:paraId="2149F838" w14:textId="77777777" w:rsidR="008067A2" w:rsidRPr="003D2026" w:rsidRDefault="00865B0F" w:rsidP="00683AA2">
      <w:pPr>
        <w:pStyle w:val="Akapitzlist"/>
        <w:numPr>
          <w:ilvl w:val="0"/>
          <w:numId w:val="38"/>
        </w:numPr>
        <w:shd w:val="clear" w:color="auto" w:fill="FFFFFF" w:themeFill="background1"/>
        <w:tabs>
          <w:tab w:val="left" w:pos="0"/>
        </w:tabs>
        <w:ind w:hanging="720"/>
        <w:jc w:val="both"/>
        <w:rPr>
          <w:rFonts w:ascii="Palatino Linotype" w:eastAsia="Times New Roman" w:hAnsi="Palatino Linotype" w:cs="Arial"/>
          <w:color w:val="000000"/>
          <w:sz w:val="20"/>
          <w:szCs w:val="20"/>
          <w:lang w:eastAsia="pl-PL"/>
        </w:rPr>
      </w:pPr>
      <w:r w:rsidRPr="003D2026">
        <w:rPr>
          <w:rFonts w:ascii="Palatino Linotype" w:eastAsia="Times New Roman" w:hAnsi="Palatino Linotype" w:cs="Arial"/>
          <w:b/>
          <w:bCs/>
          <w:color w:val="000000"/>
          <w:sz w:val="20"/>
          <w:szCs w:val="20"/>
          <w:shd w:val="clear" w:color="auto" w:fill="D9D9D9" w:themeFill="background1" w:themeFillShade="D9"/>
          <w:lang w:eastAsia="pl-PL"/>
        </w:rPr>
        <w:t xml:space="preserve"> </w:t>
      </w:r>
      <w:r w:rsidR="007A2211" w:rsidRPr="003D2026">
        <w:rPr>
          <w:rFonts w:ascii="Palatino Linotype" w:eastAsia="Times New Roman" w:hAnsi="Palatino Linotype" w:cs="Arial"/>
          <w:b/>
          <w:bCs/>
          <w:color w:val="000000"/>
          <w:sz w:val="20"/>
          <w:szCs w:val="20"/>
          <w:shd w:val="clear" w:color="auto" w:fill="D9D9D9" w:themeFill="background1" w:themeFillShade="D9"/>
          <w:lang w:eastAsia="pl-PL"/>
        </w:rPr>
        <w:t>Informacja o przedmiotowych środkach dowodowych.</w:t>
      </w:r>
    </w:p>
    <w:p w14:paraId="2DC44434" w14:textId="77777777" w:rsidR="008067A2" w:rsidRPr="003D2026" w:rsidRDefault="00FE5F52" w:rsidP="00897660">
      <w:pPr>
        <w:shd w:val="clear" w:color="auto" w:fill="FFFFFF" w:themeFill="background1"/>
        <w:tabs>
          <w:tab w:val="left" w:pos="0"/>
        </w:tabs>
        <w:spacing w:after="120" w:line="240" w:lineRule="auto"/>
        <w:jc w:val="both"/>
        <w:rPr>
          <w:rFonts w:ascii="Palatino Linotype" w:eastAsia="Times New Roman" w:hAnsi="Palatino Linotype" w:cs="Arial"/>
          <w:b/>
          <w:bCs/>
          <w:color w:val="000000"/>
          <w:sz w:val="20"/>
          <w:szCs w:val="20"/>
          <w:lang w:eastAsia="pl-PL"/>
        </w:rPr>
      </w:pPr>
      <w:bookmarkStart w:id="9" w:name="_Hlk104884887"/>
      <w:r w:rsidRPr="00FE5F52">
        <w:rPr>
          <w:rFonts w:ascii="Palatino Linotype" w:eastAsia="Times New Roman" w:hAnsi="Palatino Linotype" w:cs="Arial"/>
          <w:i/>
          <w:color w:val="000000"/>
          <w:sz w:val="20"/>
          <w:szCs w:val="20"/>
          <w:lang w:eastAsia="pl-PL"/>
        </w:rPr>
        <w:t>Nie dotyczy</w:t>
      </w:r>
    </w:p>
    <w:bookmarkEnd w:id="9"/>
    <w:p w14:paraId="5D7939C8" w14:textId="77777777" w:rsidR="007A2211" w:rsidRPr="00897660" w:rsidRDefault="007A2211" w:rsidP="00683AA2">
      <w:pPr>
        <w:pStyle w:val="Akapitzlist"/>
        <w:numPr>
          <w:ilvl w:val="0"/>
          <w:numId w:val="38"/>
        </w:numPr>
        <w:shd w:val="clear" w:color="auto" w:fill="D9D9D9"/>
        <w:tabs>
          <w:tab w:val="left" w:pos="0"/>
        </w:tabs>
        <w:spacing w:after="120"/>
        <w:ind w:left="284" w:hanging="142"/>
        <w:jc w:val="both"/>
        <w:rPr>
          <w:rFonts w:ascii="Palatino Linotype" w:eastAsia="Times New Roman" w:hAnsi="Palatino Linotype" w:cs="Arial"/>
          <w:b/>
          <w:bCs/>
          <w:color w:val="000000"/>
          <w:sz w:val="20"/>
          <w:szCs w:val="20"/>
          <w:lang w:eastAsia="pl-PL"/>
        </w:rPr>
      </w:pPr>
      <w:r w:rsidRPr="003D2026">
        <w:rPr>
          <w:rFonts w:ascii="Palatino Linotype" w:eastAsia="Times New Roman" w:hAnsi="Palatino Linotype" w:cs="Arial"/>
          <w:b/>
          <w:bCs/>
          <w:color w:val="000000"/>
          <w:sz w:val="20"/>
          <w:szCs w:val="20"/>
          <w:lang w:eastAsia="pl-PL"/>
        </w:rPr>
        <w:t>Podstaw</w:t>
      </w:r>
      <w:r w:rsidRPr="00897660">
        <w:rPr>
          <w:rFonts w:ascii="Palatino Linotype" w:eastAsia="Times New Roman" w:hAnsi="Palatino Linotype" w:cs="Arial"/>
          <w:b/>
          <w:bCs/>
          <w:color w:val="000000"/>
          <w:sz w:val="20"/>
          <w:szCs w:val="20"/>
          <w:lang w:eastAsia="pl-PL"/>
        </w:rPr>
        <w:t>y wykluczenia.</w:t>
      </w:r>
    </w:p>
    <w:p w14:paraId="0EAAA505" w14:textId="77777777" w:rsidR="007A2211" w:rsidRPr="0081417D" w:rsidRDefault="007A2211" w:rsidP="000478BA">
      <w:pPr>
        <w:numPr>
          <w:ilvl w:val="1"/>
          <w:numId w:val="29"/>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Z postępowania o udzielenie zamówienia wyklucza się Wykonawców, w stosunku do których zachodzi którakolwiek z okoliczności wskazanych: </w:t>
      </w:r>
    </w:p>
    <w:p w14:paraId="438971DB" w14:textId="77777777" w:rsidR="007A2211" w:rsidRPr="0081417D" w:rsidRDefault="007A2211" w:rsidP="000478BA">
      <w:pPr>
        <w:numPr>
          <w:ilvl w:val="1"/>
          <w:numId w:val="32"/>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w </w:t>
      </w:r>
      <w:r w:rsidRPr="0081417D">
        <w:rPr>
          <w:rFonts w:ascii="Palatino Linotype" w:eastAsia="Times New Roman" w:hAnsi="Palatino Linotype" w:cs="Arial"/>
          <w:b/>
          <w:bCs/>
          <w:sz w:val="20"/>
          <w:szCs w:val="20"/>
          <w:lang w:eastAsia="pl-PL"/>
        </w:rPr>
        <w:t xml:space="preserve">art. 108 ust. 1 </w:t>
      </w:r>
      <w:proofErr w:type="spellStart"/>
      <w:r w:rsidRPr="0081417D">
        <w:rPr>
          <w:rFonts w:ascii="Palatino Linotype" w:eastAsia="Times New Roman" w:hAnsi="Palatino Linotype" w:cs="Arial"/>
          <w:b/>
          <w:bCs/>
          <w:sz w:val="20"/>
          <w:szCs w:val="20"/>
          <w:lang w:eastAsia="pl-PL"/>
        </w:rPr>
        <w:t>Pzp</w:t>
      </w:r>
      <w:proofErr w:type="spellEnd"/>
      <w:r w:rsidRPr="0081417D">
        <w:rPr>
          <w:rFonts w:ascii="Palatino Linotype" w:eastAsia="Times New Roman" w:hAnsi="Palatino Linotype" w:cs="Arial"/>
          <w:sz w:val="20"/>
          <w:szCs w:val="20"/>
          <w:lang w:eastAsia="pl-PL"/>
        </w:rPr>
        <w:t>, tj. z postępowania o udzielenie zamówienia wyklucza się wykonawcę:</w:t>
      </w:r>
    </w:p>
    <w:p w14:paraId="0AE1AB83"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będącego osobą fizyczną, którego prawomocnie skazano za przestępstwo:</w:t>
      </w:r>
    </w:p>
    <w:p w14:paraId="0E7D88F9"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udziału w zorganizowanej grupie przestępczej albo związku mającym na celu popełnienie przestępstwa lub przestępstwa skarbowego, o którym mowa w art. 258 Kodeksu karnego,</w:t>
      </w:r>
    </w:p>
    <w:p w14:paraId="00FC7DC5"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handlu ludźmi, o którym mowa w art. 189a Kodeksu karnego,</w:t>
      </w:r>
    </w:p>
    <w:p w14:paraId="7171A2B7"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228-230a, art. 250a Kodeksu karnego lub w art. 46 lub art. 48 ustawy z dnia 25 czerwca 2010 r. o sporcie,</w:t>
      </w:r>
    </w:p>
    <w:p w14:paraId="2F7C3082"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5DAB24"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lastRenderedPageBreak/>
        <w:t>o charakterze terrorystycznym, o którym mowa w art. 115 § 20 Kodeksu karnego, lub mające na celu popełnienie tego przestępstwa,</w:t>
      </w:r>
    </w:p>
    <w:p w14:paraId="067B5B99"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75B60D"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5F6C6" w14:textId="77777777" w:rsidR="007A2211" w:rsidRPr="00605C40" w:rsidRDefault="007A2211" w:rsidP="00683AA2">
      <w:pPr>
        <w:pStyle w:val="Akapitzlist"/>
        <w:numPr>
          <w:ilvl w:val="0"/>
          <w:numId w:val="45"/>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9 ust. 1 i 3 lub art. 10 ustawy z dnia 15 czerwca 2012 r. o skutkach powierzania wykonywania pracy cudzoziemcom przebywającym wbrew przepisom na terytorium Rzeczypospolitej Polskiej</w:t>
      </w:r>
    </w:p>
    <w:p w14:paraId="5E68F2E7" w14:textId="77777777" w:rsidR="007A2211" w:rsidRPr="0081417D" w:rsidRDefault="007A2211" w:rsidP="007A2211">
      <w:pPr>
        <w:tabs>
          <w:tab w:val="left" w:pos="709"/>
        </w:tabs>
        <w:spacing w:after="120" w:line="240" w:lineRule="auto"/>
        <w:ind w:left="360"/>
        <w:jc w:val="both"/>
        <w:rPr>
          <w:rFonts w:ascii="Palatino Linotype" w:eastAsia="Times New Roman" w:hAnsi="Palatino Linotype" w:cs="Arial"/>
          <w:sz w:val="20"/>
          <w:szCs w:val="20"/>
          <w:lang w:eastAsia="pl-PL"/>
        </w:rPr>
      </w:pPr>
      <w:r w:rsidRPr="004174A6">
        <w:rPr>
          <w:rFonts w:ascii="Palatino Linotype" w:eastAsia="Times New Roman" w:hAnsi="Palatino Linotype" w:cs="Arial"/>
          <w:sz w:val="20"/>
          <w:szCs w:val="20"/>
          <w:lang w:eastAsia="pl-PL"/>
        </w:rPr>
        <w:t>- lub za odpowiedni czyn zabroniony określony w przepisach prawa obcego;</w:t>
      </w:r>
    </w:p>
    <w:p w14:paraId="7B3B741C"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E26177"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C1DF7C"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prawomocnie orzeczono zakaz ubiegania się o zamówienia publiczne;</w:t>
      </w:r>
    </w:p>
    <w:p w14:paraId="75A755EF"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 xml:space="preserve">jeżeli zamawiający może stwierdzić, na podstawie wiarygodnych przesłanek, że wykonawca zawarł z innymi wykonawcami porozumienie mające na celu zakłócenie konkurencji, w </w:t>
      </w:r>
      <w:r w:rsidR="00D916D1" w:rsidRPr="00D916D1">
        <w:rPr>
          <w:rFonts w:ascii="Palatino Linotype" w:eastAsia="Times New Roman" w:hAnsi="Palatino Linotype" w:cs="Arial"/>
          <w:sz w:val="20"/>
          <w:szCs w:val="20"/>
          <w:lang w:eastAsia="pl-PL"/>
        </w:rPr>
        <w:t>szczególności,</w:t>
      </w:r>
      <w:r w:rsidRPr="00605C40">
        <w:rPr>
          <w:rFonts w:ascii="Palatino Linotype" w:eastAsia="Times New Roman" w:hAnsi="Palatino Linotype" w:cs="Arial"/>
          <w:sz w:val="20"/>
          <w:szCs w:val="20"/>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98B360" w14:textId="77777777" w:rsidR="007A2211" w:rsidRPr="00605C40" w:rsidRDefault="007A2211" w:rsidP="00683AA2">
      <w:pPr>
        <w:pStyle w:val="Akapitzlist"/>
        <w:numPr>
          <w:ilvl w:val="1"/>
          <w:numId w:val="44"/>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2645F7" w14:textId="77777777" w:rsidR="007A2211" w:rsidRPr="0081417D" w:rsidRDefault="007A2211" w:rsidP="000478BA">
      <w:pPr>
        <w:numPr>
          <w:ilvl w:val="1"/>
          <w:numId w:val="32"/>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w art. 109 ust. 1 pkt. 4) </w:t>
      </w:r>
      <w:proofErr w:type="spellStart"/>
      <w:r w:rsidRPr="0081417D">
        <w:rPr>
          <w:rFonts w:ascii="Palatino Linotype" w:eastAsia="Times New Roman" w:hAnsi="Palatino Linotype" w:cs="Arial"/>
          <w:b/>
          <w:bCs/>
          <w:color w:val="000000"/>
          <w:sz w:val="20"/>
          <w:szCs w:val="20"/>
          <w:lang w:eastAsia="pl-PL"/>
        </w:rPr>
        <w:t>Pzp</w:t>
      </w:r>
      <w:proofErr w:type="spellEnd"/>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Cs/>
          <w:color w:val="000000"/>
          <w:sz w:val="20"/>
          <w:szCs w:val="20"/>
          <w:lang w:eastAsia="pl-PL"/>
        </w:rPr>
        <w:t>tj.</w:t>
      </w:r>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1417D">
        <w:rPr>
          <w:rFonts w:ascii="Palatino Linotype" w:eastAsia="Times New Roman" w:hAnsi="Palatino Linotype" w:cs="Arial"/>
          <w:b/>
          <w:bCs/>
          <w:color w:val="000000"/>
          <w:sz w:val="20"/>
          <w:szCs w:val="20"/>
          <w:lang w:eastAsia="pl-PL"/>
        </w:rPr>
        <w:t>.</w:t>
      </w:r>
    </w:p>
    <w:p w14:paraId="2756D146" w14:textId="77777777" w:rsidR="007A2211" w:rsidRPr="0081417D" w:rsidRDefault="007A2211" w:rsidP="000478BA">
      <w:pPr>
        <w:numPr>
          <w:ilvl w:val="1"/>
          <w:numId w:val="32"/>
        </w:numPr>
        <w:shd w:val="clear" w:color="auto" w:fill="FFFFFF"/>
        <w:tabs>
          <w:tab w:val="left" w:pos="426"/>
        </w:tabs>
        <w:spacing w:before="100" w:beforeAutospacing="1" w:after="100" w:afterAutospacing="1" w:line="240" w:lineRule="auto"/>
        <w:ind w:left="426" w:right="-30" w:hanging="426"/>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b/>
          <w:bCs/>
          <w:color w:val="222222"/>
          <w:sz w:val="20"/>
          <w:szCs w:val="20"/>
          <w:lang w:eastAsia="pl-PL"/>
        </w:rPr>
        <w:t>w art. 7 ustawy z dnia 13 kwietnia 2022 r. o szczególnych rozwiązaniach w zakresie przeciwdziałania wspieraniu agresji na Ukrainę oraz służących ochronie bezpieczeństwa narodowego</w:t>
      </w:r>
      <w:r w:rsidRPr="0081417D">
        <w:rPr>
          <w:rFonts w:ascii="Palatino Linotype" w:eastAsia="Times New Roman" w:hAnsi="Palatino Linotype" w:cs="Arial"/>
          <w:color w:val="222222"/>
          <w:sz w:val="20"/>
          <w:szCs w:val="20"/>
          <w:lang w:eastAsia="pl-PL"/>
        </w:rPr>
        <w:t xml:space="preserve"> (Dz. U. poz. 835; dalej: „ustawa sankcyjna”) tj. wykluczeniu podlega:</w:t>
      </w:r>
    </w:p>
    <w:p w14:paraId="48A73B47"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lastRenderedPageBreak/>
        <w:t>wykonawca wymieniony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nr 269/2014”) albo wpisany na listę osób i podmiotów, wobec których są stosowane środki określone w art. 1 ustawy sankcyjnej na podstawie decyzji w sprawie wpisu na listę rozstrzygającej o zastosowaniu środka, o którym mowa w art. 1 pkt 3 ustawy sankcyjnej (dalej „lista”);</w:t>
      </w:r>
    </w:p>
    <w:p w14:paraId="5299EC42"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609752B"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E0E09D"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kern w:val="1"/>
          <w:sz w:val="20"/>
          <w:szCs w:val="20"/>
          <w:lang w:eastAsia="ar-SA"/>
        </w:rPr>
        <w:t>Wykl</w:t>
      </w:r>
      <w:r w:rsidRPr="0081417D">
        <w:rPr>
          <w:rFonts w:ascii="Palatino Linotype" w:eastAsia="Verdana" w:hAnsi="Palatino Linotype" w:cs="Arial"/>
          <w:color w:val="000000"/>
          <w:kern w:val="1"/>
          <w:sz w:val="20"/>
          <w:szCs w:val="20"/>
          <w:lang w:eastAsia="ar-SA"/>
        </w:rPr>
        <w:t xml:space="preserve">uczenie Wykonawcy następuje zgodnie z art. 111 </w:t>
      </w:r>
      <w:proofErr w:type="spellStart"/>
      <w:r w:rsidRPr="0081417D">
        <w:rPr>
          <w:rFonts w:ascii="Palatino Linotype" w:eastAsia="Verdana" w:hAnsi="Palatino Linotype" w:cs="Arial"/>
          <w:color w:val="000000"/>
          <w:kern w:val="1"/>
          <w:sz w:val="20"/>
          <w:szCs w:val="20"/>
          <w:lang w:eastAsia="ar-SA"/>
        </w:rPr>
        <w:t>Pzp</w:t>
      </w:r>
      <w:proofErr w:type="spellEnd"/>
      <w:r w:rsidRPr="0081417D">
        <w:rPr>
          <w:rFonts w:ascii="Palatino Linotype" w:eastAsia="Verdana" w:hAnsi="Palatino Linotype" w:cs="Arial"/>
          <w:color w:val="000000"/>
          <w:kern w:val="1"/>
          <w:sz w:val="20"/>
          <w:szCs w:val="20"/>
          <w:lang w:eastAsia="ar-SA"/>
        </w:rPr>
        <w:t xml:space="preserve">. </w:t>
      </w:r>
    </w:p>
    <w:p w14:paraId="4515D9C0"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iCs/>
          <w:kern w:val="1"/>
          <w:sz w:val="20"/>
          <w:szCs w:val="20"/>
          <w:lang w:val="cs-CZ" w:eastAsia="ar-SA"/>
        </w:rPr>
        <w:t xml:space="preserve">Oferta wykonawcy, który podlega wykluczeniu na podstawie art. 7 ust. 1 ustawy sankcyjnej zostanie odrzucona na podstawie art. 226 ust. 1 pkt 2 lit. a) ustawy Pzp. </w:t>
      </w:r>
    </w:p>
    <w:p w14:paraId="724F781C" w14:textId="77777777" w:rsidR="007A2211" w:rsidRPr="0081417D" w:rsidRDefault="007A2211" w:rsidP="007A2211">
      <w:pPr>
        <w:tabs>
          <w:tab w:val="left" w:pos="1276"/>
        </w:tabs>
        <w:spacing w:after="120" w:line="240" w:lineRule="auto"/>
        <w:ind w:left="1276"/>
        <w:jc w:val="both"/>
        <w:rPr>
          <w:rFonts w:ascii="Palatino Linotype" w:eastAsia="Times New Roman" w:hAnsi="Palatino Linotype" w:cs="Arial"/>
          <w:b/>
          <w:bCs/>
          <w:color w:val="000000"/>
          <w:sz w:val="20"/>
          <w:szCs w:val="20"/>
          <w:lang w:eastAsia="pl-PL"/>
        </w:rPr>
      </w:pPr>
    </w:p>
    <w:p w14:paraId="6DBFB072" w14:textId="77777777" w:rsidR="007A2211" w:rsidRPr="004E3D66" w:rsidRDefault="007A2211" w:rsidP="00683AA2">
      <w:pPr>
        <w:pStyle w:val="Akapitzlist"/>
        <w:numPr>
          <w:ilvl w:val="0"/>
          <w:numId w:val="39"/>
        </w:numPr>
        <w:shd w:val="clear" w:color="auto" w:fill="D9D9D9"/>
        <w:spacing w:after="120"/>
        <w:ind w:left="142" w:hanging="142"/>
        <w:jc w:val="both"/>
        <w:rPr>
          <w:rFonts w:ascii="Palatino Linotype" w:eastAsia="Times New Roman" w:hAnsi="Palatino Linotype" w:cs="Arial"/>
          <w:b/>
          <w:bCs/>
          <w:color w:val="000000"/>
          <w:sz w:val="20"/>
          <w:szCs w:val="20"/>
          <w:lang w:eastAsia="pl-PL"/>
        </w:rPr>
      </w:pPr>
      <w:r w:rsidRPr="004E3D66">
        <w:rPr>
          <w:rFonts w:ascii="Palatino Linotype" w:eastAsia="Times New Roman" w:hAnsi="Palatino Linotype" w:cs="Arial"/>
          <w:b/>
          <w:bCs/>
          <w:color w:val="000000"/>
          <w:sz w:val="20"/>
          <w:szCs w:val="20"/>
          <w:lang w:eastAsia="pl-PL"/>
        </w:rPr>
        <w:t>Informacja o warunkach udziału w postępowaniu.</w:t>
      </w:r>
    </w:p>
    <w:p w14:paraId="6DE1035E" w14:textId="77777777" w:rsidR="00D916D1" w:rsidRPr="00605C40" w:rsidRDefault="007A2211" w:rsidP="00683AA2">
      <w:pPr>
        <w:pStyle w:val="Akapitzlist"/>
        <w:numPr>
          <w:ilvl w:val="6"/>
          <w:numId w:val="46"/>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O udzielenie zamówienia mogą ubiegać się Wykonawcy, którzy nie podlegają wykluczeniu na zasadach określonych w Rozdziale </w:t>
      </w:r>
      <w:r w:rsidR="005123E3" w:rsidRPr="00605C40">
        <w:rPr>
          <w:rFonts w:ascii="Palatino Linotype" w:eastAsia="Palatino Linotype" w:hAnsi="Palatino Linotype" w:cs="Arial"/>
          <w:color w:val="000000"/>
          <w:sz w:val="20"/>
          <w:szCs w:val="20"/>
          <w:lang w:eastAsia="pl-PL"/>
        </w:rPr>
        <w:t>VIII</w:t>
      </w:r>
      <w:r w:rsidRPr="00605C40">
        <w:rPr>
          <w:rFonts w:ascii="Palatino Linotype" w:eastAsia="Palatino Linotype" w:hAnsi="Palatino Linotype" w:cs="Arial"/>
          <w:color w:val="000000"/>
          <w:sz w:val="20"/>
          <w:szCs w:val="20"/>
          <w:lang w:eastAsia="pl-PL"/>
        </w:rPr>
        <w:t xml:space="preserve"> SWZ, oraz spełniają określone przez Zamawiającego warunki udziału w postępowaniu.</w:t>
      </w:r>
    </w:p>
    <w:p w14:paraId="6C4B1406" w14:textId="77777777" w:rsidR="007A2211" w:rsidRPr="00605C40" w:rsidRDefault="007A2211" w:rsidP="00683AA2">
      <w:pPr>
        <w:pStyle w:val="Akapitzlist"/>
        <w:numPr>
          <w:ilvl w:val="6"/>
          <w:numId w:val="46"/>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O udzielenie zamówienia mogą ubiegać się Wykonawcy, którzy spełniają warunki dotyczące:</w:t>
      </w:r>
    </w:p>
    <w:p w14:paraId="174C1328" w14:textId="13345C82" w:rsidR="007A2211" w:rsidRPr="00BB30D5" w:rsidRDefault="002E3E19"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sidRPr="00BB30D5">
        <w:rPr>
          <w:rFonts w:ascii="Palatino Linotype" w:eastAsia="Palatino Linotype" w:hAnsi="Palatino Linotype" w:cs="Arial"/>
          <w:color w:val="000000"/>
          <w:sz w:val="20"/>
          <w:szCs w:val="20"/>
          <w:lang w:eastAsia="pl-PL"/>
        </w:rPr>
        <w:t>zdolność</w:t>
      </w:r>
      <w:r w:rsidR="00425549" w:rsidRPr="00BB30D5">
        <w:rPr>
          <w:rFonts w:ascii="Palatino Linotype" w:eastAsia="Palatino Linotype" w:hAnsi="Palatino Linotype" w:cs="Arial"/>
          <w:color w:val="000000"/>
          <w:sz w:val="20"/>
          <w:szCs w:val="20"/>
          <w:lang w:eastAsia="pl-PL"/>
        </w:rPr>
        <w:t xml:space="preserve"> do występowania w obrocie gospodarczym</w:t>
      </w:r>
      <w:r w:rsidR="005105E7" w:rsidRPr="00BB30D5">
        <w:rPr>
          <w:rFonts w:ascii="Palatino Linotype" w:eastAsia="Palatino Linotype" w:hAnsi="Palatino Linotype" w:cs="Arial"/>
          <w:color w:val="000000"/>
          <w:sz w:val="20"/>
          <w:szCs w:val="20"/>
          <w:lang w:eastAsia="pl-PL"/>
        </w:rPr>
        <w:t>;</w:t>
      </w:r>
      <w:r w:rsidR="00425549" w:rsidRPr="00BB30D5">
        <w:rPr>
          <w:rFonts w:ascii="Palatino Linotype" w:eastAsia="Palatino Linotype" w:hAnsi="Palatino Linotype" w:cs="Arial"/>
          <w:color w:val="000000"/>
          <w:sz w:val="20"/>
          <w:szCs w:val="20"/>
          <w:lang w:eastAsia="pl-PL"/>
        </w:rPr>
        <w:t xml:space="preserve"> </w:t>
      </w:r>
      <w:bookmarkStart w:id="10" w:name="_Hlk125358211"/>
      <w:r w:rsidR="005105E7" w:rsidRPr="00BB30D5">
        <w:rPr>
          <w:rFonts w:ascii="Palatino Linotype" w:eastAsia="Palatino Linotype" w:hAnsi="Palatino Linotype" w:cs="Arial"/>
          <w:color w:val="000000"/>
          <w:sz w:val="20"/>
          <w:szCs w:val="20"/>
          <w:lang w:eastAsia="pl-PL"/>
        </w:rPr>
        <w:t xml:space="preserve">Zamawiający nie stawia warunku w ww. zakresie </w:t>
      </w:r>
    </w:p>
    <w:bookmarkEnd w:id="10"/>
    <w:p w14:paraId="5679D317" w14:textId="77777777" w:rsidR="005105E7" w:rsidRDefault="005105E7"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Pr>
          <w:rFonts w:ascii="Palatino Linotype" w:eastAsia="Palatino Linotype" w:hAnsi="Palatino Linotype" w:cs="Arial"/>
          <w:color w:val="000000"/>
          <w:sz w:val="20"/>
          <w:szCs w:val="20"/>
          <w:lang w:eastAsia="pl-PL"/>
        </w:rPr>
        <w:t xml:space="preserve">uprawnień do prowadzenia określonej działalności gospodarczej lub zawodowej, o ile wynika to z odrębnych przepisów;  </w:t>
      </w:r>
      <w:bookmarkStart w:id="11" w:name="_Hlk125445067"/>
      <w:r>
        <w:rPr>
          <w:rFonts w:ascii="Palatino Linotype" w:eastAsia="Palatino Linotype" w:hAnsi="Palatino Linotype" w:cs="Arial"/>
          <w:color w:val="000000"/>
          <w:sz w:val="20"/>
          <w:szCs w:val="20"/>
          <w:lang w:eastAsia="pl-PL"/>
        </w:rPr>
        <w:t xml:space="preserve">Zamawiający nie stawia warunku w ww. zakresie </w:t>
      </w:r>
    </w:p>
    <w:bookmarkEnd w:id="11"/>
    <w:p w14:paraId="57ED07D0" w14:textId="6C254DA5" w:rsidR="005105E7" w:rsidRPr="005105E7" w:rsidRDefault="005105E7" w:rsidP="00683AA2">
      <w:pPr>
        <w:pStyle w:val="Akapitzlist"/>
        <w:numPr>
          <w:ilvl w:val="1"/>
          <w:numId w:val="47"/>
        </w:numPr>
        <w:tabs>
          <w:tab w:val="left" w:pos="284"/>
        </w:tabs>
        <w:spacing w:after="120"/>
        <w:jc w:val="both"/>
        <w:rPr>
          <w:rFonts w:ascii="Palatino Linotype" w:eastAsia="Palatino Linotype" w:hAnsi="Palatino Linotype" w:cs="Arial"/>
          <w:color w:val="000000"/>
          <w:sz w:val="20"/>
          <w:szCs w:val="20"/>
          <w:lang w:eastAsia="pl-PL"/>
        </w:rPr>
      </w:pPr>
      <w:r>
        <w:rPr>
          <w:rFonts w:ascii="Palatino Linotype" w:eastAsia="Palatino Linotype" w:hAnsi="Palatino Linotype" w:cs="Arial"/>
          <w:color w:val="000000"/>
          <w:sz w:val="20"/>
          <w:szCs w:val="20"/>
          <w:lang w:eastAsia="pl-PL"/>
        </w:rPr>
        <w:t>sytuacji ekonomicznej i finansowej;</w:t>
      </w:r>
      <w:r w:rsidRPr="005105E7">
        <w:rPr>
          <w:rFonts w:ascii="Palatino Linotype" w:eastAsia="Palatino Linotype" w:hAnsi="Palatino Linotype" w:cs="Arial"/>
          <w:color w:val="000000"/>
          <w:sz w:val="20"/>
          <w:szCs w:val="20"/>
          <w:lang w:eastAsia="pl-PL"/>
        </w:rPr>
        <w:t xml:space="preserve"> </w:t>
      </w:r>
      <w:r>
        <w:rPr>
          <w:rFonts w:ascii="Palatino Linotype" w:eastAsia="Palatino Linotype" w:hAnsi="Palatino Linotype" w:cs="Arial"/>
          <w:color w:val="000000"/>
          <w:sz w:val="20"/>
          <w:szCs w:val="20"/>
          <w:lang w:eastAsia="pl-PL"/>
        </w:rPr>
        <w:t xml:space="preserve">Zamawiający nie stawia warunku w ww. zakresie </w:t>
      </w:r>
    </w:p>
    <w:p w14:paraId="6A3549B6" w14:textId="14648342" w:rsidR="0002721F" w:rsidRPr="00EA28AD" w:rsidRDefault="007A2211" w:rsidP="00683AA2">
      <w:pPr>
        <w:pStyle w:val="Akapitzlist"/>
        <w:numPr>
          <w:ilvl w:val="1"/>
          <w:numId w:val="47"/>
        </w:numPr>
        <w:rPr>
          <w:rFonts w:ascii="Palatino Linotype" w:eastAsia="Palatino Linotype" w:hAnsi="Palatino Linotype" w:cs="Arial"/>
          <w:color w:val="000000"/>
          <w:sz w:val="20"/>
          <w:szCs w:val="20"/>
          <w:lang w:eastAsia="pl-PL"/>
        </w:rPr>
      </w:pPr>
      <w:r w:rsidRPr="00EA28AD">
        <w:rPr>
          <w:rFonts w:ascii="Palatino Linotype" w:eastAsia="Palatino Linotype" w:hAnsi="Palatino Linotype" w:cs="Arial"/>
          <w:color w:val="000000"/>
          <w:sz w:val="20"/>
          <w:szCs w:val="20"/>
          <w:lang w:eastAsia="pl-PL"/>
        </w:rPr>
        <w:t>zdolności technicznej lub zawodowej</w:t>
      </w:r>
      <w:r w:rsidR="007F4C59" w:rsidRPr="00EA28AD">
        <w:rPr>
          <w:rFonts w:ascii="Palatino Linotype" w:eastAsia="Palatino Linotype" w:hAnsi="Palatino Linotype" w:cs="Arial"/>
          <w:color w:val="000000"/>
          <w:sz w:val="20"/>
          <w:szCs w:val="20"/>
          <w:lang w:eastAsia="pl-PL"/>
        </w:rPr>
        <w:t>;</w:t>
      </w:r>
      <w:r w:rsidR="007F4C59" w:rsidRPr="00EA28AD">
        <w:t xml:space="preserve"> </w:t>
      </w:r>
      <w:r w:rsidR="0002721F" w:rsidRPr="00EA28AD">
        <w:rPr>
          <w:rFonts w:ascii="Palatino Linotype" w:eastAsia="Palatino Linotype" w:hAnsi="Palatino Linotype" w:cs="Arial"/>
          <w:color w:val="000000"/>
          <w:sz w:val="20"/>
          <w:szCs w:val="20"/>
          <w:lang w:eastAsia="pl-PL"/>
        </w:rPr>
        <w:t xml:space="preserve">Zamawiający nie stawia warunku w ww. zakresie </w:t>
      </w:r>
    </w:p>
    <w:p w14:paraId="6F0C2921" w14:textId="77777777" w:rsidR="0002721F" w:rsidRPr="0002721F" w:rsidRDefault="0002721F" w:rsidP="0002721F">
      <w:pPr>
        <w:pStyle w:val="Akapitzlist"/>
        <w:ind w:left="720"/>
        <w:rPr>
          <w:rFonts w:ascii="Palatino Linotype" w:eastAsia="Palatino Linotype" w:hAnsi="Palatino Linotype" w:cs="Arial"/>
          <w:color w:val="000000"/>
          <w:sz w:val="20"/>
          <w:szCs w:val="20"/>
          <w:lang w:eastAsia="pl-PL"/>
        </w:rPr>
      </w:pPr>
    </w:p>
    <w:p w14:paraId="2EE25EEB" w14:textId="77777777" w:rsidR="001C6720" w:rsidRPr="001C6720" w:rsidRDefault="001C6720" w:rsidP="00683AA2">
      <w:pPr>
        <w:pStyle w:val="Akapitzlist"/>
        <w:numPr>
          <w:ilvl w:val="6"/>
          <w:numId w:val="46"/>
        </w:numPr>
        <w:tabs>
          <w:tab w:val="left" w:pos="142"/>
        </w:tabs>
        <w:spacing w:after="120"/>
        <w:ind w:left="0" w:firstLine="0"/>
        <w:jc w:val="both"/>
        <w:rPr>
          <w:rFonts w:ascii="Palatino Linotype" w:eastAsia="Palatino Linotype" w:hAnsi="Palatino Linotype" w:cs="Arial"/>
          <w:color w:val="000000"/>
          <w:sz w:val="20"/>
          <w:szCs w:val="20"/>
          <w:u w:val="single"/>
          <w:lang w:eastAsia="pl-PL"/>
        </w:rPr>
      </w:pPr>
      <w:r w:rsidRPr="00C40C38">
        <w:rPr>
          <w:rFonts w:ascii="Palatino Linotype" w:eastAsia="Palatino Linotype" w:hAnsi="Palatino Linotype" w:cs="Arial"/>
          <w:color w:val="000000"/>
          <w:sz w:val="20"/>
          <w:szCs w:val="20"/>
          <w:u w:val="single"/>
          <w:lang w:eastAsia="pl-PL"/>
        </w:rPr>
        <w:t xml:space="preserve">Zgodnie z art. 118 ust. 3 </w:t>
      </w:r>
      <w:proofErr w:type="spellStart"/>
      <w:r w:rsidRPr="00C40C38">
        <w:rPr>
          <w:rFonts w:ascii="Palatino Linotype" w:eastAsia="Palatino Linotype" w:hAnsi="Palatino Linotype" w:cs="Arial"/>
          <w:color w:val="000000"/>
          <w:sz w:val="20"/>
          <w:szCs w:val="20"/>
          <w:u w:val="single"/>
          <w:lang w:eastAsia="pl-PL"/>
        </w:rPr>
        <w:t>Pzp</w:t>
      </w:r>
      <w:proofErr w:type="spellEnd"/>
      <w:r w:rsidRPr="00C40C38">
        <w:rPr>
          <w:rFonts w:ascii="Palatino Linotype" w:eastAsia="Palatino Linotype" w:hAnsi="Palatino Linotype" w:cs="Arial"/>
          <w:color w:val="000000"/>
          <w:sz w:val="20"/>
          <w:szCs w:val="20"/>
          <w:u w:val="single"/>
          <w:lang w:eastAsia="pl-PL"/>
        </w:rPr>
        <w:t xml:space="preserve"> wykonawca, który polega na zdolnościach lub sytuacji podmiotów udostępniających zasoby, </w:t>
      </w:r>
      <w:r w:rsidRPr="001C6720">
        <w:rPr>
          <w:rFonts w:ascii="Palatino Linotype" w:eastAsia="Palatino Linotype" w:hAnsi="Palatino Linotype" w:cs="Arial"/>
          <w:color w:val="000000"/>
          <w:sz w:val="20"/>
          <w:szCs w:val="20"/>
          <w:u w:val="single"/>
          <w:lang w:eastAsia="pl-PL"/>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601F4F" w14:textId="77777777" w:rsidR="001C6720" w:rsidRDefault="001C6720" w:rsidP="00683AA2">
      <w:pPr>
        <w:pStyle w:val="Akapitzlist"/>
        <w:numPr>
          <w:ilvl w:val="0"/>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Zobowiązanie podmiotu udostępniającego zasoby, o którym mowa w art. 118 ust. 3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potwierdza, że stosunek łączący wykonawcę z podmiotami udostępniającymi zasoby gwarantuje rzeczywisty dostęp do tych zasobów oraz określa w szczególności:</w:t>
      </w:r>
    </w:p>
    <w:p w14:paraId="2B9DED8C" w14:textId="77777777" w:rsidR="001C6720" w:rsidRDefault="001C672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lastRenderedPageBreak/>
        <w:t>zakres dostępnych wykonawcy zasobów podmiotu udostępniającego zasoby;</w:t>
      </w:r>
    </w:p>
    <w:p w14:paraId="7545F954" w14:textId="77777777" w:rsidR="00340725" w:rsidRDefault="001C672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sposób i okres udostępnienia wykonawcy i wykorzystania przez niego zasobów podmiotu udostępniającego te zasoby przy wykonywaniu </w:t>
      </w:r>
      <w:r w:rsidR="00B134D0" w:rsidRPr="00C40C38">
        <w:rPr>
          <w:rFonts w:ascii="Palatino Linotype" w:eastAsia="Palatino Linotype" w:hAnsi="Palatino Linotype" w:cs="Arial"/>
          <w:color w:val="000000"/>
          <w:sz w:val="20"/>
          <w:szCs w:val="20"/>
          <w:lang w:eastAsia="pl-PL"/>
        </w:rPr>
        <w:t xml:space="preserve">zamówienia; </w:t>
      </w:r>
    </w:p>
    <w:p w14:paraId="64AED126" w14:textId="3662543A" w:rsidR="001C6720" w:rsidRPr="00C40C38" w:rsidRDefault="00B134D0" w:rsidP="00683AA2">
      <w:pPr>
        <w:pStyle w:val="Akapitzlist"/>
        <w:numPr>
          <w:ilvl w:val="1"/>
          <w:numId w:val="51"/>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czy</w:t>
      </w:r>
      <w:r w:rsidR="001C6720" w:rsidRPr="00C40C38">
        <w:rPr>
          <w:rFonts w:ascii="Palatino Linotype" w:eastAsia="Palatino Linotype" w:hAnsi="Palatino Linotype" w:cs="Arial"/>
          <w:color w:val="000000"/>
          <w:sz w:val="20"/>
          <w:szCs w:val="20"/>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19A8EF9"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xml:space="preserve">, </w:t>
      </w:r>
      <w:r w:rsidRPr="00C40C38">
        <w:rPr>
          <w:rFonts w:ascii="Palatino Linotype" w:eastAsia="Palatino Linotype" w:hAnsi="Palatino Linotype" w:cs="Arial"/>
          <w:b/>
          <w:bCs/>
          <w:color w:val="000000"/>
          <w:sz w:val="20"/>
          <w:szCs w:val="20"/>
          <w:lang w:eastAsia="pl-PL"/>
        </w:rPr>
        <w:t>a także bada, czy nie zachodzą wobec tego podmiotu podstawy wykluczenia, które zostały przewidziane względem wykonawcy</w:t>
      </w:r>
      <w:r w:rsidRPr="00C40C38">
        <w:rPr>
          <w:rFonts w:ascii="Palatino Linotype" w:eastAsia="Palatino Linotype" w:hAnsi="Palatino Linotype" w:cs="Arial"/>
          <w:color w:val="000000"/>
          <w:sz w:val="20"/>
          <w:szCs w:val="20"/>
          <w:lang w:eastAsia="pl-PL"/>
        </w:rPr>
        <w:t>.</w:t>
      </w:r>
    </w:p>
    <w:p w14:paraId="416BBD13"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415AD7" w14:textId="77777777" w:rsidR="001C6720"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46DB40" w14:textId="77777777" w:rsidR="00F74BAB" w:rsidRPr="00164A67" w:rsidRDefault="001C6720" w:rsidP="00683AA2">
      <w:pPr>
        <w:pStyle w:val="Akapitzlist"/>
        <w:numPr>
          <w:ilvl w:val="0"/>
          <w:numId w:val="51"/>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55E45D" w14:textId="77777777" w:rsidR="007A2211" w:rsidRPr="00605C40" w:rsidRDefault="007A2211" w:rsidP="00683AA2">
      <w:pPr>
        <w:pStyle w:val="Akapitzlist"/>
        <w:numPr>
          <w:ilvl w:val="6"/>
          <w:numId w:val="46"/>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Zamawiający może na każdym etapie postępowania uznać, że Wykonawca nie posiada wymaganych    </w:t>
      </w:r>
      <w:r w:rsidR="00D916D1" w:rsidRPr="00605C40">
        <w:rPr>
          <w:rFonts w:ascii="Palatino Linotype" w:eastAsia="Palatino Linotype" w:hAnsi="Palatino Linotype" w:cs="Arial"/>
          <w:color w:val="000000"/>
          <w:sz w:val="20"/>
          <w:szCs w:val="20"/>
          <w:lang w:eastAsia="pl-PL"/>
        </w:rPr>
        <w:t>zdolności, jeżeli</w:t>
      </w:r>
      <w:r w:rsidRPr="00605C40">
        <w:rPr>
          <w:rFonts w:ascii="Palatino Linotype" w:eastAsia="Palatino Linotype" w:hAnsi="Palatino Linotype" w:cs="Arial"/>
          <w:color w:val="000000"/>
          <w:sz w:val="20"/>
          <w:szCs w:val="20"/>
          <w:lang w:eastAsia="pl-PL"/>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1626B3E1" w14:textId="77777777" w:rsidR="007A2211" w:rsidRPr="00605C40" w:rsidRDefault="007A2211" w:rsidP="00683AA2">
      <w:pPr>
        <w:pStyle w:val="Akapitzlist"/>
        <w:numPr>
          <w:ilvl w:val="6"/>
          <w:numId w:val="46"/>
        </w:numPr>
        <w:tabs>
          <w:tab w:val="left" w:pos="284"/>
        </w:tabs>
        <w:spacing w:after="120"/>
        <w:jc w:val="both"/>
        <w:rPr>
          <w:rFonts w:ascii="Palatino Linotype" w:eastAsia="Times New Roman"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Wykonawcy wspólnie ubiegający się o udzielenie zamówienia dołączają do oferty oświadczenie, z którego wynika, które dostawy wykonają poszczególni wykonawcy - </w:t>
      </w:r>
      <w:r w:rsidRPr="00793FF5">
        <w:rPr>
          <w:rFonts w:ascii="Palatino Linotype" w:eastAsia="Palatino Linotype" w:hAnsi="Palatino Linotype" w:cs="Arial"/>
          <w:color w:val="000000"/>
          <w:sz w:val="20"/>
          <w:szCs w:val="20"/>
          <w:lang w:eastAsia="pl-PL"/>
        </w:rPr>
        <w:t xml:space="preserve">zgodnie z Załącznikiem </w:t>
      </w:r>
      <w:r w:rsidR="00D916D1" w:rsidRPr="00793FF5">
        <w:rPr>
          <w:rFonts w:ascii="Palatino Linotype" w:eastAsia="Palatino Linotype" w:hAnsi="Palatino Linotype" w:cs="Arial"/>
          <w:color w:val="000000"/>
          <w:sz w:val="20"/>
          <w:szCs w:val="20"/>
          <w:lang w:eastAsia="pl-PL"/>
        </w:rPr>
        <w:t>nr 1</w:t>
      </w:r>
      <w:r w:rsidR="00484CB1" w:rsidRPr="00793FF5">
        <w:rPr>
          <w:rFonts w:ascii="Palatino Linotype" w:eastAsia="Palatino Linotype" w:hAnsi="Palatino Linotype" w:cs="Arial"/>
          <w:color w:val="000000"/>
          <w:sz w:val="20"/>
          <w:szCs w:val="20"/>
          <w:lang w:eastAsia="pl-PL"/>
        </w:rPr>
        <w:t>b</w:t>
      </w:r>
      <w:r w:rsidRPr="00605C40">
        <w:rPr>
          <w:rFonts w:ascii="Palatino Linotype" w:eastAsia="Palatino Linotype" w:hAnsi="Palatino Linotype" w:cs="Arial"/>
          <w:color w:val="000000"/>
          <w:sz w:val="20"/>
          <w:szCs w:val="20"/>
          <w:lang w:eastAsia="pl-PL"/>
        </w:rPr>
        <w:t xml:space="preserve"> do SWZ.</w:t>
      </w:r>
    </w:p>
    <w:p w14:paraId="65CF8E63" w14:textId="77777777" w:rsidR="007A2211" w:rsidRPr="004E3D66" w:rsidRDefault="007A2211" w:rsidP="00683AA2">
      <w:pPr>
        <w:pStyle w:val="Akapitzlist"/>
        <w:numPr>
          <w:ilvl w:val="0"/>
          <w:numId w:val="39"/>
        </w:numPr>
        <w:shd w:val="clear" w:color="auto" w:fill="D9D9D9"/>
        <w:autoSpaceDE w:val="0"/>
        <w:autoSpaceDN w:val="0"/>
        <w:adjustRightInd w:val="0"/>
        <w:spacing w:after="120"/>
        <w:ind w:left="284" w:hanging="284"/>
        <w:jc w:val="both"/>
        <w:rPr>
          <w:rFonts w:ascii="Palatino Linotype" w:eastAsia="Times New Roman" w:hAnsi="Palatino Linotype" w:cs="Arial"/>
          <w:color w:val="000000"/>
          <w:sz w:val="20"/>
          <w:szCs w:val="20"/>
          <w:lang w:eastAsia="pl-PL"/>
        </w:rPr>
      </w:pPr>
      <w:r w:rsidRPr="004E3D66">
        <w:rPr>
          <w:rFonts w:ascii="Palatino Linotype" w:eastAsia="Times New Roman" w:hAnsi="Palatino Linotype" w:cs="Arial"/>
          <w:b/>
          <w:bCs/>
          <w:color w:val="000000"/>
          <w:sz w:val="20"/>
          <w:szCs w:val="20"/>
          <w:lang w:eastAsia="pl-PL"/>
        </w:rPr>
        <w:t xml:space="preserve">Oświadczenia i dokumenty, jakie zobowiązani są dostarczyć wykonawcy w celu potwierdzenia spełniania warunków udziału w postępowaniu oraz wykazania braku podstaw wykluczenia, w tym podmiotowe środki dowodowe </w:t>
      </w:r>
    </w:p>
    <w:p w14:paraId="66964906" w14:textId="67973F01" w:rsidR="007A2211" w:rsidRPr="0081417D" w:rsidRDefault="007A2211" w:rsidP="00683AA2">
      <w:pPr>
        <w:numPr>
          <w:ilvl w:val="0"/>
          <w:numId w:val="48"/>
        </w:numPr>
        <w:tabs>
          <w:tab w:val="left" w:pos="426"/>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Do oferty Wykonawca zobowiązany jest dołączyć aktualne na dzień składania ofert oświadczenie </w:t>
      </w:r>
      <w:r w:rsidR="00D916D1" w:rsidRPr="0081417D">
        <w:rPr>
          <w:rFonts w:ascii="Palatino Linotype" w:eastAsia="Times New Roman" w:hAnsi="Palatino Linotype" w:cs="Arial"/>
          <w:color w:val="000000"/>
          <w:sz w:val="20"/>
          <w:szCs w:val="20"/>
          <w:lang w:eastAsia="pl-PL"/>
        </w:rPr>
        <w:t>o spełnianiu warunków udziału w postępowaniu oraz o braku podstaw do wykluczenia</w:t>
      </w:r>
      <w:r w:rsidRPr="0081417D">
        <w:rPr>
          <w:rFonts w:ascii="Palatino Linotype" w:eastAsia="Times New Roman" w:hAnsi="Palatino Linotype" w:cs="Arial"/>
          <w:color w:val="000000"/>
          <w:sz w:val="20"/>
          <w:szCs w:val="20"/>
          <w:lang w:eastAsia="pl-PL"/>
        </w:rPr>
        <w:t xml:space="preserve"> z</w:t>
      </w:r>
      <w:r w:rsidR="00B16606">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 xml:space="preserve">postępowania - zgodnie z Załącznikami odpowiednio </w:t>
      </w:r>
      <w:r w:rsidRPr="00793FF5">
        <w:rPr>
          <w:rFonts w:ascii="Palatino Linotype" w:eastAsia="Times New Roman" w:hAnsi="Palatino Linotype" w:cs="Arial"/>
          <w:color w:val="000000"/>
          <w:sz w:val="20"/>
          <w:szCs w:val="20"/>
          <w:lang w:eastAsia="pl-PL"/>
        </w:rPr>
        <w:t>nr 2, 2a i 3</w:t>
      </w:r>
      <w:r w:rsidR="007F4C59" w:rsidRPr="00793FF5">
        <w:rPr>
          <w:rFonts w:ascii="Palatino Linotype" w:eastAsia="Times New Roman" w:hAnsi="Palatino Linotype" w:cs="Arial"/>
          <w:color w:val="000000"/>
          <w:sz w:val="20"/>
          <w:szCs w:val="20"/>
          <w:lang w:eastAsia="pl-PL"/>
        </w:rPr>
        <w:t xml:space="preserve"> </w:t>
      </w:r>
      <w:r w:rsidRPr="00793FF5">
        <w:rPr>
          <w:rFonts w:ascii="Palatino Linotype" w:eastAsia="Times New Roman" w:hAnsi="Palatino Linotype" w:cs="Arial"/>
          <w:color w:val="000000"/>
          <w:sz w:val="20"/>
          <w:szCs w:val="20"/>
          <w:lang w:eastAsia="pl-PL"/>
        </w:rPr>
        <w:t>do SWZ;</w:t>
      </w:r>
    </w:p>
    <w:p w14:paraId="2E7C5BF3" w14:textId="77777777" w:rsidR="007A2211" w:rsidRPr="0081417D" w:rsidRDefault="00D916D1" w:rsidP="00683AA2">
      <w:pPr>
        <w:numPr>
          <w:ilvl w:val="0"/>
          <w:numId w:val="48"/>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Informacje zawarte w</w:t>
      </w:r>
      <w:r w:rsidR="007A2211" w:rsidRPr="0081417D">
        <w:rPr>
          <w:rFonts w:ascii="Palatino Linotype" w:eastAsia="Times New Roman" w:hAnsi="Palatino Linotype" w:cs="Arial"/>
          <w:color w:val="000000"/>
          <w:sz w:val="20"/>
          <w:szCs w:val="20"/>
          <w:lang w:eastAsia="pl-PL"/>
        </w:rPr>
        <w:t xml:space="preserve"> oświadczeniu, o którym mowa w pkt 1 stanowią </w:t>
      </w:r>
      <w:r w:rsidRPr="0081417D">
        <w:rPr>
          <w:rFonts w:ascii="Palatino Linotype" w:eastAsia="Times New Roman" w:hAnsi="Palatino Linotype" w:cs="Arial"/>
          <w:color w:val="000000"/>
          <w:sz w:val="20"/>
          <w:szCs w:val="20"/>
          <w:lang w:eastAsia="pl-PL"/>
        </w:rPr>
        <w:t>wstępne potwierdzenie</w:t>
      </w:r>
      <w:r w:rsidR="007A2211" w:rsidRPr="0081417D">
        <w:rPr>
          <w:rFonts w:ascii="Palatino Linotype" w:eastAsia="Times New Roman" w:hAnsi="Palatino Linotype" w:cs="Arial"/>
          <w:color w:val="000000"/>
          <w:sz w:val="20"/>
          <w:szCs w:val="20"/>
          <w:lang w:eastAsia="pl-PL"/>
        </w:rPr>
        <w:t>, że Wykonawca nie podlega wykluczeniu oraz spełnia warunki udziału w postępowaniu.</w:t>
      </w:r>
    </w:p>
    <w:p w14:paraId="73E03AE9" w14:textId="21CFBE3C" w:rsidR="007A2211" w:rsidRPr="0081417D" w:rsidRDefault="00D916D1" w:rsidP="00683AA2">
      <w:pPr>
        <w:numPr>
          <w:ilvl w:val="0"/>
          <w:numId w:val="48"/>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wzywa</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wykonawcę, którego</w:t>
      </w:r>
      <w:r w:rsidR="007A2211" w:rsidRPr="0081417D">
        <w:rPr>
          <w:rFonts w:ascii="Palatino Linotype" w:eastAsia="Times New Roman" w:hAnsi="Palatino Linotype" w:cs="Arial"/>
          <w:color w:val="000000"/>
          <w:sz w:val="20"/>
          <w:szCs w:val="20"/>
          <w:lang w:eastAsia="pl-PL"/>
        </w:rPr>
        <w:t xml:space="preserve"> oferta została najwyżej</w:t>
      </w:r>
      <w:r w:rsidR="00C62836">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oceniona, do</w:t>
      </w:r>
      <w:r w:rsidR="007A2211" w:rsidRPr="0081417D">
        <w:rPr>
          <w:rFonts w:ascii="Palatino Linotype" w:eastAsia="Times New Roman" w:hAnsi="Palatino Linotype" w:cs="Arial"/>
          <w:color w:val="000000"/>
          <w:sz w:val="20"/>
          <w:szCs w:val="20"/>
          <w:lang w:eastAsia="pl-PL"/>
        </w:rPr>
        <w:t xml:space="preserve"> złożenia w</w:t>
      </w:r>
      <w:r w:rsidR="00B16606">
        <w:rPr>
          <w:rFonts w:ascii="Palatino Linotype" w:eastAsia="Times New Roman" w:hAnsi="Palatino Linotype" w:cs="Arial"/>
          <w:color w:val="000000"/>
          <w:sz w:val="20"/>
          <w:szCs w:val="20"/>
          <w:lang w:eastAsia="pl-PL"/>
        </w:rPr>
        <w:t> </w:t>
      </w:r>
      <w:r w:rsidR="007A2211" w:rsidRPr="0081417D">
        <w:rPr>
          <w:rFonts w:ascii="Palatino Linotype" w:eastAsia="Times New Roman" w:hAnsi="Palatino Linotype" w:cs="Arial"/>
          <w:color w:val="000000"/>
          <w:sz w:val="20"/>
          <w:szCs w:val="20"/>
          <w:lang w:eastAsia="pl-PL"/>
        </w:rPr>
        <w:t>wyznaczonym terminie, nie krótszym niż 5 dni od dnia wezwania, podmiotowych środków dowodowych, aktualnych na dzień złożenia podmiotowych środków dowodowych.</w:t>
      </w:r>
    </w:p>
    <w:p w14:paraId="7C410157" w14:textId="77777777" w:rsidR="007A2211" w:rsidRPr="0081417D" w:rsidRDefault="007A2211" w:rsidP="00683AA2">
      <w:pPr>
        <w:numPr>
          <w:ilvl w:val="0"/>
          <w:numId w:val="48"/>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Podmiotowe środki dowodowe wymagane od wykonawcy obejmują:</w:t>
      </w:r>
    </w:p>
    <w:p w14:paraId="64DD5AD1" w14:textId="77777777" w:rsidR="007A2211" w:rsidRPr="00793FF5" w:rsidRDefault="007A2211" w:rsidP="00683AA2">
      <w:pPr>
        <w:numPr>
          <w:ilvl w:val="0"/>
          <w:numId w:val="49"/>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Oświadczenie wykonawcy, w zakresie art. 108 ust. 1 pkt 5 ustawy, o braku przynależności do tej samej grupy kapitałowej, w rozumieniu ustawy z dnia 16 lutego 2007 r. o ochronie konkurencji </w:t>
      </w:r>
      <w:r w:rsidRPr="0081417D">
        <w:rPr>
          <w:rFonts w:ascii="Palatino Linotype" w:eastAsia="Times New Roman" w:hAnsi="Palatino Linotype" w:cs="Arial"/>
          <w:color w:val="000000"/>
          <w:sz w:val="20"/>
          <w:szCs w:val="20"/>
          <w:lang w:eastAsia="pl-PL"/>
        </w:rPr>
        <w:lastRenderedPageBreak/>
        <w:t>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konsumentów (Dz. U. z 2019 r. poz. 369), z innym Wykonawc</w:t>
      </w:r>
      <w:r w:rsidR="007E0958">
        <w:rPr>
          <w:rFonts w:ascii="Palatino Linotype" w:eastAsia="Times New Roman" w:hAnsi="Palatino Linotype" w:cs="Arial"/>
          <w:color w:val="000000"/>
          <w:sz w:val="20"/>
          <w:szCs w:val="20"/>
          <w:lang w:eastAsia="pl-PL"/>
        </w:rPr>
        <w:t>ą</w:t>
      </w:r>
      <w:r w:rsidRPr="0081417D">
        <w:rPr>
          <w:rFonts w:ascii="Palatino Linotype" w:eastAsia="Times New Roman" w:hAnsi="Palatino Linotype" w:cs="Arial"/>
          <w:color w:val="000000"/>
          <w:sz w:val="20"/>
          <w:szCs w:val="20"/>
          <w:lang w:eastAsia="pl-PL"/>
        </w:rPr>
        <w:t>, który złoży</w:t>
      </w:r>
      <w:r w:rsidR="007E0958">
        <w:rPr>
          <w:rFonts w:ascii="Palatino Linotype" w:eastAsia="Times New Roman" w:hAnsi="Palatino Linotype" w:cs="Arial"/>
          <w:color w:val="000000"/>
          <w:sz w:val="20"/>
          <w:szCs w:val="20"/>
          <w:lang w:eastAsia="pl-PL"/>
        </w:rPr>
        <w:t xml:space="preserve">ł </w:t>
      </w:r>
      <w:r w:rsidRPr="0081417D">
        <w:rPr>
          <w:rFonts w:ascii="Palatino Linotype" w:eastAsia="Times New Roman" w:hAnsi="Palatino Linotype" w:cs="Arial"/>
          <w:color w:val="000000"/>
          <w:sz w:val="20"/>
          <w:szCs w:val="20"/>
          <w:lang w:eastAsia="pl-PL"/>
        </w:rPr>
        <w:t>odrębną ofertę, ofertę częściową lub wniosek o dopuszczenie do udziału w postępowaniu, albo oświadczenia o</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793FF5">
        <w:rPr>
          <w:rFonts w:ascii="Palatino Linotype" w:eastAsia="Times New Roman" w:hAnsi="Palatino Linotype" w:cs="Arial"/>
          <w:color w:val="000000"/>
          <w:sz w:val="20"/>
          <w:szCs w:val="20"/>
          <w:lang w:eastAsia="pl-PL"/>
        </w:rPr>
        <w:t>kapitałowej - załącznik nr 5 do SWZ;</w:t>
      </w:r>
    </w:p>
    <w:p w14:paraId="1AF1F9A4" w14:textId="12269C51" w:rsidR="007A2211" w:rsidRPr="00793FF5" w:rsidRDefault="00C62836" w:rsidP="00683AA2">
      <w:pPr>
        <w:numPr>
          <w:ilvl w:val="0"/>
          <w:numId w:val="49"/>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793FF5">
        <w:rPr>
          <w:rFonts w:ascii="Palatino Linotype" w:eastAsia="Times New Roman" w:hAnsi="Palatino Linotype" w:cs="Arial"/>
          <w:color w:val="000000"/>
          <w:sz w:val="20"/>
          <w:szCs w:val="20"/>
          <w:lang w:eastAsia="pl-PL"/>
        </w:rPr>
        <w:t>Odpis lub informacja z Krajowego Rejestru Sadowego lub Centralnej Ewidencji i informacji o Działalności Gospodarczej</w:t>
      </w:r>
      <w:r w:rsidR="00A36940" w:rsidRPr="00793FF5">
        <w:rPr>
          <w:rFonts w:ascii="Palatino Linotype" w:eastAsia="Times New Roman" w:hAnsi="Palatino Linotype" w:cs="Arial"/>
          <w:color w:val="000000"/>
          <w:sz w:val="20"/>
          <w:szCs w:val="20"/>
          <w:lang w:eastAsia="pl-PL"/>
        </w:rPr>
        <w:t xml:space="preserve">, w zakresie art. 109 ust. 1 pkt 4 ustawy PZP, sporządzonych nie wcześniej niż 3 miesiące przed jej złożeniem, jeżeli odrębne przepisy wymagają wpisu do rejestru lub ewidencji; </w:t>
      </w:r>
    </w:p>
    <w:p w14:paraId="16033F18" w14:textId="77777777" w:rsidR="007A2211" w:rsidRPr="0081417D" w:rsidRDefault="007A2211" w:rsidP="00683AA2">
      <w:pPr>
        <w:numPr>
          <w:ilvl w:val="0"/>
          <w:numId w:val="40"/>
        </w:numPr>
        <w:shd w:val="clear" w:color="auto" w:fill="D9D9D9"/>
        <w:tabs>
          <w:tab w:val="left" w:pos="284"/>
        </w:tabs>
        <w:autoSpaceDE w:val="0"/>
        <w:autoSpaceDN w:val="0"/>
        <w:adjustRightInd w:val="0"/>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Informacja dla </w:t>
      </w:r>
      <w:r w:rsidR="00DD7B54">
        <w:rPr>
          <w:rFonts w:ascii="Palatino Linotype" w:eastAsia="Times New Roman" w:hAnsi="Palatino Linotype" w:cs="Arial"/>
          <w:b/>
          <w:bCs/>
          <w:color w:val="000000"/>
          <w:sz w:val="20"/>
          <w:szCs w:val="20"/>
          <w:lang w:eastAsia="pl-PL"/>
        </w:rPr>
        <w:t>W</w:t>
      </w:r>
      <w:r w:rsidRPr="0081417D">
        <w:rPr>
          <w:rFonts w:ascii="Palatino Linotype" w:eastAsia="Times New Roman" w:hAnsi="Palatino Linotype" w:cs="Arial"/>
          <w:b/>
          <w:bCs/>
          <w:color w:val="000000"/>
          <w:sz w:val="20"/>
          <w:szCs w:val="20"/>
          <w:lang w:eastAsia="pl-PL"/>
        </w:rPr>
        <w:t>ykonawców wspólnie ubiegających się o udzielenie zamówienia</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(np. spółki</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 xml:space="preserve">cywilne/ konsorcja). </w:t>
      </w:r>
    </w:p>
    <w:p w14:paraId="15983BDC" w14:textId="77777777" w:rsidR="007A2211" w:rsidRPr="0081417D" w:rsidRDefault="007A2211"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mogą wspólnie ubiegać się o udzielenie zamówienia. W takim przypadku Wykonawcy ustanawiają pełnomocnika do reprezentowania ich w postępowaniu albo do reprezentowania 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zawarcia umowy w sprawie zamówienia publicznego. Pełnomocnictwo winno być załączone do oferty.</w:t>
      </w:r>
    </w:p>
    <w:p w14:paraId="0C3D2CFC" w14:textId="77777777" w:rsidR="007A2211" w:rsidRPr="0081417D" w:rsidRDefault="00043DD2"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7A2211" w:rsidRPr="0081417D">
        <w:rPr>
          <w:rFonts w:ascii="Palatino Linotype" w:eastAsia="Times New Roman" w:hAnsi="Palatino Linotype" w:cs="Arial"/>
          <w:color w:val="000000"/>
          <w:sz w:val="20"/>
          <w:szCs w:val="20"/>
          <w:lang w:eastAsia="pl-PL"/>
        </w:rPr>
        <w:t xml:space="preserve"> Wykonawców wspólnie ubiegających się o udzielenie zamówienia, oświadczenia, o których </w:t>
      </w:r>
      <w:r w:rsidRPr="0081417D">
        <w:rPr>
          <w:rFonts w:ascii="Palatino Linotype" w:eastAsia="Times New Roman" w:hAnsi="Palatino Linotype" w:cs="Arial"/>
          <w:color w:val="000000"/>
          <w:sz w:val="20"/>
          <w:szCs w:val="20"/>
          <w:lang w:eastAsia="pl-PL"/>
        </w:rPr>
        <w:t>mowa w Rozdziale X ust.</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1 SWZ, składa każdy z Wykonawców</w:t>
      </w:r>
      <w:r w:rsidR="007A2211" w:rsidRPr="0081417D">
        <w:rPr>
          <w:rFonts w:ascii="Palatino Linotype" w:eastAsia="Times New Roman" w:hAnsi="Palatino Linotype" w:cs="Arial"/>
          <w:color w:val="000000"/>
          <w:sz w:val="20"/>
          <w:szCs w:val="20"/>
          <w:lang w:eastAsia="pl-PL"/>
        </w:rPr>
        <w:t>.  Oświadczenia te potwierdzają brak podstaw wykluczenia oraz spełnianie warunków udziału w zakresie, w jakim każdy z Wykonawców wykazuje spełnianie warunków udziału w postępowaniu.</w:t>
      </w:r>
    </w:p>
    <w:p w14:paraId="21F36CA8" w14:textId="77777777" w:rsidR="007A2211" w:rsidRPr="0081417D" w:rsidRDefault="007A2211" w:rsidP="00683AA2">
      <w:pPr>
        <w:numPr>
          <w:ilvl w:val="0"/>
          <w:numId w:val="50"/>
        </w:numPr>
        <w:tabs>
          <w:tab w:val="left" w:pos="142"/>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wspólnie ubiegający się o udzielenie zamówienia dołączają do oferty oświadczenie, z którego wynika, które dostawy wykonają poszczególni wykonawcy.</w:t>
      </w:r>
    </w:p>
    <w:p w14:paraId="129C29D9" w14:textId="77777777" w:rsidR="007A2211" w:rsidRPr="007E0958" w:rsidRDefault="007A2211" w:rsidP="00683AA2">
      <w:pPr>
        <w:numPr>
          <w:ilvl w:val="0"/>
          <w:numId w:val="50"/>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Oświadczenia i dokumenty potwierdzające brak podstaw wykluczenia z postępowania składa każdy z Wykonawców wspólnie ubiegających się o zamówienie.</w:t>
      </w:r>
    </w:p>
    <w:p w14:paraId="0BFE21E2" w14:textId="77777777" w:rsidR="007A2211" w:rsidRPr="00D911D8" w:rsidRDefault="007A2211" w:rsidP="00683AA2">
      <w:pPr>
        <w:numPr>
          <w:ilvl w:val="0"/>
          <w:numId w:val="40"/>
        </w:numPr>
        <w:shd w:val="clear" w:color="auto" w:fill="D9D9D9"/>
        <w:tabs>
          <w:tab w:val="left" w:pos="0"/>
          <w:tab w:val="left" w:pos="426"/>
        </w:tabs>
        <w:spacing w:after="120" w:line="240" w:lineRule="auto"/>
        <w:ind w:left="0" w:firstLine="0"/>
        <w:jc w:val="both"/>
        <w:outlineLvl w:val="0"/>
        <w:rPr>
          <w:rFonts w:ascii="Palatino Linotype" w:eastAsia="Times New Roman" w:hAnsi="Palatino Linotype" w:cs="Arial"/>
          <w:b/>
          <w:bCs/>
          <w:color w:val="000000"/>
          <w:kern w:val="36"/>
          <w:sz w:val="20"/>
          <w:szCs w:val="20"/>
        </w:rPr>
      </w:pPr>
      <w:r w:rsidRPr="0081417D">
        <w:rPr>
          <w:rFonts w:ascii="Palatino Linotype" w:eastAsia="Times New Roman" w:hAnsi="Palatino Linotype" w:cs="Arial"/>
          <w:b/>
          <w:bCs/>
          <w:color w:val="000000"/>
          <w:kern w:val="36"/>
          <w:sz w:val="20"/>
          <w:szCs w:val="20"/>
        </w:rPr>
        <w:t xml:space="preserve">Informacja dla Wykonawców </w:t>
      </w:r>
      <w:r w:rsidRPr="00D911D8">
        <w:rPr>
          <w:rFonts w:ascii="Palatino Linotype" w:eastAsia="Times New Roman" w:hAnsi="Palatino Linotype" w:cs="Arial"/>
          <w:b/>
          <w:bCs/>
          <w:color w:val="000000"/>
          <w:kern w:val="36"/>
          <w:sz w:val="20"/>
          <w:szCs w:val="20"/>
        </w:rPr>
        <w:t>zamierzających</w:t>
      </w:r>
      <w:r w:rsidRPr="0081417D">
        <w:rPr>
          <w:rFonts w:ascii="Palatino Linotype" w:eastAsia="Times New Roman" w:hAnsi="Palatino Linotype" w:cs="Arial"/>
          <w:b/>
          <w:bCs/>
          <w:color w:val="000000"/>
          <w:kern w:val="36"/>
          <w:sz w:val="20"/>
          <w:szCs w:val="20"/>
        </w:rPr>
        <w:t xml:space="preserve"> powierzyć wykonanie części zamówienia </w:t>
      </w:r>
      <w:r w:rsidRPr="00D911D8">
        <w:rPr>
          <w:rFonts w:ascii="Palatino Linotype" w:eastAsia="Times New Roman" w:hAnsi="Palatino Linotype" w:cs="Arial"/>
          <w:b/>
          <w:bCs/>
          <w:color w:val="000000"/>
          <w:kern w:val="36"/>
          <w:sz w:val="20"/>
          <w:szCs w:val="20"/>
        </w:rPr>
        <w:t>podwykonawcom</w:t>
      </w:r>
    </w:p>
    <w:p w14:paraId="2F66897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Wykonawca może powierzyć wykonanie części zamówienia Podwykonawcy (Podwykonawcom). </w:t>
      </w:r>
    </w:p>
    <w:p w14:paraId="0BB51E3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Zamawiający nie zastrzega obowiązku osobistego wykonania przez Wykonawcę kluczowych części zamówienia. </w:t>
      </w:r>
    </w:p>
    <w:p w14:paraId="3E55A283"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4856B3" w14:textId="77777777" w:rsidR="00BA4B09" w:rsidRPr="00FF5F62" w:rsidRDefault="00BA4B09" w:rsidP="00FF5F62">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Powierzenie części zamówienia Podwykonawcom nie zwalnia Wykonawcy                               z</w:t>
      </w:r>
      <w:r w:rsidR="0054671C">
        <w:rPr>
          <w:rFonts w:ascii="Palatino Linotype" w:hAnsi="Palatino Linotype"/>
          <w:b w:val="0"/>
          <w:i w:val="0"/>
          <w:color w:val="000000"/>
          <w:sz w:val="20"/>
          <w:szCs w:val="20"/>
        </w:rPr>
        <w:t> </w:t>
      </w:r>
      <w:r w:rsidRPr="00FF5F62">
        <w:rPr>
          <w:rFonts w:ascii="Palatino Linotype" w:hAnsi="Palatino Linotype"/>
          <w:b w:val="0"/>
          <w:i w:val="0"/>
          <w:color w:val="000000"/>
          <w:sz w:val="20"/>
          <w:szCs w:val="20"/>
        </w:rPr>
        <w:t>odpowiedzialności za należyte wykonanie zamówienia.</w:t>
      </w:r>
    </w:p>
    <w:p w14:paraId="50330C6F" w14:textId="77777777" w:rsidR="00D911D8" w:rsidRDefault="00D911D8" w:rsidP="00DD7B54">
      <w:pPr>
        <w:shd w:val="clear" w:color="auto" w:fill="D9D9D9"/>
        <w:tabs>
          <w:tab w:val="left" w:pos="567"/>
        </w:tabs>
        <w:spacing w:after="120" w:line="240" w:lineRule="auto"/>
        <w:ind w:left="4603" w:firstLine="708"/>
        <w:jc w:val="right"/>
        <w:rPr>
          <w:rFonts w:ascii="Palatino Linotype" w:eastAsia="Times New Roman" w:hAnsi="Palatino Linotype" w:cs="Arial"/>
          <w:b/>
          <w:bCs/>
          <w:color w:val="000000"/>
          <w:sz w:val="20"/>
          <w:szCs w:val="20"/>
          <w:lang w:eastAsia="pl-PL"/>
        </w:rPr>
      </w:pPr>
    </w:p>
    <w:p w14:paraId="5170DE75" w14:textId="77777777" w:rsidR="007A2211" w:rsidRPr="00BF09EC" w:rsidRDefault="00BF09EC" w:rsidP="00683AA2">
      <w:pPr>
        <w:pStyle w:val="Akapitzlist"/>
        <w:numPr>
          <w:ilvl w:val="0"/>
          <w:numId w:val="40"/>
        </w:numPr>
        <w:shd w:val="clear" w:color="auto" w:fill="D9D9D9"/>
        <w:tabs>
          <w:tab w:val="left" w:pos="567"/>
        </w:tabs>
        <w:spacing w:after="120"/>
        <w:ind w:left="0" w:firstLine="0"/>
        <w:jc w:val="both"/>
        <w:rPr>
          <w:rFonts w:ascii="Palatino Linotype" w:eastAsia="Times New Roman"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BF09EC">
        <w:rPr>
          <w:rFonts w:ascii="Palatino Linotype" w:eastAsia="Times New Roman" w:hAnsi="Palatino Linotype" w:cs="Arial"/>
          <w:b/>
          <w:bCs/>
          <w:color w:val="000000"/>
          <w:sz w:val="20"/>
          <w:szCs w:val="20"/>
          <w:lang w:eastAsia="pl-PL"/>
        </w:rPr>
        <w:t xml:space="preserve">Informacja o środkach komunikacji elektronicznej, przy użyciu których </w:t>
      </w:r>
      <w:r w:rsidR="00DD7B54">
        <w:rPr>
          <w:rFonts w:ascii="Palatino Linotype" w:eastAsia="Times New Roman" w:hAnsi="Palatino Linotype" w:cs="Arial"/>
          <w:b/>
          <w:bCs/>
          <w:color w:val="000000"/>
          <w:sz w:val="20"/>
          <w:szCs w:val="20"/>
          <w:lang w:eastAsia="pl-PL"/>
        </w:rPr>
        <w:t>Z</w:t>
      </w:r>
      <w:r w:rsidR="007A2211" w:rsidRPr="00BF09EC">
        <w:rPr>
          <w:rFonts w:ascii="Palatino Linotype" w:eastAsia="Times New Roman" w:hAnsi="Palatino Linotype" w:cs="Arial"/>
          <w:b/>
          <w:bCs/>
          <w:color w:val="000000"/>
          <w:sz w:val="20"/>
          <w:szCs w:val="20"/>
          <w:lang w:eastAsia="pl-PL"/>
        </w:rPr>
        <w:t xml:space="preserve">amawiający będzie komunikował się z </w:t>
      </w:r>
      <w:r w:rsidR="00DD7B54">
        <w:rPr>
          <w:rFonts w:ascii="Palatino Linotype" w:eastAsia="Times New Roman" w:hAnsi="Palatino Linotype" w:cs="Arial"/>
          <w:b/>
          <w:bCs/>
          <w:color w:val="000000"/>
          <w:sz w:val="20"/>
          <w:szCs w:val="20"/>
          <w:lang w:eastAsia="pl-PL"/>
        </w:rPr>
        <w:t>W</w:t>
      </w:r>
      <w:r w:rsidR="007A2211" w:rsidRPr="00BF09EC">
        <w:rPr>
          <w:rFonts w:ascii="Palatino Linotype" w:eastAsia="Times New Roman" w:hAnsi="Palatino Linotype" w:cs="Arial"/>
          <w:b/>
          <w:bCs/>
          <w:color w:val="000000"/>
          <w:sz w:val="20"/>
          <w:szCs w:val="20"/>
          <w:lang w:eastAsia="pl-PL"/>
        </w:rPr>
        <w:t>ykonawcami, oraz informacje o wymaganiach technicznych i organizacyjnych sporządzania, wysyłania i odbierania korespondencji elektronicznej.</w:t>
      </w:r>
    </w:p>
    <w:p w14:paraId="72130A10" w14:textId="77777777" w:rsidR="007A2211" w:rsidRPr="0081417D" w:rsidRDefault="007A2211" w:rsidP="007A2211">
      <w:pPr>
        <w:numPr>
          <w:ilvl w:val="1"/>
          <w:numId w:val="11"/>
        </w:numPr>
        <w:tabs>
          <w:tab w:val="num" w:pos="426"/>
          <w:tab w:val="left" w:pos="709"/>
          <w:tab w:val="left" w:pos="1276"/>
        </w:tabs>
        <w:autoSpaceDE w:val="0"/>
        <w:autoSpaceDN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Osobami uprawnionymi do porozumiewania się z </w:t>
      </w:r>
      <w:r w:rsidR="00DD7B54">
        <w:rPr>
          <w:rFonts w:ascii="Palatino Linotype" w:eastAsia="Times New Roman" w:hAnsi="Palatino Linotype" w:cs="Arial"/>
          <w:color w:val="000000"/>
          <w:sz w:val="20"/>
          <w:szCs w:val="20"/>
          <w:lang w:eastAsia="pl-PL"/>
        </w:rPr>
        <w:t>W</w:t>
      </w:r>
      <w:r w:rsidRPr="0081417D">
        <w:rPr>
          <w:rFonts w:ascii="Palatino Linotype" w:eastAsia="Times New Roman" w:hAnsi="Palatino Linotype" w:cs="Arial"/>
          <w:color w:val="000000"/>
          <w:sz w:val="20"/>
          <w:szCs w:val="20"/>
          <w:lang w:eastAsia="pl-PL"/>
        </w:rPr>
        <w:t>ykonawcami są:</w:t>
      </w:r>
    </w:p>
    <w:p w14:paraId="5F7606AA" w14:textId="77777777" w:rsidR="007A2211" w:rsidRPr="00DD7B54" w:rsidRDefault="00DD7B54" w:rsidP="007A2211">
      <w:pPr>
        <w:numPr>
          <w:ilvl w:val="0"/>
          <w:numId w:val="17"/>
        </w:numPr>
        <w:tabs>
          <w:tab w:val="num" w:pos="426"/>
          <w:tab w:val="left" w:pos="709"/>
          <w:tab w:val="num" w:pos="851"/>
          <w:tab w:val="num" w:pos="1701"/>
        </w:tabs>
        <w:autoSpaceDE w:val="0"/>
        <w:autoSpaceDN w:val="0"/>
        <w:spacing w:after="120" w:line="240" w:lineRule="auto"/>
        <w:ind w:left="709" w:hanging="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Iga Pawlak</w:t>
      </w:r>
      <w:r w:rsidR="007A2211" w:rsidRPr="00DD7B54">
        <w:rPr>
          <w:rFonts w:ascii="Palatino Linotype" w:eastAsia="Times New Roman" w:hAnsi="Palatino Linotype" w:cs="Arial"/>
          <w:color w:val="000000"/>
          <w:sz w:val="20"/>
          <w:szCs w:val="20"/>
          <w:lang w:eastAsia="pl-PL"/>
        </w:rPr>
        <w:t xml:space="preserve"> –</w:t>
      </w:r>
      <w:r w:rsidR="00A93817">
        <w:rPr>
          <w:rFonts w:ascii="Palatino Linotype" w:eastAsia="Times New Roman" w:hAnsi="Palatino Linotype" w:cs="Arial"/>
          <w:color w:val="000000"/>
          <w:sz w:val="20"/>
          <w:szCs w:val="20"/>
          <w:lang w:eastAsia="pl-PL"/>
        </w:rPr>
        <w:t xml:space="preserve"> Kierownik Działu Zamówień Publicznych</w:t>
      </w:r>
    </w:p>
    <w:p w14:paraId="3B7739DB" w14:textId="2D76C289" w:rsidR="007A2211" w:rsidRPr="00DB7DB2" w:rsidRDefault="007A2211" w:rsidP="00E679C8">
      <w:pPr>
        <w:numPr>
          <w:ilvl w:val="0"/>
          <w:numId w:val="18"/>
        </w:numPr>
        <w:tabs>
          <w:tab w:val="left" w:pos="426"/>
        </w:tabs>
        <w:autoSpaceDE w:val="0"/>
        <w:autoSpaceDN w:val="0"/>
        <w:spacing w:after="120" w:line="240" w:lineRule="auto"/>
        <w:ind w:left="426"/>
        <w:jc w:val="both"/>
        <w:textAlignment w:val="baseline"/>
        <w:rPr>
          <w:rFonts w:ascii="Palatino Linotype" w:eastAsia="Times New Roman" w:hAnsi="Palatino Linotype" w:cs="Arial"/>
          <w:color w:val="000000"/>
          <w:sz w:val="20"/>
          <w:szCs w:val="20"/>
          <w:lang w:eastAsia="pl-PL"/>
        </w:rPr>
      </w:pPr>
      <w:r w:rsidRPr="00DB7DB2">
        <w:rPr>
          <w:rFonts w:ascii="Palatino Linotype" w:eastAsia="Times New Roman" w:hAnsi="Palatino Linotype" w:cs="Arial"/>
          <w:color w:val="000000"/>
          <w:sz w:val="20"/>
          <w:szCs w:val="20"/>
          <w:lang w:eastAsia="pl-PL"/>
        </w:rPr>
        <w:t xml:space="preserve">Postępowanie prowadzone jest w języku polskim za pośrednictwem </w:t>
      </w:r>
      <w:hyperlink r:id="rId13" w:history="1">
        <w:r w:rsidRPr="00DB7DB2">
          <w:rPr>
            <w:rFonts w:ascii="Palatino Linotype" w:eastAsia="Times New Roman" w:hAnsi="Palatino Linotype" w:cs="Arial"/>
            <w:color w:val="000000"/>
            <w:sz w:val="20"/>
            <w:szCs w:val="20"/>
            <w:u w:val="single"/>
            <w:lang w:eastAsia="pl-PL"/>
          </w:rPr>
          <w:t>platformazakupowa.pl</w:t>
        </w:r>
      </w:hyperlink>
      <w:r w:rsidRPr="00DB7DB2">
        <w:rPr>
          <w:rFonts w:ascii="Palatino Linotype" w:eastAsia="Times New Roman" w:hAnsi="Palatino Linotype" w:cs="Arial"/>
          <w:color w:val="000000"/>
          <w:sz w:val="20"/>
          <w:szCs w:val="20"/>
          <w:lang w:eastAsia="pl-PL"/>
        </w:rPr>
        <w:t xml:space="preserve"> pod adresem</w:t>
      </w:r>
      <w:r w:rsidR="00D50BD5">
        <w:rPr>
          <w:rFonts w:ascii="Palatino Linotype" w:eastAsia="Times New Roman" w:hAnsi="Palatino Linotype" w:cs="Arial"/>
          <w:color w:val="000000"/>
          <w:sz w:val="20"/>
          <w:szCs w:val="20"/>
          <w:lang w:eastAsia="pl-PL"/>
        </w:rPr>
        <w:t xml:space="preserve"> </w:t>
      </w:r>
      <w:hyperlink r:id="rId14" w:history="1">
        <w:r w:rsidR="00D50BD5" w:rsidRPr="002972C6">
          <w:rPr>
            <w:rStyle w:val="Hipercze"/>
            <w:rFonts w:ascii="Palatino Linotype" w:eastAsia="Times New Roman" w:hAnsi="Palatino Linotype" w:cs="Arial"/>
            <w:sz w:val="20"/>
            <w:szCs w:val="20"/>
            <w:lang w:eastAsia="pl-PL"/>
          </w:rPr>
          <w:t>https://platformazakupowa.pl/transakcja/779160</w:t>
        </w:r>
      </w:hyperlink>
      <w:r w:rsidR="00D50BD5">
        <w:rPr>
          <w:rFonts w:ascii="Palatino Linotype" w:eastAsia="Times New Roman" w:hAnsi="Palatino Linotype" w:cs="Arial"/>
          <w:color w:val="000000"/>
          <w:sz w:val="20"/>
          <w:szCs w:val="20"/>
          <w:lang w:eastAsia="pl-PL"/>
        </w:rPr>
        <w:t xml:space="preserve"> </w:t>
      </w:r>
      <w:r w:rsidR="00D50BD5" w:rsidRPr="00D50BD5">
        <w:rPr>
          <w:rFonts w:ascii="Palatino Linotype" w:eastAsia="Times New Roman" w:hAnsi="Palatino Linotype" w:cs="Arial"/>
          <w:color w:val="000000"/>
          <w:sz w:val="20"/>
          <w:szCs w:val="20"/>
          <w:lang w:eastAsia="pl-PL"/>
        </w:rPr>
        <w:t xml:space="preserve"> </w:t>
      </w:r>
      <w:r w:rsidR="005D3A18">
        <w:t xml:space="preserve"> </w:t>
      </w:r>
      <w:r w:rsidRPr="00DB7DB2">
        <w:rPr>
          <w:rFonts w:ascii="Palatino Linotype" w:eastAsia="Times New Roman" w:hAnsi="Palatino Linotype" w:cs="Arial"/>
          <w:color w:val="000000"/>
          <w:sz w:val="20"/>
          <w:szCs w:val="20"/>
          <w:lang w:eastAsia="pl-PL"/>
        </w:rPr>
        <w:t xml:space="preserve">Komunikacja między zamawiającym a wykonawcami, w tym wszelkie oświadczenia, wnioski, zawiadomienia oraz informacje, odbywa </w:t>
      </w:r>
      <w:r w:rsidRPr="00DB7DB2">
        <w:rPr>
          <w:rFonts w:ascii="Palatino Linotype" w:eastAsia="Times New Roman" w:hAnsi="Palatino Linotype" w:cs="Arial"/>
          <w:color w:val="000000"/>
          <w:sz w:val="20"/>
          <w:szCs w:val="20"/>
          <w:lang w:eastAsia="pl-PL"/>
        </w:rPr>
        <w:lastRenderedPageBreak/>
        <w:t xml:space="preserve">się za pośrednictwem </w:t>
      </w:r>
      <w:hyperlink r:id="rId15" w:history="1">
        <w:r w:rsidRPr="00DB7DB2">
          <w:rPr>
            <w:rFonts w:ascii="Palatino Linotype" w:eastAsia="Times New Roman" w:hAnsi="Palatino Linotype" w:cs="Arial"/>
            <w:color w:val="000000"/>
            <w:sz w:val="20"/>
            <w:szCs w:val="20"/>
            <w:u w:val="single"/>
            <w:lang w:eastAsia="pl-PL"/>
          </w:rPr>
          <w:t>platformazakupowa.pl</w:t>
        </w:r>
      </w:hyperlink>
      <w:r w:rsidRPr="00DB7DB2">
        <w:rPr>
          <w:rFonts w:ascii="Palatino Linotype" w:eastAsia="Times New Roman" w:hAnsi="Palatino Linotype" w:cs="Arial"/>
          <w:color w:val="000000"/>
          <w:sz w:val="20"/>
          <w:szCs w:val="20"/>
          <w:lang w:eastAsia="pl-PL"/>
        </w:rPr>
        <w:t xml:space="preserve"> i</w:t>
      </w:r>
      <w:r w:rsidR="00233F14" w:rsidRPr="00DB7DB2">
        <w:rPr>
          <w:rFonts w:ascii="Palatino Linotype" w:eastAsia="Times New Roman" w:hAnsi="Palatino Linotype" w:cs="Arial"/>
          <w:color w:val="000000"/>
          <w:sz w:val="20"/>
          <w:szCs w:val="20"/>
          <w:lang w:eastAsia="pl-PL"/>
        </w:rPr>
        <w:t> </w:t>
      </w:r>
      <w:r w:rsidRPr="00DB7DB2">
        <w:rPr>
          <w:rFonts w:ascii="Palatino Linotype" w:eastAsia="Times New Roman" w:hAnsi="Palatino Linotype" w:cs="Arial"/>
          <w:color w:val="000000"/>
          <w:sz w:val="20"/>
          <w:szCs w:val="20"/>
          <w:lang w:eastAsia="pl-PL"/>
        </w:rPr>
        <w:t>formularza „Wyślij wiadomość do zamawiającego”. </w:t>
      </w:r>
    </w:p>
    <w:p w14:paraId="67F349EB" w14:textId="77777777" w:rsidR="007A2211" w:rsidRPr="0081417D" w:rsidRDefault="00233F14" w:rsidP="007A2211">
      <w:pPr>
        <w:numPr>
          <w:ilvl w:val="0"/>
          <w:numId w:val="18"/>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A2211" w:rsidRPr="0081417D">
        <w:rPr>
          <w:rFonts w:ascii="Palatino Linotype" w:eastAsia="Times New Roman" w:hAnsi="Palatino Linotype" w:cs="Arial"/>
          <w:color w:val="000000"/>
          <w:sz w:val="20"/>
          <w:szCs w:val="20"/>
          <w:lang w:eastAsia="pl-PL"/>
        </w:rPr>
        <w:t xml:space="preserve">Za datę przekazania (wpływu) oświadczeń, wniosków, zawiadomień oraz informacji przyjmuje się datę ich przesłania za pośrednictwem </w:t>
      </w:r>
      <w:hyperlink r:id="rId16" w:history="1">
        <w:r w:rsidR="007A2211" w:rsidRPr="0081417D">
          <w:rPr>
            <w:rFonts w:ascii="Palatino Linotype" w:eastAsia="Times New Roman" w:hAnsi="Palatino Linotype" w:cs="Arial"/>
            <w:color w:val="000000"/>
            <w:sz w:val="20"/>
            <w:szCs w:val="20"/>
            <w:u w:val="single"/>
            <w:lang w:eastAsia="pl-PL"/>
          </w:rPr>
          <w:t>platformazakupowa.pl</w:t>
        </w:r>
      </w:hyperlink>
      <w:r w:rsidR="007A2211" w:rsidRPr="0081417D">
        <w:rPr>
          <w:rFonts w:ascii="Palatino Linotype" w:eastAsia="Times New Roman" w:hAnsi="Palatino Linotype"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(w sytuacjach awaryjnych, np. w przypadku przerwy w funkcjonowaniu lub awarii platformy zakupowej) komunikację za pośrednictwem poczty elektronicznej. Adres poczty elektronicznej </w:t>
      </w:r>
      <w:hyperlink r:id="rId17" w:history="1">
        <w:r w:rsidR="007A2211" w:rsidRPr="0081417D">
          <w:rPr>
            <w:rFonts w:ascii="Palatino Linotype" w:eastAsia="Times New Roman" w:hAnsi="Palatino Linotype" w:cs="Arial"/>
            <w:color w:val="0000FF"/>
            <w:sz w:val="20"/>
            <w:szCs w:val="20"/>
            <w:u w:val="single"/>
            <w:lang w:eastAsia="pl-PL"/>
          </w:rPr>
          <w:t>i.pawlak@pgkdolinabaryczy.pl</w:t>
        </w:r>
      </w:hyperlink>
      <w:r w:rsidR="007A2211" w:rsidRPr="0081417D">
        <w:rPr>
          <w:rFonts w:ascii="Palatino Linotype" w:eastAsia="Times New Roman" w:hAnsi="Palatino Linotype" w:cs="Arial"/>
          <w:color w:val="000000"/>
          <w:sz w:val="20"/>
          <w:szCs w:val="20"/>
          <w:lang w:eastAsia="pl-PL"/>
        </w:rPr>
        <w:t xml:space="preserve"> </w:t>
      </w:r>
    </w:p>
    <w:p w14:paraId="7B67A185"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będzie przekazywał wykonawcom informacje za pośrednictwem </w:t>
      </w:r>
      <w:hyperlink r:id="rId1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Informacje dotyczące odpowiedzi na pytania, zmiany </w:t>
      </w:r>
      <w:r w:rsidRPr="00233F14">
        <w:rPr>
          <w:rFonts w:ascii="Palatino Linotype" w:eastAsia="Times New Roman" w:hAnsi="Palatino Linotype" w:cs="Arial"/>
          <w:color w:val="000000"/>
          <w:sz w:val="20"/>
          <w:szCs w:val="20"/>
          <w:lang w:eastAsia="pl-PL"/>
        </w:rPr>
        <w:t xml:space="preserve">specyfikacji, zmiany terminu składania i otwarcia ofert Zamawiający będzie zamieszczał na platformie w sekcji </w:t>
      </w:r>
      <w:r w:rsidR="00A93817">
        <w:rPr>
          <w:rFonts w:ascii="Palatino Linotype" w:eastAsia="Times New Roman" w:hAnsi="Palatino Linotype" w:cs="Arial"/>
          <w:color w:val="000000"/>
          <w:sz w:val="20"/>
          <w:szCs w:val="20"/>
          <w:lang w:eastAsia="pl-PL"/>
        </w:rPr>
        <w:t>„</w:t>
      </w:r>
      <w:r w:rsidRPr="00233F14">
        <w:rPr>
          <w:rFonts w:ascii="Palatino Linotype" w:eastAsia="Times New Roman" w:hAnsi="Palatino Linotype" w:cs="Arial"/>
          <w:color w:val="000000"/>
          <w:sz w:val="20"/>
          <w:szCs w:val="20"/>
          <w:lang w:eastAsia="pl-PL"/>
        </w:rPr>
        <w:t xml:space="preserve">Komunikaty”. Korespondencja, której zgodnie z obowiązującymi przepisami adresatem jest konkretny wykonawca, będzie przekazywana elektronicznie za pośrednictwem </w:t>
      </w:r>
      <w:hyperlink r:id="rId19" w:history="1">
        <w:r w:rsidRPr="00233F14">
          <w:rPr>
            <w:rFonts w:ascii="Palatino Linotype" w:eastAsia="Times New Roman" w:hAnsi="Palatino Linotype" w:cs="Arial"/>
            <w:color w:val="000000"/>
            <w:sz w:val="20"/>
            <w:szCs w:val="20"/>
            <w:u w:val="single"/>
            <w:lang w:eastAsia="pl-PL"/>
          </w:rPr>
          <w:t>platformazakupowa.pl</w:t>
        </w:r>
      </w:hyperlink>
      <w:r w:rsidRPr="00233F14">
        <w:rPr>
          <w:rFonts w:ascii="Palatino Linotype" w:eastAsia="Times New Roman" w:hAnsi="Palatino Linotype" w:cs="Arial"/>
          <w:color w:val="000000"/>
          <w:sz w:val="20"/>
          <w:szCs w:val="20"/>
          <w:lang w:eastAsia="pl-PL"/>
        </w:rPr>
        <w:t xml:space="preserve"> do konkretnego wykonawcy.</w:t>
      </w:r>
    </w:p>
    <w:p w14:paraId="51AC73C3"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jako podmiot profesjonalny ma obowiązek sprawdzania komunikatów</w:t>
      </w:r>
      <w:r w:rsidRPr="00233F14">
        <w:rPr>
          <w:rFonts w:ascii="Palatino Linotype" w:eastAsia="Times New Roman" w:hAnsi="Palatino Linotype" w:cs="Arial"/>
          <w:color w:val="000000"/>
          <w:sz w:val="20"/>
          <w:szCs w:val="20"/>
          <w:lang w:eastAsia="pl-PL"/>
        </w:rPr>
        <w:t xml:space="preserve"> </w:t>
      </w:r>
      <w:r w:rsidR="00233F14" w:rsidRPr="00233F14">
        <w:rPr>
          <w:rFonts w:ascii="Palatino Linotype" w:eastAsia="Times New Roman" w:hAnsi="Palatino Linotype" w:cs="Arial"/>
          <w:color w:val="000000"/>
          <w:sz w:val="20"/>
          <w:szCs w:val="20"/>
          <w:lang w:eastAsia="pl-PL"/>
        </w:rPr>
        <w:t xml:space="preserve">i </w:t>
      </w:r>
      <w:r w:rsidRPr="00233F14">
        <w:rPr>
          <w:rFonts w:ascii="Palatino Linotype" w:eastAsia="Times New Roman" w:hAnsi="Palatino Linotype" w:cs="Arial"/>
          <w:color w:val="000000"/>
          <w:sz w:val="20"/>
          <w:szCs w:val="20"/>
          <w:lang w:eastAsia="pl-PL"/>
        </w:rPr>
        <w:t>wiadomości bezpośrednio na platformazakupowa.pl przesłanych przez zamawiającego, gdyż</w:t>
      </w:r>
      <w:r w:rsidR="00233F14" w:rsidRPr="00233F14">
        <w:rPr>
          <w:rFonts w:ascii="Palatino Linotype" w:eastAsia="Times New Roman" w:hAnsi="Palatino Linotype" w:cs="Arial"/>
          <w:color w:val="000000"/>
          <w:sz w:val="20"/>
          <w:szCs w:val="20"/>
          <w:lang w:eastAsia="pl-PL"/>
        </w:rPr>
        <w:t xml:space="preserve"> </w:t>
      </w:r>
      <w:r w:rsidRPr="00233F14">
        <w:rPr>
          <w:rFonts w:ascii="Palatino Linotype" w:eastAsia="Times New Roman" w:hAnsi="Palatino Linotype" w:cs="Arial"/>
          <w:color w:val="000000"/>
          <w:sz w:val="20"/>
          <w:szCs w:val="20"/>
          <w:lang w:eastAsia="pl-PL"/>
        </w:rPr>
        <w:t>system powiadomień może ulec awarii lub powiadomienie może trafić do folderu SPAM.</w:t>
      </w:r>
    </w:p>
    <w:p w14:paraId="5FE1D0D6" w14:textId="77777777" w:rsidR="007A2211" w:rsidRPr="0081417D" w:rsidRDefault="007A2211" w:rsidP="007A2211">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tj.:</w:t>
      </w:r>
    </w:p>
    <w:p w14:paraId="7515892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stały dostęp do sieci Internet o gwarantowanej przepustowości nie mniejszej niż 512 </w:t>
      </w:r>
      <w:proofErr w:type="spellStart"/>
      <w:r w:rsidRPr="0081417D">
        <w:rPr>
          <w:rFonts w:ascii="Palatino Linotype" w:eastAsia="Times New Roman" w:hAnsi="Palatino Linotype" w:cs="Arial"/>
          <w:color w:val="000000"/>
          <w:sz w:val="20"/>
          <w:szCs w:val="20"/>
          <w:lang w:eastAsia="pl-PL"/>
        </w:rPr>
        <w:t>kb</w:t>
      </w:r>
      <w:proofErr w:type="spellEnd"/>
      <w:r w:rsidRPr="0081417D">
        <w:rPr>
          <w:rFonts w:ascii="Palatino Linotype" w:eastAsia="Times New Roman" w:hAnsi="Palatino Linotype" w:cs="Arial"/>
          <w:color w:val="000000"/>
          <w:sz w:val="20"/>
          <w:szCs w:val="20"/>
          <w:lang w:eastAsia="pl-PL"/>
        </w:rPr>
        <w:t>/s,</w:t>
      </w:r>
    </w:p>
    <w:p w14:paraId="563B1D6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4E3742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zainstalowana dowolna przeglądarka internetowa, w przypadku Internet Explorer minimalnie wersja 10.0,</w:t>
      </w:r>
    </w:p>
    <w:p w14:paraId="14EBA21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włączona obsługa JavaScript,</w:t>
      </w:r>
    </w:p>
    <w:p w14:paraId="2EB5D60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zainstalowany program Adobe </w:t>
      </w:r>
      <w:proofErr w:type="spellStart"/>
      <w:r w:rsidRPr="0081417D">
        <w:rPr>
          <w:rFonts w:ascii="Palatino Linotype" w:eastAsia="Times New Roman" w:hAnsi="Palatino Linotype" w:cs="Arial"/>
          <w:color w:val="000000"/>
          <w:sz w:val="20"/>
          <w:szCs w:val="20"/>
          <w:lang w:eastAsia="pl-PL"/>
        </w:rPr>
        <w:t>Acrobat</w:t>
      </w:r>
      <w:proofErr w:type="spellEnd"/>
      <w:r w:rsidRPr="0081417D">
        <w:rPr>
          <w:rFonts w:ascii="Palatino Linotype" w:eastAsia="Times New Roman" w:hAnsi="Palatino Linotype" w:cs="Arial"/>
          <w:color w:val="000000"/>
          <w:sz w:val="20"/>
          <w:szCs w:val="20"/>
          <w:lang w:eastAsia="pl-PL"/>
        </w:rPr>
        <w:t xml:space="preserve"> Reader lub inny obsługujący format plików .pdf,</w:t>
      </w:r>
    </w:p>
    <w:p w14:paraId="10E06838"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Szyfrowanie na platformazakupowa.pl odbywa się za pomocą protokołu TLS 1.3.</w:t>
      </w:r>
    </w:p>
    <w:p w14:paraId="0C0ADD20"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Oznaczenie czasu odbioru danych przez platformę zakupową stanowi datę oraz dokładny czas (</w:t>
      </w:r>
      <w:proofErr w:type="spellStart"/>
      <w:r w:rsidRPr="0081417D">
        <w:rPr>
          <w:rFonts w:ascii="Palatino Linotype" w:eastAsia="Times New Roman" w:hAnsi="Palatino Linotype" w:cs="Arial"/>
          <w:color w:val="000000"/>
          <w:sz w:val="20"/>
          <w:szCs w:val="20"/>
          <w:lang w:eastAsia="pl-PL"/>
        </w:rPr>
        <w:t>hh:mm:ss</w:t>
      </w:r>
      <w:proofErr w:type="spellEnd"/>
      <w:r w:rsidRPr="0081417D">
        <w:rPr>
          <w:rFonts w:ascii="Palatino Linotype" w:eastAsia="Times New Roman" w:hAnsi="Palatino Linotype" w:cs="Arial"/>
          <w:color w:val="000000"/>
          <w:sz w:val="20"/>
          <w:szCs w:val="20"/>
          <w:lang w:eastAsia="pl-PL"/>
        </w:rPr>
        <w:t>) generowany wg. czasu lokalnego serwera synchronizowanego z zegarem Głównego Urzędu Miar.</w:t>
      </w:r>
    </w:p>
    <w:p w14:paraId="17D1D19F" w14:textId="77777777" w:rsidR="007A2211" w:rsidRPr="0081417D" w:rsidRDefault="007A2211" w:rsidP="00A93817">
      <w:pPr>
        <w:numPr>
          <w:ilvl w:val="0"/>
          <w:numId w:val="18"/>
        </w:numPr>
        <w:spacing w:after="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przystępując do niniejszego postępowania o udzielenie zamówienia publicznego:</w:t>
      </w:r>
    </w:p>
    <w:p w14:paraId="67636EB1"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akceptuje warunki korzystania z </w:t>
      </w:r>
      <w:hyperlink r:id="rId21"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określone w Regulaminie zamieszczonym na stronie internetowej </w:t>
      </w:r>
      <w:hyperlink r:id="rId22"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 zakładce „Regulamin" oraz uznaje go za wiążący,</w:t>
      </w:r>
    </w:p>
    <w:p w14:paraId="6C9A6366"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zapoznał i stosuje się do Instrukcji składania ofert/wniosków dostępnej </w:t>
      </w:r>
      <w:hyperlink r:id="rId23"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t>
      </w:r>
    </w:p>
    <w:p w14:paraId="79E43DDB"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nie ponosi odpowiedzialności za złożenie oferty w sposób niezgodny z Instrukcją korzystania z </w:t>
      </w:r>
      <w:hyperlink r:id="rId24"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w:t>
      </w:r>
    </w:p>
    <w:p w14:paraId="4425F9DD"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informuje, że instrukcje korzystania z </w:t>
      </w:r>
      <w:hyperlink r:id="rId25"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znajdują się w zakładce „Instrukcje dla Wykonawców" na stronie internetowej pod adresem: </w:t>
      </w:r>
      <w:hyperlink r:id="rId27"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7FEF5E23" w14:textId="77777777" w:rsidR="007A2211" w:rsidRPr="0081417D" w:rsidRDefault="007A2211" w:rsidP="00683AA2">
      <w:pPr>
        <w:numPr>
          <w:ilvl w:val="0"/>
          <w:numId w:val="41"/>
        </w:numPr>
        <w:shd w:val="clear" w:color="auto" w:fill="D9D9D9"/>
        <w:tabs>
          <w:tab w:val="left" w:pos="284"/>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Wyjaśnienia treści SWZ</w:t>
      </w:r>
    </w:p>
    <w:p w14:paraId="1CFB502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może zwrócić się do Zamawiającego z wnioskiem o wyjaśnienie treści SWZ.</w:t>
      </w:r>
    </w:p>
    <w:p w14:paraId="703F2103"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jest obowiązany udzielić wyjaśnień niezwłocznie, jednak nie później niż na 2 dni przed upływem terminu składania ofert</w:t>
      </w:r>
      <w:r w:rsidR="00A9381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pod warunkiem, że wniosek o wyjaśnienie treści SWZ wpłynął do Zamawiającego nie później niż na 4 dni przed upływem terminu składania ofert.</w:t>
      </w:r>
    </w:p>
    <w:p w14:paraId="40E2746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4A98D7F4"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 gdy wniosek o wyjaśnienie treści SWZ nie wpłynął w terminie, o którym mowa w pkt 2, Zamawiający nie ma obowiązku udzielania wyjaśnień SWZ oraz obowiązku przedłużania terminu składania ofert.</w:t>
      </w:r>
    </w:p>
    <w:p w14:paraId="64A1967D"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Przedłużenie terminu składania ofert, o którym mowa w pkt 3 nie wpływa na bieg terminu składania wniosku o wyjaśnienie treści SWZ.</w:t>
      </w:r>
    </w:p>
    <w:p w14:paraId="26171400" w14:textId="77777777" w:rsidR="007A2211" w:rsidRPr="0081417D" w:rsidRDefault="007A2211" w:rsidP="00683AA2">
      <w:pPr>
        <w:numPr>
          <w:ilvl w:val="0"/>
          <w:numId w:val="41"/>
        </w:numPr>
        <w:shd w:val="clear" w:color="auto" w:fill="D9D9D9"/>
        <w:tabs>
          <w:tab w:val="left" w:pos="567"/>
        </w:tabs>
        <w:spacing w:after="120" w:line="240" w:lineRule="auto"/>
        <w:ind w:left="851" w:hanging="851"/>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związania ofertą.</w:t>
      </w:r>
    </w:p>
    <w:p w14:paraId="5E670EA1" w14:textId="1002CAF2" w:rsidR="007A2211" w:rsidRPr="0081417D"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będzie związany ofertą przez okres </w:t>
      </w:r>
      <w:r w:rsidRPr="0081417D">
        <w:rPr>
          <w:rFonts w:ascii="Palatino Linotype" w:eastAsia="Times New Roman" w:hAnsi="Palatino Linotype" w:cs="Arial"/>
          <w:b/>
          <w:color w:val="000000"/>
          <w:sz w:val="20"/>
          <w:szCs w:val="20"/>
          <w:lang w:eastAsia="pl-PL"/>
        </w:rPr>
        <w:t>30 dni</w:t>
      </w:r>
      <w:r w:rsidRPr="0081417D">
        <w:rPr>
          <w:rFonts w:ascii="Palatino Linotype" w:eastAsia="Times New Roman" w:hAnsi="Palatino Linotype" w:cs="Arial"/>
          <w:bCs/>
          <w:color w:val="000000"/>
          <w:sz w:val="20"/>
          <w:szCs w:val="20"/>
          <w:lang w:eastAsia="pl-PL"/>
        </w:rPr>
        <w:t xml:space="preserve">, tj. do </w:t>
      </w:r>
      <w:r w:rsidRPr="0081417D">
        <w:rPr>
          <w:rFonts w:ascii="Palatino Linotype" w:eastAsia="Times New Roman" w:hAnsi="Palatino Linotype" w:cs="Arial"/>
          <w:b/>
          <w:color w:val="000000"/>
          <w:sz w:val="20"/>
          <w:szCs w:val="20"/>
          <w:lang w:eastAsia="pl-PL"/>
        </w:rPr>
        <w:t xml:space="preserve">dnia </w:t>
      </w:r>
      <w:r w:rsidR="00EB1FD9">
        <w:rPr>
          <w:rFonts w:ascii="Palatino Linotype" w:eastAsia="Times New Roman" w:hAnsi="Palatino Linotype" w:cs="Arial"/>
          <w:b/>
          <w:color w:val="000000"/>
          <w:sz w:val="20"/>
          <w:szCs w:val="20"/>
          <w:lang w:eastAsia="pl-PL"/>
        </w:rPr>
        <w:t>21</w:t>
      </w:r>
      <w:r w:rsidR="008F2432">
        <w:rPr>
          <w:rFonts w:ascii="Palatino Linotype" w:eastAsia="Times New Roman" w:hAnsi="Palatino Linotype" w:cs="Arial"/>
          <w:b/>
          <w:color w:val="000000"/>
          <w:sz w:val="20"/>
          <w:szCs w:val="20"/>
          <w:lang w:eastAsia="pl-PL"/>
        </w:rPr>
        <w:t>.07.</w:t>
      </w:r>
      <w:r w:rsidR="00FB05C7">
        <w:rPr>
          <w:rFonts w:ascii="Palatino Linotype" w:eastAsia="Times New Roman" w:hAnsi="Palatino Linotype" w:cs="Arial"/>
          <w:b/>
          <w:color w:val="000000"/>
          <w:sz w:val="20"/>
          <w:szCs w:val="20"/>
          <w:lang w:eastAsia="pl-PL"/>
        </w:rPr>
        <w:t>2023</w:t>
      </w:r>
      <w:r w:rsidR="00FF3236">
        <w:rPr>
          <w:rFonts w:ascii="Palatino Linotype" w:eastAsia="Times New Roman" w:hAnsi="Palatino Linotype" w:cs="Arial"/>
          <w:b/>
          <w:color w:val="000000"/>
          <w:sz w:val="20"/>
          <w:szCs w:val="20"/>
          <w:lang w:eastAsia="pl-PL"/>
        </w:rPr>
        <w:t xml:space="preserve"> r.</w:t>
      </w:r>
      <w:r w:rsidR="008F6AA2">
        <w:rPr>
          <w:rFonts w:ascii="Palatino Linotype" w:eastAsia="Times New Roman" w:hAnsi="Palatino Linotype" w:cs="Arial"/>
          <w:b/>
          <w:color w:val="000000"/>
          <w:sz w:val="20"/>
          <w:szCs w:val="20"/>
          <w:lang w:eastAsia="pl-PL"/>
        </w:rPr>
        <w:t xml:space="preserve"> </w:t>
      </w:r>
      <w:r w:rsidRPr="0081417D">
        <w:rPr>
          <w:rFonts w:ascii="Palatino Linotype" w:eastAsia="Times New Roman" w:hAnsi="Palatino Linotype" w:cs="Arial"/>
          <w:b/>
          <w:color w:val="000000"/>
          <w:sz w:val="20"/>
          <w:szCs w:val="20"/>
          <w:lang w:eastAsia="pl-PL"/>
        </w:rPr>
        <w:t>r.</w:t>
      </w:r>
      <w:r w:rsidRPr="0081417D">
        <w:rPr>
          <w:rFonts w:ascii="Palatino Linotype" w:eastAsia="Times New Roman" w:hAnsi="Palatino Linotype" w:cs="Arial"/>
          <w:color w:val="000000"/>
          <w:sz w:val="20"/>
          <w:szCs w:val="20"/>
          <w:lang w:eastAsia="pl-PL"/>
        </w:rPr>
        <w:t xml:space="preserve"> Bieg terminu związania ofertą rozpoczyna się wraz z upływem terminu składania ofert, </w:t>
      </w:r>
    </w:p>
    <w:p w14:paraId="32A90D08" w14:textId="77777777" w:rsidR="007A2211" w:rsidRPr="00A93817"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043DD2">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gdy wybór najkorzystniejszej oferty nie nastąpi przed upływem terminu związania ofertą, wskazanego w ust. 1 powyżej, Zamawiający przed upływem terminu związania ofertą, zwraca się jednokrotnie do Wykonawców o wyrażenie zgody na przedłużenie tego terminu o wskazywany przez niego okres, nie dłuższy niż 30 dni. Przedłużenie terminu związania oferta wymaga złożenia przez wykonawcę pisemnego oświadczenia o wyrażeniu zgody na przedłużenie terminu związania ofertą.</w:t>
      </w:r>
    </w:p>
    <w:p w14:paraId="1A65BDE1" w14:textId="77777777" w:rsidR="007A2211" w:rsidRPr="0081417D" w:rsidRDefault="007A2211" w:rsidP="00683AA2">
      <w:pPr>
        <w:numPr>
          <w:ilvl w:val="0"/>
          <w:numId w:val="41"/>
        </w:numPr>
        <w:shd w:val="clear" w:color="auto" w:fill="D9D9D9"/>
        <w:tabs>
          <w:tab w:val="left" w:pos="426"/>
        </w:tabs>
        <w:spacing w:after="120" w:line="240" w:lineRule="auto"/>
        <w:ind w:left="284" w:hanging="284"/>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sposobu przygotowywania oferty.</w:t>
      </w:r>
    </w:p>
    <w:p w14:paraId="4C322FA3" w14:textId="77777777" w:rsidR="007A2211" w:rsidRPr="0081417D" w:rsidRDefault="007A2211" w:rsidP="007A2211">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składa się na Formularzu ofertowym </w:t>
      </w:r>
      <w:r w:rsidRPr="0081417D">
        <w:rPr>
          <w:rFonts w:ascii="Palatino Linotype" w:eastAsia="Times New Roman" w:hAnsi="Palatino Linotype" w:cs="Arial"/>
          <w:b/>
          <w:bCs/>
          <w:i/>
          <w:iCs/>
          <w:color w:val="000000"/>
          <w:sz w:val="20"/>
          <w:szCs w:val="20"/>
          <w:lang w:eastAsia="pl-PL"/>
        </w:rPr>
        <w:t>– zgodnie z</w:t>
      </w:r>
      <w:r w:rsidRPr="0081417D">
        <w:rPr>
          <w:rFonts w:ascii="Palatino Linotype" w:eastAsia="Times New Roman" w:hAnsi="Palatino Linotype" w:cs="Arial"/>
          <w:i/>
          <w:iCs/>
          <w:color w:val="000000"/>
          <w:sz w:val="20"/>
          <w:szCs w:val="20"/>
          <w:lang w:eastAsia="pl-PL"/>
        </w:rPr>
        <w:t xml:space="preserve"> </w:t>
      </w:r>
      <w:r w:rsidRPr="0081417D">
        <w:rPr>
          <w:rFonts w:ascii="Palatino Linotype" w:eastAsia="Times New Roman" w:hAnsi="Palatino Linotype" w:cs="Arial"/>
          <w:b/>
          <w:bCs/>
          <w:i/>
          <w:iCs/>
          <w:color w:val="000000"/>
          <w:sz w:val="20"/>
          <w:szCs w:val="20"/>
          <w:lang w:eastAsia="pl-PL"/>
        </w:rPr>
        <w:t>załącznikiem nr 1 do SWZ</w:t>
      </w:r>
      <w:r w:rsidRPr="0081417D">
        <w:rPr>
          <w:rFonts w:ascii="Palatino Linotype" w:eastAsia="Times New Roman" w:hAnsi="Palatino Linotype" w:cs="Arial"/>
          <w:i/>
          <w:iCs/>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p>
    <w:p w14:paraId="3C5A6452" w14:textId="77777777" w:rsidR="007A2211" w:rsidRPr="00233F14" w:rsidRDefault="007A2211" w:rsidP="00233F14">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Wraz z ofertą Wykonawca jest zobowiązany złożyć:</w:t>
      </w:r>
    </w:p>
    <w:p w14:paraId="72C76B0A" w14:textId="77777777" w:rsidR="007A2211" w:rsidRPr="0081417D" w:rsidRDefault="007A2211" w:rsidP="000478BA">
      <w:pPr>
        <w:numPr>
          <w:ilvl w:val="1"/>
          <w:numId w:val="23"/>
        </w:numPr>
        <w:tabs>
          <w:tab w:val="left" w:pos="284"/>
        </w:tabs>
        <w:spacing w:after="120" w:line="240" w:lineRule="auto"/>
        <w:ind w:left="567" w:hanging="357"/>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oświadczenie, o którym mowa w </w:t>
      </w:r>
      <w:r w:rsidRPr="0081417D">
        <w:rPr>
          <w:rFonts w:ascii="Palatino Linotype" w:eastAsia="Times New Roman" w:hAnsi="Palatino Linotype" w:cs="Arial"/>
          <w:b/>
          <w:bCs/>
          <w:color w:val="000000"/>
          <w:sz w:val="20"/>
          <w:szCs w:val="20"/>
          <w:lang w:eastAsia="pl-PL"/>
        </w:rPr>
        <w:t>Rozdz. X, pkt. 1 SWZ</w:t>
      </w:r>
      <w:r w:rsidRPr="0081417D">
        <w:rPr>
          <w:rFonts w:ascii="Palatino Linotype" w:eastAsia="Times New Roman" w:hAnsi="Palatino Linotype" w:cs="Arial"/>
          <w:color w:val="000000"/>
          <w:sz w:val="20"/>
          <w:szCs w:val="20"/>
          <w:lang w:eastAsia="pl-PL"/>
        </w:rPr>
        <w:t>,</w:t>
      </w:r>
    </w:p>
    <w:p w14:paraId="676242E3" w14:textId="77777777" w:rsidR="007A2211" w:rsidRPr="0081417D" w:rsidRDefault="007A2211" w:rsidP="000478BA">
      <w:pPr>
        <w:numPr>
          <w:ilvl w:val="1"/>
          <w:numId w:val="23"/>
        </w:numPr>
        <w:spacing w:after="120" w:line="240" w:lineRule="auto"/>
        <w:ind w:left="567" w:hanging="357"/>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pełnomocnictwo, w przypadku, gdy ofertę składają Wykonawcy wspólnie ubiegający się o udzielenie zamówienia (np. konsorcjum/spółka cywilna) oraz pełnomocnictwo do reprezentowania Wykonawcy, gdy ofertę podpisuje pełnomocnik. </w:t>
      </w:r>
    </w:p>
    <w:p w14:paraId="3FACD9CE" w14:textId="77777777" w:rsidR="007A2211" w:rsidRPr="0081417D" w:rsidRDefault="007A2211" w:rsidP="000478BA">
      <w:pPr>
        <w:numPr>
          <w:ilvl w:val="1"/>
          <w:numId w:val="22"/>
        </w:numPr>
        <w:tabs>
          <w:tab w:val="left" w:pos="284"/>
        </w:tabs>
        <w:spacing w:after="120" w:line="240" w:lineRule="auto"/>
        <w:ind w:left="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oświadczenie, o którym mowa w art. 125 ust. 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podmiotowe środki dowodowe, pełnomocnictwa, sporządza się w postaci elektronicznej i podpisuje się kwalifikowanym podpisem elektronicznym lub podpisem zaufanym lub podpisem osobistym. W procesie składania oferty na platformie</w:t>
      </w:r>
      <w:r w:rsidR="00FF5F62">
        <w:rPr>
          <w:rFonts w:ascii="Palatino Linotype" w:eastAsia="Times New Roman" w:hAnsi="Palatino Linotype" w:cs="Arial"/>
          <w:color w:val="000000"/>
          <w:sz w:val="20"/>
          <w:szCs w:val="20"/>
          <w:lang w:eastAsia="pl-PL"/>
        </w:rPr>
        <w:t xml:space="preserve"> </w:t>
      </w:r>
      <w:r w:rsidR="008B1730">
        <w:rPr>
          <w:rFonts w:ascii="Palatino Linotype" w:eastAsia="Times New Roman" w:hAnsi="Palatino Linotype" w:cs="Arial"/>
          <w:color w:val="000000"/>
          <w:sz w:val="20"/>
          <w:szCs w:val="20"/>
          <w:lang w:eastAsia="pl-PL"/>
        </w:rPr>
        <w:t>zakupowe</w:t>
      </w:r>
      <w:r w:rsidR="00FF5F62">
        <w:rPr>
          <w:rFonts w:ascii="Palatino Linotype" w:eastAsia="Times New Roman" w:hAnsi="Palatino Linotype" w:cs="Arial"/>
          <w:color w:val="000000"/>
          <w:sz w:val="20"/>
          <w:szCs w:val="20"/>
          <w:lang w:eastAsia="pl-PL"/>
        </w:rPr>
        <w:t>j</w:t>
      </w:r>
      <w:r w:rsidR="008B1730">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kwalifikowany podpis elektroniczny lub podpis zaufany lub podpis osobisty Wykonawca składa bezpośrednio na dokumencie, który następnie przesyła do systemu. </w:t>
      </w:r>
    </w:p>
    <w:p w14:paraId="652C776B"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Poświadczenia zgodności cyfrowego odwzorowania z dokumentem w postaci papierowej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5EE3DED"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Oferta powinna być:</w:t>
      </w:r>
    </w:p>
    <w:p w14:paraId="4FCAA92E"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sporządzona na podstawie załączników niniejszej SWZ w języku polskim,</w:t>
      </w:r>
    </w:p>
    <w:p w14:paraId="2CC91BC2"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złożona przy użyciu środków komunikacji elektronicznej tzn. za pośrednictwem </w:t>
      </w:r>
      <w:hyperlink r:id="rId2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w:t>
      </w:r>
    </w:p>
    <w:p w14:paraId="3A3AB758"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podpisana kwalifikowanym podpisem elektronicznym lub podpisem zaufanym lub podpisem osobistym przez osobę/osoby upoważnioną/upoważnione.</w:t>
      </w:r>
    </w:p>
    <w:p w14:paraId="79988AF3" w14:textId="28BFC6EA"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Podpisy kwalifikowane wykorzystywane przez wykonawców do podpisywania wszelkich plików muszą spełniać </w:t>
      </w:r>
      <w:r w:rsidR="005A2EF7">
        <w:rPr>
          <w:rFonts w:ascii="Palatino Linotype" w:eastAsia="Times New Roman" w:hAnsi="Palatino Linotype" w:cs="Arial"/>
          <w:color w:val="000000"/>
          <w:sz w:val="20"/>
          <w:szCs w:val="20"/>
          <w:lang w:eastAsia="pl-PL"/>
        </w:rPr>
        <w:t xml:space="preserve">wymagania określone przez </w:t>
      </w:r>
      <w:r w:rsidRPr="0081417D">
        <w:rPr>
          <w:rFonts w:ascii="Palatino Linotype" w:eastAsia="Times New Roman" w:hAnsi="Palatino Linotype" w:cs="Arial"/>
          <w:color w:val="000000"/>
          <w:sz w:val="20"/>
          <w:szCs w:val="20"/>
          <w:lang w:eastAsia="pl-PL"/>
        </w:rPr>
        <w:t>“Rozporządzenie Parlamentu Europejskiego i Rady w sprawie identyfikacji elektronicznej i usług zaufania w odniesieniu do transakcji elektronicznych na rynku wewnętrznym (</w:t>
      </w:r>
      <w:proofErr w:type="spellStart"/>
      <w:r w:rsidRPr="0081417D">
        <w:rPr>
          <w:rFonts w:ascii="Palatino Linotype" w:eastAsia="Times New Roman" w:hAnsi="Palatino Linotype" w:cs="Arial"/>
          <w:color w:val="000000"/>
          <w:sz w:val="20"/>
          <w:szCs w:val="20"/>
          <w:lang w:eastAsia="pl-PL"/>
        </w:rPr>
        <w:t>eIDAS</w:t>
      </w:r>
      <w:proofErr w:type="spellEnd"/>
      <w:r w:rsidRPr="0081417D">
        <w:rPr>
          <w:rFonts w:ascii="Palatino Linotype" w:eastAsia="Times New Roman" w:hAnsi="Palatino Linotype" w:cs="Arial"/>
          <w:color w:val="000000"/>
          <w:sz w:val="20"/>
          <w:szCs w:val="20"/>
          <w:lang w:eastAsia="pl-PL"/>
        </w:rPr>
        <w:t>) (UE) nr 910/2014 - od 1 lipca 2016 roku”.</w:t>
      </w:r>
    </w:p>
    <w:p w14:paraId="6C178044" w14:textId="2141AD1D"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 przypadku wykorzystania formatu podpisu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xml:space="preserve"> zewnętrzny</w:t>
      </w:r>
      <w:r w:rsidR="005A2EF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 Zamawiający wymaga dołączenia odpowiedniej ilości plików tj. podpisywanych plików z danymi oraz plików podpisu w formacie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w:t>
      </w:r>
    </w:p>
    <w:p w14:paraId="5CA0916F"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Zgodnie z art. 18 ust. 3 ustawy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ED2050">
        <w:rPr>
          <w:rFonts w:ascii="Palatino Linotype" w:eastAsia="Times New Roman" w:hAnsi="Palatino Linotype" w:cs="Arial"/>
          <w:color w:val="000000"/>
          <w:sz w:val="20"/>
          <w:szCs w:val="20"/>
          <w:lang w:eastAsia="pl-PL"/>
        </w:rPr>
        <w:t xml:space="preserve"> zakupowej</w:t>
      </w:r>
      <w:r w:rsidRPr="0081417D">
        <w:rPr>
          <w:rFonts w:ascii="Palatino Linotype" w:eastAsia="Times New Roman" w:hAnsi="Palatino Linotype" w:cs="Arial"/>
          <w:color w:val="000000"/>
          <w:sz w:val="20"/>
          <w:szCs w:val="20"/>
          <w:lang w:eastAsia="pl-PL"/>
        </w:rPr>
        <w:t xml:space="preserve"> w formularzu składania oferty znajduje się miejsce wyznaczone do dołączenia części</w:t>
      </w:r>
      <w:r w:rsidR="008B1730">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oferty stanowiącej tajemnicę przedsiębiorstwa.</w:t>
      </w:r>
    </w:p>
    <w:p w14:paraId="16F83C59" w14:textId="77777777" w:rsidR="007A2211" w:rsidRPr="0081417D" w:rsidRDefault="007A2211" w:rsidP="00605C40">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za pośrednictwem </w:t>
      </w:r>
      <w:hyperlink r:id="rId2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4C2FE0D2" w14:textId="77777777" w:rsidR="007A2211" w:rsidRPr="0081417D" w:rsidRDefault="00000000" w:rsidP="00605C40">
      <w:pPr>
        <w:tabs>
          <w:tab w:val="left" w:pos="426"/>
        </w:tabs>
        <w:spacing w:after="120" w:line="240" w:lineRule="auto"/>
        <w:ind w:left="426"/>
        <w:jc w:val="both"/>
        <w:rPr>
          <w:rFonts w:ascii="Palatino Linotype" w:eastAsia="Times New Roman" w:hAnsi="Palatino Linotype" w:cs="Arial"/>
          <w:color w:val="000000"/>
          <w:sz w:val="20"/>
          <w:szCs w:val="20"/>
          <w:lang w:eastAsia="pl-PL"/>
        </w:rPr>
      </w:pPr>
      <w:hyperlink r:id="rId30" w:history="1">
        <w:r w:rsidR="00043DD2" w:rsidRPr="008C6E1F">
          <w:rPr>
            <w:rStyle w:val="Hipercze"/>
            <w:rFonts w:ascii="Palatino Linotype" w:eastAsia="Times New Roman" w:hAnsi="Palatino Linotype" w:cs="Arial"/>
            <w:sz w:val="20"/>
            <w:szCs w:val="20"/>
            <w:lang w:eastAsia="pl-PL"/>
          </w:rPr>
          <w:t>https://platformazakupowa.pl/strona/45-instrukcje</w:t>
        </w:r>
      </w:hyperlink>
    </w:p>
    <w:p w14:paraId="63D0C4DC" w14:textId="172226C6"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Każdy z wykonawców może złożyć tylko jedną ofertę</w:t>
      </w:r>
      <w:r w:rsidR="005A2EF7">
        <w:rPr>
          <w:rFonts w:ascii="Palatino Linotype" w:eastAsia="Times New Roman" w:hAnsi="Palatino Linotype" w:cs="Arial"/>
          <w:color w:val="000000"/>
          <w:sz w:val="20"/>
          <w:szCs w:val="20"/>
          <w:lang w:eastAsia="pl-PL"/>
        </w:rPr>
        <w:t xml:space="preserve"> dotyczącą danej części zamówienia</w:t>
      </w:r>
      <w:r w:rsidRPr="0081417D">
        <w:rPr>
          <w:rFonts w:ascii="Palatino Linotype" w:eastAsia="Times New Roman" w:hAnsi="Palatino Linotype" w:cs="Arial"/>
          <w:color w:val="000000"/>
          <w:sz w:val="20"/>
          <w:szCs w:val="20"/>
          <w:lang w:eastAsia="pl-PL"/>
        </w:rPr>
        <w:t xml:space="preserve">. </w:t>
      </w:r>
    </w:p>
    <w:p w14:paraId="5B1D0D5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Ceny oferty muszą zawierać wszystkie koszty, jakie musi ponieść wykonawca, aby zrealizować zamówienie z najwyższą starannością oraz ewentualne rabaty.</w:t>
      </w:r>
    </w:p>
    <w:p w14:paraId="04952E7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23D0EF"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Zgodnie z definicją dokumentu elektronicznego z art. 3 ust.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1354E3"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2FAC702B"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color w:val="000000"/>
          <w:sz w:val="20"/>
          <w:szCs w:val="20"/>
          <w:lang w:eastAsia="pl-PL"/>
        </w:rPr>
        <w:t>Zalecenia:</w:t>
      </w:r>
    </w:p>
    <w:p w14:paraId="0557E416"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Formaty plików wykorzystywanych przez wykonawców powinny być zgodne z</w:t>
      </w:r>
      <w:r w:rsidRPr="0081417D">
        <w:rPr>
          <w:rFonts w:ascii="Palatino Linotype" w:eastAsia="Times New Roman" w:hAnsi="Palatino Linotype" w:cs="Arial"/>
          <w:color w:val="000000"/>
          <w:sz w:val="20"/>
          <w:szCs w:val="2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D5D7E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Zamawiający rekomenduje wykorzystanie formatów: .pdf .</w:t>
      </w:r>
      <w:proofErr w:type="spellStart"/>
      <w:r w:rsidRPr="0081417D">
        <w:rPr>
          <w:rFonts w:ascii="Palatino Linotype" w:eastAsia="Times New Roman" w:hAnsi="Palatino Linotype" w:cs="Arial"/>
          <w:color w:val="000000"/>
          <w:sz w:val="20"/>
          <w:szCs w:val="20"/>
          <w:lang w:eastAsia="pl-PL"/>
        </w:rPr>
        <w:t>doc</w:t>
      </w:r>
      <w:proofErr w:type="spellEnd"/>
      <w:r w:rsidRPr="0081417D">
        <w:rPr>
          <w:rFonts w:ascii="Palatino Linotype" w:eastAsia="Times New Roman" w:hAnsi="Palatino Linotype" w:cs="Arial"/>
          <w:color w:val="000000"/>
          <w:sz w:val="20"/>
          <w:szCs w:val="20"/>
          <w:lang w:eastAsia="pl-PL"/>
        </w:rPr>
        <w:t xml:space="preserve"> .xls .jpg (.</w:t>
      </w:r>
      <w:proofErr w:type="spellStart"/>
      <w:r w:rsidRPr="0081417D">
        <w:rPr>
          <w:rFonts w:ascii="Palatino Linotype" w:eastAsia="Times New Roman" w:hAnsi="Palatino Linotype" w:cs="Arial"/>
          <w:color w:val="000000"/>
          <w:sz w:val="20"/>
          <w:szCs w:val="20"/>
          <w:lang w:eastAsia="pl-PL"/>
        </w:rPr>
        <w:t>jpeg</w:t>
      </w:r>
      <w:proofErr w:type="spellEnd"/>
      <w:r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ze szczególnym wskazaniem na .pdf</w:t>
      </w:r>
    </w:p>
    <w:p w14:paraId="01C80CA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celu ewentualnej kompresji danych Zamawiający rekomenduje wykorzystanie jednego z formatów:</w:t>
      </w:r>
    </w:p>
    <w:p w14:paraId="729995A4"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.zip </w:t>
      </w:r>
    </w:p>
    <w:p w14:paraId="090E98EA"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.7Z</w:t>
      </w:r>
    </w:p>
    <w:p w14:paraId="100CF572"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Wśród formatów powszechnych a </w:t>
      </w:r>
      <w:r w:rsidRPr="0081417D">
        <w:rPr>
          <w:rFonts w:ascii="Palatino Linotype" w:eastAsia="Times New Roman" w:hAnsi="Palatino Linotype" w:cs="Arial"/>
          <w:b/>
          <w:bCs/>
          <w:color w:val="000000"/>
          <w:sz w:val="20"/>
          <w:szCs w:val="20"/>
          <w:lang w:eastAsia="pl-PL"/>
        </w:rPr>
        <w:t>NIE występujących</w:t>
      </w:r>
      <w:r w:rsidRPr="0081417D">
        <w:rPr>
          <w:rFonts w:ascii="Palatino Linotype" w:eastAsia="Times New Roman" w:hAnsi="Palatino Linotype" w:cs="Arial"/>
          <w:color w:val="000000"/>
          <w:sz w:val="20"/>
          <w:szCs w:val="20"/>
          <w:lang w:eastAsia="pl-PL"/>
        </w:rPr>
        <w:t xml:space="preserve"> w rozporządzeniu występują: .</w:t>
      </w:r>
      <w:proofErr w:type="spellStart"/>
      <w:r w:rsidRPr="0081417D">
        <w:rPr>
          <w:rFonts w:ascii="Palatino Linotype" w:eastAsia="Times New Roman" w:hAnsi="Palatino Linotype" w:cs="Arial"/>
          <w:color w:val="000000"/>
          <w:sz w:val="20"/>
          <w:szCs w:val="20"/>
          <w:lang w:eastAsia="pl-PL"/>
        </w:rPr>
        <w:t>rar</w:t>
      </w:r>
      <w:proofErr w:type="spellEnd"/>
      <w:r w:rsidRPr="0081417D">
        <w:rPr>
          <w:rFonts w:ascii="Palatino Linotype" w:eastAsia="Times New Roman" w:hAnsi="Palatino Linotype" w:cs="Arial"/>
          <w:color w:val="000000"/>
          <w:sz w:val="20"/>
          <w:szCs w:val="20"/>
          <w:lang w:eastAsia="pl-PL"/>
        </w:rPr>
        <w:t xml:space="preserve"> .gif .</w:t>
      </w:r>
      <w:proofErr w:type="spellStart"/>
      <w:r w:rsidRPr="0081417D">
        <w:rPr>
          <w:rFonts w:ascii="Palatino Linotype" w:eastAsia="Times New Roman" w:hAnsi="Palatino Linotype" w:cs="Arial"/>
          <w:color w:val="000000"/>
          <w:sz w:val="20"/>
          <w:szCs w:val="20"/>
          <w:lang w:eastAsia="pl-PL"/>
        </w:rPr>
        <w:t>bmp</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numbers</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pages</w:t>
      </w:r>
      <w:proofErr w:type="spellEnd"/>
      <w:r w:rsidRPr="0081417D">
        <w:rPr>
          <w:rFonts w:ascii="Palatino Linotype" w:eastAsia="Times New Roman" w:hAnsi="Palatino Linotype" w:cs="Arial"/>
          <w:color w:val="000000"/>
          <w:sz w:val="20"/>
          <w:szCs w:val="20"/>
          <w:lang w:eastAsia="pl-PL"/>
        </w:rPr>
        <w:t xml:space="preserve">. </w:t>
      </w:r>
    </w:p>
    <w:p w14:paraId="5C30BEE0"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81417D">
        <w:rPr>
          <w:rFonts w:ascii="Palatino Linotype" w:eastAsia="Times New Roman" w:hAnsi="Palatino Linotype" w:cs="Arial"/>
          <w:color w:val="000000"/>
          <w:sz w:val="20"/>
          <w:szCs w:val="20"/>
          <w:lang w:eastAsia="pl-PL"/>
        </w:rPr>
        <w:t>eDoApp</w:t>
      </w:r>
      <w:proofErr w:type="spellEnd"/>
      <w:r w:rsidRPr="0081417D">
        <w:rPr>
          <w:rFonts w:ascii="Palatino Linotype" w:eastAsia="Times New Roman" w:hAnsi="Palatino Linotype" w:cs="Arial"/>
          <w:color w:val="000000"/>
          <w:sz w:val="20"/>
          <w:szCs w:val="20"/>
          <w:lang w:eastAsia="pl-PL"/>
        </w:rPr>
        <w:t xml:space="preserve"> służącej do składania podpisu osobistego, który wynosi max 5MB.</w:t>
      </w:r>
    </w:p>
    <w:p w14:paraId="55177483"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Ze względu na niskie ryzyko naruszenia integralności pliku oraz łatwiejszą weryfikację podpisu, zamawiający zaleca, w miarę możliwości, przekonwertowanie plików składających się na ofertę na format .</w:t>
      </w:r>
      <w:r w:rsidR="00043DD2" w:rsidRPr="0081417D">
        <w:rPr>
          <w:rFonts w:ascii="Palatino Linotype" w:eastAsia="Times New Roman" w:hAnsi="Palatino Linotype" w:cs="Arial"/>
          <w:color w:val="000000"/>
          <w:sz w:val="20"/>
          <w:szCs w:val="20"/>
          <w:lang w:eastAsia="pl-PL"/>
        </w:rPr>
        <w:t>pdf i</w:t>
      </w:r>
      <w:r w:rsidRPr="0081417D">
        <w:rPr>
          <w:rFonts w:ascii="Palatino Linotype" w:eastAsia="Times New Roman" w:hAnsi="Palatino Linotype" w:cs="Arial"/>
          <w:color w:val="000000"/>
          <w:sz w:val="20"/>
          <w:szCs w:val="20"/>
          <w:lang w:eastAsia="pl-PL"/>
        </w:rPr>
        <w:t xml:space="preserve"> opatrzenie ich podpisem kwalifikowanym </w:t>
      </w:r>
      <w:proofErr w:type="spellStart"/>
      <w:r w:rsidRPr="0081417D">
        <w:rPr>
          <w:rFonts w:ascii="Palatino Linotype" w:eastAsia="Times New Roman" w:hAnsi="Palatino Linotype" w:cs="Arial"/>
          <w:color w:val="000000"/>
          <w:sz w:val="20"/>
          <w:szCs w:val="20"/>
          <w:lang w:eastAsia="pl-PL"/>
        </w:rPr>
        <w:t>PAdES</w:t>
      </w:r>
      <w:proofErr w:type="spellEnd"/>
      <w:r w:rsidRPr="0081417D">
        <w:rPr>
          <w:rFonts w:ascii="Palatino Linotype" w:eastAsia="Times New Roman" w:hAnsi="Palatino Linotype" w:cs="Arial"/>
          <w:color w:val="000000"/>
          <w:sz w:val="20"/>
          <w:szCs w:val="20"/>
          <w:lang w:eastAsia="pl-PL"/>
        </w:rPr>
        <w:t>. </w:t>
      </w:r>
    </w:p>
    <w:p w14:paraId="7FDD96F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Pliki w innych formatach niż</w:t>
      </w:r>
      <w:r w:rsidR="00BB773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BB7738">
        <w:rPr>
          <w:rFonts w:ascii="Palatino Linotype" w:eastAsia="Times New Roman" w:hAnsi="Palatino Linotype" w:cs="Arial"/>
          <w:color w:val="000000"/>
          <w:sz w:val="20"/>
          <w:szCs w:val="20"/>
          <w:lang w:eastAsia="pl-PL"/>
        </w:rPr>
        <w:t>pdf</w:t>
      </w:r>
      <w:r w:rsidRPr="0081417D">
        <w:rPr>
          <w:rFonts w:ascii="Palatino Linotype" w:eastAsia="Times New Roman" w:hAnsi="Palatino Linotype" w:cs="Arial"/>
          <w:color w:val="000000"/>
          <w:sz w:val="20"/>
          <w:szCs w:val="20"/>
          <w:lang w:eastAsia="pl-PL"/>
        </w:rPr>
        <w:t xml:space="preserve"> zaleca się opatrzyć zewnętrznym podpisem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Wykonawca powinien pamiętać, aby plik z podpisem przekazywać łącznie z dokumentem podpisywanym.</w:t>
      </w:r>
    </w:p>
    <w:p w14:paraId="72F53F3E"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w:t>
      </w:r>
      <w:r w:rsidR="00043DD2" w:rsidRPr="0081417D">
        <w:rPr>
          <w:rFonts w:ascii="Palatino Linotype" w:eastAsia="Times New Roman" w:hAnsi="Palatino Linotype" w:cs="Arial"/>
          <w:color w:val="000000"/>
          <w:sz w:val="20"/>
          <w:szCs w:val="20"/>
          <w:lang w:eastAsia="pl-PL"/>
        </w:rPr>
        <w:t>zaleca,</w:t>
      </w:r>
      <w:r w:rsidRPr="0081417D">
        <w:rPr>
          <w:rFonts w:ascii="Palatino Linotype" w:eastAsia="Times New Roman" w:hAnsi="Palatino Linotype" w:cs="Arial"/>
          <w:color w:val="000000"/>
          <w:sz w:val="20"/>
          <w:szCs w:val="20"/>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58832AC"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zaleca, aby Wykonawca z odpowiednim wyprzedzeniem przetestował możliwość prawidłowego wykorzystania wybranej metody podpisania plików oferty.</w:t>
      </w:r>
    </w:p>
    <w:p w14:paraId="150CC1C9"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Osobą składającą ofertę powinna być osoba </w:t>
      </w:r>
      <w:r w:rsidR="00BB7738">
        <w:rPr>
          <w:rFonts w:ascii="Palatino Linotype" w:eastAsia="Times New Roman" w:hAnsi="Palatino Linotype" w:cs="Arial"/>
          <w:color w:val="000000"/>
          <w:sz w:val="20"/>
          <w:szCs w:val="20"/>
          <w:lang w:eastAsia="pl-PL"/>
        </w:rPr>
        <w:t>do kontaktu wskazana</w:t>
      </w:r>
      <w:r w:rsidRPr="0081417D">
        <w:rPr>
          <w:rFonts w:ascii="Palatino Linotype" w:eastAsia="Times New Roman" w:hAnsi="Palatino Linotype" w:cs="Arial"/>
          <w:color w:val="000000"/>
          <w:sz w:val="20"/>
          <w:szCs w:val="20"/>
          <w:lang w:eastAsia="pl-PL"/>
        </w:rPr>
        <w:t xml:space="preserve"> w dokumentacji</w:t>
      </w:r>
      <w:r w:rsidR="009316FF">
        <w:rPr>
          <w:rFonts w:ascii="Palatino Linotype" w:eastAsia="Times New Roman" w:hAnsi="Palatino Linotype" w:cs="Arial"/>
          <w:color w:val="000000"/>
          <w:sz w:val="20"/>
          <w:szCs w:val="20"/>
          <w:lang w:eastAsia="pl-PL"/>
        </w:rPr>
        <w:t>, z zastrzeżeniem postanowienia Rozdz. XVI pkt 5 lit. c</w:t>
      </w:r>
      <w:r w:rsidRPr="0081417D">
        <w:rPr>
          <w:rFonts w:ascii="Palatino Linotype" w:eastAsia="Times New Roman" w:hAnsi="Palatino Linotype" w:cs="Arial"/>
          <w:color w:val="000000"/>
          <w:sz w:val="20"/>
          <w:szCs w:val="20"/>
          <w:lang w:eastAsia="pl-PL"/>
        </w:rPr>
        <w:t>.</w:t>
      </w:r>
    </w:p>
    <w:p w14:paraId="2572F29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D0878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Podczas podpisywania plików zaleca się stosowanie algorytmu skrótu SHA2 zamiast SHA1.  </w:t>
      </w:r>
    </w:p>
    <w:p w14:paraId="6BEB501A"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Jeśli wykonawca pakuje dokumenty np. w plik ZIP zalecamy wcześniejsze podpisanie każdego ze skompresowanych plików. </w:t>
      </w:r>
    </w:p>
    <w:p w14:paraId="3D6CF96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podpisu z kwalifikowanym znacznikiem czasu.</w:t>
      </w:r>
    </w:p>
    <w:p w14:paraId="18A86C96"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zaleca, aby </w:t>
      </w:r>
      <w:r w:rsidRPr="0081417D">
        <w:rPr>
          <w:rFonts w:ascii="Palatino Linotype" w:eastAsia="Times New Roman" w:hAnsi="Palatino Linotype" w:cs="Arial"/>
          <w:color w:val="000000"/>
          <w:sz w:val="20"/>
          <w:szCs w:val="20"/>
          <w:u w:val="single"/>
          <w:lang w:eastAsia="pl-PL"/>
        </w:rPr>
        <w:t>nie</w:t>
      </w:r>
      <w:r w:rsidRPr="0081417D">
        <w:rPr>
          <w:rFonts w:ascii="Palatino Linotype" w:eastAsia="Times New Roman" w:hAnsi="Palatino Linotype" w:cs="Arial"/>
          <w:color w:val="000000"/>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5A889E" w14:textId="77777777" w:rsidR="007A2211" w:rsidRPr="00FF5F62" w:rsidRDefault="007A2211" w:rsidP="00FF5F62">
      <w:pPr>
        <w:numPr>
          <w:ilvl w:val="1"/>
          <w:numId w:val="22"/>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Wszystkie koszty związane z uczestnictwem w postępowaniu, w szczególności z przygotowaniem i złożeniem oferty ponosi Wykonawca składający ofertę. Zamawiający nie przewiduje zwrotu kosztów udziału w postępowaniu.</w:t>
      </w:r>
    </w:p>
    <w:p w14:paraId="7C37CBDE" w14:textId="77777777" w:rsidR="007A2211" w:rsidRPr="0081417D" w:rsidRDefault="007A2211" w:rsidP="000478BA">
      <w:pPr>
        <w:numPr>
          <w:ilvl w:val="0"/>
          <w:numId w:val="22"/>
        </w:numPr>
        <w:shd w:val="clear" w:color="auto" w:fill="D9D9D9"/>
        <w:tabs>
          <w:tab w:val="left" w:pos="426"/>
        </w:tabs>
        <w:spacing w:after="120" w:line="240" w:lineRule="auto"/>
        <w:ind w:left="426" w:hanging="426"/>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oraz termin składania ofert.</w:t>
      </w:r>
    </w:p>
    <w:p w14:paraId="039505E1" w14:textId="2417B89B" w:rsidR="007A2211" w:rsidRPr="00D50BD5"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highlight w:val="yellow"/>
          <w:lang w:eastAsia="pl-PL"/>
        </w:rPr>
      </w:pPr>
      <w:bookmarkStart w:id="12" w:name="_Hlk136417301"/>
      <w:r w:rsidRPr="0081417D">
        <w:rPr>
          <w:rFonts w:ascii="Palatino Linotype" w:eastAsia="Times New Roman" w:hAnsi="Palatino Linotype" w:cs="Arial"/>
          <w:color w:val="000000"/>
          <w:sz w:val="20"/>
          <w:szCs w:val="20"/>
          <w:lang w:eastAsia="pl-PL"/>
        </w:rPr>
        <w:t xml:space="preserve">Ofertę wraz z wymaganymi dokumentami należy umieścić na </w:t>
      </w:r>
      <w:hyperlink r:id="rId31"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pod adresem</w:t>
      </w:r>
      <w:r w:rsidR="004321A8">
        <w:rPr>
          <w:rFonts w:ascii="Palatino Linotype" w:eastAsia="Times New Roman" w:hAnsi="Palatino Linotype" w:cs="Arial"/>
          <w:color w:val="000000"/>
          <w:sz w:val="20"/>
          <w:szCs w:val="20"/>
          <w:lang w:eastAsia="pl-PL"/>
        </w:rPr>
        <w:t xml:space="preserve"> </w:t>
      </w:r>
      <w:r w:rsidR="00D50BD5" w:rsidRPr="00D50BD5">
        <w:t xml:space="preserve">https://platformazakupowa.pl/transakcja/779160 </w:t>
      </w:r>
      <w:r w:rsidR="004321A8">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w myśl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xml:space="preserve"> na stronie internetowej prowadzonego postępowania do </w:t>
      </w:r>
      <w:r w:rsidRPr="00793FF5">
        <w:rPr>
          <w:rFonts w:ascii="Palatino Linotype" w:eastAsia="Times New Roman" w:hAnsi="Palatino Linotype" w:cs="Arial"/>
          <w:color w:val="000000" w:themeColor="text1"/>
          <w:sz w:val="20"/>
          <w:szCs w:val="20"/>
          <w:lang w:eastAsia="pl-PL"/>
        </w:rPr>
        <w:t xml:space="preserve">dnia </w:t>
      </w:r>
      <w:bookmarkStart w:id="13" w:name="_Hlk69975382"/>
      <w:r w:rsidR="00EB1FD9">
        <w:rPr>
          <w:rFonts w:ascii="Palatino Linotype" w:eastAsia="Times New Roman" w:hAnsi="Palatino Linotype" w:cs="Arial"/>
          <w:b/>
          <w:bCs/>
          <w:color w:val="000000" w:themeColor="text1"/>
          <w:sz w:val="20"/>
          <w:szCs w:val="20"/>
          <w:highlight w:val="yellow"/>
          <w:lang w:eastAsia="pl-PL"/>
        </w:rPr>
        <w:t>22</w:t>
      </w:r>
      <w:r w:rsidR="00B77B63" w:rsidRPr="00D50BD5">
        <w:rPr>
          <w:rFonts w:ascii="Palatino Linotype" w:eastAsia="Times New Roman" w:hAnsi="Palatino Linotype" w:cs="Arial"/>
          <w:b/>
          <w:bCs/>
          <w:color w:val="000000" w:themeColor="text1"/>
          <w:sz w:val="20"/>
          <w:szCs w:val="20"/>
          <w:highlight w:val="yellow"/>
          <w:lang w:eastAsia="pl-PL"/>
        </w:rPr>
        <w:t>.06</w:t>
      </w:r>
      <w:r w:rsidR="00683A15" w:rsidRPr="00D50BD5">
        <w:rPr>
          <w:rFonts w:ascii="Palatino Linotype" w:eastAsia="Times New Roman" w:hAnsi="Palatino Linotype" w:cs="Arial"/>
          <w:b/>
          <w:bCs/>
          <w:color w:val="000000" w:themeColor="text1"/>
          <w:sz w:val="20"/>
          <w:szCs w:val="20"/>
          <w:highlight w:val="yellow"/>
          <w:lang w:eastAsia="pl-PL"/>
        </w:rPr>
        <w:t>.2023</w:t>
      </w:r>
      <w:r w:rsidR="008F6AA2" w:rsidRPr="00D50BD5">
        <w:rPr>
          <w:rFonts w:ascii="Palatino Linotype" w:eastAsia="Times New Roman" w:hAnsi="Palatino Linotype" w:cs="Arial"/>
          <w:b/>
          <w:bCs/>
          <w:color w:val="000000" w:themeColor="text1"/>
          <w:sz w:val="20"/>
          <w:szCs w:val="20"/>
          <w:highlight w:val="yellow"/>
          <w:lang w:eastAsia="pl-PL"/>
        </w:rPr>
        <w:t>r</w:t>
      </w:r>
      <w:r w:rsidR="008F6AA2" w:rsidRPr="00793FF5">
        <w:rPr>
          <w:rFonts w:ascii="Palatino Linotype" w:eastAsia="Times New Roman" w:hAnsi="Palatino Linotype" w:cs="Arial"/>
          <w:b/>
          <w:bCs/>
          <w:color w:val="000000" w:themeColor="text1"/>
          <w:sz w:val="20"/>
          <w:szCs w:val="20"/>
          <w:lang w:eastAsia="pl-PL"/>
        </w:rPr>
        <w:t xml:space="preserve">. </w:t>
      </w:r>
      <w:r w:rsidRPr="00793FF5">
        <w:rPr>
          <w:rFonts w:ascii="Palatino Linotype" w:eastAsia="Times New Roman" w:hAnsi="Palatino Linotype" w:cs="Arial"/>
          <w:color w:val="000000" w:themeColor="text1"/>
          <w:sz w:val="20"/>
          <w:szCs w:val="20"/>
          <w:lang w:eastAsia="pl-PL"/>
        </w:rPr>
        <w:t xml:space="preserve"> do godz. </w:t>
      </w:r>
      <w:r w:rsidR="00EB1FD9">
        <w:rPr>
          <w:rFonts w:ascii="Palatino Linotype" w:eastAsia="Times New Roman" w:hAnsi="Palatino Linotype" w:cs="Arial"/>
          <w:b/>
          <w:bCs/>
          <w:color w:val="000000" w:themeColor="text1"/>
          <w:sz w:val="20"/>
          <w:szCs w:val="20"/>
          <w:highlight w:val="yellow"/>
          <w:lang w:eastAsia="pl-PL"/>
        </w:rPr>
        <w:t>10</w:t>
      </w:r>
      <w:r w:rsidR="008F2432" w:rsidRPr="00D50BD5">
        <w:rPr>
          <w:rFonts w:ascii="Palatino Linotype" w:eastAsia="Times New Roman" w:hAnsi="Palatino Linotype" w:cs="Arial"/>
          <w:b/>
          <w:bCs/>
          <w:color w:val="000000" w:themeColor="text1"/>
          <w:sz w:val="20"/>
          <w:szCs w:val="20"/>
          <w:highlight w:val="yellow"/>
          <w:lang w:eastAsia="pl-PL"/>
        </w:rPr>
        <w:t>:00</w:t>
      </w:r>
    </w:p>
    <w:bookmarkEnd w:id="12"/>
    <w:bookmarkEnd w:id="13"/>
    <w:p w14:paraId="070F3087" w14:textId="62D39255"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 oferty należy dołączyć wszystkie wymagane w SWZ dokumenty.</w:t>
      </w:r>
    </w:p>
    <w:p w14:paraId="6CC56FD3"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Po wypełnieniu Formularza składania oferty lub wniosku i dołączenia wszystkich wymaganych załączników należy kliknąć przycisk „Przejdź do podsumowania”.</w:t>
      </w:r>
    </w:p>
    <w:p w14:paraId="6D5FE81D"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składana elektronicznie musi zostać podpisana elektronicznym podpisem kwalifikowanym, podpisem zaufanym lub podpisem osobistym. W procesie składania oferty za pośrednictwem </w:t>
      </w:r>
      <w:hyperlink r:id="rId32"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wykonawca powinien złożyć podpis bezpośrednio na dokumentach przesłanych za pośrednictwem </w:t>
      </w:r>
      <w:hyperlink r:id="rId33"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Zalecamy stosowanie podpisu na każdym załączonym pliku osobno, w szczególności wskazanych w art. 63 ust 1 oraz ust.</w:t>
      </w:r>
      <w:r w:rsidR="00043DD2" w:rsidRPr="0081417D">
        <w:rPr>
          <w:rFonts w:ascii="Palatino Linotype" w:eastAsia="Times New Roman" w:hAnsi="Palatino Linotype" w:cs="Arial"/>
          <w:color w:val="000000"/>
          <w:sz w:val="20"/>
          <w:szCs w:val="20"/>
          <w:lang w:eastAsia="pl-PL"/>
        </w:rPr>
        <w:t xml:space="preserve">2 </w:t>
      </w:r>
      <w:proofErr w:type="spellStart"/>
      <w:r w:rsidR="00043DD2"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358811F"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5E3AFC"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Szczegółowa instrukcja dla Wykonawców dotycząca złożenia, zmiany i wycofania oferty znajduje się na stronie internetowej pod adresem:  </w:t>
      </w:r>
      <w:hyperlink r:id="rId34"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4B099C47" w14:textId="77777777" w:rsidR="007A2211" w:rsidRPr="0081417D" w:rsidRDefault="007A2211" w:rsidP="007A2211">
      <w:pPr>
        <w:tabs>
          <w:tab w:val="left" w:pos="993"/>
        </w:tabs>
        <w:spacing w:after="120" w:line="240" w:lineRule="auto"/>
        <w:ind w:left="425"/>
        <w:jc w:val="both"/>
        <w:rPr>
          <w:rFonts w:ascii="Palatino Linotype" w:eastAsia="Times New Roman" w:hAnsi="Palatino Linotype" w:cs="Arial"/>
          <w:b/>
          <w:bCs/>
          <w:color w:val="000000"/>
          <w:sz w:val="20"/>
          <w:szCs w:val="20"/>
          <w:lang w:eastAsia="pl-PL"/>
        </w:rPr>
      </w:pPr>
    </w:p>
    <w:p w14:paraId="4ABD3B9D" w14:textId="77777777" w:rsidR="007A2211" w:rsidRPr="0081417D" w:rsidRDefault="007A2211" w:rsidP="000478BA">
      <w:pPr>
        <w:numPr>
          <w:ilvl w:val="0"/>
          <w:numId w:val="22"/>
        </w:numPr>
        <w:shd w:val="clear" w:color="auto" w:fill="D9D9D9"/>
        <w:tabs>
          <w:tab w:val="left" w:pos="709"/>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otwarcia ofert.</w:t>
      </w:r>
    </w:p>
    <w:p w14:paraId="58A4DE7C" w14:textId="7844DB61" w:rsidR="007A2211" w:rsidRPr="00793FF5" w:rsidRDefault="007A2211" w:rsidP="007A2211">
      <w:pPr>
        <w:numPr>
          <w:ilvl w:val="3"/>
          <w:numId w:val="20"/>
        </w:numPr>
        <w:spacing w:after="120" w:line="240" w:lineRule="auto"/>
        <w:ind w:left="426" w:hanging="426"/>
        <w:jc w:val="both"/>
        <w:rPr>
          <w:rFonts w:ascii="Palatino Linotype" w:eastAsia="Times New Roman" w:hAnsi="Palatino Linotype" w:cs="Arial"/>
          <w:sz w:val="20"/>
          <w:szCs w:val="20"/>
          <w:lang w:eastAsia="pl-PL"/>
        </w:rPr>
      </w:pPr>
      <w:bookmarkStart w:id="14" w:name="_Hlk136417351"/>
      <w:r w:rsidRPr="00793FF5">
        <w:rPr>
          <w:rFonts w:ascii="Palatino Linotype" w:eastAsia="Times New Roman" w:hAnsi="Palatino Linotype" w:cs="Arial"/>
          <w:color w:val="000000"/>
          <w:sz w:val="20"/>
          <w:szCs w:val="20"/>
          <w:lang w:eastAsia="pl-PL"/>
        </w:rPr>
        <w:t xml:space="preserve">Otwarcie ofert nastąpi w dniu </w:t>
      </w:r>
      <w:r w:rsidR="00EB1FD9">
        <w:rPr>
          <w:rFonts w:ascii="Palatino Linotype" w:eastAsia="Times New Roman" w:hAnsi="Palatino Linotype" w:cs="Arial"/>
          <w:b/>
          <w:bCs/>
          <w:sz w:val="20"/>
          <w:szCs w:val="20"/>
          <w:highlight w:val="yellow"/>
          <w:lang w:eastAsia="pl-PL"/>
        </w:rPr>
        <w:t>22</w:t>
      </w:r>
      <w:r w:rsidR="008F2432" w:rsidRPr="00D50BD5">
        <w:rPr>
          <w:rFonts w:ascii="Palatino Linotype" w:eastAsia="Times New Roman" w:hAnsi="Palatino Linotype" w:cs="Arial"/>
          <w:b/>
          <w:bCs/>
          <w:sz w:val="20"/>
          <w:szCs w:val="20"/>
          <w:highlight w:val="yellow"/>
          <w:lang w:eastAsia="pl-PL"/>
        </w:rPr>
        <w:t>.06</w:t>
      </w:r>
      <w:r w:rsidR="00683A15" w:rsidRPr="00D50BD5">
        <w:rPr>
          <w:rFonts w:ascii="Palatino Linotype" w:eastAsia="Times New Roman" w:hAnsi="Palatino Linotype" w:cs="Arial"/>
          <w:b/>
          <w:bCs/>
          <w:sz w:val="20"/>
          <w:szCs w:val="20"/>
          <w:highlight w:val="yellow"/>
          <w:lang w:eastAsia="pl-PL"/>
        </w:rPr>
        <w:t>.2023</w:t>
      </w:r>
      <w:r w:rsidRPr="00D50BD5">
        <w:rPr>
          <w:rFonts w:ascii="Palatino Linotype" w:eastAsia="Times New Roman" w:hAnsi="Palatino Linotype" w:cs="Arial"/>
          <w:b/>
          <w:bCs/>
          <w:sz w:val="20"/>
          <w:szCs w:val="20"/>
          <w:highlight w:val="yellow"/>
          <w:lang w:eastAsia="pl-PL"/>
        </w:rPr>
        <w:t xml:space="preserve"> r.</w:t>
      </w:r>
      <w:r w:rsidRPr="00D50BD5">
        <w:rPr>
          <w:rFonts w:ascii="Palatino Linotype" w:eastAsia="Times New Roman" w:hAnsi="Palatino Linotype" w:cs="Arial"/>
          <w:sz w:val="20"/>
          <w:szCs w:val="20"/>
          <w:highlight w:val="yellow"/>
          <w:lang w:eastAsia="pl-PL"/>
        </w:rPr>
        <w:t xml:space="preserve"> o godz. </w:t>
      </w:r>
      <w:r w:rsidR="00EB1FD9">
        <w:rPr>
          <w:rFonts w:ascii="Palatino Linotype" w:eastAsia="Times New Roman" w:hAnsi="Palatino Linotype" w:cs="Arial"/>
          <w:b/>
          <w:bCs/>
          <w:sz w:val="20"/>
          <w:szCs w:val="20"/>
          <w:highlight w:val="yellow"/>
          <w:lang w:eastAsia="pl-PL"/>
        </w:rPr>
        <w:t>10</w:t>
      </w:r>
      <w:r w:rsidRPr="00D50BD5">
        <w:rPr>
          <w:rFonts w:ascii="Palatino Linotype" w:eastAsia="Times New Roman" w:hAnsi="Palatino Linotype" w:cs="Arial"/>
          <w:b/>
          <w:bCs/>
          <w:sz w:val="20"/>
          <w:szCs w:val="20"/>
          <w:highlight w:val="yellow"/>
          <w:lang w:eastAsia="pl-PL"/>
        </w:rPr>
        <w:t>:30</w:t>
      </w:r>
      <w:r w:rsidRPr="00D50BD5">
        <w:rPr>
          <w:rFonts w:ascii="Palatino Linotype" w:eastAsia="Times New Roman" w:hAnsi="Palatino Linotype" w:cs="Arial"/>
          <w:sz w:val="20"/>
          <w:szCs w:val="20"/>
          <w:highlight w:val="yellow"/>
          <w:lang w:eastAsia="pl-PL"/>
        </w:rPr>
        <w:t>.</w:t>
      </w:r>
    </w:p>
    <w:bookmarkEnd w:id="14"/>
    <w:p w14:paraId="47F81CD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Otwarcie ofert odbędzie się bez udziału Wykonawców. </w:t>
      </w:r>
    </w:p>
    <w:p w14:paraId="1476CC6E" w14:textId="77777777"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8D628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poinformuje o zmianie terminu otwarcia ofert na stronie internetowej prowadzonego postępowania.</w:t>
      </w:r>
    </w:p>
    <w:p w14:paraId="47093187"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46BDDE23"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niezwłocznie po otwarciu ofert, udostępnia na stronie internetowej prowadzonego postępowania informacje o:</w:t>
      </w:r>
    </w:p>
    <w:p w14:paraId="7CFFB33C"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1) nazwach albo imionach i nazwiskach oraz siedzibach lub miejscach prowadzonej działalności gospodarczej albo miejscach zamieszkania wykonawców, których oferty zostały otwarte;</w:t>
      </w:r>
    </w:p>
    <w:p w14:paraId="788C12C8"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2) cenach lub kosztach zawartych w ofertach.</w:t>
      </w:r>
    </w:p>
    <w:p w14:paraId="30B98AF4" w14:textId="77777777" w:rsidR="00D21B18" w:rsidRPr="0081417D" w:rsidRDefault="007A2211" w:rsidP="00950ECB">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Informacja zostanie opublikowana na stronie postępowania na</w:t>
      </w:r>
      <w:hyperlink r:id="rId35" w:history="1">
        <w:r w:rsidRPr="0081417D">
          <w:rPr>
            <w:rFonts w:ascii="Palatino Linotype" w:eastAsia="Times New Roman" w:hAnsi="Palatino Linotype" w:cs="Arial"/>
            <w:color w:val="000000"/>
            <w:sz w:val="20"/>
            <w:szCs w:val="20"/>
            <w:u w:val="single"/>
            <w:lang w:eastAsia="pl-PL"/>
          </w:rPr>
          <w:t xml:space="preserve"> platformazakupowa.pl</w:t>
        </w:r>
      </w:hyperlink>
      <w:r w:rsidRPr="0081417D">
        <w:rPr>
          <w:rFonts w:ascii="Palatino Linotype" w:eastAsia="Times New Roman" w:hAnsi="Palatino Linotype" w:cs="Arial"/>
          <w:color w:val="000000"/>
          <w:sz w:val="20"/>
          <w:szCs w:val="20"/>
          <w:lang w:eastAsia="pl-PL"/>
        </w:rPr>
        <w:t xml:space="preserve"> w sekcji ,,Komunikaty”.</w:t>
      </w:r>
    </w:p>
    <w:p w14:paraId="591475B3" w14:textId="77777777" w:rsidR="007A2211" w:rsidRPr="0081417D" w:rsidRDefault="007A2211" w:rsidP="000478BA">
      <w:pPr>
        <w:numPr>
          <w:ilvl w:val="0"/>
          <w:numId w:val="22"/>
        </w:numPr>
        <w:shd w:val="clear" w:color="auto" w:fill="D9D9D9"/>
        <w:tabs>
          <w:tab w:val="left" w:pos="567"/>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obliczenia ceny.</w:t>
      </w:r>
    </w:p>
    <w:p w14:paraId="00F443AD"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podaje cenę za realizację przedmiotu zamówienia zgodnie ze wzorem Formularza Ofertowego, stanowiącego Załącznik nr 1 do SWZ.</w:t>
      </w:r>
    </w:p>
    <w:p w14:paraId="35D4E9B0"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Cena oferty powinna być wyrażona w złotych polskich (PLN) z dokładnością do dwóch miejsc po przecinku.</w:t>
      </w:r>
    </w:p>
    <w:p w14:paraId="4415D45D" w14:textId="77777777" w:rsidR="007A2211" w:rsidRPr="0081417D" w:rsidRDefault="007A2211" w:rsidP="00683AA2">
      <w:pPr>
        <w:numPr>
          <w:ilvl w:val="0"/>
          <w:numId w:val="35"/>
        </w:numPr>
        <w:tabs>
          <w:tab w:val="left" w:pos="0"/>
          <w:tab w:val="left" w:pos="142"/>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 przewiduje rozliczeń w walucie obcej.</w:t>
      </w:r>
    </w:p>
    <w:p w14:paraId="1480C768" w14:textId="3012FEBB"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w:t>
      </w:r>
      <w:r w:rsidR="006B0724">
        <w:rPr>
          <w:rFonts w:ascii="Palatino Linotype" w:eastAsia="Times New Roman" w:hAnsi="Palatino Linotype" w:cs="Arial"/>
          <w:color w:val="000000"/>
          <w:sz w:val="20"/>
          <w:szCs w:val="20"/>
          <w:lang w:eastAsia="pl-PL"/>
        </w:rPr>
        <w:t>2022</w:t>
      </w:r>
      <w:r w:rsidR="006B0724"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r. </w:t>
      </w:r>
      <w:r w:rsidRPr="0081417D">
        <w:rPr>
          <w:rFonts w:ascii="Palatino Linotype" w:eastAsia="Times New Roman" w:hAnsi="Palatino Linotype" w:cs="Arial"/>
          <w:color w:val="000000"/>
          <w:sz w:val="20"/>
          <w:szCs w:val="20"/>
          <w:lang w:eastAsia="pl-PL"/>
        </w:rPr>
        <w:lastRenderedPageBreak/>
        <w:t xml:space="preserve">poz. </w:t>
      </w:r>
      <w:r w:rsidR="006B0724">
        <w:rPr>
          <w:rFonts w:ascii="Palatino Linotype" w:eastAsia="Times New Roman" w:hAnsi="Palatino Linotype" w:cs="Arial"/>
          <w:color w:val="000000"/>
          <w:sz w:val="20"/>
          <w:szCs w:val="20"/>
          <w:lang w:eastAsia="pl-PL"/>
        </w:rPr>
        <w:t>931</w:t>
      </w:r>
      <w:r w:rsidRPr="0081417D">
        <w:rPr>
          <w:rFonts w:ascii="Palatino Linotype" w:eastAsia="Times New Roman" w:hAnsi="Palatino Linotype" w:cs="Arial"/>
          <w:color w:val="000000"/>
          <w:sz w:val="20"/>
          <w:szCs w:val="20"/>
          <w:lang w:eastAsia="pl-PL"/>
        </w:rPr>
        <w:t>, z późn. zm.), dla celów zastosowania kryterium ceny lub kosztu zamawiający dolicza do przedstawionej w tej ofercie ceny kwotę podatku od towarów i usług, którą mia</w:t>
      </w:r>
      <w:r w:rsidR="00605C40">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by obowiązek rozliczyć. W ofercie, o której mowa w ust. 1, Wykonawca ma obowiązek:</w:t>
      </w:r>
    </w:p>
    <w:p w14:paraId="2B6EAF88" w14:textId="63150A42"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poinformowania zamawiającego, że wybór jego oferty będzie prowadzi</w:t>
      </w:r>
      <w:r w:rsidR="005E33B2">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 xml:space="preserve"> do powstania u </w:t>
      </w:r>
      <w:r w:rsidR="005E33B2">
        <w:rPr>
          <w:rFonts w:ascii="Palatino Linotype" w:eastAsia="Times New Roman" w:hAnsi="Palatino Linotype" w:cs="Arial"/>
          <w:color w:val="000000"/>
          <w:sz w:val="20"/>
          <w:szCs w:val="20"/>
          <w:lang w:eastAsia="pl-PL"/>
        </w:rPr>
        <w:t>Z</w:t>
      </w:r>
      <w:r w:rsidRPr="0081417D">
        <w:rPr>
          <w:rFonts w:ascii="Palatino Linotype" w:eastAsia="Times New Roman" w:hAnsi="Palatino Linotype" w:cs="Arial"/>
          <w:color w:val="000000"/>
          <w:sz w:val="20"/>
          <w:szCs w:val="20"/>
          <w:lang w:eastAsia="pl-PL"/>
        </w:rPr>
        <w:t>amawiającego obowiązku podatkowego;</w:t>
      </w:r>
    </w:p>
    <w:p w14:paraId="5050CA93"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nazwy (rodzaju) towaru lub usługi, których dostawa lub świadczenie będą prowadziły do powstania obowiązku podatkowego;</w:t>
      </w:r>
    </w:p>
    <w:p w14:paraId="46783EE5"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wartości towaru lub usługi objętego obowiązkiem podatkowym zamawiającego, bez kwoty podatku;</w:t>
      </w:r>
    </w:p>
    <w:p w14:paraId="0E11BAB3" w14:textId="77777777" w:rsidR="007A2211" w:rsidRPr="0081417D" w:rsidRDefault="007A2211" w:rsidP="00683AA2">
      <w:pPr>
        <w:numPr>
          <w:ilvl w:val="0"/>
          <w:numId w:val="36"/>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stawki podatku od towarów i usług, która zgodnie z wiedzą wykonawcy, będzie miała zastosowanie.</w:t>
      </w:r>
    </w:p>
    <w:p w14:paraId="593420E5" w14:textId="77777777" w:rsidR="007A2211" w:rsidRPr="0081417D" w:rsidRDefault="007A2211" w:rsidP="00683AA2">
      <w:pPr>
        <w:numPr>
          <w:ilvl w:val="0"/>
          <w:numId w:val="35"/>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Wzór Formularza Ofertowego został opracowany przy założeniu, iż wybór oferty nie będzie prowadzić do powstania u Zamawiającego obowiązku podatkowego w zakresie podatku VAT. W   </w:t>
      </w:r>
      <w:r w:rsidR="00043DD2" w:rsidRPr="0081417D">
        <w:rPr>
          <w:rFonts w:ascii="Palatino Linotype" w:eastAsia="Times New Roman" w:hAnsi="Palatino Linotype" w:cs="Arial"/>
          <w:color w:val="000000"/>
          <w:sz w:val="20"/>
          <w:szCs w:val="20"/>
          <w:lang w:eastAsia="pl-PL"/>
        </w:rPr>
        <w:t>przypadku, gdy</w:t>
      </w:r>
      <w:r w:rsidRPr="0081417D">
        <w:rPr>
          <w:rFonts w:ascii="Palatino Linotype" w:eastAsia="Times New Roman" w:hAnsi="Palatino Linotype" w:cs="Arial"/>
          <w:color w:val="000000"/>
          <w:sz w:val="20"/>
          <w:szCs w:val="20"/>
          <w:lang w:eastAsia="pl-PL"/>
        </w:rPr>
        <w:t xml:space="preserve">   Wykonawca    zobowiązany    jest   złożyć   oświadczenie    o powstaniu u Zamawiającego obowiązku podatkowego, to winien odpowiednio zmodyfikować treść formularza.</w:t>
      </w:r>
    </w:p>
    <w:p w14:paraId="3FDED00D" w14:textId="77777777" w:rsidR="007A2211" w:rsidRPr="0081417D" w:rsidRDefault="007A2211" w:rsidP="007A2211">
      <w:pPr>
        <w:tabs>
          <w:tab w:val="left" w:pos="993"/>
        </w:tabs>
        <w:spacing w:after="120" w:line="240" w:lineRule="auto"/>
        <w:ind w:left="992"/>
        <w:jc w:val="both"/>
        <w:rPr>
          <w:rFonts w:ascii="Palatino Linotype" w:eastAsia="Times New Roman" w:hAnsi="Palatino Linotype" w:cs="Arial"/>
          <w:color w:val="000000"/>
          <w:sz w:val="20"/>
          <w:szCs w:val="20"/>
          <w:lang w:eastAsia="pl-PL"/>
        </w:rPr>
      </w:pPr>
    </w:p>
    <w:p w14:paraId="4BC83110" w14:textId="77777777" w:rsidR="00CD6908" w:rsidRPr="001D1833" w:rsidRDefault="00CD6908" w:rsidP="00683AA2">
      <w:pPr>
        <w:pStyle w:val="Akapitzlist"/>
        <w:numPr>
          <w:ilvl w:val="0"/>
          <w:numId w:val="52"/>
        </w:numPr>
        <w:shd w:val="clear" w:color="auto" w:fill="D9D9D9"/>
        <w:tabs>
          <w:tab w:val="left" w:pos="567"/>
        </w:tabs>
        <w:spacing w:after="120"/>
        <w:ind w:left="567" w:hanging="567"/>
        <w:jc w:val="both"/>
        <w:rPr>
          <w:rFonts w:ascii="Palatino Linotype" w:eastAsia="Times New Roman" w:hAnsi="Palatino Linotype" w:cs="Arial"/>
          <w:b/>
          <w:bCs/>
          <w:color w:val="000000"/>
          <w:sz w:val="20"/>
          <w:szCs w:val="20"/>
          <w:lang w:eastAsia="pl-PL"/>
        </w:rPr>
      </w:pPr>
      <w:r w:rsidRPr="001D1833">
        <w:rPr>
          <w:rFonts w:ascii="Palatino Linotype" w:eastAsia="Times New Roman" w:hAnsi="Palatino Linotype" w:cs="Arial"/>
          <w:b/>
          <w:bCs/>
          <w:color w:val="000000"/>
          <w:sz w:val="20"/>
          <w:szCs w:val="20"/>
          <w:lang w:eastAsia="pl-PL"/>
        </w:rPr>
        <w:t>Opis kryteriów oceny ofert wraz z podaniem wag tych kryteriów i sposobu oceny ofert.</w:t>
      </w:r>
    </w:p>
    <w:p w14:paraId="5A0EFD4A" w14:textId="77777777" w:rsidR="00CD6908" w:rsidRPr="001A321A" w:rsidRDefault="00CD6908" w:rsidP="00CD6908">
      <w:pPr>
        <w:numPr>
          <w:ilvl w:val="0"/>
          <w:numId w:val="28"/>
        </w:numPr>
        <w:autoSpaceDE w:val="0"/>
        <w:autoSpaceDN w:val="0"/>
        <w:adjustRightInd w:val="0"/>
        <w:spacing w:after="120" w:line="240" w:lineRule="auto"/>
        <w:ind w:left="426"/>
        <w:jc w:val="both"/>
        <w:rPr>
          <w:rFonts w:ascii="Palatino Linotype" w:hAnsi="Palatino Linotype"/>
          <w:sz w:val="20"/>
          <w:szCs w:val="20"/>
        </w:rPr>
      </w:pPr>
      <w:r w:rsidRPr="001A321A">
        <w:rPr>
          <w:rFonts w:ascii="Palatino Linotype" w:hAnsi="Palatino Linotype"/>
          <w:sz w:val="20"/>
          <w:szCs w:val="20"/>
        </w:rPr>
        <w:t>Opis kryteriów, którymi Zamawiający będzie się kierował przy ocenie oferty w celu wyboru oferty najkorzystniejszej:</w:t>
      </w:r>
      <w:r w:rsidRPr="001A321A">
        <w:rPr>
          <w:rFonts w:ascii="Palatino Linotype" w:hAnsi="Palatino Linotype"/>
          <w:b/>
          <w:bCs/>
          <w:sz w:val="20"/>
          <w:szCs w:val="20"/>
        </w:rPr>
        <w:t xml:space="preserve">  </w:t>
      </w:r>
    </w:p>
    <w:p w14:paraId="61EA7BFE" w14:textId="2489C364" w:rsid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1: </w:t>
      </w:r>
      <w:r w:rsidRPr="001A321A">
        <w:rPr>
          <w:rFonts w:ascii="Palatino Linotype" w:eastAsia="Calibri" w:hAnsi="Palatino Linotype" w:cs="Arial"/>
          <w:b/>
          <w:color w:val="000000"/>
          <w:sz w:val="20"/>
          <w:szCs w:val="20"/>
          <w:lang w:eastAsia="pl-PL"/>
        </w:rPr>
        <w:t xml:space="preserve">cena brutto </w:t>
      </w:r>
      <w:r w:rsidR="005E33B2">
        <w:rPr>
          <w:rFonts w:ascii="Palatino Linotype" w:eastAsia="Calibri" w:hAnsi="Palatino Linotype" w:cs="Arial"/>
          <w:b/>
          <w:color w:val="000000"/>
          <w:sz w:val="20"/>
          <w:szCs w:val="20"/>
          <w:lang w:eastAsia="pl-PL"/>
        </w:rPr>
        <w:t>oferty dla danej części</w:t>
      </w:r>
      <w:r w:rsidRPr="001A321A">
        <w:rPr>
          <w:rFonts w:ascii="Palatino Linotype" w:eastAsia="Calibri" w:hAnsi="Palatino Linotype" w:cs="Arial"/>
          <w:b/>
          <w:color w:val="000000"/>
          <w:sz w:val="20"/>
          <w:szCs w:val="20"/>
          <w:lang w:eastAsia="pl-PL"/>
        </w:rPr>
        <w:t xml:space="preserve"> </w:t>
      </w:r>
      <w:r w:rsidR="003A48A4">
        <w:rPr>
          <w:rFonts w:ascii="Palatino Linotype" w:eastAsia="Calibri" w:hAnsi="Palatino Linotype" w:cs="Arial"/>
          <w:b/>
          <w:color w:val="000000"/>
          <w:sz w:val="20"/>
          <w:szCs w:val="20"/>
          <w:lang w:eastAsia="pl-PL"/>
        </w:rPr>
        <w:t xml:space="preserve">zamówienia </w:t>
      </w:r>
      <w:r w:rsidRPr="001A321A">
        <w:rPr>
          <w:rFonts w:ascii="Palatino Linotype" w:eastAsia="Calibri" w:hAnsi="Palatino Linotype" w:cs="Arial"/>
          <w:b/>
          <w:color w:val="000000"/>
          <w:sz w:val="20"/>
          <w:szCs w:val="20"/>
          <w:lang w:eastAsia="pl-PL"/>
        </w:rPr>
        <w:t xml:space="preserve">- waga kryterium </w:t>
      </w:r>
      <w:r w:rsidR="005E33B2">
        <w:rPr>
          <w:rFonts w:ascii="Palatino Linotype" w:eastAsia="Calibri" w:hAnsi="Palatino Linotype" w:cs="Arial"/>
          <w:b/>
          <w:color w:val="000000"/>
          <w:sz w:val="20"/>
          <w:szCs w:val="20"/>
          <w:lang w:eastAsia="pl-PL"/>
        </w:rPr>
        <w:t>60</w:t>
      </w:r>
      <w:r w:rsidR="00D12B8B">
        <w:rPr>
          <w:rFonts w:ascii="Palatino Linotype" w:eastAsia="Calibri" w:hAnsi="Palatino Linotype" w:cs="Arial"/>
          <w:b/>
          <w:color w:val="000000"/>
          <w:sz w:val="20"/>
          <w:szCs w:val="20"/>
          <w:lang w:eastAsia="pl-PL"/>
        </w:rPr>
        <w:t xml:space="preserve"> </w:t>
      </w:r>
      <w:r w:rsidR="00EA28AD">
        <w:rPr>
          <w:rFonts w:ascii="Palatino Linotype" w:eastAsia="Calibri" w:hAnsi="Palatino Linotype" w:cs="Arial"/>
          <w:b/>
          <w:color w:val="000000"/>
          <w:sz w:val="20"/>
          <w:szCs w:val="20"/>
          <w:lang w:eastAsia="pl-PL"/>
        </w:rPr>
        <w:t>%</w:t>
      </w:r>
      <w:r w:rsidRPr="001A321A">
        <w:rPr>
          <w:rFonts w:ascii="Palatino Linotype" w:eastAsia="Calibri" w:hAnsi="Palatino Linotype" w:cs="Arial"/>
          <w:b/>
          <w:color w:val="000000"/>
          <w:sz w:val="20"/>
          <w:szCs w:val="20"/>
          <w:lang w:eastAsia="pl-PL"/>
        </w:rPr>
        <w:t>;</w:t>
      </w:r>
      <w:r w:rsidR="001A321A" w:rsidRPr="001A321A">
        <w:rPr>
          <w:rFonts w:ascii="Palatino Linotype" w:eastAsia="Calibri" w:hAnsi="Palatino Linotype" w:cs="Arial"/>
          <w:b/>
          <w:color w:val="000000"/>
          <w:sz w:val="20"/>
          <w:szCs w:val="20"/>
          <w:lang w:eastAsia="pl-PL"/>
        </w:rPr>
        <w:t xml:space="preserve"> </w:t>
      </w:r>
    </w:p>
    <w:p w14:paraId="65FAF36E" w14:textId="7335946B" w:rsidR="001A321A" w:rsidRP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2: </w:t>
      </w:r>
      <w:r w:rsidR="005E33B2">
        <w:rPr>
          <w:rFonts w:ascii="Palatino Linotype" w:eastAsia="Calibri" w:hAnsi="Palatino Linotype" w:cs="Arial"/>
          <w:b/>
          <w:color w:val="000000"/>
          <w:sz w:val="20"/>
          <w:szCs w:val="20"/>
          <w:lang w:eastAsia="pl-PL"/>
        </w:rPr>
        <w:t xml:space="preserve">termin płatności faktury </w:t>
      </w:r>
      <w:r w:rsidRPr="001A321A">
        <w:rPr>
          <w:rFonts w:ascii="Palatino Linotype" w:eastAsia="Calibri" w:hAnsi="Palatino Linotype" w:cs="Arial"/>
          <w:b/>
          <w:color w:val="000000"/>
          <w:sz w:val="20"/>
          <w:szCs w:val="20"/>
          <w:lang w:eastAsia="pl-PL"/>
        </w:rPr>
        <w:t xml:space="preserve"> - </w:t>
      </w:r>
      <w:r w:rsidR="00D12B8B">
        <w:rPr>
          <w:rFonts w:ascii="Palatino Linotype" w:eastAsia="Calibri" w:hAnsi="Palatino Linotype" w:cs="Arial"/>
          <w:b/>
          <w:color w:val="000000"/>
          <w:sz w:val="20"/>
          <w:szCs w:val="20"/>
          <w:lang w:eastAsia="pl-PL"/>
        </w:rPr>
        <w:t xml:space="preserve">max. 40 </w:t>
      </w:r>
      <w:r w:rsidR="00EA28AD">
        <w:rPr>
          <w:rFonts w:ascii="Palatino Linotype" w:eastAsia="Calibri" w:hAnsi="Palatino Linotype" w:cs="Arial"/>
          <w:b/>
          <w:color w:val="000000"/>
          <w:sz w:val="20"/>
          <w:szCs w:val="20"/>
          <w:lang w:eastAsia="pl-PL"/>
        </w:rPr>
        <w:t>%</w:t>
      </w:r>
      <w:r w:rsidRPr="001A321A">
        <w:rPr>
          <w:rFonts w:ascii="Palatino Linotype" w:eastAsia="Calibri" w:hAnsi="Palatino Linotype" w:cs="Arial"/>
          <w:b/>
          <w:color w:val="000000"/>
          <w:sz w:val="20"/>
          <w:szCs w:val="20"/>
          <w:lang w:eastAsia="pl-PL"/>
        </w:rPr>
        <w:t>;</w:t>
      </w:r>
      <w:r w:rsidRPr="001A321A">
        <w:rPr>
          <w:rFonts w:ascii="Palatino Linotype" w:eastAsia="Calibri" w:hAnsi="Palatino Linotype" w:cs="Arial"/>
          <w:b/>
          <w:bCs/>
          <w:color w:val="000000"/>
          <w:sz w:val="20"/>
          <w:szCs w:val="20"/>
          <w:lang w:eastAsia="pl-PL"/>
        </w:rPr>
        <w:t xml:space="preserve">        </w:t>
      </w:r>
    </w:p>
    <w:p w14:paraId="76485D6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133BBF0" w14:textId="77777777" w:rsidR="00CD6908" w:rsidRPr="001A321A" w:rsidRDefault="00CD6908" w:rsidP="00CD6908">
      <w:pPr>
        <w:pStyle w:val="Akapitzlist"/>
        <w:numPr>
          <w:ilvl w:val="0"/>
          <w:numId w:val="28"/>
        </w:numPr>
        <w:spacing w:before="100" w:after="100"/>
        <w:ind w:left="426"/>
        <w:jc w:val="both"/>
        <w:rPr>
          <w:rFonts w:ascii="Palatino Linotype" w:hAnsi="Palatino Linotype"/>
          <w:sz w:val="20"/>
          <w:szCs w:val="20"/>
        </w:rPr>
      </w:pPr>
      <w:r w:rsidRPr="001A321A">
        <w:rPr>
          <w:rFonts w:ascii="Palatino Linotype" w:hAnsi="Palatino Linotype"/>
          <w:sz w:val="20"/>
          <w:szCs w:val="20"/>
        </w:rPr>
        <w:t>Zasady oceny kryteriów – opis sposobu obliczania/ustalania punktacji.</w:t>
      </w:r>
    </w:p>
    <w:p w14:paraId="48BDD4B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05A6C38F" w14:textId="1455C235" w:rsidR="004A2DB3" w:rsidRPr="004A2DB3" w:rsidRDefault="00CD6908" w:rsidP="004A2DB3">
      <w:pPr>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1: należy podać cenę brutto </w:t>
      </w:r>
    </w:p>
    <w:p w14:paraId="3595FA86" w14:textId="69A90084"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55B8A731" w14:textId="698BBE16" w:rsidR="00CD6908"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Ocena wg wzoru:</w:t>
      </w:r>
    </w:p>
    <w:p w14:paraId="31083D84" w14:textId="77777777" w:rsidR="00EA28AD" w:rsidRPr="001A321A" w:rsidRDefault="00EA28AD"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27F2EB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2D491742" w14:textId="67E08712"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cena brutto </w:t>
      </w:r>
      <w:r w:rsidR="00D12B8B">
        <w:rPr>
          <w:rFonts w:ascii="Palatino Linotype" w:eastAsia="Calibri" w:hAnsi="Palatino Linotype" w:cs="Arial"/>
          <w:bCs/>
          <w:color w:val="000000"/>
          <w:sz w:val="20"/>
          <w:szCs w:val="20"/>
          <w:lang w:eastAsia="pl-PL"/>
        </w:rPr>
        <w:t xml:space="preserve">dla danej części zamówienia </w:t>
      </w:r>
    </w:p>
    <w:p w14:paraId="680E01A9"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7C62A38E" w14:textId="593B6044"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Liczba punktów  =       -------------------------------------------------------------------------------------   x </w:t>
      </w:r>
      <w:r w:rsidR="00D12B8B">
        <w:rPr>
          <w:rFonts w:ascii="Palatino Linotype" w:eastAsia="Times New Roman" w:hAnsi="Palatino Linotype" w:cs="Arial"/>
          <w:iCs/>
          <w:color w:val="000000"/>
          <w:sz w:val="20"/>
          <w:szCs w:val="20"/>
          <w:lang w:eastAsia="pl-PL"/>
        </w:rPr>
        <w:t>60</w:t>
      </w:r>
      <w:r w:rsidRPr="001A321A">
        <w:rPr>
          <w:rFonts w:ascii="Palatino Linotype" w:eastAsia="Times New Roman" w:hAnsi="Palatino Linotype" w:cs="Arial"/>
          <w:iCs/>
          <w:color w:val="000000"/>
          <w:sz w:val="20"/>
          <w:szCs w:val="20"/>
          <w:lang w:eastAsia="pl-PL"/>
        </w:rPr>
        <w:t>,00 pkt.</w:t>
      </w:r>
    </w:p>
    <w:p w14:paraId="6F2985C1" w14:textId="01D8160B"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cena brutto </w:t>
      </w:r>
      <w:r w:rsidR="003A48A4">
        <w:rPr>
          <w:rFonts w:ascii="Palatino Linotype" w:eastAsia="Calibri" w:hAnsi="Palatino Linotype" w:cs="Arial"/>
          <w:bCs/>
          <w:color w:val="000000"/>
          <w:sz w:val="20"/>
          <w:szCs w:val="20"/>
          <w:lang w:eastAsia="pl-PL"/>
        </w:rPr>
        <w:t xml:space="preserve">dla </w:t>
      </w:r>
      <w:r w:rsidR="00D12B8B">
        <w:rPr>
          <w:rFonts w:ascii="Palatino Linotype" w:eastAsia="Calibri" w:hAnsi="Palatino Linotype" w:cs="Arial"/>
          <w:bCs/>
          <w:color w:val="000000"/>
          <w:sz w:val="20"/>
          <w:szCs w:val="20"/>
          <w:lang w:eastAsia="pl-PL"/>
        </w:rPr>
        <w:t xml:space="preserve">danej części zamówienia </w:t>
      </w:r>
    </w:p>
    <w:p w14:paraId="26FD3107"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5A4EB36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8448847" w14:textId="41B1F725"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2: należy </w:t>
      </w:r>
      <w:r w:rsidR="00D12B8B">
        <w:rPr>
          <w:rFonts w:ascii="Palatino Linotype" w:eastAsia="Calibri" w:hAnsi="Palatino Linotype" w:cs="Arial"/>
          <w:b/>
          <w:bCs/>
          <w:color w:val="000000"/>
          <w:sz w:val="20"/>
          <w:szCs w:val="20"/>
          <w:lang w:eastAsia="pl-PL"/>
        </w:rPr>
        <w:t xml:space="preserve">podać oferowany termin płatności faktury dla danej części zamówienia </w:t>
      </w:r>
    </w:p>
    <w:p w14:paraId="182CBED2"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07A14C85" w14:textId="7A842A8E" w:rsidR="00CD6908"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 xml:space="preserve">Ocena </w:t>
      </w:r>
      <w:r w:rsidR="00D12B8B">
        <w:rPr>
          <w:rFonts w:ascii="Palatino Linotype" w:eastAsia="Calibri" w:hAnsi="Palatino Linotype" w:cs="Arial"/>
          <w:bCs/>
          <w:color w:val="000000"/>
          <w:sz w:val="20"/>
          <w:szCs w:val="20"/>
          <w:lang w:eastAsia="pl-PL"/>
        </w:rPr>
        <w:t>w zakresie</w:t>
      </w:r>
      <w:r w:rsidRPr="001A321A">
        <w:rPr>
          <w:rFonts w:ascii="Palatino Linotype" w:eastAsia="Calibri" w:hAnsi="Palatino Linotype" w:cs="Arial"/>
          <w:bCs/>
          <w:color w:val="000000"/>
          <w:sz w:val="20"/>
          <w:szCs w:val="20"/>
          <w:lang w:eastAsia="pl-PL"/>
        </w:rPr>
        <w:t>:</w:t>
      </w:r>
    </w:p>
    <w:p w14:paraId="71E62E2A"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169F65CB" w14:textId="390E3A7A" w:rsidR="00D12B8B" w:rsidRDefault="00D12B8B"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Cs/>
          <w:color w:val="000000"/>
          <w:sz w:val="20"/>
          <w:szCs w:val="20"/>
          <w:lang w:eastAsia="pl-PL"/>
        </w:rPr>
        <w:t>Maksymalna ilość punktów możliwych do uzyskania z tytułu tego kryterium wynosi 40.</w:t>
      </w:r>
    </w:p>
    <w:p w14:paraId="79ABAEF5"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p>
    <w:p w14:paraId="289F342B" w14:textId="4A63F7EC" w:rsidR="00D12B8B" w:rsidRDefault="00D12B8B"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3A48A4">
        <w:rPr>
          <w:rFonts w:ascii="Palatino Linotype" w:eastAsia="Calibri" w:hAnsi="Palatino Linotype" w:cs="Arial"/>
          <w:b/>
          <w:color w:val="000000"/>
          <w:sz w:val="20"/>
          <w:szCs w:val="20"/>
          <w:lang w:eastAsia="pl-PL"/>
        </w:rPr>
        <w:t>40 pkt</w:t>
      </w:r>
      <w:r>
        <w:rPr>
          <w:rFonts w:ascii="Palatino Linotype" w:eastAsia="Calibri" w:hAnsi="Palatino Linotype" w:cs="Arial"/>
          <w:bCs/>
          <w:color w:val="000000"/>
          <w:sz w:val="20"/>
          <w:szCs w:val="20"/>
          <w:lang w:eastAsia="pl-PL"/>
        </w:rPr>
        <w:t xml:space="preserve"> – otrzyma oferta, której wykonawca zadeklaruje 30 dniowy termin płatności .</w:t>
      </w:r>
    </w:p>
    <w:p w14:paraId="782AE994" w14:textId="07A675C9"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30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21 dniowy termin płatności.</w:t>
      </w:r>
    </w:p>
    <w:p w14:paraId="18014A82" w14:textId="7FB45648"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20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14 dniowy termin płatności.</w:t>
      </w:r>
    </w:p>
    <w:p w14:paraId="18363825" w14:textId="3882744C" w:rsidR="003A48A4" w:rsidRPr="001A321A" w:rsidRDefault="003A48A4"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Pr>
          <w:rFonts w:ascii="Palatino Linotype" w:eastAsia="Calibri" w:hAnsi="Palatino Linotype" w:cs="Arial"/>
          <w:b/>
          <w:color w:val="000000"/>
          <w:sz w:val="20"/>
          <w:szCs w:val="20"/>
          <w:lang w:eastAsia="pl-PL"/>
        </w:rPr>
        <w:t xml:space="preserve">10 pkt </w:t>
      </w:r>
      <w:r w:rsidRPr="003A48A4">
        <w:rPr>
          <w:rFonts w:ascii="Palatino Linotype" w:eastAsia="Calibri" w:hAnsi="Palatino Linotype" w:cs="Arial"/>
          <w:bCs/>
          <w:color w:val="000000"/>
          <w:sz w:val="20"/>
          <w:szCs w:val="20"/>
          <w:lang w:eastAsia="pl-PL"/>
        </w:rPr>
        <w:t xml:space="preserve">- </w:t>
      </w:r>
      <w:r>
        <w:rPr>
          <w:rFonts w:ascii="Palatino Linotype" w:eastAsia="Calibri" w:hAnsi="Palatino Linotype" w:cs="Arial"/>
          <w:bCs/>
          <w:color w:val="000000"/>
          <w:sz w:val="20"/>
          <w:szCs w:val="20"/>
          <w:lang w:eastAsia="pl-PL"/>
        </w:rPr>
        <w:t>otrzyma oferta, której wykonawca zadeklaruje 7 dniowy termin płatności.</w:t>
      </w:r>
    </w:p>
    <w:p w14:paraId="145393AB" w14:textId="77777777" w:rsidR="003A48A4" w:rsidRDefault="003A48A4"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F14169F" w14:textId="0F6834DC" w:rsidR="00CD6908" w:rsidRDefault="003A48A4" w:rsidP="003A48A4">
      <w:pPr>
        <w:autoSpaceDE w:val="0"/>
        <w:autoSpaceDN w:val="0"/>
        <w:adjustRightInd w:val="0"/>
        <w:spacing w:after="0" w:line="240" w:lineRule="auto"/>
        <w:ind w:left="142" w:hanging="142"/>
        <w:jc w:val="both"/>
        <w:rPr>
          <w:rFonts w:ascii="Palatino Linotype" w:eastAsia="Calibri" w:hAnsi="Palatino Linotype" w:cs="Arial"/>
          <w:b/>
          <w:bCs/>
          <w:color w:val="FF0000"/>
          <w:sz w:val="20"/>
          <w:szCs w:val="20"/>
          <w:lang w:eastAsia="pl-PL"/>
        </w:rPr>
      </w:pPr>
      <w:r>
        <w:rPr>
          <w:rFonts w:ascii="Palatino Linotype" w:eastAsia="Calibri" w:hAnsi="Palatino Linotype" w:cs="Arial"/>
          <w:b/>
          <w:bCs/>
          <w:color w:val="000000"/>
          <w:sz w:val="20"/>
          <w:szCs w:val="20"/>
          <w:lang w:eastAsia="pl-PL"/>
        </w:rPr>
        <w:t xml:space="preserve"> </w:t>
      </w:r>
      <w:r w:rsidRPr="003A48A4">
        <w:rPr>
          <w:rFonts w:ascii="Palatino Linotype" w:eastAsia="Calibri" w:hAnsi="Palatino Linotype" w:cs="Arial"/>
          <w:b/>
          <w:bCs/>
          <w:color w:val="FF0000"/>
          <w:sz w:val="20"/>
          <w:szCs w:val="20"/>
          <w:lang w:eastAsia="pl-PL"/>
        </w:rPr>
        <w:t xml:space="preserve">UWAGA: Brak wpisania bądź wpisanie innej wartości jednego z powyżej przewidzianych przez Zamawiającego terminów płatności faktury spowoduje odrzucenie oferty danego Wykonawcy. </w:t>
      </w:r>
    </w:p>
    <w:p w14:paraId="2BC09398" w14:textId="77777777" w:rsidR="003A48A4" w:rsidRPr="003A48A4" w:rsidRDefault="003A48A4" w:rsidP="003A48A4">
      <w:pPr>
        <w:autoSpaceDE w:val="0"/>
        <w:autoSpaceDN w:val="0"/>
        <w:adjustRightInd w:val="0"/>
        <w:spacing w:after="0" w:line="240" w:lineRule="auto"/>
        <w:ind w:left="142" w:hanging="142"/>
        <w:jc w:val="both"/>
        <w:rPr>
          <w:rFonts w:ascii="Palatino Linotype" w:eastAsia="Calibri" w:hAnsi="Palatino Linotype" w:cs="Arial"/>
          <w:b/>
          <w:bCs/>
          <w:color w:val="FF0000"/>
          <w:sz w:val="20"/>
          <w:szCs w:val="20"/>
          <w:lang w:eastAsia="pl-PL"/>
        </w:rPr>
      </w:pPr>
    </w:p>
    <w:p w14:paraId="20B4BC89" w14:textId="242CBD88" w:rsidR="00CD6908" w:rsidRDefault="00CD6908" w:rsidP="00683AA2">
      <w:pPr>
        <w:pStyle w:val="Akapitzlist"/>
        <w:numPr>
          <w:ilvl w:val="0"/>
          <w:numId w:val="42"/>
        </w:numPr>
        <w:spacing w:before="100" w:after="100"/>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Łączny wynik oceny oferty stanowi sumaryczną wartość z poszczególnych kryteriów oceny ofert. </w:t>
      </w:r>
    </w:p>
    <w:p w14:paraId="636FD64F" w14:textId="5B73CB6D" w:rsidR="00EA28AD" w:rsidRPr="001A321A" w:rsidRDefault="00EA28AD" w:rsidP="00683AA2">
      <w:pPr>
        <w:pStyle w:val="Akapitzlist"/>
        <w:numPr>
          <w:ilvl w:val="0"/>
          <w:numId w:val="42"/>
        </w:numPr>
        <w:spacing w:before="100" w:after="100"/>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Przyjmuje się że 1% = 1 pkt </w:t>
      </w:r>
    </w:p>
    <w:p w14:paraId="50B1A764" w14:textId="77777777" w:rsidR="00CD6908" w:rsidRPr="001A321A" w:rsidRDefault="00CD6908" w:rsidP="00683AA2">
      <w:pPr>
        <w:numPr>
          <w:ilvl w:val="0"/>
          <w:numId w:val="42"/>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Punktacja przyznawana ofertom w poszczególnych kryteriach oceny ofert będzie liczona z dokładnością do dwóch miejsc po przecinku, zgodnie z zasadami arytmetyki.</w:t>
      </w:r>
    </w:p>
    <w:p w14:paraId="4A6F7614" w14:textId="77777777" w:rsidR="00CD6908" w:rsidRPr="001A321A" w:rsidRDefault="00CD6908" w:rsidP="00683AA2">
      <w:pPr>
        <w:numPr>
          <w:ilvl w:val="0"/>
          <w:numId w:val="42"/>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W toku badania i oceny ofert Zamawiający może żądać od Wykonawcy wyjaśnień dotyczących treści złożonej oferty, w tym zaoferowanej ceny.</w:t>
      </w:r>
    </w:p>
    <w:p w14:paraId="3111B36F" w14:textId="15EB067D" w:rsidR="00CD6908" w:rsidRPr="001A321A" w:rsidRDefault="00CD6908" w:rsidP="00683AA2">
      <w:pPr>
        <w:pStyle w:val="Akapitzlist"/>
        <w:numPr>
          <w:ilvl w:val="0"/>
          <w:numId w:val="42"/>
        </w:numPr>
        <w:spacing w:before="100" w:after="100"/>
        <w:jc w:val="both"/>
        <w:rPr>
          <w:sz w:val="20"/>
          <w:szCs w:val="20"/>
        </w:rPr>
      </w:pPr>
      <w:r w:rsidRPr="001A321A">
        <w:rPr>
          <w:rFonts w:ascii="Palatino Linotype" w:eastAsia="Times New Roman" w:hAnsi="Palatino Linotype" w:cs="Arial"/>
          <w:color w:val="000000"/>
          <w:sz w:val="20"/>
          <w:szCs w:val="20"/>
          <w:lang w:eastAsia="pl-PL"/>
        </w:rPr>
        <w:t>Za najkorzystniejszą zostanie uznana oferta, która uzyskała łącznie (Kryterium 1 + Kryterium 2) najwyższą liczbę punktów w danej części.</w:t>
      </w:r>
    </w:p>
    <w:p w14:paraId="14A7080B" w14:textId="77777777" w:rsidR="007A2211" w:rsidRPr="0081417D" w:rsidRDefault="007A2211" w:rsidP="000E7716">
      <w:pPr>
        <w:spacing w:before="100" w:after="100" w:line="240" w:lineRule="auto"/>
        <w:rPr>
          <w:rFonts w:ascii="Palatino Linotype" w:eastAsia="Times New Roman" w:hAnsi="Palatino Linotype" w:cs="Arial"/>
          <w:color w:val="000000"/>
          <w:sz w:val="20"/>
          <w:szCs w:val="20"/>
          <w:lang w:eastAsia="pl-PL"/>
        </w:rPr>
      </w:pPr>
    </w:p>
    <w:p w14:paraId="66EC4EE2" w14:textId="77777777" w:rsidR="007A2211" w:rsidRPr="0081417D" w:rsidRDefault="007A2211" w:rsidP="00683AA2">
      <w:pPr>
        <w:numPr>
          <w:ilvl w:val="0"/>
          <w:numId w:val="53"/>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bookmarkStart w:id="15" w:name="_Hlk68864310"/>
      <w:r w:rsidRPr="0081417D">
        <w:rPr>
          <w:rFonts w:ascii="Palatino Linotype" w:eastAsia="Times New Roman" w:hAnsi="Palatino Linotype" w:cs="Arial"/>
          <w:b/>
          <w:bCs/>
          <w:color w:val="000000"/>
          <w:sz w:val="20"/>
          <w:szCs w:val="20"/>
          <w:lang w:eastAsia="pl-PL"/>
        </w:rPr>
        <w:t>Informacje o formalnościach, jakie muszą zostać dopełnione po wyborze oferty</w:t>
      </w:r>
      <w:r w:rsidR="00B36009">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w celu zawarcia umowy w sprawie zamówienia publicznego.</w:t>
      </w:r>
    </w:p>
    <w:bookmarkEnd w:id="15"/>
    <w:p w14:paraId="129B197C"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zawiera umowę w sprawie zamówienia publicznego, z uwzględnieniem art. 577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w terminie nie krótszym niż 5 dni od dnia przesłania zawiadomienia o wyborze najkorzystniejszej oferty.</w:t>
      </w:r>
    </w:p>
    <w:p w14:paraId="632D544E"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może zawrzeć umowę w sprawie zamówienia publicznego przed upływem terminu, o którym mowa w ust. 1, jeżeli w postępowaniu o udzielenie zamówienia złożono tylko jedną ofertę.</w:t>
      </w:r>
    </w:p>
    <w:p w14:paraId="5D081F42"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którego oferta została wybrana jako najkorzystniejsza, zostanie poinformowany przez Zamawiającego o miejscu i terminie podpisania umowy.</w:t>
      </w:r>
    </w:p>
    <w:p w14:paraId="1BA40889"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 podpisaniem umowy Wykonawcy wspólnie ubiegający się o udzielenie zamówienia (w przypadku wyboru ich oferty jako najkorzystniejszej) przedstawią Zamawiającemu umowę regulującą współpracę tych Wykonawców.</w:t>
      </w:r>
    </w:p>
    <w:p w14:paraId="7EE8364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Osoby reprezentujące Wykonawcę przy podpisywaniu umowy powinny posiadać dokumenty potwierdzające ich umocowanie do podpisania umowy, o ile umocowanie to nie będzie wynikać z dokumentów załączonych do oferty. </w:t>
      </w:r>
    </w:p>
    <w:p w14:paraId="2D7718B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CFBCC91" w14:textId="77777777" w:rsidR="007A2211" w:rsidRPr="0081417D" w:rsidRDefault="007A2211" w:rsidP="007A2211">
      <w:pPr>
        <w:tabs>
          <w:tab w:val="left" w:pos="993"/>
        </w:tabs>
        <w:spacing w:after="120" w:line="240" w:lineRule="auto"/>
        <w:ind w:left="993"/>
        <w:jc w:val="both"/>
        <w:rPr>
          <w:rFonts w:ascii="Palatino Linotype" w:eastAsia="Times New Roman" w:hAnsi="Palatino Linotype" w:cs="Arial"/>
          <w:b/>
          <w:bCs/>
          <w:color w:val="000000"/>
          <w:sz w:val="20"/>
          <w:szCs w:val="20"/>
          <w:lang w:eastAsia="pl-PL"/>
        </w:rPr>
      </w:pPr>
    </w:p>
    <w:p w14:paraId="72E3B755" w14:textId="77777777" w:rsidR="007A2211" w:rsidRPr="0081417D" w:rsidRDefault="007A2211" w:rsidP="00683AA2">
      <w:pPr>
        <w:numPr>
          <w:ilvl w:val="0"/>
          <w:numId w:val="53"/>
        </w:numPr>
        <w:shd w:val="clear" w:color="auto" w:fill="D9D9D9"/>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Wymagania dotyczące wadium, w tym jego kwota.</w:t>
      </w:r>
    </w:p>
    <w:p w14:paraId="24FD1DDC" w14:textId="77777777" w:rsidR="007A2211" w:rsidRPr="0081417D" w:rsidRDefault="007A2211" w:rsidP="007A2211">
      <w:pPr>
        <w:spacing w:after="120" w:line="240" w:lineRule="auto"/>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color w:val="000000"/>
          <w:sz w:val="20"/>
          <w:szCs w:val="20"/>
          <w:lang w:eastAsia="pl-PL"/>
        </w:rPr>
        <w:t>Zamawiający w niniejszym postępowaniu nie żąda wniesienia wadium.</w:t>
      </w:r>
    </w:p>
    <w:p w14:paraId="1D6F3CA4" w14:textId="77777777" w:rsidR="007A2211" w:rsidRPr="0081417D" w:rsidRDefault="007A2211" w:rsidP="007A2211">
      <w:pPr>
        <w:spacing w:after="120" w:line="240" w:lineRule="auto"/>
        <w:ind w:left="284"/>
        <w:jc w:val="both"/>
        <w:rPr>
          <w:rFonts w:ascii="Palatino Linotype" w:eastAsia="Times New Roman" w:hAnsi="Palatino Linotype" w:cs="Arial"/>
          <w:b/>
          <w:bCs/>
          <w:color w:val="000000"/>
          <w:sz w:val="20"/>
          <w:szCs w:val="20"/>
          <w:lang w:eastAsia="pl-PL"/>
        </w:rPr>
      </w:pPr>
    </w:p>
    <w:p w14:paraId="4F763080" w14:textId="77777777" w:rsidR="007A2211" w:rsidRPr="0081417D" w:rsidRDefault="007A2211" w:rsidP="00683AA2">
      <w:pPr>
        <w:numPr>
          <w:ilvl w:val="0"/>
          <w:numId w:val="53"/>
        </w:numPr>
        <w:shd w:val="clear" w:color="auto" w:fill="D9D9D9"/>
        <w:tabs>
          <w:tab w:val="left" w:pos="709"/>
        </w:tabs>
        <w:spacing w:after="120" w:line="240" w:lineRule="auto"/>
        <w:ind w:left="709" w:hanging="709"/>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Pouczenie o środkach ochrony prawnej przysługujących wykonawcy.</w:t>
      </w:r>
    </w:p>
    <w:p w14:paraId="042F7EF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Środki ochrony prawnej przysługują wykonawcy, jeżeli ma lub miał interes w uzyskaniu zamówienia oraz poniósł lub może ponieść szkodę w wyniku naruszenia przez zamawiającego przepisów ustawy.</w:t>
      </w:r>
    </w:p>
    <w:p w14:paraId="2D2567E6"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oraz Rzecznikowi Małych i Średnich Przedsiębiorców.</w:t>
      </w:r>
    </w:p>
    <w:p w14:paraId="0F0FAA9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postępowaniu odwołanie przysługuje na:</w:t>
      </w:r>
    </w:p>
    <w:p w14:paraId="670F1F24"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niezgodną z przepisami ustawy czynność zamawiającego, podjętą w postępowaniu o udzielenie zamówienia, w tym na projektowane postanowienie umowy;</w:t>
      </w:r>
    </w:p>
    <w:p w14:paraId="4A2A9732"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zaniechanie czynności w postępowaniu o udzielenie zamówienia, do której zamawiający był obowiązany na podstawie ustawy;</w:t>
      </w:r>
    </w:p>
    <w:p w14:paraId="5EF7415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Odwołanie wnosi się do Prezesa Krajowej Izby Odwoławczej.</w:t>
      </w:r>
    </w:p>
    <w:p w14:paraId="4E918655"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Odwołujący przekazuje kopię odwołania zamawiającemu przed upływem terminu do wniesienia odwołania w taki sposób, aby mógł on zapoznać się z jego treścią przed upływem tego terminu.</w:t>
      </w:r>
    </w:p>
    <w:p w14:paraId="3FDB56C7"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C9CD959"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Odwołanie wnosi się w terminie: </w:t>
      </w:r>
    </w:p>
    <w:p w14:paraId="084B08FF"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5 dni od dnia przekazania informacji o czynności zamawiającego stanowiącej podstawę jego wniesienia, jeżeli informacja została przekazana przy użyciu środków komunikacji elektronicznej, </w:t>
      </w:r>
    </w:p>
    <w:p w14:paraId="41A4D410"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10 dni od dnia przekazania informacji o czynności zamawiającego stanowiącej podstawę jego wniesienia, jeżeli informacja została przekazana w sposób inny niż określony w pkt 1; </w:t>
      </w:r>
    </w:p>
    <w:p w14:paraId="6B6830D8"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1726AFCE"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EE642D7" w14:textId="63C3186F" w:rsidR="007A2211" w:rsidRPr="006B0724" w:rsidRDefault="007A2211" w:rsidP="00E604CF">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orzeczenie Izby oraz postanowienie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stronom oraz uczestnikom postępowania odwoławczego przysługuje</w:t>
      </w:r>
      <w:r w:rsidR="006B0724">
        <w:rPr>
          <w:rFonts w:ascii="Palatino Linotype" w:eastAsia="Times New Roman" w:hAnsi="Palatino Linotype" w:cs="Arial"/>
          <w:sz w:val="20"/>
          <w:szCs w:val="20"/>
          <w:lang w:eastAsia="pl-PL"/>
        </w:rPr>
        <w:t xml:space="preserve"> </w:t>
      </w:r>
      <w:r w:rsidRPr="006B0724">
        <w:rPr>
          <w:rFonts w:ascii="Palatino Linotype" w:eastAsia="Times New Roman" w:hAnsi="Palatino Linotype" w:cs="Arial"/>
          <w:sz w:val="20"/>
          <w:szCs w:val="20"/>
          <w:lang w:eastAsia="pl-PL"/>
        </w:rPr>
        <w:t>skarga do sądu.</w:t>
      </w:r>
    </w:p>
    <w:p w14:paraId="229EFB50"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481BF14C"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Skargę wnosi się do Sądu Okręgowego w Warszawie - sądu zamówień publicznych,</w:t>
      </w:r>
    </w:p>
    <w:p w14:paraId="7304C42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zwanego dalej "sądem zamówień publicznych".</w:t>
      </w:r>
    </w:p>
    <w:p w14:paraId="18E5FA51"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49C0A980" w14:textId="77777777" w:rsidR="007A2211" w:rsidRPr="002649F7" w:rsidRDefault="007A2211" w:rsidP="002649F7">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Prezes Izby przekazuje skargę wraz z aktami postępowania odwoławczego do sądu zamówień publicznych w terminie 7 dni od dnia jej otrzymania.</w:t>
      </w:r>
    </w:p>
    <w:p w14:paraId="7F33768D"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p>
    <w:p w14:paraId="7458045E" w14:textId="77777777" w:rsidR="007A2211" w:rsidRPr="0081417D" w:rsidRDefault="007A2211" w:rsidP="00683AA2">
      <w:pPr>
        <w:numPr>
          <w:ilvl w:val="0"/>
          <w:numId w:val="53"/>
        </w:numPr>
        <w:shd w:val="clear" w:color="auto" w:fill="D9D9D9"/>
        <w:tabs>
          <w:tab w:val="left" w:pos="1"/>
        </w:tabs>
        <w:spacing w:after="120" w:line="240" w:lineRule="auto"/>
        <w:ind w:left="0" w:firstLine="0"/>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b/>
          <w:bCs/>
          <w:sz w:val="20"/>
          <w:szCs w:val="20"/>
          <w:lang w:eastAsia="pl-PL"/>
        </w:rPr>
        <w:t>Projektowane postanowienia umowy w sprawie zamówienia publicznego, które zostaną wprowadzone do treści tej umowy.</w:t>
      </w:r>
    </w:p>
    <w:p w14:paraId="6FAC81CE" w14:textId="77777777" w:rsidR="007A2211" w:rsidRPr="002649F7" w:rsidRDefault="007A2211" w:rsidP="002649F7">
      <w:pPr>
        <w:tabs>
          <w:tab w:val="left" w:pos="567"/>
        </w:tabs>
        <w:spacing w:after="120" w:line="240" w:lineRule="auto"/>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sz w:val="20"/>
          <w:szCs w:val="20"/>
          <w:lang w:eastAsia="pl-PL"/>
        </w:rPr>
        <w:t xml:space="preserve">Wzór umowy w sprawie zamówienia publicznego stanowi </w:t>
      </w:r>
      <w:r w:rsidRPr="0081417D">
        <w:rPr>
          <w:rFonts w:ascii="Palatino Linotype" w:eastAsia="Times New Roman" w:hAnsi="Palatino Linotype" w:cs="Arial"/>
          <w:b/>
          <w:bCs/>
          <w:sz w:val="20"/>
          <w:szCs w:val="20"/>
          <w:lang w:eastAsia="pl-PL"/>
        </w:rPr>
        <w:t xml:space="preserve">Załącznik nr </w:t>
      </w:r>
      <w:r w:rsidR="00795EE4" w:rsidRPr="00FF5446">
        <w:rPr>
          <w:rFonts w:ascii="Palatino Linotype" w:eastAsia="Times New Roman" w:hAnsi="Palatino Linotype" w:cs="Arial"/>
          <w:b/>
          <w:bCs/>
          <w:sz w:val="20"/>
          <w:szCs w:val="20"/>
          <w:lang w:eastAsia="pl-PL"/>
        </w:rPr>
        <w:t>4</w:t>
      </w:r>
      <w:r w:rsidR="0012291D" w:rsidRPr="00FF5446">
        <w:rPr>
          <w:rFonts w:ascii="Palatino Linotype" w:eastAsia="Times New Roman" w:hAnsi="Palatino Linotype" w:cs="Arial"/>
          <w:b/>
          <w:bCs/>
          <w:sz w:val="20"/>
          <w:szCs w:val="20"/>
          <w:lang w:eastAsia="pl-PL"/>
        </w:rPr>
        <w:t xml:space="preserve"> </w:t>
      </w:r>
      <w:r w:rsidRPr="00FF5446">
        <w:rPr>
          <w:rFonts w:ascii="Palatino Linotype" w:eastAsia="Times New Roman" w:hAnsi="Palatino Linotype" w:cs="Arial"/>
          <w:b/>
          <w:bCs/>
          <w:sz w:val="20"/>
          <w:szCs w:val="20"/>
          <w:lang w:eastAsia="pl-PL"/>
        </w:rPr>
        <w:t>do SWZ.</w:t>
      </w:r>
    </w:p>
    <w:p w14:paraId="47FCBF2F" w14:textId="77777777" w:rsidR="007A2211" w:rsidRPr="0081417D" w:rsidRDefault="007A2211" w:rsidP="00683AA2">
      <w:pPr>
        <w:numPr>
          <w:ilvl w:val="0"/>
          <w:numId w:val="53"/>
        </w:numPr>
        <w:shd w:val="clear" w:color="auto" w:fill="D9D9D9"/>
        <w:tabs>
          <w:tab w:val="left" w:pos="0"/>
        </w:tabs>
        <w:spacing w:after="120" w:line="240" w:lineRule="auto"/>
        <w:ind w:left="0" w:firstLine="0"/>
        <w:jc w:val="both"/>
        <w:rPr>
          <w:rFonts w:ascii="Palatino Linotype" w:eastAsia="Times New Roman" w:hAnsi="Palatino Linotype" w:cs="Arial"/>
          <w:b/>
          <w:bCs/>
          <w:sz w:val="20"/>
          <w:szCs w:val="20"/>
          <w:lang w:eastAsia="pl-PL"/>
        </w:rPr>
      </w:pPr>
      <w:bookmarkStart w:id="16" w:name="_Hlk68872463"/>
      <w:r w:rsidRPr="0081417D">
        <w:rPr>
          <w:rFonts w:ascii="Palatino Linotype" w:eastAsia="Times New Roman" w:hAnsi="Palatino Linotype" w:cs="Arial"/>
          <w:b/>
          <w:sz w:val="20"/>
          <w:szCs w:val="20"/>
          <w:lang w:eastAsia="pl-PL"/>
        </w:rPr>
        <w:t xml:space="preserve">Ochrona danych </w:t>
      </w:r>
      <w:bookmarkEnd w:id="16"/>
      <w:r w:rsidRPr="0081417D">
        <w:rPr>
          <w:rFonts w:ascii="Palatino Linotype" w:eastAsia="Times New Roman" w:hAnsi="Palatino Linotype" w:cs="Arial"/>
          <w:b/>
          <w:sz w:val="20"/>
          <w:szCs w:val="20"/>
          <w:lang w:eastAsia="pl-PL"/>
        </w:rPr>
        <w:t xml:space="preserve">osobowych osób fizycznych i klauzula informacyjna z art. 13 rozporządzenia Parlamentu Europejskiego i Rady (UE) 2016/679 z dnia 27 kwietnia 2016 r. w sprawie ochrony osób fizycznych w związku z przetwarzaniem danych osobowych i w sprawie swobodnego </w:t>
      </w:r>
      <w:r w:rsidRPr="0081417D">
        <w:rPr>
          <w:rFonts w:ascii="Palatino Linotype" w:eastAsia="Times New Roman" w:hAnsi="Palatino Linotype" w:cs="Arial"/>
          <w:b/>
          <w:sz w:val="20"/>
          <w:szCs w:val="20"/>
          <w:lang w:eastAsia="pl-PL"/>
        </w:rPr>
        <w:lastRenderedPageBreak/>
        <w:t>przepływu takich danych oraz uchylenia dyrektywy 95/46/WE (ogólne rozporządzenie o ochronie danych) (Dz. Urz. UE L 119 z 04.05.2016, str. 1), zwane dalej „rozporządzeniem 2016/679”</w:t>
      </w:r>
      <w:r w:rsidRPr="0081417D">
        <w:rPr>
          <w:rFonts w:ascii="Palatino Linotype" w:eastAsia="Times New Roman" w:hAnsi="Palatino Linotype" w:cs="Arial"/>
          <w:b/>
          <w:bCs/>
          <w:sz w:val="20"/>
          <w:szCs w:val="20"/>
          <w:lang w:eastAsia="pl-PL"/>
        </w:rPr>
        <w:t>.</w:t>
      </w:r>
    </w:p>
    <w:p w14:paraId="463F57F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udostępnia dane osobowe, o których mowa w </w:t>
      </w:r>
      <w:r w:rsidRPr="0081417D">
        <w:rPr>
          <w:rFonts w:ascii="Palatino Linotype" w:eastAsia="MS Gothic" w:hAnsi="Palatino Linotype" w:cs="Arial"/>
          <w:sz w:val="20"/>
          <w:szCs w:val="20"/>
          <w:lang w:eastAsia="pl-PL"/>
        </w:rPr>
        <w:t>art. 10</w:t>
      </w:r>
      <w:r w:rsidRPr="0081417D">
        <w:rPr>
          <w:rFonts w:ascii="Palatino Linotype" w:eastAsia="Times New Roman" w:hAnsi="Palatino Linotype" w:cs="Arial"/>
          <w:sz w:val="20"/>
          <w:szCs w:val="20"/>
          <w:lang w:eastAsia="pl-PL"/>
        </w:rPr>
        <w:t xml:space="preserve"> rozporządzenia 2016/679, w celu umożliwienia korzystania ze środków ochrony prawnej, o których mowa w dziale IX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do upływu terminu na ich wniesienie.</w:t>
      </w:r>
    </w:p>
    <w:p w14:paraId="071DD202"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1E0E4A34"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Zgłoszenie żądania ograniczenia przetwarzania, o którym mowa w art. 18 ust. 1 rozporządzenia 2016/679, nie ogranicza przetwarzania danych osobowych do czasu zakończenia tego postępowania.</w:t>
      </w:r>
    </w:p>
    <w:p w14:paraId="25417E90"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CA133B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Ograniczenia zasady jawności, o których mowa w ust. 3 i art. 18 ust. 3-6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stosuje się odpowiednio. </w:t>
      </w:r>
    </w:p>
    <w:p w14:paraId="2F494E9E"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2A59CF27"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26CD725"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34868753"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i po zakończeniu postępowania do przetwarzania danych osobowych osób fizycznych stosuje się przepisy ustawy z dnia 10 maja 2018 r. o ochronie danych osobowych (Dz.U. z 2019 r. poz. 1781) oraz rozporządzenia 2016/679.</w:t>
      </w:r>
    </w:p>
    <w:p w14:paraId="28024FAC"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Zgodnie z art. 13 ust. 1 i 2 rozporządzenia 2016/679, zamawiający informuje, że: </w:t>
      </w:r>
    </w:p>
    <w:p w14:paraId="7BB74F20" w14:textId="77777777" w:rsidR="007A2211" w:rsidRPr="0081417D" w:rsidRDefault="007A2211" w:rsidP="000C44DE">
      <w:pPr>
        <w:numPr>
          <w:ilvl w:val="0"/>
          <w:numId w:val="10"/>
        </w:numPr>
        <w:autoSpaceDE w:val="0"/>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administratorem danych osobowych osób fizycznych jest </w:t>
      </w:r>
      <w:r w:rsidR="00795EE4">
        <w:rPr>
          <w:rFonts w:ascii="Palatino Linotype" w:eastAsia="Times New Roman" w:hAnsi="Palatino Linotype" w:cs="Arial"/>
          <w:i/>
          <w:color w:val="000000"/>
          <w:sz w:val="20"/>
          <w:szCs w:val="20"/>
          <w:lang w:eastAsia="pl-PL"/>
        </w:rPr>
        <w:t>Przedsiębiorstwo Gospodarki Komunalnej „Dolina Baryczy” sp. z o.o. ul. Osiedle 35, 56-300 Milicz</w:t>
      </w:r>
    </w:p>
    <w:p w14:paraId="42637011"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bCs/>
          <w:sz w:val="20"/>
          <w:szCs w:val="20"/>
          <w:lang w:eastAsia="pl-PL"/>
        </w:rPr>
        <w:t xml:space="preserve">Zamawiający wyznaczył Inspektora Ochrony Danych, z którym można się skontaktować pocztą elektroniczną na adres </w:t>
      </w:r>
      <w:hyperlink r:id="rId36" w:history="1">
        <w:r w:rsidR="00390031" w:rsidRPr="002B66C3">
          <w:rPr>
            <w:rStyle w:val="Hipercze"/>
            <w:rFonts w:ascii="Palatino Linotype" w:eastAsia="Times New Roman" w:hAnsi="Palatino Linotype" w:cs="Arial"/>
            <w:bCs/>
            <w:sz w:val="20"/>
            <w:szCs w:val="20"/>
            <w:lang w:eastAsia="pl-PL"/>
          </w:rPr>
          <w:t>iod@pgkdolinabaryczy.pl</w:t>
        </w:r>
      </w:hyperlink>
    </w:p>
    <w:p w14:paraId="5297E89B" w14:textId="069C0646" w:rsidR="007A2211" w:rsidRPr="00793FF5" w:rsidRDefault="007A2211" w:rsidP="00793FF5">
      <w:pPr>
        <w:numPr>
          <w:ilvl w:val="0"/>
          <w:numId w:val="10"/>
        </w:numPr>
        <w:shd w:val="clear" w:color="auto" w:fill="FFFFFF"/>
        <w:spacing w:after="0" w:line="240" w:lineRule="auto"/>
        <w:ind w:hanging="283"/>
        <w:jc w:val="both"/>
        <w:rPr>
          <w:rFonts w:ascii="Palatino Linotype" w:eastAsia="Times New Roman" w:hAnsi="Palatino Linotype" w:cs="Arial"/>
          <w:color w:val="000000"/>
          <w:sz w:val="20"/>
          <w:szCs w:val="20"/>
          <w:lang w:eastAsia="pl-PL"/>
        </w:rPr>
      </w:pPr>
      <w:r w:rsidRPr="00FB05C7">
        <w:rPr>
          <w:rFonts w:ascii="Palatino Linotype" w:eastAsia="Times New Roman" w:hAnsi="Palatino Linotype" w:cs="Arial"/>
          <w:sz w:val="20"/>
          <w:szCs w:val="20"/>
          <w:lang w:eastAsia="pl-PL"/>
        </w:rPr>
        <w:t xml:space="preserve">dane osobowe osób fizycznych przetwarzane będą na podstawie art. 6 ust. 1 lit. c rozporządzenia 2016/679 w celu związanym z postępowaniem o udzielenie </w:t>
      </w:r>
      <w:r w:rsidRPr="00FB05C7">
        <w:rPr>
          <w:rFonts w:ascii="Palatino Linotype" w:eastAsia="Times New Roman" w:hAnsi="Palatino Linotype" w:cs="Arial"/>
          <w:color w:val="000000"/>
          <w:sz w:val="20"/>
          <w:szCs w:val="20"/>
          <w:lang w:eastAsia="pl-PL"/>
        </w:rPr>
        <w:t xml:space="preserve">zamówienia publicznego </w:t>
      </w:r>
      <w:r w:rsidR="00246D55" w:rsidRPr="00FB05C7">
        <w:rPr>
          <w:rFonts w:ascii="Palatino Linotype" w:eastAsia="Times New Roman" w:hAnsi="Palatino Linotype" w:cs="Arial"/>
          <w:color w:val="000000"/>
          <w:sz w:val="20"/>
          <w:szCs w:val="20"/>
          <w:lang w:eastAsia="pl-PL"/>
        </w:rPr>
        <w:t>–</w:t>
      </w:r>
      <w:r w:rsidRPr="00FB05C7">
        <w:rPr>
          <w:rFonts w:ascii="Palatino Linotype" w:eastAsia="Times New Roman" w:hAnsi="Palatino Linotype" w:cs="Arial"/>
          <w:color w:val="000000"/>
          <w:sz w:val="20"/>
          <w:szCs w:val="20"/>
          <w:lang w:eastAsia="pl-PL"/>
        </w:rPr>
        <w:t xml:space="preserve"> </w:t>
      </w:r>
      <w:r w:rsidR="00FB05C7" w:rsidRPr="00FB05C7">
        <w:rPr>
          <w:rFonts w:ascii="Palatino Linotype" w:eastAsia="Times New Roman" w:hAnsi="Palatino Linotype" w:cs="Arial"/>
          <w:color w:val="000000"/>
          <w:sz w:val="20"/>
          <w:szCs w:val="20"/>
          <w:lang w:eastAsia="pl-PL"/>
        </w:rPr>
        <w:t>„Sukcesywna dostawa wraz z rozładunkiem materiałów budowlanych, w tym kostki brukowej, krawężników oraz kruszywa łamanego"</w:t>
      </w:r>
      <w:r w:rsidR="00793FF5">
        <w:rPr>
          <w:rFonts w:ascii="Palatino Linotype" w:eastAsia="Times New Roman" w:hAnsi="Palatino Linotype" w:cs="Arial"/>
          <w:color w:val="000000"/>
          <w:sz w:val="20"/>
          <w:szCs w:val="20"/>
          <w:lang w:eastAsia="pl-PL"/>
        </w:rPr>
        <w:t xml:space="preserve"> </w:t>
      </w:r>
      <w:r w:rsidR="00390031" w:rsidRPr="00793FF5">
        <w:rPr>
          <w:rFonts w:ascii="Palatino Linotype" w:eastAsia="Times New Roman" w:hAnsi="Palatino Linotype" w:cs="Arial"/>
          <w:color w:val="000000"/>
          <w:sz w:val="20"/>
          <w:szCs w:val="20"/>
          <w:lang w:eastAsia="pl-PL"/>
        </w:rPr>
        <w:t>Nr referencyjny: ZP-</w:t>
      </w:r>
      <w:r w:rsidR="00793FF5" w:rsidRPr="00793FF5">
        <w:rPr>
          <w:rFonts w:ascii="Palatino Linotype" w:eastAsia="Times New Roman" w:hAnsi="Palatino Linotype" w:cs="Arial"/>
          <w:color w:val="000000"/>
          <w:sz w:val="20"/>
          <w:szCs w:val="20"/>
          <w:lang w:eastAsia="pl-PL"/>
        </w:rPr>
        <w:t>8</w:t>
      </w:r>
      <w:r w:rsidR="00390031" w:rsidRPr="00793FF5">
        <w:rPr>
          <w:rFonts w:ascii="Palatino Linotype" w:eastAsia="Times New Roman" w:hAnsi="Palatino Linotype" w:cs="Arial"/>
          <w:color w:val="000000"/>
          <w:sz w:val="20"/>
          <w:szCs w:val="20"/>
          <w:lang w:eastAsia="pl-PL"/>
        </w:rPr>
        <w:t>/</w:t>
      </w:r>
      <w:r w:rsidR="00793FF5" w:rsidRPr="00793FF5">
        <w:rPr>
          <w:rFonts w:ascii="Palatino Linotype" w:eastAsia="Times New Roman" w:hAnsi="Palatino Linotype" w:cs="Arial"/>
          <w:color w:val="000000"/>
          <w:sz w:val="20"/>
          <w:szCs w:val="20"/>
          <w:lang w:eastAsia="pl-PL"/>
        </w:rPr>
        <w:t>TP</w:t>
      </w:r>
      <w:r w:rsidR="00FF5446" w:rsidRPr="00793FF5">
        <w:rPr>
          <w:rFonts w:ascii="Palatino Linotype" w:eastAsia="Times New Roman" w:hAnsi="Palatino Linotype" w:cs="Arial"/>
          <w:color w:val="000000"/>
          <w:sz w:val="20"/>
          <w:szCs w:val="20"/>
          <w:lang w:eastAsia="pl-PL"/>
        </w:rPr>
        <w:t>/</w:t>
      </w:r>
      <w:r w:rsidR="00390031" w:rsidRPr="00793FF5">
        <w:rPr>
          <w:rFonts w:ascii="Palatino Linotype" w:eastAsia="Times New Roman" w:hAnsi="Palatino Linotype" w:cs="Arial"/>
          <w:color w:val="000000"/>
          <w:sz w:val="20"/>
          <w:szCs w:val="20"/>
          <w:lang w:eastAsia="pl-PL"/>
        </w:rPr>
        <w:t>PGK/202</w:t>
      </w:r>
      <w:r w:rsidR="00793FF5" w:rsidRPr="00793FF5">
        <w:rPr>
          <w:rFonts w:ascii="Palatino Linotype" w:eastAsia="Times New Roman" w:hAnsi="Palatino Linotype" w:cs="Arial"/>
          <w:color w:val="000000"/>
          <w:sz w:val="20"/>
          <w:szCs w:val="20"/>
          <w:lang w:eastAsia="pl-PL"/>
        </w:rPr>
        <w:t>3</w:t>
      </w:r>
    </w:p>
    <w:p w14:paraId="28C371BB"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odniesieniu do danych osobowych osób fizycznych decyzje nie będą podejmowane w sposób zautomatyzowany, stosowanie do art. 22 rozporządzenia 2016/679;</w:t>
      </w:r>
    </w:p>
    <w:p w14:paraId="6CEECA3A"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osoba fizyczna posiada:</w:t>
      </w:r>
    </w:p>
    <w:p w14:paraId="1FD11539" w14:textId="77777777" w:rsidR="007A2211" w:rsidRPr="0081417D" w:rsidRDefault="007A2211" w:rsidP="000C44DE">
      <w:pPr>
        <w:numPr>
          <w:ilvl w:val="0"/>
          <w:numId w:val="9"/>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na podstawie art. 15 rozporządzenia 2016/679 prawo dostępu do danych osobowych jej dotyczących;</w:t>
      </w:r>
    </w:p>
    <w:p w14:paraId="3327F2D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16 rozporządzenia 2016/679 prawo do sprostowania swoich danych osobowych;</w:t>
      </w:r>
    </w:p>
    <w:p w14:paraId="1E9AFDDD"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18 rozporządzenia 2016/679 prawo żądania od administratora ograniczenia przetwarzania danych osobowych z zastrzeżeniem przypadków, o których mowa w art. 18 ust. 2 rozporządzenia 2016/679;  </w:t>
      </w:r>
    </w:p>
    <w:p w14:paraId="3B09DB2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wniesienia skargi do Prezesa Urzędu Ochrony Danych Osobowych, gdy osoba fizyczna uzna, że przetwarzanie danych osobowych jej dotyczących narusza przepisy rozporządzenia 2016/679;</w:t>
      </w:r>
    </w:p>
    <w:p w14:paraId="042864A6"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osobie fizycznej nie przysługuje:</w:t>
      </w:r>
    </w:p>
    <w:p w14:paraId="1CA9D7C0"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związku z art. 17 ust. 3 lit. b, d lub e rozporządzenia 2016/679 prawo do usunięcia danych osobowych;</w:t>
      </w:r>
    </w:p>
    <w:p w14:paraId="3AC69101"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przenoszenia danych osobowych, o którym mowa w art. 20 rozporządzenia 2016/679;</w:t>
      </w:r>
    </w:p>
    <w:p w14:paraId="6EB5AC4D"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21 rozporządzenia 2016/679 prawo sprzeciwu, wobec przetwarzania danych </w:t>
      </w:r>
      <w:r w:rsidR="000C44D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osobowych, gdyż podstawą prawną przetwarzania danych osobowych osób fizycznych jest art. 6 ust. 1 lit. c rozporządzenia 2016/679. </w:t>
      </w:r>
    </w:p>
    <w:p w14:paraId="4A9FF71D"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5D7F829"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79583AEC" w14:textId="77777777" w:rsidR="007A2211" w:rsidRPr="0081417D" w:rsidRDefault="007A2211" w:rsidP="007A2211">
      <w:pPr>
        <w:numPr>
          <w:ilvl w:val="0"/>
          <w:numId w:val="8"/>
        </w:numPr>
        <w:tabs>
          <w:tab w:val="left" w:pos="426"/>
          <w:tab w:val="left" w:pos="1134"/>
        </w:tabs>
        <w:suppressAutoHyphens/>
        <w:autoSpaceDE w:val="0"/>
        <w:autoSpaceDN w:val="0"/>
        <w:spacing w:after="12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48D95DA7" w14:textId="77777777" w:rsidR="007A2211" w:rsidRPr="0081417D" w:rsidRDefault="007A2211" w:rsidP="007A2211">
      <w:pPr>
        <w:tabs>
          <w:tab w:val="left" w:pos="426"/>
          <w:tab w:val="left" w:pos="1134"/>
        </w:tabs>
        <w:suppressAutoHyphens/>
        <w:autoSpaceDE w:val="0"/>
        <w:autoSpaceDN w:val="0"/>
        <w:spacing w:after="120" w:line="240" w:lineRule="auto"/>
        <w:ind w:left="426"/>
        <w:jc w:val="both"/>
        <w:rPr>
          <w:rFonts w:ascii="Palatino Linotype" w:eastAsia="Times New Roman" w:hAnsi="Palatino Linotype" w:cs="Arial"/>
          <w:sz w:val="20"/>
          <w:szCs w:val="20"/>
          <w:lang w:eastAsia="pl-PL"/>
        </w:rPr>
      </w:pPr>
    </w:p>
    <w:p w14:paraId="55EABB7D" w14:textId="77777777" w:rsidR="007A2211" w:rsidRPr="0081417D" w:rsidRDefault="007A2211" w:rsidP="00683AA2">
      <w:pPr>
        <w:numPr>
          <w:ilvl w:val="0"/>
          <w:numId w:val="53"/>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 xml:space="preserve"> Informacje dodatkowe:</w:t>
      </w:r>
    </w:p>
    <w:p w14:paraId="292792DD"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Szacunkowa wartość przedmiotowego zamówienia nie przekracza progów unijnych</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o</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jakich mowa w art. 3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6E39E3B3"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aukcji elektronicznej. </w:t>
      </w:r>
    </w:p>
    <w:p w14:paraId="3DE14BCE"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prowadzi postępowania w celu zawarcia umowy ramowej. </w:t>
      </w:r>
    </w:p>
    <w:p w14:paraId="0725E865" w14:textId="77777777" w:rsidR="007A2211" w:rsidRPr="0081417D" w:rsidRDefault="007A2211" w:rsidP="00683AA2">
      <w:pPr>
        <w:numPr>
          <w:ilvl w:val="3"/>
          <w:numId w:val="53"/>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dopuszcza składania ofert wariantowych oraz w postaci katalogów elektronicznych.</w:t>
      </w:r>
    </w:p>
    <w:p w14:paraId="545113E7" w14:textId="77777777" w:rsidR="007A2211" w:rsidRPr="0081417D" w:rsidRDefault="007A2211" w:rsidP="00683AA2">
      <w:pPr>
        <w:numPr>
          <w:ilvl w:val="3"/>
          <w:numId w:val="53"/>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udzielania zamówień, o których mowa w art. 214 ust. 1 pkt. 7 i 8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w:t>
      </w:r>
    </w:p>
    <w:p w14:paraId="45755B03"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zastrzega możliwości ubiegania się o udzielenie zamówienia wyłącznie przez wykonawców, o których mowa w art. 94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4231509D" w14:textId="77777777" w:rsidR="007A2211" w:rsidRPr="0081417D" w:rsidRDefault="007A2211" w:rsidP="00683AA2">
      <w:pPr>
        <w:numPr>
          <w:ilvl w:val="3"/>
          <w:numId w:val="53"/>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wymaga wniesienia zabezpieczenia należytego wykonania umowy.</w:t>
      </w:r>
    </w:p>
    <w:p w14:paraId="78EE7EA8" w14:textId="77777777" w:rsidR="007A2211" w:rsidRPr="0081417D" w:rsidRDefault="007A2211" w:rsidP="007A2211">
      <w:pPr>
        <w:spacing w:after="120" w:line="240" w:lineRule="auto"/>
        <w:jc w:val="both"/>
        <w:rPr>
          <w:rFonts w:ascii="Palatino Linotype" w:eastAsia="Times New Roman" w:hAnsi="Palatino Linotype" w:cs="Arial"/>
          <w:b/>
          <w:sz w:val="20"/>
          <w:szCs w:val="20"/>
          <w:highlight w:val="lightGray"/>
          <w:lang w:eastAsia="pl-PL"/>
        </w:rPr>
      </w:pPr>
    </w:p>
    <w:p w14:paraId="707DFB40" w14:textId="77777777" w:rsidR="007A2211" w:rsidRPr="0081417D" w:rsidRDefault="007A2211" w:rsidP="00683AA2">
      <w:pPr>
        <w:numPr>
          <w:ilvl w:val="0"/>
          <w:numId w:val="53"/>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Wykaz załączników:</w:t>
      </w:r>
    </w:p>
    <w:p w14:paraId="2C1CA8C8"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lastRenderedPageBreak/>
        <w:t>1.</w:t>
      </w:r>
      <w:r w:rsidRPr="0081417D">
        <w:rPr>
          <w:rFonts w:ascii="Palatino Linotype" w:eastAsia="Times New Roman" w:hAnsi="Palatino Linotype" w:cs="Arial"/>
          <w:bCs/>
          <w:sz w:val="20"/>
          <w:szCs w:val="20"/>
          <w:lang w:eastAsia="pl-PL"/>
        </w:rPr>
        <w:tab/>
        <w:t>Oferta - załącznik nr 1,</w:t>
      </w:r>
    </w:p>
    <w:p w14:paraId="6283D519"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2.</w:t>
      </w:r>
      <w:r w:rsidRPr="0081417D">
        <w:rPr>
          <w:rFonts w:ascii="Palatino Linotype" w:eastAsia="Times New Roman" w:hAnsi="Palatino Linotype" w:cs="Arial"/>
          <w:bCs/>
          <w:sz w:val="20"/>
          <w:szCs w:val="20"/>
          <w:lang w:eastAsia="pl-PL"/>
        </w:rPr>
        <w:tab/>
        <w:t>Oświadczenie o podwykonawcach - załącznik nr 1a,</w:t>
      </w:r>
    </w:p>
    <w:p w14:paraId="7693151E"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3.</w:t>
      </w:r>
      <w:r w:rsidRPr="0081417D">
        <w:rPr>
          <w:rFonts w:ascii="Palatino Linotype" w:eastAsia="Times New Roman" w:hAnsi="Palatino Linotype" w:cs="Arial"/>
          <w:bCs/>
          <w:sz w:val="20"/>
          <w:szCs w:val="20"/>
          <w:lang w:eastAsia="pl-PL"/>
        </w:rPr>
        <w:tab/>
        <w:t>Oświadczenie wykonawców wspólnie ubiegających się o udzielenie zamówienia - załącznik nr 1b,</w:t>
      </w:r>
    </w:p>
    <w:p w14:paraId="039E1577"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4.</w:t>
      </w:r>
      <w:r w:rsidRPr="0081417D">
        <w:rPr>
          <w:rFonts w:ascii="Palatino Linotype" w:eastAsia="Times New Roman" w:hAnsi="Palatino Linotype" w:cs="Arial"/>
          <w:bCs/>
          <w:sz w:val="20"/>
          <w:szCs w:val="20"/>
          <w:lang w:eastAsia="pl-PL"/>
        </w:rPr>
        <w:tab/>
        <w:t>Oświadczenie dotyczące warunków udziału w postępowaniu - załącznik nr 2 i 2a</w:t>
      </w:r>
    </w:p>
    <w:p w14:paraId="62AA298E" w14:textId="38B566F2"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5.</w:t>
      </w:r>
      <w:r w:rsidRPr="0081417D">
        <w:rPr>
          <w:rFonts w:ascii="Palatino Linotype" w:eastAsia="Times New Roman" w:hAnsi="Palatino Linotype" w:cs="Arial"/>
          <w:bCs/>
          <w:sz w:val="20"/>
          <w:szCs w:val="20"/>
          <w:lang w:eastAsia="pl-PL"/>
        </w:rPr>
        <w:tab/>
        <w:t xml:space="preserve">Oświadczenie dotyczące podstaw wykluczenia - załącznik nr </w:t>
      </w:r>
      <w:r w:rsidR="000E0F53">
        <w:rPr>
          <w:rFonts w:ascii="Palatino Linotype" w:eastAsia="Times New Roman" w:hAnsi="Palatino Linotype" w:cs="Arial"/>
          <w:bCs/>
          <w:sz w:val="20"/>
          <w:szCs w:val="20"/>
          <w:lang w:eastAsia="pl-PL"/>
        </w:rPr>
        <w:t>3</w:t>
      </w:r>
      <w:r w:rsidR="00BD09D6">
        <w:rPr>
          <w:rFonts w:ascii="Palatino Linotype" w:eastAsia="Times New Roman" w:hAnsi="Palatino Linotype" w:cs="Arial"/>
          <w:bCs/>
          <w:sz w:val="20"/>
          <w:szCs w:val="20"/>
          <w:lang w:eastAsia="pl-PL"/>
        </w:rPr>
        <w:t xml:space="preserve"> </w:t>
      </w:r>
    </w:p>
    <w:p w14:paraId="350916AF" w14:textId="7A53891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6.</w:t>
      </w:r>
      <w:r w:rsidRPr="0081417D">
        <w:rPr>
          <w:rFonts w:ascii="Palatino Linotype" w:eastAsia="Times New Roman" w:hAnsi="Palatino Linotype" w:cs="Arial"/>
          <w:bCs/>
          <w:sz w:val="20"/>
          <w:szCs w:val="20"/>
          <w:lang w:eastAsia="pl-PL"/>
        </w:rPr>
        <w:tab/>
      </w:r>
      <w:r w:rsidR="00683AA2">
        <w:rPr>
          <w:rFonts w:ascii="Palatino Linotype" w:eastAsia="Times New Roman" w:hAnsi="Palatino Linotype" w:cs="Arial"/>
          <w:bCs/>
          <w:sz w:val="20"/>
          <w:szCs w:val="20"/>
          <w:lang w:eastAsia="pl-PL"/>
        </w:rPr>
        <w:t xml:space="preserve">Wzór </w:t>
      </w:r>
      <w:r w:rsidRPr="0081417D">
        <w:rPr>
          <w:rFonts w:ascii="Palatino Linotype" w:eastAsia="Times New Roman" w:hAnsi="Palatino Linotype" w:cs="Arial"/>
          <w:bCs/>
          <w:sz w:val="20"/>
          <w:szCs w:val="20"/>
          <w:lang w:eastAsia="pl-PL"/>
        </w:rPr>
        <w:t>umowy - załącznik nr 4</w:t>
      </w:r>
    </w:p>
    <w:p w14:paraId="38B81935" w14:textId="77777777" w:rsidR="007A2211"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7.</w:t>
      </w:r>
      <w:r w:rsidRPr="0081417D">
        <w:rPr>
          <w:rFonts w:ascii="Palatino Linotype" w:eastAsia="Times New Roman" w:hAnsi="Palatino Linotype" w:cs="Arial"/>
          <w:bCs/>
          <w:sz w:val="20"/>
          <w:szCs w:val="20"/>
          <w:lang w:eastAsia="pl-PL"/>
        </w:rPr>
        <w:tab/>
        <w:t>Oświadczenie grupa kapitałowa - załącznik nr 5</w:t>
      </w:r>
    </w:p>
    <w:p w14:paraId="1FE67FBB" w14:textId="45FE7B58" w:rsidR="000C44DE" w:rsidRPr="0081417D" w:rsidRDefault="000C44DE" w:rsidP="00350414">
      <w:pPr>
        <w:tabs>
          <w:tab w:val="left" w:pos="851"/>
        </w:tabs>
        <w:spacing w:after="0" w:line="240" w:lineRule="auto"/>
        <w:jc w:val="both"/>
        <w:rPr>
          <w:rFonts w:ascii="Palatino Linotype" w:eastAsia="Times New Roman" w:hAnsi="Palatino Linotype" w:cs="Arial"/>
          <w:sz w:val="20"/>
          <w:szCs w:val="20"/>
          <w:lang w:eastAsia="pl-PL"/>
        </w:rPr>
      </w:pPr>
    </w:p>
    <w:p w14:paraId="68BEF7C2" w14:textId="77777777" w:rsidR="007A2211" w:rsidRPr="0081417D"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p>
    <w:p w14:paraId="0133AA9E" w14:textId="77777777" w:rsidR="007A2211" w:rsidRPr="00C9640A"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r w:rsidRPr="00C9640A">
        <w:rPr>
          <w:rFonts w:ascii="Palatino Linotype" w:eastAsia="Times New Roman" w:hAnsi="Palatino Linotype" w:cs="Arial"/>
          <w:b/>
          <w:sz w:val="20"/>
          <w:szCs w:val="20"/>
          <w:lang w:eastAsia="pl-PL"/>
        </w:rPr>
        <w:t>Treść SWZ zatwierdzam</w:t>
      </w:r>
    </w:p>
    <w:p w14:paraId="36251A69" w14:textId="05996685" w:rsidR="007A2211" w:rsidRPr="0081417D" w:rsidRDefault="00E96248" w:rsidP="007A2211">
      <w:pPr>
        <w:spacing w:after="120" w:line="240" w:lineRule="auto"/>
        <w:ind w:left="4254" w:firstLine="709"/>
        <w:jc w:val="center"/>
        <w:rPr>
          <w:rFonts w:ascii="Palatino Linotype" w:eastAsia="Times New Roman" w:hAnsi="Palatino Linotype" w:cs="Arial"/>
          <w:b/>
          <w:color w:val="000000"/>
          <w:sz w:val="20"/>
          <w:szCs w:val="20"/>
          <w:lang w:eastAsia="pl-PL"/>
        </w:rPr>
      </w:pPr>
      <w:r>
        <w:rPr>
          <w:rFonts w:ascii="Palatino Linotype" w:eastAsia="Times New Roman" w:hAnsi="Palatino Linotype" w:cs="Arial"/>
          <w:i/>
          <w:color w:val="000000"/>
          <w:sz w:val="20"/>
          <w:szCs w:val="20"/>
          <w:lang w:eastAsia="pl-PL"/>
        </w:rPr>
        <w:t>18.05.</w:t>
      </w:r>
      <w:r w:rsidR="003A48A4">
        <w:rPr>
          <w:rFonts w:ascii="Palatino Linotype" w:eastAsia="Times New Roman" w:hAnsi="Palatino Linotype" w:cs="Arial"/>
          <w:i/>
          <w:color w:val="000000"/>
          <w:sz w:val="20"/>
          <w:szCs w:val="20"/>
          <w:lang w:eastAsia="pl-PL"/>
        </w:rPr>
        <w:t>.2023</w:t>
      </w:r>
      <w:r w:rsidR="007A2211" w:rsidRPr="0081417D">
        <w:rPr>
          <w:rFonts w:ascii="Palatino Linotype" w:eastAsia="Times New Roman" w:hAnsi="Palatino Linotype" w:cs="Arial"/>
          <w:i/>
          <w:color w:val="000000"/>
          <w:sz w:val="20"/>
          <w:szCs w:val="20"/>
          <w:lang w:eastAsia="pl-PL"/>
        </w:rPr>
        <w:t xml:space="preserve"> r. </w:t>
      </w:r>
    </w:p>
    <w:p w14:paraId="4872EBA9" w14:textId="77777777" w:rsidR="007C378F" w:rsidRPr="000E3D89" w:rsidRDefault="007C378F">
      <w:pPr>
        <w:rPr>
          <w:rFonts w:ascii="Arial" w:hAnsi="Arial" w:cs="Arial"/>
          <w:sz w:val="20"/>
          <w:szCs w:val="20"/>
        </w:rPr>
      </w:pPr>
    </w:p>
    <w:sectPr w:rsidR="007C378F" w:rsidRPr="000E3D89" w:rsidSect="008B0D04">
      <w:headerReference w:type="default" r:id="rId37"/>
      <w:footerReference w:type="default" r:id="rId38"/>
      <w:headerReference w:type="first" r:id="rId39"/>
      <w:footerReference w:type="first" r:id="rId40"/>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401C" w14:textId="77777777" w:rsidR="0084414A" w:rsidRDefault="0084414A" w:rsidP="00AA5651">
      <w:pPr>
        <w:spacing w:after="0" w:line="240" w:lineRule="auto"/>
      </w:pPr>
      <w:r>
        <w:separator/>
      </w:r>
    </w:p>
  </w:endnote>
  <w:endnote w:type="continuationSeparator" w:id="0">
    <w:p w14:paraId="29F0699D" w14:textId="77777777" w:rsidR="0084414A" w:rsidRDefault="0084414A"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Linotype-Roman">
    <w:altName w:val="Palatino Linotype"/>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40698"/>
      <w:docPartObj>
        <w:docPartGallery w:val="Page Numbers (Bottom of Page)"/>
        <w:docPartUnique/>
      </w:docPartObj>
    </w:sdtPr>
    <w:sdtContent>
      <w:p w14:paraId="2F290D8E" w14:textId="77777777" w:rsidR="00D16431" w:rsidRDefault="0071369C">
        <w:pPr>
          <w:pStyle w:val="Stopka"/>
          <w:jc w:val="center"/>
        </w:pPr>
        <w:r>
          <w:fldChar w:fldCharType="begin"/>
        </w:r>
        <w:r>
          <w:instrText>PAGE   \* MERGEFORMAT</w:instrText>
        </w:r>
        <w:r>
          <w:fldChar w:fldCharType="separate"/>
        </w:r>
        <w:r w:rsidR="00F2724B">
          <w:rPr>
            <w:noProof/>
          </w:rPr>
          <w:t>15</w:t>
        </w:r>
        <w:r>
          <w:rPr>
            <w:noProof/>
          </w:rPr>
          <w:fldChar w:fldCharType="end"/>
        </w:r>
      </w:p>
    </w:sdtContent>
  </w:sdt>
  <w:p w14:paraId="54F9BCE7" w14:textId="77777777" w:rsidR="00D16431" w:rsidRDefault="00D16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54E" w14:textId="77777777" w:rsidR="00D16431" w:rsidRDefault="00D16431">
    <w:pPr>
      <w:pStyle w:val="Stopka"/>
    </w:pPr>
    <w:r>
      <w:rPr>
        <w:noProof/>
        <w:lang w:eastAsia="pl-PL"/>
      </w:rPr>
      <w:drawing>
        <wp:anchor distT="0" distB="0" distL="114300" distR="114300" simplePos="0" relativeHeight="251659264" behindDoc="1" locked="0" layoutInCell="1" allowOverlap="1" wp14:anchorId="15EF051B" wp14:editId="0DA3893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971D" w14:textId="77777777" w:rsidR="0084414A" w:rsidRDefault="0084414A" w:rsidP="00AA5651">
      <w:pPr>
        <w:spacing w:after="0" w:line="240" w:lineRule="auto"/>
      </w:pPr>
      <w:r>
        <w:separator/>
      </w:r>
    </w:p>
  </w:footnote>
  <w:footnote w:type="continuationSeparator" w:id="0">
    <w:p w14:paraId="76EEB5C0" w14:textId="77777777" w:rsidR="0084414A" w:rsidRDefault="0084414A"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2153" w14:textId="77777777" w:rsidR="00D16431" w:rsidRDefault="00D16431">
    <w:pPr>
      <w:pStyle w:val="Nagwek"/>
    </w:pPr>
    <w:r>
      <w:rPr>
        <w:noProof/>
        <w:lang w:eastAsia="pl-PL"/>
      </w:rPr>
      <w:drawing>
        <wp:anchor distT="0" distB="0" distL="114300" distR="114300" simplePos="0" relativeHeight="251660288" behindDoc="1" locked="0" layoutInCell="1" allowOverlap="1" wp14:anchorId="123697A6" wp14:editId="53646EA1">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8C88" w14:textId="77777777" w:rsidR="00D16431" w:rsidRDefault="00D16431">
    <w:pPr>
      <w:pStyle w:val="Nagwek"/>
    </w:pPr>
    <w:r>
      <w:rPr>
        <w:noProof/>
        <w:lang w:eastAsia="pl-PL"/>
      </w:rPr>
      <w:drawing>
        <wp:anchor distT="0" distB="0" distL="114300" distR="114300" simplePos="0" relativeHeight="251658240" behindDoc="1" locked="0" layoutInCell="1" allowOverlap="1" wp14:anchorId="4EF50096" wp14:editId="28245C20">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9"/>
    <w:multiLevelType w:val="hybridMultilevel"/>
    <w:tmpl w:val="B47EEA10"/>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7907"/>
    <w:multiLevelType w:val="hybridMultilevel"/>
    <w:tmpl w:val="272C158E"/>
    <w:lvl w:ilvl="0" w:tplc="57E6A2B4">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6225D"/>
    <w:multiLevelType w:val="hybridMultilevel"/>
    <w:tmpl w:val="ED08E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F3092"/>
    <w:multiLevelType w:val="hybridMultilevel"/>
    <w:tmpl w:val="1EB68792"/>
    <w:lvl w:ilvl="0" w:tplc="AC2EFF3C">
      <w:start w:val="1"/>
      <w:numFmt w:val="decimal"/>
      <w:lvlText w:val="%1."/>
      <w:lvlJc w:val="left"/>
      <w:pPr>
        <w:ind w:left="720" w:hanging="360"/>
      </w:pPr>
      <w:rPr>
        <w:rFonts w:ascii="Arial" w:hAnsi="Arial" w:hint="default"/>
        <w:b w:val="0"/>
        <w:i w:val="0"/>
        <w:sz w:val="22"/>
      </w:rPr>
    </w:lvl>
    <w:lvl w:ilvl="1" w:tplc="8190E934">
      <w:start w:val="1"/>
      <w:numFmt w:val="decimal"/>
      <w:lvlText w:val="%2."/>
      <w:lvlJc w:val="left"/>
      <w:pPr>
        <w:ind w:left="502" w:hanging="360"/>
      </w:pPr>
      <w:rPr>
        <w:rFonts w:ascii="Palatino Linotype" w:hAnsi="Palatino Linotype" w:hint="default"/>
        <w:b w:val="0"/>
        <w:i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39C"/>
    <w:multiLevelType w:val="multilevel"/>
    <w:tmpl w:val="83C45F0C"/>
    <w:lvl w:ilvl="0">
      <w:start w:val="1"/>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b/>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5" w15:restartNumberingAfterBreak="0">
    <w:nsid w:val="0ABB5070"/>
    <w:multiLevelType w:val="hybridMultilevel"/>
    <w:tmpl w:val="3664ECB4"/>
    <w:lvl w:ilvl="0" w:tplc="3B0ED6C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F1874"/>
    <w:multiLevelType w:val="multilevel"/>
    <w:tmpl w:val="1A466A3A"/>
    <w:lvl w:ilvl="0">
      <w:start w:val="5"/>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6"/>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 w15:restartNumberingAfterBreak="0">
    <w:nsid w:val="121B48E6"/>
    <w:multiLevelType w:val="multilevel"/>
    <w:tmpl w:val="2F7E6394"/>
    <w:lvl w:ilvl="0">
      <w:start w:val="7"/>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8" w15:restartNumberingAfterBreak="0">
    <w:nsid w:val="16AE459D"/>
    <w:multiLevelType w:val="hybridMultilevel"/>
    <w:tmpl w:val="A8C87C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CCC0092"/>
    <w:multiLevelType w:val="multilevel"/>
    <w:tmpl w:val="2166BECE"/>
    <w:lvl w:ilvl="0">
      <w:start w:val="1"/>
      <w:numFmt w:val="decimal"/>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274"/>
        </w:tabs>
        <w:ind w:left="274"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0" w15:restartNumberingAfterBreak="0">
    <w:nsid w:val="1E9A3F29"/>
    <w:multiLevelType w:val="multilevel"/>
    <w:tmpl w:val="998E679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1" w15:restartNumberingAfterBreak="0">
    <w:nsid w:val="1EA72143"/>
    <w:multiLevelType w:val="hybridMultilevel"/>
    <w:tmpl w:val="9A7E4F04"/>
    <w:lvl w:ilvl="0" w:tplc="0970559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E4BFE"/>
    <w:multiLevelType w:val="hybridMultilevel"/>
    <w:tmpl w:val="1ACA3A64"/>
    <w:lvl w:ilvl="0" w:tplc="22B0044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50775"/>
    <w:multiLevelType w:val="hybridMultilevel"/>
    <w:tmpl w:val="DE0023F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4" w15:restartNumberingAfterBreak="0">
    <w:nsid w:val="20CD22E2"/>
    <w:multiLevelType w:val="multilevel"/>
    <w:tmpl w:val="581466C2"/>
    <w:lvl w:ilvl="0">
      <w:start w:val="3"/>
      <w:numFmt w:val="decimal"/>
      <w:lvlText w:val="%1."/>
      <w:lvlJc w:val="left"/>
      <w:pPr>
        <w:tabs>
          <w:tab w:val="num" w:pos="360"/>
        </w:tabs>
        <w:ind w:left="360" w:hanging="360"/>
      </w:pPr>
      <w:rPr>
        <w:rFonts w:ascii="Palatino Linotype" w:hAnsi="Palatino Linotype" w:hint="default"/>
        <w:b w:val="0"/>
        <w:i w:val="0"/>
        <w:color w:val="auto"/>
        <w:sz w:val="22"/>
        <w:szCs w:val="18"/>
      </w:rPr>
    </w:lvl>
    <w:lvl w:ilvl="1">
      <w:start w:val="1"/>
      <w:numFmt w:val="decimal"/>
      <w:lvlText w:val="%2."/>
      <w:lvlJc w:val="left"/>
      <w:pPr>
        <w:tabs>
          <w:tab w:val="num" w:pos="-577"/>
        </w:tabs>
        <w:ind w:left="-57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0E231C5"/>
    <w:multiLevelType w:val="multilevel"/>
    <w:tmpl w:val="3EB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4432C5"/>
    <w:multiLevelType w:val="hybridMultilevel"/>
    <w:tmpl w:val="ED382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F1FA7"/>
    <w:multiLevelType w:val="hybridMultilevel"/>
    <w:tmpl w:val="5E66F7AA"/>
    <w:lvl w:ilvl="0" w:tplc="215E6F48">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227EA6"/>
    <w:multiLevelType w:val="multilevel"/>
    <w:tmpl w:val="CF905360"/>
    <w:lvl w:ilvl="0">
      <w:start w:val="21"/>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9" w15:restartNumberingAfterBreak="0">
    <w:nsid w:val="24F042B3"/>
    <w:multiLevelType w:val="hybridMultilevel"/>
    <w:tmpl w:val="E5C8B1F4"/>
    <w:lvl w:ilvl="0" w:tplc="0415000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55C4D0EA">
      <w:start w:val="1"/>
      <w:numFmt w:val="decimal"/>
      <w:lvlText w:val="%2)"/>
      <w:lvlJc w:val="left"/>
      <w:pPr>
        <w:ind w:left="1440" w:hanging="360"/>
      </w:pPr>
      <w:rPr>
        <w:rFonts w:ascii="Palatino Linotype" w:hAnsi="Palatino Linotype"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82994"/>
    <w:multiLevelType w:val="multilevel"/>
    <w:tmpl w:val="A9D28676"/>
    <w:lvl w:ilvl="0">
      <w:start w:val="1"/>
      <w:numFmt w:val="lowerLetter"/>
      <w:lvlText w:val="%1)"/>
      <w:lvlJc w:val="left"/>
      <w:pPr>
        <w:tabs>
          <w:tab w:val="num" w:pos="360"/>
        </w:tabs>
        <w:ind w:left="360"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C21205"/>
    <w:multiLevelType w:val="multilevel"/>
    <w:tmpl w:val="F9C0D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B00644"/>
    <w:multiLevelType w:val="hybridMultilevel"/>
    <w:tmpl w:val="1830593A"/>
    <w:lvl w:ilvl="0" w:tplc="9120F036">
      <w:start w:val="1"/>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F03163"/>
    <w:multiLevelType w:val="hybridMultilevel"/>
    <w:tmpl w:val="CDE2FA04"/>
    <w:lvl w:ilvl="0" w:tplc="9F62E90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D5B48"/>
    <w:multiLevelType w:val="multilevel"/>
    <w:tmpl w:val="890ADCE6"/>
    <w:lvl w:ilvl="0">
      <w:start w:val="1"/>
      <w:numFmt w:val="decimal"/>
      <w:lvlText w:val="%1."/>
      <w:lvlJc w:val="left"/>
      <w:pPr>
        <w:ind w:left="360" w:hanging="360"/>
      </w:pPr>
      <w:rPr>
        <w:rFonts w:hint="default"/>
        <w:b/>
      </w:rPr>
    </w:lvl>
    <w:lvl w:ilvl="1">
      <w:start w:val="1"/>
      <w:numFmt w:val="decimal"/>
      <w:lvlText w:val="%2."/>
      <w:lvlJc w:val="left"/>
      <w:pPr>
        <w:ind w:left="1073" w:hanging="360"/>
      </w:pPr>
      <w:rPr>
        <w:rFonts w:ascii="Palatino Linotype" w:eastAsia="Times New Roman" w:hAnsi="Palatino Linotype" w:cs="Arial"/>
        <w:b/>
      </w:rPr>
    </w:lvl>
    <w:lvl w:ilvl="2">
      <w:start w:val="1"/>
      <w:numFmt w:val="decimal"/>
      <w:lvlText w:val="%1.%2.%3."/>
      <w:lvlJc w:val="left"/>
      <w:pPr>
        <w:ind w:left="2146" w:hanging="720"/>
      </w:pPr>
      <w:rPr>
        <w:rFonts w:hint="default"/>
        <w:b/>
      </w:rPr>
    </w:lvl>
    <w:lvl w:ilvl="3">
      <w:start w:val="1"/>
      <w:numFmt w:val="decimal"/>
      <w:lvlText w:val="%1.%2.%3.%4."/>
      <w:lvlJc w:val="left"/>
      <w:pPr>
        <w:ind w:left="2859" w:hanging="720"/>
      </w:pPr>
      <w:rPr>
        <w:rFonts w:hint="default"/>
        <w:b/>
      </w:rPr>
    </w:lvl>
    <w:lvl w:ilvl="4">
      <w:start w:val="1"/>
      <w:numFmt w:val="decimal"/>
      <w:lvlText w:val="%1.%2.%3.%4.%5."/>
      <w:lvlJc w:val="left"/>
      <w:pPr>
        <w:ind w:left="3932" w:hanging="1080"/>
      </w:pPr>
      <w:rPr>
        <w:rFonts w:hint="default"/>
        <w:b/>
      </w:rPr>
    </w:lvl>
    <w:lvl w:ilvl="5">
      <w:start w:val="1"/>
      <w:numFmt w:val="decimal"/>
      <w:lvlText w:val="%1.%2.%3.%4.%5.%6."/>
      <w:lvlJc w:val="left"/>
      <w:pPr>
        <w:ind w:left="4645" w:hanging="1080"/>
      </w:pPr>
      <w:rPr>
        <w:rFonts w:hint="default"/>
        <w:b/>
      </w:rPr>
    </w:lvl>
    <w:lvl w:ilvl="6">
      <w:start w:val="1"/>
      <w:numFmt w:val="decimal"/>
      <w:lvlText w:val="%1.%2.%3.%4.%5.%6.%7."/>
      <w:lvlJc w:val="left"/>
      <w:pPr>
        <w:ind w:left="5718" w:hanging="1440"/>
      </w:pPr>
      <w:rPr>
        <w:rFonts w:hint="default"/>
        <w:b/>
      </w:rPr>
    </w:lvl>
    <w:lvl w:ilvl="7">
      <w:start w:val="1"/>
      <w:numFmt w:val="decimal"/>
      <w:lvlText w:val="%1.%2.%3.%4.%5.%6.%7.%8."/>
      <w:lvlJc w:val="left"/>
      <w:pPr>
        <w:ind w:left="6431" w:hanging="1440"/>
      </w:pPr>
      <w:rPr>
        <w:rFonts w:hint="default"/>
        <w:b/>
      </w:rPr>
    </w:lvl>
    <w:lvl w:ilvl="8">
      <w:start w:val="1"/>
      <w:numFmt w:val="decimal"/>
      <w:lvlText w:val="%1.%2.%3.%4.%5.%6.%7.%8.%9."/>
      <w:lvlJc w:val="left"/>
      <w:pPr>
        <w:ind w:left="7504" w:hanging="1800"/>
      </w:pPr>
      <w:rPr>
        <w:rFonts w:hint="default"/>
        <w:b/>
      </w:rPr>
    </w:lvl>
  </w:abstractNum>
  <w:abstractNum w:abstractNumId="25"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824307"/>
    <w:multiLevelType w:val="hybridMultilevel"/>
    <w:tmpl w:val="6DD89068"/>
    <w:lvl w:ilvl="0" w:tplc="52E455C8">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4D66C1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0782D"/>
    <w:multiLevelType w:val="multilevel"/>
    <w:tmpl w:val="6E8A0D9A"/>
    <w:lvl w:ilvl="0">
      <w:start w:val="14"/>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8" w15:restartNumberingAfterBreak="0">
    <w:nsid w:val="3C183219"/>
    <w:multiLevelType w:val="multilevel"/>
    <w:tmpl w:val="19820FA6"/>
    <w:lvl w:ilvl="0">
      <w:start w:val="1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9" w15:restartNumberingAfterBreak="0">
    <w:nsid w:val="40AB192C"/>
    <w:multiLevelType w:val="multilevel"/>
    <w:tmpl w:val="23D6451E"/>
    <w:lvl w:ilvl="0">
      <w:start w:val="1"/>
      <w:numFmt w:val="decimal"/>
      <w:lvlText w:val="%1)"/>
      <w:lvlJc w:val="left"/>
      <w:pPr>
        <w:ind w:left="720" w:hanging="360"/>
      </w:pPr>
      <w:rPr>
        <w:rFonts w:ascii="Palatino Linotype" w:hAnsi="Palatino Linotype"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EF4552"/>
    <w:multiLevelType w:val="hybridMultilevel"/>
    <w:tmpl w:val="AF02594E"/>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47402E6C"/>
    <w:multiLevelType w:val="hybridMultilevel"/>
    <w:tmpl w:val="41C459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1811"/>
    <w:multiLevelType w:val="hybridMultilevel"/>
    <w:tmpl w:val="F942EAE0"/>
    <w:lvl w:ilvl="0" w:tplc="79F2B980">
      <w:start w:val="1"/>
      <w:numFmt w:val="decimal"/>
      <w:lvlText w:val="%1)"/>
      <w:lvlJc w:val="left"/>
      <w:pPr>
        <w:ind w:left="899" w:hanging="473"/>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E12338"/>
    <w:multiLevelType w:val="multilevel"/>
    <w:tmpl w:val="2870D73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513B000C"/>
    <w:multiLevelType w:val="multilevel"/>
    <w:tmpl w:val="0F40500E"/>
    <w:lvl w:ilvl="0">
      <w:start w:val="16"/>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5" w15:restartNumberingAfterBreak="0">
    <w:nsid w:val="55D21052"/>
    <w:multiLevelType w:val="hybridMultilevel"/>
    <w:tmpl w:val="7ADCD9AA"/>
    <w:lvl w:ilvl="0" w:tplc="C862F8FC">
      <w:start w:val="9"/>
      <w:numFmt w:val="upperRoman"/>
      <w:lvlText w:val="%1."/>
      <w:lvlJc w:val="righ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A772E7"/>
    <w:multiLevelType w:val="hybridMultilevel"/>
    <w:tmpl w:val="7BD416A8"/>
    <w:lvl w:ilvl="0" w:tplc="9DA2EAEC">
      <w:start w:val="1"/>
      <w:numFmt w:val="decimal"/>
      <w:lvlText w:val="%1."/>
      <w:lvlJc w:val="left"/>
      <w:pPr>
        <w:ind w:left="720" w:hanging="360"/>
      </w:pPr>
      <w:rPr>
        <w:rFonts w:ascii="Arial" w:hAnsi="Arial" w:hint="default"/>
        <w:b w:val="0"/>
        <w:i w:val="0"/>
        <w:sz w:val="22"/>
      </w:rPr>
    </w:lvl>
    <w:lvl w:ilvl="1" w:tplc="E95CF2C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2C28B9E">
      <w:start w:val="1"/>
      <w:numFmt w:val="decimal"/>
      <w:lvlText w:val="%4."/>
      <w:lvlJc w:val="left"/>
      <w:pPr>
        <w:ind w:left="50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13E89"/>
    <w:multiLevelType w:val="hybridMultilevel"/>
    <w:tmpl w:val="13B2E8DA"/>
    <w:lvl w:ilvl="0" w:tplc="8482E4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480845"/>
    <w:multiLevelType w:val="hybridMultilevel"/>
    <w:tmpl w:val="D124FF06"/>
    <w:lvl w:ilvl="0" w:tplc="04150011">
      <w:start w:val="1"/>
      <w:numFmt w:val="decimal"/>
      <w:lvlText w:val="%1)"/>
      <w:lvlJc w:val="left"/>
      <w:pPr>
        <w:ind w:left="786"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604874F5"/>
    <w:multiLevelType w:val="hybridMultilevel"/>
    <w:tmpl w:val="23F49202"/>
    <w:lvl w:ilvl="0" w:tplc="C0680FE2">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508C6"/>
    <w:multiLevelType w:val="multilevel"/>
    <w:tmpl w:val="8070C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5931C5"/>
    <w:multiLevelType w:val="hybridMultilevel"/>
    <w:tmpl w:val="F78C696C"/>
    <w:lvl w:ilvl="0" w:tplc="FFFFFFFF">
      <w:start w:val="1"/>
      <w:numFmt w:val="decimal"/>
      <w:lvlText w:val="%1)"/>
      <w:lvlJc w:val="left"/>
      <w:pPr>
        <w:ind w:left="1996" w:hanging="360"/>
      </w:pPr>
      <w:rPr>
        <w:rFonts w:ascii="Arial" w:hAnsi="Arial" w:hint="default"/>
        <w:b w:val="0"/>
        <w:i w:val="0"/>
        <w:sz w:val="20"/>
      </w:rPr>
    </w:lvl>
    <w:lvl w:ilvl="1" w:tplc="04150017" w:tentative="1">
      <w:start w:val="1"/>
      <w:numFmt w:val="lowerLetter"/>
      <w:lvlText w:val="%2."/>
      <w:lvlJc w:val="left"/>
      <w:pPr>
        <w:ind w:left="2716" w:hanging="360"/>
      </w:pPr>
    </w:lvl>
    <w:lvl w:ilvl="2" w:tplc="B714FB04">
      <w:start w:val="1"/>
      <w:numFmt w:val="decimal"/>
      <w:lvlText w:val="%3)"/>
      <w:lvlJc w:val="left"/>
      <w:pPr>
        <w:ind w:left="3436" w:hanging="180"/>
      </w:pPr>
      <w:rPr>
        <w:rFonts w:ascii="Palatino Linotype" w:hAnsi="Palatino Linotype" w:hint="default"/>
        <w:b w:val="0"/>
        <w:i w:val="0"/>
        <w:sz w:val="20"/>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2" w15:restartNumberingAfterBreak="0">
    <w:nsid w:val="67480EA7"/>
    <w:multiLevelType w:val="hybridMultilevel"/>
    <w:tmpl w:val="F87A1D10"/>
    <w:lvl w:ilvl="0" w:tplc="105E38AE">
      <w:start w:val="20"/>
      <w:numFmt w:val="upperRoman"/>
      <w:lvlText w:val="%1."/>
      <w:lvlJc w:val="left"/>
      <w:pPr>
        <w:ind w:left="5323" w:hanging="720"/>
      </w:pPr>
      <w:rPr>
        <w:rFonts w:hint="default"/>
      </w:rPr>
    </w:lvl>
    <w:lvl w:ilvl="1" w:tplc="04150019" w:tentative="1">
      <w:start w:val="1"/>
      <w:numFmt w:val="lowerLetter"/>
      <w:lvlText w:val="%2."/>
      <w:lvlJc w:val="left"/>
      <w:pPr>
        <w:ind w:left="5683" w:hanging="360"/>
      </w:pPr>
    </w:lvl>
    <w:lvl w:ilvl="2" w:tplc="0415001B" w:tentative="1">
      <w:start w:val="1"/>
      <w:numFmt w:val="lowerRoman"/>
      <w:lvlText w:val="%3."/>
      <w:lvlJc w:val="right"/>
      <w:pPr>
        <w:ind w:left="6403" w:hanging="180"/>
      </w:pPr>
    </w:lvl>
    <w:lvl w:ilvl="3" w:tplc="0415000F" w:tentative="1">
      <w:start w:val="1"/>
      <w:numFmt w:val="decimal"/>
      <w:lvlText w:val="%4."/>
      <w:lvlJc w:val="left"/>
      <w:pPr>
        <w:ind w:left="7123" w:hanging="360"/>
      </w:pPr>
    </w:lvl>
    <w:lvl w:ilvl="4" w:tplc="04150019" w:tentative="1">
      <w:start w:val="1"/>
      <w:numFmt w:val="lowerLetter"/>
      <w:lvlText w:val="%5."/>
      <w:lvlJc w:val="left"/>
      <w:pPr>
        <w:ind w:left="7843" w:hanging="360"/>
      </w:pPr>
    </w:lvl>
    <w:lvl w:ilvl="5" w:tplc="0415001B" w:tentative="1">
      <w:start w:val="1"/>
      <w:numFmt w:val="lowerRoman"/>
      <w:lvlText w:val="%6."/>
      <w:lvlJc w:val="right"/>
      <w:pPr>
        <w:ind w:left="8563" w:hanging="180"/>
      </w:pPr>
    </w:lvl>
    <w:lvl w:ilvl="6" w:tplc="0415000F" w:tentative="1">
      <w:start w:val="1"/>
      <w:numFmt w:val="decimal"/>
      <w:lvlText w:val="%7."/>
      <w:lvlJc w:val="left"/>
      <w:pPr>
        <w:ind w:left="9283" w:hanging="360"/>
      </w:pPr>
    </w:lvl>
    <w:lvl w:ilvl="7" w:tplc="04150019" w:tentative="1">
      <w:start w:val="1"/>
      <w:numFmt w:val="lowerLetter"/>
      <w:lvlText w:val="%8."/>
      <w:lvlJc w:val="left"/>
      <w:pPr>
        <w:ind w:left="10003" w:hanging="360"/>
      </w:pPr>
    </w:lvl>
    <w:lvl w:ilvl="8" w:tplc="0415001B" w:tentative="1">
      <w:start w:val="1"/>
      <w:numFmt w:val="lowerRoman"/>
      <w:lvlText w:val="%9."/>
      <w:lvlJc w:val="right"/>
      <w:pPr>
        <w:ind w:left="10723" w:hanging="180"/>
      </w:pPr>
    </w:lvl>
  </w:abstractNum>
  <w:abstractNum w:abstractNumId="43"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69302CF8"/>
    <w:multiLevelType w:val="multilevel"/>
    <w:tmpl w:val="ECE803B2"/>
    <w:lvl w:ilvl="0">
      <w:start w:val="1"/>
      <w:numFmt w:val="decimal"/>
      <w:lvlText w:val="%1."/>
      <w:lvlJc w:val="left"/>
      <w:pPr>
        <w:ind w:left="4963" w:hanging="360"/>
      </w:pPr>
      <w:rPr>
        <w:rFonts w:ascii="Palatino Linotype" w:eastAsia="Times New Roman" w:hAnsi="Palatino Linotype" w:cs="Arial"/>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45" w15:restartNumberingAfterBreak="0">
    <w:nsid w:val="6BBB240D"/>
    <w:multiLevelType w:val="hybridMultilevel"/>
    <w:tmpl w:val="1F06730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 w15:restartNumberingAfterBreak="0">
    <w:nsid w:val="6BD93262"/>
    <w:multiLevelType w:val="hybridMultilevel"/>
    <w:tmpl w:val="AF8E6D54"/>
    <w:lvl w:ilvl="0" w:tplc="FFFFFFFF">
      <w:start w:val="1"/>
      <w:numFmt w:val="decimal"/>
      <w:lvlText w:val="%1)"/>
      <w:lvlJc w:val="left"/>
      <w:pPr>
        <w:ind w:left="720" w:hanging="360"/>
      </w:pPr>
    </w:lvl>
    <w:lvl w:ilvl="1" w:tplc="04150011">
      <w:start w:val="1"/>
      <w:numFmt w:val="decimal"/>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5705CA"/>
    <w:multiLevelType w:val="hybridMultilevel"/>
    <w:tmpl w:val="D19A8BBC"/>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EE754FC"/>
    <w:multiLevelType w:val="hybridMultilevel"/>
    <w:tmpl w:val="AEDCBF46"/>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70FA644C"/>
    <w:multiLevelType w:val="hybridMultilevel"/>
    <w:tmpl w:val="1434788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2910280"/>
    <w:multiLevelType w:val="multilevel"/>
    <w:tmpl w:val="E176EEEE"/>
    <w:lvl w:ilvl="0">
      <w:start w:val="12"/>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51" w15:restartNumberingAfterBreak="0">
    <w:nsid w:val="74047BC9"/>
    <w:multiLevelType w:val="multilevel"/>
    <w:tmpl w:val="655E5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256BEC"/>
    <w:multiLevelType w:val="multilevel"/>
    <w:tmpl w:val="26F85FB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53" w15:restartNumberingAfterBreak="0">
    <w:nsid w:val="7A346476"/>
    <w:multiLevelType w:val="hybridMultilevel"/>
    <w:tmpl w:val="9378D02A"/>
    <w:lvl w:ilvl="0" w:tplc="D206C25C">
      <w:start w:val="2"/>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222C46"/>
    <w:multiLevelType w:val="hybridMultilevel"/>
    <w:tmpl w:val="C838BCB0"/>
    <w:lvl w:ilvl="0" w:tplc="36B8A504">
      <w:start w:val="1"/>
      <w:numFmt w:val="decimal"/>
      <w:lvlText w:val="%1."/>
      <w:lvlJc w:val="left"/>
      <w:pPr>
        <w:ind w:left="720" w:hanging="360"/>
      </w:pPr>
      <w:rPr>
        <w:rFonts w:ascii="Palatino Linotype" w:eastAsia="Times New Roman" w:hAnsi="Palatino Linotype"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BF2776"/>
    <w:multiLevelType w:val="multilevel"/>
    <w:tmpl w:val="8D823A5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6" w15:restartNumberingAfterBreak="0">
    <w:nsid w:val="7FF6610D"/>
    <w:multiLevelType w:val="hybridMultilevel"/>
    <w:tmpl w:val="D7CE9222"/>
    <w:lvl w:ilvl="0" w:tplc="2B86188E">
      <w:start w:val="1"/>
      <w:numFmt w:val="decimal"/>
      <w:lvlText w:val="%1."/>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54437677">
    <w:abstractNumId w:val="25"/>
  </w:num>
  <w:num w:numId="2" w16cid:durableId="1531066829">
    <w:abstractNumId w:val="43"/>
  </w:num>
  <w:num w:numId="3" w16cid:durableId="2101288157">
    <w:abstractNumId w:val="52"/>
  </w:num>
  <w:num w:numId="4" w16cid:durableId="1379402664">
    <w:abstractNumId w:val="3"/>
  </w:num>
  <w:num w:numId="5" w16cid:durableId="2103260805">
    <w:abstractNumId w:val="1"/>
  </w:num>
  <w:num w:numId="6" w16cid:durableId="131867062">
    <w:abstractNumId w:val="19"/>
  </w:num>
  <w:num w:numId="7" w16cid:durableId="1064716057">
    <w:abstractNumId w:val="33"/>
  </w:num>
  <w:num w:numId="8" w16cid:durableId="1160072361">
    <w:abstractNumId w:val="26"/>
  </w:num>
  <w:num w:numId="9" w16cid:durableId="1642465623">
    <w:abstractNumId w:val="55"/>
  </w:num>
  <w:num w:numId="10" w16cid:durableId="923998509">
    <w:abstractNumId w:val="29"/>
  </w:num>
  <w:num w:numId="11" w16cid:durableId="234121746">
    <w:abstractNumId w:val="20"/>
  </w:num>
  <w:num w:numId="12" w16cid:durableId="801269668">
    <w:abstractNumId w:val="41"/>
  </w:num>
  <w:num w:numId="13" w16cid:durableId="223028527">
    <w:abstractNumId w:val="21"/>
  </w:num>
  <w:num w:numId="14" w16cid:durableId="1078163709">
    <w:abstractNumId w:val="51"/>
  </w:num>
  <w:num w:numId="15" w16cid:durableId="963117871">
    <w:abstractNumId w:val="56"/>
  </w:num>
  <w:num w:numId="16" w16cid:durableId="1289895515">
    <w:abstractNumId w:val="40"/>
  </w:num>
  <w:num w:numId="17" w16cid:durableId="1170560417">
    <w:abstractNumId w:val="9"/>
  </w:num>
  <w:num w:numId="18" w16cid:durableId="694112566">
    <w:abstractNumId w:val="14"/>
  </w:num>
  <w:num w:numId="19" w16cid:durableId="1272322796">
    <w:abstractNumId w:val="15"/>
  </w:num>
  <w:num w:numId="20" w16cid:durableId="937955622">
    <w:abstractNumId w:val="36"/>
  </w:num>
  <w:num w:numId="21" w16cid:durableId="316763969">
    <w:abstractNumId w:val="54"/>
  </w:num>
  <w:num w:numId="22" w16cid:durableId="1169950812">
    <w:abstractNumId w:val="34"/>
  </w:num>
  <w:num w:numId="23" w16cid:durableId="1142039271">
    <w:abstractNumId w:val="7"/>
  </w:num>
  <w:num w:numId="24" w16cid:durableId="1787693220">
    <w:abstractNumId w:val="5"/>
  </w:num>
  <w:num w:numId="25" w16cid:durableId="816074263">
    <w:abstractNumId w:val="31"/>
  </w:num>
  <w:num w:numId="26" w16cid:durableId="1743872679">
    <w:abstractNumId w:val="23"/>
  </w:num>
  <w:num w:numId="27" w16cid:durableId="727193110">
    <w:abstractNumId w:val="12"/>
  </w:num>
  <w:num w:numId="28" w16cid:durableId="430662375">
    <w:abstractNumId w:val="17"/>
  </w:num>
  <w:num w:numId="29" w16cid:durableId="278605467">
    <w:abstractNumId w:val="24"/>
  </w:num>
  <w:num w:numId="30" w16cid:durableId="555121281">
    <w:abstractNumId w:val="10"/>
  </w:num>
  <w:num w:numId="31" w16cid:durableId="995301565">
    <w:abstractNumId w:val="50"/>
  </w:num>
  <w:num w:numId="32" w16cid:durableId="1662655237">
    <w:abstractNumId w:val="4"/>
  </w:num>
  <w:num w:numId="33" w16cid:durableId="315838583">
    <w:abstractNumId w:val="32"/>
  </w:num>
  <w:num w:numId="34" w16cid:durableId="1607079550">
    <w:abstractNumId w:val="44"/>
  </w:num>
  <w:num w:numId="35" w16cid:durableId="1016889088">
    <w:abstractNumId w:val="13"/>
  </w:num>
  <w:num w:numId="36" w16cid:durableId="1414280040">
    <w:abstractNumId w:val="45"/>
  </w:num>
  <w:num w:numId="37" w16cid:durableId="237523395">
    <w:abstractNumId w:val="6"/>
  </w:num>
  <w:num w:numId="38" w16cid:durableId="477918969">
    <w:abstractNumId w:val="39"/>
  </w:num>
  <w:num w:numId="39" w16cid:durableId="1142891145">
    <w:abstractNumId w:val="35"/>
  </w:num>
  <w:num w:numId="40" w16cid:durableId="1298759453">
    <w:abstractNumId w:val="28"/>
  </w:num>
  <w:num w:numId="41" w16cid:durableId="1834832609">
    <w:abstractNumId w:val="27"/>
  </w:num>
  <w:num w:numId="42" w16cid:durableId="972909442">
    <w:abstractNumId w:val="11"/>
  </w:num>
  <w:num w:numId="43" w16cid:durableId="1692683233">
    <w:abstractNumId w:val="37"/>
  </w:num>
  <w:num w:numId="44" w16cid:durableId="1885941274">
    <w:abstractNumId w:val="47"/>
  </w:num>
  <w:num w:numId="45" w16cid:durableId="1271664038">
    <w:abstractNumId w:val="2"/>
  </w:num>
  <w:num w:numId="46" w16cid:durableId="1998222861">
    <w:abstractNumId w:val="0"/>
  </w:num>
  <w:num w:numId="47" w16cid:durableId="1371419135">
    <w:abstractNumId w:val="46"/>
  </w:num>
  <w:num w:numId="48" w16cid:durableId="225144275">
    <w:abstractNumId w:val="30"/>
  </w:num>
  <w:num w:numId="49" w16cid:durableId="1572887705">
    <w:abstractNumId w:val="38"/>
  </w:num>
  <w:num w:numId="50" w16cid:durableId="68188411">
    <w:abstractNumId w:val="48"/>
  </w:num>
  <w:num w:numId="51" w16cid:durableId="401875499">
    <w:abstractNumId w:val="16"/>
  </w:num>
  <w:num w:numId="52" w16cid:durableId="1056397150">
    <w:abstractNumId w:val="42"/>
  </w:num>
  <w:num w:numId="53" w16cid:durableId="46687206">
    <w:abstractNumId w:val="18"/>
  </w:num>
  <w:num w:numId="54" w16cid:durableId="1253507694">
    <w:abstractNumId w:val="49"/>
  </w:num>
  <w:num w:numId="55" w16cid:durableId="1743214559">
    <w:abstractNumId w:val="8"/>
  </w:num>
  <w:num w:numId="56" w16cid:durableId="1658067942">
    <w:abstractNumId w:val="53"/>
  </w:num>
  <w:num w:numId="57" w16cid:durableId="1659650593">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11"/>
    <w:rsid w:val="0002721F"/>
    <w:rsid w:val="00040EB5"/>
    <w:rsid w:val="00043DD2"/>
    <w:rsid w:val="000478BA"/>
    <w:rsid w:val="0005033F"/>
    <w:rsid w:val="0006333F"/>
    <w:rsid w:val="00074598"/>
    <w:rsid w:val="000C44DE"/>
    <w:rsid w:val="000C5729"/>
    <w:rsid w:val="000E0ECB"/>
    <w:rsid w:val="000E0F53"/>
    <w:rsid w:val="000E3D89"/>
    <w:rsid w:val="000E5219"/>
    <w:rsid w:val="000E7716"/>
    <w:rsid w:val="000E78FA"/>
    <w:rsid w:val="00101263"/>
    <w:rsid w:val="0012291D"/>
    <w:rsid w:val="00147B82"/>
    <w:rsid w:val="00156F5A"/>
    <w:rsid w:val="00164A67"/>
    <w:rsid w:val="00171E78"/>
    <w:rsid w:val="00194385"/>
    <w:rsid w:val="001A321A"/>
    <w:rsid w:val="001B328F"/>
    <w:rsid w:val="001C1636"/>
    <w:rsid w:val="001C6720"/>
    <w:rsid w:val="001D30A2"/>
    <w:rsid w:val="001D7FB1"/>
    <w:rsid w:val="001E11C7"/>
    <w:rsid w:val="001F4EDE"/>
    <w:rsid w:val="002003B2"/>
    <w:rsid w:val="00200505"/>
    <w:rsid w:val="0021756E"/>
    <w:rsid w:val="002214E8"/>
    <w:rsid w:val="0022385C"/>
    <w:rsid w:val="0022434A"/>
    <w:rsid w:val="00233F14"/>
    <w:rsid w:val="00241DD9"/>
    <w:rsid w:val="002434BA"/>
    <w:rsid w:val="00246D55"/>
    <w:rsid w:val="002649F7"/>
    <w:rsid w:val="002718BB"/>
    <w:rsid w:val="00274A9B"/>
    <w:rsid w:val="002D70A2"/>
    <w:rsid w:val="002E3E19"/>
    <w:rsid w:val="003006D7"/>
    <w:rsid w:val="00314536"/>
    <w:rsid w:val="00317629"/>
    <w:rsid w:val="00320308"/>
    <w:rsid w:val="003237E4"/>
    <w:rsid w:val="00340725"/>
    <w:rsid w:val="00345E3C"/>
    <w:rsid w:val="00350414"/>
    <w:rsid w:val="00381431"/>
    <w:rsid w:val="003836A4"/>
    <w:rsid w:val="0038652E"/>
    <w:rsid w:val="00390031"/>
    <w:rsid w:val="003940F3"/>
    <w:rsid w:val="003A48A4"/>
    <w:rsid w:val="003A5193"/>
    <w:rsid w:val="003B77F3"/>
    <w:rsid w:val="003D2026"/>
    <w:rsid w:val="003D67D7"/>
    <w:rsid w:val="003E3E8A"/>
    <w:rsid w:val="003F321A"/>
    <w:rsid w:val="004174A6"/>
    <w:rsid w:val="00425549"/>
    <w:rsid w:val="004321A8"/>
    <w:rsid w:val="00437AA6"/>
    <w:rsid w:val="004430EF"/>
    <w:rsid w:val="0046450E"/>
    <w:rsid w:val="0048445E"/>
    <w:rsid w:val="00484CB1"/>
    <w:rsid w:val="0049566D"/>
    <w:rsid w:val="00496792"/>
    <w:rsid w:val="004A2DB3"/>
    <w:rsid w:val="004A459A"/>
    <w:rsid w:val="004C717E"/>
    <w:rsid w:val="004D495D"/>
    <w:rsid w:val="004D72FD"/>
    <w:rsid w:val="004E3D66"/>
    <w:rsid w:val="004E4AD2"/>
    <w:rsid w:val="005105E7"/>
    <w:rsid w:val="005123E3"/>
    <w:rsid w:val="005146FA"/>
    <w:rsid w:val="0052747B"/>
    <w:rsid w:val="00532814"/>
    <w:rsid w:val="00535612"/>
    <w:rsid w:val="00535CEF"/>
    <w:rsid w:val="00541C3A"/>
    <w:rsid w:val="0054671C"/>
    <w:rsid w:val="00547C91"/>
    <w:rsid w:val="00564A13"/>
    <w:rsid w:val="00565A1D"/>
    <w:rsid w:val="0056640D"/>
    <w:rsid w:val="005803A3"/>
    <w:rsid w:val="00580D49"/>
    <w:rsid w:val="005865A4"/>
    <w:rsid w:val="005A2EF7"/>
    <w:rsid w:val="005B0DEA"/>
    <w:rsid w:val="005B3E34"/>
    <w:rsid w:val="005D0689"/>
    <w:rsid w:val="005D3A18"/>
    <w:rsid w:val="005E33B2"/>
    <w:rsid w:val="006025A9"/>
    <w:rsid w:val="00604E36"/>
    <w:rsid w:val="00605A53"/>
    <w:rsid w:val="00605C40"/>
    <w:rsid w:val="00606931"/>
    <w:rsid w:val="006329DD"/>
    <w:rsid w:val="00647123"/>
    <w:rsid w:val="006628C8"/>
    <w:rsid w:val="0067485E"/>
    <w:rsid w:val="00683A15"/>
    <w:rsid w:val="00683A45"/>
    <w:rsid w:val="00683AA2"/>
    <w:rsid w:val="006B0724"/>
    <w:rsid w:val="00706D1C"/>
    <w:rsid w:val="0071369C"/>
    <w:rsid w:val="007201B3"/>
    <w:rsid w:val="00723EA7"/>
    <w:rsid w:val="007335B3"/>
    <w:rsid w:val="00737625"/>
    <w:rsid w:val="00744674"/>
    <w:rsid w:val="00771A99"/>
    <w:rsid w:val="00782F30"/>
    <w:rsid w:val="00793FF5"/>
    <w:rsid w:val="00795EE4"/>
    <w:rsid w:val="007A2211"/>
    <w:rsid w:val="007C378F"/>
    <w:rsid w:val="007C757D"/>
    <w:rsid w:val="007D1800"/>
    <w:rsid w:val="007D52D9"/>
    <w:rsid w:val="007D6472"/>
    <w:rsid w:val="007E0958"/>
    <w:rsid w:val="007E34E2"/>
    <w:rsid w:val="007F4C59"/>
    <w:rsid w:val="007F6EF1"/>
    <w:rsid w:val="008005A7"/>
    <w:rsid w:val="008067A2"/>
    <w:rsid w:val="00807943"/>
    <w:rsid w:val="00812715"/>
    <w:rsid w:val="0081417D"/>
    <w:rsid w:val="0082089F"/>
    <w:rsid w:val="00833D0D"/>
    <w:rsid w:val="00841622"/>
    <w:rsid w:val="0084414A"/>
    <w:rsid w:val="00846466"/>
    <w:rsid w:val="0086095B"/>
    <w:rsid w:val="008615FA"/>
    <w:rsid w:val="00865B0F"/>
    <w:rsid w:val="00897660"/>
    <w:rsid w:val="008B0D04"/>
    <w:rsid w:val="008B1730"/>
    <w:rsid w:val="008B5CA0"/>
    <w:rsid w:val="008D2672"/>
    <w:rsid w:val="008F2432"/>
    <w:rsid w:val="008F4C8F"/>
    <w:rsid w:val="008F6AA2"/>
    <w:rsid w:val="009120C2"/>
    <w:rsid w:val="00917529"/>
    <w:rsid w:val="00925C76"/>
    <w:rsid w:val="00927BEB"/>
    <w:rsid w:val="009316FF"/>
    <w:rsid w:val="00944DEA"/>
    <w:rsid w:val="00950ECB"/>
    <w:rsid w:val="00960BA3"/>
    <w:rsid w:val="00975741"/>
    <w:rsid w:val="00985EE7"/>
    <w:rsid w:val="00996801"/>
    <w:rsid w:val="009A6211"/>
    <w:rsid w:val="009B677E"/>
    <w:rsid w:val="009D4E63"/>
    <w:rsid w:val="009E1D4F"/>
    <w:rsid w:val="009E42A5"/>
    <w:rsid w:val="00A33F14"/>
    <w:rsid w:val="00A35EDF"/>
    <w:rsid w:val="00A36940"/>
    <w:rsid w:val="00A54B43"/>
    <w:rsid w:val="00A80878"/>
    <w:rsid w:val="00A830D4"/>
    <w:rsid w:val="00A8548E"/>
    <w:rsid w:val="00A876AA"/>
    <w:rsid w:val="00A91503"/>
    <w:rsid w:val="00A93817"/>
    <w:rsid w:val="00AA3836"/>
    <w:rsid w:val="00AA4BBB"/>
    <w:rsid w:val="00AA5651"/>
    <w:rsid w:val="00AE6258"/>
    <w:rsid w:val="00B03B00"/>
    <w:rsid w:val="00B134D0"/>
    <w:rsid w:val="00B16606"/>
    <w:rsid w:val="00B22AAA"/>
    <w:rsid w:val="00B230F9"/>
    <w:rsid w:val="00B2312A"/>
    <w:rsid w:val="00B274FE"/>
    <w:rsid w:val="00B308C2"/>
    <w:rsid w:val="00B36009"/>
    <w:rsid w:val="00B61D96"/>
    <w:rsid w:val="00B6318C"/>
    <w:rsid w:val="00B75B15"/>
    <w:rsid w:val="00B77B63"/>
    <w:rsid w:val="00B83CBB"/>
    <w:rsid w:val="00B971B5"/>
    <w:rsid w:val="00BA4B09"/>
    <w:rsid w:val="00BB30D5"/>
    <w:rsid w:val="00BB7738"/>
    <w:rsid w:val="00BC2EE8"/>
    <w:rsid w:val="00BD09D6"/>
    <w:rsid w:val="00BE7101"/>
    <w:rsid w:val="00BF09EC"/>
    <w:rsid w:val="00C33856"/>
    <w:rsid w:val="00C40C38"/>
    <w:rsid w:val="00C5077E"/>
    <w:rsid w:val="00C62836"/>
    <w:rsid w:val="00C840C7"/>
    <w:rsid w:val="00C9640A"/>
    <w:rsid w:val="00C969EA"/>
    <w:rsid w:val="00CC060C"/>
    <w:rsid w:val="00CC5926"/>
    <w:rsid w:val="00CD40F1"/>
    <w:rsid w:val="00CD52EC"/>
    <w:rsid w:val="00CD6908"/>
    <w:rsid w:val="00CF0B1F"/>
    <w:rsid w:val="00D04CBC"/>
    <w:rsid w:val="00D12B8B"/>
    <w:rsid w:val="00D15A27"/>
    <w:rsid w:val="00D15A8E"/>
    <w:rsid w:val="00D16431"/>
    <w:rsid w:val="00D21B18"/>
    <w:rsid w:val="00D345A1"/>
    <w:rsid w:val="00D40651"/>
    <w:rsid w:val="00D44E8C"/>
    <w:rsid w:val="00D45784"/>
    <w:rsid w:val="00D50923"/>
    <w:rsid w:val="00D50BD5"/>
    <w:rsid w:val="00D56FB4"/>
    <w:rsid w:val="00D602D5"/>
    <w:rsid w:val="00D62AEB"/>
    <w:rsid w:val="00D728BC"/>
    <w:rsid w:val="00D814CB"/>
    <w:rsid w:val="00D911D8"/>
    <w:rsid w:val="00D916D1"/>
    <w:rsid w:val="00DB7DB2"/>
    <w:rsid w:val="00DD14A8"/>
    <w:rsid w:val="00DD7B54"/>
    <w:rsid w:val="00DF3394"/>
    <w:rsid w:val="00E17203"/>
    <w:rsid w:val="00E3142E"/>
    <w:rsid w:val="00E32A9C"/>
    <w:rsid w:val="00E604CF"/>
    <w:rsid w:val="00E8599B"/>
    <w:rsid w:val="00E94CA7"/>
    <w:rsid w:val="00E96248"/>
    <w:rsid w:val="00EA28AD"/>
    <w:rsid w:val="00EA4DA2"/>
    <w:rsid w:val="00EB1FD9"/>
    <w:rsid w:val="00ED2050"/>
    <w:rsid w:val="00EF32F1"/>
    <w:rsid w:val="00EF665B"/>
    <w:rsid w:val="00F234AA"/>
    <w:rsid w:val="00F2724B"/>
    <w:rsid w:val="00F3023E"/>
    <w:rsid w:val="00F437E9"/>
    <w:rsid w:val="00F46FE0"/>
    <w:rsid w:val="00F4739C"/>
    <w:rsid w:val="00F74BAB"/>
    <w:rsid w:val="00F84998"/>
    <w:rsid w:val="00F93589"/>
    <w:rsid w:val="00F979E2"/>
    <w:rsid w:val="00FA1317"/>
    <w:rsid w:val="00FB05C7"/>
    <w:rsid w:val="00FB1147"/>
    <w:rsid w:val="00FE5F52"/>
    <w:rsid w:val="00FF3236"/>
    <w:rsid w:val="00FF5446"/>
    <w:rsid w:val="00FF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D977"/>
  <w15:docId w15:val="{CFAF49F9-AFDB-43A8-B57F-771FEF68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9E2"/>
  </w:style>
  <w:style w:type="paragraph" w:styleId="Nagwek1">
    <w:name w:val="heading 1"/>
    <w:basedOn w:val="Normalny"/>
    <w:link w:val="Nagwek1Znak"/>
    <w:qFormat/>
    <w:rsid w:val="007A2211"/>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7A221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A2211"/>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7A221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7A221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7A2211"/>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A2211"/>
    <w:pPr>
      <w:keepNext/>
      <w:autoSpaceDE w:val="0"/>
      <w:autoSpaceDN w:val="0"/>
      <w:adjustRightInd w:val="0"/>
      <w:spacing w:after="0" w:line="36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7A221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7A2211"/>
    <w:pPr>
      <w:keepNext/>
      <w:spacing w:after="0" w:line="360" w:lineRule="auto"/>
      <w:jc w:val="both"/>
      <w:outlineLvl w:val="8"/>
    </w:pPr>
    <w:rPr>
      <w:rFonts w:ascii="Times New Roman" w:eastAsia="Times New Roman" w:hAnsi="Times New Roman"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character" w:customStyle="1" w:styleId="Nagwek1Znak">
    <w:name w:val="Nagłówek 1 Znak"/>
    <w:basedOn w:val="Domylnaczcionkaakapitu"/>
    <w:link w:val="Nagwek1"/>
    <w:rsid w:val="007A2211"/>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7A221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A221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A221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7A2211"/>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7A2211"/>
    <w:rPr>
      <w:rFonts w:ascii="Times New Roman" w:eastAsia="Times New Roman" w:hAnsi="Times New Roman" w:cs="Times New Roman"/>
      <w:b/>
      <w:bCs/>
    </w:rPr>
  </w:style>
  <w:style w:type="character" w:customStyle="1" w:styleId="Nagwek7Znak">
    <w:name w:val="Nagłówek 7 Znak"/>
    <w:basedOn w:val="Domylnaczcionkaakapitu"/>
    <w:link w:val="Nagwek7"/>
    <w:rsid w:val="007A2211"/>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7A221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7A2211"/>
    <w:rPr>
      <w:rFonts w:ascii="Times New Roman" w:eastAsia="Times New Roman" w:hAnsi="Times New Roman" w:cs="Times New Roman"/>
      <w:b/>
      <w:bCs/>
      <w:sz w:val="24"/>
    </w:rPr>
  </w:style>
  <w:style w:type="character" w:styleId="HTML-cytat">
    <w:name w:val="HTML Cite"/>
    <w:uiPriority w:val="99"/>
    <w:unhideWhenUsed/>
    <w:rsid w:val="007A2211"/>
    <w:rPr>
      <w:i/>
      <w:iCs/>
    </w:rPr>
  </w:style>
  <w:style w:type="character" w:styleId="Uwydatnienie">
    <w:name w:val="Emphasis"/>
    <w:uiPriority w:val="20"/>
    <w:qFormat/>
    <w:rsid w:val="007A2211"/>
    <w:rPr>
      <w:i/>
      <w:iCs/>
    </w:rPr>
  </w:style>
  <w:style w:type="character" w:styleId="Pogrubienie">
    <w:name w:val="Strong"/>
    <w:uiPriority w:val="22"/>
    <w:qFormat/>
    <w:rsid w:val="007A2211"/>
    <w:rPr>
      <w:b/>
      <w:bCs/>
    </w:rPr>
  </w:style>
  <w:style w:type="character" w:styleId="Odwoanieprzypisukocowego">
    <w:name w:val="endnote reference"/>
    <w:rsid w:val="007A2211"/>
    <w:rPr>
      <w:vertAlign w:val="superscript"/>
    </w:rPr>
  </w:style>
  <w:style w:type="character" w:styleId="Odwoanieprzypisudolnego">
    <w:name w:val="footnote reference"/>
    <w:rsid w:val="007A2211"/>
    <w:rPr>
      <w:vertAlign w:val="superscript"/>
    </w:rPr>
  </w:style>
  <w:style w:type="character" w:styleId="Odwoaniedokomentarza">
    <w:name w:val="annotation reference"/>
    <w:semiHidden/>
    <w:rsid w:val="007A2211"/>
    <w:rPr>
      <w:sz w:val="16"/>
      <w:szCs w:val="16"/>
    </w:rPr>
  </w:style>
  <w:style w:type="character" w:styleId="UyteHipercze">
    <w:name w:val="FollowedHyperlink"/>
    <w:uiPriority w:val="99"/>
    <w:unhideWhenUsed/>
    <w:rsid w:val="007A2211"/>
    <w:rPr>
      <w:color w:val="954F72"/>
      <w:u w:val="single"/>
    </w:rPr>
  </w:style>
  <w:style w:type="character" w:styleId="Hipercze">
    <w:name w:val="Hyperlink"/>
    <w:uiPriority w:val="99"/>
    <w:unhideWhenUsed/>
    <w:rsid w:val="007A2211"/>
    <w:rPr>
      <w:color w:val="0000FF"/>
      <w:u w:val="single"/>
    </w:rPr>
  </w:style>
  <w:style w:type="character" w:customStyle="1" w:styleId="TytuZnak">
    <w:name w:val="Tytuł Znak"/>
    <w:link w:val="Tytu"/>
    <w:uiPriority w:val="99"/>
    <w:rsid w:val="007A2211"/>
    <w:rPr>
      <w:b/>
      <w:snapToGrid w:val="0"/>
      <w:sz w:val="24"/>
      <w:szCs w:val="24"/>
    </w:rPr>
  </w:style>
  <w:style w:type="character" w:customStyle="1" w:styleId="ZagicieodgryformularzaZnak">
    <w:name w:val="Zagięcie od góry formularza Znak"/>
    <w:link w:val="Zagicieodgryformularza"/>
    <w:uiPriority w:val="99"/>
    <w:rsid w:val="007A2211"/>
    <w:rPr>
      <w:rFonts w:ascii="Arial" w:hAnsi="Arial" w:cs="Arial"/>
      <w:vanish/>
      <w:sz w:val="16"/>
      <w:szCs w:val="16"/>
    </w:rPr>
  </w:style>
  <w:style w:type="character" w:customStyle="1" w:styleId="gi">
    <w:name w:val="gi"/>
    <w:basedOn w:val="Domylnaczcionkaakapitu"/>
    <w:rsid w:val="007A2211"/>
  </w:style>
  <w:style w:type="character" w:customStyle="1" w:styleId="newsshortext">
    <w:name w:val="newsshortext"/>
    <w:basedOn w:val="Domylnaczcionkaakapitu"/>
    <w:rsid w:val="007A2211"/>
  </w:style>
  <w:style w:type="character" w:customStyle="1" w:styleId="kolor">
    <w:name w:val="kolor"/>
    <w:basedOn w:val="Domylnaczcionkaakapitu"/>
    <w:rsid w:val="007A2211"/>
  </w:style>
  <w:style w:type="character" w:customStyle="1" w:styleId="opistowarurozsz">
    <w:name w:val="opistowarurozsz"/>
    <w:basedOn w:val="Domylnaczcionkaakapitu"/>
    <w:rsid w:val="007A2211"/>
  </w:style>
  <w:style w:type="character" w:customStyle="1" w:styleId="ZagicieoddouformularzaZnak">
    <w:name w:val="Zagięcie od dołu formularza Znak"/>
    <w:link w:val="Zagicieoddouformularza"/>
    <w:uiPriority w:val="99"/>
    <w:rsid w:val="007A2211"/>
    <w:rPr>
      <w:rFonts w:ascii="Arial" w:hAnsi="Arial" w:cs="Arial"/>
      <w:vanish/>
      <w:sz w:val="16"/>
      <w:szCs w:val="16"/>
    </w:rPr>
  </w:style>
  <w:style w:type="character" w:customStyle="1" w:styleId="Tekstpodstawowywcity3Znak">
    <w:name w:val="Tekst podstawowy wcięty 3 Znak"/>
    <w:link w:val="Tekstpodstawowywcity3"/>
    <w:uiPriority w:val="99"/>
    <w:rsid w:val="007A2211"/>
    <w:rPr>
      <w:sz w:val="16"/>
      <w:szCs w:val="16"/>
    </w:rPr>
  </w:style>
  <w:style w:type="character" w:customStyle="1" w:styleId="TekstprzypisukocowegoZnak">
    <w:name w:val="Tekst przypisu końcowego Znak"/>
    <w:basedOn w:val="Domylnaczcionkaakapitu"/>
    <w:link w:val="Tekstprzypisukocowego"/>
    <w:uiPriority w:val="99"/>
    <w:semiHidden/>
    <w:rsid w:val="007A2211"/>
  </w:style>
  <w:style w:type="character" w:customStyle="1" w:styleId="TekstprzypisudolnegoZnak">
    <w:name w:val="Tekst przypisu dolnego Znak"/>
    <w:basedOn w:val="Domylnaczcionkaakapitu"/>
    <w:link w:val="Tekstprzypisudolnego"/>
    <w:rsid w:val="007A2211"/>
  </w:style>
  <w:style w:type="character" w:customStyle="1" w:styleId="go">
    <w:name w:val="go"/>
    <w:basedOn w:val="Domylnaczcionkaakapitu"/>
    <w:rsid w:val="007A2211"/>
  </w:style>
  <w:style w:type="character" w:customStyle="1" w:styleId="AkapitzlistZnak">
    <w:name w:val="Akapit z listą Znak"/>
    <w:aliases w:val="CW_Lista Znak,wypunktowanie Znak,sw tekst Znak,L1 Znak,Numerowanie Znak,Akapit z listą BS Znak,normalny tekst Znak"/>
    <w:link w:val="Akapitzlist"/>
    <w:uiPriority w:val="34"/>
    <w:qFormat/>
    <w:rsid w:val="007A2211"/>
  </w:style>
  <w:style w:type="character" w:customStyle="1" w:styleId="fn-ref">
    <w:name w:val="fn-ref"/>
    <w:rsid w:val="007A2211"/>
  </w:style>
  <w:style w:type="character" w:customStyle="1" w:styleId="Tekstpodstawowywcity2Znak">
    <w:name w:val="Tekst podstawowy wcięty 2 Znak"/>
    <w:link w:val="Tekstpodstawowywcity2"/>
    <w:uiPriority w:val="99"/>
    <w:semiHidden/>
    <w:rsid w:val="007A2211"/>
    <w:rPr>
      <w:sz w:val="24"/>
      <w:szCs w:val="24"/>
    </w:rPr>
  </w:style>
  <w:style w:type="character" w:customStyle="1" w:styleId="hidden-print">
    <w:name w:val="hidden-print"/>
    <w:rsid w:val="007A2211"/>
  </w:style>
  <w:style w:type="character" w:customStyle="1" w:styleId="link">
    <w:name w:val="link"/>
    <w:basedOn w:val="Domylnaczcionkaakapitu"/>
    <w:rsid w:val="007A2211"/>
  </w:style>
  <w:style w:type="character" w:customStyle="1" w:styleId="TematkomentarzaZnak">
    <w:name w:val="Temat komentarza Znak"/>
    <w:link w:val="Tematkomentarza"/>
    <w:uiPriority w:val="99"/>
    <w:rsid w:val="007A2211"/>
    <w:rPr>
      <w:b/>
      <w:bCs/>
    </w:rPr>
  </w:style>
  <w:style w:type="character" w:customStyle="1" w:styleId="articleseparator">
    <w:name w:val="article_separator"/>
    <w:basedOn w:val="Domylnaczcionkaakapitu"/>
    <w:rsid w:val="007A2211"/>
  </w:style>
  <w:style w:type="character" w:customStyle="1" w:styleId="text-center">
    <w:name w:val="text-center"/>
    <w:rsid w:val="007A2211"/>
  </w:style>
  <w:style w:type="character" w:customStyle="1" w:styleId="Tekstpodstawowy2Znak">
    <w:name w:val="Tekst podstawowy 2 Znak"/>
    <w:basedOn w:val="Domylnaczcionkaakapitu"/>
    <w:link w:val="Tekstpodstawowy2"/>
    <w:uiPriority w:val="99"/>
    <w:rsid w:val="007A2211"/>
  </w:style>
  <w:style w:type="character" w:customStyle="1" w:styleId="issue">
    <w:name w:val="issue"/>
    <w:basedOn w:val="Domylnaczcionkaakapitu"/>
    <w:rsid w:val="007A2211"/>
  </w:style>
  <w:style w:type="character" w:customStyle="1" w:styleId="tabulatory">
    <w:name w:val="tabulatory"/>
    <w:basedOn w:val="Domylnaczcionkaakapitu"/>
    <w:rsid w:val="007A2211"/>
  </w:style>
  <w:style w:type="character" w:customStyle="1" w:styleId="TekstdymkaZnak">
    <w:name w:val="Tekst dymka Znak"/>
    <w:link w:val="Tekstdymka"/>
    <w:uiPriority w:val="99"/>
    <w:rsid w:val="007A2211"/>
    <w:rPr>
      <w:rFonts w:ascii="Tahoma" w:hAnsi="Tahoma" w:cs="Tahoma"/>
      <w:sz w:val="16"/>
      <w:szCs w:val="16"/>
    </w:rPr>
  </w:style>
  <w:style w:type="character" w:customStyle="1" w:styleId="txt-old">
    <w:name w:val="txt-old"/>
    <w:basedOn w:val="Domylnaczcionkaakapitu"/>
    <w:rsid w:val="007A2211"/>
  </w:style>
  <w:style w:type="character" w:customStyle="1" w:styleId="ZwykytekstZnak">
    <w:name w:val="Zwykły tekst Znak"/>
    <w:link w:val="Zwykytekst"/>
    <w:rsid w:val="007A2211"/>
    <w:rPr>
      <w:sz w:val="24"/>
      <w:szCs w:val="24"/>
    </w:rPr>
  </w:style>
  <w:style w:type="character" w:customStyle="1" w:styleId="txt-new">
    <w:name w:val="txt-new"/>
    <w:basedOn w:val="Domylnaczcionkaakapitu"/>
    <w:rsid w:val="007A2211"/>
  </w:style>
  <w:style w:type="character" w:customStyle="1" w:styleId="skrtdef">
    <w:name w:val="skrót_def"/>
    <w:uiPriority w:val="99"/>
    <w:rsid w:val="007A2211"/>
    <w:rPr>
      <w:i/>
    </w:rPr>
  </w:style>
  <w:style w:type="character" w:customStyle="1" w:styleId="HTML-wstpniesformatowanyZnak">
    <w:name w:val="HTML - wstępnie sformatowany Znak"/>
    <w:link w:val="HTML-wstpniesformatowany"/>
    <w:uiPriority w:val="99"/>
    <w:rsid w:val="007A2211"/>
    <w:rPr>
      <w:rFonts w:ascii="Courier New" w:hAnsi="Courier New" w:cs="Courier New"/>
    </w:rPr>
  </w:style>
  <w:style w:type="character" w:customStyle="1" w:styleId="TekstpodstawowyZnak">
    <w:name w:val="Tekst podstawowy Znak"/>
    <w:link w:val="Tekstpodstawowy"/>
    <w:uiPriority w:val="99"/>
    <w:semiHidden/>
    <w:rsid w:val="007A2211"/>
    <w:rPr>
      <w:rFonts w:ascii="Courier New" w:hAnsi="Courier New"/>
      <w:sz w:val="24"/>
    </w:rPr>
  </w:style>
  <w:style w:type="character" w:customStyle="1" w:styleId="t">
    <w:name w:val="t"/>
    <w:basedOn w:val="Domylnaczcionkaakapitu"/>
    <w:rsid w:val="007A2211"/>
  </w:style>
  <w:style w:type="character" w:customStyle="1" w:styleId="dim">
    <w:name w:val="dim"/>
    <w:basedOn w:val="Domylnaczcionkaakapitu"/>
    <w:rsid w:val="007A2211"/>
  </w:style>
  <w:style w:type="character" w:customStyle="1" w:styleId="mainlevel">
    <w:name w:val="mainlevel"/>
    <w:basedOn w:val="Domylnaczcionkaakapitu"/>
    <w:rsid w:val="007A2211"/>
  </w:style>
  <w:style w:type="character" w:customStyle="1" w:styleId="Data1">
    <w:name w:val="Data1"/>
    <w:basedOn w:val="Domylnaczcionkaakapitu"/>
    <w:rsid w:val="007A2211"/>
  </w:style>
  <w:style w:type="character" w:customStyle="1" w:styleId="nsixword">
    <w:name w:val="nsix_word"/>
    <w:basedOn w:val="Domylnaczcionkaakapitu"/>
    <w:rsid w:val="007A2211"/>
  </w:style>
  <w:style w:type="character" w:customStyle="1" w:styleId="TekstkomentarzaZnak">
    <w:name w:val="Tekst komentarza Znak"/>
    <w:basedOn w:val="Domylnaczcionkaakapitu"/>
    <w:link w:val="Tekstkomentarza"/>
    <w:semiHidden/>
    <w:rsid w:val="007A2211"/>
  </w:style>
  <w:style w:type="character" w:customStyle="1" w:styleId="A2">
    <w:name w:val="A2"/>
    <w:uiPriority w:val="99"/>
    <w:rsid w:val="007A2211"/>
    <w:rPr>
      <w:rFonts w:cs="MetaPro-Normal"/>
      <w:color w:val="000000"/>
    </w:rPr>
  </w:style>
  <w:style w:type="character" w:customStyle="1" w:styleId="symbol">
    <w:name w:val="symbol"/>
    <w:basedOn w:val="Domylnaczcionkaakapitu"/>
    <w:rsid w:val="007A2211"/>
  </w:style>
  <w:style w:type="character" w:customStyle="1" w:styleId="alb">
    <w:name w:val="a_lb"/>
    <w:rsid w:val="007A2211"/>
  </w:style>
  <w:style w:type="character" w:customStyle="1" w:styleId="Ppogrubienie">
    <w:name w:val="_P_ – pogrubienie"/>
    <w:uiPriority w:val="1"/>
    <w:qFormat/>
    <w:rsid w:val="007A2211"/>
    <w:rPr>
      <w:b/>
    </w:rPr>
  </w:style>
  <w:style w:type="character" w:customStyle="1" w:styleId="alb-s">
    <w:name w:val="a_lb-s"/>
    <w:rsid w:val="007A2211"/>
  </w:style>
  <w:style w:type="character" w:customStyle="1" w:styleId="m7210964802889398025msointenseemphasis">
    <w:name w:val="m_7210964802889398025msointenseemphasis"/>
    <w:rsid w:val="007A2211"/>
  </w:style>
  <w:style w:type="character" w:customStyle="1" w:styleId="Nierozpoznanawzmianka1">
    <w:name w:val="Nierozpoznana wzmianka1"/>
    <w:uiPriority w:val="99"/>
    <w:unhideWhenUsed/>
    <w:rsid w:val="007A2211"/>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7A2211"/>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7A22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7A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7A2211"/>
    <w:rPr>
      <w:rFonts w:ascii="Consolas" w:hAnsi="Consolas"/>
      <w:sz w:val="20"/>
      <w:szCs w:val="20"/>
    </w:rPr>
  </w:style>
  <w:style w:type="paragraph" w:styleId="Tekstpodstawowy">
    <w:name w:val="Body Text"/>
    <w:basedOn w:val="Normalny"/>
    <w:link w:val="TekstpodstawowyZnak"/>
    <w:uiPriority w:val="99"/>
    <w:semiHidden/>
    <w:rsid w:val="007A2211"/>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A2211"/>
  </w:style>
  <w:style w:type="paragraph" w:styleId="Tekstkomentarza">
    <w:name w:val="annotation text"/>
    <w:basedOn w:val="Normalny"/>
    <w:link w:val="TekstkomentarzaZnak"/>
    <w:semiHidden/>
    <w:rsid w:val="007A2211"/>
    <w:pPr>
      <w:spacing w:after="0" w:line="240" w:lineRule="auto"/>
    </w:pPr>
  </w:style>
  <w:style w:type="character" w:customStyle="1" w:styleId="TekstkomentarzaZnak1">
    <w:name w:val="Tekst komentarza Znak1"/>
    <w:basedOn w:val="Domylnaczcionkaakapitu"/>
    <w:uiPriority w:val="99"/>
    <w:semiHidden/>
    <w:rsid w:val="007A2211"/>
    <w:rPr>
      <w:sz w:val="20"/>
      <w:szCs w:val="20"/>
    </w:rPr>
  </w:style>
  <w:style w:type="paragraph" w:styleId="Tekstprzypisudolnego">
    <w:name w:val="footnote text"/>
    <w:basedOn w:val="Normalny"/>
    <w:link w:val="TekstprzypisudolnegoZnak"/>
    <w:qFormat/>
    <w:rsid w:val="007A2211"/>
    <w:pPr>
      <w:spacing w:after="0" w:line="240" w:lineRule="auto"/>
    </w:pPr>
  </w:style>
  <w:style w:type="character" w:customStyle="1" w:styleId="TekstprzypisudolnegoZnak1">
    <w:name w:val="Tekst przypisu dolnego Znak1"/>
    <w:basedOn w:val="Domylnaczcionkaakapitu"/>
    <w:uiPriority w:val="99"/>
    <w:semiHidden/>
    <w:rsid w:val="007A2211"/>
    <w:rPr>
      <w:sz w:val="20"/>
      <w:szCs w:val="20"/>
    </w:rPr>
  </w:style>
  <w:style w:type="paragraph" w:styleId="Tekstprzypisukocowego">
    <w:name w:val="endnote text"/>
    <w:basedOn w:val="Normalny"/>
    <w:link w:val="TekstprzypisukocowegoZnak"/>
    <w:uiPriority w:val="99"/>
    <w:semiHidden/>
    <w:rsid w:val="007A2211"/>
    <w:pPr>
      <w:autoSpaceDE w:val="0"/>
      <w:autoSpaceDN w:val="0"/>
      <w:spacing w:after="0" w:line="240" w:lineRule="auto"/>
      <w:jc w:val="both"/>
    </w:pPr>
  </w:style>
  <w:style w:type="character" w:customStyle="1" w:styleId="TekstprzypisukocowegoZnak1">
    <w:name w:val="Tekst przypisu końcowego Znak1"/>
    <w:basedOn w:val="Domylnaczcionkaakapitu"/>
    <w:uiPriority w:val="99"/>
    <w:semiHidden/>
    <w:rsid w:val="007A2211"/>
    <w:rPr>
      <w:sz w:val="20"/>
      <w:szCs w:val="20"/>
    </w:rPr>
  </w:style>
  <w:style w:type="paragraph" w:styleId="Lista">
    <w:name w:val="List"/>
    <w:basedOn w:val="Normalny"/>
    <w:rsid w:val="007A221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unhideWhenUsed/>
    <w:rsid w:val="007A22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A2211"/>
    <w:rPr>
      <w:rFonts w:ascii="Segoe UI" w:hAnsi="Segoe UI" w:cs="Segoe UI"/>
      <w:sz w:val="18"/>
      <w:szCs w:val="18"/>
    </w:rPr>
  </w:style>
  <w:style w:type="paragraph" w:customStyle="1" w:styleId="lead">
    <w:name w:val="lead"/>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7A2211"/>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A2211"/>
    <w:rPr>
      <w:b/>
      <w:bCs/>
    </w:rPr>
  </w:style>
  <w:style w:type="character" w:customStyle="1" w:styleId="TematkomentarzaZnak1">
    <w:name w:val="Temat komentarza Znak1"/>
    <w:basedOn w:val="TekstkomentarzaZnak1"/>
    <w:uiPriority w:val="99"/>
    <w:semiHidden/>
    <w:rsid w:val="007A2211"/>
    <w:rPr>
      <w:b/>
      <w:bCs/>
      <w:sz w:val="20"/>
      <w:szCs w:val="20"/>
    </w:rPr>
  </w:style>
  <w:style w:type="paragraph" w:customStyle="1" w:styleId="Znak">
    <w:name w:val="Znak"/>
    <w:basedOn w:val="Normalny"/>
    <w:rsid w:val="007A2211"/>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A2211"/>
    <w:pPr>
      <w:spacing w:before="100" w:beforeAutospacing="1" w:after="100" w:afterAutospacing="1" w:line="240" w:lineRule="auto"/>
    </w:pPr>
    <w:rPr>
      <w:sz w:val="24"/>
      <w:szCs w:val="24"/>
    </w:rPr>
  </w:style>
  <w:style w:type="character" w:customStyle="1" w:styleId="ZwykytekstZnak1">
    <w:name w:val="Zwykły tekst Znak1"/>
    <w:basedOn w:val="Domylnaczcionkaakapitu"/>
    <w:uiPriority w:val="99"/>
    <w:semiHidden/>
    <w:rsid w:val="007A2211"/>
    <w:rPr>
      <w:rFonts w:ascii="Consolas" w:hAnsi="Consolas"/>
      <w:sz w:val="21"/>
      <w:szCs w:val="21"/>
    </w:rPr>
  </w:style>
  <w:style w:type="paragraph" w:customStyle="1" w:styleId="author">
    <w:name w:val="autho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7A2211"/>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7A2211"/>
    <w:rPr>
      <w:rFonts w:ascii="Arial" w:hAnsi="Arial" w:cs="Arial"/>
      <w:vanish/>
      <w:sz w:val="16"/>
      <w:szCs w:val="16"/>
    </w:rPr>
  </w:style>
  <w:style w:type="paragraph" w:styleId="Spistreci3">
    <w:name w:val="toc 3"/>
    <w:basedOn w:val="Normalny"/>
    <w:next w:val="Normalny"/>
    <w:uiPriority w:val="39"/>
    <w:unhideWhenUsed/>
    <w:rsid w:val="007A2211"/>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A221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A2211"/>
    <w:rPr>
      <w:rFonts w:ascii="Times New Roman" w:eastAsia="Times New Roman" w:hAnsi="Times New Roman" w:cs="Times New Roman"/>
      <w:sz w:val="20"/>
      <w:szCs w:val="20"/>
      <w:lang w:eastAsia="pl-PL"/>
    </w:rPr>
  </w:style>
  <w:style w:type="paragraph" w:styleId="Legenda">
    <w:name w:val="caption"/>
    <w:basedOn w:val="Normalny"/>
    <w:next w:val="Normalny"/>
    <w:qFormat/>
    <w:rsid w:val="007A2211"/>
    <w:pPr>
      <w:spacing w:after="0" w:line="240" w:lineRule="auto"/>
    </w:pPr>
    <w:rPr>
      <w:rFonts w:ascii="Courier New" w:eastAsia="Times New Roman" w:hAnsi="Courier New" w:cs="Times New Roman"/>
      <w:b/>
      <w:sz w:val="24"/>
      <w:szCs w:val="20"/>
      <w:lang w:eastAsia="pl-PL"/>
    </w:rPr>
  </w:style>
  <w:style w:type="paragraph" w:styleId="Tytu">
    <w:name w:val="Title"/>
    <w:basedOn w:val="Normalny"/>
    <w:link w:val="TytuZnak"/>
    <w:uiPriority w:val="99"/>
    <w:qFormat/>
    <w:rsid w:val="007A2211"/>
    <w:pPr>
      <w:spacing w:after="0" w:line="360" w:lineRule="auto"/>
      <w:jc w:val="center"/>
    </w:pPr>
    <w:rPr>
      <w:b/>
      <w:snapToGrid w:val="0"/>
      <w:sz w:val="24"/>
      <w:szCs w:val="24"/>
    </w:rPr>
  </w:style>
  <w:style w:type="character" w:customStyle="1" w:styleId="TytuZnak1">
    <w:name w:val="Tytuł Znak1"/>
    <w:basedOn w:val="Domylnaczcionkaakapitu"/>
    <w:uiPriority w:val="10"/>
    <w:rsid w:val="007A2211"/>
    <w:rPr>
      <w:rFonts w:asciiTheme="majorHAnsi" w:eastAsiaTheme="majorEastAsia" w:hAnsiTheme="majorHAnsi" w:cstheme="majorBidi"/>
      <w:spacing w:val="-10"/>
      <w:kern w:val="28"/>
      <w:sz w:val="56"/>
      <w:szCs w:val="56"/>
    </w:rPr>
  </w:style>
  <w:style w:type="paragraph" w:styleId="Tekstpodstawowywcity3">
    <w:name w:val="Body Text Indent 3"/>
    <w:basedOn w:val="Normalny"/>
    <w:link w:val="Tekstpodstawowywcity3Znak"/>
    <w:uiPriority w:val="99"/>
    <w:unhideWhenUsed/>
    <w:rsid w:val="007A2211"/>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A2211"/>
    <w:rPr>
      <w:sz w:val="16"/>
      <w:szCs w:val="16"/>
    </w:rPr>
  </w:style>
  <w:style w:type="paragraph" w:customStyle="1" w:styleId="tresc">
    <w:name w:val="tresc"/>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7A2211"/>
    <w:pPr>
      <w:spacing w:after="0" w:line="240" w:lineRule="auto"/>
      <w:ind w:left="2160" w:hanging="360"/>
      <w:jc w:val="both"/>
    </w:pPr>
    <w:rPr>
      <w:sz w:val="24"/>
      <w:szCs w:val="24"/>
    </w:rPr>
  </w:style>
  <w:style w:type="character" w:customStyle="1" w:styleId="Tekstpodstawowywcity2Znak1">
    <w:name w:val="Tekst podstawowy wcięty 2 Znak1"/>
    <w:basedOn w:val="Domylnaczcionkaakapitu"/>
    <w:uiPriority w:val="99"/>
    <w:semiHidden/>
    <w:rsid w:val="007A2211"/>
  </w:style>
  <w:style w:type="paragraph" w:customStyle="1" w:styleId="stylartykulu">
    <w:name w:val="styl_artykulu"/>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A2211"/>
    <w:pPr>
      <w:spacing w:after="120" w:line="480" w:lineRule="auto"/>
    </w:pPr>
  </w:style>
  <w:style w:type="character" w:customStyle="1" w:styleId="Tekstpodstawowy2Znak1">
    <w:name w:val="Tekst podstawowy 2 Znak1"/>
    <w:basedOn w:val="Domylnaczcionkaakapitu"/>
    <w:uiPriority w:val="99"/>
    <w:semiHidden/>
    <w:rsid w:val="007A2211"/>
  </w:style>
  <w:style w:type="paragraph" w:customStyle="1" w:styleId="bodytext">
    <w:name w:val="bodytext"/>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A22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7A221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7A221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7A2211"/>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7A2211"/>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Akapitzlist">
    <w:name w:val="List Paragraph"/>
    <w:aliases w:val="CW_Lista,wypunktowanie,sw tekst,L1,Numerowanie,Akapit z listą BS,normalny tekst"/>
    <w:basedOn w:val="Normalny"/>
    <w:link w:val="AkapitzlistZnak"/>
    <w:uiPriority w:val="34"/>
    <w:qFormat/>
    <w:rsid w:val="007A2211"/>
    <w:pPr>
      <w:spacing w:after="0" w:line="240" w:lineRule="auto"/>
      <w:ind w:left="708"/>
    </w:pPr>
  </w:style>
  <w:style w:type="paragraph" w:customStyle="1" w:styleId="ZPKTzmpktartykuempunktem">
    <w:name w:val="Z/PKT – zm. pkt artykułem (punktem)"/>
    <w:basedOn w:val="Normalny"/>
    <w:uiPriority w:val="31"/>
    <w:qFormat/>
    <w:rsid w:val="007A2211"/>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7A22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7A221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7A2211"/>
  </w:style>
  <w:style w:type="paragraph" w:customStyle="1" w:styleId="punkt">
    <w:name w:val="punk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2211"/>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LITPKTzmpktliter">
    <w:name w:val="Z_LIT/PKT – zm. pkt literą"/>
    <w:basedOn w:val="Normalny"/>
    <w:uiPriority w:val="47"/>
    <w:qFormat/>
    <w:rsid w:val="007A2211"/>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7A2211"/>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7A2211"/>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7A2211"/>
    <w:pPr>
      <w:ind w:left="2336"/>
    </w:pPr>
  </w:style>
  <w:style w:type="paragraph" w:customStyle="1" w:styleId="zartzmartartykuempunktem0">
    <w:name w:val="zartzmartartykuempunktem"/>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11"/>
    <w:pPr>
      <w:spacing w:after="0" w:line="240" w:lineRule="auto"/>
    </w:pPr>
    <w:rPr>
      <w:rFonts w:ascii="Calibri" w:eastAsia="Calibri" w:hAnsi="Calibri" w:cs="Times New Roman"/>
    </w:rPr>
  </w:style>
  <w:style w:type="paragraph" w:styleId="Nagwekspisutreci">
    <w:name w:val="TOC Heading"/>
    <w:basedOn w:val="Nagwek1"/>
    <w:next w:val="Normalny"/>
    <w:uiPriority w:val="39"/>
    <w:qFormat/>
    <w:rsid w:val="007A2211"/>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pl-PL"/>
    </w:rPr>
  </w:style>
  <w:style w:type="paragraph" w:customStyle="1" w:styleId="Tekstpodstawowy21">
    <w:name w:val="Tekst podstawowy 21"/>
    <w:basedOn w:val="Normalny"/>
    <w:rsid w:val="007A221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PunktowaniepoziomI">
    <w:name w:val="!Punktowanie poziom I"/>
    <w:basedOn w:val="Normalny"/>
    <w:next w:val="Normalny"/>
    <w:uiPriority w:val="99"/>
    <w:rsid w:val="007A2211"/>
    <w:pPr>
      <w:numPr>
        <w:numId w:val="2"/>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7A221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7A2211"/>
  </w:style>
  <w:style w:type="character" w:customStyle="1" w:styleId="ng-binding1">
    <w:name w:val="ng-binding1"/>
    <w:rsid w:val="007A2211"/>
  </w:style>
  <w:style w:type="character" w:customStyle="1" w:styleId="pointer">
    <w:name w:val="pointer"/>
    <w:rsid w:val="007A2211"/>
  </w:style>
  <w:style w:type="paragraph" w:customStyle="1" w:styleId="Teksttreci">
    <w:name w:val="Tekst treści"/>
    <w:basedOn w:val="Normalny"/>
    <w:rsid w:val="007A2211"/>
    <w:pPr>
      <w:widowControl w:val="0"/>
      <w:shd w:val="clear" w:color="auto" w:fill="FFFFFF"/>
      <w:suppressAutoHyphens/>
      <w:spacing w:after="0" w:line="0" w:lineRule="atLeast"/>
      <w:ind w:hanging="1700"/>
    </w:pPr>
    <w:rPr>
      <w:rFonts w:ascii="Verdana" w:eastAsia="Verdana" w:hAnsi="Verdana" w:cs="Verdana"/>
      <w:kern w:val="1"/>
      <w:sz w:val="19"/>
      <w:szCs w:val="19"/>
      <w:lang w:val="cs-CZ" w:eastAsia="ar-SA"/>
    </w:rPr>
  </w:style>
  <w:style w:type="paragraph" w:customStyle="1" w:styleId="Akapitzlist1">
    <w:name w:val="Akapit z listą1"/>
    <w:basedOn w:val="Normalny"/>
    <w:rsid w:val="007A2211"/>
    <w:pPr>
      <w:widowControl w:val="0"/>
      <w:suppressAutoHyphens/>
      <w:spacing w:after="0" w:line="240" w:lineRule="auto"/>
      <w:ind w:left="708"/>
    </w:pPr>
    <w:rPr>
      <w:rFonts w:ascii="Times New Roman" w:eastAsia="Lucida Sans Unicode" w:hAnsi="Times New Roman" w:cs="Tahoma"/>
      <w:kern w:val="1"/>
      <w:sz w:val="24"/>
      <w:szCs w:val="24"/>
      <w:lang w:eastAsia="ar-SA"/>
    </w:rPr>
  </w:style>
  <w:style w:type="paragraph" w:customStyle="1" w:styleId="Teksttreci4">
    <w:name w:val="Tekst treści (4)"/>
    <w:basedOn w:val="Normalny"/>
    <w:rsid w:val="007A2211"/>
    <w:pPr>
      <w:widowControl w:val="0"/>
      <w:shd w:val="clear" w:color="auto" w:fill="FFFFFF"/>
      <w:suppressAutoHyphens/>
      <w:spacing w:before="240" w:after="240" w:line="0" w:lineRule="atLeast"/>
      <w:ind w:hanging="1420"/>
      <w:jc w:val="both"/>
    </w:pPr>
    <w:rPr>
      <w:rFonts w:ascii="Verdana" w:eastAsia="Verdana" w:hAnsi="Verdana" w:cs="Verdana"/>
      <w:kern w:val="1"/>
      <w:sz w:val="19"/>
      <w:szCs w:val="19"/>
      <w:lang w:val="cs-CZ" w:eastAsia="ar-SA"/>
    </w:rPr>
  </w:style>
  <w:style w:type="character" w:customStyle="1" w:styleId="fontstyle01">
    <w:name w:val="fontstyle01"/>
    <w:rsid w:val="007A2211"/>
    <w:rPr>
      <w:rFonts w:ascii="PalatinoLinotype-Roman" w:hAnsi="PalatinoLinotype-Roman" w:hint="default"/>
      <w:b w:val="0"/>
      <w:bCs w:val="0"/>
      <w:i w:val="0"/>
      <w:iCs w:val="0"/>
      <w:color w:val="000000"/>
      <w:sz w:val="22"/>
      <w:szCs w:val="22"/>
    </w:rPr>
  </w:style>
  <w:style w:type="paragraph" w:customStyle="1" w:styleId="Standard">
    <w:name w:val="Standard"/>
    <w:rsid w:val="007A22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oprawka">
    <w:name w:val="Revision"/>
    <w:hidden/>
    <w:uiPriority w:val="99"/>
    <w:unhideWhenUsed/>
    <w:rsid w:val="007A2211"/>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7A2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60BA3"/>
    <w:rPr>
      <w:color w:val="605E5C"/>
      <w:shd w:val="clear" w:color="auto" w:fill="E1DFDD"/>
    </w:rPr>
  </w:style>
  <w:style w:type="character" w:styleId="Nierozpoznanawzmianka">
    <w:name w:val="Unresolved Mention"/>
    <w:basedOn w:val="Domylnaczcionkaakapitu"/>
    <w:uiPriority w:val="99"/>
    <w:semiHidden/>
    <w:unhideWhenUsed/>
    <w:rsid w:val="00E6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117">
      <w:bodyDiv w:val="1"/>
      <w:marLeft w:val="0"/>
      <w:marRight w:val="0"/>
      <w:marTop w:val="0"/>
      <w:marBottom w:val="0"/>
      <w:divBdr>
        <w:top w:val="none" w:sz="0" w:space="0" w:color="auto"/>
        <w:left w:val="none" w:sz="0" w:space="0" w:color="auto"/>
        <w:bottom w:val="none" w:sz="0" w:space="0" w:color="auto"/>
        <w:right w:val="none" w:sz="0" w:space="0" w:color="auto"/>
      </w:divBdr>
      <w:divsChild>
        <w:div w:id="1894459848">
          <w:marLeft w:val="0"/>
          <w:marRight w:val="0"/>
          <w:marTop w:val="0"/>
          <w:marBottom w:val="0"/>
          <w:divBdr>
            <w:top w:val="none" w:sz="0" w:space="0" w:color="auto"/>
            <w:left w:val="none" w:sz="0" w:space="0" w:color="auto"/>
            <w:bottom w:val="none" w:sz="0" w:space="0" w:color="auto"/>
            <w:right w:val="none" w:sz="0" w:space="0" w:color="auto"/>
          </w:divBdr>
        </w:div>
        <w:div w:id="213136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2.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gkdolinabarycz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mailto:iod@pgkdolinabaryczy.pl" TargetMode="External"/><Relationship Id="rId10" Type="http://schemas.openxmlformats.org/officeDocument/2006/relationships/hyperlink" Target="https://platformazakupowa.pl/transakcja/779160"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79160"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transakcja/779160" TargetMode="External"/><Relationship Id="rId17" Type="http://schemas.openxmlformats.org/officeDocument/2006/relationships/hyperlink" Target="mailto:i.pawlak@pgkdolinabaryczy.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4C1F-07C1-4249-B758-3F495D0E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8</TotalTime>
  <Pages>18</Pages>
  <Words>7521</Words>
  <Characters>45132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2</cp:revision>
  <cp:lastPrinted>2023-05-30T10:57:00Z</cp:lastPrinted>
  <dcterms:created xsi:type="dcterms:W3CDTF">2023-06-13T06:23:00Z</dcterms:created>
  <dcterms:modified xsi:type="dcterms:W3CDTF">2023-06-13T06:23:00Z</dcterms:modified>
</cp:coreProperties>
</file>