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3DA" w:rsidRDefault="00741930" w:rsidP="0074193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Węgrów, dnia 02.10.2020 r.</w:t>
      </w:r>
    </w:p>
    <w:p w:rsidR="00741930" w:rsidRDefault="00741930" w:rsidP="00741930">
      <w:pPr>
        <w:spacing w:after="0"/>
        <w:jc w:val="both"/>
      </w:pPr>
    </w:p>
    <w:p w:rsidR="00741930" w:rsidRDefault="00741930" w:rsidP="00741930">
      <w:pPr>
        <w:spacing w:after="0"/>
        <w:jc w:val="both"/>
      </w:pPr>
      <w:r>
        <w:t>Samodzielny Publiczny</w:t>
      </w:r>
    </w:p>
    <w:p w:rsidR="00741930" w:rsidRDefault="00741930" w:rsidP="00741930">
      <w:pPr>
        <w:spacing w:after="0"/>
        <w:jc w:val="both"/>
      </w:pPr>
      <w:r>
        <w:t>Zakład Opieki Zdrowotnej</w:t>
      </w:r>
    </w:p>
    <w:p w:rsidR="00741930" w:rsidRDefault="00741930" w:rsidP="00741930">
      <w:pPr>
        <w:spacing w:after="0"/>
        <w:jc w:val="both"/>
      </w:pPr>
      <w:r>
        <w:t>ul. Kościuszki 15</w:t>
      </w:r>
    </w:p>
    <w:p w:rsidR="00741930" w:rsidRDefault="00741930" w:rsidP="00741930">
      <w:pPr>
        <w:spacing w:after="0"/>
        <w:jc w:val="both"/>
      </w:pPr>
      <w:r>
        <w:t>07-100 Węgrów</w:t>
      </w:r>
    </w:p>
    <w:p w:rsidR="00741930" w:rsidRDefault="00741930" w:rsidP="00741930">
      <w:pPr>
        <w:spacing w:after="0"/>
        <w:jc w:val="both"/>
      </w:pPr>
    </w:p>
    <w:p w:rsidR="00741930" w:rsidRPr="00741930" w:rsidRDefault="00741930" w:rsidP="00741930">
      <w:pPr>
        <w:spacing w:after="0"/>
        <w:jc w:val="center"/>
        <w:rPr>
          <w:b/>
        </w:rPr>
      </w:pPr>
      <w:r w:rsidRPr="00741930">
        <w:rPr>
          <w:b/>
        </w:rPr>
        <w:t>ZAWIADOMIENIE O WYBORZE NAJKORZYSTNIEJSZEJ OFERTY</w:t>
      </w:r>
    </w:p>
    <w:p w:rsidR="00741930" w:rsidRDefault="00741930" w:rsidP="00741930">
      <w:pPr>
        <w:spacing w:after="0"/>
        <w:jc w:val="both"/>
      </w:pPr>
    </w:p>
    <w:p w:rsidR="00741930" w:rsidRDefault="00741930" w:rsidP="00741930">
      <w:pPr>
        <w:spacing w:after="0"/>
        <w:jc w:val="both"/>
      </w:pPr>
      <w:r>
        <w:t xml:space="preserve">Samodzielny Publiczny Zakład Opieki Zdrowotnej w Węgrowie informuje, że w postępowaniu  </w:t>
      </w:r>
      <w:r>
        <w:br/>
        <w:t xml:space="preserve">o zamówienie publiczne prowadzonym w trybie przetargu nieograniczonego powyżej 30 000 euro na </w:t>
      </w:r>
      <w:r>
        <w:rPr>
          <w:b/>
        </w:rPr>
        <w:t xml:space="preserve">dostawę </w:t>
      </w:r>
      <w:r w:rsidRPr="00B33323">
        <w:rPr>
          <w:b/>
        </w:rPr>
        <w:t>odczynników la</w:t>
      </w:r>
      <w:r>
        <w:rPr>
          <w:b/>
        </w:rPr>
        <w:t xml:space="preserve">boratoryjnych do </w:t>
      </w:r>
      <w:r w:rsidRPr="00B33323">
        <w:rPr>
          <w:b/>
        </w:rPr>
        <w:t>immunochemii z dzierżawą analizatora imm</w:t>
      </w:r>
      <w:r>
        <w:rPr>
          <w:b/>
        </w:rPr>
        <w:t>unologicznego, Znak: ZP/OA/12/20</w:t>
      </w:r>
      <w:r w:rsidRPr="00B33323">
        <w:rPr>
          <w:b/>
        </w:rPr>
        <w:t xml:space="preserve"> (B</w:t>
      </w:r>
      <w:r>
        <w:rPr>
          <w:b/>
        </w:rPr>
        <w:t>iuletyn Zamówień Publicznych z dnia 22.09.2020</w:t>
      </w:r>
      <w:r w:rsidRPr="00B33323">
        <w:rPr>
          <w:b/>
        </w:rPr>
        <w:t xml:space="preserve"> r., </w:t>
      </w:r>
      <w:r>
        <w:rPr>
          <w:b/>
        </w:rPr>
        <w:br/>
      </w:r>
      <w:r w:rsidRPr="00B33323">
        <w:rPr>
          <w:b/>
        </w:rPr>
        <w:t xml:space="preserve">Nr ogłoszenia </w:t>
      </w:r>
      <w:r w:rsidRPr="00741930">
        <w:rPr>
          <w:b/>
        </w:rPr>
        <w:t>588101 – N – 2020</w:t>
      </w:r>
      <w:r w:rsidRPr="00B33323">
        <w:rPr>
          <w:b/>
        </w:rPr>
        <w:t>)</w:t>
      </w:r>
      <w:r>
        <w:t xml:space="preserve">,  wybrano do realizacji zamówienia ofertę firmy: </w:t>
      </w:r>
    </w:p>
    <w:p w:rsidR="00741930" w:rsidRDefault="00741930" w:rsidP="00741930">
      <w:pPr>
        <w:spacing w:after="0"/>
        <w:jc w:val="both"/>
      </w:pPr>
    </w:p>
    <w:p w:rsidR="00741930" w:rsidRPr="00B33323" w:rsidRDefault="00741930" w:rsidP="00741930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B33323">
        <w:rPr>
          <w:b/>
        </w:rPr>
        <w:t>bioM</w:t>
      </w:r>
      <w:r w:rsidRPr="00B33323">
        <w:rPr>
          <w:rFonts w:cstheme="minorHAnsi"/>
          <w:b/>
        </w:rPr>
        <w:t>é</w:t>
      </w:r>
      <w:r w:rsidRPr="00B33323">
        <w:rPr>
          <w:b/>
        </w:rPr>
        <w:t xml:space="preserve">rieux Polska Sp. z o.o. ul. Generała Józefa Zajączka 9, 01-518 Warszawa  z ceną ofertową brutto:  </w:t>
      </w:r>
      <w:r>
        <w:rPr>
          <w:b/>
        </w:rPr>
        <w:t xml:space="preserve">246 237,24 </w:t>
      </w:r>
      <w:r w:rsidRPr="00B33323">
        <w:rPr>
          <w:b/>
        </w:rPr>
        <w:t>PLN.</w:t>
      </w:r>
    </w:p>
    <w:p w:rsidR="00741930" w:rsidRDefault="00741930" w:rsidP="00741930">
      <w:pPr>
        <w:spacing w:after="0"/>
        <w:jc w:val="both"/>
      </w:pPr>
    </w:p>
    <w:p w:rsidR="00741930" w:rsidRDefault="00741930" w:rsidP="00741930">
      <w:pPr>
        <w:spacing w:after="0"/>
        <w:jc w:val="both"/>
      </w:pPr>
      <w:r w:rsidRPr="00B33323">
        <w:rPr>
          <w:b/>
          <w:u w:val="single"/>
        </w:rPr>
        <w:t>Uzasadnienie wyboru</w:t>
      </w:r>
      <w:r>
        <w:t>:</w:t>
      </w:r>
    </w:p>
    <w:p w:rsidR="00741930" w:rsidRDefault="00741930" w:rsidP="00741930">
      <w:pPr>
        <w:spacing w:after="0"/>
        <w:jc w:val="both"/>
      </w:pPr>
      <w:r w:rsidRPr="00B33323">
        <w:t>Wybrana oferta w „procedurze odwróconej” (art. 24 aa ustawy Pzp) spełnia wszystkie wymagania Zamawiającego określone w SIWZ, nie podlega odrzu</w:t>
      </w:r>
      <w:r>
        <w:t>ceniu, uzyskała 96 punktów w ramach zastosowanych   kryteriów</w:t>
      </w:r>
      <w:r w:rsidRPr="00B33323">
        <w:t>, jakim</w:t>
      </w:r>
      <w:r>
        <w:t>i były: cena ocena parametrów technicznych i użytkowych oraz termin dostawy odczynników</w:t>
      </w:r>
    </w:p>
    <w:p w:rsidR="00741930" w:rsidRDefault="00741930" w:rsidP="00741930">
      <w:pPr>
        <w:spacing w:after="0"/>
        <w:jc w:val="both"/>
      </w:pPr>
    </w:p>
    <w:p w:rsidR="00741930" w:rsidRDefault="00741930" w:rsidP="00741930">
      <w:pPr>
        <w:spacing w:after="0"/>
        <w:jc w:val="both"/>
      </w:pPr>
      <w:r w:rsidRPr="00B33323">
        <w:rPr>
          <w:b/>
          <w:u w:val="single"/>
        </w:rPr>
        <w:t>W postępowaniu udział wzięli</w:t>
      </w:r>
      <w:r>
        <w:t>:</w:t>
      </w:r>
    </w:p>
    <w:tbl>
      <w:tblPr>
        <w:tblStyle w:val="Tabela-Siatka"/>
        <w:tblW w:w="9295" w:type="dxa"/>
        <w:tblLook w:val="04A0" w:firstRow="1" w:lastRow="0" w:firstColumn="1" w:lastColumn="0" w:noHBand="0" w:noVBand="1"/>
      </w:tblPr>
      <w:tblGrid>
        <w:gridCol w:w="1361"/>
        <w:gridCol w:w="3402"/>
        <w:gridCol w:w="2266"/>
        <w:gridCol w:w="2266"/>
      </w:tblGrid>
      <w:tr w:rsidR="00741930" w:rsidRPr="00F25D94" w:rsidTr="000F7D44"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41930" w:rsidRPr="00F25D94" w:rsidRDefault="00741930" w:rsidP="000F7D44">
            <w:pPr>
              <w:jc w:val="center"/>
              <w:rPr>
                <w:b/>
              </w:rPr>
            </w:pPr>
            <w:r w:rsidRPr="00F25D94">
              <w:rPr>
                <w:b/>
              </w:rPr>
              <w:t>Nr oferty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41930" w:rsidRPr="00F25D94" w:rsidRDefault="00741930" w:rsidP="000F7D44">
            <w:pPr>
              <w:jc w:val="center"/>
              <w:rPr>
                <w:b/>
              </w:rPr>
            </w:pPr>
            <w:r w:rsidRPr="00F25D94">
              <w:rPr>
                <w:b/>
              </w:rPr>
              <w:t>Nazwa i adres Wykonawcy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741930" w:rsidRPr="00F25D94" w:rsidRDefault="00741930" w:rsidP="000F7D44">
            <w:pPr>
              <w:jc w:val="center"/>
              <w:rPr>
                <w:b/>
              </w:rPr>
            </w:pPr>
            <w:r w:rsidRPr="00F25D94">
              <w:rPr>
                <w:b/>
              </w:rPr>
              <w:t>Cena ofertowa brutto w PLN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741930" w:rsidRPr="00F25D94" w:rsidRDefault="00741930" w:rsidP="000F7D44">
            <w:pPr>
              <w:jc w:val="center"/>
              <w:rPr>
                <w:b/>
              </w:rPr>
            </w:pPr>
            <w:r w:rsidRPr="00F25D94">
              <w:rPr>
                <w:b/>
              </w:rPr>
              <w:t>Termin dostawy odczynników</w:t>
            </w:r>
          </w:p>
        </w:tc>
      </w:tr>
      <w:tr w:rsidR="00741930" w:rsidTr="000F7D44"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41930" w:rsidRDefault="00741930" w:rsidP="000F7D44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41930" w:rsidRDefault="00741930" w:rsidP="000F7D44">
            <w:pPr>
              <w:jc w:val="center"/>
            </w:pPr>
            <w:r>
              <w:t>bioM</w:t>
            </w:r>
            <w:r>
              <w:rPr>
                <w:rFonts w:cstheme="minorHAnsi"/>
              </w:rPr>
              <w:t>é</w:t>
            </w:r>
            <w:r>
              <w:t>rieux Polska Sp. z o. o.</w:t>
            </w:r>
          </w:p>
          <w:p w:rsidR="00741930" w:rsidRDefault="00741930" w:rsidP="000F7D44">
            <w:pPr>
              <w:jc w:val="center"/>
            </w:pPr>
            <w:r>
              <w:t>ul. Gen. Józefa Zajączka 9</w:t>
            </w:r>
          </w:p>
          <w:p w:rsidR="00741930" w:rsidRDefault="00741930" w:rsidP="000F7D44">
            <w:pPr>
              <w:jc w:val="center"/>
            </w:pPr>
            <w:r>
              <w:t>01-518 Warszawa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741930" w:rsidRDefault="00C824A3" w:rsidP="000F7D44">
            <w:pPr>
              <w:jc w:val="center"/>
            </w:pPr>
            <w:r>
              <w:t>246 237,24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741930" w:rsidRDefault="00C824A3" w:rsidP="000F7D44">
            <w:pPr>
              <w:jc w:val="center"/>
            </w:pPr>
            <w:r>
              <w:t>4</w:t>
            </w:r>
            <w:r w:rsidR="00741930">
              <w:t xml:space="preserve"> dni robocze</w:t>
            </w:r>
          </w:p>
        </w:tc>
      </w:tr>
    </w:tbl>
    <w:p w:rsidR="00741930" w:rsidRDefault="00741930" w:rsidP="00741930">
      <w:pPr>
        <w:spacing w:after="0"/>
        <w:jc w:val="both"/>
      </w:pPr>
    </w:p>
    <w:p w:rsidR="00741930" w:rsidRDefault="00741930" w:rsidP="00741930">
      <w:pPr>
        <w:spacing w:after="0"/>
        <w:jc w:val="both"/>
      </w:pPr>
      <w:r w:rsidRPr="00B214F4">
        <w:rPr>
          <w:b/>
          <w:u w:val="single"/>
        </w:rPr>
        <w:t>Streszczenie i porównanie złożonych ofert</w:t>
      </w:r>
      <w:r>
        <w:t>:</w:t>
      </w:r>
    </w:p>
    <w:tbl>
      <w:tblPr>
        <w:tblStyle w:val="Tabela-Siatka1"/>
        <w:tblW w:w="9371" w:type="dxa"/>
        <w:tblLook w:val="04A0" w:firstRow="1" w:lastRow="0" w:firstColumn="1" w:lastColumn="0" w:noHBand="0" w:noVBand="1"/>
      </w:tblPr>
      <w:tblGrid>
        <w:gridCol w:w="1361"/>
        <w:gridCol w:w="1587"/>
        <w:gridCol w:w="1757"/>
        <w:gridCol w:w="1644"/>
        <w:gridCol w:w="1511"/>
        <w:gridCol w:w="1511"/>
      </w:tblGrid>
      <w:tr w:rsidR="00741930" w:rsidRPr="00B214F4" w:rsidTr="000F7D44">
        <w:tc>
          <w:tcPr>
            <w:tcW w:w="1361" w:type="dxa"/>
            <w:vAlign w:val="center"/>
          </w:tcPr>
          <w:p w:rsidR="00741930" w:rsidRPr="00B214F4" w:rsidRDefault="00741930" w:rsidP="000F7D44">
            <w:pPr>
              <w:jc w:val="center"/>
              <w:rPr>
                <w:b/>
                <w:sz w:val="20"/>
                <w:szCs w:val="20"/>
              </w:rPr>
            </w:pPr>
            <w:r w:rsidRPr="00B214F4">
              <w:rPr>
                <w:b/>
                <w:sz w:val="20"/>
                <w:szCs w:val="20"/>
              </w:rPr>
              <w:t xml:space="preserve">Nr oferty </w:t>
            </w:r>
          </w:p>
        </w:tc>
        <w:tc>
          <w:tcPr>
            <w:tcW w:w="1587" w:type="dxa"/>
            <w:vAlign w:val="center"/>
          </w:tcPr>
          <w:p w:rsidR="00741930" w:rsidRPr="00B214F4" w:rsidRDefault="00741930" w:rsidP="000F7D44">
            <w:pPr>
              <w:jc w:val="center"/>
              <w:rPr>
                <w:b/>
                <w:sz w:val="20"/>
                <w:szCs w:val="20"/>
              </w:rPr>
            </w:pPr>
            <w:r w:rsidRPr="00B214F4">
              <w:rPr>
                <w:b/>
                <w:sz w:val="20"/>
                <w:szCs w:val="20"/>
              </w:rPr>
              <w:t xml:space="preserve">Liczba punktów </w:t>
            </w:r>
          </w:p>
          <w:p w:rsidR="00741930" w:rsidRPr="00B214F4" w:rsidRDefault="00741930" w:rsidP="000F7D44">
            <w:pPr>
              <w:jc w:val="center"/>
              <w:rPr>
                <w:b/>
                <w:sz w:val="20"/>
                <w:szCs w:val="20"/>
              </w:rPr>
            </w:pPr>
            <w:r w:rsidRPr="00B214F4">
              <w:rPr>
                <w:b/>
                <w:sz w:val="20"/>
                <w:szCs w:val="20"/>
              </w:rPr>
              <w:t>w kryterium „</w:t>
            </w:r>
            <w:r w:rsidRPr="00B214F4">
              <w:rPr>
                <w:b/>
                <w:i/>
                <w:sz w:val="20"/>
                <w:szCs w:val="20"/>
              </w:rPr>
              <w:t>cena</w:t>
            </w:r>
            <w:r w:rsidRPr="00B214F4">
              <w:rPr>
                <w:b/>
                <w:sz w:val="20"/>
                <w:szCs w:val="20"/>
              </w:rPr>
              <w:t>”</w:t>
            </w:r>
          </w:p>
        </w:tc>
        <w:tc>
          <w:tcPr>
            <w:tcW w:w="1757" w:type="dxa"/>
            <w:vAlign w:val="center"/>
          </w:tcPr>
          <w:p w:rsidR="00741930" w:rsidRPr="00B214F4" w:rsidRDefault="00741930" w:rsidP="000F7D44">
            <w:pPr>
              <w:jc w:val="center"/>
              <w:rPr>
                <w:b/>
                <w:i/>
                <w:sz w:val="20"/>
                <w:szCs w:val="20"/>
              </w:rPr>
            </w:pPr>
            <w:r w:rsidRPr="00B214F4">
              <w:rPr>
                <w:b/>
                <w:sz w:val="20"/>
                <w:szCs w:val="20"/>
              </w:rPr>
              <w:t xml:space="preserve">Liczba punktów w kryterium </w:t>
            </w:r>
            <w:r w:rsidRPr="00B214F4">
              <w:rPr>
                <w:b/>
                <w:i/>
                <w:sz w:val="20"/>
                <w:szCs w:val="20"/>
              </w:rPr>
              <w:t xml:space="preserve">„ocena parametrów technicznych </w:t>
            </w:r>
          </w:p>
          <w:p w:rsidR="00741930" w:rsidRPr="00B214F4" w:rsidRDefault="00741930" w:rsidP="000F7D44">
            <w:pPr>
              <w:jc w:val="center"/>
              <w:rPr>
                <w:b/>
                <w:sz w:val="20"/>
                <w:szCs w:val="20"/>
              </w:rPr>
            </w:pPr>
            <w:r w:rsidRPr="00B214F4">
              <w:rPr>
                <w:b/>
                <w:i/>
                <w:sz w:val="20"/>
                <w:szCs w:val="20"/>
              </w:rPr>
              <w:t>i użytkowych”</w:t>
            </w:r>
          </w:p>
        </w:tc>
        <w:tc>
          <w:tcPr>
            <w:tcW w:w="1644" w:type="dxa"/>
            <w:vAlign w:val="center"/>
          </w:tcPr>
          <w:p w:rsidR="00741930" w:rsidRPr="00B214F4" w:rsidRDefault="00741930" w:rsidP="000F7D44">
            <w:pPr>
              <w:jc w:val="center"/>
              <w:rPr>
                <w:b/>
                <w:sz w:val="20"/>
                <w:szCs w:val="20"/>
              </w:rPr>
            </w:pPr>
            <w:r w:rsidRPr="00B214F4">
              <w:rPr>
                <w:b/>
                <w:sz w:val="20"/>
                <w:szCs w:val="20"/>
              </w:rPr>
              <w:t xml:space="preserve">Liczba punktów w kryterium </w:t>
            </w:r>
            <w:r w:rsidRPr="00B214F4">
              <w:rPr>
                <w:b/>
                <w:i/>
                <w:sz w:val="20"/>
                <w:szCs w:val="20"/>
              </w:rPr>
              <w:t>„termin dostawy odczynników”</w:t>
            </w:r>
          </w:p>
        </w:tc>
        <w:tc>
          <w:tcPr>
            <w:tcW w:w="1511" w:type="dxa"/>
            <w:vAlign w:val="center"/>
          </w:tcPr>
          <w:p w:rsidR="00741930" w:rsidRPr="00B214F4" w:rsidRDefault="00741930" w:rsidP="000F7D44">
            <w:pPr>
              <w:jc w:val="center"/>
              <w:rPr>
                <w:b/>
                <w:sz w:val="20"/>
                <w:szCs w:val="20"/>
              </w:rPr>
            </w:pPr>
            <w:r w:rsidRPr="00B214F4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511" w:type="dxa"/>
            <w:vAlign w:val="center"/>
          </w:tcPr>
          <w:p w:rsidR="00741930" w:rsidRPr="00B214F4" w:rsidRDefault="00741930" w:rsidP="000F7D44">
            <w:pPr>
              <w:jc w:val="center"/>
              <w:rPr>
                <w:b/>
                <w:sz w:val="20"/>
                <w:szCs w:val="20"/>
              </w:rPr>
            </w:pPr>
            <w:r w:rsidRPr="00B214F4">
              <w:rPr>
                <w:b/>
                <w:sz w:val="20"/>
                <w:szCs w:val="20"/>
              </w:rPr>
              <w:t>Lokata</w:t>
            </w:r>
          </w:p>
        </w:tc>
      </w:tr>
      <w:tr w:rsidR="00741930" w:rsidRPr="00B214F4" w:rsidTr="000F7D44">
        <w:trPr>
          <w:trHeight w:val="567"/>
        </w:trPr>
        <w:tc>
          <w:tcPr>
            <w:tcW w:w="1361" w:type="dxa"/>
            <w:vAlign w:val="center"/>
          </w:tcPr>
          <w:p w:rsidR="00741930" w:rsidRPr="00B214F4" w:rsidRDefault="00741930" w:rsidP="000F7D44">
            <w:pPr>
              <w:jc w:val="center"/>
              <w:rPr>
                <w:sz w:val="20"/>
                <w:szCs w:val="20"/>
              </w:rPr>
            </w:pPr>
            <w:r w:rsidRPr="00B214F4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vAlign w:val="center"/>
          </w:tcPr>
          <w:p w:rsidR="00741930" w:rsidRPr="00B214F4" w:rsidRDefault="00741930" w:rsidP="000F7D44">
            <w:pPr>
              <w:jc w:val="center"/>
              <w:rPr>
                <w:sz w:val="20"/>
                <w:szCs w:val="20"/>
              </w:rPr>
            </w:pPr>
            <w:r w:rsidRPr="00B214F4">
              <w:rPr>
                <w:sz w:val="20"/>
                <w:szCs w:val="20"/>
              </w:rPr>
              <w:t>60,00</w:t>
            </w:r>
          </w:p>
        </w:tc>
        <w:tc>
          <w:tcPr>
            <w:tcW w:w="1757" w:type="dxa"/>
            <w:vAlign w:val="center"/>
          </w:tcPr>
          <w:p w:rsidR="00741930" w:rsidRPr="00B214F4" w:rsidRDefault="00741930" w:rsidP="000F7D44">
            <w:pPr>
              <w:jc w:val="center"/>
              <w:rPr>
                <w:sz w:val="20"/>
                <w:szCs w:val="20"/>
              </w:rPr>
            </w:pPr>
            <w:r w:rsidRPr="00B214F4">
              <w:rPr>
                <w:sz w:val="20"/>
                <w:szCs w:val="20"/>
              </w:rPr>
              <w:t>30,00</w:t>
            </w:r>
          </w:p>
        </w:tc>
        <w:tc>
          <w:tcPr>
            <w:tcW w:w="1644" w:type="dxa"/>
            <w:vAlign w:val="center"/>
          </w:tcPr>
          <w:p w:rsidR="00741930" w:rsidRPr="00B214F4" w:rsidRDefault="00835A07" w:rsidP="000F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41930" w:rsidRPr="00B214F4">
              <w:rPr>
                <w:sz w:val="20"/>
                <w:szCs w:val="20"/>
              </w:rPr>
              <w:t>,00</w:t>
            </w:r>
          </w:p>
        </w:tc>
        <w:tc>
          <w:tcPr>
            <w:tcW w:w="1511" w:type="dxa"/>
            <w:vAlign w:val="center"/>
          </w:tcPr>
          <w:p w:rsidR="00741930" w:rsidRPr="00B214F4" w:rsidRDefault="00741930" w:rsidP="00C824A3">
            <w:pPr>
              <w:jc w:val="center"/>
              <w:rPr>
                <w:b/>
                <w:sz w:val="20"/>
                <w:szCs w:val="20"/>
              </w:rPr>
            </w:pPr>
            <w:r w:rsidRPr="00B214F4">
              <w:rPr>
                <w:b/>
                <w:sz w:val="20"/>
                <w:szCs w:val="20"/>
              </w:rPr>
              <w:t>9</w:t>
            </w:r>
            <w:r w:rsidR="00C824A3">
              <w:rPr>
                <w:b/>
                <w:sz w:val="20"/>
                <w:szCs w:val="20"/>
              </w:rPr>
              <w:t>4</w:t>
            </w:r>
            <w:r w:rsidRPr="00B214F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511" w:type="dxa"/>
            <w:vAlign w:val="center"/>
          </w:tcPr>
          <w:p w:rsidR="00741930" w:rsidRPr="00B214F4" w:rsidRDefault="00741930" w:rsidP="000F7D44">
            <w:pPr>
              <w:jc w:val="center"/>
              <w:rPr>
                <w:b/>
                <w:sz w:val="20"/>
                <w:szCs w:val="20"/>
              </w:rPr>
            </w:pPr>
            <w:r w:rsidRPr="00B214F4">
              <w:rPr>
                <w:b/>
                <w:sz w:val="20"/>
                <w:szCs w:val="20"/>
              </w:rPr>
              <w:t>I</w:t>
            </w:r>
          </w:p>
        </w:tc>
      </w:tr>
    </w:tbl>
    <w:p w:rsidR="00741930" w:rsidRDefault="00741930" w:rsidP="00741930">
      <w:pPr>
        <w:spacing w:after="0"/>
        <w:jc w:val="both"/>
      </w:pPr>
    </w:p>
    <w:p w:rsidR="00741930" w:rsidRDefault="00741930" w:rsidP="00741930">
      <w:pPr>
        <w:spacing w:after="0"/>
        <w:jc w:val="both"/>
      </w:pPr>
      <w:r w:rsidRPr="00B214F4">
        <w:rPr>
          <w:b/>
          <w:u w:val="single"/>
        </w:rPr>
        <w:t>Oferty odrzucone</w:t>
      </w:r>
      <w:r>
        <w:t>:</w:t>
      </w:r>
    </w:p>
    <w:p w:rsidR="00741930" w:rsidRDefault="00741930" w:rsidP="00741930">
      <w:pPr>
        <w:spacing w:after="0"/>
        <w:jc w:val="both"/>
      </w:pPr>
      <w:r>
        <w:t>Nie odrzucono żadnej oferty</w:t>
      </w:r>
    </w:p>
    <w:p w:rsidR="00741930" w:rsidRPr="00B33323" w:rsidRDefault="00741930" w:rsidP="00741930">
      <w:pPr>
        <w:spacing w:after="0"/>
        <w:jc w:val="both"/>
      </w:pPr>
    </w:p>
    <w:p w:rsidR="00741930" w:rsidRDefault="00741930" w:rsidP="00741930">
      <w:pPr>
        <w:spacing w:after="0"/>
        <w:jc w:val="both"/>
      </w:pPr>
      <w:r w:rsidRPr="00B214F4">
        <w:rPr>
          <w:b/>
          <w:u w:val="single"/>
        </w:rPr>
        <w:t>Wykonawcy wykluczeni</w:t>
      </w:r>
      <w:r>
        <w:t>:</w:t>
      </w:r>
    </w:p>
    <w:p w:rsidR="00741930" w:rsidRDefault="00741930" w:rsidP="00741930">
      <w:pPr>
        <w:spacing w:after="0"/>
        <w:jc w:val="both"/>
      </w:pPr>
      <w:r>
        <w:t>Nie wykluczono żadnego Wykonawcy</w:t>
      </w:r>
    </w:p>
    <w:p w:rsidR="00741930" w:rsidRDefault="00741930" w:rsidP="00741930">
      <w:pPr>
        <w:spacing w:after="0"/>
        <w:jc w:val="both"/>
      </w:pPr>
    </w:p>
    <w:p w:rsidR="00C824A3" w:rsidRDefault="00C824A3" w:rsidP="00741930">
      <w:pPr>
        <w:spacing w:after="0"/>
        <w:jc w:val="both"/>
        <w:rPr>
          <w:b/>
          <w:u w:val="single"/>
        </w:rPr>
      </w:pPr>
    </w:p>
    <w:p w:rsidR="00C824A3" w:rsidRDefault="00C824A3" w:rsidP="00741930">
      <w:pPr>
        <w:spacing w:after="0"/>
        <w:jc w:val="both"/>
        <w:rPr>
          <w:b/>
          <w:u w:val="single"/>
        </w:rPr>
      </w:pPr>
    </w:p>
    <w:p w:rsidR="00741930" w:rsidRDefault="00741930" w:rsidP="00741930">
      <w:pPr>
        <w:spacing w:after="0"/>
        <w:jc w:val="both"/>
      </w:pPr>
      <w:r w:rsidRPr="00B214F4">
        <w:rPr>
          <w:b/>
          <w:u w:val="single"/>
        </w:rPr>
        <w:lastRenderedPageBreak/>
        <w:t>Podpisanie umowy</w:t>
      </w:r>
      <w:r>
        <w:t>:</w:t>
      </w:r>
    </w:p>
    <w:p w:rsidR="0053798D" w:rsidRPr="00B214F4" w:rsidRDefault="00EC47BB" w:rsidP="0053798D">
      <w:pPr>
        <w:spacing w:after="0"/>
        <w:jc w:val="both"/>
      </w:pPr>
      <w:r>
        <w:t>Umowa w sprawie zamówienia publi</w:t>
      </w:r>
      <w:r>
        <w:t xml:space="preserve">cznego </w:t>
      </w:r>
      <w:r>
        <w:t xml:space="preserve">zgodnie z treścią art. 94 ust. 2 pkt </w:t>
      </w:r>
      <w:r>
        <w:t xml:space="preserve">1 lit.a) </w:t>
      </w:r>
      <w:r>
        <w:t xml:space="preserve"> ustawy Prawo zamówień publicznych </w:t>
      </w:r>
      <w:r>
        <w:rPr>
          <w:i/>
        </w:rPr>
        <w:t>„została złożona tylko jedna oferta”</w:t>
      </w:r>
      <w:r>
        <w:t>, zostanie zawarta przed upływem terminów, o których mowa w art. 94 ust.1 pkt 2 ww. ustawy Prawo zamówień publicznych</w:t>
      </w:r>
      <w:r w:rsidR="0053798D" w:rsidRPr="00B214F4">
        <w:t>.</w:t>
      </w:r>
    </w:p>
    <w:p w:rsidR="0053798D" w:rsidRPr="00B214F4" w:rsidRDefault="0053798D" w:rsidP="0053798D">
      <w:pPr>
        <w:spacing w:after="0"/>
        <w:jc w:val="both"/>
      </w:pPr>
    </w:p>
    <w:p w:rsidR="00741930" w:rsidRPr="00B214F4" w:rsidRDefault="00741930" w:rsidP="00741930">
      <w:pPr>
        <w:spacing w:after="0"/>
        <w:jc w:val="both"/>
      </w:pPr>
    </w:p>
    <w:p w:rsidR="00741930" w:rsidRPr="00B214F4" w:rsidRDefault="00741930" w:rsidP="00741930">
      <w:pPr>
        <w:spacing w:after="0"/>
        <w:jc w:val="both"/>
        <w:rPr>
          <w:b/>
          <w:i/>
        </w:rPr>
      </w:pPr>
      <w:r w:rsidRPr="00B214F4">
        <w:rPr>
          <w:b/>
          <w:i/>
        </w:rPr>
        <w:t>Od niniejszej decyzji przysługują środki ochrony prawnej określone w ustawie z dnia 29 stycznia 2004r. Prawo zamówień publiczn</w:t>
      </w:r>
      <w:r w:rsidR="0053798D">
        <w:rPr>
          <w:b/>
          <w:i/>
        </w:rPr>
        <w:t>ych  (tekst jedn.  Dz. U. z 2019</w:t>
      </w:r>
      <w:r w:rsidRPr="00B214F4">
        <w:rPr>
          <w:b/>
          <w:i/>
        </w:rPr>
        <w:t>r., poz. 1</w:t>
      </w:r>
      <w:r w:rsidR="0053798D">
        <w:rPr>
          <w:b/>
          <w:i/>
        </w:rPr>
        <w:t>843</w:t>
      </w:r>
      <w:r w:rsidRPr="00B214F4">
        <w:rPr>
          <w:b/>
          <w:i/>
        </w:rPr>
        <w:t xml:space="preserve"> z późn.zm.) – Dział VI „Środki ochrony prawnej”.</w:t>
      </w:r>
    </w:p>
    <w:p w:rsidR="00741930" w:rsidRDefault="00741930" w:rsidP="00741930">
      <w:pPr>
        <w:spacing w:after="0"/>
        <w:jc w:val="both"/>
      </w:pPr>
    </w:p>
    <w:p w:rsidR="00E42F55" w:rsidRDefault="00E42F55" w:rsidP="00741930">
      <w:pPr>
        <w:spacing w:after="0"/>
        <w:jc w:val="both"/>
      </w:pPr>
    </w:p>
    <w:p w:rsidR="00E42F55" w:rsidRPr="00F873C1" w:rsidRDefault="00F873C1" w:rsidP="00741930">
      <w:pPr>
        <w:spacing w:after="0"/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F873C1">
        <w:t>Podpisał:</w:t>
      </w:r>
    </w:p>
    <w:p w:rsidR="00F873C1" w:rsidRPr="00F873C1" w:rsidRDefault="00F873C1" w:rsidP="00741930">
      <w:pPr>
        <w:spacing w:after="0"/>
        <w:jc w:val="both"/>
      </w:pPr>
      <w:r w:rsidRPr="00F873C1">
        <w:tab/>
      </w:r>
      <w:r w:rsidRPr="00F873C1">
        <w:tab/>
      </w:r>
      <w:r w:rsidRPr="00F873C1">
        <w:tab/>
      </w:r>
      <w:r w:rsidRPr="00F873C1">
        <w:tab/>
      </w:r>
      <w:r w:rsidRPr="00F873C1">
        <w:tab/>
      </w:r>
      <w:r w:rsidRPr="00F873C1">
        <w:tab/>
        <w:t xml:space="preserve">Zastępca Dyrektora </w:t>
      </w:r>
    </w:p>
    <w:p w:rsidR="00F873C1" w:rsidRPr="00F873C1" w:rsidRDefault="001E4B0E" w:rsidP="0074193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="00F873C1" w:rsidRPr="00F873C1">
        <w:t>s. Ekonomiczno-Eksploatacyjnych</w:t>
      </w:r>
      <w:r w:rsidR="00F873C1" w:rsidRPr="00F873C1">
        <w:tab/>
      </w:r>
    </w:p>
    <w:p w:rsidR="00F873C1" w:rsidRPr="00F873C1" w:rsidRDefault="00F873C1" w:rsidP="00741930">
      <w:pPr>
        <w:spacing w:after="0"/>
        <w:jc w:val="both"/>
      </w:pPr>
      <w:r w:rsidRPr="00F873C1">
        <w:tab/>
      </w:r>
      <w:r w:rsidRPr="00F873C1">
        <w:tab/>
      </w:r>
      <w:r w:rsidRPr="00F873C1">
        <w:tab/>
      </w:r>
      <w:r w:rsidRPr="00F873C1">
        <w:tab/>
      </w:r>
      <w:r w:rsidRPr="00F873C1">
        <w:tab/>
      </w:r>
      <w:r w:rsidRPr="00F873C1">
        <w:tab/>
        <w:t>Leszek Rychlik</w:t>
      </w:r>
    </w:p>
    <w:p w:rsidR="00F873C1" w:rsidRPr="00F873C1" w:rsidRDefault="00F873C1" w:rsidP="00741930">
      <w:pPr>
        <w:spacing w:after="0"/>
        <w:jc w:val="both"/>
      </w:pPr>
      <w:bookmarkStart w:id="0" w:name="_GoBack"/>
      <w:bookmarkEnd w:id="0"/>
    </w:p>
    <w:sectPr w:rsidR="00F873C1" w:rsidRPr="00F873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930" w:rsidRDefault="00741930" w:rsidP="00741930">
      <w:pPr>
        <w:spacing w:after="0" w:line="240" w:lineRule="auto"/>
      </w:pPr>
      <w:r>
        <w:separator/>
      </w:r>
    </w:p>
  </w:endnote>
  <w:endnote w:type="continuationSeparator" w:id="0">
    <w:p w:rsidR="00741930" w:rsidRDefault="00741930" w:rsidP="0074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930" w:rsidRDefault="00741930" w:rsidP="00741930">
      <w:pPr>
        <w:spacing w:after="0" w:line="240" w:lineRule="auto"/>
      </w:pPr>
      <w:r>
        <w:separator/>
      </w:r>
    </w:p>
  </w:footnote>
  <w:footnote w:type="continuationSeparator" w:id="0">
    <w:p w:rsidR="00741930" w:rsidRDefault="00741930" w:rsidP="00741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930" w:rsidRDefault="00741930">
    <w:pPr>
      <w:pStyle w:val="Nagwek"/>
    </w:pPr>
    <w:r w:rsidRPr="0074193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5CF03CB" wp14:editId="41D14D3A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70A35"/>
    <w:multiLevelType w:val="multilevel"/>
    <w:tmpl w:val="E24C04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8"/>
    <w:rsid w:val="001E4B0E"/>
    <w:rsid w:val="0053798D"/>
    <w:rsid w:val="007303F9"/>
    <w:rsid w:val="00741930"/>
    <w:rsid w:val="00835A07"/>
    <w:rsid w:val="009A1498"/>
    <w:rsid w:val="00C824A3"/>
    <w:rsid w:val="00D753DA"/>
    <w:rsid w:val="00E42F55"/>
    <w:rsid w:val="00EC47BB"/>
    <w:rsid w:val="00F8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A2CC"/>
  <w15:chartTrackingRefBased/>
  <w15:docId w15:val="{2DBF7BA9-0FEC-468E-A582-0E6FAB0F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930"/>
  </w:style>
  <w:style w:type="paragraph" w:styleId="Stopka">
    <w:name w:val="footer"/>
    <w:basedOn w:val="Normalny"/>
    <w:link w:val="StopkaZnak"/>
    <w:uiPriority w:val="99"/>
    <w:unhideWhenUsed/>
    <w:rsid w:val="00741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930"/>
  </w:style>
  <w:style w:type="paragraph" w:styleId="Akapitzlist">
    <w:name w:val="List Paragraph"/>
    <w:basedOn w:val="Normalny"/>
    <w:uiPriority w:val="34"/>
    <w:qFormat/>
    <w:rsid w:val="00741930"/>
    <w:pPr>
      <w:ind w:left="720"/>
      <w:contextualSpacing/>
    </w:pPr>
  </w:style>
  <w:style w:type="table" w:styleId="Tabela-Siatka">
    <w:name w:val="Table Grid"/>
    <w:basedOn w:val="Standardowy"/>
    <w:uiPriority w:val="39"/>
    <w:rsid w:val="00741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41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F5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42F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2020-10-02T11:09:00Z</cp:lastPrinted>
  <dcterms:created xsi:type="dcterms:W3CDTF">2020-10-02T09:47:00Z</dcterms:created>
  <dcterms:modified xsi:type="dcterms:W3CDTF">2020-10-02T12:45:00Z</dcterms:modified>
</cp:coreProperties>
</file>