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EB" w:rsidRPr="00216BEB" w:rsidRDefault="00216BEB" w:rsidP="00216BE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Samodzielny Publiczny</w:t>
      </w:r>
      <w:r w:rsidRPr="00216BEB">
        <w:rPr>
          <w:b/>
          <w:sz w:val="40"/>
          <w:szCs w:val="40"/>
        </w:rPr>
        <w:t xml:space="preserve"> Zakład Opieki</w:t>
      </w:r>
    </w:p>
    <w:p w:rsidR="00216BEB" w:rsidRPr="00216BEB" w:rsidRDefault="00216BEB" w:rsidP="00216BEB">
      <w:pPr>
        <w:spacing w:after="0"/>
        <w:jc w:val="center"/>
        <w:rPr>
          <w:b/>
          <w:sz w:val="40"/>
          <w:szCs w:val="40"/>
        </w:rPr>
      </w:pPr>
      <w:r w:rsidRPr="00216BEB">
        <w:rPr>
          <w:b/>
          <w:sz w:val="40"/>
          <w:szCs w:val="40"/>
        </w:rPr>
        <w:t>Zdrowotnej w Węgrowie</w:t>
      </w:r>
    </w:p>
    <w:p w:rsidR="00216BEB" w:rsidRPr="00216BEB" w:rsidRDefault="00216BEB" w:rsidP="00216BEB">
      <w:pPr>
        <w:spacing w:after="0"/>
        <w:jc w:val="center"/>
        <w:rPr>
          <w:b/>
          <w:sz w:val="32"/>
          <w:szCs w:val="32"/>
        </w:rPr>
      </w:pPr>
      <w:r w:rsidRPr="00216BEB">
        <w:rPr>
          <w:b/>
          <w:sz w:val="32"/>
          <w:szCs w:val="32"/>
        </w:rPr>
        <w:t>ul. Kościuszki 15</w:t>
      </w:r>
    </w:p>
    <w:p w:rsidR="00216BEB" w:rsidRPr="00216BEB" w:rsidRDefault="00216BEB" w:rsidP="00216BEB">
      <w:pPr>
        <w:spacing w:after="0"/>
        <w:jc w:val="center"/>
        <w:rPr>
          <w:b/>
          <w:sz w:val="32"/>
          <w:szCs w:val="32"/>
        </w:rPr>
      </w:pPr>
      <w:r w:rsidRPr="00216BEB">
        <w:rPr>
          <w:b/>
          <w:sz w:val="32"/>
          <w:szCs w:val="32"/>
        </w:rPr>
        <w:t>07-100 WĘGRÓW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Pr="00216BEB" w:rsidRDefault="00216BEB" w:rsidP="00216BEB">
      <w:pPr>
        <w:spacing w:after="0"/>
        <w:rPr>
          <w:b/>
          <w:sz w:val="28"/>
          <w:szCs w:val="28"/>
        </w:rPr>
      </w:pPr>
    </w:p>
    <w:p w:rsidR="00216BEB" w:rsidRPr="00216BEB" w:rsidRDefault="00216BEB" w:rsidP="00216BEB">
      <w:pPr>
        <w:spacing w:after="0"/>
        <w:rPr>
          <w:b/>
          <w:sz w:val="28"/>
          <w:szCs w:val="28"/>
        </w:rPr>
      </w:pPr>
      <w:r w:rsidRPr="00216BEB">
        <w:rPr>
          <w:b/>
          <w:sz w:val="28"/>
          <w:szCs w:val="28"/>
        </w:rPr>
        <w:t xml:space="preserve">     Znak: ZP/</w:t>
      </w:r>
      <w:r w:rsidR="002F000F">
        <w:rPr>
          <w:b/>
          <w:sz w:val="28"/>
          <w:szCs w:val="28"/>
        </w:rPr>
        <w:t>ZY/</w:t>
      </w:r>
      <w:r w:rsidR="00E82574">
        <w:rPr>
          <w:b/>
          <w:sz w:val="28"/>
          <w:szCs w:val="28"/>
        </w:rPr>
        <w:t>5/20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Pr="00216BEB" w:rsidRDefault="00D461E7" w:rsidP="00216BEB">
      <w:pPr>
        <w:spacing w:after="0"/>
        <w:jc w:val="center"/>
        <w:rPr>
          <w:b/>
          <w:sz w:val="32"/>
          <w:szCs w:val="32"/>
        </w:rPr>
      </w:pPr>
      <w:r w:rsidRPr="00216BEB">
        <w:rPr>
          <w:b/>
          <w:sz w:val="32"/>
          <w:szCs w:val="32"/>
        </w:rPr>
        <w:t>SPECYFIKACJA ISTOTNYCH</w:t>
      </w:r>
    </w:p>
    <w:p w:rsidR="00216BEB" w:rsidRPr="00216BEB" w:rsidRDefault="00D461E7" w:rsidP="00216BEB">
      <w:pPr>
        <w:spacing w:after="0"/>
        <w:jc w:val="center"/>
        <w:rPr>
          <w:b/>
          <w:sz w:val="32"/>
          <w:szCs w:val="32"/>
        </w:rPr>
      </w:pPr>
      <w:r w:rsidRPr="00216BEB">
        <w:rPr>
          <w:b/>
          <w:sz w:val="32"/>
          <w:szCs w:val="32"/>
        </w:rPr>
        <w:t>WARUNKÓW ZAMÓWIENIA</w:t>
      </w:r>
    </w:p>
    <w:p w:rsidR="00216BEB" w:rsidRDefault="00216BEB" w:rsidP="00216BEB">
      <w:pPr>
        <w:spacing w:after="0"/>
      </w:pPr>
    </w:p>
    <w:p w:rsidR="00216BEB" w:rsidRPr="00216BEB" w:rsidRDefault="00216BEB" w:rsidP="0068701A">
      <w:pPr>
        <w:spacing w:after="0"/>
        <w:jc w:val="center"/>
        <w:rPr>
          <w:b/>
          <w:i/>
          <w:sz w:val="32"/>
          <w:szCs w:val="32"/>
        </w:rPr>
      </w:pPr>
      <w:r w:rsidRPr="00216BEB">
        <w:rPr>
          <w:b/>
          <w:i/>
          <w:sz w:val="32"/>
          <w:szCs w:val="32"/>
        </w:rPr>
        <w:t xml:space="preserve">na dostawę </w:t>
      </w:r>
      <w:r w:rsidR="002F000F">
        <w:rPr>
          <w:b/>
          <w:i/>
          <w:sz w:val="32"/>
          <w:szCs w:val="32"/>
        </w:rPr>
        <w:t xml:space="preserve">żywności dla potrzeb kuchni </w:t>
      </w:r>
      <w:r w:rsidR="002F000F">
        <w:rPr>
          <w:b/>
          <w:i/>
          <w:sz w:val="32"/>
          <w:szCs w:val="32"/>
        </w:rPr>
        <w:br/>
        <w:t>Szpitala Powiatowego w Węgrowie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Pr="00216BEB" w:rsidRDefault="00216BEB" w:rsidP="00E82574">
      <w:pPr>
        <w:spacing w:after="0"/>
        <w:jc w:val="both"/>
        <w:rPr>
          <w:b/>
        </w:rPr>
      </w:pPr>
      <w:r w:rsidRPr="00216BEB">
        <w:rPr>
          <w:b/>
        </w:rPr>
        <w:t>w trybie przetargu nieograniczonego o wartości szacunkowe</w:t>
      </w:r>
      <w:r w:rsidR="00E82574">
        <w:rPr>
          <w:b/>
        </w:rPr>
        <w:t xml:space="preserve">j mniejszej niż kwoty określone </w:t>
      </w:r>
      <w:r w:rsidR="00E82574">
        <w:rPr>
          <w:b/>
        </w:rPr>
        <w:br/>
      </w:r>
      <w:r w:rsidRPr="00216BEB">
        <w:rPr>
          <w:b/>
        </w:rPr>
        <w:t xml:space="preserve">w przepisach wydanych na podstawie art.11 </w:t>
      </w:r>
      <w:r w:rsidR="00D461E7" w:rsidRPr="00216BEB">
        <w:rPr>
          <w:b/>
        </w:rPr>
        <w:t>ust. 8 Prawo</w:t>
      </w:r>
      <w:r w:rsidRPr="00216BEB">
        <w:rPr>
          <w:b/>
        </w:rPr>
        <w:t xml:space="preserve"> zamówień publicznych</w:t>
      </w:r>
    </w:p>
    <w:p w:rsidR="00216BEB" w:rsidRPr="00216BEB" w:rsidRDefault="00216BEB" w:rsidP="00E82574">
      <w:pPr>
        <w:spacing w:after="0"/>
        <w:jc w:val="both"/>
        <w:rPr>
          <w:b/>
        </w:rPr>
      </w:pPr>
    </w:p>
    <w:p w:rsidR="00216BEB" w:rsidRDefault="00216BEB" w:rsidP="00E82574">
      <w:pPr>
        <w:spacing w:after="0"/>
        <w:jc w:val="both"/>
      </w:pPr>
    </w:p>
    <w:p w:rsidR="00216BEB" w:rsidRDefault="00216BEB" w:rsidP="00E82574">
      <w:pPr>
        <w:spacing w:after="0"/>
        <w:jc w:val="both"/>
      </w:pPr>
    </w:p>
    <w:p w:rsidR="00216BEB" w:rsidRDefault="00216BEB" w:rsidP="00E82574">
      <w:pPr>
        <w:spacing w:after="0"/>
        <w:jc w:val="both"/>
      </w:pPr>
      <w:r>
        <w:t xml:space="preserve"> 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  <w:r>
        <w:t xml:space="preserve">             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  <w:rPr>
          <w:b/>
        </w:rPr>
      </w:pPr>
      <w:r>
        <w:t xml:space="preserve">                                                                                      </w:t>
      </w:r>
      <w:r>
        <w:tab/>
      </w:r>
      <w:r>
        <w:tab/>
      </w:r>
      <w:r w:rsidRPr="00216BEB">
        <w:rPr>
          <w:b/>
        </w:rPr>
        <w:t>ZATWIERDZ</w:t>
      </w:r>
      <w:r w:rsidR="00963E33">
        <w:rPr>
          <w:b/>
        </w:rPr>
        <w:t>IŁ</w:t>
      </w:r>
      <w:r w:rsidR="00546976">
        <w:rPr>
          <w:b/>
        </w:rPr>
        <w:t>:</w:t>
      </w:r>
    </w:p>
    <w:p w:rsidR="001B458C" w:rsidRPr="00216BEB" w:rsidRDefault="001B458C" w:rsidP="00216BE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000F">
        <w:rPr>
          <w:b/>
        </w:rPr>
        <w:t>Dnia</w:t>
      </w:r>
      <w:r w:rsidR="00E27BF9">
        <w:rPr>
          <w:b/>
        </w:rPr>
        <w:t xml:space="preserve"> 28</w:t>
      </w:r>
      <w:r>
        <w:rPr>
          <w:b/>
        </w:rPr>
        <w:t>.0</w:t>
      </w:r>
      <w:r w:rsidR="002F000F">
        <w:rPr>
          <w:b/>
        </w:rPr>
        <w:t>4</w:t>
      </w:r>
      <w:r>
        <w:rPr>
          <w:b/>
        </w:rPr>
        <w:t>.20</w:t>
      </w:r>
      <w:r w:rsidR="00E82574">
        <w:rPr>
          <w:b/>
        </w:rPr>
        <w:t>20</w:t>
      </w:r>
      <w:r>
        <w:rPr>
          <w:b/>
        </w:rPr>
        <w:t>r.</w:t>
      </w:r>
    </w:p>
    <w:p w:rsidR="00E82574" w:rsidRDefault="00216BEB" w:rsidP="00E27BF9">
      <w:pPr>
        <w:spacing w:after="0"/>
        <w:rPr>
          <w:b/>
        </w:rPr>
      </w:pPr>
      <w:r w:rsidRPr="00216BEB">
        <w:rPr>
          <w:b/>
        </w:rPr>
        <w:t xml:space="preserve">                                                    </w:t>
      </w:r>
      <w:r w:rsidR="00085C9A">
        <w:rPr>
          <w:b/>
        </w:rPr>
        <w:t xml:space="preserve">                      </w:t>
      </w:r>
      <w:r w:rsidR="00085C9A">
        <w:rPr>
          <w:b/>
        </w:rPr>
        <w:tab/>
      </w:r>
      <w:r w:rsidR="00085C9A">
        <w:rPr>
          <w:b/>
        </w:rPr>
        <w:tab/>
      </w:r>
      <w:r w:rsidR="00085C9A">
        <w:rPr>
          <w:b/>
        </w:rPr>
        <w:tab/>
      </w:r>
      <w:r w:rsidR="00963E33">
        <w:rPr>
          <w:b/>
        </w:rPr>
        <w:t>Dyrektor SPZOZ w Węgrowie</w:t>
      </w:r>
    </w:p>
    <w:p w:rsidR="00E82574" w:rsidRDefault="00963E33" w:rsidP="00E8257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Lek. med. Artur Skóra</w:t>
      </w:r>
    </w:p>
    <w:p w:rsidR="00E82574" w:rsidRPr="002F000F" w:rsidRDefault="00E82574" w:rsidP="00E82574">
      <w:pPr>
        <w:spacing w:after="0"/>
        <w:rPr>
          <w:b/>
        </w:rPr>
      </w:pPr>
    </w:p>
    <w:p w:rsidR="00DF6349" w:rsidRDefault="00DF6349" w:rsidP="00216BEB">
      <w:pPr>
        <w:spacing w:after="0"/>
      </w:pPr>
    </w:p>
    <w:p w:rsidR="00216BEB" w:rsidRPr="00216BEB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216BEB">
        <w:rPr>
          <w:b/>
        </w:rPr>
        <w:lastRenderedPageBreak/>
        <w:t>ZAMAWIAJĄCY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Samodzielny Publiczny Zakład Opieki Zdrowotnej w Węgrowie </w:t>
      </w:r>
    </w:p>
    <w:p w:rsidR="00216BEB" w:rsidRDefault="00216BEB" w:rsidP="00CA2DF3">
      <w:pPr>
        <w:spacing w:after="0"/>
        <w:jc w:val="both"/>
      </w:pPr>
      <w:r>
        <w:t>ul. Kościuszki 15, 07-100 Węgrów.</w:t>
      </w:r>
    </w:p>
    <w:p w:rsidR="00216BEB" w:rsidRDefault="00216BEB" w:rsidP="00CA2DF3">
      <w:pPr>
        <w:spacing w:after="0"/>
        <w:jc w:val="both"/>
      </w:pPr>
      <w:r>
        <w:t xml:space="preserve">Tel/ fax – sekretariat  (25) 792 28 33 </w:t>
      </w:r>
    </w:p>
    <w:p w:rsidR="00216BEB" w:rsidRDefault="00216BEB" w:rsidP="00CA2DF3">
      <w:pPr>
        <w:spacing w:after="0"/>
        <w:jc w:val="both"/>
      </w:pPr>
      <w:r>
        <w:t xml:space="preserve">Dział Zamówień </w:t>
      </w:r>
      <w:r w:rsidR="00D461E7">
        <w:t>Publicznych: tel. (25) 792 00 38, fax</w:t>
      </w:r>
      <w:r>
        <w:t xml:space="preserve"> (25) 792 29 55 </w:t>
      </w:r>
    </w:p>
    <w:p w:rsidR="00216BEB" w:rsidRDefault="00216BEB" w:rsidP="00CA2DF3">
      <w:pPr>
        <w:spacing w:after="0"/>
        <w:jc w:val="both"/>
        <w:rPr>
          <w:b/>
        </w:rPr>
      </w:pPr>
      <w:r w:rsidRPr="00216BEB">
        <w:t>Strona internetowa:</w:t>
      </w:r>
      <w:r w:rsidRPr="00216BEB">
        <w:rPr>
          <w:b/>
        </w:rPr>
        <w:t xml:space="preserve"> </w:t>
      </w:r>
      <w:hyperlink r:id="rId8" w:history="1">
        <w:r w:rsidRPr="00216BEB">
          <w:rPr>
            <w:rStyle w:val="Hipercze"/>
            <w:b/>
          </w:rPr>
          <w:t>www.spzoz.wegrow.pl</w:t>
        </w:r>
      </w:hyperlink>
      <w:r w:rsidRPr="00216BEB">
        <w:rPr>
          <w:b/>
        </w:rPr>
        <w:t xml:space="preserve"> </w:t>
      </w:r>
    </w:p>
    <w:p w:rsidR="00735B5C" w:rsidRPr="00735B5C" w:rsidRDefault="00735B5C" w:rsidP="00CA2DF3">
      <w:pPr>
        <w:spacing w:after="0"/>
        <w:jc w:val="both"/>
      </w:pPr>
      <w:r w:rsidRPr="00735B5C">
        <w:t>e-mail:</w:t>
      </w:r>
      <w:r>
        <w:t xml:space="preserve"> </w:t>
      </w:r>
      <w:hyperlink r:id="rId9" w:history="1">
        <w:r w:rsidRPr="00735B5C">
          <w:rPr>
            <w:rStyle w:val="Hipercze"/>
            <w:b/>
          </w:rPr>
          <w:t>zamowienia@spzoz-wegrow.home.pl</w:t>
        </w:r>
      </w:hyperlink>
      <w:r>
        <w:t xml:space="preserve"> </w:t>
      </w:r>
    </w:p>
    <w:p w:rsidR="00E82574" w:rsidRDefault="00E27BF9" w:rsidP="00E82574">
      <w:pPr>
        <w:spacing w:after="0"/>
        <w:jc w:val="both"/>
        <w:rPr>
          <w:rFonts w:asciiTheme="minorHAnsi" w:eastAsiaTheme="minorHAnsi" w:hAnsiTheme="minorHAnsi" w:cstheme="minorBidi"/>
          <w:b/>
        </w:rPr>
      </w:pPr>
      <w:r w:rsidRPr="00E27BF9">
        <w:rPr>
          <w:rFonts w:asciiTheme="minorHAnsi" w:eastAsiaTheme="minorHAnsi" w:hAnsiTheme="minorHAnsi" w:cstheme="minorBidi"/>
        </w:rPr>
        <w:t>platforma zakupowa:</w:t>
      </w:r>
      <w:r>
        <w:rPr>
          <w:rFonts w:asciiTheme="minorHAnsi" w:eastAsiaTheme="minorHAnsi" w:hAnsiTheme="minorHAnsi" w:cstheme="minorBidi"/>
          <w:b/>
        </w:rPr>
        <w:t xml:space="preserve"> </w:t>
      </w:r>
      <w:hyperlink r:id="rId10" w:history="1">
        <w:r w:rsidRPr="00C558C3">
          <w:rPr>
            <w:rStyle w:val="Hipercze"/>
            <w:rFonts w:asciiTheme="minorHAnsi" w:eastAsiaTheme="minorHAnsi" w:hAnsiTheme="minorHAnsi" w:cstheme="minorBidi"/>
            <w:b/>
          </w:rPr>
          <w:t>https://platformazakupowa.pl/pn/spzoz_wegrow</w:t>
        </w:r>
      </w:hyperlink>
      <w:r>
        <w:rPr>
          <w:rFonts w:asciiTheme="minorHAnsi" w:eastAsiaTheme="minorHAnsi" w:hAnsiTheme="minorHAnsi" w:cstheme="minorBidi"/>
          <w:b/>
        </w:rPr>
        <w:t xml:space="preserve"> </w:t>
      </w:r>
    </w:p>
    <w:p w:rsidR="00216BEB" w:rsidRPr="00216BEB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216BEB">
        <w:rPr>
          <w:b/>
        </w:rPr>
        <w:t xml:space="preserve">TRYB UDZIELENIA ZAMÓWIENIA </w:t>
      </w:r>
    </w:p>
    <w:p w:rsidR="00216BEB" w:rsidRDefault="00216BEB" w:rsidP="00CA2DF3">
      <w:pPr>
        <w:spacing w:after="0"/>
        <w:jc w:val="both"/>
      </w:pPr>
    </w:p>
    <w:p w:rsidR="00216BEB" w:rsidRDefault="00216BEB" w:rsidP="003B77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Postępowanie o </w:t>
      </w:r>
      <w:r w:rsidR="00D461E7">
        <w:t>udzielenie zamówienia</w:t>
      </w:r>
      <w:r>
        <w:t xml:space="preserve"> publicznego prowadzone jest w trybie </w:t>
      </w:r>
      <w:r w:rsidR="00D461E7">
        <w:t>przetargu nieograniczonego na</w:t>
      </w:r>
      <w:r>
        <w:t xml:space="preserve"> podstawie przepisów ustawy z </w:t>
      </w:r>
      <w:r w:rsidR="00D461E7">
        <w:t>dnia 29 stycznia</w:t>
      </w:r>
      <w:r>
        <w:t xml:space="preserve"> 2004r. – </w:t>
      </w:r>
      <w:r w:rsidR="00D461E7">
        <w:t>Prawo zamówień</w:t>
      </w:r>
      <w:r>
        <w:t xml:space="preserve"> </w:t>
      </w:r>
      <w:r w:rsidR="00B41BA8">
        <w:t>publicznych (</w:t>
      </w:r>
      <w:r w:rsidR="00E82574">
        <w:t>Dz. U. z 2019r. poz. 1843</w:t>
      </w:r>
      <w:r>
        <w:t>, dalej jako „</w:t>
      </w:r>
      <w:r w:rsidR="00D461E7">
        <w:t>ustawa”), aktami</w:t>
      </w:r>
      <w:r>
        <w:t xml:space="preserve"> </w:t>
      </w:r>
      <w:r w:rsidR="00D461E7">
        <w:t>wykonawczymi do</w:t>
      </w:r>
      <w:r>
        <w:t xml:space="preserve"> ustawy Pzp oraz niniejszą Specyfikacją </w:t>
      </w:r>
      <w:r w:rsidR="00D461E7">
        <w:t>Istotnych Warunków</w:t>
      </w:r>
      <w:r>
        <w:t xml:space="preserve"> Zamówienia.</w:t>
      </w:r>
    </w:p>
    <w:p w:rsidR="00216BEB" w:rsidRDefault="00216BEB" w:rsidP="003B77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Niniejsza Specyfikacja Istotnych Warunków Zamówienia, zwana </w:t>
      </w:r>
      <w:r w:rsidR="00D461E7">
        <w:t>jest w</w:t>
      </w:r>
      <w:r>
        <w:t xml:space="preserve"> dalszej treści SIWZ </w:t>
      </w:r>
      <w:r w:rsidR="00D461E7">
        <w:t>lub Specyfikacją</w:t>
      </w:r>
      <w:r>
        <w:t xml:space="preserve">.  </w:t>
      </w:r>
    </w:p>
    <w:p w:rsidR="00216BEB" w:rsidRDefault="00216BEB" w:rsidP="003B77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sprawach nieuregulowanych w niniejszej SIWZ stosuje się przepisy ustawy Pzp oraz </w:t>
      </w:r>
      <w:r w:rsidR="00D461E7">
        <w:t>aktów wykonawczych do</w:t>
      </w:r>
      <w:r>
        <w:t xml:space="preserve"> ustawy Pzp. </w:t>
      </w:r>
    </w:p>
    <w:p w:rsidR="00216BEB" w:rsidRDefault="00216BEB" w:rsidP="003B77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Wartość zamówienia </w:t>
      </w:r>
      <w:r w:rsidR="00D461E7" w:rsidRPr="00441A13">
        <w:rPr>
          <w:b/>
        </w:rPr>
        <w:t>nie przekracza</w:t>
      </w:r>
      <w:r>
        <w:t xml:space="preserve"> równowartość kwoty określonej w przepisach wydanych </w:t>
      </w:r>
      <w:r w:rsidR="00D461E7">
        <w:t>na podstawie art</w:t>
      </w:r>
      <w:r>
        <w:t xml:space="preserve">. 11 ust. 8 ustawy Pzp. </w:t>
      </w:r>
    </w:p>
    <w:p w:rsidR="00752452" w:rsidRDefault="00752452" w:rsidP="00CA2DF3">
      <w:pPr>
        <w:pStyle w:val="Akapitzlist"/>
        <w:numPr>
          <w:ilvl w:val="0"/>
          <w:numId w:val="1"/>
        </w:numPr>
        <w:spacing w:after="0"/>
        <w:jc w:val="both"/>
      </w:pPr>
      <w:r>
        <w:t xml:space="preserve">Zgodnie z zaleceniami Urzędu Zamówień Publicznych w obecnej sytuacji zagrożenia epidemicznego na podstawie z art. 18a ust. 4 ustawy z dnia 22 czerwca 2016 r. o zmianie ustawy - Prawo zamówień publicznych oraz niektórych innych ustaw (Dz.U. z 2016 r. poz. 1020 z późn. zm.) - oferty </w:t>
      </w:r>
      <w:r>
        <w:br/>
        <w:t xml:space="preserve">w postępowaniu o udzielenie zamówienia publicznego oraz oświadczenie, o którym mowa w art. 25a ustawy zmienianej w art. 1, składa się, pod rygorem nieważności, w formie pisemnej, albo  postaci elektronicznej, opatrzone odpowiednio własnoręcznym podpisem albo kwalifikowanym podpisem elektronicznym. </w:t>
      </w:r>
      <w:r w:rsidRPr="00752452">
        <w:rPr>
          <w:b/>
          <w:color w:val="FF0000"/>
        </w:rPr>
        <w:t>ZALECA SIĘ KORZYSTANIE Z DRUGIEJ OPCJI</w:t>
      </w:r>
      <w:r>
        <w:t>.</w:t>
      </w:r>
    </w:p>
    <w:p w:rsidR="00752452" w:rsidRPr="00752452" w:rsidRDefault="00752452" w:rsidP="00752452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52452">
        <w:rPr>
          <w:b/>
        </w:rPr>
        <w:t>W przypadku składania oferty w postaci elektronicznej Zamawiający wymaga, by ofertę Wykonawca opatrzył kwalifikowanym podpisem elektronicznym</w:t>
      </w:r>
      <w:r>
        <w:rPr>
          <w:b/>
        </w:rPr>
        <w:t>.</w:t>
      </w:r>
    </w:p>
    <w:p w:rsidR="00752452" w:rsidRDefault="00752452" w:rsidP="00752452">
      <w:pPr>
        <w:pStyle w:val="Akapitzlist"/>
        <w:spacing w:after="0"/>
        <w:ind w:left="360"/>
        <w:jc w:val="both"/>
      </w:pPr>
    </w:p>
    <w:p w:rsidR="00216BEB" w:rsidRPr="00216BEB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216BEB">
        <w:rPr>
          <w:b/>
        </w:rPr>
        <w:t xml:space="preserve">OPIS PRZEDMIOTU ZAMÓWIENIA </w:t>
      </w:r>
    </w:p>
    <w:p w:rsidR="00216BEB" w:rsidRDefault="00216BEB" w:rsidP="00CA2DF3">
      <w:pPr>
        <w:spacing w:after="0"/>
        <w:jc w:val="both"/>
      </w:pPr>
    </w:p>
    <w:p w:rsidR="00216BEB" w:rsidRPr="00BF5B52" w:rsidRDefault="00216BEB" w:rsidP="003B77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Przedmiotem zamówienia jest </w:t>
      </w:r>
      <w:r w:rsidRPr="00441A13">
        <w:rPr>
          <w:b/>
        </w:rPr>
        <w:t>do</w:t>
      </w:r>
      <w:r w:rsidR="00735B5C">
        <w:rPr>
          <w:b/>
        </w:rPr>
        <w:t xml:space="preserve">stawa </w:t>
      </w:r>
      <w:r w:rsidR="00BF5B52">
        <w:rPr>
          <w:b/>
        </w:rPr>
        <w:t xml:space="preserve">żywności dla potrzeb kuchni </w:t>
      </w:r>
      <w:r w:rsidR="008369B4">
        <w:rPr>
          <w:b/>
        </w:rPr>
        <w:t xml:space="preserve">Szpitala Powiatowego </w:t>
      </w:r>
      <w:r w:rsidR="008369B4">
        <w:rPr>
          <w:b/>
        </w:rPr>
        <w:br/>
        <w:t xml:space="preserve">w </w:t>
      </w:r>
      <w:r w:rsidRPr="00441A13">
        <w:rPr>
          <w:b/>
        </w:rPr>
        <w:t xml:space="preserve"> Węgr</w:t>
      </w:r>
      <w:r w:rsidR="008369B4">
        <w:rPr>
          <w:b/>
        </w:rPr>
        <w:t>owie</w:t>
      </w:r>
      <w:r w:rsidR="00BF5B52">
        <w:rPr>
          <w:b/>
        </w:rPr>
        <w:t xml:space="preserve"> </w:t>
      </w:r>
      <w:r w:rsidR="00BF5B52" w:rsidRPr="00BF5B52">
        <w:t>w</w:t>
      </w:r>
      <w:r w:rsidR="00BF5B52">
        <w:t xml:space="preserve"> podziale na: mięsa, wędliny, drób nabiał, jaja kurze, ryby oraz artykuły ogólnospożywcze</w:t>
      </w:r>
    </w:p>
    <w:p w:rsidR="00441A13" w:rsidRDefault="00216BEB" w:rsidP="003B772B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Szczegółowy opis przedmiotu </w:t>
      </w:r>
      <w:r w:rsidR="00D461E7">
        <w:t>zamówienia znajduje</w:t>
      </w:r>
      <w:r>
        <w:t xml:space="preserve"> się </w:t>
      </w:r>
      <w:r w:rsidR="00D461E7">
        <w:t>w Załączniku</w:t>
      </w:r>
      <w:r>
        <w:t xml:space="preserve"> </w:t>
      </w:r>
      <w:r w:rsidR="00D461E7">
        <w:rPr>
          <w:b/>
        </w:rPr>
        <w:t>n</w:t>
      </w:r>
      <w:r w:rsidR="00D461E7" w:rsidRPr="00441A13">
        <w:rPr>
          <w:b/>
        </w:rPr>
        <w:t>r 2 Specyfikacji</w:t>
      </w:r>
      <w:r w:rsidRPr="00441A13">
        <w:rPr>
          <w:b/>
        </w:rPr>
        <w:t xml:space="preserve"> – Formularz </w:t>
      </w:r>
      <w:r w:rsidR="00441A13" w:rsidRPr="00441A13">
        <w:rPr>
          <w:b/>
        </w:rPr>
        <w:t>cenowy</w:t>
      </w:r>
      <w:r w:rsidRPr="00441A13">
        <w:rPr>
          <w:b/>
        </w:rPr>
        <w:t>.</w:t>
      </w:r>
    </w:p>
    <w:p w:rsidR="00B77818" w:rsidRPr="00623BF5" w:rsidRDefault="00216BEB" w:rsidP="003B772B">
      <w:pPr>
        <w:pStyle w:val="Akapitzlist"/>
        <w:numPr>
          <w:ilvl w:val="0"/>
          <w:numId w:val="2"/>
        </w:numPr>
        <w:spacing w:after="0"/>
        <w:rPr>
          <w:b/>
        </w:rPr>
      </w:pPr>
      <w:r w:rsidRPr="00441A13">
        <w:t>Oznaczenie</w:t>
      </w:r>
      <w:r w:rsidR="00441A13" w:rsidRPr="00441A13">
        <w:t xml:space="preserve"> wg Wspólnego Słownika Zamówień (kody CPV):</w:t>
      </w:r>
      <w:r w:rsidR="00623BF5">
        <w:br/>
      </w:r>
      <w:r w:rsidR="00B460E5">
        <w:rPr>
          <w:b/>
        </w:rPr>
        <w:t>150000</w:t>
      </w:r>
      <w:r w:rsidR="00E13088" w:rsidRPr="00623BF5">
        <w:rPr>
          <w:b/>
        </w:rPr>
        <w:t>00-8</w:t>
      </w:r>
      <w:r w:rsidR="00623BF5" w:rsidRPr="00623BF5">
        <w:rPr>
          <w:b/>
        </w:rPr>
        <w:t xml:space="preserve"> – żywność, napoje, tytoń i produkty pokrewne</w:t>
      </w:r>
      <w:r w:rsidR="00623BF5">
        <w:rPr>
          <w:b/>
        </w:rPr>
        <w:t>,</w:t>
      </w:r>
      <w:r w:rsidR="00CE6FA7">
        <w:br/>
      </w:r>
      <w:r w:rsidR="00B460E5">
        <w:t>151100</w:t>
      </w:r>
      <w:r w:rsidR="00BF5B52" w:rsidRPr="00BF5B52">
        <w:t>00-2</w:t>
      </w:r>
      <w:r w:rsidR="00441A13" w:rsidRPr="00BF5B52">
        <w:t xml:space="preserve"> – </w:t>
      </w:r>
      <w:r w:rsidR="00BF5B52">
        <w:t>mięso</w:t>
      </w:r>
      <w:r w:rsidRPr="00BF5B52">
        <w:t>,</w:t>
      </w:r>
      <w:r w:rsidR="00CE6FA7">
        <w:br/>
      </w:r>
      <w:r w:rsidR="00B460E5">
        <w:t>151311</w:t>
      </w:r>
      <w:r w:rsidR="00BF5B52">
        <w:t>30-5</w:t>
      </w:r>
      <w:r w:rsidR="00441A13" w:rsidRPr="00BF5B52">
        <w:t xml:space="preserve"> – </w:t>
      </w:r>
      <w:r w:rsidR="00BF5B52">
        <w:t>wędliny</w:t>
      </w:r>
      <w:r w:rsidR="00815EB7">
        <w:t>,</w:t>
      </w:r>
      <w:r w:rsidR="00CE6FA7" w:rsidRPr="00623BF5">
        <w:rPr>
          <w:b/>
        </w:rPr>
        <w:br/>
      </w:r>
      <w:r w:rsidR="00B460E5">
        <w:t>15112000</w:t>
      </w:r>
      <w:r w:rsidR="00815EB7">
        <w:t>6 – drób,</w:t>
      </w:r>
      <w:r w:rsidR="00CE6FA7" w:rsidRPr="00623BF5">
        <w:rPr>
          <w:b/>
        </w:rPr>
        <w:br/>
      </w:r>
      <w:r w:rsidR="00B460E5">
        <w:t>155000</w:t>
      </w:r>
      <w:r w:rsidR="00815EB7">
        <w:t>00-3 – produkty mleczarskie,</w:t>
      </w:r>
      <w:r w:rsidR="00CE6FA7" w:rsidRPr="00623BF5">
        <w:rPr>
          <w:b/>
        </w:rPr>
        <w:br/>
      </w:r>
      <w:r w:rsidR="00B460E5">
        <w:t>031425</w:t>
      </w:r>
      <w:r w:rsidR="00815EB7" w:rsidRPr="00815EB7">
        <w:t xml:space="preserve">00-3 – jaja kurze, </w:t>
      </w:r>
      <w:r w:rsidR="00CE6FA7" w:rsidRPr="00623BF5">
        <w:rPr>
          <w:b/>
        </w:rPr>
        <w:br/>
      </w:r>
      <w:r w:rsidR="00CE6FA7" w:rsidRPr="00CE6FA7">
        <w:t>15.22.10.00-3</w:t>
      </w:r>
      <w:r w:rsidR="00CE6FA7">
        <w:t xml:space="preserve"> – ryby mrożone,</w:t>
      </w:r>
      <w:r w:rsidR="00CE6FA7" w:rsidRPr="00623BF5">
        <w:rPr>
          <w:b/>
        </w:rPr>
        <w:br/>
      </w:r>
      <w:r w:rsidR="00B460E5">
        <w:lastRenderedPageBreak/>
        <w:t>033113</w:t>
      </w:r>
      <w:r w:rsidR="00815EB7">
        <w:t>00-5</w:t>
      </w:r>
      <w:r w:rsidR="008369B4">
        <w:t xml:space="preserve"> – ś</w:t>
      </w:r>
      <w:r w:rsidR="00815EB7">
        <w:t>ledzie,</w:t>
      </w:r>
      <w:r w:rsidR="00CE6FA7">
        <w:br/>
      </w:r>
      <w:r w:rsidR="00B460E5">
        <w:t>15</w:t>
      </w:r>
      <w:r w:rsidR="00815EB7">
        <w:t>80</w:t>
      </w:r>
      <w:r w:rsidR="00B460E5">
        <w:t>00</w:t>
      </w:r>
      <w:bookmarkStart w:id="0" w:name="_GoBack"/>
      <w:bookmarkEnd w:id="0"/>
      <w:r w:rsidR="00815EB7">
        <w:t>00-6 – różne produkty spożywcze.</w:t>
      </w:r>
    </w:p>
    <w:p w:rsidR="00833D47" w:rsidRDefault="00E82574" w:rsidP="003B772B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Miejsce dostawy: </w:t>
      </w:r>
      <w:r w:rsidR="00216BEB" w:rsidRPr="00441A13">
        <w:rPr>
          <w:b/>
        </w:rPr>
        <w:t>Magazyn</w:t>
      </w:r>
      <w:r w:rsidR="00D57FCC">
        <w:rPr>
          <w:b/>
        </w:rPr>
        <w:t xml:space="preserve"> </w:t>
      </w:r>
      <w:r w:rsidR="00202C9E">
        <w:rPr>
          <w:b/>
        </w:rPr>
        <w:t xml:space="preserve">Żywnościowy </w:t>
      </w:r>
      <w:r w:rsidR="00441A13" w:rsidRPr="00441A13">
        <w:rPr>
          <w:b/>
        </w:rPr>
        <w:t xml:space="preserve">Szpitala Powiatowego w Węgrowie, </w:t>
      </w:r>
      <w:r w:rsidR="00202C9E">
        <w:rPr>
          <w:b/>
        </w:rPr>
        <w:t xml:space="preserve">                            </w:t>
      </w:r>
      <w:r>
        <w:rPr>
          <w:b/>
        </w:rPr>
        <w:br/>
        <w:t xml:space="preserve">ul. </w:t>
      </w:r>
      <w:r w:rsidR="00202C9E">
        <w:rPr>
          <w:b/>
        </w:rPr>
        <w:t xml:space="preserve">Kościuszki </w:t>
      </w:r>
      <w:r w:rsidR="00216BEB" w:rsidRPr="00441A13">
        <w:rPr>
          <w:b/>
        </w:rPr>
        <w:t>201.</w:t>
      </w:r>
    </w:p>
    <w:p w:rsidR="00E82574" w:rsidRDefault="00E82574" w:rsidP="003B772B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Ilość pakietów: 7</w:t>
      </w:r>
    </w:p>
    <w:p w:rsidR="000F686F" w:rsidRPr="000F686F" w:rsidRDefault="000F686F" w:rsidP="000F686F">
      <w:pPr>
        <w:pStyle w:val="Akapitzlist"/>
        <w:spacing w:after="0"/>
        <w:ind w:left="360"/>
        <w:jc w:val="both"/>
      </w:pPr>
      <w:r w:rsidRPr="000F686F">
        <w:t>Pakiet 1 – Mięso</w:t>
      </w:r>
    </w:p>
    <w:p w:rsidR="000F686F" w:rsidRPr="000F686F" w:rsidRDefault="000F686F" w:rsidP="000F686F">
      <w:pPr>
        <w:pStyle w:val="Akapitzlist"/>
        <w:spacing w:after="0"/>
        <w:ind w:left="360"/>
        <w:jc w:val="both"/>
      </w:pPr>
      <w:r w:rsidRPr="000F686F">
        <w:t>Pakiet 2 – Wędliny</w:t>
      </w:r>
    </w:p>
    <w:p w:rsidR="000F686F" w:rsidRPr="000F686F" w:rsidRDefault="000F686F" w:rsidP="000F686F">
      <w:pPr>
        <w:pStyle w:val="Akapitzlist"/>
        <w:spacing w:after="0"/>
        <w:ind w:left="360"/>
        <w:jc w:val="both"/>
      </w:pPr>
      <w:r w:rsidRPr="000F686F">
        <w:t>Pakiet 3 – Drób</w:t>
      </w:r>
    </w:p>
    <w:p w:rsidR="000F686F" w:rsidRPr="000F686F" w:rsidRDefault="000F686F" w:rsidP="000F686F">
      <w:pPr>
        <w:pStyle w:val="Akapitzlist"/>
        <w:spacing w:after="0"/>
        <w:ind w:left="360"/>
        <w:jc w:val="both"/>
      </w:pPr>
      <w:r w:rsidRPr="000F686F">
        <w:t>Pakiet 4 – Nabiał</w:t>
      </w:r>
    </w:p>
    <w:p w:rsidR="000F686F" w:rsidRPr="000F686F" w:rsidRDefault="000F686F" w:rsidP="000F686F">
      <w:pPr>
        <w:pStyle w:val="Akapitzlist"/>
        <w:spacing w:after="0"/>
        <w:ind w:left="360"/>
        <w:jc w:val="both"/>
      </w:pPr>
      <w:r w:rsidRPr="000F686F">
        <w:t>Pakiet 5 – Jajka kurze</w:t>
      </w:r>
    </w:p>
    <w:p w:rsidR="000F686F" w:rsidRPr="000F686F" w:rsidRDefault="000F686F" w:rsidP="000F686F">
      <w:pPr>
        <w:pStyle w:val="Akapitzlist"/>
        <w:spacing w:after="0"/>
        <w:ind w:left="360"/>
        <w:jc w:val="both"/>
      </w:pPr>
      <w:r w:rsidRPr="000F686F">
        <w:t>Pakiet 6 – Ryby</w:t>
      </w:r>
    </w:p>
    <w:p w:rsidR="000F686F" w:rsidRDefault="000F686F" w:rsidP="000F686F">
      <w:pPr>
        <w:pStyle w:val="Akapitzlist"/>
        <w:spacing w:after="0"/>
        <w:ind w:left="360"/>
        <w:jc w:val="both"/>
        <w:rPr>
          <w:b/>
        </w:rPr>
      </w:pPr>
      <w:r w:rsidRPr="000F686F">
        <w:t>Pakiet 7 – Artykuły ogólnospożywcze</w:t>
      </w:r>
    </w:p>
    <w:p w:rsidR="00B77818" w:rsidRPr="00094888" w:rsidRDefault="00B77818" w:rsidP="003B772B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Oferty nie zawierające pełnego zakresu przedmiotu zamówienia określonego w danym pakiecie zostaną odrzucone. </w:t>
      </w:r>
    </w:p>
    <w:p w:rsidR="00094888" w:rsidRDefault="00094888" w:rsidP="003B772B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094888">
        <w:rPr>
          <w:b/>
        </w:rPr>
        <w:t>Wymagania Zamawiającego</w:t>
      </w:r>
      <w:r w:rsidR="005F13FA">
        <w:rPr>
          <w:b/>
        </w:rPr>
        <w:t>:</w:t>
      </w:r>
    </w:p>
    <w:p w:rsidR="00094888" w:rsidRDefault="00094888" w:rsidP="003B772B">
      <w:pPr>
        <w:pStyle w:val="Akapitzlist"/>
        <w:numPr>
          <w:ilvl w:val="1"/>
          <w:numId w:val="2"/>
        </w:numPr>
        <w:spacing w:after="0"/>
        <w:jc w:val="both"/>
      </w:pPr>
      <w:r w:rsidRPr="00094888">
        <w:t>Wykonawca zobowiązany jest dostarczyć towar I klasy jakości, świeży, wysokiej jakości sensorycznej i mikrobiologicznej, odpowiadający normom jakościowym właściwym d</w:t>
      </w:r>
      <w:r>
        <w:t xml:space="preserve">la danego rodzaju produktów,  </w:t>
      </w:r>
      <w:r w:rsidRPr="00094888">
        <w:t>które obowiązują na terenie Polski.</w:t>
      </w:r>
    </w:p>
    <w:p w:rsidR="008369B4" w:rsidRDefault="00094888" w:rsidP="003B772B">
      <w:pPr>
        <w:pStyle w:val="Akapitzlist"/>
        <w:numPr>
          <w:ilvl w:val="1"/>
          <w:numId w:val="2"/>
        </w:numPr>
        <w:spacing w:after="0"/>
        <w:jc w:val="both"/>
      </w:pPr>
      <w:r w:rsidRPr="00094888">
        <w:t>W</w:t>
      </w:r>
      <w:r w:rsidR="008369B4">
        <w:t>/</w:t>
      </w:r>
      <w:r w:rsidRPr="00094888">
        <w:t xml:space="preserve">w. przedmiot zamówienia nie może wykazywać oznak nieświeżości, zepsucia. </w:t>
      </w:r>
      <w:r>
        <w:t xml:space="preserve">Ma być świeży, </w:t>
      </w:r>
      <w:r w:rsidRPr="00094888">
        <w:t xml:space="preserve">o dobrym smaku, zapachu charakterystycznym dla danego produktu oraz </w:t>
      </w:r>
      <w:r w:rsidR="008369B4">
        <w:br/>
      </w:r>
      <w:r w:rsidRPr="00094888">
        <w:t>z odpowiednim okresem</w:t>
      </w:r>
      <w:r w:rsidR="008369B4">
        <w:t xml:space="preserve"> </w:t>
      </w:r>
      <w:r w:rsidRPr="00094888">
        <w:t xml:space="preserve">ważności do spożycia dla danego artykułu- nie później niż </w:t>
      </w:r>
      <w:r w:rsidR="008369B4">
        <w:br/>
      </w:r>
      <w:r w:rsidRPr="00094888">
        <w:t>w połowie okresu przydatności do</w:t>
      </w:r>
      <w:r w:rsidR="008369B4">
        <w:t xml:space="preserve"> </w:t>
      </w:r>
      <w:r w:rsidRPr="00094888">
        <w:t>spożycia przewidzianego dla danego artykułu spożywczego, w zamkniętych i nieuszkodzonych</w:t>
      </w:r>
      <w:r w:rsidR="008369B4">
        <w:t xml:space="preserve"> </w:t>
      </w:r>
      <w:r w:rsidRPr="00094888">
        <w:t xml:space="preserve">opakowaniach, które posiadają nadrukowaną informację </w:t>
      </w:r>
      <w:r w:rsidR="000F686F">
        <w:br/>
      </w:r>
      <w:r w:rsidRPr="00094888">
        <w:t>o nazwie środka spożywczego (skład), nazwie i adresie producenta, dacie przydatności do spożycia oraz gramaturze.</w:t>
      </w:r>
    </w:p>
    <w:p w:rsidR="008369B4" w:rsidRDefault="00094888" w:rsidP="003B772B">
      <w:pPr>
        <w:pStyle w:val="Akapitzlist"/>
        <w:numPr>
          <w:ilvl w:val="1"/>
          <w:numId w:val="2"/>
        </w:numPr>
        <w:spacing w:after="0"/>
        <w:jc w:val="both"/>
      </w:pPr>
      <w:r w:rsidRPr="00094888">
        <w:t>Dostawa przedmiotu zamówienia odbywać się będzie:</w:t>
      </w:r>
    </w:p>
    <w:p w:rsidR="008369B4" w:rsidRDefault="00094888" w:rsidP="003B772B">
      <w:pPr>
        <w:pStyle w:val="Akapitzlist"/>
        <w:numPr>
          <w:ilvl w:val="0"/>
          <w:numId w:val="23"/>
        </w:numPr>
        <w:spacing w:after="0"/>
        <w:jc w:val="both"/>
      </w:pPr>
      <w:r w:rsidRPr="00094888">
        <w:t xml:space="preserve">pakiet </w:t>
      </w:r>
      <w:r w:rsidR="008369B4">
        <w:t>1</w:t>
      </w:r>
      <w:r w:rsidRPr="00094888">
        <w:t xml:space="preserve"> (mięso), </w:t>
      </w:r>
      <w:r w:rsidR="008369B4">
        <w:t>2</w:t>
      </w:r>
      <w:r w:rsidRPr="00094888">
        <w:t xml:space="preserve"> (wędliny) i </w:t>
      </w:r>
      <w:r w:rsidR="008369B4">
        <w:t>3</w:t>
      </w:r>
      <w:r w:rsidRPr="00094888">
        <w:t xml:space="preserve"> (drób)</w:t>
      </w:r>
      <w:r w:rsidR="008369B4">
        <w:t xml:space="preserve"> – 8</w:t>
      </w:r>
      <w:r w:rsidRPr="00094888">
        <w:t xml:space="preserve"> razy w miesiącu (średnio 2 razy w tygodniu);</w:t>
      </w:r>
    </w:p>
    <w:p w:rsidR="008369B4" w:rsidRDefault="00094888" w:rsidP="003B772B">
      <w:pPr>
        <w:pStyle w:val="Akapitzlist"/>
        <w:numPr>
          <w:ilvl w:val="0"/>
          <w:numId w:val="23"/>
        </w:numPr>
        <w:spacing w:after="0"/>
        <w:jc w:val="both"/>
      </w:pPr>
      <w:r w:rsidRPr="00094888">
        <w:t xml:space="preserve">pakiet </w:t>
      </w:r>
      <w:r w:rsidR="008369B4">
        <w:t>4</w:t>
      </w:r>
      <w:r w:rsidRPr="00094888">
        <w:t xml:space="preserve"> (nabiał)</w:t>
      </w:r>
      <w:r w:rsidR="008369B4">
        <w:t xml:space="preserve"> – c</w:t>
      </w:r>
      <w:r w:rsidRPr="00094888">
        <w:t>odziennie do godziny 7</w:t>
      </w:r>
      <w:r w:rsidR="008369B4">
        <w:t>:</w:t>
      </w:r>
      <w:r w:rsidRPr="00094888">
        <w:t>00 oprócz niedziel;</w:t>
      </w:r>
    </w:p>
    <w:p w:rsidR="008369B4" w:rsidRDefault="00094888" w:rsidP="003B772B">
      <w:pPr>
        <w:pStyle w:val="Akapitzlist"/>
        <w:numPr>
          <w:ilvl w:val="0"/>
          <w:numId w:val="23"/>
        </w:numPr>
        <w:spacing w:after="0"/>
        <w:jc w:val="both"/>
      </w:pPr>
      <w:r w:rsidRPr="00094888">
        <w:t xml:space="preserve">pakiet </w:t>
      </w:r>
      <w:r w:rsidR="008369B4">
        <w:t>5</w:t>
      </w:r>
      <w:r w:rsidRPr="00094888">
        <w:t xml:space="preserve"> (jaja kurze)</w:t>
      </w:r>
      <w:r w:rsidR="008369B4">
        <w:t xml:space="preserve"> – r</w:t>
      </w:r>
      <w:r w:rsidRPr="00094888">
        <w:t>az w tygodniu;</w:t>
      </w:r>
    </w:p>
    <w:p w:rsidR="008369B4" w:rsidRDefault="00094888" w:rsidP="003B772B">
      <w:pPr>
        <w:pStyle w:val="Akapitzlist"/>
        <w:numPr>
          <w:ilvl w:val="0"/>
          <w:numId w:val="23"/>
        </w:numPr>
        <w:spacing w:after="0"/>
        <w:jc w:val="both"/>
      </w:pPr>
      <w:r w:rsidRPr="00094888">
        <w:t xml:space="preserve">pakiet </w:t>
      </w:r>
      <w:r w:rsidR="008369B4">
        <w:t>6</w:t>
      </w:r>
      <w:r w:rsidRPr="00094888">
        <w:t xml:space="preserve"> (ryby)</w:t>
      </w:r>
      <w:r w:rsidR="008369B4">
        <w:t xml:space="preserve"> – r</w:t>
      </w:r>
      <w:r w:rsidRPr="00094888">
        <w:t>az w miesiącu;</w:t>
      </w:r>
    </w:p>
    <w:p w:rsidR="00094888" w:rsidRPr="00094888" w:rsidRDefault="00094888" w:rsidP="003B772B">
      <w:pPr>
        <w:pStyle w:val="Akapitzlist"/>
        <w:numPr>
          <w:ilvl w:val="0"/>
          <w:numId w:val="23"/>
        </w:numPr>
        <w:spacing w:after="0"/>
        <w:jc w:val="both"/>
      </w:pPr>
      <w:r w:rsidRPr="00094888">
        <w:t xml:space="preserve">pakiet </w:t>
      </w:r>
      <w:r w:rsidR="008369B4">
        <w:t>7</w:t>
      </w:r>
      <w:r w:rsidRPr="00094888">
        <w:t xml:space="preserve"> (artykuły ogólnospożywcze)</w:t>
      </w:r>
      <w:r w:rsidR="008369B4">
        <w:t xml:space="preserve"> – r</w:t>
      </w:r>
      <w:r w:rsidRPr="00094888">
        <w:t xml:space="preserve">az w tygodniu. </w:t>
      </w:r>
    </w:p>
    <w:p w:rsidR="008369B4" w:rsidRDefault="00094888" w:rsidP="003B772B">
      <w:pPr>
        <w:pStyle w:val="Akapitzlist"/>
        <w:numPr>
          <w:ilvl w:val="1"/>
          <w:numId w:val="2"/>
        </w:numPr>
        <w:spacing w:after="0"/>
        <w:jc w:val="both"/>
      </w:pPr>
      <w:r w:rsidRPr="00094888">
        <w:t xml:space="preserve">Dotyczy pakietu </w:t>
      </w:r>
      <w:r w:rsidR="00E82574">
        <w:t>7</w:t>
      </w:r>
      <w:r w:rsidRPr="00094888">
        <w:t>:</w:t>
      </w:r>
    </w:p>
    <w:p w:rsidR="008369B4" w:rsidRDefault="00094888" w:rsidP="003B772B">
      <w:pPr>
        <w:pStyle w:val="Akapitzlist"/>
        <w:numPr>
          <w:ilvl w:val="0"/>
          <w:numId w:val="24"/>
        </w:numPr>
        <w:spacing w:after="0"/>
        <w:jc w:val="both"/>
      </w:pPr>
      <w:r w:rsidRPr="00094888">
        <w:t>każdy artykuł żywnościowy, będący przedmiotem zamówienia publicznego musi posiadać fabryczne jednostkowe opakowanie</w:t>
      </w:r>
      <w:r w:rsidR="008369B4">
        <w:t>;</w:t>
      </w:r>
    </w:p>
    <w:p w:rsidR="00B77818" w:rsidRPr="00094888" w:rsidRDefault="00094888" w:rsidP="003B772B">
      <w:pPr>
        <w:pStyle w:val="Akapitzlist"/>
        <w:numPr>
          <w:ilvl w:val="0"/>
          <w:numId w:val="24"/>
        </w:numPr>
        <w:spacing w:after="0"/>
        <w:jc w:val="both"/>
      </w:pPr>
      <w:r w:rsidRPr="00094888">
        <w:t>Wykonawca zapewnia, że dostarczane artykuły żywnościowe będą należytej jakości oraz będą dostarczane w oryginalnych i nienaruszonych opakowaniach.</w:t>
      </w:r>
    </w:p>
    <w:p w:rsidR="00216BEB" w:rsidRPr="00094888" w:rsidRDefault="00216BEB" w:rsidP="00B77818">
      <w:pPr>
        <w:spacing w:after="0"/>
        <w:ind w:left="360"/>
        <w:jc w:val="both"/>
      </w:pPr>
    </w:p>
    <w:p w:rsidR="00216BEB" w:rsidRPr="00CA2DF3" w:rsidRDefault="00D461E7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CA2DF3">
        <w:rPr>
          <w:b/>
        </w:rPr>
        <w:t>TERMIN REALIZACJI ZAMÓWIENIA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Realizacja przedmiotu zamówienia w ciągu 12 miesięcy od daty podp</w:t>
      </w:r>
      <w:r w:rsidR="00CA2DF3">
        <w:t xml:space="preserve">isania </w:t>
      </w:r>
      <w:r w:rsidR="00D461E7">
        <w:t>umowy, sukcesywnie</w:t>
      </w:r>
      <w:r w:rsidR="00CA2DF3">
        <w:t xml:space="preserve"> </w:t>
      </w:r>
      <w:r w:rsidR="00D461E7">
        <w:t>do potrzeb</w:t>
      </w:r>
      <w:r>
        <w:t xml:space="preserve"> i możliwości finansowych Zamawiającego na </w:t>
      </w:r>
      <w:r w:rsidR="00D461E7">
        <w:t>podstawie składanych</w:t>
      </w:r>
      <w:r>
        <w:t xml:space="preserve"> częściowych zamówień.</w:t>
      </w:r>
    </w:p>
    <w:p w:rsidR="00216BEB" w:rsidRDefault="00216BEB" w:rsidP="00CA2DF3">
      <w:pPr>
        <w:spacing w:after="0"/>
        <w:jc w:val="both"/>
      </w:pPr>
    </w:p>
    <w:p w:rsidR="00216BEB" w:rsidRPr="00CA2DF3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CA2DF3">
        <w:rPr>
          <w:b/>
        </w:rPr>
        <w:t xml:space="preserve">WARUNKI UDZIAŁUW POSTĘPOWANIU  </w:t>
      </w:r>
    </w:p>
    <w:p w:rsidR="00CA2DF3" w:rsidRDefault="00CA2DF3" w:rsidP="00CA2DF3">
      <w:pPr>
        <w:spacing w:after="0"/>
        <w:jc w:val="both"/>
      </w:pPr>
    </w:p>
    <w:p w:rsidR="00CA2DF3" w:rsidRPr="00515202" w:rsidRDefault="00515202" w:rsidP="003B772B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 w:rsidRPr="00515202">
        <w:rPr>
          <w:b/>
        </w:rPr>
        <w:t xml:space="preserve">O </w:t>
      </w:r>
      <w:r w:rsidR="00216BEB" w:rsidRPr="00515202">
        <w:rPr>
          <w:b/>
        </w:rPr>
        <w:t>udzielenie zamówienia mogą ubiegać się Wykonawcy, k</w:t>
      </w:r>
      <w:r w:rsidRPr="00515202">
        <w:rPr>
          <w:b/>
        </w:rPr>
        <w:t>tórzy nie podlegają wykluczeniu</w:t>
      </w:r>
      <w:r>
        <w:rPr>
          <w:b/>
        </w:rPr>
        <w:t>.</w:t>
      </w:r>
    </w:p>
    <w:p w:rsidR="00CA2DF3" w:rsidRDefault="00216BEB" w:rsidP="003B772B">
      <w:pPr>
        <w:pStyle w:val="Akapitzlist"/>
        <w:numPr>
          <w:ilvl w:val="1"/>
          <w:numId w:val="3"/>
        </w:numPr>
        <w:spacing w:after="0"/>
        <w:jc w:val="both"/>
      </w:pPr>
      <w:r>
        <w:t>Wykonawca zobowiązany jest wykazać brak podstaw do wykluczenia wskazanych, szczególnie</w:t>
      </w:r>
      <w:r w:rsidR="00CA2DF3">
        <w:t xml:space="preserve"> </w:t>
      </w:r>
      <w:r>
        <w:t>w oparciu o przesłanki określone w art. 24 ust. 1 pkt</w:t>
      </w:r>
      <w:r w:rsidR="00CA2DF3">
        <w:t xml:space="preserve"> 12-23 ustawy. Zaniechanie tego </w:t>
      </w:r>
      <w:r>
        <w:lastRenderedPageBreak/>
        <w:t>obowiązku będzie stanowiło podstawę wykluczenia Wykonawcy z zastrzeżeniem art.</w:t>
      </w:r>
      <w:r w:rsidR="008E3A7C">
        <w:t xml:space="preserve"> 26 ust. 3 ustawy;</w:t>
      </w:r>
    </w:p>
    <w:p w:rsidR="00CA2DF3" w:rsidRDefault="00216BEB" w:rsidP="003B772B">
      <w:pPr>
        <w:pStyle w:val="Akapitzlist"/>
        <w:numPr>
          <w:ilvl w:val="1"/>
          <w:numId w:val="3"/>
        </w:numPr>
        <w:spacing w:after="0"/>
        <w:jc w:val="both"/>
      </w:pPr>
      <w:r>
        <w:t>Zamawiający może wykluczyć wykonawc</w:t>
      </w:r>
      <w:r w:rsidR="008E3A7C">
        <w:t>ę na każdym etapie postępowania;</w:t>
      </w:r>
    </w:p>
    <w:p w:rsidR="00CA2DF3" w:rsidRDefault="00216BEB" w:rsidP="003B772B">
      <w:pPr>
        <w:pStyle w:val="Akapitzlist"/>
        <w:numPr>
          <w:ilvl w:val="1"/>
          <w:numId w:val="3"/>
        </w:numPr>
        <w:spacing w:after="0"/>
        <w:jc w:val="both"/>
      </w:pPr>
      <w:r>
        <w:t xml:space="preserve">Wykonawca, który podlega wykluczeniu na podstawie art. 24 ust. </w:t>
      </w:r>
      <w:r w:rsidR="00CA2DF3">
        <w:t xml:space="preserve">1 pkt 13 i 14 oraz 16–20, może </w:t>
      </w:r>
      <w:r>
        <w:t>przedstawić dowody na to, że podjęte przez niego środki są wystarczające do wykazania jego</w:t>
      </w:r>
      <w:r w:rsidR="00CA2DF3">
        <w:t xml:space="preserve"> </w:t>
      </w:r>
      <w:r>
        <w:t>rzetelności, w szczególności udowodnić naprawienie szko</w:t>
      </w:r>
      <w:r w:rsidR="00CA2DF3">
        <w:t xml:space="preserve">dy wyrządzonej przestępstwem lub </w:t>
      </w:r>
      <w:r>
        <w:t>przestępstwem skarbowym, zadośćuczynienie pieniężne za</w:t>
      </w:r>
      <w:r w:rsidR="00CA2DF3">
        <w:t xml:space="preserve"> doznaną krzywdę lub naprawienie </w:t>
      </w:r>
      <w:r>
        <w:t xml:space="preserve">szkody, wyczerpujące wyjaśnienie stanu faktycznego oraz współpracę </w:t>
      </w:r>
      <w:r w:rsidR="00D32473">
        <w:br/>
      </w:r>
      <w:r>
        <w:t>z organami ścigania oraz</w:t>
      </w:r>
      <w:r w:rsidR="00CA2DF3">
        <w:t xml:space="preserve"> </w:t>
      </w:r>
      <w:r>
        <w:t xml:space="preserve">podjęcie konkretnych środków technicznych, organizacyjnych </w:t>
      </w:r>
      <w:r w:rsidR="00D32473">
        <w:br/>
      </w:r>
      <w:r>
        <w:t>i kadrowych, które są odpowiednie</w:t>
      </w:r>
      <w:r w:rsidR="00CA2DF3">
        <w:t xml:space="preserve"> </w:t>
      </w:r>
      <w:r>
        <w:t>dla zapobiegania dalszym przestępstwom lub przestępstwom skarbowym lub nieprawidłowemu</w:t>
      </w:r>
      <w:r w:rsidR="00CA2DF3">
        <w:t xml:space="preserve"> </w:t>
      </w:r>
      <w:r>
        <w:t>postępowaniu wykonawcy. Przepisu zdania pierwszego nie stosuje się, jeżeli wobec wykonawcy,</w:t>
      </w:r>
      <w:r w:rsidR="00CA2DF3">
        <w:t xml:space="preserve"> </w:t>
      </w:r>
      <w:r>
        <w:t>będącego podmiotem zbiorowym, orzeczono prawomocnym wyrokiem sądu zakaz ubiegania się</w:t>
      </w:r>
      <w:r w:rsidR="00CA2DF3">
        <w:t xml:space="preserve"> </w:t>
      </w:r>
      <w:r>
        <w:t>o udzielenie zamówienia oraz nie upłynął określony w tym wyroku okres obowiązywania tego zakazu.</w:t>
      </w:r>
      <w:r w:rsidR="00717237">
        <w:br/>
      </w:r>
    </w:p>
    <w:p w:rsidR="00CA2DF3" w:rsidRPr="00515202" w:rsidRDefault="00D461E7" w:rsidP="003B772B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 w:rsidRPr="00515202">
        <w:rPr>
          <w:b/>
        </w:rPr>
        <w:t>Spełniają warunki</w:t>
      </w:r>
      <w:r w:rsidR="00216BEB" w:rsidRPr="00515202">
        <w:rPr>
          <w:b/>
        </w:rPr>
        <w:t xml:space="preserve"> udziału w postępowaniu dotyczące:</w:t>
      </w:r>
    </w:p>
    <w:p w:rsidR="00CA2DF3" w:rsidRDefault="00216BEB" w:rsidP="003B772B">
      <w:pPr>
        <w:pStyle w:val="Akapitzlist"/>
        <w:numPr>
          <w:ilvl w:val="1"/>
          <w:numId w:val="3"/>
        </w:numPr>
        <w:spacing w:after="0"/>
        <w:jc w:val="both"/>
      </w:pPr>
      <w:r>
        <w:t xml:space="preserve">kompetencji lub uprawnień do prowadzenia określonej </w:t>
      </w:r>
      <w:r w:rsidR="00D461E7">
        <w:t>działalności zawodowej</w:t>
      </w:r>
      <w:r>
        <w:t xml:space="preserve"> o ile to wynika odrębnych przepisów;</w:t>
      </w:r>
    </w:p>
    <w:p w:rsidR="00CA2DF3" w:rsidRDefault="00216BEB" w:rsidP="003B772B">
      <w:pPr>
        <w:pStyle w:val="Akapitzlist"/>
        <w:numPr>
          <w:ilvl w:val="1"/>
          <w:numId w:val="3"/>
        </w:numPr>
        <w:spacing w:after="0"/>
        <w:jc w:val="both"/>
      </w:pPr>
      <w:r>
        <w:t>sytu</w:t>
      </w:r>
      <w:r w:rsidR="00CA2DF3">
        <w:t xml:space="preserve">acji </w:t>
      </w:r>
      <w:r w:rsidR="00D461E7">
        <w:t>ekonomicznej i</w:t>
      </w:r>
      <w:r w:rsidR="00CA2DF3">
        <w:t xml:space="preserve"> finansowej</w:t>
      </w:r>
      <w:r>
        <w:t>;</w:t>
      </w:r>
    </w:p>
    <w:p w:rsidR="00216BEB" w:rsidRDefault="00216BEB" w:rsidP="003B772B">
      <w:pPr>
        <w:pStyle w:val="Akapitzlist"/>
        <w:numPr>
          <w:ilvl w:val="1"/>
          <w:numId w:val="3"/>
        </w:numPr>
        <w:spacing w:after="0"/>
        <w:jc w:val="both"/>
      </w:pPr>
      <w:r>
        <w:t>zdolności technicznej i zawodowej.</w:t>
      </w:r>
    </w:p>
    <w:p w:rsidR="00216BEB" w:rsidRPr="00E869CF" w:rsidRDefault="00216BEB" w:rsidP="00E869CF">
      <w:pPr>
        <w:pStyle w:val="Akapitzlist"/>
        <w:spacing w:after="0"/>
        <w:ind w:left="360"/>
        <w:jc w:val="both"/>
        <w:rPr>
          <w:b/>
        </w:rPr>
      </w:pPr>
      <w:r>
        <w:t>Zamawiający dla warunków udziału w ww. postępowaniu w p</w:t>
      </w:r>
      <w:r w:rsidR="009A57C4">
        <w:t>p</w:t>
      </w:r>
      <w:r>
        <w:t>kt</w:t>
      </w:r>
      <w:r w:rsidR="00D32473">
        <w:t xml:space="preserve"> 2.1. – </w:t>
      </w:r>
      <w:r w:rsidR="009A57C4">
        <w:t>2.</w:t>
      </w:r>
      <w:r w:rsidR="00E869CF">
        <w:t>3</w:t>
      </w:r>
      <w:r w:rsidR="009A57C4">
        <w:t>.</w:t>
      </w:r>
      <w:r w:rsidR="00D32473">
        <w:t xml:space="preserve"> nie określa </w:t>
      </w:r>
      <w:r w:rsidR="00E869CF">
        <w:t xml:space="preserve">szczegółowych </w:t>
      </w:r>
      <w:r>
        <w:t>wymagań, a za spełnienie warunków uzna złoże</w:t>
      </w:r>
      <w:r w:rsidR="00E869CF">
        <w:t xml:space="preserve">nie </w:t>
      </w:r>
      <w:r w:rsidR="00DE6E98">
        <w:rPr>
          <w:b/>
        </w:rPr>
        <w:t>O</w:t>
      </w:r>
      <w:r w:rsidR="00D461E7" w:rsidRPr="00E869CF">
        <w:rPr>
          <w:b/>
        </w:rPr>
        <w:t xml:space="preserve">świadczenia </w:t>
      </w:r>
      <w:r w:rsidR="00D461E7">
        <w:t>stanowiącego</w:t>
      </w:r>
      <w:r w:rsidR="00E869CF">
        <w:t xml:space="preserve"> </w:t>
      </w:r>
      <w:r w:rsidR="00E869CF" w:rsidRPr="00E869CF">
        <w:rPr>
          <w:b/>
        </w:rPr>
        <w:t xml:space="preserve">Załącznik </w:t>
      </w:r>
      <w:r w:rsidR="00D461E7" w:rsidRPr="00E869CF">
        <w:rPr>
          <w:b/>
        </w:rPr>
        <w:t>nr 3 do</w:t>
      </w:r>
      <w:r w:rsidRPr="00E869CF">
        <w:rPr>
          <w:b/>
        </w:rPr>
        <w:t xml:space="preserve"> SIWZ.</w:t>
      </w:r>
    </w:p>
    <w:p w:rsidR="00216BEB" w:rsidRDefault="00216BEB" w:rsidP="00CA2DF3">
      <w:pPr>
        <w:spacing w:after="0"/>
        <w:jc w:val="both"/>
      </w:pPr>
    </w:p>
    <w:p w:rsidR="00216BEB" w:rsidRPr="00E869CF" w:rsidRDefault="00E869CF" w:rsidP="00CA2DF3">
      <w:pPr>
        <w:spacing w:after="0"/>
        <w:jc w:val="both"/>
        <w:rPr>
          <w:b/>
        </w:rPr>
      </w:pPr>
      <w:r w:rsidRPr="00E869CF">
        <w:rPr>
          <w:b/>
        </w:rPr>
        <w:t>V A.</w:t>
      </w:r>
      <w:r w:rsidRPr="00E869CF">
        <w:rPr>
          <w:b/>
        </w:rPr>
        <w:tab/>
      </w:r>
      <w:r w:rsidR="00216BEB" w:rsidRPr="00E869CF">
        <w:rPr>
          <w:b/>
        </w:rPr>
        <w:t xml:space="preserve">PODSTAWY WYKLUCZENIA O KTÓRYCH MOWA w art. 24 ust 5. </w:t>
      </w:r>
    </w:p>
    <w:p w:rsidR="00216BEB" w:rsidRDefault="00216BEB" w:rsidP="00CA2DF3">
      <w:pPr>
        <w:spacing w:after="0"/>
        <w:jc w:val="both"/>
      </w:pPr>
      <w:r>
        <w:t xml:space="preserve">  </w:t>
      </w:r>
    </w:p>
    <w:p w:rsidR="00216BEB" w:rsidRDefault="00216BEB" w:rsidP="00CA2DF3">
      <w:pPr>
        <w:spacing w:after="0"/>
        <w:jc w:val="both"/>
      </w:pPr>
      <w:r>
        <w:t>Zamawiający nie przewiduje wykluczenia Wykonawcy na podstawie art. 24 ust 5.</w:t>
      </w:r>
    </w:p>
    <w:p w:rsidR="00216BEB" w:rsidRPr="00E869CF" w:rsidRDefault="00216BEB" w:rsidP="00CA2DF3">
      <w:pPr>
        <w:spacing w:after="0"/>
        <w:jc w:val="both"/>
        <w:rPr>
          <w:b/>
        </w:rPr>
      </w:pPr>
    </w:p>
    <w:p w:rsidR="00216BEB" w:rsidRPr="00E869CF" w:rsidRDefault="00216BEB" w:rsidP="00CA2DF3">
      <w:pPr>
        <w:spacing w:after="0"/>
        <w:jc w:val="both"/>
        <w:rPr>
          <w:b/>
        </w:rPr>
      </w:pPr>
      <w:r w:rsidRPr="00E869CF">
        <w:rPr>
          <w:b/>
        </w:rPr>
        <w:t>V</w:t>
      </w:r>
      <w:r w:rsidR="00E869CF" w:rsidRPr="00E869CF">
        <w:rPr>
          <w:b/>
        </w:rPr>
        <w:t xml:space="preserve"> B.</w:t>
      </w:r>
      <w:r w:rsidR="00E869CF" w:rsidRPr="00E869CF">
        <w:rPr>
          <w:b/>
        </w:rPr>
        <w:tab/>
      </w:r>
      <w:r w:rsidRPr="00E869CF">
        <w:rPr>
          <w:b/>
        </w:rPr>
        <w:t>INFORMACJA O ZASTO</w:t>
      </w:r>
      <w:r w:rsidR="00D32473">
        <w:rPr>
          <w:b/>
        </w:rPr>
        <w:t xml:space="preserve">SOWANIU art. 24aa ust. 1. </w:t>
      </w:r>
    </w:p>
    <w:p w:rsidR="00216BEB" w:rsidRDefault="00216BEB" w:rsidP="00CA2DF3">
      <w:pPr>
        <w:spacing w:after="0"/>
        <w:jc w:val="both"/>
      </w:pPr>
    </w:p>
    <w:p w:rsidR="00216BEB" w:rsidRPr="00515202" w:rsidRDefault="00D461E7" w:rsidP="00CA2DF3">
      <w:pPr>
        <w:spacing w:after="0"/>
        <w:jc w:val="both"/>
        <w:rPr>
          <w:b/>
          <w:i/>
        </w:rPr>
      </w:pPr>
      <w:r w:rsidRPr="00515202">
        <w:rPr>
          <w:b/>
          <w:i/>
        </w:rPr>
        <w:t>Zamawiający informuje</w:t>
      </w:r>
      <w:r w:rsidR="00216BEB" w:rsidRPr="00515202">
        <w:rPr>
          <w:b/>
          <w:i/>
        </w:rPr>
        <w:t xml:space="preserve">, </w:t>
      </w:r>
      <w:r w:rsidRPr="00515202">
        <w:rPr>
          <w:b/>
          <w:i/>
        </w:rPr>
        <w:t>że najpierw dokona</w:t>
      </w:r>
      <w:r w:rsidR="00216BEB" w:rsidRPr="00515202">
        <w:rPr>
          <w:b/>
          <w:i/>
        </w:rPr>
        <w:t xml:space="preserve"> oceny ofert, a </w:t>
      </w:r>
      <w:r w:rsidR="00E869CF" w:rsidRPr="00515202">
        <w:rPr>
          <w:b/>
          <w:i/>
        </w:rPr>
        <w:t xml:space="preserve">następnie zbada, czy Wykonawca, </w:t>
      </w:r>
      <w:r w:rsidRPr="00515202">
        <w:rPr>
          <w:b/>
          <w:i/>
        </w:rPr>
        <w:t>którego oferta</w:t>
      </w:r>
      <w:r w:rsidR="00216BEB" w:rsidRPr="00515202">
        <w:rPr>
          <w:b/>
          <w:i/>
        </w:rPr>
        <w:t xml:space="preserve"> została oceniona jako najkorzystniejsza , nie podlega wykluczeniu oraz </w:t>
      </w:r>
      <w:r w:rsidRPr="00515202">
        <w:rPr>
          <w:b/>
          <w:i/>
        </w:rPr>
        <w:t>spełnia warunki</w:t>
      </w:r>
      <w:r w:rsidR="00E869CF" w:rsidRPr="00515202">
        <w:rPr>
          <w:b/>
          <w:i/>
        </w:rPr>
        <w:t xml:space="preserve"> </w:t>
      </w:r>
      <w:r w:rsidRPr="00515202">
        <w:rPr>
          <w:b/>
          <w:i/>
        </w:rPr>
        <w:t>udziału w</w:t>
      </w:r>
      <w:r w:rsidR="00216BEB" w:rsidRPr="00515202">
        <w:rPr>
          <w:b/>
          <w:i/>
        </w:rPr>
        <w:t xml:space="preserve"> postępowaniu.  </w:t>
      </w:r>
    </w:p>
    <w:p w:rsidR="00E869CF" w:rsidRDefault="00E869CF" w:rsidP="00CA2DF3">
      <w:pPr>
        <w:spacing w:after="0"/>
        <w:jc w:val="both"/>
      </w:pPr>
    </w:p>
    <w:p w:rsidR="00216BEB" w:rsidRPr="00E869CF" w:rsidRDefault="00D461E7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E869CF">
        <w:rPr>
          <w:b/>
        </w:rPr>
        <w:t>WYKAZ OŚWIADCZEŃ LUB DOKUMENTÓW</w:t>
      </w:r>
      <w:r w:rsidR="00E869CF" w:rsidRPr="00E869CF">
        <w:rPr>
          <w:b/>
        </w:rPr>
        <w:t xml:space="preserve">, </w:t>
      </w:r>
      <w:r w:rsidRPr="00E869CF">
        <w:rPr>
          <w:b/>
        </w:rPr>
        <w:t>POWIERDZAJACYCH SPEŁNIANIE</w:t>
      </w:r>
      <w:r w:rsidR="00E869CF" w:rsidRPr="00E869CF">
        <w:rPr>
          <w:b/>
        </w:rPr>
        <w:t xml:space="preserve"> </w:t>
      </w:r>
      <w:r w:rsidRPr="00E869CF">
        <w:rPr>
          <w:b/>
        </w:rPr>
        <w:t>WARUNKÓW UDZIAŁU W POSTĘPOWANIU</w:t>
      </w:r>
      <w:r w:rsidR="00216BEB" w:rsidRPr="00E869CF">
        <w:rPr>
          <w:b/>
        </w:rPr>
        <w:t xml:space="preserve"> ORAZ BRAK PODSTAW WYKLUCZENIA</w:t>
      </w:r>
    </w:p>
    <w:p w:rsidR="00216BEB" w:rsidRDefault="00216BEB" w:rsidP="00CA2DF3">
      <w:pPr>
        <w:spacing w:after="0"/>
        <w:jc w:val="both"/>
      </w:pPr>
    </w:p>
    <w:p w:rsidR="00E869CF" w:rsidRPr="00D32473" w:rsidRDefault="00216BEB" w:rsidP="003B772B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515202">
        <w:rPr>
          <w:b/>
          <w:u w:val="single"/>
        </w:rPr>
        <w:t>Dokumenty wymagane</w:t>
      </w:r>
    </w:p>
    <w:p w:rsidR="00E869CF" w:rsidRDefault="00216BEB" w:rsidP="003B772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E869CF">
        <w:rPr>
          <w:b/>
        </w:rPr>
        <w:t>Dokumenty potwierdzające brak podstaw do wykluczenia:</w:t>
      </w:r>
    </w:p>
    <w:p w:rsidR="00515202" w:rsidRPr="00515202" w:rsidRDefault="00515202" w:rsidP="003B772B">
      <w:pPr>
        <w:pStyle w:val="Akapitzlist"/>
        <w:numPr>
          <w:ilvl w:val="1"/>
          <w:numId w:val="5"/>
        </w:numPr>
        <w:spacing w:after="0"/>
        <w:jc w:val="both"/>
        <w:rPr>
          <w:b/>
        </w:rPr>
      </w:pPr>
      <w:r>
        <w:rPr>
          <w:b/>
        </w:rPr>
        <w:t>o</w:t>
      </w:r>
      <w:r w:rsidR="00216BEB" w:rsidRPr="00E869CF">
        <w:rPr>
          <w:b/>
        </w:rPr>
        <w:t>świadczenie</w:t>
      </w:r>
      <w:r w:rsidR="00216BEB">
        <w:t xml:space="preserve"> Wykonawcy wykazujące brak podstaw</w:t>
      </w:r>
      <w:r>
        <w:t xml:space="preserve"> do wykluczenia, które stanowi </w:t>
      </w:r>
      <w:r w:rsidRPr="00515202">
        <w:rPr>
          <w:b/>
        </w:rPr>
        <w:t>Z</w:t>
      </w:r>
      <w:r w:rsidR="00216BEB" w:rsidRPr="00515202">
        <w:rPr>
          <w:b/>
        </w:rPr>
        <w:t>ałącznik</w:t>
      </w:r>
      <w:r w:rsidR="00E869CF" w:rsidRPr="00515202">
        <w:rPr>
          <w:b/>
        </w:rPr>
        <w:t xml:space="preserve"> n</w:t>
      </w:r>
      <w:r>
        <w:rPr>
          <w:b/>
        </w:rPr>
        <w:t>r 3 do SIWZ;</w:t>
      </w:r>
    </w:p>
    <w:p w:rsidR="00D32473" w:rsidRPr="00D32473" w:rsidRDefault="00515202" w:rsidP="00FC77FF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eastAsiaTheme="minorHAnsi" w:hAnsiTheme="minorHAnsi" w:cstheme="minorBidi"/>
        </w:rPr>
      </w:pPr>
      <w:r w:rsidRPr="00515202">
        <w:rPr>
          <w:b/>
        </w:rPr>
        <w:t>o</w:t>
      </w:r>
      <w:r w:rsidR="00216BEB" w:rsidRPr="00515202">
        <w:rPr>
          <w:b/>
        </w:rPr>
        <w:t>świadczenie o przynależności lub braku przynależności do tej samej grupy kapitałowej</w:t>
      </w:r>
      <w:r w:rsidR="00216BEB">
        <w:t>,</w:t>
      </w:r>
      <w:r>
        <w:t xml:space="preserve"> </w:t>
      </w:r>
      <w:r w:rsidR="00216BEB" w:rsidRPr="00515202">
        <w:rPr>
          <w:b/>
          <w:color w:val="FF0000"/>
        </w:rPr>
        <w:t>które Wykonawca składa w terminie 3 dni od dnia zamieszczenia przez Zamawiającego informacji</w:t>
      </w:r>
      <w:r w:rsidRPr="00515202">
        <w:rPr>
          <w:b/>
          <w:color w:val="FF0000"/>
        </w:rPr>
        <w:t xml:space="preserve"> </w:t>
      </w:r>
      <w:r w:rsidR="00216BEB" w:rsidRPr="00515202">
        <w:rPr>
          <w:b/>
          <w:color w:val="FF0000"/>
        </w:rPr>
        <w:t>o których mowa w art.86 ust. 5</w:t>
      </w:r>
      <w:r w:rsidRPr="00515202">
        <w:rPr>
          <w:color w:val="FF0000"/>
        </w:rPr>
        <w:t xml:space="preserve"> </w:t>
      </w:r>
      <w:r>
        <w:t xml:space="preserve">, według </w:t>
      </w:r>
      <w:r w:rsidR="00D461E7">
        <w:t>wzoru stanowiącego Załącznik</w:t>
      </w:r>
      <w:r w:rsidRPr="00515202">
        <w:rPr>
          <w:b/>
        </w:rPr>
        <w:t xml:space="preserve"> nr 4 do SIWZ</w:t>
      </w:r>
      <w:r>
        <w:t>; w</w:t>
      </w:r>
      <w:r w:rsidR="00216BEB">
        <w:t xml:space="preserve">raz ze złożeniem oświadczenia Wykonawca może przedstawić dowody, że powiązania z innym Wykonawcą nie prowadzą do zakłócenia </w:t>
      </w:r>
      <w:r w:rsidR="00D461E7">
        <w:t>konkurencji w</w:t>
      </w:r>
      <w:r w:rsidR="00216BEB">
        <w:t xml:space="preserve"> postępowaniu o udzielenie zamówienia.</w:t>
      </w:r>
      <w:r w:rsidR="003903BD">
        <w:t xml:space="preserve"> O</w:t>
      </w:r>
      <w:r w:rsidR="003903BD" w:rsidRPr="003903BD">
        <w:t xml:space="preserve">świadczenie, wykonawca zobowiązany jest złożyć w formie pisemnej albo </w:t>
      </w:r>
      <w:r w:rsidR="003903BD">
        <w:br/>
      </w:r>
      <w:r w:rsidR="003903BD" w:rsidRPr="003903BD">
        <w:rPr>
          <w:bCs/>
        </w:rPr>
        <w:lastRenderedPageBreak/>
        <w:t>w postaci elektronicznej</w:t>
      </w:r>
      <w:r w:rsidR="003903BD" w:rsidRPr="003903BD">
        <w:t>, opatrzone odpowiednio: własnoręcznym podpisem albo kwalifikowanym podpisem elektronicznym</w:t>
      </w:r>
      <w:r w:rsidR="00D32473" w:rsidRPr="00D32473">
        <w:rPr>
          <w:rFonts w:asciiTheme="minorHAnsi" w:eastAsiaTheme="minorHAnsi" w:hAnsiTheme="minorHAnsi" w:cstheme="minorBidi"/>
        </w:rPr>
        <w:t>.</w:t>
      </w:r>
      <w:r w:rsidR="00FC77FF">
        <w:rPr>
          <w:rFonts w:asciiTheme="minorHAnsi" w:eastAsiaTheme="minorHAnsi" w:hAnsiTheme="minorHAnsi" w:cstheme="minorBidi"/>
        </w:rPr>
        <w:t xml:space="preserve"> Dokument składany w postaci elektronicznej należy przesłać za pomocą platformazakupowa.pl, wejście przez link: </w:t>
      </w:r>
      <w:hyperlink r:id="rId11" w:history="1">
        <w:r w:rsidR="00FC77FF" w:rsidRPr="00FC77FF">
          <w:rPr>
            <w:rStyle w:val="Hipercze"/>
            <w:rFonts w:asciiTheme="minorHAnsi" w:eastAsiaTheme="minorHAnsi" w:hAnsiTheme="minorHAnsi" w:cstheme="minorBidi"/>
            <w:b/>
          </w:rPr>
          <w:t>https://platformazakupowa.pl/pn/spzoz_wegrow/proceedings</w:t>
        </w:r>
      </w:hyperlink>
      <w:r w:rsidR="00FC77FF">
        <w:rPr>
          <w:rFonts w:asciiTheme="minorHAnsi" w:eastAsiaTheme="minorHAnsi" w:hAnsiTheme="minorHAnsi" w:cstheme="minorBidi"/>
        </w:rPr>
        <w:t xml:space="preserve"> zakładka: </w:t>
      </w:r>
      <w:r w:rsidR="00FC77FF" w:rsidRPr="00FC77FF">
        <w:rPr>
          <w:rFonts w:asciiTheme="minorHAnsi" w:eastAsiaTheme="minorHAnsi" w:hAnsiTheme="minorHAnsi" w:cstheme="minorBidi"/>
          <w:b/>
        </w:rPr>
        <w:t>„Wiadomości”</w:t>
      </w:r>
    </w:p>
    <w:p w:rsidR="00D43944" w:rsidRPr="00D32473" w:rsidRDefault="00D43944" w:rsidP="00D32473">
      <w:pPr>
        <w:spacing w:after="0"/>
        <w:jc w:val="both"/>
        <w:rPr>
          <w:b/>
          <w:i/>
        </w:rPr>
      </w:pPr>
    </w:p>
    <w:p w:rsidR="00216BEB" w:rsidRPr="00D32473" w:rsidRDefault="00216BEB" w:rsidP="003B772B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D32473">
        <w:rPr>
          <w:b/>
          <w:u w:val="single"/>
        </w:rPr>
        <w:t>Oferta powinna zawierać:</w:t>
      </w:r>
    </w:p>
    <w:p w:rsidR="00F67A7C" w:rsidRDefault="00216BEB" w:rsidP="003B772B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 xml:space="preserve">Sporządzony przez Wykonawcę, według wzoru stanowiącego </w:t>
      </w:r>
      <w:r w:rsidRPr="00F67A7C">
        <w:rPr>
          <w:b/>
        </w:rPr>
        <w:t>Załą</w:t>
      </w:r>
      <w:r w:rsidR="00F67A7C" w:rsidRPr="00F67A7C">
        <w:rPr>
          <w:b/>
        </w:rPr>
        <w:t>cznik n</w:t>
      </w:r>
      <w:r w:rsidRPr="00F67A7C">
        <w:rPr>
          <w:b/>
        </w:rPr>
        <w:t>r 1 do Specyfikacji, Formularz ofertowy,</w:t>
      </w:r>
    </w:p>
    <w:p w:rsidR="00A62B5B" w:rsidRDefault="00216BEB" w:rsidP="003B772B">
      <w:pPr>
        <w:pStyle w:val="Akapitzlist"/>
        <w:numPr>
          <w:ilvl w:val="0"/>
          <w:numId w:val="6"/>
        </w:numPr>
        <w:spacing w:after="0"/>
        <w:jc w:val="both"/>
        <w:rPr>
          <w:b/>
          <w:u w:val="single"/>
        </w:rPr>
      </w:pPr>
      <w:r>
        <w:t>Sporządzony przez Wykonawcę, wedłu</w:t>
      </w:r>
      <w:r w:rsidR="00A62B5B">
        <w:t xml:space="preserve">g wzoru stanowiącego </w:t>
      </w:r>
      <w:r w:rsidR="00A62B5B" w:rsidRPr="00A62B5B">
        <w:rPr>
          <w:b/>
        </w:rPr>
        <w:t>Załącznik n</w:t>
      </w:r>
      <w:r w:rsidRPr="00A62B5B">
        <w:rPr>
          <w:b/>
        </w:rPr>
        <w:t>r 2 do Specyfikacji, Formularz cenowy</w:t>
      </w:r>
      <w:r w:rsidR="00656443">
        <w:t>,</w:t>
      </w:r>
    </w:p>
    <w:p w:rsidR="00A62B5B" w:rsidRPr="00A62B5B" w:rsidRDefault="00216BEB" w:rsidP="003B772B">
      <w:pPr>
        <w:pStyle w:val="Akapitzlist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A62B5B">
        <w:rPr>
          <w:b/>
        </w:rPr>
        <w:t>Oświadczenie Wykonawcy</w:t>
      </w:r>
      <w:r>
        <w:t xml:space="preserve"> wykazujące brak podstaw do </w:t>
      </w:r>
      <w:r w:rsidR="00D461E7">
        <w:t>wykluczenia, które</w:t>
      </w:r>
      <w:r w:rsidR="00A62B5B">
        <w:t xml:space="preserve"> stanowi </w:t>
      </w:r>
      <w:r w:rsidR="00A62B5B" w:rsidRPr="00A62B5B">
        <w:rPr>
          <w:b/>
        </w:rPr>
        <w:t xml:space="preserve">Załącznik </w:t>
      </w:r>
      <w:r w:rsidR="00352DAF">
        <w:rPr>
          <w:b/>
        </w:rPr>
        <w:br/>
      </w:r>
      <w:r w:rsidR="00A62B5B" w:rsidRPr="00A62B5B">
        <w:rPr>
          <w:b/>
        </w:rPr>
        <w:t>n</w:t>
      </w:r>
      <w:r w:rsidRPr="00A62B5B">
        <w:rPr>
          <w:b/>
        </w:rPr>
        <w:t>r 3</w:t>
      </w:r>
      <w:r w:rsidR="00A62B5B" w:rsidRPr="00A62B5B">
        <w:rPr>
          <w:b/>
        </w:rPr>
        <w:t xml:space="preserve"> do Specyfikacji.</w:t>
      </w:r>
    </w:p>
    <w:p w:rsidR="00A62B5B" w:rsidRPr="00A62B5B" w:rsidRDefault="00216BEB" w:rsidP="003B772B">
      <w:pPr>
        <w:pStyle w:val="Akapitzlist"/>
        <w:numPr>
          <w:ilvl w:val="1"/>
          <w:numId w:val="6"/>
        </w:numPr>
        <w:spacing w:after="0"/>
        <w:jc w:val="both"/>
        <w:rPr>
          <w:b/>
          <w:u w:val="single"/>
        </w:rPr>
      </w:pPr>
      <w:r>
        <w:t xml:space="preserve">W przypadku wspólnego ubiegania się o zamówienie </w:t>
      </w:r>
      <w:r w:rsidR="00D461E7">
        <w:t>przez Wykonawców oświadczenie składa</w:t>
      </w:r>
      <w:r>
        <w:t xml:space="preserve"> każdy z Wykonawców wspólnie ubiegających o zamówienie. </w:t>
      </w:r>
    </w:p>
    <w:p w:rsidR="00216BEB" w:rsidRPr="00A62B5B" w:rsidRDefault="00216BEB" w:rsidP="003B772B">
      <w:pPr>
        <w:pStyle w:val="Akapitzlist"/>
        <w:numPr>
          <w:ilvl w:val="1"/>
          <w:numId w:val="6"/>
        </w:numPr>
        <w:spacing w:after="0"/>
        <w:jc w:val="both"/>
        <w:rPr>
          <w:b/>
          <w:u w:val="single"/>
        </w:rPr>
      </w:pPr>
      <w:r>
        <w:t xml:space="preserve">Wykonawca, który powołuje się na </w:t>
      </w:r>
      <w:r w:rsidR="00D461E7">
        <w:t>zasoby innych</w:t>
      </w:r>
      <w:r>
        <w:t xml:space="preserve"> podmiotów, w celu w</w:t>
      </w:r>
      <w:r w:rsidR="00A62B5B">
        <w:t xml:space="preserve">ykazania braku istnienia wobec </w:t>
      </w:r>
      <w:r w:rsidR="00D461E7">
        <w:t>nich podstaw</w:t>
      </w:r>
      <w:r>
        <w:t xml:space="preserve"> wykluczenia oraz spełnia – w </w:t>
      </w:r>
      <w:r w:rsidR="00D461E7">
        <w:t>zakresie w</w:t>
      </w:r>
      <w:r w:rsidR="00A62B5B">
        <w:t xml:space="preserve"> jakim powołuje się na zasoby – </w:t>
      </w:r>
      <w:r>
        <w:t xml:space="preserve">warunków udziału w postępowaniu składa także oświadczenie. </w:t>
      </w:r>
    </w:p>
    <w:p w:rsidR="00B4662C" w:rsidRDefault="00216BEB" w:rsidP="003B772B">
      <w:pPr>
        <w:pStyle w:val="Akapitzlist"/>
        <w:numPr>
          <w:ilvl w:val="0"/>
          <w:numId w:val="6"/>
        </w:numPr>
        <w:spacing w:after="0"/>
        <w:jc w:val="both"/>
      </w:pPr>
      <w:r w:rsidRPr="00A62B5B">
        <w:rPr>
          <w:b/>
        </w:rPr>
        <w:t>Dokument KRS lub CEDiG</w:t>
      </w:r>
      <w:r>
        <w:t xml:space="preserve"> w celu weryfikacji osób uprawnionych do</w:t>
      </w:r>
      <w:r w:rsidR="00A62B5B">
        <w:t xml:space="preserve"> reprezentowania Wykonawcy, tym </w:t>
      </w:r>
      <w:r>
        <w:t>samym składania oświadczenia woli.</w:t>
      </w:r>
    </w:p>
    <w:p w:rsidR="004645C4" w:rsidRPr="0055788C" w:rsidRDefault="00A62B5B" w:rsidP="003B772B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4645C4">
        <w:rPr>
          <w:b/>
        </w:rPr>
        <w:t xml:space="preserve">Oświadczenie </w:t>
      </w:r>
      <w:r w:rsidR="004645C4" w:rsidRPr="004645C4">
        <w:rPr>
          <w:b/>
        </w:rPr>
        <w:t>dotyczące zaświadczenia Państwowej Inspekcji Weterynaryjnej</w:t>
      </w:r>
      <w:r w:rsidR="0055788C">
        <w:rPr>
          <w:b/>
        </w:rPr>
        <w:t xml:space="preserve"> – </w:t>
      </w:r>
      <w:r w:rsidR="004645C4" w:rsidRPr="004645C4">
        <w:t>Oświadczenie, że Wykonawca posiada zaświadczenie właściwej miejscowo Państwowej Inspekcji    Weterynaryjnej, że podlega stałemu jej nadzorowi lub oświadczenie, że nie dotyczy, według w</w:t>
      </w:r>
      <w:r w:rsidR="004645C4">
        <w:t xml:space="preserve">zoru stanowiącego </w:t>
      </w:r>
      <w:r w:rsidR="004645C4" w:rsidRPr="0055788C">
        <w:rPr>
          <w:b/>
        </w:rPr>
        <w:t xml:space="preserve">Załącznik </w:t>
      </w:r>
      <w:r w:rsidR="00352DAF">
        <w:rPr>
          <w:b/>
        </w:rPr>
        <w:t>n</w:t>
      </w:r>
      <w:r w:rsidR="004645C4" w:rsidRPr="0055788C">
        <w:rPr>
          <w:b/>
        </w:rPr>
        <w:t>r 5 do Specyfikacji</w:t>
      </w:r>
      <w:r w:rsidR="00E64E03" w:rsidRPr="0055788C">
        <w:rPr>
          <w:b/>
        </w:rPr>
        <w:t>.</w:t>
      </w:r>
    </w:p>
    <w:p w:rsidR="00E64E03" w:rsidRPr="0055788C" w:rsidRDefault="00E64E03" w:rsidP="003B772B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4645C4">
        <w:rPr>
          <w:b/>
        </w:rPr>
        <w:t>Oświadczenie dotyczące</w:t>
      </w:r>
      <w:r>
        <w:rPr>
          <w:b/>
        </w:rPr>
        <w:t xml:space="preserve"> pracowników</w:t>
      </w:r>
      <w:r w:rsidR="0055788C">
        <w:rPr>
          <w:b/>
        </w:rPr>
        <w:t xml:space="preserve"> – </w:t>
      </w:r>
      <w:r w:rsidR="008270EC" w:rsidRPr="008270EC">
        <w:t>Oświadczenie Wykonawcy, że do realizacji zamówienia będą dopuszczeni tylko pracownicy</w:t>
      </w:r>
      <w:r w:rsidR="0055788C">
        <w:t xml:space="preserve"> </w:t>
      </w:r>
      <w:r w:rsidR="008270EC">
        <w:t xml:space="preserve">posiadający </w:t>
      </w:r>
      <w:r w:rsidR="008270EC" w:rsidRPr="008270EC">
        <w:t xml:space="preserve">aktualne zaświadczenia lekarskie o posiadaniu badań przeprowadzonych na </w:t>
      </w:r>
      <w:r w:rsidR="008270EC">
        <w:t xml:space="preserve">podstawie rozporządzenia </w:t>
      </w:r>
      <w:r w:rsidR="008270EC" w:rsidRPr="008270EC">
        <w:t xml:space="preserve"> Ministra Zdrowia z 18.12.2002r. </w:t>
      </w:r>
      <w:r w:rsidR="0055788C">
        <w:br/>
      </w:r>
      <w:r w:rsidR="008270EC" w:rsidRPr="008270EC">
        <w:t>w sprawie badań lekarskich do celów sanitarno</w:t>
      </w:r>
      <w:r w:rsidR="008270EC">
        <w:t xml:space="preserve">-epidemiologicznych, lub </w:t>
      </w:r>
      <w:r w:rsidR="0055788C">
        <w:t>o</w:t>
      </w:r>
      <w:r w:rsidR="008270EC" w:rsidRPr="008270EC">
        <w:t xml:space="preserve">świadczenie, że nie dotyczy, według wzoru stanowiącego </w:t>
      </w:r>
      <w:r w:rsidR="008270EC" w:rsidRPr="0055788C">
        <w:rPr>
          <w:b/>
        </w:rPr>
        <w:t xml:space="preserve">Załącznik </w:t>
      </w:r>
      <w:r w:rsidR="00352DAF">
        <w:rPr>
          <w:b/>
        </w:rPr>
        <w:t>n</w:t>
      </w:r>
      <w:r w:rsidR="008270EC" w:rsidRPr="0055788C">
        <w:rPr>
          <w:b/>
        </w:rPr>
        <w:t>r 6 do Specyfikacji.</w:t>
      </w:r>
    </w:p>
    <w:p w:rsidR="00352DAF" w:rsidRDefault="008270EC" w:rsidP="003B772B">
      <w:pPr>
        <w:pStyle w:val="Bezodstpw"/>
        <w:numPr>
          <w:ilvl w:val="0"/>
          <w:numId w:val="6"/>
        </w:numPr>
        <w:jc w:val="both"/>
        <w:rPr>
          <w:b/>
        </w:rPr>
      </w:pPr>
      <w:r>
        <w:rPr>
          <w:b/>
        </w:rPr>
        <w:t>Oświadczenie dotyczące środków transportu</w:t>
      </w:r>
      <w:r w:rsidR="0055788C">
        <w:rPr>
          <w:b/>
        </w:rPr>
        <w:t xml:space="preserve"> – </w:t>
      </w:r>
      <w:r w:rsidRPr="008270EC">
        <w:t>Oświadczenie Wykonawcy, że do realizacji zamówienia użyje środków t</w:t>
      </w:r>
      <w:r>
        <w:t>ransportu dopuszczonych do</w:t>
      </w:r>
      <w:r w:rsidRPr="008270EC">
        <w:t xml:space="preserve"> transportu żywności zgodnie </w:t>
      </w:r>
      <w:r w:rsidR="0055788C">
        <w:br/>
      </w:r>
      <w:r w:rsidRPr="008270EC">
        <w:t>z rozporządzeniem Ministra Zdrowia z dnia 19.12</w:t>
      </w:r>
      <w:r>
        <w:t xml:space="preserve">.2002r. w sprawie wymagań </w:t>
      </w:r>
      <w:r w:rsidRPr="008270EC">
        <w:t xml:space="preserve"> sanitarnych dotyczących środków transportu żywności lub oświadczeni</w:t>
      </w:r>
      <w:r>
        <w:t xml:space="preserve">e, że nie dotyczy według wzoru </w:t>
      </w:r>
      <w:r w:rsidRPr="008270EC">
        <w:t xml:space="preserve">stanowiącego </w:t>
      </w:r>
      <w:r w:rsidRPr="0055788C">
        <w:rPr>
          <w:b/>
        </w:rPr>
        <w:t xml:space="preserve">Załącznik </w:t>
      </w:r>
      <w:r w:rsidR="00352DAF">
        <w:rPr>
          <w:b/>
        </w:rPr>
        <w:t>n</w:t>
      </w:r>
      <w:r w:rsidRPr="0055788C">
        <w:rPr>
          <w:b/>
        </w:rPr>
        <w:t>r 7 do Specyfikacji</w:t>
      </w:r>
    </w:p>
    <w:p w:rsidR="004645C4" w:rsidRDefault="008270EC" w:rsidP="003B772B">
      <w:pPr>
        <w:pStyle w:val="Bezodstpw"/>
        <w:numPr>
          <w:ilvl w:val="0"/>
          <w:numId w:val="6"/>
        </w:numPr>
        <w:jc w:val="both"/>
        <w:rPr>
          <w:b/>
        </w:rPr>
      </w:pPr>
      <w:r w:rsidRPr="00352DAF">
        <w:rPr>
          <w:b/>
        </w:rPr>
        <w:t>Oświadczenie HACCP</w:t>
      </w:r>
      <w:r w:rsidR="0055788C">
        <w:t xml:space="preserve"> – </w:t>
      </w:r>
      <w:r w:rsidRPr="008270EC">
        <w:t xml:space="preserve">Oświadczenie potwierdzające, że Wykonawca posiada wdrożony system kontroli jakości HACCP </w:t>
      </w:r>
      <w:r>
        <w:t xml:space="preserve">   lub  </w:t>
      </w:r>
      <w:r w:rsidRPr="008270EC">
        <w:t xml:space="preserve"> oświadczenie, że nie dotyczy, według wzoru stanowiącego </w:t>
      </w:r>
      <w:r w:rsidRPr="00757D8C">
        <w:rPr>
          <w:b/>
        </w:rPr>
        <w:t xml:space="preserve">Załącznik </w:t>
      </w:r>
      <w:r w:rsidR="00352DAF" w:rsidRPr="00757D8C">
        <w:rPr>
          <w:b/>
        </w:rPr>
        <w:t>n</w:t>
      </w:r>
      <w:r w:rsidRPr="00757D8C">
        <w:rPr>
          <w:b/>
        </w:rPr>
        <w:t xml:space="preserve">r </w:t>
      </w:r>
      <w:r w:rsidR="00352DAF" w:rsidRPr="00757D8C">
        <w:rPr>
          <w:b/>
        </w:rPr>
        <w:t>8</w:t>
      </w:r>
      <w:r w:rsidRPr="00757D8C">
        <w:rPr>
          <w:b/>
        </w:rPr>
        <w:t xml:space="preserve"> do Specyfikacji.</w:t>
      </w:r>
    </w:p>
    <w:p w:rsidR="00D32473" w:rsidRDefault="00D32473" w:rsidP="003B772B">
      <w:pPr>
        <w:pStyle w:val="Akapitzlist"/>
        <w:numPr>
          <w:ilvl w:val="0"/>
          <w:numId w:val="6"/>
        </w:numPr>
        <w:spacing w:after="0"/>
        <w:jc w:val="both"/>
        <w:rPr>
          <w:b/>
          <w:i/>
        </w:rPr>
      </w:pPr>
      <w:r w:rsidRPr="00F67A7C">
        <w:rPr>
          <w:b/>
          <w:i/>
        </w:rPr>
        <w:t>Zamawiający może wezwać Wykonawcę, którego oferta została najwyżej oceniona, do złożenia w wyznaczonym terminie nie krótszym niż 5 dni, terminie aktualnych</w:t>
      </w:r>
      <w:r w:rsidR="00FC77FF">
        <w:rPr>
          <w:b/>
          <w:i/>
        </w:rPr>
        <w:t xml:space="preserve"> na dzień złożenia </w:t>
      </w:r>
      <w:r w:rsidRPr="00F67A7C">
        <w:rPr>
          <w:b/>
          <w:i/>
        </w:rPr>
        <w:t>dokumentów potwierdzających okoliczności o których mowa w art.25 ust.1. min.:</w:t>
      </w:r>
    </w:p>
    <w:p w:rsidR="00D32473" w:rsidRDefault="00D32473" w:rsidP="003B772B">
      <w:pPr>
        <w:pStyle w:val="Akapitzlist"/>
        <w:numPr>
          <w:ilvl w:val="1"/>
          <w:numId w:val="6"/>
        </w:numPr>
        <w:spacing w:after="0"/>
        <w:jc w:val="both"/>
      </w:pPr>
      <w:r w:rsidRPr="00D32473">
        <w:t>zaświadczenie właściwej m</w:t>
      </w:r>
      <w:r>
        <w:t xml:space="preserve">iejscowo Państwowej Inspekcji </w:t>
      </w:r>
      <w:r w:rsidRPr="00D32473">
        <w:t>Weterynaryjnej, że podlega stałemu jej nadzorowi</w:t>
      </w:r>
      <w:r w:rsidR="00D02765">
        <w:t>;</w:t>
      </w:r>
    </w:p>
    <w:p w:rsidR="00D02765" w:rsidRPr="00D32473" w:rsidRDefault="00D02765" w:rsidP="003B772B">
      <w:pPr>
        <w:pStyle w:val="Akapitzlist"/>
        <w:numPr>
          <w:ilvl w:val="1"/>
          <w:numId w:val="6"/>
        </w:numPr>
        <w:spacing w:after="0"/>
        <w:jc w:val="both"/>
      </w:pPr>
      <w:r w:rsidRPr="008270EC">
        <w:t xml:space="preserve">aktualne zaświadczenia lekarskie o posiadaniu badań przeprowadzonych na </w:t>
      </w:r>
      <w:r>
        <w:t xml:space="preserve">podstawie rozporządzenia </w:t>
      </w:r>
      <w:r w:rsidRPr="008270EC">
        <w:t xml:space="preserve"> Ministra Zdrowia z 18.12.2002r. w sprawie badań lekarskich do celów sanitarno</w:t>
      </w:r>
      <w:r>
        <w:t>-epidemiologicznych</w:t>
      </w:r>
    </w:p>
    <w:p w:rsidR="00A36ABA" w:rsidRPr="008270EC" w:rsidRDefault="00A36ABA" w:rsidP="00A36ABA">
      <w:pPr>
        <w:spacing w:after="0"/>
        <w:jc w:val="both"/>
      </w:pPr>
    </w:p>
    <w:p w:rsidR="00216BEB" w:rsidRPr="003B772B" w:rsidRDefault="00216BEB" w:rsidP="003B772B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A62B5B">
        <w:rPr>
          <w:b/>
          <w:u w:val="single"/>
        </w:rPr>
        <w:t>Wymagania dotyczące dokumentów:</w:t>
      </w:r>
      <w:r>
        <w:t xml:space="preserve"> </w:t>
      </w:r>
    </w:p>
    <w:p w:rsidR="00A62B5B" w:rsidRDefault="00216BEB" w:rsidP="003B772B">
      <w:pPr>
        <w:pStyle w:val="Akapitzlist"/>
        <w:numPr>
          <w:ilvl w:val="0"/>
          <w:numId w:val="7"/>
        </w:numPr>
        <w:spacing w:after="0"/>
        <w:jc w:val="both"/>
      </w:pPr>
      <w:r>
        <w:t xml:space="preserve">Dokumenty sporządzone w języku obcym są składane wraz z tłumaczeniem na język polski poświadczonym przez Wykonawcę. </w:t>
      </w:r>
    </w:p>
    <w:p w:rsidR="006A5F9D" w:rsidRDefault="00216BEB" w:rsidP="003B772B">
      <w:pPr>
        <w:pStyle w:val="Akapitzlist"/>
        <w:numPr>
          <w:ilvl w:val="0"/>
          <w:numId w:val="7"/>
        </w:numPr>
        <w:spacing w:after="0"/>
        <w:jc w:val="both"/>
      </w:pPr>
      <w:r>
        <w:lastRenderedPageBreak/>
        <w:t xml:space="preserve">Zamawiający może żądać przedstawienia oryginału lub notarialnie poświadczonej kopii dokumentu wyłącznie wtedy, gdy złożona przez Wykonawcę kopia </w:t>
      </w:r>
      <w:r w:rsidR="00D461E7">
        <w:t>dokumentu jest</w:t>
      </w:r>
      <w:r>
        <w:t xml:space="preserve"> nieczytelna lub budzi wątpliwości co do jej prawdzi</w:t>
      </w:r>
      <w:r w:rsidR="006A5F9D">
        <w:t xml:space="preserve">wości. </w:t>
      </w:r>
    </w:p>
    <w:p w:rsidR="006A5F9D" w:rsidRDefault="00216BEB" w:rsidP="003B772B">
      <w:pPr>
        <w:pStyle w:val="Akapitzlist"/>
        <w:numPr>
          <w:ilvl w:val="0"/>
          <w:numId w:val="7"/>
        </w:numPr>
        <w:spacing w:after="0"/>
        <w:jc w:val="both"/>
      </w:pPr>
      <w:r>
        <w:t>Jeżeli Wykonawca nie złożył oświadczenia, o którym mowa w art. 25a ust. 1 ustawy, oświadczeń lub dokumentów potwierdzających okoliczności, o których mowa w ar</w:t>
      </w:r>
      <w:r w:rsidR="006A5F9D">
        <w:t xml:space="preserve">t. 25 ust. 1 ustawy, lub innych </w:t>
      </w:r>
      <w:r>
        <w:t>dokumentów niezbędnych do przeprowadzenia postępowania, oświadczenia lub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717237" w:rsidRDefault="00216BEB" w:rsidP="000F686F">
      <w:pPr>
        <w:pStyle w:val="Akapitzlist"/>
        <w:numPr>
          <w:ilvl w:val="0"/>
          <w:numId w:val="7"/>
        </w:numPr>
        <w:spacing w:after="0"/>
        <w:jc w:val="both"/>
      </w:pPr>
      <w:r>
        <w:t>Jeżeli Wykonawca nie złożył wymaganych pełnomocnictw albo złożył wadliwe pełnomocnictwa, Zamawiający wzywa do ich złożenia w terminie przez sieb</w:t>
      </w:r>
      <w:r w:rsidR="006A5F9D">
        <w:t xml:space="preserve">ie wskazanym, chyba że mimo ich złożenia </w:t>
      </w:r>
      <w:r>
        <w:t xml:space="preserve">oferta wykonawcy podlega odrzuceniu </w:t>
      </w:r>
      <w:r w:rsidR="00D461E7">
        <w:t>albo konieczne</w:t>
      </w:r>
      <w:r>
        <w:t xml:space="preserve"> byłoby unieważnienie postępowania. </w:t>
      </w:r>
    </w:p>
    <w:p w:rsidR="006A5F9D" w:rsidRDefault="006A5F9D" w:rsidP="00CA2DF3">
      <w:pPr>
        <w:spacing w:after="0"/>
        <w:jc w:val="both"/>
      </w:pPr>
      <w:r>
        <w:t xml:space="preserve"> </w:t>
      </w:r>
    </w:p>
    <w:p w:rsidR="00216BEB" w:rsidRPr="006A5F9D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6A5F9D">
        <w:rPr>
          <w:b/>
        </w:rPr>
        <w:t>INFORMACJA O SPOSOBIE POR</w:t>
      </w:r>
      <w:r w:rsidR="006A5F9D" w:rsidRPr="006A5F9D">
        <w:rPr>
          <w:b/>
        </w:rPr>
        <w:t xml:space="preserve">OZUMIEWANIA </w:t>
      </w:r>
      <w:r w:rsidR="00D461E7" w:rsidRPr="006A5F9D">
        <w:rPr>
          <w:b/>
        </w:rPr>
        <w:t>SIĘ ZAMIAWIAJACEGO</w:t>
      </w:r>
      <w:r w:rsidR="006A5F9D" w:rsidRPr="006A5F9D">
        <w:rPr>
          <w:b/>
        </w:rPr>
        <w:t xml:space="preserve"> </w:t>
      </w:r>
      <w:r w:rsidR="00D461E7" w:rsidRPr="006A5F9D">
        <w:rPr>
          <w:b/>
        </w:rPr>
        <w:t>Z WYKONAWCAMI</w:t>
      </w:r>
      <w:r w:rsidRPr="006A5F9D">
        <w:rPr>
          <w:b/>
        </w:rPr>
        <w:t xml:space="preserve"> </w:t>
      </w:r>
      <w:r w:rsidR="00D461E7" w:rsidRPr="006A5F9D">
        <w:rPr>
          <w:b/>
        </w:rPr>
        <w:t>ORAZ PRZEKAZYWANIA OŚWIADCZEŃ LUB</w:t>
      </w:r>
      <w:r w:rsidR="006A5F9D" w:rsidRPr="006A5F9D">
        <w:rPr>
          <w:b/>
        </w:rPr>
        <w:t xml:space="preserve"> DOKUMENTÓW </w:t>
      </w:r>
      <w:r w:rsidR="00D461E7" w:rsidRPr="006A5F9D">
        <w:rPr>
          <w:b/>
        </w:rPr>
        <w:t>ORAZ OSOBY</w:t>
      </w:r>
      <w:r w:rsidRPr="006A5F9D">
        <w:rPr>
          <w:b/>
        </w:rPr>
        <w:t xml:space="preserve"> UPRAWNIONE DO POROZUMIEWANIA </w:t>
      </w:r>
      <w:r w:rsidR="00D461E7" w:rsidRPr="006A5F9D">
        <w:rPr>
          <w:b/>
        </w:rPr>
        <w:t>SIĘ Z</w:t>
      </w:r>
      <w:r w:rsidRPr="006A5F9D">
        <w:rPr>
          <w:b/>
        </w:rPr>
        <w:t xml:space="preserve"> WYKONAWCAMI   </w:t>
      </w:r>
    </w:p>
    <w:p w:rsidR="00216BEB" w:rsidRDefault="00216BEB" w:rsidP="00CA2DF3">
      <w:pPr>
        <w:spacing w:after="0"/>
        <w:jc w:val="both"/>
      </w:pPr>
    </w:p>
    <w:p w:rsidR="00C341A7" w:rsidRPr="00D02765" w:rsidRDefault="00C341A7" w:rsidP="00D02765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C341A7">
        <w:rPr>
          <w:rFonts w:asciiTheme="minorHAnsi" w:eastAsiaTheme="minorHAnsi" w:hAnsiTheme="minorHAnsi" w:cstheme="minorBidi"/>
        </w:rPr>
        <w:t>W postępowaniu o udzielenie zamówienia komunikacja między Zamawiającym a Wykonawcami odbywa się przy użyciu:</w:t>
      </w:r>
    </w:p>
    <w:p w:rsidR="00D02765" w:rsidRDefault="00C341A7" w:rsidP="00C341A7">
      <w:pPr>
        <w:numPr>
          <w:ilvl w:val="1"/>
          <w:numId w:val="31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C341A7">
        <w:rPr>
          <w:rFonts w:asciiTheme="minorHAnsi" w:eastAsiaTheme="minorHAnsi" w:hAnsiTheme="minorHAnsi" w:cstheme="minorBidi"/>
        </w:rPr>
        <w:t xml:space="preserve">platformy: </w:t>
      </w:r>
      <w:r w:rsidRPr="00C341A7">
        <w:rPr>
          <w:rFonts w:asciiTheme="minorHAnsi" w:eastAsiaTheme="minorHAnsi" w:hAnsiTheme="minorHAnsi" w:cstheme="minorBidi"/>
          <w:b/>
          <w:color w:val="2E74B5" w:themeColor="accent1" w:themeShade="BF"/>
        </w:rPr>
        <w:t>platformazakupowa.pl</w:t>
      </w:r>
      <w:r w:rsidR="00C26478">
        <w:rPr>
          <w:rFonts w:asciiTheme="minorHAnsi" w:eastAsiaTheme="minorHAnsi" w:hAnsiTheme="minorHAnsi" w:cstheme="minorBidi"/>
        </w:rPr>
        <w:t>,</w:t>
      </w:r>
      <w:r w:rsidRPr="00C341A7">
        <w:rPr>
          <w:rFonts w:asciiTheme="minorHAnsi" w:eastAsiaTheme="minorHAnsi" w:hAnsiTheme="minorHAnsi" w:cstheme="minorBidi"/>
        </w:rPr>
        <w:t xml:space="preserve"> link: </w:t>
      </w:r>
      <w:hyperlink r:id="rId12" w:history="1">
        <w:r w:rsidRPr="00C341A7">
          <w:rPr>
            <w:rFonts w:asciiTheme="minorHAnsi" w:eastAsiaTheme="minorHAnsi" w:hAnsiTheme="minorHAnsi" w:cstheme="minorBidi"/>
            <w:b/>
            <w:i/>
            <w:color w:val="0563C1" w:themeColor="hyperlink"/>
            <w:u w:val="single"/>
          </w:rPr>
          <w:t>https://platformazakupowa.pl/pn/spzoz_wegrow</w:t>
        </w:r>
      </w:hyperlink>
    </w:p>
    <w:p w:rsidR="00C341A7" w:rsidRDefault="00C341A7" w:rsidP="00C341A7">
      <w:pPr>
        <w:numPr>
          <w:ilvl w:val="1"/>
          <w:numId w:val="31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D02765">
        <w:rPr>
          <w:rFonts w:asciiTheme="minorHAnsi" w:eastAsiaTheme="minorHAnsi" w:hAnsiTheme="minorHAnsi" w:cstheme="minorBidi"/>
          <w:b/>
        </w:rPr>
        <w:t>lub</w:t>
      </w:r>
      <w:r w:rsidRPr="00C341A7">
        <w:rPr>
          <w:rFonts w:asciiTheme="minorHAnsi" w:eastAsiaTheme="minorHAnsi" w:hAnsiTheme="minorHAnsi" w:cstheme="minorBidi"/>
        </w:rPr>
        <w:t xml:space="preserve"> poczty elektronicznej: </w:t>
      </w:r>
      <w:hyperlink r:id="rId13" w:history="1">
        <w:r w:rsidRPr="00C341A7">
          <w:rPr>
            <w:rFonts w:asciiTheme="minorHAnsi" w:eastAsiaTheme="minorHAnsi" w:hAnsiTheme="minorHAnsi" w:cstheme="minorBidi"/>
            <w:b/>
            <w:i/>
            <w:color w:val="0563C1" w:themeColor="hyperlink"/>
            <w:u w:val="single"/>
          </w:rPr>
          <w:t>zamowienia@spzoz-wegrow.home.pl</w:t>
        </w:r>
      </w:hyperlink>
      <w:r w:rsidR="00D02765">
        <w:rPr>
          <w:rFonts w:asciiTheme="minorHAnsi" w:eastAsiaTheme="minorHAnsi" w:hAnsiTheme="minorHAnsi" w:cstheme="minorBidi"/>
        </w:rPr>
        <w:t xml:space="preserve"> </w:t>
      </w:r>
    </w:p>
    <w:p w:rsidR="00C26478" w:rsidRPr="00441B91" w:rsidRDefault="00C26478" w:rsidP="00C26478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>Sposób sporządzenia dokumentów elektronicznych, oświadczeń lub elektronicznych kopii dokumentów lub oświadczeń musi być zgodny z wymaganiami określonymi w rozporządzeniach:</w:t>
      </w:r>
    </w:p>
    <w:p w:rsidR="00C26478" w:rsidRPr="00441B91" w:rsidRDefault="00C26478" w:rsidP="00C26478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 xml:space="preserve">Prezesa Rady Ministrów z dnia 27 czerwca 2017 r. w sprawie użycia środków komunikacji elektronicznej w postępowaniu o udzielenie zamówienia publicznego oraz udostępniania </w:t>
      </w:r>
      <w:r w:rsidRPr="00441B91">
        <w:rPr>
          <w:rFonts w:cstheme="minorHAnsi"/>
        </w:rPr>
        <w:br/>
        <w:t xml:space="preserve">i przechowywania dokumentów elektronicznych; </w:t>
      </w:r>
    </w:p>
    <w:p w:rsidR="00C26478" w:rsidRPr="00441B91" w:rsidRDefault="00C26478" w:rsidP="00C26478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>Ministra Rozwoju z dnia 26 lipca 2016 r. w sprawie rodzajów dokumentów, jakich może żądać zamawiający od wykonawcy w postępowaniu o udzielenie zamówienia;</w:t>
      </w:r>
    </w:p>
    <w:p w:rsidR="00C26478" w:rsidRPr="00441B91" w:rsidRDefault="00C26478" w:rsidP="00C26478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>Ministra Przedsiębiorczości i Technologii z dnia 16 października 2018 r. zmieniającym rozporządzenie w sprawie rodzajów dokumentów, jakich może żądać zamawiający od wykonawcy w postępowaniu o udzielenie zamówienia;</w:t>
      </w:r>
    </w:p>
    <w:p w:rsidR="00C26478" w:rsidRPr="00441B91" w:rsidRDefault="00C26478" w:rsidP="00C26478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 xml:space="preserve">Prezesa Rady Ministrów z dnia 17 października 2018 r. zmieniającym rozporządzenie </w:t>
      </w:r>
      <w:r w:rsidRPr="00441B91">
        <w:rPr>
          <w:rFonts w:cstheme="minorHAnsi"/>
        </w:rPr>
        <w:br/>
        <w:t>w sprawie użycia środków komunikacji elektronicznej w postępowaniu o udzielenie zamówienia publicznego oraz udostepnienia i przechowywa</w:t>
      </w:r>
      <w:r>
        <w:rPr>
          <w:rFonts w:cstheme="minorHAnsi"/>
        </w:rPr>
        <w:t>nia dokumentów elektronicznych.</w:t>
      </w:r>
    </w:p>
    <w:p w:rsidR="00C26478" w:rsidRPr="00441B91" w:rsidRDefault="00C26478" w:rsidP="00C26478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 xml:space="preserve">Wymagania techniczne i organizacyjne wysyłania i odbierania dokumentów elektronicznych, elektronicznych kopii dokumentów i oświadczeń oraz informacji przekazywanych przy ich użyciu, opisane zostały </w:t>
      </w:r>
      <w:r w:rsidRPr="00016B5F">
        <w:rPr>
          <w:rFonts w:cstheme="minorHAnsi"/>
        </w:rPr>
        <w:t xml:space="preserve">w Instrukcji dla Wykonawców. Instrukcja jest udostępniona na platformie </w:t>
      </w:r>
      <w:r w:rsidRPr="006A09DD">
        <w:rPr>
          <w:rFonts w:cstheme="minorHAnsi"/>
          <w:b/>
          <w:color w:val="2E74B5" w:themeColor="accent1" w:themeShade="BF"/>
        </w:rPr>
        <w:t>platformazakupowa.pl.</w:t>
      </w:r>
    </w:p>
    <w:p w:rsidR="00C26478" w:rsidRDefault="00C26478" w:rsidP="00C26478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>Za datę przekazania oferty, wniosków, zawiadomień, dokumentów elektronicznych, oświadczeń lub elektronicznych kopii dokumentów lub oświadczeń oraz innych informacji przyjmuje się datę ich</w:t>
      </w:r>
      <w:r>
        <w:rPr>
          <w:rFonts w:cstheme="minorHAnsi"/>
        </w:rPr>
        <w:t xml:space="preserve"> wpływu   na </w:t>
      </w:r>
      <w:r>
        <w:rPr>
          <w:rFonts w:cstheme="minorHAnsi"/>
          <w:b/>
          <w:color w:val="2E74B5" w:themeColor="accent1" w:themeShade="BF"/>
        </w:rPr>
        <w:t xml:space="preserve">platformazakupowa.pl </w:t>
      </w:r>
      <w:r>
        <w:rPr>
          <w:rFonts w:cstheme="minorHAnsi"/>
        </w:rPr>
        <w:t>lub e-maila Zamawiającego.</w:t>
      </w:r>
    </w:p>
    <w:p w:rsidR="00C26478" w:rsidRPr="00C26478" w:rsidRDefault="00216BEB" w:rsidP="00C26478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>
        <w:t>Wykonawca może zwrócić się do Zama</w:t>
      </w:r>
      <w:r w:rsidR="006A5F9D">
        <w:t>wiającego o wyjaśnienie treści Specyfikacji Istotnych Warunków Z</w:t>
      </w:r>
      <w:r>
        <w:t xml:space="preserve">amówienia. Zamawiający udzieli wyjaśnień niezwłocznie, nie później niż na </w:t>
      </w:r>
      <w:r w:rsidRPr="00C26478">
        <w:rPr>
          <w:b/>
        </w:rPr>
        <w:t>2 dni</w:t>
      </w:r>
      <w:r>
        <w:t xml:space="preserve"> przed </w:t>
      </w:r>
      <w:r>
        <w:lastRenderedPageBreak/>
        <w:t xml:space="preserve">upływem terminu składania ofert, pod warunkiem, że wniosek o wyjaśnienie treści specyfikacji istotnych warunków zamówienia wpłynął do Zamawiającego nie później niż do końca dnia, w którym upływa połowa wyznaczonego </w:t>
      </w:r>
      <w:r w:rsidR="00D461E7">
        <w:t>terminu składania</w:t>
      </w:r>
      <w:r>
        <w:t xml:space="preserve"> </w:t>
      </w:r>
      <w:r w:rsidR="00D461E7">
        <w:t>ofert tj</w:t>
      </w:r>
      <w:r>
        <w:t xml:space="preserve">. </w:t>
      </w:r>
      <w:r w:rsidR="001B2DE1" w:rsidRPr="00C26478">
        <w:rPr>
          <w:b/>
          <w:color w:val="FF0000"/>
        </w:rPr>
        <w:t>0</w:t>
      </w:r>
      <w:r w:rsidR="006375C2" w:rsidRPr="00C26478">
        <w:rPr>
          <w:b/>
          <w:color w:val="FF0000"/>
        </w:rPr>
        <w:t>4</w:t>
      </w:r>
      <w:r w:rsidR="00311A00" w:rsidRPr="00C26478">
        <w:rPr>
          <w:b/>
          <w:color w:val="FF0000"/>
        </w:rPr>
        <w:t xml:space="preserve"> </w:t>
      </w:r>
      <w:r w:rsidR="00FC637A" w:rsidRPr="00C26478">
        <w:rPr>
          <w:b/>
          <w:color w:val="FF0000"/>
        </w:rPr>
        <w:t>maja</w:t>
      </w:r>
      <w:r w:rsidR="001B2DE1" w:rsidRPr="00C26478">
        <w:rPr>
          <w:b/>
          <w:color w:val="FF0000"/>
        </w:rPr>
        <w:t xml:space="preserve"> 20</w:t>
      </w:r>
      <w:r w:rsidR="006375C2" w:rsidRPr="00C26478">
        <w:rPr>
          <w:b/>
          <w:color w:val="FF0000"/>
        </w:rPr>
        <w:t>20</w:t>
      </w:r>
      <w:r w:rsidRPr="00C26478">
        <w:rPr>
          <w:b/>
          <w:color w:val="FF0000"/>
        </w:rPr>
        <w:t>r</w:t>
      </w:r>
      <w:r w:rsidR="001B2DE1" w:rsidRPr="00C26478">
        <w:rPr>
          <w:b/>
          <w:color w:val="FF0000"/>
        </w:rPr>
        <w:t>.</w:t>
      </w:r>
      <w:r w:rsidR="006A5F9D">
        <w:t xml:space="preserve"> </w:t>
      </w:r>
      <w:r>
        <w:t xml:space="preserve">(art. 38 ust.1). </w:t>
      </w:r>
    </w:p>
    <w:p w:rsidR="00C26478" w:rsidRPr="00C26478" w:rsidRDefault="00216BEB" w:rsidP="00C26478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C26478">
        <w:rPr>
          <w:u w:val="single"/>
        </w:rPr>
        <w:t>Zamawiający nie przewiduje zorganizowania zebrania z Wykonawcami.</w:t>
      </w:r>
    </w:p>
    <w:p w:rsidR="00C26478" w:rsidRPr="00C26478" w:rsidRDefault="00216BEB" w:rsidP="00C26478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>
        <w:t>Nie udziela się żadnych ustnych i telefonicznych informacji, wyjaśnień cz</w:t>
      </w:r>
      <w:r w:rsidR="006A5F9D">
        <w:t xml:space="preserve">y odpowiedzi na kierowane </w:t>
      </w:r>
      <w:r w:rsidR="00D461E7">
        <w:t>do Zamawiającego</w:t>
      </w:r>
      <w:r>
        <w:t xml:space="preserve"> zapytania. </w:t>
      </w:r>
    </w:p>
    <w:p w:rsidR="00C26478" w:rsidRPr="00C26478" w:rsidRDefault="00216BEB" w:rsidP="00C26478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>
        <w:t>W uzasadnionych przypadkach Zamawiający może przed upływem terminu</w:t>
      </w:r>
      <w:r w:rsidR="006A5F9D">
        <w:t xml:space="preserve"> składania ofert zmienić treść Specyfikacji Istotnych Warunków Z</w:t>
      </w:r>
      <w:r>
        <w:t>amó</w:t>
      </w:r>
      <w:r w:rsidR="006A5F9D">
        <w:t>wienia. Dokonaną zmianę treści S</w:t>
      </w:r>
      <w:r>
        <w:t>pecyfikacji Zamawiający udostępnia na stronie internetowej.</w:t>
      </w:r>
    </w:p>
    <w:p w:rsidR="00C26478" w:rsidRPr="00C26478" w:rsidRDefault="00216BEB" w:rsidP="00C26478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>
        <w:t>Osobami uprawnionymi do ko</w:t>
      </w:r>
      <w:r w:rsidR="004D1308">
        <w:t xml:space="preserve">ntaktów z Wykonawcami </w:t>
      </w:r>
      <w:r w:rsidR="00D461E7">
        <w:t xml:space="preserve">są: </w:t>
      </w:r>
    </w:p>
    <w:p w:rsidR="0055788C" w:rsidRPr="00C26478" w:rsidRDefault="00DE416B" w:rsidP="00C26478">
      <w:pPr>
        <w:pStyle w:val="Akapitzlist"/>
        <w:numPr>
          <w:ilvl w:val="1"/>
          <w:numId w:val="32"/>
        </w:numPr>
        <w:spacing w:after="0"/>
        <w:jc w:val="both"/>
        <w:rPr>
          <w:rFonts w:cstheme="minorHAnsi"/>
        </w:rPr>
      </w:pPr>
      <w:r w:rsidRPr="00C26478">
        <w:rPr>
          <w:b/>
        </w:rPr>
        <w:t>Bożenna Rowicka, Kierownik Działu Żywności</w:t>
      </w:r>
      <w:r w:rsidR="0055788C" w:rsidRPr="00C26478">
        <w:rPr>
          <w:b/>
        </w:rPr>
        <w:t xml:space="preserve">, </w:t>
      </w:r>
      <w:r w:rsidRPr="00C26478">
        <w:rPr>
          <w:b/>
        </w:rPr>
        <w:t xml:space="preserve">Żywienia, </w:t>
      </w:r>
      <w:r w:rsidR="0055788C" w:rsidRPr="00C26478">
        <w:rPr>
          <w:b/>
        </w:rPr>
        <w:t>P</w:t>
      </w:r>
      <w:r w:rsidRPr="00C26478">
        <w:rPr>
          <w:b/>
        </w:rPr>
        <w:t xml:space="preserve">rzedmiotów </w:t>
      </w:r>
      <w:r w:rsidR="0055788C" w:rsidRPr="00C26478">
        <w:rPr>
          <w:b/>
        </w:rPr>
        <w:t>U</w:t>
      </w:r>
      <w:r w:rsidRPr="00C26478">
        <w:rPr>
          <w:b/>
        </w:rPr>
        <w:t xml:space="preserve">żytku  </w:t>
      </w:r>
      <w:r w:rsidR="0055788C" w:rsidRPr="00C26478">
        <w:rPr>
          <w:b/>
        </w:rPr>
        <w:br/>
      </w:r>
      <w:r w:rsidR="006375C2" w:rsidRPr="00C26478">
        <w:rPr>
          <w:b/>
        </w:rPr>
        <w:t xml:space="preserve">tel.25 792 20 </w:t>
      </w:r>
      <w:r w:rsidRPr="00C26478">
        <w:rPr>
          <w:b/>
        </w:rPr>
        <w:t>41 wew. 153</w:t>
      </w:r>
      <w:r w:rsidR="0055788C" w:rsidRPr="00C26478">
        <w:rPr>
          <w:b/>
        </w:rPr>
        <w:t xml:space="preserve"> – </w:t>
      </w:r>
      <w:r w:rsidR="0055788C" w:rsidRPr="0055788C">
        <w:t>z</w:t>
      </w:r>
      <w:r w:rsidRPr="00DE416B">
        <w:t>agadnienia merytoryczne</w:t>
      </w:r>
      <w:r w:rsidRPr="00C26478">
        <w:rPr>
          <w:bCs/>
        </w:rPr>
        <w:t xml:space="preserve"> w godz. 8</w:t>
      </w:r>
      <w:r w:rsidRPr="00C26478">
        <w:rPr>
          <w:bCs/>
          <w:vertAlign w:val="superscript"/>
        </w:rPr>
        <w:t>00</w:t>
      </w:r>
      <w:r w:rsidRPr="00C26478">
        <w:rPr>
          <w:bCs/>
        </w:rPr>
        <w:t xml:space="preserve"> – 14</w:t>
      </w:r>
      <w:r w:rsidRPr="00C26478">
        <w:rPr>
          <w:bCs/>
          <w:vertAlign w:val="superscript"/>
        </w:rPr>
        <w:t>30</w:t>
      </w:r>
      <w:r w:rsidRPr="00DE416B">
        <w:t>,</w:t>
      </w:r>
    </w:p>
    <w:p w:rsidR="00833D47" w:rsidRPr="006375C2" w:rsidRDefault="006375C2" w:rsidP="003B772B">
      <w:pPr>
        <w:pStyle w:val="Akapitzlist"/>
        <w:numPr>
          <w:ilvl w:val="1"/>
          <w:numId w:val="8"/>
        </w:numPr>
        <w:spacing w:after="0"/>
        <w:jc w:val="both"/>
        <w:rPr>
          <w:b/>
        </w:rPr>
      </w:pPr>
      <w:r>
        <w:rPr>
          <w:b/>
        </w:rPr>
        <w:t>Sylwia Gontarz</w:t>
      </w:r>
      <w:r w:rsidR="00295199" w:rsidRPr="0055788C">
        <w:rPr>
          <w:b/>
        </w:rPr>
        <w:t>,</w:t>
      </w:r>
      <w:r w:rsidR="00D461E7" w:rsidRPr="0055788C">
        <w:rPr>
          <w:b/>
        </w:rPr>
        <w:t xml:space="preserve"> Dział</w:t>
      </w:r>
      <w:r w:rsidR="00216BEB" w:rsidRPr="0055788C">
        <w:rPr>
          <w:b/>
        </w:rPr>
        <w:t xml:space="preserve"> Zamówi</w:t>
      </w:r>
      <w:r w:rsidR="004B2325" w:rsidRPr="0055788C">
        <w:rPr>
          <w:b/>
        </w:rPr>
        <w:t xml:space="preserve">eń </w:t>
      </w:r>
      <w:r w:rsidR="00D461E7" w:rsidRPr="0055788C">
        <w:rPr>
          <w:b/>
        </w:rPr>
        <w:t>Publicznych</w:t>
      </w:r>
      <w:r w:rsidR="00D461E7">
        <w:t xml:space="preserve"> tel</w:t>
      </w:r>
      <w:r w:rsidR="004B2325">
        <w:t xml:space="preserve">.25 792 00 </w:t>
      </w:r>
      <w:r w:rsidR="00216BEB">
        <w:t>38,</w:t>
      </w:r>
      <w:r w:rsidR="004B2325">
        <w:t xml:space="preserve"> w godz. 8</w:t>
      </w:r>
      <w:r w:rsidR="004B2325" w:rsidRPr="0055788C">
        <w:rPr>
          <w:vertAlign w:val="superscript"/>
        </w:rPr>
        <w:t>00</w:t>
      </w:r>
      <w:r w:rsidR="004B2325">
        <w:t>-15</w:t>
      </w:r>
      <w:r w:rsidR="004B2325" w:rsidRPr="0055788C">
        <w:rPr>
          <w:vertAlign w:val="superscript"/>
        </w:rPr>
        <w:t>00</w:t>
      </w:r>
      <w:r w:rsidR="004B2325">
        <w:t xml:space="preserve"> – </w:t>
      </w:r>
      <w:r w:rsidR="00216BEB">
        <w:t xml:space="preserve">sprawy </w:t>
      </w:r>
      <w:r w:rsidR="00DE416B">
        <w:t xml:space="preserve">      </w:t>
      </w:r>
      <w:r w:rsidR="00216BEB">
        <w:t>proceduralne.</w:t>
      </w:r>
    </w:p>
    <w:p w:rsidR="006375C2" w:rsidRPr="0055788C" w:rsidRDefault="006375C2" w:rsidP="006375C2">
      <w:pPr>
        <w:pStyle w:val="Akapitzlist"/>
        <w:spacing w:after="0"/>
        <w:ind w:left="792"/>
        <w:jc w:val="both"/>
        <w:rPr>
          <w:b/>
        </w:rPr>
      </w:pPr>
    </w:p>
    <w:p w:rsidR="00216BEB" w:rsidRPr="004B2325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4B2325">
        <w:rPr>
          <w:b/>
        </w:rPr>
        <w:t>WYMAGANIA DOTYCZĄCE WADIUM</w:t>
      </w:r>
    </w:p>
    <w:p w:rsidR="00216BEB" w:rsidRDefault="00216BEB" w:rsidP="00CA2DF3">
      <w:pPr>
        <w:spacing w:after="0"/>
        <w:jc w:val="both"/>
      </w:pPr>
      <w:r>
        <w:t xml:space="preserve">    </w:t>
      </w:r>
    </w:p>
    <w:p w:rsidR="00216BEB" w:rsidRDefault="00D461E7" w:rsidP="00CA2DF3">
      <w:pPr>
        <w:spacing w:after="0"/>
        <w:jc w:val="both"/>
      </w:pPr>
      <w:r>
        <w:t>Zamawiający nie</w:t>
      </w:r>
      <w:r w:rsidR="00216BEB">
        <w:t xml:space="preserve"> wymaga wniesienia wadium.</w:t>
      </w:r>
    </w:p>
    <w:p w:rsidR="00295199" w:rsidRDefault="00295199" w:rsidP="00CA2DF3">
      <w:pPr>
        <w:spacing w:after="0"/>
        <w:jc w:val="both"/>
      </w:pPr>
    </w:p>
    <w:p w:rsidR="00216BEB" w:rsidRPr="004B2325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4B2325">
        <w:rPr>
          <w:b/>
        </w:rPr>
        <w:t xml:space="preserve">TERMIN ZWIĄZANIA WARUNKAMI OFERTY 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Wykonawca składający ofe</w:t>
      </w:r>
      <w:r w:rsidR="004D1308">
        <w:t xml:space="preserve">rtę pozostaje nią związany </w:t>
      </w:r>
      <w:r>
        <w:t xml:space="preserve">przez okres </w:t>
      </w:r>
      <w:r w:rsidRPr="00DE416B">
        <w:rPr>
          <w:b/>
        </w:rPr>
        <w:t>30</w:t>
      </w:r>
      <w:r w:rsidR="004D1308" w:rsidRPr="00DE416B">
        <w:rPr>
          <w:b/>
        </w:rPr>
        <w:t xml:space="preserve"> dni</w:t>
      </w:r>
      <w:r w:rsidR="004D1308">
        <w:t xml:space="preserve">. Bieg terminu związania </w:t>
      </w:r>
      <w:r w:rsidR="004D1308">
        <w:br/>
        <w:t xml:space="preserve">z </w:t>
      </w:r>
      <w:r>
        <w:t>ofertą rozpoczyna się wr</w:t>
      </w:r>
      <w:r w:rsidR="004D1308">
        <w:t xml:space="preserve">az z upływem terminu składania </w:t>
      </w:r>
      <w:r>
        <w:t xml:space="preserve">ofert. </w:t>
      </w:r>
    </w:p>
    <w:p w:rsidR="004D1308" w:rsidRDefault="004D1308" w:rsidP="00CA2DF3">
      <w:pPr>
        <w:spacing w:after="0"/>
        <w:jc w:val="both"/>
      </w:pPr>
    </w:p>
    <w:p w:rsidR="00216BEB" w:rsidRPr="004D1308" w:rsidRDefault="00D461E7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4D1308">
        <w:rPr>
          <w:b/>
        </w:rPr>
        <w:t>OPIS SPOSOBU PRZYGOTOWANIA OFERTY</w:t>
      </w:r>
    </w:p>
    <w:p w:rsidR="004D1308" w:rsidRPr="004D1308" w:rsidRDefault="004D1308" w:rsidP="00CA2DF3">
      <w:pPr>
        <w:spacing w:after="0"/>
        <w:jc w:val="both"/>
        <w:rPr>
          <w:b/>
        </w:rPr>
      </w:pPr>
    </w:p>
    <w:p w:rsidR="008E36F5" w:rsidRPr="008E36F5" w:rsidRDefault="00216BEB" w:rsidP="00CA2DF3">
      <w:pPr>
        <w:pStyle w:val="Akapitzlist"/>
        <w:numPr>
          <w:ilvl w:val="0"/>
          <w:numId w:val="9"/>
        </w:numPr>
        <w:spacing w:after="0"/>
        <w:jc w:val="both"/>
        <w:rPr>
          <w:b/>
          <w:u w:val="single"/>
        </w:rPr>
      </w:pPr>
      <w:r w:rsidRPr="004D1308">
        <w:rPr>
          <w:b/>
          <w:u w:val="single"/>
        </w:rPr>
        <w:t>Przygotowanie oferty.</w:t>
      </w:r>
    </w:p>
    <w:p w:rsidR="003B70DB" w:rsidRPr="008E36F5" w:rsidRDefault="008E36F5" w:rsidP="00CA2DF3">
      <w:pPr>
        <w:spacing w:after="0"/>
        <w:jc w:val="both"/>
        <w:rPr>
          <w:b/>
          <w:color w:val="FF0000"/>
        </w:rPr>
      </w:pPr>
      <w:r w:rsidRPr="008E36F5">
        <w:rPr>
          <w:b/>
          <w:color w:val="FF0000"/>
        </w:rPr>
        <w:t>Oferty w niniejszym postępowaniu można składać w formie pisemnej lub elektronicznej.</w:t>
      </w:r>
    </w:p>
    <w:p w:rsidR="008E36F5" w:rsidRDefault="008E36F5" w:rsidP="00CA2DF3">
      <w:pPr>
        <w:spacing w:after="0"/>
        <w:jc w:val="both"/>
        <w:rPr>
          <w:b/>
          <w:u w:val="single"/>
        </w:rPr>
      </w:pPr>
    </w:p>
    <w:p w:rsidR="00216BEB" w:rsidRPr="003B70DB" w:rsidRDefault="003B70DB" w:rsidP="00CA2DF3">
      <w:pPr>
        <w:spacing w:after="0"/>
        <w:jc w:val="both"/>
        <w:rPr>
          <w:b/>
          <w:u w:val="single"/>
        </w:rPr>
      </w:pPr>
      <w:r w:rsidRPr="003B70DB">
        <w:rPr>
          <w:b/>
          <w:u w:val="single"/>
        </w:rPr>
        <w:t>Oferta składana w formie pisemnej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t>Oferty można składać na całość zamówienia, bądź na poszczególne p</w:t>
      </w:r>
      <w:r w:rsidR="004D1308">
        <w:t xml:space="preserve">akiety. Wykonawca ubiegający się </w:t>
      </w:r>
      <w:r>
        <w:t xml:space="preserve">o udzielenie całego zamówienia zobowiązany jest </w:t>
      </w:r>
      <w:r w:rsidR="00D461E7">
        <w:t>złożyć wszystkie</w:t>
      </w:r>
      <w:r>
        <w:t xml:space="preserve"> oferty częściowe. </w:t>
      </w:r>
    </w:p>
    <w:p w:rsidR="004D1308" w:rsidRDefault="004D1308" w:rsidP="003B772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Ofertę należy przygotować na </w:t>
      </w:r>
      <w:r w:rsidRPr="004D1308">
        <w:rPr>
          <w:b/>
        </w:rPr>
        <w:t>F</w:t>
      </w:r>
      <w:r w:rsidR="00216BEB" w:rsidRPr="004D1308">
        <w:rPr>
          <w:b/>
        </w:rPr>
        <w:t>ormularzu o</w:t>
      </w:r>
      <w:r w:rsidRPr="004D1308">
        <w:rPr>
          <w:b/>
        </w:rPr>
        <w:t>fertowym</w:t>
      </w:r>
      <w:r>
        <w:t xml:space="preserve"> stanowiącym </w:t>
      </w:r>
      <w:r w:rsidRPr="004D1308">
        <w:rPr>
          <w:b/>
        </w:rPr>
        <w:t>Załącznik n</w:t>
      </w:r>
      <w:r w:rsidR="00216BEB" w:rsidRPr="004D1308">
        <w:rPr>
          <w:b/>
        </w:rPr>
        <w:t>r 1</w:t>
      </w:r>
      <w:r w:rsidR="00216BEB">
        <w:t xml:space="preserve"> do </w:t>
      </w:r>
      <w:r w:rsidR="00D461E7">
        <w:t>niniejszej Specyfikacji, oraz</w:t>
      </w:r>
      <w:r>
        <w:t xml:space="preserve"> wypełnić </w:t>
      </w:r>
      <w:r w:rsidRPr="004D1308">
        <w:rPr>
          <w:b/>
        </w:rPr>
        <w:t>F</w:t>
      </w:r>
      <w:r w:rsidR="00216BEB" w:rsidRPr="004D1308">
        <w:rPr>
          <w:b/>
        </w:rPr>
        <w:t>ormularz cenowy</w:t>
      </w:r>
      <w:r>
        <w:t xml:space="preserve"> </w:t>
      </w:r>
      <w:r w:rsidR="00D461E7">
        <w:t xml:space="preserve">stanowiący </w:t>
      </w:r>
      <w:r w:rsidR="00D461E7" w:rsidRPr="00881EE5">
        <w:rPr>
          <w:b/>
        </w:rPr>
        <w:t>Załącznik</w:t>
      </w:r>
      <w:r w:rsidRPr="00881EE5">
        <w:rPr>
          <w:b/>
        </w:rPr>
        <w:t xml:space="preserve"> </w:t>
      </w:r>
      <w:r w:rsidRPr="004D1308">
        <w:rPr>
          <w:b/>
        </w:rPr>
        <w:t>n</w:t>
      </w:r>
      <w:r w:rsidR="00216BEB" w:rsidRPr="004D1308">
        <w:rPr>
          <w:b/>
        </w:rPr>
        <w:t>r 2</w:t>
      </w:r>
      <w:r w:rsidR="00216BEB">
        <w:t xml:space="preserve"> do niniejszej Specyfikac</w:t>
      </w:r>
      <w:r w:rsidR="00AD5F57">
        <w:t xml:space="preserve">ji.  </w:t>
      </w:r>
      <w:r w:rsidR="00216BEB">
        <w:t>Zaleca się aby formularz ofertowy stanowił pierwszą stronę oferty.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t>Wykonawca może złożyć jedną ofertę, w formie pisemnej, w języku polskim, pismem czytelnym.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Koszty związane z przygotowaniem oferty ponosi Wykonawca. 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Oferta oraz wszystkie wymagane druki, formularze, oświadczenia, opracowane zestawienia </w:t>
      </w:r>
      <w:r w:rsidR="004D1308">
        <w:br/>
      </w:r>
      <w:r>
        <w:t xml:space="preserve">i wykaz składane wraz z ofertą wymagają podpisu osób uprawnionych do reprezentowania firmy w obrocie gospodarczym, zgodnie z aktem rejestracyjnym oraz przepisami prawa. 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Oferta i załączniki podpisane przez upoważnionego przedstawiciela Wykonawcy wymagają załączenia właściwego pełnomocnictwa lub umocowania prawnego. Oferta powinna zawierać wszystkie wymagane dokumenty, oświadczenia, załączniki i inne dokumenty, o których mowa </w:t>
      </w:r>
      <w:r w:rsidR="004D1308">
        <w:br/>
        <w:t>w treści niniejszej S</w:t>
      </w:r>
      <w:r>
        <w:t xml:space="preserve">pecyfikacji, 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Dokumenty winny być sporządzone zgodnie z zaleceniami oraz przedstawionymi przez Zamawiającego wzorami (załącznikami), zawierać informacje i dane określone w tych dokumentach. 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 xml:space="preserve">Poprawki w ofercie muszą być naniesione czytelnie oraz opatrzone podpisem osoby/ osób podpisującej ofertę. 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4D1308" w:rsidRDefault="00216BEB" w:rsidP="003B772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200E86" w:rsidRDefault="004D1308" w:rsidP="003B772B">
      <w:pPr>
        <w:pStyle w:val="Akapitzlist"/>
        <w:numPr>
          <w:ilvl w:val="0"/>
          <w:numId w:val="10"/>
        </w:numPr>
        <w:spacing w:after="0"/>
        <w:jc w:val="both"/>
      </w:pPr>
      <w:r>
        <w:t>Z</w:t>
      </w:r>
      <w:r w:rsidR="00216BEB">
        <w:t>amawiający nie ujawni informacji stanowiących tajemnicę przedsięb</w:t>
      </w:r>
      <w:r>
        <w:t xml:space="preserve">iorstwa w rozumieniu przepisów </w:t>
      </w:r>
      <w:r w:rsidR="00216BEB">
        <w:t>o zwalczaniu nieuczciwej konkurencji, jeżeli wykonawca, nie później niż w termin</w:t>
      </w:r>
      <w:r>
        <w:t xml:space="preserve">ie składania ofert </w:t>
      </w:r>
      <w:r w:rsidR="00216BEB">
        <w:t xml:space="preserve">zastrzegł, że nie mogą być one udostępniane oraz wykazał, iż zastrzeżone </w:t>
      </w:r>
      <w:r>
        <w:t xml:space="preserve">informacje stanowią </w:t>
      </w:r>
      <w:r w:rsidR="00216BEB">
        <w:t xml:space="preserve">tajemnicę przedsiębiorstwa. Wykonawca nie może zastrzec informacji, </w:t>
      </w:r>
      <w:r w:rsidR="00865E5C">
        <w:br/>
      </w:r>
      <w:r w:rsidR="00216BEB">
        <w:t xml:space="preserve">o których mowa w art. 86 ust. 4. </w:t>
      </w:r>
    </w:p>
    <w:p w:rsidR="00200E86" w:rsidRDefault="00216BEB" w:rsidP="003B772B">
      <w:pPr>
        <w:pStyle w:val="Akapitzlist"/>
        <w:numPr>
          <w:ilvl w:val="0"/>
          <w:numId w:val="10"/>
        </w:numPr>
        <w:spacing w:after="0"/>
        <w:jc w:val="both"/>
        <w:rPr>
          <w:u w:val="single"/>
        </w:rPr>
      </w:pPr>
      <w:r>
        <w:t xml:space="preserve">Zamawiający wymaga, aby informacje zastrzeżone, jako tajemnica przedsiębiorstwa były </w:t>
      </w:r>
      <w:r w:rsidR="00D461E7">
        <w:t>przez Wykonawcę</w:t>
      </w:r>
      <w:r>
        <w:t xml:space="preserve"> złożone w oddzielnej wewnętrznej koperc</w:t>
      </w:r>
      <w:r w:rsidR="00200E86">
        <w:t>ie z oznakowaniem „</w:t>
      </w:r>
      <w:r w:rsidR="00D461E7">
        <w:t>tajemnica przedsiębiorstwa</w:t>
      </w:r>
      <w:r>
        <w:t xml:space="preserve">”, lub spięte (zszyte) oddzielnie od pozostałych, jawnych elementów oferty. </w:t>
      </w:r>
      <w:r w:rsidRPr="00200E86">
        <w:rPr>
          <w:u w:val="single"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:rsidR="00200E86" w:rsidRPr="00200E86" w:rsidRDefault="00216BEB" w:rsidP="003B772B">
      <w:pPr>
        <w:pStyle w:val="Akapitzlist"/>
        <w:numPr>
          <w:ilvl w:val="0"/>
          <w:numId w:val="10"/>
        </w:numPr>
        <w:spacing w:after="0"/>
        <w:jc w:val="both"/>
        <w:rPr>
          <w:u w:val="single"/>
        </w:rPr>
      </w:pPr>
      <w:r>
        <w:t>Zamawiający i</w:t>
      </w:r>
      <w:r w:rsidR="00200E86">
        <w:t>nformuje, że w przypadku kiedy W</w:t>
      </w:r>
      <w:r>
        <w:t>ykonawca otrzyma od niego wezwanie w tryb</w:t>
      </w:r>
      <w:r w:rsidR="00200E86">
        <w:t xml:space="preserve">ie art. 90 </w:t>
      </w:r>
      <w:r>
        <w:t xml:space="preserve">ustawy PZP, a złożone przez niego wyjaśnienia i/lub dowody stanowić </w:t>
      </w:r>
      <w:r w:rsidR="00200E86">
        <w:t xml:space="preserve">będą tajemnicę przedsiębiorstwa </w:t>
      </w:r>
      <w:r>
        <w:t>w rozumieniu ustawy o zwalczaniu nieuczciwej konkurencji Wykonawcy będzie przysługiwało prawo zastrzeżenia ich jako tajemnica przedsiębiorstwa. Wykona</w:t>
      </w:r>
      <w:r w:rsidR="00200E86">
        <w:t xml:space="preserve">wca oprócz samego zastrzeżenia, </w:t>
      </w:r>
      <w:r>
        <w:t xml:space="preserve">jednocześnie wykaże, iż dane informacje stanowią tajemnicę przedsiębiorstwa. </w:t>
      </w:r>
    </w:p>
    <w:p w:rsidR="00216BEB" w:rsidRPr="00200E86" w:rsidRDefault="00216BEB" w:rsidP="003B772B">
      <w:pPr>
        <w:pStyle w:val="Akapitzlist"/>
        <w:numPr>
          <w:ilvl w:val="0"/>
          <w:numId w:val="10"/>
        </w:numPr>
        <w:spacing w:after="0"/>
        <w:jc w:val="both"/>
        <w:rPr>
          <w:u w:val="single"/>
        </w:rPr>
      </w:pPr>
      <w:r>
        <w:t>Wszystkie strony oferty powinny być spięte (zszyte) w sposób trwały, zapobiegający możliwości dekompletacji zawartości oferty.</w:t>
      </w:r>
    </w:p>
    <w:p w:rsidR="00216BEB" w:rsidRDefault="00216BEB" w:rsidP="00CA2DF3">
      <w:pPr>
        <w:spacing w:after="0"/>
        <w:jc w:val="both"/>
      </w:pPr>
    </w:p>
    <w:p w:rsidR="003B70DB" w:rsidRPr="003B70DB" w:rsidRDefault="003B70DB" w:rsidP="00CA2DF3">
      <w:pPr>
        <w:spacing w:after="0"/>
        <w:jc w:val="both"/>
        <w:rPr>
          <w:b/>
          <w:u w:val="single"/>
        </w:rPr>
      </w:pPr>
      <w:r w:rsidRPr="003B70DB">
        <w:rPr>
          <w:b/>
          <w:u w:val="single"/>
        </w:rPr>
        <w:t>Oferta składana w postaci elektronicznej</w:t>
      </w:r>
      <w:r>
        <w:rPr>
          <w:b/>
          <w:u w:val="single"/>
        </w:rPr>
        <w:t>: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3B70DB">
        <w:rPr>
          <w:rFonts w:asciiTheme="minorHAnsi" w:eastAsiaTheme="minorHAnsi" w:hAnsiTheme="minorHAnsi" w:cstheme="minorBidi"/>
        </w:rPr>
        <w:t>Oferty można składać na całość zamówienia, bądź na poszczególne pakiety. Wykonawca ubiegający się o udzielenie całego zamówienia zobowiązany jest złożyć wszystkie oferty częściowe.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3B70DB">
        <w:rPr>
          <w:rFonts w:asciiTheme="minorHAnsi" w:eastAsiaTheme="minorHAnsi" w:hAnsiTheme="minorHAnsi" w:cstheme="minorBidi"/>
        </w:rPr>
        <w:t xml:space="preserve">Ofertę, należy składać za pośrednictwem platformy zakupowej: </w:t>
      </w:r>
      <w:r w:rsidRPr="003B70DB">
        <w:rPr>
          <w:rFonts w:asciiTheme="minorHAnsi" w:eastAsiaTheme="minorHAnsi" w:hAnsiTheme="minorHAnsi" w:cstheme="minorBidi"/>
          <w:b/>
          <w:color w:val="0070C0"/>
        </w:rPr>
        <w:t>platformazakupowa.pl</w:t>
      </w:r>
      <w:r w:rsidRPr="003B70DB">
        <w:rPr>
          <w:rFonts w:asciiTheme="minorHAnsi" w:eastAsiaTheme="minorHAnsi" w:hAnsiTheme="minorHAnsi" w:cstheme="minorBidi"/>
          <w:color w:val="0070C0"/>
        </w:rPr>
        <w:t xml:space="preserve"> </w:t>
      </w:r>
      <w:r w:rsidRPr="003B70DB">
        <w:rPr>
          <w:rFonts w:asciiTheme="minorHAnsi" w:eastAsiaTheme="minorHAnsi" w:hAnsiTheme="minorHAnsi" w:cstheme="minorBidi"/>
        </w:rPr>
        <w:t xml:space="preserve">Wejście na platformę poprzez link: </w:t>
      </w:r>
      <w:hyperlink r:id="rId14" w:history="1">
        <w:r w:rsidRPr="003B70DB">
          <w:rPr>
            <w:rFonts w:asciiTheme="minorHAnsi" w:eastAsiaTheme="minorHAnsi" w:hAnsiTheme="minorHAnsi" w:cstheme="minorBidi"/>
            <w:b/>
            <w:i/>
            <w:color w:val="0563C1" w:themeColor="hyperlink"/>
            <w:u w:val="single"/>
          </w:rPr>
          <w:t>https://platformazakupowa.pl/pn/spzoz_wegrow</w:t>
        </w:r>
      </w:hyperlink>
      <w:r w:rsidRPr="003B70DB">
        <w:rPr>
          <w:rFonts w:asciiTheme="minorHAnsi" w:eastAsiaTheme="minorHAnsi" w:hAnsiTheme="minorHAnsi" w:cstheme="minorBidi"/>
        </w:rPr>
        <w:t xml:space="preserve">  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 xml:space="preserve">Oferta winna być sporządzona w języku polskim i złożona pod rygorem nieważności w postaci elektronicznej w formacie danych .pdf, .doc, .docx, .rtf, .xps, .odt, (Rozporządzenie Rady Ministrów z dnia 12 kwietnia 2012 r. w sprawie Krajowych Ram Interoperacyjności, minimalnych wymagań dla rejestrów publicznych i wymiany informacji w postaci elektronicznej oraz minimalnych wymagań dla systemów teleinformatycznych - Dz. U. z 2012 r., poz. 526 z późn. zm.) i podpisana kwalifikowanym podpisem elektronicznym. </w:t>
      </w:r>
      <w:r w:rsidRPr="003B70DB">
        <w:rPr>
          <w:rFonts w:asciiTheme="minorHAnsi" w:eastAsiaTheme="minorHAnsi" w:hAnsiTheme="minorHAnsi" w:cstheme="minorBidi"/>
          <w:b/>
        </w:rPr>
        <w:t xml:space="preserve">Sposób złożenia oferty, w tym zaszyfrowania oferty opisany został w Instrukcji korzystania z platformy  dla Wykonawców na: </w:t>
      </w:r>
      <w:r w:rsidRPr="003B70DB">
        <w:rPr>
          <w:rFonts w:asciiTheme="minorHAnsi" w:eastAsiaTheme="minorHAnsi" w:hAnsiTheme="minorHAnsi" w:cstheme="minorBidi"/>
          <w:b/>
          <w:color w:val="0070C0"/>
        </w:rPr>
        <w:t xml:space="preserve">platformazakupowa.pl 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>Korzystanie z Platformy jest bezpłatne.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>Wykonawca może złożyć tylko jedną ofertę.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lastRenderedPageBreak/>
        <w:t>Wykonawca składa ofertę zgodnie z wymaganiami określonymi w SIWZ. Treść oferty musi odpowiadać treści SIWZ.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>Oferta wraz z załącznikami powinna być podpisana przez osobę upoważnioną do reprezentowania Wykonawcy, Oferta sporządzona w postaci elektronicznej powinna być podpisana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>Upoważnienie osób podpisujących ofertę wynikać musi bezpośrednio z dokumentów dołączonych do oferty. Oznacza to, że jeżeli upoważnienie takie nie wynika wprost z dokumentu stwierdzającego status prawny Wykonawcy (odpisu z właściwego rejestru) to do oferty należy dołączyć oryginał pełnomocnictwa lub kopii poświadczonej przez notariusza w postaci dokumentu elektronicznego opatrzonego kwalifikowanym podpisem elektronicznym wystawionego przez osoby do tego upoważnione.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 xml:space="preserve">Zaleca się, by wzory dokumentów dołączonych do SIWZ były wypełnione przez Wykonawcę </w:t>
      </w:r>
      <w:r w:rsidRPr="003B70DB">
        <w:rPr>
          <w:rFonts w:asciiTheme="minorHAnsi" w:eastAsiaTheme="minorHAnsi" w:hAnsiTheme="minorHAnsi" w:cstheme="minorBidi"/>
        </w:rPr>
        <w:br/>
        <w:t>i dołączone do oferty, bądź też przygotowane przez Wykonawcę, w zgodnej z SIWZ formie.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>Wykonawca ponosi wszelkie koszty związane z przygotowaniem i złożeniem oferty.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 xml:space="preserve">Wykonawca  za pośrednictwem </w:t>
      </w:r>
      <w:r w:rsidRPr="003B70DB">
        <w:rPr>
          <w:rFonts w:asciiTheme="minorHAnsi" w:eastAsiaTheme="minorHAnsi" w:hAnsiTheme="minorHAnsi" w:cstheme="minorBidi"/>
          <w:b/>
          <w:color w:val="0070C0"/>
        </w:rPr>
        <w:t>platformazakupowa.pl</w:t>
      </w:r>
      <w:r w:rsidRPr="003B70DB">
        <w:rPr>
          <w:rFonts w:asciiTheme="minorHAnsi" w:eastAsiaTheme="minorHAnsi" w:hAnsiTheme="minorHAnsi" w:cstheme="minorBidi"/>
          <w:color w:val="0070C0"/>
        </w:rPr>
        <w:t xml:space="preserve"> </w:t>
      </w:r>
      <w:r w:rsidRPr="003B70DB">
        <w:rPr>
          <w:rFonts w:asciiTheme="minorHAnsi" w:eastAsiaTheme="minorHAnsi" w:hAnsiTheme="minorHAnsi" w:cstheme="minorBidi"/>
        </w:rPr>
        <w:t xml:space="preserve">może przed upływem terminu do składania ofert zmienić lub wycofać ofertę. Sposób dokonywania  zmiany  lub wycofania modyfikacji oferty został opisany w </w:t>
      </w:r>
      <w:r w:rsidRPr="003B70DB">
        <w:rPr>
          <w:rFonts w:asciiTheme="minorHAnsi" w:eastAsiaTheme="minorHAnsi" w:hAnsiTheme="minorHAnsi" w:cstheme="minorBidi"/>
          <w:b/>
          <w:i/>
        </w:rPr>
        <w:t>Instrukcji dla Wykonawców</w:t>
      </w:r>
      <w:r w:rsidRPr="003B70DB">
        <w:rPr>
          <w:rFonts w:asciiTheme="minorHAnsi" w:eastAsiaTheme="minorHAnsi" w:hAnsiTheme="minorHAnsi" w:cstheme="minorBidi"/>
        </w:rPr>
        <w:t xml:space="preserve">. 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 xml:space="preserve">Wykonawca po upływie terminu składania ofert nie może skutecznie dokonać modyfikacji ani wycofać złożonej oferty. 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 xml:space="preserve">Wykonawca składa ofertę w postępowaniu za pośrednictwem </w:t>
      </w:r>
      <w:r w:rsidRPr="003B70DB">
        <w:rPr>
          <w:rFonts w:asciiTheme="minorHAnsi" w:eastAsiaTheme="minorHAnsi" w:hAnsiTheme="minorHAnsi" w:cstheme="minorBidi"/>
          <w:b/>
          <w:i/>
        </w:rPr>
        <w:t>Formularza składania  oferty</w:t>
      </w:r>
      <w:r w:rsidRPr="003B70DB">
        <w:rPr>
          <w:rFonts w:asciiTheme="minorHAnsi" w:eastAsiaTheme="minorHAnsi" w:hAnsiTheme="minorHAnsi" w:cstheme="minorBidi"/>
        </w:rPr>
        <w:t xml:space="preserve">, (uzupełnienia, wycofania oferty), dostępnego na platformie </w:t>
      </w:r>
      <w:r w:rsidRPr="003B70DB">
        <w:rPr>
          <w:rFonts w:asciiTheme="minorHAnsi" w:eastAsiaTheme="minorHAnsi" w:hAnsiTheme="minorHAnsi" w:cstheme="minorBidi"/>
          <w:b/>
          <w:color w:val="0070C0"/>
        </w:rPr>
        <w:t>platformazakupowa.pl</w:t>
      </w:r>
      <w:r w:rsidRPr="003B70DB">
        <w:rPr>
          <w:rFonts w:asciiTheme="minorHAnsi" w:eastAsiaTheme="minorHAnsi" w:hAnsiTheme="minorHAnsi" w:cstheme="minorBidi"/>
        </w:rPr>
        <w:t xml:space="preserve"> w niniejszym postępowaniu.</w:t>
      </w:r>
    </w:p>
    <w:p w:rsidR="003B70DB" w:rsidRPr="003B70DB" w:rsidRDefault="003B70DB" w:rsidP="003B70DB">
      <w:pPr>
        <w:numPr>
          <w:ilvl w:val="0"/>
          <w:numId w:val="33"/>
        </w:numPr>
        <w:spacing w:after="0"/>
        <w:contextualSpacing/>
        <w:jc w:val="both"/>
        <w:rPr>
          <w:rFonts w:asciiTheme="minorHAnsi" w:eastAsiaTheme="minorHAnsi" w:hAnsiTheme="minorHAnsi" w:cstheme="minorBidi"/>
          <w:b/>
        </w:rPr>
      </w:pPr>
      <w:r w:rsidRPr="003B70DB">
        <w:rPr>
          <w:rFonts w:asciiTheme="minorHAnsi" w:eastAsiaTheme="minorHAnsi" w:hAnsiTheme="minorHAnsi" w:cstheme="minorBidi"/>
        </w:rPr>
        <w:t xml:space="preserve">Zgodnie z art. 8  ust. 3 ustawy Pzp, nie ujawnia się informacji  stanowiących tajemnicę przedsiębiorstwa w rozumieniu ustawy z dnia 16 kwietnia 1993 r. o zwalczaniu nieuczciwej konkurencji. </w:t>
      </w:r>
      <w:r w:rsidRPr="003B70DB">
        <w:rPr>
          <w:rFonts w:asciiTheme="minorHAnsi" w:eastAsiaTheme="minorHAnsi" w:hAnsiTheme="minorHAnsi" w:cstheme="minorBidi"/>
          <w:b/>
          <w:i/>
        </w:rPr>
        <w:t>Na platformie w  Formularzu składania oferty znajduje się miejsce wyznaczone do dołączenia części oferty stanowiącej tajemnicę przedsiębiorstwa</w:t>
      </w:r>
      <w:r w:rsidRPr="003B70DB">
        <w:rPr>
          <w:rFonts w:asciiTheme="minorHAnsi" w:eastAsiaTheme="minorHAnsi" w:hAnsiTheme="minorHAnsi" w:cstheme="minorBidi"/>
        </w:rPr>
        <w:t xml:space="preserve">. </w:t>
      </w:r>
    </w:p>
    <w:p w:rsidR="003B70DB" w:rsidRDefault="003B70DB" w:rsidP="00CA2DF3">
      <w:pPr>
        <w:spacing w:after="0"/>
        <w:jc w:val="both"/>
      </w:pPr>
    </w:p>
    <w:p w:rsidR="00216BEB" w:rsidRPr="00200E86" w:rsidRDefault="00216BEB" w:rsidP="003B772B">
      <w:pPr>
        <w:pStyle w:val="Akapitzlist"/>
        <w:numPr>
          <w:ilvl w:val="0"/>
          <w:numId w:val="9"/>
        </w:numPr>
        <w:spacing w:after="0"/>
        <w:jc w:val="both"/>
        <w:rPr>
          <w:b/>
          <w:u w:val="single"/>
        </w:rPr>
      </w:pPr>
      <w:r w:rsidRPr="00200E86">
        <w:rPr>
          <w:b/>
          <w:u w:val="single"/>
        </w:rPr>
        <w:t xml:space="preserve">Oferta wspólna </w:t>
      </w:r>
    </w:p>
    <w:p w:rsidR="00200E86" w:rsidRDefault="00200E86" w:rsidP="00CA2DF3">
      <w:pPr>
        <w:spacing w:after="0"/>
        <w:jc w:val="both"/>
      </w:pPr>
      <w:r>
        <w:t xml:space="preserve">    </w:t>
      </w:r>
    </w:p>
    <w:p w:rsidR="00200E86" w:rsidRDefault="00216BEB" w:rsidP="00CA2DF3">
      <w:pPr>
        <w:spacing w:after="0"/>
        <w:jc w:val="both"/>
      </w:pPr>
      <w:r>
        <w:t>W przypadku, kiedy ofertę składa kilka podmiotów, oferta tych wykonawców mus</w:t>
      </w:r>
      <w:r w:rsidR="00200E86">
        <w:t>i spełniać następujące warunki:</w:t>
      </w:r>
    </w:p>
    <w:p w:rsidR="00200E86" w:rsidRDefault="00216BEB" w:rsidP="003B772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Oferta winna być podpisana przez każdego z wykonawców występujących wspólnie lub upoważnionego przedstawiciela/ lidera. </w:t>
      </w:r>
    </w:p>
    <w:p w:rsidR="00216BEB" w:rsidRDefault="00216BEB" w:rsidP="003B772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Podmioty występujące wspólnie ponoszą solidarną odpowiedzialność za niewykonanie lub nienależyte wykonanie zobowiązań. </w:t>
      </w:r>
    </w:p>
    <w:p w:rsidR="00216BEB" w:rsidRDefault="00216BEB" w:rsidP="00CA2DF3">
      <w:pPr>
        <w:spacing w:after="0"/>
        <w:jc w:val="both"/>
      </w:pPr>
    </w:p>
    <w:p w:rsidR="00216BEB" w:rsidRPr="00200E86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200E86">
        <w:rPr>
          <w:b/>
        </w:rPr>
        <w:t>MIEJSCE ORAZ TERMIN SKŁADANIA I OTWARCIA OFERT</w:t>
      </w:r>
    </w:p>
    <w:p w:rsidR="00216BEB" w:rsidRDefault="00216BEB" w:rsidP="00CA2DF3">
      <w:pPr>
        <w:spacing w:after="0"/>
        <w:jc w:val="both"/>
      </w:pPr>
    </w:p>
    <w:p w:rsidR="006375C2" w:rsidRPr="006375C2" w:rsidRDefault="00216BEB" w:rsidP="003B772B">
      <w:pPr>
        <w:pStyle w:val="Akapitzlist"/>
        <w:numPr>
          <w:ilvl w:val="0"/>
          <w:numId w:val="12"/>
        </w:numPr>
        <w:spacing w:after="0"/>
        <w:jc w:val="both"/>
        <w:rPr>
          <w:b/>
          <w:color w:val="FF0000"/>
        </w:rPr>
      </w:pPr>
      <w:r>
        <w:t xml:space="preserve">Ofertę </w:t>
      </w:r>
      <w:r w:rsidR="00D461E7">
        <w:t>należy przesłać</w:t>
      </w:r>
      <w:r w:rsidR="006375C2">
        <w:t>/złożyć:</w:t>
      </w:r>
    </w:p>
    <w:p w:rsidR="00875216" w:rsidRPr="00B237A4" w:rsidRDefault="006375C2" w:rsidP="00B237A4">
      <w:pPr>
        <w:pStyle w:val="Akapitzlist"/>
        <w:numPr>
          <w:ilvl w:val="1"/>
          <w:numId w:val="30"/>
        </w:numPr>
        <w:spacing w:after="0"/>
        <w:jc w:val="both"/>
        <w:rPr>
          <w:b/>
          <w:color w:val="FF0000"/>
        </w:rPr>
      </w:pPr>
      <w:r w:rsidRPr="006375C2">
        <w:rPr>
          <w:b/>
        </w:rPr>
        <w:t>w formie pisemnej</w:t>
      </w:r>
      <w:r>
        <w:t xml:space="preserve"> – w</w:t>
      </w:r>
      <w:r w:rsidR="00216BEB">
        <w:t xml:space="preserve"> kopercie (w</w:t>
      </w:r>
      <w:r w:rsidR="00295199">
        <w:t xml:space="preserve"> </w:t>
      </w:r>
      <w:r w:rsidR="00216BEB">
        <w:t>nieprzejrzystym opakowaniu) na adres</w:t>
      </w:r>
      <w:r w:rsidR="00295199">
        <w:t xml:space="preserve"> </w:t>
      </w:r>
      <w:r w:rsidR="00216BEB">
        <w:t xml:space="preserve">Zamawiającego: </w:t>
      </w:r>
      <w:r w:rsidR="00BA72EA" w:rsidRPr="00BA72EA">
        <w:rPr>
          <w:b/>
        </w:rPr>
        <w:t>SP</w:t>
      </w:r>
      <w:r w:rsidR="00216BEB" w:rsidRPr="00BA72EA">
        <w:rPr>
          <w:b/>
        </w:rPr>
        <w:t xml:space="preserve">ZOZ ul. Kościuszki 15, 07-100 Węgrów </w:t>
      </w:r>
      <w:r w:rsidR="00BA72EA" w:rsidRPr="00BA72EA">
        <w:rPr>
          <w:b/>
        </w:rPr>
        <w:t>–</w:t>
      </w:r>
      <w:r w:rsidR="00216BEB" w:rsidRPr="00BA72EA">
        <w:rPr>
          <w:b/>
        </w:rPr>
        <w:t xml:space="preserve"> Sekretariat</w:t>
      </w:r>
      <w:r w:rsidR="00BA72EA">
        <w:t xml:space="preserve">, </w:t>
      </w:r>
      <w:r w:rsidR="00216BEB" w:rsidRPr="00BA72EA">
        <w:rPr>
          <w:b/>
          <w:color w:val="FF0000"/>
        </w:rPr>
        <w:t>do</w:t>
      </w:r>
      <w:r w:rsidR="001B2DE1">
        <w:rPr>
          <w:b/>
          <w:color w:val="FF0000"/>
        </w:rPr>
        <w:t xml:space="preserve"> dnia 0</w:t>
      </w:r>
      <w:r>
        <w:rPr>
          <w:b/>
          <w:color w:val="FF0000"/>
        </w:rPr>
        <w:t>8</w:t>
      </w:r>
      <w:r w:rsidR="00BA72EA" w:rsidRPr="00BA72EA">
        <w:rPr>
          <w:b/>
          <w:color w:val="FF0000"/>
        </w:rPr>
        <w:t>.0</w:t>
      </w:r>
      <w:r w:rsidR="00AD5F57">
        <w:rPr>
          <w:b/>
          <w:color w:val="FF0000"/>
        </w:rPr>
        <w:t>5</w:t>
      </w:r>
      <w:r w:rsidR="00BA72EA" w:rsidRPr="00BA72EA">
        <w:rPr>
          <w:b/>
          <w:color w:val="FF0000"/>
        </w:rPr>
        <w:t>.2019r. do godz. 10</w:t>
      </w:r>
      <w:r w:rsidR="00BA72EA" w:rsidRPr="00BA72EA">
        <w:rPr>
          <w:b/>
          <w:color w:val="FF0000"/>
          <w:vertAlign w:val="superscript"/>
        </w:rPr>
        <w:t>00</w:t>
      </w:r>
      <w:r w:rsidR="00B237A4">
        <w:rPr>
          <w:b/>
          <w:color w:val="FF0000"/>
          <w:vertAlign w:val="superscript"/>
        </w:rPr>
        <w:t xml:space="preserve"> </w:t>
      </w:r>
      <w:r w:rsidR="00216BEB">
        <w:t>Koperta/opakowanie zawierające ofer</w:t>
      </w:r>
      <w:r w:rsidR="00BA72EA">
        <w:t xml:space="preserve">tę/winna być oznaczona: </w:t>
      </w:r>
      <w:r w:rsidR="00B237A4">
        <w:t>„</w:t>
      </w:r>
      <w:r w:rsidR="00216BEB" w:rsidRPr="00B237A4">
        <w:rPr>
          <w:b/>
          <w:i/>
        </w:rPr>
        <w:t>Przetarg na dostawę</w:t>
      </w:r>
      <w:r w:rsidR="00295199" w:rsidRPr="00B237A4">
        <w:rPr>
          <w:b/>
          <w:i/>
        </w:rPr>
        <w:t xml:space="preserve"> </w:t>
      </w:r>
      <w:r w:rsidR="00717237" w:rsidRPr="00B237A4">
        <w:rPr>
          <w:b/>
          <w:i/>
        </w:rPr>
        <w:t>żywności</w:t>
      </w:r>
      <w:r w:rsidR="00BA72EA" w:rsidRPr="00B237A4">
        <w:rPr>
          <w:b/>
          <w:i/>
        </w:rPr>
        <w:t>, Znak:</w:t>
      </w:r>
      <w:r w:rsidR="00352DAF" w:rsidRPr="00B237A4">
        <w:rPr>
          <w:b/>
          <w:i/>
        </w:rPr>
        <w:t xml:space="preserve"> </w:t>
      </w:r>
      <w:r w:rsidR="00BA72EA" w:rsidRPr="00B237A4">
        <w:rPr>
          <w:b/>
          <w:i/>
        </w:rPr>
        <w:t>ZP/</w:t>
      </w:r>
      <w:r w:rsidR="00717237" w:rsidRPr="00B237A4">
        <w:rPr>
          <w:b/>
          <w:i/>
        </w:rPr>
        <w:t>ZY/6/19</w:t>
      </w:r>
      <w:r w:rsidR="00BA72EA" w:rsidRPr="00B237A4">
        <w:rPr>
          <w:b/>
          <w:i/>
        </w:rPr>
        <w:t xml:space="preserve">. </w:t>
      </w:r>
      <w:r w:rsidR="00B237A4">
        <w:rPr>
          <w:b/>
          <w:i/>
        </w:rPr>
        <w:t>Nie otwierać przed dniem</w:t>
      </w:r>
      <w:r w:rsidR="001B2DE1" w:rsidRPr="00B237A4">
        <w:rPr>
          <w:b/>
          <w:i/>
        </w:rPr>
        <w:t xml:space="preserve"> 0</w:t>
      </w:r>
      <w:r w:rsidR="00B237A4">
        <w:rPr>
          <w:b/>
          <w:i/>
        </w:rPr>
        <w:t>8</w:t>
      </w:r>
      <w:r w:rsidR="00BA72EA" w:rsidRPr="00B237A4">
        <w:rPr>
          <w:b/>
          <w:i/>
        </w:rPr>
        <w:t>.0</w:t>
      </w:r>
      <w:r w:rsidR="00717237" w:rsidRPr="00B237A4">
        <w:rPr>
          <w:b/>
          <w:i/>
        </w:rPr>
        <w:t>5</w:t>
      </w:r>
      <w:r w:rsidR="00B237A4">
        <w:rPr>
          <w:b/>
          <w:i/>
        </w:rPr>
        <w:t>.2020r.,</w:t>
      </w:r>
      <w:r w:rsidR="00BA72EA" w:rsidRPr="00B237A4">
        <w:rPr>
          <w:b/>
          <w:i/>
        </w:rPr>
        <w:t xml:space="preserve"> godz. 10</w:t>
      </w:r>
      <w:r w:rsidR="00B237A4">
        <w:rPr>
          <w:b/>
          <w:i/>
          <w:vertAlign w:val="superscript"/>
        </w:rPr>
        <w:t xml:space="preserve">15 </w:t>
      </w:r>
      <w:r w:rsidR="00BA72EA">
        <w:t xml:space="preserve">i </w:t>
      </w:r>
      <w:r w:rsidR="00D461E7">
        <w:t>opatrzona nazwą</w:t>
      </w:r>
      <w:r w:rsidR="00216BEB">
        <w:t xml:space="preserve"> i dokładnym adresem Wykonawcy.</w:t>
      </w:r>
    </w:p>
    <w:p w:rsidR="00B237A4" w:rsidRPr="00B237A4" w:rsidRDefault="00F970A8" w:rsidP="003B70DB">
      <w:pPr>
        <w:pStyle w:val="Akapitzlist"/>
        <w:numPr>
          <w:ilvl w:val="1"/>
          <w:numId w:val="30"/>
        </w:numPr>
        <w:spacing w:after="0"/>
        <w:jc w:val="both"/>
        <w:rPr>
          <w:b/>
          <w:color w:val="FF0000"/>
        </w:rPr>
      </w:pPr>
      <w:r>
        <w:rPr>
          <w:b/>
        </w:rPr>
        <w:lastRenderedPageBreak/>
        <w:t xml:space="preserve">lub </w:t>
      </w:r>
      <w:r w:rsidR="00B237A4">
        <w:rPr>
          <w:b/>
        </w:rPr>
        <w:t>w postaci elektronicznej</w:t>
      </w:r>
      <w:r w:rsidR="00B237A4">
        <w:t xml:space="preserve"> – za pośrednictwem </w:t>
      </w:r>
      <w:r w:rsidR="00B237A4" w:rsidRPr="003B70DB">
        <w:rPr>
          <w:b/>
          <w:color w:val="2E74B5" w:themeColor="accent1" w:themeShade="BF"/>
        </w:rPr>
        <w:t>platformazakupowa.pl</w:t>
      </w:r>
      <w:r w:rsidR="00B237A4">
        <w:t xml:space="preserve">, wejście na platformę przez link: </w:t>
      </w:r>
      <w:hyperlink r:id="rId15" w:history="1">
        <w:r w:rsidR="003B70DB" w:rsidRPr="003B70DB">
          <w:rPr>
            <w:rStyle w:val="Hipercze"/>
            <w:b/>
          </w:rPr>
          <w:t>https://platformazakupowa.pl/pn/spzoz_wegrow</w:t>
        </w:r>
      </w:hyperlink>
      <w:r w:rsidR="003B70DB">
        <w:t xml:space="preserve"> </w:t>
      </w:r>
    </w:p>
    <w:p w:rsidR="00875216" w:rsidRPr="00875216" w:rsidRDefault="00216BEB" w:rsidP="003B772B">
      <w:pPr>
        <w:pStyle w:val="Akapitzlist"/>
        <w:numPr>
          <w:ilvl w:val="0"/>
          <w:numId w:val="12"/>
        </w:numPr>
        <w:spacing w:after="0"/>
        <w:jc w:val="both"/>
        <w:rPr>
          <w:b/>
          <w:color w:val="FF0000"/>
        </w:rPr>
      </w:pPr>
      <w:r>
        <w:t>Zamawiający niezwłocznie zawiadamia Wykonawcę o złożeniu oferty po terminie oraz zwraca ofertę</w:t>
      </w:r>
      <w:r w:rsidR="00F970A8">
        <w:t xml:space="preserve"> </w:t>
      </w:r>
      <w:r w:rsidR="00F970A8" w:rsidRPr="00F970A8">
        <w:rPr>
          <w:u w:val="single"/>
        </w:rPr>
        <w:t>w formie pisemnej</w:t>
      </w:r>
      <w:r>
        <w:t xml:space="preserve"> </w:t>
      </w:r>
      <w:r w:rsidR="00D461E7">
        <w:t>po upływie</w:t>
      </w:r>
      <w:r>
        <w:t xml:space="preserve"> terminu do wniesienia odwołania.</w:t>
      </w:r>
    </w:p>
    <w:p w:rsidR="00875216" w:rsidRPr="00875216" w:rsidRDefault="00D461E7" w:rsidP="003B772B">
      <w:pPr>
        <w:pStyle w:val="Akapitzlist"/>
        <w:numPr>
          <w:ilvl w:val="0"/>
          <w:numId w:val="12"/>
        </w:numPr>
        <w:spacing w:after="0"/>
        <w:jc w:val="both"/>
        <w:rPr>
          <w:b/>
          <w:color w:val="FF0000"/>
        </w:rPr>
      </w:pPr>
      <w:r>
        <w:t>Miejsce otwarcia</w:t>
      </w:r>
      <w:r w:rsidR="00216BEB">
        <w:t xml:space="preserve"> ofert:</w:t>
      </w:r>
      <w:r w:rsidR="00875216">
        <w:t xml:space="preserve"> </w:t>
      </w:r>
      <w:r w:rsidR="00216BEB" w:rsidRPr="00875216">
        <w:rPr>
          <w:b/>
        </w:rPr>
        <w:t>SP ZOZ ul. Kościuszki 15, 07-100 Węgrów (Dział Zamówień Publicznych)</w:t>
      </w:r>
      <w:r w:rsidR="00875216" w:rsidRPr="00875216">
        <w:rPr>
          <w:b/>
        </w:rPr>
        <w:t xml:space="preserve"> </w:t>
      </w:r>
      <w:r w:rsidR="001B2DE1">
        <w:rPr>
          <w:b/>
        </w:rPr>
        <w:t>dnia 0</w:t>
      </w:r>
      <w:r w:rsidR="00B237A4">
        <w:rPr>
          <w:b/>
        </w:rPr>
        <w:t>8</w:t>
      </w:r>
      <w:r w:rsidR="00216BEB" w:rsidRPr="00875216">
        <w:rPr>
          <w:b/>
        </w:rPr>
        <w:t>.0</w:t>
      </w:r>
      <w:r w:rsidR="00717237">
        <w:rPr>
          <w:b/>
        </w:rPr>
        <w:t>5</w:t>
      </w:r>
      <w:r w:rsidR="00216BEB" w:rsidRPr="00875216">
        <w:rPr>
          <w:b/>
        </w:rPr>
        <w:t>.20</w:t>
      </w:r>
      <w:r w:rsidR="00B237A4">
        <w:rPr>
          <w:b/>
        </w:rPr>
        <w:t>20</w:t>
      </w:r>
      <w:r w:rsidR="00216BEB" w:rsidRPr="00875216">
        <w:rPr>
          <w:b/>
        </w:rPr>
        <w:t>r</w:t>
      </w:r>
      <w:r w:rsidR="00875216" w:rsidRPr="00875216">
        <w:rPr>
          <w:b/>
        </w:rPr>
        <w:t>. godz.10</w:t>
      </w:r>
      <w:r w:rsidR="00B237A4">
        <w:rPr>
          <w:b/>
          <w:vertAlign w:val="superscript"/>
        </w:rPr>
        <w:t>15</w:t>
      </w:r>
      <w:r w:rsidR="00216BEB">
        <w:t>.</w:t>
      </w:r>
    </w:p>
    <w:p w:rsidR="00875216" w:rsidRPr="00B94B1C" w:rsidRDefault="00875216" w:rsidP="003B772B">
      <w:pPr>
        <w:pStyle w:val="Akapitzlist"/>
        <w:numPr>
          <w:ilvl w:val="0"/>
          <w:numId w:val="12"/>
        </w:numPr>
        <w:spacing w:after="0"/>
        <w:jc w:val="both"/>
        <w:rPr>
          <w:b/>
          <w:color w:val="FF0000"/>
          <w:u w:val="single"/>
        </w:rPr>
      </w:pPr>
      <w:r w:rsidRPr="00B94B1C">
        <w:rPr>
          <w:b/>
          <w:u w:val="single"/>
        </w:rPr>
        <w:t>S</w:t>
      </w:r>
      <w:r w:rsidR="00216BEB" w:rsidRPr="00B94B1C">
        <w:rPr>
          <w:b/>
          <w:u w:val="single"/>
        </w:rPr>
        <w:t xml:space="preserve">esja otwarcia ofert </w:t>
      </w:r>
    </w:p>
    <w:p w:rsidR="00875216" w:rsidRPr="00875216" w:rsidRDefault="00B94B1C" w:rsidP="003B772B">
      <w:pPr>
        <w:pStyle w:val="Akapitzlist"/>
        <w:numPr>
          <w:ilvl w:val="1"/>
          <w:numId w:val="12"/>
        </w:numPr>
        <w:spacing w:after="0"/>
        <w:jc w:val="both"/>
        <w:rPr>
          <w:b/>
          <w:color w:val="FF0000"/>
        </w:rPr>
      </w:pPr>
      <w:r w:rsidRPr="00B94B1C">
        <w:t>Podczas otwarcia ofert Zamawiający odczyta informacje, o których mowa w art. 86 ust. 4 ustawy PZP</w:t>
      </w:r>
    </w:p>
    <w:p w:rsidR="00717237" w:rsidRDefault="00216BEB" w:rsidP="003B772B">
      <w:pPr>
        <w:pStyle w:val="Akapitzlist"/>
        <w:numPr>
          <w:ilvl w:val="1"/>
          <w:numId w:val="12"/>
        </w:numPr>
        <w:spacing w:after="0"/>
        <w:jc w:val="both"/>
        <w:rPr>
          <w:b/>
          <w:color w:val="FF0000"/>
        </w:rPr>
      </w:pPr>
      <w:r>
        <w:t xml:space="preserve">Niezwłocznie po otwarciu ofert zamawiający zamieści na stronie </w:t>
      </w:r>
      <w:hyperlink r:id="rId16" w:history="1">
        <w:r w:rsidR="00D21549" w:rsidRPr="003B70DB">
          <w:rPr>
            <w:rStyle w:val="Hipercze"/>
            <w:b/>
          </w:rPr>
          <w:t>https://platformazakupowa.pl/pn/spzoz_wegrow</w:t>
        </w:r>
      </w:hyperlink>
      <w:r w:rsidR="00875216">
        <w:t xml:space="preserve">   informacje dotyczące:</w:t>
      </w:r>
    </w:p>
    <w:p w:rsidR="00717237" w:rsidRDefault="00216BEB" w:rsidP="003B772B">
      <w:pPr>
        <w:pStyle w:val="Akapitzlist"/>
        <w:numPr>
          <w:ilvl w:val="0"/>
          <w:numId w:val="26"/>
        </w:numPr>
        <w:spacing w:after="0"/>
        <w:jc w:val="both"/>
        <w:rPr>
          <w:b/>
          <w:color w:val="FF0000"/>
        </w:rPr>
      </w:pPr>
      <w:r>
        <w:t>kwoty, jaką zamierza przeznaczyć na sfinansowanie zamówienia;</w:t>
      </w:r>
    </w:p>
    <w:p w:rsidR="00717237" w:rsidRDefault="00216BEB" w:rsidP="003B772B">
      <w:pPr>
        <w:pStyle w:val="Akapitzlist"/>
        <w:numPr>
          <w:ilvl w:val="0"/>
          <w:numId w:val="26"/>
        </w:numPr>
        <w:spacing w:after="0"/>
        <w:jc w:val="both"/>
        <w:rPr>
          <w:b/>
          <w:color w:val="FF0000"/>
        </w:rPr>
      </w:pPr>
      <w:r>
        <w:t xml:space="preserve">firm oraz adresów wykonawców, którzy złożyli oferty w terminie; </w:t>
      </w:r>
    </w:p>
    <w:p w:rsidR="00216BEB" w:rsidRPr="00717237" w:rsidRDefault="00216BEB" w:rsidP="003B772B">
      <w:pPr>
        <w:pStyle w:val="Akapitzlist"/>
        <w:numPr>
          <w:ilvl w:val="0"/>
          <w:numId w:val="26"/>
        </w:numPr>
        <w:spacing w:after="0"/>
        <w:jc w:val="both"/>
        <w:rPr>
          <w:b/>
          <w:color w:val="FF0000"/>
        </w:rPr>
      </w:pPr>
      <w:r>
        <w:t>ceny, terminu realizacji zamówienia.</w:t>
      </w:r>
    </w:p>
    <w:p w:rsidR="00833D47" w:rsidRDefault="00833D47" w:rsidP="00CA2DF3">
      <w:pPr>
        <w:spacing w:after="0"/>
        <w:jc w:val="both"/>
      </w:pPr>
    </w:p>
    <w:p w:rsidR="00216BEB" w:rsidRPr="00875216" w:rsidRDefault="00D461E7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875216">
        <w:rPr>
          <w:b/>
        </w:rPr>
        <w:t>OPIS SPOSOBU OBLICZENIA CENY</w:t>
      </w:r>
    </w:p>
    <w:p w:rsidR="00216BEB" w:rsidRDefault="00216BEB" w:rsidP="00CA2DF3">
      <w:pPr>
        <w:spacing w:after="0"/>
        <w:jc w:val="both"/>
      </w:pPr>
    </w:p>
    <w:p w:rsidR="00875216" w:rsidRDefault="00216BEB" w:rsidP="003B772B">
      <w:pPr>
        <w:pStyle w:val="Akapitzlist"/>
        <w:numPr>
          <w:ilvl w:val="0"/>
          <w:numId w:val="13"/>
        </w:numPr>
        <w:spacing w:after="0"/>
        <w:jc w:val="both"/>
      </w:pPr>
      <w:r>
        <w:t xml:space="preserve">Cena oferty musi być skalkulowana w sposób jednoznaczny, uwzględniać </w:t>
      </w:r>
      <w:r w:rsidR="00D461E7">
        <w:t>wszystkie wymagania</w:t>
      </w:r>
      <w:r>
        <w:t xml:space="preserve"> Zamawiającego określone w SIWZ oraz obejmować wszelkie koszty związane z realizacją przedmiotu </w:t>
      </w:r>
      <w:r w:rsidR="00D461E7">
        <w:t>zamówienia oraz</w:t>
      </w:r>
      <w:r w:rsidR="00875216">
        <w:t xml:space="preserve"> podatek. </w:t>
      </w:r>
    </w:p>
    <w:p w:rsidR="00875216" w:rsidRDefault="00216BEB" w:rsidP="003B772B">
      <w:pPr>
        <w:pStyle w:val="Akapitzlist"/>
        <w:numPr>
          <w:ilvl w:val="0"/>
          <w:numId w:val="13"/>
        </w:numPr>
        <w:spacing w:after="0"/>
        <w:jc w:val="both"/>
      </w:pPr>
      <w:r>
        <w:t xml:space="preserve">Cena oferty musi być podana w złotych polskich (PLN), cyfrowo i </w:t>
      </w:r>
      <w:r w:rsidR="00D461E7">
        <w:t>słownie z</w:t>
      </w:r>
      <w:r>
        <w:t xml:space="preserve"> dokładnością do dwóch miejsc po przecinku, z wyodręb</w:t>
      </w:r>
      <w:r w:rsidR="00875216">
        <w:t>nieniem należnego podatku VAT – j</w:t>
      </w:r>
      <w:r>
        <w:t>eżeli występuje.</w:t>
      </w:r>
    </w:p>
    <w:p w:rsidR="00875216" w:rsidRDefault="00216BEB" w:rsidP="003B772B">
      <w:pPr>
        <w:pStyle w:val="Akapitzlist"/>
        <w:numPr>
          <w:ilvl w:val="0"/>
          <w:numId w:val="13"/>
        </w:numPr>
        <w:spacing w:after="0"/>
        <w:jc w:val="both"/>
      </w:pPr>
      <w:r>
        <w:t xml:space="preserve">Ceny jednostkowe muszą być podane w złotych polskich z dokładnością do </w:t>
      </w:r>
      <w:r w:rsidR="00D461E7">
        <w:t>dwóch miejsc</w:t>
      </w:r>
      <w:r>
        <w:t xml:space="preserve"> po przecinku.</w:t>
      </w:r>
    </w:p>
    <w:p w:rsidR="00875216" w:rsidRDefault="00216BEB" w:rsidP="003B772B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Wykonawca może zaproponować tylko jedną cenę nie dopuszcza się </w:t>
      </w:r>
      <w:r w:rsidR="00865E5C">
        <w:t>wariantowości cen</w:t>
      </w:r>
      <w:r>
        <w:t>.</w:t>
      </w:r>
    </w:p>
    <w:p w:rsidR="00875216" w:rsidRDefault="00216BEB" w:rsidP="003B772B">
      <w:pPr>
        <w:pStyle w:val="Akapitzlist"/>
        <w:numPr>
          <w:ilvl w:val="0"/>
          <w:numId w:val="13"/>
        </w:numPr>
        <w:spacing w:after="0"/>
        <w:jc w:val="both"/>
      </w:pPr>
      <w:r>
        <w:t>Jeżeli w postępowaniu złożona będzie oferta, której w</w:t>
      </w:r>
      <w:r w:rsidR="00875216">
        <w:t>ybór prowadziłby do powstania</w:t>
      </w:r>
      <w:r w:rsidR="00875216">
        <w:br/>
      </w:r>
      <w:r>
        <w:t xml:space="preserve">u </w:t>
      </w:r>
      <w:r w:rsidR="00865E5C">
        <w:t>Zamawiającego obowiązku</w:t>
      </w:r>
      <w:r>
        <w:t xml:space="preserve"> podatkowego zgodnie </w:t>
      </w:r>
      <w:r w:rsidR="00865E5C">
        <w:t>z przepisami</w:t>
      </w:r>
      <w:r>
        <w:t xml:space="preserve"> o podatku od </w:t>
      </w:r>
      <w:r w:rsidR="00865E5C">
        <w:t>towarów i</w:t>
      </w:r>
      <w:r>
        <w:t xml:space="preserve"> </w:t>
      </w:r>
      <w:r w:rsidR="00875216">
        <w:t xml:space="preserve">usług, Zamawiający w celu oceny </w:t>
      </w:r>
      <w:r>
        <w:t xml:space="preserve">takiej oferty doliczy do przedstawionej w niej </w:t>
      </w:r>
      <w:r w:rsidR="00865E5C">
        <w:t>ceny podatek</w:t>
      </w:r>
      <w:r>
        <w:t xml:space="preserve"> od towarów i u</w:t>
      </w:r>
      <w:r w:rsidR="00875216">
        <w:t xml:space="preserve">sług, który </w:t>
      </w:r>
      <w:r w:rsidR="00865E5C">
        <w:t>miałby obowiązek</w:t>
      </w:r>
      <w:r w:rsidR="00875216">
        <w:t xml:space="preserve"> </w:t>
      </w:r>
      <w:r>
        <w:t>rozliczyć zgodnie z przepisami.</w:t>
      </w:r>
    </w:p>
    <w:p w:rsidR="00216BEB" w:rsidRDefault="00216BEB" w:rsidP="003B772B">
      <w:pPr>
        <w:pStyle w:val="Akapitzlist"/>
        <w:numPr>
          <w:ilvl w:val="0"/>
          <w:numId w:val="13"/>
        </w:numPr>
        <w:spacing w:after="0"/>
        <w:jc w:val="both"/>
      </w:pPr>
      <w:r>
        <w:t>Prawidłowe ustalenie podatku VAT należy do obowiązków Wykonawcy</w:t>
      </w:r>
      <w:r w:rsidR="00875216">
        <w:t xml:space="preserve">, zgodnie </w:t>
      </w:r>
      <w:r w:rsidR="00865E5C">
        <w:t>z przepisami ustawy</w:t>
      </w:r>
      <w:r w:rsidR="00875216">
        <w:t xml:space="preserve"> </w:t>
      </w:r>
      <w:r>
        <w:t xml:space="preserve">o podatku od towarów i usług oraz podatku akcyzowym. </w:t>
      </w:r>
    </w:p>
    <w:p w:rsidR="00717237" w:rsidRDefault="00717237" w:rsidP="00CA2DF3">
      <w:pPr>
        <w:spacing w:after="0"/>
        <w:jc w:val="both"/>
      </w:pPr>
    </w:p>
    <w:p w:rsidR="00216BEB" w:rsidRPr="00875216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875216">
        <w:rPr>
          <w:b/>
        </w:rPr>
        <w:t>OPIS KRYTERIÓW, KTÓRYMI ZAMAWIAJ</w:t>
      </w:r>
      <w:r w:rsidR="00875216" w:rsidRPr="00875216">
        <w:rPr>
          <w:b/>
        </w:rPr>
        <w:t xml:space="preserve">ACY BĘDZIE SIĘ KIEROWAŁ PRZY </w:t>
      </w:r>
      <w:r w:rsidRPr="00875216">
        <w:rPr>
          <w:b/>
        </w:rPr>
        <w:t xml:space="preserve">WYBORZE OFERTY WRAZ </w:t>
      </w:r>
      <w:r w:rsidR="00875216">
        <w:rPr>
          <w:b/>
        </w:rPr>
        <w:t xml:space="preserve">Z PODANIEM </w:t>
      </w:r>
      <w:r w:rsidRPr="00875216">
        <w:rPr>
          <w:b/>
        </w:rPr>
        <w:t>WAG TY</w:t>
      </w:r>
      <w:r w:rsidR="00875216" w:rsidRPr="00875216">
        <w:rPr>
          <w:b/>
        </w:rPr>
        <w:t xml:space="preserve">CH </w:t>
      </w:r>
      <w:r w:rsidR="00865E5C" w:rsidRPr="00875216">
        <w:rPr>
          <w:b/>
        </w:rPr>
        <w:t>KRYTERIÓW I</w:t>
      </w:r>
      <w:r w:rsidR="00875216" w:rsidRPr="00875216">
        <w:rPr>
          <w:b/>
        </w:rPr>
        <w:t xml:space="preserve"> SPOSOBU </w:t>
      </w:r>
      <w:r w:rsidR="00865E5C" w:rsidRPr="00875216">
        <w:rPr>
          <w:b/>
        </w:rPr>
        <w:t>OCENY OFERT</w:t>
      </w:r>
      <w:r w:rsidRPr="00875216">
        <w:rPr>
          <w:b/>
        </w:rPr>
        <w:t xml:space="preserve">  </w:t>
      </w:r>
    </w:p>
    <w:p w:rsidR="00216BEB" w:rsidRDefault="00216BEB" w:rsidP="00CA2DF3">
      <w:pPr>
        <w:spacing w:after="0"/>
        <w:jc w:val="both"/>
      </w:pPr>
      <w:r>
        <w:t xml:space="preserve">        </w:t>
      </w:r>
    </w:p>
    <w:p w:rsidR="008F54A0" w:rsidRDefault="008F54A0" w:rsidP="003B772B">
      <w:pPr>
        <w:pStyle w:val="Akapitzlist"/>
        <w:numPr>
          <w:ilvl w:val="0"/>
          <w:numId w:val="27"/>
        </w:numPr>
        <w:spacing w:after="0"/>
        <w:jc w:val="both"/>
      </w:pPr>
      <w:r>
        <w:t xml:space="preserve">Przy wyborze najkorzystniejszej oferty Zamawiający będzie kierował się następującym kryterium </w:t>
      </w:r>
      <w:r>
        <w:br/>
        <w:t xml:space="preserve">i wagą: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3685"/>
      </w:tblGrid>
      <w:tr w:rsidR="0055788C" w:rsidTr="007E584F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55788C" w:rsidRPr="007E584F" w:rsidRDefault="0055788C" w:rsidP="007E58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E584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88C" w:rsidRPr="007E584F" w:rsidRDefault="0055788C" w:rsidP="007E58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E584F">
              <w:rPr>
                <w:b/>
                <w:sz w:val="20"/>
                <w:szCs w:val="20"/>
              </w:rPr>
              <w:t xml:space="preserve">Waga </w:t>
            </w:r>
          </w:p>
          <w:p w:rsidR="0055788C" w:rsidRPr="007E584F" w:rsidRDefault="0055788C" w:rsidP="007E58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E584F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88C" w:rsidRPr="007E584F" w:rsidRDefault="0055788C" w:rsidP="007E584F">
            <w:pPr>
              <w:jc w:val="center"/>
              <w:rPr>
                <w:b/>
                <w:sz w:val="20"/>
                <w:szCs w:val="20"/>
              </w:rPr>
            </w:pPr>
            <w:r w:rsidRPr="007E584F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788C" w:rsidRPr="007E584F" w:rsidRDefault="0055788C" w:rsidP="007E58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E584F">
              <w:rPr>
                <w:b/>
                <w:sz w:val="20"/>
                <w:szCs w:val="20"/>
              </w:rPr>
              <w:t>Sposób oceny wg wzoru</w:t>
            </w:r>
          </w:p>
        </w:tc>
      </w:tr>
      <w:tr w:rsidR="0055788C" w:rsidTr="007E584F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55788C" w:rsidRPr="007E584F" w:rsidRDefault="0055788C" w:rsidP="007E584F">
            <w:pPr>
              <w:spacing w:after="0"/>
              <w:jc w:val="center"/>
              <w:rPr>
                <w:sz w:val="20"/>
                <w:szCs w:val="20"/>
              </w:rPr>
            </w:pPr>
            <w:r w:rsidRPr="007E584F">
              <w:rPr>
                <w:sz w:val="20"/>
                <w:szCs w:val="20"/>
              </w:rPr>
              <w:t>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88C" w:rsidRPr="007E584F" w:rsidRDefault="0055788C" w:rsidP="007E584F">
            <w:pPr>
              <w:spacing w:after="0"/>
              <w:jc w:val="center"/>
              <w:rPr>
                <w:sz w:val="20"/>
                <w:szCs w:val="20"/>
              </w:rPr>
            </w:pPr>
            <w:r w:rsidRPr="007E584F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88C" w:rsidRPr="007E584F" w:rsidRDefault="0055788C" w:rsidP="007E584F">
            <w:pPr>
              <w:spacing w:after="0"/>
              <w:jc w:val="center"/>
              <w:rPr>
                <w:sz w:val="20"/>
                <w:szCs w:val="20"/>
              </w:rPr>
            </w:pPr>
            <w:r w:rsidRPr="007E584F">
              <w:rPr>
                <w:sz w:val="20"/>
                <w:szCs w:val="20"/>
              </w:rPr>
              <w:t>100,00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788C" w:rsidRPr="007E584F" w:rsidRDefault="0055788C" w:rsidP="007E584F">
            <w:pPr>
              <w:spacing w:after="0"/>
              <w:jc w:val="center"/>
              <w:rPr>
                <w:sz w:val="20"/>
                <w:szCs w:val="20"/>
              </w:rPr>
            </w:pPr>
            <w:r w:rsidRPr="007E584F">
              <w:rPr>
                <w:sz w:val="20"/>
                <w:szCs w:val="20"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Cena najtańszej oferty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cena oferty badanej</m:t>
                  </m:r>
                </m:den>
              </m:f>
            </m:oMath>
            <w:r w:rsidRPr="007E584F">
              <w:rPr>
                <w:rFonts w:eastAsia="Times New Roman"/>
                <w:sz w:val="20"/>
                <w:szCs w:val="20"/>
              </w:rPr>
              <w:t xml:space="preserve"> x 100 x 100%</w:t>
            </w:r>
          </w:p>
        </w:tc>
      </w:tr>
    </w:tbl>
    <w:p w:rsidR="008F54A0" w:rsidRDefault="008F54A0" w:rsidP="008F54A0">
      <w:pPr>
        <w:spacing w:after="0"/>
        <w:jc w:val="both"/>
      </w:pPr>
    </w:p>
    <w:p w:rsidR="00717237" w:rsidRDefault="008F54A0" w:rsidP="003B772B">
      <w:pPr>
        <w:pStyle w:val="Akapitzlist"/>
        <w:numPr>
          <w:ilvl w:val="0"/>
          <w:numId w:val="27"/>
        </w:numPr>
        <w:spacing w:after="0"/>
        <w:jc w:val="both"/>
      </w:pPr>
      <w:r>
        <w:t>Oferta wypełniająca w najwyższym stopniu wymagania określone w kryterium otrzyma maksymalną liczbę punktów, pozostałym Wykonawcom przypisana zostanie odpowiednio mniejsza ( proporcjonalnie mniejsza) liczba punktów.</w:t>
      </w:r>
    </w:p>
    <w:p w:rsidR="008F54A0" w:rsidRDefault="008F54A0" w:rsidP="003B772B">
      <w:pPr>
        <w:pStyle w:val="Akapitzlist"/>
        <w:numPr>
          <w:ilvl w:val="0"/>
          <w:numId w:val="27"/>
        </w:numPr>
        <w:spacing w:after="0"/>
        <w:jc w:val="both"/>
      </w:pPr>
      <w:r>
        <w:t xml:space="preserve">Jeżeli zaoferowana cena lub koszt, lub ich istotne części składowe, wydają się rażąco niskie </w:t>
      </w:r>
      <w:r>
        <w:br/>
        <w:t xml:space="preserve">w stosunku do przedmiotu zamówienia i budzą wątpliwości zamawiającego co do możliwości </w:t>
      </w:r>
      <w:r>
        <w:lastRenderedPageBreak/>
        <w:t xml:space="preserve">wykonania przedmiotu zamówienia zgodnie z wymaganiami określonymi przez zamawiającego lub wynikającymi z odrębnych przepisów, zamawiający zwraca się o udzielenie wyjaśnień, w tym złożenie dowodów, dotyczących wyliczenia ceny lub kosztu. </w:t>
      </w:r>
    </w:p>
    <w:p w:rsidR="006F1E68" w:rsidRDefault="008F54A0" w:rsidP="003B772B">
      <w:pPr>
        <w:pStyle w:val="Akapitzlist"/>
        <w:numPr>
          <w:ilvl w:val="0"/>
          <w:numId w:val="27"/>
        </w:numPr>
        <w:spacing w:after="0"/>
        <w:jc w:val="both"/>
      </w:pPr>
      <w:r>
        <w:t>W przypadku gdy cena całkowita oferty jes</w:t>
      </w:r>
      <w:r w:rsidR="006F1E68">
        <w:t xml:space="preserve">t niższa o co najmniej 30% od: </w:t>
      </w:r>
    </w:p>
    <w:p w:rsidR="008F54A0" w:rsidRDefault="008F54A0" w:rsidP="003B772B">
      <w:pPr>
        <w:pStyle w:val="Akapitzlist"/>
        <w:numPr>
          <w:ilvl w:val="1"/>
          <w:numId w:val="27"/>
        </w:numPr>
        <w:spacing w:after="0"/>
        <w:jc w:val="both"/>
      </w:pPr>
      <w:r>
        <w:t>wartości zamówienia powiększonej o należny podatek od towarów i usług, ustalonej przed</w:t>
      </w:r>
      <w:r w:rsidR="00352DAF">
        <w:t xml:space="preserve"> </w:t>
      </w:r>
      <w:r>
        <w:t>wszczęciem postępowania zgodnie z art. 35 ust. 1 i 2 lub średniej arytmetycznej cen wszystkich złożonych ofert, zamawiający zwraca się o udzielenie wyjaśnień, o których mowa w ust. 1, chyba że rozbieżność wynika z okoliczności oczywistych, które nie wymagają wyjaśnienia;</w:t>
      </w:r>
    </w:p>
    <w:p w:rsidR="006F1E68" w:rsidRDefault="008F54A0" w:rsidP="003B772B">
      <w:pPr>
        <w:pStyle w:val="Akapitzlist"/>
        <w:numPr>
          <w:ilvl w:val="1"/>
          <w:numId w:val="27"/>
        </w:numPr>
        <w:spacing w:after="0"/>
        <w:jc w:val="both"/>
      </w:pPr>
      <w:r>
        <w:t xml:space="preserve">wartości zamówienia powiększonej o należny podatek od towarów i usług, zaktualizowanej </w:t>
      </w:r>
      <w:r w:rsidR="00352DAF">
        <w:br/>
      </w:r>
      <w:r>
        <w:t>z uwzględnieniem okoliczności, które wpływają na to ustalenie a nastąpiły po wszczęciu postępowania, w szczególności istotnej zmiany cen rynkowych, Zamawiający może zwrócić się o udzielenie wyjaśnień, o których mowa w art. 90 ust. 1.</w:t>
      </w:r>
    </w:p>
    <w:p w:rsidR="006F1E68" w:rsidRDefault="006F1E68" w:rsidP="006F1E68">
      <w:pPr>
        <w:pStyle w:val="Akapitzlist"/>
        <w:spacing w:after="0"/>
        <w:ind w:left="792"/>
        <w:jc w:val="both"/>
      </w:pPr>
    </w:p>
    <w:p w:rsidR="00216BEB" w:rsidRPr="006F1E68" w:rsidRDefault="00216BEB" w:rsidP="003B772B">
      <w:pPr>
        <w:pStyle w:val="Akapitzlist"/>
        <w:numPr>
          <w:ilvl w:val="0"/>
          <w:numId w:val="25"/>
        </w:numPr>
        <w:spacing w:after="0"/>
        <w:jc w:val="both"/>
      </w:pPr>
      <w:r w:rsidRPr="006F1E68">
        <w:rPr>
          <w:b/>
        </w:rPr>
        <w:t xml:space="preserve">INFORMACJE O </w:t>
      </w:r>
      <w:r w:rsidR="00865E5C" w:rsidRPr="006F1E68">
        <w:rPr>
          <w:b/>
        </w:rPr>
        <w:t>FORMALNOŚCIACH, JAKIE POWINNY BYĆ DOPEŁNIONE</w:t>
      </w:r>
      <w:r w:rsidR="00F517D8" w:rsidRPr="006F1E68">
        <w:rPr>
          <w:b/>
        </w:rPr>
        <w:t xml:space="preserve"> PO </w:t>
      </w:r>
      <w:r w:rsidR="00865E5C" w:rsidRPr="006F1E68">
        <w:rPr>
          <w:b/>
        </w:rPr>
        <w:t>WYBORZE OFERTY W CELU ZAWARCIA UMOWY W SPRAWIE ZAMÓWIENIA</w:t>
      </w:r>
    </w:p>
    <w:p w:rsidR="00216BEB" w:rsidRDefault="00216BEB" w:rsidP="00CA2DF3">
      <w:pPr>
        <w:spacing w:after="0"/>
        <w:jc w:val="both"/>
      </w:pPr>
    </w:p>
    <w:p w:rsidR="00F517D8" w:rsidRDefault="00216BEB" w:rsidP="003B772B">
      <w:pPr>
        <w:pStyle w:val="Akapitzlist"/>
        <w:numPr>
          <w:ilvl w:val="0"/>
          <w:numId w:val="14"/>
        </w:numPr>
        <w:spacing w:after="0"/>
        <w:jc w:val="both"/>
      </w:pPr>
      <w:r>
        <w:t>Umowa w sprawie realizacji zamówienia publicznego zawarta zostanie z</w:t>
      </w:r>
      <w:r w:rsidR="00F517D8">
        <w:t xml:space="preserve"> uwzględnieniem postanowień </w:t>
      </w:r>
      <w:r>
        <w:t xml:space="preserve">wynikających z treści niniejszej SIWZ oraz danych zawartych w ofercie. </w:t>
      </w:r>
    </w:p>
    <w:p w:rsidR="00F517D8" w:rsidRDefault="00216BEB" w:rsidP="003B772B">
      <w:pPr>
        <w:pStyle w:val="Akapitzlist"/>
        <w:numPr>
          <w:ilvl w:val="0"/>
          <w:numId w:val="14"/>
        </w:numPr>
        <w:spacing w:after="0"/>
        <w:jc w:val="both"/>
      </w:pPr>
      <w:r>
        <w:t>Umowa w sprawie zamówienia publicznego zostanie zawarta w terminie nie krótszym niż 5 dni od dnia przekazania zawiadomienia o wyborze</w:t>
      </w:r>
      <w:r w:rsidR="00F517D8">
        <w:t xml:space="preserve"> oferty (art. 94 ust. 1 pkt. 2) </w:t>
      </w:r>
      <w:r>
        <w:t xml:space="preserve">W przypadku gdy </w:t>
      </w:r>
      <w:r w:rsidR="00F517D8">
        <w:br/>
      </w:r>
      <w:r>
        <w:t>w postępowaniu o udzielenie zamówienia zostanie</w:t>
      </w:r>
      <w:r w:rsidR="00F517D8">
        <w:t xml:space="preserve"> złożona tylko jedna oferta, </w:t>
      </w:r>
      <w:r>
        <w:t xml:space="preserve">zamawiający przewiduje możliwość zawarcia umowy w terminie krótszym niż 5 dni (art. 94 ust. 2 pkt.1 lit. a). </w:t>
      </w:r>
    </w:p>
    <w:p w:rsidR="00216BEB" w:rsidRDefault="00216BEB" w:rsidP="003B772B">
      <w:pPr>
        <w:pStyle w:val="Akapitzlist"/>
        <w:numPr>
          <w:ilvl w:val="0"/>
          <w:numId w:val="14"/>
        </w:numPr>
        <w:spacing w:after="0"/>
        <w:jc w:val="both"/>
      </w:pPr>
      <w:r>
        <w:t>W przypadku gdyby wyłoniona w prowadzonym postępowaniu oferta zos</w:t>
      </w:r>
      <w:r w:rsidR="00F517D8">
        <w:t xml:space="preserve">tała złożona przez dwóch lub </w:t>
      </w:r>
      <w:r>
        <w:t>więcej Wykonawców wspólnie ubiegających się o udzielenie zamówienia publicznego Zamawiający może żądać umowy regulującej współpracę tych podmiotów przed przystąpieniem do podpisania umowy o zamówienie publiczne (art. 23 ust. 4).</w:t>
      </w:r>
    </w:p>
    <w:p w:rsidR="00E85761" w:rsidRDefault="00E85761" w:rsidP="00E85761">
      <w:pPr>
        <w:pStyle w:val="Akapitzlist"/>
        <w:spacing w:after="0"/>
        <w:ind w:left="0"/>
        <w:jc w:val="both"/>
        <w:rPr>
          <w:b/>
        </w:rPr>
      </w:pPr>
    </w:p>
    <w:p w:rsidR="00216BEB" w:rsidRPr="00F517D8" w:rsidRDefault="00865E5C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F517D8">
        <w:rPr>
          <w:b/>
        </w:rPr>
        <w:t>ZABEZPIECZENIE NALEŻYTEGO</w:t>
      </w:r>
      <w:r w:rsidR="00216BEB" w:rsidRPr="00F517D8">
        <w:rPr>
          <w:b/>
        </w:rPr>
        <w:t xml:space="preserve"> WYKONANIA UMOWY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          Zamawiający nie </w:t>
      </w:r>
      <w:r w:rsidR="00865E5C">
        <w:t>przewiduje wniesienia zabezpieczenia</w:t>
      </w:r>
      <w:r>
        <w:t xml:space="preserve"> należytego wykonania umowy. </w:t>
      </w:r>
    </w:p>
    <w:p w:rsidR="00216BEB" w:rsidRDefault="00216BEB" w:rsidP="00CA2DF3">
      <w:pPr>
        <w:spacing w:after="0"/>
        <w:jc w:val="both"/>
      </w:pPr>
      <w:r>
        <w:t xml:space="preserve">    </w:t>
      </w:r>
    </w:p>
    <w:p w:rsidR="00216BEB" w:rsidRPr="00F332AB" w:rsidRDefault="00865E5C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F332AB">
        <w:rPr>
          <w:b/>
        </w:rPr>
        <w:t>ISTOTNE DLA</w:t>
      </w:r>
      <w:r w:rsidR="00216BEB" w:rsidRPr="00F332AB">
        <w:rPr>
          <w:b/>
        </w:rPr>
        <w:t xml:space="preserve"> </w:t>
      </w:r>
      <w:r w:rsidRPr="00F332AB">
        <w:rPr>
          <w:b/>
        </w:rPr>
        <w:t>STRON POSTANOWIENIA, KTÓRE ZOSTANĄ</w:t>
      </w:r>
      <w:r w:rsidR="00216BEB" w:rsidRPr="00F332AB">
        <w:rPr>
          <w:b/>
        </w:rPr>
        <w:t xml:space="preserve"> </w:t>
      </w:r>
      <w:r w:rsidRPr="00F332AB">
        <w:rPr>
          <w:b/>
        </w:rPr>
        <w:t>WPROWADZONE DO TREŚCI ZAWIERANEJ UMOWY W</w:t>
      </w:r>
      <w:r w:rsidR="00216BEB" w:rsidRPr="00F332AB">
        <w:rPr>
          <w:b/>
        </w:rPr>
        <w:t xml:space="preserve"> </w:t>
      </w:r>
      <w:r w:rsidRPr="00F332AB">
        <w:rPr>
          <w:b/>
        </w:rPr>
        <w:t>SPRAWIE ZAMÓWIENIA</w:t>
      </w:r>
      <w:r w:rsidR="00F332AB" w:rsidRPr="00F332AB">
        <w:rPr>
          <w:b/>
        </w:rPr>
        <w:t xml:space="preserve"> </w:t>
      </w:r>
      <w:r w:rsidRPr="00F332AB">
        <w:rPr>
          <w:b/>
        </w:rPr>
        <w:t>PUBLICZNEGO, OGÓLNE</w:t>
      </w:r>
      <w:r w:rsidR="00F332AB" w:rsidRPr="00F332AB">
        <w:rPr>
          <w:b/>
        </w:rPr>
        <w:t xml:space="preserve"> </w:t>
      </w:r>
      <w:r w:rsidRPr="00F332AB">
        <w:rPr>
          <w:b/>
        </w:rPr>
        <w:t>WARUNKI UMOWY ALBO WZÓR</w:t>
      </w:r>
      <w:r w:rsidR="00216BEB" w:rsidRPr="00F332AB">
        <w:rPr>
          <w:b/>
        </w:rPr>
        <w:t xml:space="preserve"> UMOWY </w:t>
      </w:r>
    </w:p>
    <w:p w:rsidR="00F332AB" w:rsidRDefault="00F332AB" w:rsidP="00CA2DF3">
      <w:pPr>
        <w:spacing w:after="0"/>
        <w:jc w:val="both"/>
      </w:pPr>
    </w:p>
    <w:p w:rsidR="00F332AB" w:rsidRDefault="00216BEB" w:rsidP="003B772B">
      <w:pPr>
        <w:pStyle w:val="Akapitzlist"/>
        <w:numPr>
          <w:ilvl w:val="0"/>
          <w:numId w:val="15"/>
        </w:numPr>
        <w:spacing w:after="0"/>
        <w:jc w:val="both"/>
      </w:pPr>
      <w:r>
        <w:t>Istotne Postanowienia umowy</w:t>
      </w:r>
      <w:r w:rsidR="00F332AB">
        <w:t>,</w:t>
      </w:r>
      <w:r>
        <w:t xml:space="preserve"> Zamawiający zawarł w </w:t>
      </w:r>
      <w:r w:rsidRPr="00F332AB">
        <w:rPr>
          <w:b/>
        </w:rPr>
        <w:t>projekcie umowy</w:t>
      </w:r>
      <w:r>
        <w:t xml:space="preserve"> </w:t>
      </w:r>
      <w:r w:rsidR="00865E5C">
        <w:t xml:space="preserve">stanowiącym </w:t>
      </w:r>
      <w:r w:rsidR="00865E5C" w:rsidRPr="00881EE5">
        <w:rPr>
          <w:b/>
        </w:rPr>
        <w:t>Załącznik</w:t>
      </w:r>
      <w:r w:rsidRPr="00F332AB">
        <w:rPr>
          <w:b/>
        </w:rPr>
        <w:t xml:space="preserve"> </w:t>
      </w:r>
      <w:r w:rsidR="00F332AB" w:rsidRPr="00F332AB">
        <w:rPr>
          <w:b/>
        </w:rPr>
        <w:br/>
      </w:r>
      <w:r w:rsidR="001C5ECF">
        <w:rPr>
          <w:b/>
        </w:rPr>
        <w:t>n</w:t>
      </w:r>
      <w:r w:rsidR="006F1E68">
        <w:rPr>
          <w:b/>
        </w:rPr>
        <w:t>r 9</w:t>
      </w:r>
      <w:r w:rsidR="00F332AB" w:rsidRPr="00F332AB">
        <w:rPr>
          <w:b/>
        </w:rPr>
        <w:t xml:space="preserve"> </w:t>
      </w:r>
      <w:r w:rsidRPr="00F332AB">
        <w:rPr>
          <w:b/>
        </w:rPr>
        <w:t>Specyfikacji.</w:t>
      </w:r>
      <w:r w:rsidR="00F332AB">
        <w:t xml:space="preserve"> </w:t>
      </w:r>
    </w:p>
    <w:p w:rsidR="00F332AB" w:rsidRDefault="00216BEB" w:rsidP="003B772B">
      <w:pPr>
        <w:pStyle w:val="Akapitzlist"/>
        <w:numPr>
          <w:ilvl w:val="0"/>
          <w:numId w:val="15"/>
        </w:numPr>
        <w:spacing w:after="0"/>
        <w:jc w:val="both"/>
      </w:pPr>
      <w:r>
        <w:t>Zamawiający przewiduje zmiany zawartej umowy. Katalog dopuszczonych zmian znajduje się</w:t>
      </w:r>
      <w:r w:rsidR="00F332AB">
        <w:t xml:space="preserve"> </w:t>
      </w:r>
      <w:r w:rsidR="00F332AB">
        <w:br/>
        <w:t>w projekcie umowy.</w:t>
      </w:r>
    </w:p>
    <w:p w:rsidR="00216BEB" w:rsidRDefault="00216BEB" w:rsidP="003B772B">
      <w:pPr>
        <w:pStyle w:val="Akapitzlist"/>
        <w:numPr>
          <w:ilvl w:val="0"/>
          <w:numId w:val="15"/>
        </w:numPr>
        <w:spacing w:after="0"/>
        <w:jc w:val="both"/>
      </w:pPr>
      <w:r>
        <w:t>Wszelkie zmiany zapisów umowy (w tym, zmiany istotne)</w:t>
      </w:r>
      <w:r w:rsidR="00F332AB">
        <w:t xml:space="preserve"> winny być </w:t>
      </w:r>
      <w:r w:rsidR="00865E5C">
        <w:t>dokonywane w</w:t>
      </w:r>
      <w:r w:rsidR="00F332AB">
        <w:t xml:space="preserve"> formie pisemnej </w:t>
      </w:r>
      <w:r>
        <w:t>(aneksu do umowy).</w:t>
      </w:r>
    </w:p>
    <w:p w:rsidR="00F332AB" w:rsidRDefault="00216BEB" w:rsidP="00CA2DF3">
      <w:pPr>
        <w:spacing w:after="0"/>
        <w:jc w:val="both"/>
      </w:pPr>
      <w:r>
        <w:t xml:space="preserve">        </w:t>
      </w:r>
    </w:p>
    <w:p w:rsidR="00216BEB" w:rsidRPr="00F332AB" w:rsidRDefault="00865E5C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F332AB">
        <w:rPr>
          <w:b/>
        </w:rPr>
        <w:t>POUCZENIE O</w:t>
      </w:r>
      <w:r w:rsidR="00216BEB" w:rsidRPr="00F332AB">
        <w:rPr>
          <w:b/>
        </w:rPr>
        <w:t xml:space="preserve"> </w:t>
      </w:r>
      <w:r w:rsidRPr="00F332AB">
        <w:rPr>
          <w:b/>
        </w:rPr>
        <w:t>ŚRODKACH OCHRONY PRAWNEJ PRZYSŁUGUJĄCYCH</w:t>
      </w:r>
      <w:r w:rsidR="00F332AB" w:rsidRPr="00F332AB">
        <w:rPr>
          <w:b/>
        </w:rPr>
        <w:t xml:space="preserve"> </w:t>
      </w:r>
      <w:r w:rsidRPr="00F332AB">
        <w:rPr>
          <w:b/>
        </w:rPr>
        <w:t>WYKONAWCY ·W TOKU POSTĘPOWANIA O UDZIELENIE ZAMÓWIENIA</w:t>
      </w:r>
      <w:r w:rsidR="00216BEB" w:rsidRPr="00F332AB">
        <w:rPr>
          <w:b/>
        </w:rPr>
        <w:t>.</w:t>
      </w:r>
    </w:p>
    <w:p w:rsidR="00F332AB" w:rsidRDefault="00F332AB" w:rsidP="00CA2DF3">
      <w:pPr>
        <w:spacing w:after="0"/>
        <w:jc w:val="both"/>
      </w:pPr>
    </w:p>
    <w:p w:rsidR="00F332AB" w:rsidRDefault="00216BEB" w:rsidP="003B772B">
      <w:pPr>
        <w:pStyle w:val="Akapitzlist"/>
        <w:numPr>
          <w:ilvl w:val="0"/>
          <w:numId w:val="16"/>
        </w:numPr>
        <w:spacing w:after="0"/>
        <w:jc w:val="both"/>
      </w:pPr>
      <w:r>
        <w:t xml:space="preserve">Środki ochrony prawnej: </w:t>
      </w:r>
    </w:p>
    <w:p w:rsidR="00F332AB" w:rsidRDefault="00216BEB" w:rsidP="003B772B">
      <w:pPr>
        <w:pStyle w:val="Akapitzlist"/>
        <w:numPr>
          <w:ilvl w:val="1"/>
          <w:numId w:val="16"/>
        </w:numPr>
        <w:spacing w:after="0"/>
        <w:jc w:val="both"/>
      </w:pPr>
      <w:r>
        <w:lastRenderedPageBreak/>
        <w:t xml:space="preserve">odwołanie </w:t>
      </w:r>
    </w:p>
    <w:p w:rsidR="00216BEB" w:rsidRDefault="00216BEB" w:rsidP="003B772B">
      <w:pPr>
        <w:pStyle w:val="Akapitzlist"/>
        <w:numPr>
          <w:ilvl w:val="1"/>
          <w:numId w:val="16"/>
        </w:numPr>
        <w:spacing w:after="0"/>
        <w:jc w:val="both"/>
      </w:pPr>
      <w:r>
        <w:t>skarga</w:t>
      </w:r>
    </w:p>
    <w:p w:rsidR="00F332AB" w:rsidRDefault="00F332AB" w:rsidP="00CA2DF3">
      <w:pPr>
        <w:spacing w:after="0"/>
        <w:jc w:val="both"/>
      </w:pPr>
    </w:p>
    <w:p w:rsidR="00216BEB" w:rsidRPr="00F332AB" w:rsidRDefault="00216BEB" w:rsidP="00CA2DF3">
      <w:pPr>
        <w:spacing w:after="0"/>
        <w:jc w:val="both"/>
        <w:rPr>
          <w:b/>
        </w:rPr>
      </w:pPr>
      <w:r w:rsidRPr="00F332AB">
        <w:rPr>
          <w:b/>
        </w:rPr>
        <w:t>Odwołanie</w:t>
      </w:r>
    </w:p>
    <w:p w:rsidR="00216BEB" w:rsidRDefault="00216BEB" w:rsidP="00CA2DF3">
      <w:pPr>
        <w:spacing w:after="0"/>
        <w:jc w:val="both"/>
      </w:pPr>
      <w:r>
        <w:t xml:space="preserve">Odwołanie przysługuje na czynności o których mowa w art. 180 ust. 2 ustawy na zasadach określonych w art. 180 ust. 3-5 ustawy w terminie 5 dni: </w:t>
      </w:r>
    </w:p>
    <w:p w:rsidR="001C5ECF" w:rsidRDefault="00216BEB" w:rsidP="003B772B">
      <w:pPr>
        <w:pStyle w:val="Akapitzlist"/>
        <w:numPr>
          <w:ilvl w:val="0"/>
          <w:numId w:val="17"/>
        </w:numPr>
        <w:spacing w:after="0"/>
        <w:jc w:val="both"/>
      </w:pPr>
      <w:r>
        <w:t>od dnia przesłania informacji o czynności Zamawiającego stanow</w:t>
      </w:r>
      <w:r w:rsidR="001C5ECF">
        <w:t>iącej podstawę jego wniesienia;</w:t>
      </w:r>
    </w:p>
    <w:p w:rsidR="00216BEB" w:rsidRDefault="00216BEB" w:rsidP="003B772B">
      <w:pPr>
        <w:pStyle w:val="Akapitzlist"/>
        <w:numPr>
          <w:ilvl w:val="0"/>
          <w:numId w:val="17"/>
        </w:numPr>
        <w:spacing w:after="0"/>
        <w:jc w:val="both"/>
      </w:pPr>
      <w:r>
        <w:t>od dnia zamieszczenia ogłoszenia w Biuletynie Zamówień Publicznych lub Specyfikacji Istotnych Warunków Zamówienia na stronie internetowej.</w:t>
      </w:r>
    </w:p>
    <w:p w:rsidR="001C5ECF" w:rsidRDefault="001C5ECF" w:rsidP="00CA2DF3">
      <w:pPr>
        <w:spacing w:after="0"/>
        <w:jc w:val="both"/>
      </w:pPr>
    </w:p>
    <w:p w:rsidR="001C5ECF" w:rsidRDefault="00216BEB" w:rsidP="00CA2DF3">
      <w:pPr>
        <w:spacing w:after="0"/>
        <w:jc w:val="both"/>
        <w:rPr>
          <w:b/>
        </w:rPr>
      </w:pPr>
      <w:r w:rsidRPr="001C5ECF">
        <w:rPr>
          <w:b/>
        </w:rPr>
        <w:t xml:space="preserve">Skarga </w:t>
      </w:r>
    </w:p>
    <w:p w:rsidR="00216BEB" w:rsidRPr="001C5ECF" w:rsidRDefault="00216BEB" w:rsidP="00CA2DF3">
      <w:pPr>
        <w:spacing w:after="0"/>
        <w:jc w:val="both"/>
        <w:rPr>
          <w:b/>
        </w:rPr>
      </w:pPr>
      <w:r>
        <w:t>Na orzeczenie Izby stronom oraz uczestnikom postępowania odwoławczego</w:t>
      </w:r>
      <w:r w:rsidR="001C5ECF">
        <w:t xml:space="preserve"> przysługuje skarga do Sądu na </w:t>
      </w:r>
      <w:r>
        <w:t xml:space="preserve">zasadach określonych w art. od 198a do 198g ustawy. </w:t>
      </w:r>
    </w:p>
    <w:p w:rsidR="001C5ECF" w:rsidRDefault="001C5ECF" w:rsidP="00CA2DF3">
      <w:pPr>
        <w:spacing w:after="0"/>
        <w:jc w:val="both"/>
      </w:pPr>
    </w:p>
    <w:p w:rsidR="000F686F" w:rsidRDefault="00216BEB" w:rsidP="000F686F">
      <w:pPr>
        <w:pStyle w:val="Akapitzlist"/>
        <w:numPr>
          <w:ilvl w:val="0"/>
          <w:numId w:val="16"/>
        </w:numPr>
        <w:spacing w:after="0"/>
        <w:jc w:val="both"/>
      </w:pPr>
      <w:r>
        <w:t>Szczegółowe informacje w zakresie środków ochrony prawne</w:t>
      </w:r>
      <w:r w:rsidR="000F686F">
        <w:t xml:space="preserve">j, znajdują się w ustawie Prawo </w:t>
      </w:r>
      <w:r>
        <w:t xml:space="preserve">zamówień publicznych w Dziale VI Środki ochrony prawnej. </w:t>
      </w:r>
    </w:p>
    <w:p w:rsidR="000F686F" w:rsidRDefault="00216BEB" w:rsidP="000F686F">
      <w:pPr>
        <w:pStyle w:val="Akapitzlist"/>
        <w:spacing w:after="0"/>
        <w:ind w:left="360"/>
        <w:jc w:val="both"/>
        <w:rPr>
          <w:b/>
        </w:rPr>
      </w:pPr>
      <w:r w:rsidRPr="001C5ECF">
        <w:rPr>
          <w:b/>
        </w:rPr>
        <w:t>Adr</w:t>
      </w:r>
      <w:r w:rsidR="000F686F">
        <w:rPr>
          <w:b/>
        </w:rPr>
        <w:t xml:space="preserve">es Urzędu Zamówień Publicznych: </w:t>
      </w:r>
    </w:p>
    <w:p w:rsidR="000F686F" w:rsidRDefault="00216BEB" w:rsidP="000F686F">
      <w:pPr>
        <w:pStyle w:val="Akapitzlist"/>
        <w:spacing w:after="0"/>
        <w:ind w:left="360"/>
        <w:jc w:val="both"/>
        <w:rPr>
          <w:b/>
        </w:rPr>
      </w:pPr>
      <w:r w:rsidRPr="001C5ECF">
        <w:rPr>
          <w:b/>
        </w:rPr>
        <w:t>Krajowa Izba Odwoławcza</w:t>
      </w:r>
      <w:r w:rsidR="000F686F">
        <w:rPr>
          <w:b/>
        </w:rPr>
        <w:t xml:space="preserve"> </w:t>
      </w:r>
    </w:p>
    <w:p w:rsidR="000F686F" w:rsidRDefault="00216BEB" w:rsidP="000F686F">
      <w:pPr>
        <w:pStyle w:val="Akapitzlist"/>
        <w:spacing w:after="0"/>
        <w:ind w:left="360"/>
        <w:jc w:val="both"/>
        <w:rPr>
          <w:b/>
        </w:rPr>
      </w:pPr>
      <w:r w:rsidRPr="001C5ECF">
        <w:rPr>
          <w:b/>
        </w:rPr>
        <w:t xml:space="preserve">ul. Postępu 17 a </w:t>
      </w:r>
    </w:p>
    <w:p w:rsidR="00216BEB" w:rsidRDefault="00216BEB" w:rsidP="000F686F">
      <w:pPr>
        <w:pStyle w:val="Akapitzlist"/>
        <w:spacing w:after="0"/>
        <w:ind w:left="360"/>
        <w:jc w:val="both"/>
      </w:pPr>
      <w:r w:rsidRPr="001C5ECF">
        <w:rPr>
          <w:b/>
        </w:rPr>
        <w:t>02 – 676 Warszawa</w:t>
      </w:r>
      <w:r>
        <w:t xml:space="preserve"> </w:t>
      </w:r>
    </w:p>
    <w:p w:rsidR="00216BEB" w:rsidRDefault="00216BEB" w:rsidP="00CA2DF3">
      <w:pPr>
        <w:spacing w:after="0"/>
        <w:jc w:val="both"/>
      </w:pPr>
      <w:r>
        <w:t xml:space="preserve">    </w:t>
      </w:r>
    </w:p>
    <w:p w:rsidR="00216BEB" w:rsidRPr="001C5ECF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1C5ECF">
        <w:rPr>
          <w:b/>
        </w:rPr>
        <w:t xml:space="preserve">OPIS </w:t>
      </w:r>
      <w:r w:rsidR="00865E5C" w:rsidRPr="001C5ECF">
        <w:rPr>
          <w:b/>
        </w:rPr>
        <w:t>CZĘŚCI ZAMÓWIENIA</w:t>
      </w:r>
    </w:p>
    <w:p w:rsidR="001C5ECF" w:rsidRDefault="00216BEB" w:rsidP="00CA2DF3">
      <w:pPr>
        <w:spacing w:after="0"/>
        <w:jc w:val="both"/>
      </w:pPr>
      <w:r>
        <w:t xml:space="preserve">  </w:t>
      </w:r>
    </w:p>
    <w:p w:rsidR="006F1E68" w:rsidRDefault="006552DA" w:rsidP="003B772B">
      <w:pPr>
        <w:pStyle w:val="Akapitzlist"/>
        <w:numPr>
          <w:ilvl w:val="0"/>
          <w:numId w:val="18"/>
        </w:numPr>
        <w:spacing w:after="0"/>
        <w:jc w:val="both"/>
      </w:pPr>
      <w:r w:rsidRPr="00833D47">
        <w:rPr>
          <w:b/>
        </w:rPr>
        <w:t>Ilość pakietów</w:t>
      </w:r>
      <w:r w:rsidR="00833D47" w:rsidRPr="00833D47">
        <w:rPr>
          <w:b/>
        </w:rPr>
        <w:t xml:space="preserve"> –</w:t>
      </w:r>
      <w:r w:rsidR="00833D47">
        <w:t xml:space="preserve"> </w:t>
      </w:r>
      <w:r w:rsidR="006F1E68">
        <w:rPr>
          <w:b/>
        </w:rPr>
        <w:t>7</w:t>
      </w:r>
      <w:r w:rsidR="00216BEB">
        <w:t>.</w:t>
      </w:r>
      <w:r w:rsidR="001C5ECF">
        <w:t xml:space="preserve"> </w:t>
      </w:r>
    </w:p>
    <w:p w:rsidR="001C5ECF" w:rsidRDefault="00216BEB" w:rsidP="003B772B">
      <w:pPr>
        <w:pStyle w:val="Akapitzlist"/>
        <w:numPr>
          <w:ilvl w:val="0"/>
          <w:numId w:val="18"/>
        </w:numPr>
        <w:spacing w:after="0"/>
        <w:jc w:val="both"/>
      </w:pPr>
      <w:r>
        <w:t>Szczegółowy opis przedmiotu zamówi</w:t>
      </w:r>
      <w:r w:rsidR="001C5ECF">
        <w:t xml:space="preserve">enia znajduje się w </w:t>
      </w:r>
      <w:r w:rsidR="00352DAF">
        <w:rPr>
          <w:b/>
        </w:rPr>
        <w:t>Z</w:t>
      </w:r>
      <w:r w:rsidR="001C5ECF" w:rsidRPr="00833D47">
        <w:rPr>
          <w:b/>
        </w:rPr>
        <w:t>ałączniku nr 2</w:t>
      </w:r>
      <w:r w:rsidR="001C5ECF">
        <w:t xml:space="preserve"> do SIWZ </w:t>
      </w:r>
      <w:r w:rsidR="001C5ECF" w:rsidRPr="00833D47">
        <w:rPr>
          <w:b/>
        </w:rPr>
        <w:t>„</w:t>
      </w:r>
      <w:r w:rsidRPr="00833D47">
        <w:rPr>
          <w:b/>
        </w:rPr>
        <w:t>Formularz cenowy”.</w:t>
      </w:r>
    </w:p>
    <w:p w:rsidR="001C5ECF" w:rsidRDefault="00216BEB" w:rsidP="003B772B">
      <w:pPr>
        <w:pStyle w:val="Akapitzlist"/>
        <w:numPr>
          <w:ilvl w:val="0"/>
          <w:numId w:val="18"/>
        </w:numPr>
        <w:spacing w:after="0"/>
        <w:jc w:val="both"/>
      </w:pPr>
      <w:r>
        <w:t>Zamawiający nie ogranicza liczby części zamówienia na które Wykonawca mo</w:t>
      </w:r>
      <w:r w:rsidR="001C5ECF">
        <w:t xml:space="preserve">że złożyć ofertę oraz nie </w:t>
      </w:r>
      <w:r>
        <w:t>określa maksymalnej liczby części zamówienia, na które może zostać u</w:t>
      </w:r>
      <w:r w:rsidR="001C5ECF">
        <w:t xml:space="preserve">dzielone zamówienie jednemu </w:t>
      </w:r>
      <w:r>
        <w:t>Wykonawcy.</w:t>
      </w:r>
    </w:p>
    <w:p w:rsidR="00216BEB" w:rsidRDefault="00216BEB" w:rsidP="003B772B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Zamawiający będzie rozpatrywał każdą ofertę częściową oddzielnie. Każdy pakiet wskazany </w:t>
      </w:r>
      <w:r w:rsidR="001C5ECF">
        <w:br/>
      </w:r>
      <w:r>
        <w:t xml:space="preserve">w </w:t>
      </w:r>
      <w:r w:rsidR="00865E5C" w:rsidRPr="001C5ECF">
        <w:rPr>
          <w:b/>
        </w:rPr>
        <w:t>Załączniku nr</w:t>
      </w:r>
      <w:r w:rsidRPr="001C5ECF">
        <w:rPr>
          <w:b/>
        </w:rPr>
        <w:t xml:space="preserve"> 2 do Specyfikacji (formularz cenowy)</w:t>
      </w:r>
      <w:r>
        <w:t xml:space="preserve"> stanowi odrębną część i będzie podlegał odrębnej </w:t>
      </w:r>
      <w:r w:rsidR="00865E5C">
        <w:t>procedurze przetargowej</w:t>
      </w:r>
      <w:r>
        <w:t xml:space="preserve"> związanej z wyborem oferty najkorzystniejszej.  </w:t>
      </w:r>
    </w:p>
    <w:p w:rsidR="001C5ECF" w:rsidRDefault="001C5ECF" w:rsidP="00CA2DF3">
      <w:pPr>
        <w:spacing w:after="0"/>
        <w:jc w:val="both"/>
      </w:pPr>
    </w:p>
    <w:p w:rsidR="00216BEB" w:rsidRPr="001C5ECF" w:rsidRDefault="00865E5C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1C5ECF">
        <w:rPr>
          <w:b/>
        </w:rPr>
        <w:t>OFERTY WARIANTOWE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Zamawiający nie dopuszcza składania ofert wariantowych.</w:t>
      </w:r>
    </w:p>
    <w:p w:rsidR="001C5ECF" w:rsidRDefault="001C5ECF" w:rsidP="00CA2DF3">
      <w:pPr>
        <w:spacing w:after="0"/>
        <w:jc w:val="both"/>
      </w:pPr>
    </w:p>
    <w:p w:rsidR="00216BEB" w:rsidRDefault="00216BEB" w:rsidP="003B772B">
      <w:pPr>
        <w:pStyle w:val="Akapitzlist"/>
        <w:numPr>
          <w:ilvl w:val="0"/>
          <w:numId w:val="25"/>
        </w:numPr>
        <w:spacing w:after="0"/>
        <w:jc w:val="both"/>
      </w:pPr>
      <w:r w:rsidRPr="001C5ECF">
        <w:rPr>
          <w:b/>
        </w:rPr>
        <w:t>ADRES POCZTY ELEKTRONICZNEJ, ADRES S</w:t>
      </w:r>
      <w:r w:rsidR="001C5ECF" w:rsidRPr="001C5ECF">
        <w:rPr>
          <w:b/>
        </w:rPr>
        <w:t xml:space="preserve">TRONY INTERNETOWEJ </w:t>
      </w:r>
      <w:r w:rsidR="00865E5C" w:rsidRPr="001C5ECF">
        <w:rPr>
          <w:b/>
        </w:rPr>
        <w:t>NIEZBĘDNY DO POROZUMIEWANIA</w:t>
      </w:r>
      <w:r w:rsidRPr="001C5ECF">
        <w:rPr>
          <w:b/>
        </w:rPr>
        <w:t xml:space="preserve"> SIĘ DROGĄ ELEKTRONICZNĄ</w:t>
      </w:r>
      <w:r>
        <w:t xml:space="preserve">. </w:t>
      </w:r>
    </w:p>
    <w:p w:rsidR="001C5ECF" w:rsidRDefault="001C5ECF" w:rsidP="00CA2DF3">
      <w:pPr>
        <w:spacing w:after="0"/>
        <w:jc w:val="both"/>
      </w:pPr>
    </w:p>
    <w:p w:rsidR="001C5ECF" w:rsidRDefault="00216BEB" w:rsidP="003B772B">
      <w:pPr>
        <w:pStyle w:val="Akapitzlist"/>
        <w:numPr>
          <w:ilvl w:val="0"/>
          <w:numId w:val="19"/>
        </w:numPr>
        <w:spacing w:after="0"/>
        <w:jc w:val="both"/>
      </w:pPr>
      <w:r>
        <w:t xml:space="preserve">Adres poczty elektronicznej: </w:t>
      </w:r>
      <w:hyperlink r:id="rId17" w:history="1">
        <w:r w:rsidR="001C5ECF" w:rsidRPr="001C5ECF">
          <w:rPr>
            <w:rStyle w:val="Hipercze"/>
            <w:b/>
          </w:rPr>
          <w:t>zamowienia@spzoz-wegrow.home.pl</w:t>
        </w:r>
      </w:hyperlink>
      <w:r w:rsidR="001C5ECF">
        <w:t xml:space="preserve">  </w:t>
      </w:r>
    </w:p>
    <w:p w:rsidR="00216BEB" w:rsidRDefault="00216BEB" w:rsidP="003B772B">
      <w:pPr>
        <w:pStyle w:val="Akapitzlist"/>
        <w:numPr>
          <w:ilvl w:val="0"/>
          <w:numId w:val="19"/>
        </w:numPr>
        <w:spacing w:after="0"/>
        <w:jc w:val="both"/>
      </w:pPr>
      <w:r>
        <w:t xml:space="preserve">Adres </w:t>
      </w:r>
      <w:r w:rsidR="00F970A8">
        <w:t>platformy zakupowej</w:t>
      </w:r>
      <w:r>
        <w:t xml:space="preserve">: </w:t>
      </w:r>
      <w:hyperlink r:id="rId18" w:history="1">
        <w:r w:rsidR="00B94B1C" w:rsidRPr="00B94B1C">
          <w:rPr>
            <w:rStyle w:val="Hipercze"/>
            <w:b/>
          </w:rPr>
          <w:t>https://platformazakupowa.pl/pn/spzoz_wegrow</w:t>
        </w:r>
      </w:hyperlink>
      <w:r w:rsidR="001C5ECF">
        <w:t xml:space="preserve"> </w:t>
      </w:r>
    </w:p>
    <w:p w:rsidR="001C5ECF" w:rsidRDefault="001C5ECF" w:rsidP="00CA2DF3">
      <w:pPr>
        <w:spacing w:after="0"/>
        <w:jc w:val="both"/>
      </w:pPr>
    </w:p>
    <w:p w:rsidR="00F970A8" w:rsidRDefault="00F970A8" w:rsidP="00CA2DF3">
      <w:pPr>
        <w:spacing w:after="0"/>
        <w:jc w:val="both"/>
      </w:pPr>
    </w:p>
    <w:p w:rsidR="00F970A8" w:rsidRDefault="00F970A8" w:rsidP="00CA2DF3">
      <w:pPr>
        <w:spacing w:after="0"/>
        <w:jc w:val="both"/>
      </w:pPr>
    </w:p>
    <w:p w:rsidR="00216BEB" w:rsidRPr="001C5ECF" w:rsidRDefault="00865E5C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1C5ECF">
        <w:rPr>
          <w:b/>
        </w:rPr>
        <w:lastRenderedPageBreak/>
        <w:t>INFORMACJE DOTYCZĄCE WALUT OBCYCH W JAKICH</w:t>
      </w:r>
      <w:r w:rsidR="00216BEB" w:rsidRPr="001C5ECF">
        <w:rPr>
          <w:b/>
        </w:rPr>
        <w:t xml:space="preserve"> </w:t>
      </w:r>
      <w:r w:rsidRPr="001C5ECF">
        <w:rPr>
          <w:b/>
        </w:rPr>
        <w:t>DOPUSZCZA SIĘ PROWADZENIE ROZLICZEŃ</w:t>
      </w:r>
      <w:r w:rsidR="00216BEB" w:rsidRPr="001C5ECF">
        <w:rPr>
          <w:b/>
        </w:rPr>
        <w:t xml:space="preserve"> </w:t>
      </w:r>
      <w:r w:rsidRPr="001C5ECF">
        <w:rPr>
          <w:b/>
        </w:rPr>
        <w:t>Z ZAMAWIAJĄCYM</w:t>
      </w:r>
    </w:p>
    <w:p w:rsidR="001C5ECF" w:rsidRDefault="001C5ECF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Zamawiający nie </w:t>
      </w:r>
      <w:r w:rsidR="00865E5C">
        <w:t>dopuszcza rozliczeń</w:t>
      </w:r>
      <w:r>
        <w:t xml:space="preserve"> w walutach obcych.</w:t>
      </w:r>
    </w:p>
    <w:p w:rsidR="00216BEB" w:rsidRDefault="00216BEB" w:rsidP="00CA2DF3">
      <w:pPr>
        <w:spacing w:after="0"/>
        <w:jc w:val="both"/>
      </w:pPr>
      <w:r>
        <w:t xml:space="preserve">           </w:t>
      </w:r>
    </w:p>
    <w:p w:rsidR="00216BEB" w:rsidRPr="001C5ECF" w:rsidRDefault="00865E5C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1C5ECF">
        <w:rPr>
          <w:b/>
        </w:rPr>
        <w:t>AUKCJA ELEKTRONICZNA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Zamawiający nie przewiduje prowadzenia aukcji elektronicznej.</w:t>
      </w:r>
    </w:p>
    <w:p w:rsidR="00216BEB" w:rsidRDefault="00216BEB" w:rsidP="00CA2DF3">
      <w:pPr>
        <w:spacing w:after="0"/>
        <w:jc w:val="both"/>
      </w:pPr>
      <w:r>
        <w:t xml:space="preserve"> </w:t>
      </w:r>
    </w:p>
    <w:p w:rsidR="00216BEB" w:rsidRPr="00F84CFB" w:rsidRDefault="00865E5C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F84CFB">
        <w:rPr>
          <w:b/>
        </w:rPr>
        <w:t>KOSZTY UDZIAŁU W POSTEPOWANIU O ZAMÓWIENIE PUBLICZNE</w:t>
      </w:r>
    </w:p>
    <w:p w:rsidR="00F84CFB" w:rsidRDefault="00F84CF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Zamawiający nie przewiduje zwrotu kosztów udziału w postępowaniu, z wyłączeniem art.93 ust.4 ustawy Pzp. </w:t>
      </w:r>
    </w:p>
    <w:p w:rsidR="00F84CFB" w:rsidRDefault="00F84CFB" w:rsidP="00CA2DF3">
      <w:pPr>
        <w:spacing w:after="0"/>
        <w:jc w:val="both"/>
      </w:pPr>
    </w:p>
    <w:p w:rsidR="00216BEB" w:rsidRPr="00066410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066410">
        <w:rPr>
          <w:b/>
        </w:rPr>
        <w:t>INFORMACJE O WYMAGANIACH O KTÓRYCH MOWA W ART.</w:t>
      </w:r>
      <w:r w:rsidR="00066410">
        <w:rPr>
          <w:b/>
        </w:rPr>
        <w:t xml:space="preserve"> </w:t>
      </w:r>
      <w:r w:rsidRPr="00066410">
        <w:rPr>
          <w:b/>
        </w:rPr>
        <w:t>29 UST.</w:t>
      </w:r>
      <w:r w:rsidR="00066410">
        <w:rPr>
          <w:b/>
        </w:rPr>
        <w:t xml:space="preserve"> </w:t>
      </w:r>
      <w:r w:rsidRPr="00066410">
        <w:rPr>
          <w:b/>
        </w:rPr>
        <w:t>3a</w:t>
      </w:r>
    </w:p>
    <w:p w:rsidR="00216BEB" w:rsidRDefault="00216BEB" w:rsidP="00CA2DF3">
      <w:pPr>
        <w:spacing w:after="0"/>
        <w:jc w:val="both"/>
      </w:pPr>
      <w:r>
        <w:t xml:space="preserve">             </w:t>
      </w:r>
    </w:p>
    <w:p w:rsidR="00216BEB" w:rsidRDefault="00216BEB" w:rsidP="00CA2DF3">
      <w:pPr>
        <w:spacing w:after="0"/>
        <w:jc w:val="both"/>
      </w:pPr>
      <w:r>
        <w:t>Zamawiający nie przewiduje stosowania wymagań z art.29 ust.3a.</w:t>
      </w:r>
    </w:p>
    <w:p w:rsidR="00066410" w:rsidRDefault="00066410" w:rsidP="00CA2DF3">
      <w:pPr>
        <w:spacing w:after="0"/>
        <w:jc w:val="both"/>
      </w:pPr>
    </w:p>
    <w:p w:rsidR="00216BEB" w:rsidRPr="00066410" w:rsidRDefault="00216BEB" w:rsidP="00CA2DF3">
      <w:pPr>
        <w:spacing w:after="0"/>
        <w:jc w:val="both"/>
        <w:rPr>
          <w:b/>
        </w:rPr>
      </w:pPr>
      <w:r w:rsidRPr="00066410">
        <w:rPr>
          <w:b/>
        </w:rPr>
        <w:t>INFORMACJE O WYMAGANIACH O KTÓRYCH MOWA W ART.</w:t>
      </w:r>
      <w:r w:rsidR="00066410">
        <w:rPr>
          <w:b/>
        </w:rPr>
        <w:t xml:space="preserve"> </w:t>
      </w:r>
      <w:r w:rsidRPr="00066410">
        <w:rPr>
          <w:b/>
        </w:rPr>
        <w:t>29 UST.</w:t>
      </w:r>
      <w:r w:rsidR="00066410">
        <w:rPr>
          <w:b/>
        </w:rPr>
        <w:t xml:space="preserve"> </w:t>
      </w:r>
      <w:r w:rsidRPr="00066410">
        <w:rPr>
          <w:b/>
        </w:rPr>
        <w:t>4</w:t>
      </w:r>
    </w:p>
    <w:p w:rsidR="00216BEB" w:rsidRDefault="00216BEB" w:rsidP="00CA2DF3">
      <w:pPr>
        <w:spacing w:after="0"/>
        <w:jc w:val="both"/>
      </w:pPr>
    </w:p>
    <w:p w:rsidR="00216BEB" w:rsidRDefault="00066410" w:rsidP="00CA2DF3">
      <w:pPr>
        <w:spacing w:after="0"/>
        <w:jc w:val="both"/>
      </w:pPr>
      <w:r>
        <w:t xml:space="preserve"> </w:t>
      </w:r>
      <w:r w:rsidR="00216BEB">
        <w:t>Zamawiający nie przewiduje stosowania wymagań z art.29 ust.4.</w:t>
      </w:r>
    </w:p>
    <w:p w:rsidR="00066410" w:rsidRDefault="00216BEB" w:rsidP="00CA2DF3">
      <w:pPr>
        <w:spacing w:after="0"/>
        <w:jc w:val="both"/>
      </w:pPr>
      <w:r>
        <w:t xml:space="preserve"> </w:t>
      </w:r>
    </w:p>
    <w:p w:rsidR="00216BEB" w:rsidRPr="00066410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066410">
        <w:rPr>
          <w:b/>
        </w:rPr>
        <w:t>INFORMACJE DOTYCZĄCE PODWYKONAWCY</w:t>
      </w:r>
    </w:p>
    <w:p w:rsidR="00066410" w:rsidRDefault="00066410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Zamawiający żąda wskazania przez Wykonawcę części zamówienia, których </w:t>
      </w:r>
      <w:r w:rsidR="00865E5C">
        <w:t>wykonanie zamierza powierzyć</w:t>
      </w:r>
      <w:r>
        <w:t xml:space="preserve"> podwykonawcom i podania przez Wykonawcę firm podwykonawców.  </w:t>
      </w:r>
    </w:p>
    <w:p w:rsidR="00216BEB" w:rsidRDefault="00216BEB" w:rsidP="00CA2DF3">
      <w:pPr>
        <w:spacing w:after="0"/>
        <w:jc w:val="both"/>
      </w:pPr>
    </w:p>
    <w:p w:rsidR="00216BEB" w:rsidRPr="00066410" w:rsidRDefault="00216BEB" w:rsidP="003B772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066410">
        <w:rPr>
          <w:b/>
        </w:rPr>
        <w:t>POSTANOWIENIA KOŃCOWE</w:t>
      </w:r>
    </w:p>
    <w:p w:rsidR="00066410" w:rsidRDefault="00216BEB" w:rsidP="00CA2DF3">
      <w:pPr>
        <w:spacing w:after="0"/>
        <w:jc w:val="both"/>
      </w:pPr>
      <w:r>
        <w:t xml:space="preserve">     </w:t>
      </w:r>
    </w:p>
    <w:p w:rsidR="00066410" w:rsidRDefault="00865E5C" w:rsidP="003B772B">
      <w:pPr>
        <w:pStyle w:val="Akapitzlist"/>
        <w:numPr>
          <w:ilvl w:val="0"/>
          <w:numId w:val="20"/>
        </w:numPr>
        <w:spacing w:after="0"/>
        <w:jc w:val="both"/>
      </w:pPr>
      <w:r>
        <w:t>Zamawiający powiadomi</w:t>
      </w:r>
      <w:r w:rsidR="00216BEB">
        <w:t xml:space="preserve"> niezwłocznie wykonawców </w:t>
      </w:r>
      <w:r w:rsidR="00066410">
        <w:t xml:space="preserve">o wyniku postępowania zgodnie </w:t>
      </w:r>
      <w:r w:rsidR="00066410">
        <w:br/>
        <w:t xml:space="preserve">z </w:t>
      </w:r>
      <w:r w:rsidR="00216BEB">
        <w:t>wymogami art. 92 ustawy.</w:t>
      </w:r>
    </w:p>
    <w:p w:rsidR="00066410" w:rsidRDefault="00216BEB" w:rsidP="003B772B">
      <w:pPr>
        <w:pStyle w:val="Akapitzlist"/>
        <w:numPr>
          <w:ilvl w:val="0"/>
          <w:numId w:val="20"/>
        </w:numPr>
        <w:spacing w:after="0"/>
        <w:jc w:val="both"/>
      </w:pPr>
      <w:r>
        <w:t>Zasady udostępniania dokumentów</w:t>
      </w:r>
    </w:p>
    <w:p w:rsidR="00066410" w:rsidRDefault="00216BEB" w:rsidP="003B772B">
      <w:pPr>
        <w:pStyle w:val="Akapitzlist"/>
        <w:numPr>
          <w:ilvl w:val="1"/>
          <w:numId w:val="20"/>
        </w:numPr>
        <w:spacing w:after="0"/>
        <w:jc w:val="both"/>
      </w:pPr>
      <w:r>
        <w:t>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postępowania.</w:t>
      </w:r>
    </w:p>
    <w:p w:rsidR="00352DAF" w:rsidRDefault="00216BEB" w:rsidP="003B772B">
      <w:pPr>
        <w:pStyle w:val="Akapitzlist"/>
        <w:numPr>
          <w:ilvl w:val="1"/>
          <w:numId w:val="20"/>
        </w:numPr>
        <w:spacing w:after="0"/>
        <w:jc w:val="both"/>
      </w:pPr>
      <w:r>
        <w:t xml:space="preserve">Udostępnienie zainteresowanym odbywać </w:t>
      </w:r>
      <w:r w:rsidR="00066410">
        <w:t>się będzie wg poniższych zasad:</w:t>
      </w:r>
    </w:p>
    <w:p w:rsidR="00352DAF" w:rsidRDefault="00216BEB" w:rsidP="003B772B">
      <w:pPr>
        <w:pStyle w:val="Akapitzlist"/>
        <w:numPr>
          <w:ilvl w:val="0"/>
          <w:numId w:val="28"/>
        </w:numPr>
        <w:spacing w:after="0"/>
        <w:jc w:val="both"/>
      </w:pPr>
      <w:r>
        <w:t xml:space="preserve">przekazanie protokołu lub załączników następuje przy użyciu </w:t>
      </w:r>
      <w:r w:rsidR="00865E5C">
        <w:t>środków komunikacji</w:t>
      </w:r>
      <w:r>
        <w:t xml:space="preserve"> elektronicznej,</w:t>
      </w:r>
    </w:p>
    <w:p w:rsidR="00352DAF" w:rsidRDefault="00216BEB" w:rsidP="003B772B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 przypadku protokołu lub załączników sporządzonych w postaci </w:t>
      </w:r>
      <w:r w:rsidR="00865E5C">
        <w:t>papierowej, jeżeli</w:t>
      </w:r>
      <w:r>
        <w:t xml:space="preserve"> </w:t>
      </w:r>
      <w:r w:rsidR="00066410">
        <w:br/>
      </w:r>
      <w:r>
        <w:t xml:space="preserve">z przyczyn technicznych znacząco utrudnione jest udostępnienie </w:t>
      </w:r>
      <w:r w:rsidR="00865E5C">
        <w:t>tych dokumentów</w:t>
      </w:r>
      <w:r w:rsidR="00066410">
        <w:t xml:space="preserve"> przy użyciu środków </w:t>
      </w:r>
      <w:r>
        <w:t>komunikacji elektronicznej, w szczególności z uwagi na ilo</w:t>
      </w:r>
      <w:r w:rsidR="00066410">
        <w:t xml:space="preserve">ść żądanych do udostępnienia </w:t>
      </w:r>
      <w:r>
        <w:t>dokumentów, Zamawiający informuje o tym Wnioskodawcę i wskazuje sposób, w jaki mogą być one udostępnione,</w:t>
      </w:r>
    </w:p>
    <w:p w:rsidR="00352DAF" w:rsidRDefault="00216BEB" w:rsidP="003B772B">
      <w:pPr>
        <w:pStyle w:val="Akapitzlist"/>
        <w:numPr>
          <w:ilvl w:val="0"/>
          <w:numId w:val="28"/>
        </w:numPr>
        <w:spacing w:after="0"/>
        <w:jc w:val="both"/>
      </w:pPr>
      <w:r>
        <w:t>bez zgody Zamawiającego Wnioskodawca w t</w:t>
      </w:r>
      <w:r w:rsidR="00066410">
        <w:t xml:space="preserve">rakcie wglądu do protokołu lub </w:t>
      </w:r>
      <w:r>
        <w:t>załączn</w:t>
      </w:r>
      <w:r w:rsidR="00066410">
        <w:t xml:space="preserve">ików, </w:t>
      </w:r>
      <w:r>
        <w:t xml:space="preserve">w miejscu wyznaczonym przez zamawiającego, nie </w:t>
      </w:r>
      <w:r w:rsidR="00865E5C">
        <w:t>może samodzielnie</w:t>
      </w:r>
      <w:r>
        <w:t xml:space="preserve"> kopiować lub </w:t>
      </w:r>
      <w:r>
        <w:lastRenderedPageBreak/>
        <w:t xml:space="preserve">utrwalać za pomocą urządzeń lub </w:t>
      </w:r>
      <w:r w:rsidR="00865E5C">
        <w:t>środków technicznych</w:t>
      </w:r>
      <w:r>
        <w:t xml:space="preserve"> służących do utrwalania obrazu treści złożonych ofert lub wniosków o dopuszczenie do udziału </w:t>
      </w:r>
      <w:r w:rsidR="00066410">
        <w:br/>
      </w:r>
      <w:r>
        <w:t>w postępowaniu,</w:t>
      </w:r>
    </w:p>
    <w:p w:rsidR="00216BEB" w:rsidRDefault="00216BEB" w:rsidP="003B772B">
      <w:pPr>
        <w:pStyle w:val="Akapitzlist"/>
        <w:numPr>
          <w:ilvl w:val="0"/>
          <w:numId w:val="28"/>
        </w:numPr>
        <w:spacing w:after="0"/>
        <w:jc w:val="both"/>
      </w:pPr>
      <w:r>
        <w:t xml:space="preserve">Zamawiający udostępnia wnioskodawcy protokół lub załączniki niezwłocznie. </w:t>
      </w:r>
    </w:p>
    <w:p w:rsidR="00066410" w:rsidRDefault="00216BEB" w:rsidP="003B772B">
      <w:pPr>
        <w:pStyle w:val="Akapitzlist"/>
        <w:numPr>
          <w:ilvl w:val="0"/>
          <w:numId w:val="20"/>
        </w:numPr>
        <w:spacing w:after="0"/>
        <w:jc w:val="both"/>
      </w:pPr>
      <w:r>
        <w:t xml:space="preserve">W wyjątkowych przypadkach, w szczególności związanych z </w:t>
      </w:r>
      <w:r w:rsidR="00865E5C">
        <w:t>zapewnieniem sprawnego</w:t>
      </w:r>
      <w:r>
        <w:t xml:space="preserve"> toku </w:t>
      </w:r>
      <w:r w:rsidR="00865E5C">
        <w:t>prac dotyczących</w:t>
      </w:r>
      <w:r>
        <w:t xml:space="preserve"> badania i oceny ofert, zamawiający </w:t>
      </w:r>
      <w:r w:rsidR="00865E5C">
        <w:t>udostępnia odpowiednio</w:t>
      </w:r>
      <w:r>
        <w:t xml:space="preserve"> oferty lub wnioski </w:t>
      </w:r>
      <w:r w:rsidR="00066410">
        <w:br/>
      </w:r>
      <w:r>
        <w:t xml:space="preserve">o dopuszczenie do udziału w postępowaniu w terminie przez siebie wyznaczonym, nie później jednak niż odpowiednio w </w:t>
      </w:r>
      <w:r w:rsidR="00865E5C">
        <w:t>dniu przekazania</w:t>
      </w:r>
      <w:r>
        <w:t xml:space="preserve"> informacji o wyborze najkorzystniejszej oferty lub </w:t>
      </w:r>
      <w:r w:rsidR="00865E5C">
        <w:br/>
      </w:r>
      <w:r>
        <w:t xml:space="preserve">w </w:t>
      </w:r>
      <w:r w:rsidR="00865E5C">
        <w:t>dniu przekazania</w:t>
      </w:r>
      <w:r>
        <w:t xml:space="preserve"> informacji o wynikach oceny spełniania warunków udziału w postępowaniu </w:t>
      </w:r>
      <w:r w:rsidR="00066410">
        <w:br/>
      </w:r>
      <w:r>
        <w:t xml:space="preserve">i otrzymanych ocenach spełniania tych warunków albo w dniu przekazania informacji </w:t>
      </w:r>
      <w:r w:rsidR="00066410">
        <w:br/>
      </w:r>
      <w:r>
        <w:t xml:space="preserve">o unieważnieniu postępowania. </w:t>
      </w:r>
    </w:p>
    <w:p w:rsidR="00216BEB" w:rsidRDefault="00216BEB" w:rsidP="003B772B">
      <w:pPr>
        <w:pStyle w:val="Akapitzlist"/>
        <w:numPr>
          <w:ilvl w:val="0"/>
          <w:numId w:val="20"/>
        </w:numPr>
        <w:spacing w:after="0"/>
        <w:jc w:val="both"/>
      </w:pPr>
      <w:r>
        <w:t xml:space="preserve">W sprawach nieuregulowanych zastosowanie mają przepisy ustawy </w:t>
      </w:r>
      <w:r w:rsidR="00865E5C">
        <w:t>Prawo zamówień publicznych</w:t>
      </w:r>
      <w:r>
        <w:t xml:space="preserve"> oraz Kodeks cywilny. </w:t>
      </w:r>
    </w:p>
    <w:p w:rsidR="00216BEB" w:rsidRDefault="00216BEB" w:rsidP="00CA2DF3">
      <w:pPr>
        <w:spacing w:after="0"/>
        <w:jc w:val="both"/>
      </w:pPr>
    </w:p>
    <w:p w:rsidR="00216BEB" w:rsidRPr="006D50F1" w:rsidRDefault="00216BEB" w:rsidP="00CA2DF3">
      <w:pPr>
        <w:spacing w:after="0"/>
        <w:jc w:val="both"/>
        <w:rPr>
          <w:b/>
          <w:u w:val="single"/>
        </w:rPr>
      </w:pPr>
      <w:r w:rsidRPr="006D50F1">
        <w:rPr>
          <w:b/>
          <w:u w:val="single"/>
        </w:rPr>
        <w:t>Zasada zastosowania klauzuli informacyjnej z art. 13 RODO</w:t>
      </w:r>
    </w:p>
    <w:p w:rsidR="00216BEB" w:rsidRDefault="00216BEB" w:rsidP="00CA2DF3">
      <w:pPr>
        <w:spacing w:after="0"/>
        <w:jc w:val="both"/>
      </w:pP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  <w:rPr>
          <w:b/>
        </w:rPr>
      </w:pPr>
      <w:r w:rsidRPr="00B94B1C">
        <w:rPr>
          <w:b/>
        </w:rPr>
        <w:t>Informacje dotyczące administratora danych</w:t>
      </w:r>
    </w:p>
    <w:p w:rsidR="00B94B1C" w:rsidRPr="00B94B1C" w:rsidRDefault="00B94B1C" w:rsidP="00B94B1C">
      <w:pPr>
        <w:spacing w:after="0"/>
        <w:jc w:val="both"/>
        <w:rPr>
          <w:b/>
        </w:rPr>
      </w:pPr>
      <w:r w:rsidRPr="00B94B1C">
        <w:t xml:space="preserve">Administratorem Państwa danych osobowych przetwarzanych w związku z prowadzeniem postępowania o udzielenie zamówienia publicznego będzie Samodzielny Publiczny Zakład Opieki Zdrowotnej w Węgrowie. Mogą się Państwo z nami kontaktować w następujący sposób: </w:t>
      </w:r>
      <w:r w:rsidRPr="00B94B1C">
        <w:rPr>
          <w:b/>
        </w:rPr>
        <w:t xml:space="preserve">listownie na adres: 07-100 Węgrów, ul. Kościuszki 15, poprzez e-mail: </w:t>
      </w:r>
      <w:hyperlink r:id="rId19" w:history="1">
        <w:r w:rsidRPr="00B94B1C">
          <w:rPr>
            <w:rStyle w:val="Hipercze"/>
            <w:b/>
          </w:rPr>
          <w:t>spzoz@onet.pl</w:t>
        </w:r>
      </w:hyperlink>
      <w:r w:rsidRPr="00B94B1C">
        <w:rPr>
          <w:b/>
        </w:rPr>
        <w:t xml:space="preserve"> telefonicznie: 25 792 28 33</w:t>
      </w: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  <w:rPr>
          <w:b/>
        </w:rPr>
      </w:pPr>
      <w:r w:rsidRPr="00B94B1C">
        <w:rPr>
          <w:b/>
        </w:rPr>
        <w:t>Inspektor ochrony danych</w:t>
      </w:r>
    </w:p>
    <w:p w:rsidR="00B94B1C" w:rsidRPr="00B94B1C" w:rsidRDefault="00B94B1C" w:rsidP="00B94B1C">
      <w:pPr>
        <w:spacing w:after="0"/>
        <w:jc w:val="both"/>
        <w:rPr>
          <w:b/>
        </w:rPr>
      </w:pPr>
      <w:r w:rsidRPr="00B94B1C">
        <w:t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  <w:r w:rsidRPr="00B94B1C">
        <w:rPr>
          <w:b/>
        </w:rPr>
        <w:t xml:space="preserve"> listownie na adres: 07-100 Węgrów, ul. Kościuszki 15 poprzez e-mail: </w:t>
      </w:r>
      <w:hyperlink r:id="rId20" w:history="1">
        <w:r w:rsidRPr="00B94B1C">
          <w:rPr>
            <w:rStyle w:val="Hipercze"/>
            <w:b/>
          </w:rPr>
          <w:t>spzoz@onet.pl</w:t>
        </w:r>
      </w:hyperlink>
      <w:r w:rsidRPr="00B94B1C">
        <w:t>, telefonicznie</w:t>
      </w:r>
      <w:r w:rsidRPr="00B94B1C">
        <w:rPr>
          <w:b/>
        </w:rPr>
        <w:t>: 25 792 28 33 tel. kom:  505 221 882</w:t>
      </w: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  <w:rPr>
          <w:b/>
        </w:rPr>
      </w:pPr>
      <w:r w:rsidRPr="00B94B1C">
        <w:rPr>
          <w:b/>
        </w:rPr>
        <w:t>Cel przetwarzania Państwa danych oraz podstawy prawne</w:t>
      </w:r>
    </w:p>
    <w:p w:rsidR="00B94B1C" w:rsidRPr="00B94B1C" w:rsidRDefault="00B94B1C" w:rsidP="00B94B1C">
      <w:pPr>
        <w:spacing w:after="0"/>
        <w:jc w:val="both"/>
      </w:pPr>
      <w:r w:rsidRPr="00B94B1C">
        <w:t>Państwa dane będą przetwarzane w celu związanym z postępowaniem o udzielenie zamówienia publicznego. Podstawa prawną ich przetwarzania jest Państwa zgoda wyrażona poprzez akt uczestnictwa w postepowaniu oraz następujące przepisy prawa: ustawa z dnia 29 stycznia 2004 roku Prawo zamówień publicznych (tekst jedn. Dz. U. z 2018 r. poz. 1986 z późn. zm.), rozporządzenia Ministra Rozwoju z dnia 26 lipca 2016 r. w sprawie rodzajów dokumentów, jakie może żądać zamawiający od wykonawcy w postępowaniu o udzielenie zamówienia (Dz. U 2016 r. poz. 1126) ustawa o narodowym zasobie archiwalnym i archiwach (tj. Dz.U. 2018 r. poz. 217 ze zm.).</w:t>
      </w: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  <w:rPr>
          <w:b/>
        </w:rPr>
      </w:pPr>
      <w:r w:rsidRPr="00B94B1C">
        <w:rPr>
          <w:b/>
        </w:rPr>
        <w:t>Okres przechowywania danych</w:t>
      </w:r>
    </w:p>
    <w:p w:rsidR="00B94B1C" w:rsidRPr="00B94B1C" w:rsidRDefault="00B94B1C" w:rsidP="00B94B1C">
      <w:pPr>
        <w:spacing w:after="0"/>
        <w:jc w:val="both"/>
      </w:pPr>
      <w:r w:rsidRPr="00B94B1C">
        <w:t>Państwa dane pozyskane w związku z postępowaniem o udzielenie zamówienia publicznego przetwarzane będą przez okres 4 lat od dnia zakończenia postępowania o udzielenie zamówienia, a jeżeli okres umowy przekracza 4 lata to okres przetwarzania obejmuje cały czas trwania umowy.</w:t>
      </w: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  <w:rPr>
          <w:b/>
        </w:rPr>
      </w:pPr>
      <w:r w:rsidRPr="00B94B1C">
        <w:rPr>
          <w:b/>
        </w:rPr>
        <w:t>Komu przekazujemy Państwa dane?</w:t>
      </w:r>
    </w:p>
    <w:p w:rsidR="00B94B1C" w:rsidRPr="00B94B1C" w:rsidRDefault="00B94B1C" w:rsidP="00B94B1C">
      <w:pPr>
        <w:spacing w:after="0"/>
        <w:jc w:val="both"/>
      </w:pPr>
      <w:r w:rsidRPr="00B94B1C"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8 ust 4 pkt 1 i 2 ustawy z dnia 29 stycznia 2004 r. Prawo zamówień publicznych (tj. Dz. U 2018 poz. 1986). Ponadto odbiorcą danych zawartych </w:t>
      </w:r>
      <w:r w:rsidRPr="00B94B1C">
        <w:br/>
        <w:t xml:space="preserve">w dokumentach związanych z postępowaniem o za mówienie publiczne mogą być podmioty, </w:t>
      </w:r>
      <w:r w:rsidRPr="00B94B1C">
        <w:br/>
      </w:r>
      <w:r w:rsidRPr="00B94B1C">
        <w:lastRenderedPageBreak/>
        <w:t xml:space="preserve">z którymi Samodzielny Publiczny Zakład Opieki Zdrowotnej w Węgrowie zawarł umowy lub porozumienie na korzystanie z udostępnianych przez nie systemów informatycznych </w:t>
      </w:r>
      <w:r w:rsidRPr="00B94B1C">
        <w:br/>
        <w:t>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  <w:rPr>
          <w:b/>
        </w:rPr>
      </w:pPr>
      <w:r w:rsidRPr="00B94B1C">
        <w:rPr>
          <w:b/>
        </w:rPr>
        <w:t>Przekazywanie danych poza Europejski Obszar Gospodarczy</w:t>
      </w:r>
    </w:p>
    <w:p w:rsidR="00B94B1C" w:rsidRPr="00B94B1C" w:rsidRDefault="00B94B1C" w:rsidP="00B94B1C">
      <w:pPr>
        <w:spacing w:after="0"/>
        <w:jc w:val="both"/>
      </w:pPr>
      <w:r w:rsidRPr="00B94B1C">
        <w:t>W związku z jawnością postępowania o udzielenie zamówienia publicznego Państwa dane mogą być przekazywane do państw z poza EOG z zastrzeżeniem, o którym mowa w punkcie 5 ppkt 2).</w:t>
      </w: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  <w:rPr>
          <w:b/>
        </w:rPr>
      </w:pPr>
      <w:r w:rsidRPr="00B94B1C">
        <w:rPr>
          <w:b/>
        </w:rPr>
        <w:t>Przysługujące Państwu uprawnienia związane z przetwarzaniem danych osobowych</w:t>
      </w:r>
    </w:p>
    <w:p w:rsidR="00B94B1C" w:rsidRPr="00B94B1C" w:rsidRDefault="00B94B1C" w:rsidP="00B94B1C">
      <w:pPr>
        <w:spacing w:after="0"/>
        <w:jc w:val="both"/>
      </w:pPr>
      <w:r w:rsidRPr="00B94B1C">
        <w:t>W odniesieniu do danych pozyskanych w związku z prowadzonym postępowaniem o udzielenie zamówienia publicznego przysługują Państwu następujące uprawnienia:</w:t>
      </w:r>
    </w:p>
    <w:p w:rsidR="00B94B1C" w:rsidRPr="00B94B1C" w:rsidRDefault="00B94B1C" w:rsidP="00B94B1C">
      <w:pPr>
        <w:numPr>
          <w:ilvl w:val="1"/>
          <w:numId w:val="34"/>
        </w:numPr>
        <w:spacing w:after="0"/>
        <w:jc w:val="both"/>
      </w:pPr>
      <w:r w:rsidRPr="00B94B1C">
        <w:t>prawo dostępu do swoich danych oraz otrzymania ich kopii;</w:t>
      </w:r>
    </w:p>
    <w:p w:rsidR="00B94B1C" w:rsidRPr="00B94B1C" w:rsidRDefault="00B94B1C" w:rsidP="00B94B1C">
      <w:pPr>
        <w:numPr>
          <w:ilvl w:val="1"/>
          <w:numId w:val="34"/>
        </w:numPr>
        <w:spacing w:after="0"/>
        <w:jc w:val="both"/>
      </w:pPr>
      <w:r w:rsidRPr="00B94B1C">
        <w:t>prawo do sprostowania (poprawiania) swoich danych;</w:t>
      </w:r>
    </w:p>
    <w:p w:rsidR="00B94B1C" w:rsidRPr="00B94B1C" w:rsidRDefault="00B94B1C" w:rsidP="00B94B1C">
      <w:pPr>
        <w:numPr>
          <w:ilvl w:val="1"/>
          <w:numId w:val="34"/>
        </w:numPr>
        <w:spacing w:after="0"/>
        <w:jc w:val="both"/>
      </w:pPr>
      <w:r w:rsidRPr="00B94B1C"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B94B1C" w:rsidRPr="00B94B1C" w:rsidRDefault="00B94B1C" w:rsidP="00B94B1C">
      <w:pPr>
        <w:numPr>
          <w:ilvl w:val="1"/>
          <w:numId w:val="34"/>
        </w:numPr>
        <w:spacing w:after="0"/>
        <w:jc w:val="both"/>
      </w:pPr>
      <w:r w:rsidRPr="00B94B1C">
        <w:t>prawo do ograniczenia przetwarzania danych, przy czym przepisy odrębne mogą wyłączyć możliwość skorzystania z tego praw,</w:t>
      </w:r>
    </w:p>
    <w:p w:rsidR="00B94B1C" w:rsidRPr="00B94B1C" w:rsidRDefault="00B94B1C" w:rsidP="00B94B1C">
      <w:pPr>
        <w:numPr>
          <w:ilvl w:val="1"/>
          <w:numId w:val="34"/>
        </w:numPr>
        <w:spacing w:after="0"/>
        <w:jc w:val="both"/>
      </w:pPr>
      <w:r w:rsidRPr="00B94B1C">
        <w:t xml:space="preserve">prawo do wniesienia skargi do Prezesa Urzędu Ochrony Danych Osobowych. </w:t>
      </w:r>
    </w:p>
    <w:p w:rsidR="00B94B1C" w:rsidRPr="00B94B1C" w:rsidRDefault="00B94B1C" w:rsidP="00B94B1C">
      <w:pPr>
        <w:spacing w:after="0"/>
        <w:jc w:val="both"/>
      </w:pPr>
      <w:r w:rsidRPr="00B94B1C">
        <w:t>Aby skorzystać z powyższych praw, należy się skontaktować z nami lub z naszym inspektorem ochrony danych</w:t>
      </w: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  <w:rPr>
          <w:b/>
        </w:rPr>
      </w:pPr>
      <w:r w:rsidRPr="00B94B1C">
        <w:rPr>
          <w:b/>
        </w:rPr>
        <w:t>Obowiązek podania danych</w:t>
      </w:r>
    </w:p>
    <w:p w:rsidR="00B94B1C" w:rsidRPr="00B94B1C" w:rsidRDefault="00B94B1C" w:rsidP="00B94B1C">
      <w:pPr>
        <w:spacing w:after="0"/>
        <w:jc w:val="both"/>
      </w:pPr>
      <w:r w:rsidRPr="00B94B1C"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Dz. U 2017 poz. 1579) oraz wydanych do niej przepisów wykonawczych, a w szczególności na podstawie Rozporządzenia Ministra Rozwoju </w:t>
      </w:r>
      <w:r w:rsidRPr="00B94B1C">
        <w:br/>
        <w:t>z dnia 26 lipca 2016 r. w sprawie rodzajów dokumentów, jakie może żądać Zamawiający od wykonawcy w postępowaniu o udzielenie zamówienia (Dz. U 2016 r. poz. 1126).</w:t>
      </w:r>
    </w:p>
    <w:p w:rsidR="00B94B1C" w:rsidRPr="00B94B1C" w:rsidRDefault="00B94B1C" w:rsidP="00B94B1C">
      <w:pPr>
        <w:numPr>
          <w:ilvl w:val="0"/>
          <w:numId w:val="34"/>
        </w:numPr>
        <w:spacing w:after="0"/>
        <w:jc w:val="both"/>
      </w:pPr>
      <w:r w:rsidRPr="00B94B1C">
        <w:t>W sprawach nieuregulowanych zastosowanie mają przepisy ustawy Prawo zamówień publicznych oraz Kodeks cywilny.</w:t>
      </w:r>
    </w:p>
    <w:p w:rsidR="00216BEB" w:rsidRDefault="00216BEB" w:rsidP="00CA2DF3">
      <w:pPr>
        <w:spacing w:after="0"/>
        <w:jc w:val="both"/>
      </w:pPr>
    </w:p>
    <w:p w:rsidR="00216BEB" w:rsidRPr="006D50F1" w:rsidRDefault="00216BEB" w:rsidP="003B772B">
      <w:pPr>
        <w:numPr>
          <w:ilvl w:val="0"/>
          <w:numId w:val="25"/>
        </w:numPr>
        <w:spacing w:after="0"/>
        <w:jc w:val="both"/>
        <w:rPr>
          <w:b/>
          <w:u w:val="single"/>
        </w:rPr>
      </w:pPr>
      <w:r w:rsidRPr="006D50F1">
        <w:rPr>
          <w:b/>
          <w:u w:val="single"/>
        </w:rPr>
        <w:t>ZAŁĄCZNIKI</w:t>
      </w:r>
    </w:p>
    <w:p w:rsidR="006D50F1" w:rsidRDefault="006D50F1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Załączniki skła</w:t>
      </w:r>
      <w:r w:rsidR="006D50F1">
        <w:t>dające się na integralną część S</w:t>
      </w:r>
      <w:r>
        <w:t>pecyfikacji:</w:t>
      </w:r>
    </w:p>
    <w:p w:rsidR="00D461E7" w:rsidRDefault="00D461E7" w:rsidP="003B772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Załącznik nr 1 – </w:t>
      </w:r>
      <w:r w:rsidR="00352DAF">
        <w:t>F</w:t>
      </w:r>
      <w:r w:rsidR="00216BEB">
        <w:t xml:space="preserve">ormularz ofertowy,   </w:t>
      </w:r>
    </w:p>
    <w:p w:rsidR="00D461E7" w:rsidRDefault="00D461E7" w:rsidP="003B772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Załącznik nr 2 – </w:t>
      </w:r>
      <w:r w:rsidR="00352DAF">
        <w:t>F</w:t>
      </w:r>
      <w:r w:rsidR="00865E5C">
        <w:t>ormularz cenowy</w:t>
      </w:r>
      <w:r w:rsidR="00216BEB">
        <w:t xml:space="preserve">, </w:t>
      </w:r>
    </w:p>
    <w:p w:rsidR="00D461E7" w:rsidRDefault="00D461E7" w:rsidP="003B772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Załącznik nr 3 – </w:t>
      </w:r>
      <w:r w:rsidR="00352DAF">
        <w:t>O</w:t>
      </w:r>
      <w:r w:rsidR="00216BEB">
        <w:t xml:space="preserve">świadczenie o braku podstaw do wykluczenia i spełnianiu warunków </w:t>
      </w:r>
      <w:r w:rsidR="00865E5C">
        <w:t>udziału w</w:t>
      </w:r>
      <w:r w:rsidR="00216BEB">
        <w:t xml:space="preserve"> pos</w:t>
      </w:r>
      <w:r>
        <w:t>tępowaniu,</w:t>
      </w:r>
    </w:p>
    <w:p w:rsidR="00D461E7" w:rsidRDefault="00D461E7" w:rsidP="003B772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Załącznik nr 4 – </w:t>
      </w:r>
      <w:r w:rsidR="00352DAF">
        <w:t>O</w:t>
      </w:r>
      <w:r w:rsidR="00216BEB">
        <w:t xml:space="preserve">świadczenie Wykonawcy o </w:t>
      </w:r>
      <w:r w:rsidR="00865E5C">
        <w:t>przynależności lub</w:t>
      </w:r>
      <w:r w:rsidR="00216BEB">
        <w:t xml:space="preserve"> braku przynależności do tej samej grupy kapitałowej,</w:t>
      </w:r>
    </w:p>
    <w:p w:rsidR="00D461E7" w:rsidRDefault="00D461E7" w:rsidP="003B772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Załącznik nr 5 </w:t>
      </w:r>
      <w:r w:rsidRPr="006C72FD">
        <w:t xml:space="preserve">– </w:t>
      </w:r>
      <w:r w:rsidR="00352DAF">
        <w:t>O</w:t>
      </w:r>
      <w:r w:rsidR="00216BEB" w:rsidRPr="006C72FD">
        <w:t xml:space="preserve">świadczenie </w:t>
      </w:r>
      <w:r w:rsidR="006C72FD" w:rsidRPr="006C72FD">
        <w:rPr>
          <w:bCs/>
        </w:rPr>
        <w:t>dotyczące zaświadczenia Państwowej Inspekcji Weterynaryjnej</w:t>
      </w:r>
      <w:r w:rsidR="00216BEB">
        <w:t>,</w:t>
      </w:r>
    </w:p>
    <w:p w:rsidR="006C72FD" w:rsidRPr="006C72FD" w:rsidRDefault="006C72FD" w:rsidP="003B772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Załącznik nr 6 </w:t>
      </w:r>
      <w:r w:rsidRPr="006C72FD">
        <w:t xml:space="preserve">– </w:t>
      </w:r>
      <w:r w:rsidR="00352DAF">
        <w:t>O</w:t>
      </w:r>
      <w:r w:rsidRPr="006C72FD">
        <w:t xml:space="preserve">świadczenie </w:t>
      </w:r>
      <w:r w:rsidRPr="006C72FD">
        <w:rPr>
          <w:bCs/>
        </w:rPr>
        <w:t xml:space="preserve">dotyczące </w:t>
      </w:r>
      <w:r>
        <w:rPr>
          <w:bCs/>
        </w:rPr>
        <w:t>pracowników,</w:t>
      </w:r>
    </w:p>
    <w:p w:rsidR="006C72FD" w:rsidRDefault="006C72FD" w:rsidP="003B772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Załącznik nr 7 </w:t>
      </w:r>
      <w:r w:rsidR="00D461E7">
        <w:t xml:space="preserve">– </w:t>
      </w:r>
      <w:r w:rsidR="00352DAF">
        <w:t>O</w:t>
      </w:r>
      <w:r w:rsidRPr="006C72FD">
        <w:t xml:space="preserve">świadczenie </w:t>
      </w:r>
      <w:r w:rsidRPr="006C72FD">
        <w:rPr>
          <w:bCs/>
        </w:rPr>
        <w:t>dotyczące</w:t>
      </w:r>
      <w:r>
        <w:rPr>
          <w:bCs/>
        </w:rPr>
        <w:t xml:space="preserve"> środków transportu,</w:t>
      </w:r>
    </w:p>
    <w:p w:rsidR="006C72FD" w:rsidRDefault="006C72FD" w:rsidP="003B772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Załącznik nr 8 – </w:t>
      </w:r>
      <w:r w:rsidR="00352DAF">
        <w:t>O</w:t>
      </w:r>
      <w:r w:rsidRPr="006C72FD">
        <w:t>świadczenie</w:t>
      </w:r>
      <w:r>
        <w:t xml:space="preserve"> HACCP,</w:t>
      </w:r>
    </w:p>
    <w:p w:rsidR="00216BEB" w:rsidRDefault="006C72FD" w:rsidP="003B772B">
      <w:pPr>
        <w:pStyle w:val="Akapitzlist"/>
        <w:numPr>
          <w:ilvl w:val="0"/>
          <w:numId w:val="22"/>
        </w:numPr>
        <w:spacing w:after="0"/>
        <w:jc w:val="both"/>
      </w:pPr>
      <w:r>
        <w:lastRenderedPageBreak/>
        <w:t xml:space="preserve">Załącznik nr 9 – </w:t>
      </w:r>
      <w:r w:rsidR="00352DAF">
        <w:t>P</w:t>
      </w:r>
      <w:r w:rsidR="00216BEB">
        <w:t xml:space="preserve">rojekt umowy.                                                  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</w:p>
    <w:p w:rsidR="008621AC" w:rsidRDefault="008621AC" w:rsidP="00B94B1C">
      <w:pPr>
        <w:contextualSpacing/>
      </w:pPr>
    </w:p>
    <w:sectPr w:rsidR="008621AC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7C" w:rsidRDefault="00087C7C" w:rsidP="00881EE5">
      <w:pPr>
        <w:spacing w:after="0" w:line="240" w:lineRule="auto"/>
      </w:pPr>
      <w:r>
        <w:separator/>
      </w:r>
    </w:p>
  </w:endnote>
  <w:endnote w:type="continuationSeparator" w:id="0">
    <w:p w:rsidR="00087C7C" w:rsidRDefault="00087C7C" w:rsidP="008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E5" w:rsidRDefault="00881E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60E5">
      <w:rPr>
        <w:noProof/>
      </w:rPr>
      <w:t>4</w:t>
    </w:r>
    <w:r>
      <w:fldChar w:fldCharType="end"/>
    </w:r>
  </w:p>
  <w:p w:rsidR="00881EE5" w:rsidRDefault="00881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7C" w:rsidRDefault="00087C7C" w:rsidP="00881EE5">
      <w:pPr>
        <w:spacing w:after="0" w:line="240" w:lineRule="auto"/>
      </w:pPr>
      <w:r>
        <w:separator/>
      </w:r>
    </w:p>
  </w:footnote>
  <w:footnote w:type="continuationSeparator" w:id="0">
    <w:p w:rsidR="00087C7C" w:rsidRDefault="00087C7C" w:rsidP="0088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EE" w:rsidRDefault="001872EE">
    <w:pPr>
      <w:pStyle w:val="Nagwek"/>
    </w:pPr>
    <w:r w:rsidRPr="001872EE">
      <w:rPr>
        <w:noProof/>
        <w:lang w:eastAsia="pl-PL"/>
      </w:rPr>
      <w:drawing>
        <wp:inline distT="0" distB="0" distL="0" distR="0" wp14:anchorId="3250F4D7" wp14:editId="66CDA3A9">
          <wp:extent cx="1367942" cy="555390"/>
          <wp:effectExtent l="0" t="0" r="3810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646" cy="5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7A"/>
    <w:multiLevelType w:val="hybridMultilevel"/>
    <w:tmpl w:val="029C66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52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9A7D1D"/>
    <w:multiLevelType w:val="multilevel"/>
    <w:tmpl w:val="308A63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D3D3F"/>
    <w:multiLevelType w:val="hybridMultilevel"/>
    <w:tmpl w:val="A38A81F8"/>
    <w:lvl w:ilvl="0" w:tplc="CF3A65F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23410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061388"/>
    <w:multiLevelType w:val="multilevel"/>
    <w:tmpl w:val="E6FC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E71D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3A7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B30F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C267E7"/>
    <w:multiLevelType w:val="multilevel"/>
    <w:tmpl w:val="3CF29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016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BA15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334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3528A"/>
    <w:multiLevelType w:val="hybridMultilevel"/>
    <w:tmpl w:val="99421412"/>
    <w:lvl w:ilvl="0" w:tplc="E8B2735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75420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76446A"/>
    <w:multiLevelType w:val="hybridMultilevel"/>
    <w:tmpl w:val="817AB23E"/>
    <w:lvl w:ilvl="0" w:tplc="C708F44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8E67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7674F2"/>
    <w:multiLevelType w:val="multilevel"/>
    <w:tmpl w:val="FDB00CD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4F0A43"/>
    <w:multiLevelType w:val="multilevel"/>
    <w:tmpl w:val="186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C45D2F"/>
    <w:multiLevelType w:val="hybridMultilevel"/>
    <w:tmpl w:val="745698F4"/>
    <w:lvl w:ilvl="0" w:tplc="786C264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59469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9C2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682D5A"/>
    <w:multiLevelType w:val="hybridMultilevel"/>
    <w:tmpl w:val="14BA8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6888"/>
    <w:multiLevelType w:val="multilevel"/>
    <w:tmpl w:val="8A80B9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FA0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FD4BBB"/>
    <w:multiLevelType w:val="hybridMultilevel"/>
    <w:tmpl w:val="3154D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A668C"/>
    <w:multiLevelType w:val="multilevel"/>
    <w:tmpl w:val="594E9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DF060C"/>
    <w:multiLevelType w:val="multilevel"/>
    <w:tmpl w:val="98766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D50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B14246"/>
    <w:multiLevelType w:val="multilevel"/>
    <w:tmpl w:val="186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377254"/>
    <w:multiLevelType w:val="hybridMultilevel"/>
    <w:tmpl w:val="A19C57A4"/>
    <w:lvl w:ilvl="0" w:tplc="9B8CB26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9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0"/>
  </w:num>
  <w:num w:numId="5">
    <w:abstractNumId w:val="10"/>
  </w:num>
  <w:num w:numId="6">
    <w:abstractNumId w:val="29"/>
  </w:num>
  <w:num w:numId="7">
    <w:abstractNumId w:val="13"/>
  </w:num>
  <w:num w:numId="8">
    <w:abstractNumId w:val="24"/>
  </w:num>
  <w:num w:numId="9">
    <w:abstractNumId w:val="27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8"/>
  </w:num>
  <w:num w:numId="15">
    <w:abstractNumId w:val="5"/>
  </w:num>
  <w:num w:numId="16">
    <w:abstractNumId w:val="33"/>
  </w:num>
  <w:num w:numId="17">
    <w:abstractNumId w:val="23"/>
  </w:num>
  <w:num w:numId="18">
    <w:abstractNumId w:val="30"/>
  </w:num>
  <w:num w:numId="19">
    <w:abstractNumId w:val="15"/>
  </w:num>
  <w:num w:numId="20">
    <w:abstractNumId w:val="11"/>
  </w:num>
  <w:num w:numId="21">
    <w:abstractNumId w:val="26"/>
  </w:num>
  <w:num w:numId="22">
    <w:abstractNumId w:val="7"/>
  </w:num>
  <w:num w:numId="23">
    <w:abstractNumId w:val="16"/>
  </w:num>
  <w:num w:numId="24">
    <w:abstractNumId w:val="20"/>
  </w:num>
  <w:num w:numId="25">
    <w:abstractNumId w:val="32"/>
  </w:num>
  <w:num w:numId="26">
    <w:abstractNumId w:val="14"/>
  </w:num>
  <w:num w:numId="27">
    <w:abstractNumId w:val="21"/>
  </w:num>
  <w:num w:numId="28">
    <w:abstractNumId w:val="4"/>
  </w:num>
  <w:num w:numId="29">
    <w:abstractNumId w:val="6"/>
  </w:num>
  <w:num w:numId="30">
    <w:abstractNumId w:val="19"/>
  </w:num>
  <w:num w:numId="31">
    <w:abstractNumId w:val="22"/>
  </w:num>
  <w:num w:numId="32">
    <w:abstractNumId w:val="31"/>
  </w:num>
  <w:num w:numId="33">
    <w:abstractNumId w:val="3"/>
  </w:num>
  <w:num w:numId="34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EB"/>
    <w:rsid w:val="00030B99"/>
    <w:rsid w:val="00056487"/>
    <w:rsid w:val="00066410"/>
    <w:rsid w:val="00076D5A"/>
    <w:rsid w:val="00085666"/>
    <w:rsid w:val="00085C9A"/>
    <w:rsid w:val="00087C7C"/>
    <w:rsid w:val="00094888"/>
    <w:rsid w:val="000D02DB"/>
    <w:rsid w:val="000F1399"/>
    <w:rsid w:val="000F686F"/>
    <w:rsid w:val="001139BC"/>
    <w:rsid w:val="001872EE"/>
    <w:rsid w:val="001B2DE1"/>
    <w:rsid w:val="001B458C"/>
    <w:rsid w:val="001C5ECF"/>
    <w:rsid w:val="00200E86"/>
    <w:rsid w:val="00202C9E"/>
    <w:rsid w:val="0020319C"/>
    <w:rsid w:val="00216BEB"/>
    <w:rsid w:val="002673AB"/>
    <w:rsid w:val="00295199"/>
    <w:rsid w:val="002F000F"/>
    <w:rsid w:val="00311A00"/>
    <w:rsid w:val="00352DAF"/>
    <w:rsid w:val="003903BD"/>
    <w:rsid w:val="003B70DB"/>
    <w:rsid w:val="003B772B"/>
    <w:rsid w:val="003C5E73"/>
    <w:rsid w:val="0040340B"/>
    <w:rsid w:val="004279DC"/>
    <w:rsid w:val="00441A13"/>
    <w:rsid w:val="004645C4"/>
    <w:rsid w:val="004706FC"/>
    <w:rsid w:val="00475030"/>
    <w:rsid w:val="004B2325"/>
    <w:rsid w:val="004D1308"/>
    <w:rsid w:val="00515202"/>
    <w:rsid w:val="005308F8"/>
    <w:rsid w:val="00546976"/>
    <w:rsid w:val="0055788C"/>
    <w:rsid w:val="00564137"/>
    <w:rsid w:val="005C4A76"/>
    <w:rsid w:val="005F13FA"/>
    <w:rsid w:val="00623BF5"/>
    <w:rsid w:val="006375C2"/>
    <w:rsid w:val="006552DA"/>
    <w:rsid w:val="00656443"/>
    <w:rsid w:val="0068701A"/>
    <w:rsid w:val="006A5F9D"/>
    <w:rsid w:val="006C1CDC"/>
    <w:rsid w:val="006C72FD"/>
    <w:rsid w:val="006D50F1"/>
    <w:rsid w:val="006E37FA"/>
    <w:rsid w:val="006F1E68"/>
    <w:rsid w:val="00715A3E"/>
    <w:rsid w:val="00717237"/>
    <w:rsid w:val="00735B5C"/>
    <w:rsid w:val="00752452"/>
    <w:rsid w:val="00757D8C"/>
    <w:rsid w:val="007A243C"/>
    <w:rsid w:val="007E584F"/>
    <w:rsid w:val="00815EB7"/>
    <w:rsid w:val="008270EC"/>
    <w:rsid w:val="00833D47"/>
    <w:rsid w:val="008369B4"/>
    <w:rsid w:val="008621AC"/>
    <w:rsid w:val="00865E5C"/>
    <w:rsid w:val="00875216"/>
    <w:rsid w:val="00881EE5"/>
    <w:rsid w:val="008E36F5"/>
    <w:rsid w:val="008E3A7C"/>
    <w:rsid w:val="008F54A0"/>
    <w:rsid w:val="00963E33"/>
    <w:rsid w:val="00983FDB"/>
    <w:rsid w:val="009A57C4"/>
    <w:rsid w:val="009D4946"/>
    <w:rsid w:val="00A32307"/>
    <w:rsid w:val="00A32D30"/>
    <w:rsid w:val="00A36ABA"/>
    <w:rsid w:val="00A62B5B"/>
    <w:rsid w:val="00AD5F57"/>
    <w:rsid w:val="00B16180"/>
    <w:rsid w:val="00B21E6B"/>
    <w:rsid w:val="00B237A4"/>
    <w:rsid w:val="00B41BA8"/>
    <w:rsid w:val="00B460E5"/>
    <w:rsid w:val="00B4662C"/>
    <w:rsid w:val="00B77818"/>
    <w:rsid w:val="00B94B1C"/>
    <w:rsid w:val="00BA72EA"/>
    <w:rsid w:val="00BB471C"/>
    <w:rsid w:val="00BD0926"/>
    <w:rsid w:val="00BF5B52"/>
    <w:rsid w:val="00C200F4"/>
    <w:rsid w:val="00C26478"/>
    <w:rsid w:val="00C27A86"/>
    <w:rsid w:val="00C341A7"/>
    <w:rsid w:val="00C77BD1"/>
    <w:rsid w:val="00CA2DF3"/>
    <w:rsid w:val="00CE6FA7"/>
    <w:rsid w:val="00D02765"/>
    <w:rsid w:val="00D21549"/>
    <w:rsid w:val="00D32473"/>
    <w:rsid w:val="00D43944"/>
    <w:rsid w:val="00D44351"/>
    <w:rsid w:val="00D461E7"/>
    <w:rsid w:val="00D57FCC"/>
    <w:rsid w:val="00DE416B"/>
    <w:rsid w:val="00DE6E98"/>
    <w:rsid w:val="00DF37DC"/>
    <w:rsid w:val="00DF6349"/>
    <w:rsid w:val="00E13088"/>
    <w:rsid w:val="00E27427"/>
    <w:rsid w:val="00E27BF9"/>
    <w:rsid w:val="00E64E03"/>
    <w:rsid w:val="00E82574"/>
    <w:rsid w:val="00E85761"/>
    <w:rsid w:val="00E869CF"/>
    <w:rsid w:val="00E94BD2"/>
    <w:rsid w:val="00F01072"/>
    <w:rsid w:val="00F332AB"/>
    <w:rsid w:val="00F36D4D"/>
    <w:rsid w:val="00F517D8"/>
    <w:rsid w:val="00F67A7C"/>
    <w:rsid w:val="00F8477B"/>
    <w:rsid w:val="00F84CFB"/>
    <w:rsid w:val="00F918C4"/>
    <w:rsid w:val="00F970A8"/>
    <w:rsid w:val="00FC637A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3612"/>
  <w15:chartTrackingRefBased/>
  <w15:docId w15:val="{BB4AEC4E-2B74-426A-9C17-2798B08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216BEB"/>
    <w:pPr>
      <w:ind w:left="720"/>
      <w:contextualSpacing/>
    </w:pPr>
  </w:style>
  <w:style w:type="character" w:styleId="Hipercze">
    <w:name w:val="Hyperlink"/>
    <w:uiPriority w:val="99"/>
    <w:unhideWhenUsed/>
    <w:rsid w:val="00216BEB"/>
    <w:rPr>
      <w:color w:val="0563C1"/>
      <w:u w:val="single"/>
    </w:rPr>
  </w:style>
  <w:style w:type="table" w:styleId="Tabela-Siatka">
    <w:name w:val="Table Grid"/>
    <w:basedOn w:val="Standardowy"/>
    <w:uiPriority w:val="39"/>
    <w:rsid w:val="003C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5E7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E5"/>
  </w:style>
  <w:style w:type="paragraph" w:styleId="Stopka">
    <w:name w:val="footer"/>
    <w:basedOn w:val="Normalny"/>
    <w:link w:val="StopkaZnak"/>
    <w:uiPriority w:val="99"/>
    <w:unhideWhenUsed/>
    <w:rsid w:val="0088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E5"/>
  </w:style>
  <w:style w:type="paragraph" w:styleId="Tekstdymka">
    <w:name w:val="Balloon Text"/>
    <w:basedOn w:val="Normalny"/>
    <w:link w:val="TekstdymkaZnak"/>
    <w:uiPriority w:val="99"/>
    <w:semiHidden/>
    <w:unhideWhenUsed/>
    <w:rsid w:val="0020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319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735B5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77818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324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egrow.pl" TargetMode="External"/><Relationship Id="rId13" Type="http://schemas.openxmlformats.org/officeDocument/2006/relationships/hyperlink" Target="mailto:zamowienia@spzoz-wegrow.home.pl" TargetMode="External"/><Relationship Id="rId18" Type="http://schemas.openxmlformats.org/officeDocument/2006/relationships/hyperlink" Target="https://platformazakupowa.pl/pn/spzoz_wegro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oz_wegrow" TargetMode="External"/><Relationship Id="rId17" Type="http://schemas.openxmlformats.org/officeDocument/2006/relationships/hyperlink" Target="mailto:zamowienia@spzoz-wegrow.hom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zoz_wegrow" TargetMode="External"/><Relationship Id="rId20" Type="http://schemas.openxmlformats.org/officeDocument/2006/relationships/hyperlink" Target="mailto:spzoz@o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zoz_wegrow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_wegro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spzoz_wegrow" TargetMode="External"/><Relationship Id="rId19" Type="http://schemas.openxmlformats.org/officeDocument/2006/relationships/hyperlink" Target="mailto:spzoz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pzoz-wegrow.home.pl" TargetMode="External"/><Relationship Id="rId14" Type="http://schemas.openxmlformats.org/officeDocument/2006/relationships/hyperlink" Target="https://platformazakupowa.pl/pn/spzoz_wegrow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09E9-8253-4031-BC33-BCEBC5B8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5822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40679</CharactersWithSpaces>
  <SharedDoc>false</SharedDoc>
  <HLinks>
    <vt:vector size="42" baseType="variant">
      <vt:variant>
        <vt:i4>3866627</vt:i4>
      </vt:variant>
      <vt:variant>
        <vt:i4>21</vt:i4>
      </vt:variant>
      <vt:variant>
        <vt:i4>0</vt:i4>
      </vt:variant>
      <vt:variant>
        <vt:i4>5</vt:i4>
      </vt:variant>
      <vt:variant>
        <vt:lpwstr>mailto:sekretariat@spzoz-wegrow.home.pl</vt:lpwstr>
      </vt:variant>
      <vt:variant>
        <vt:lpwstr/>
      </vt:variant>
      <vt:variant>
        <vt:i4>6619249</vt:i4>
      </vt:variant>
      <vt:variant>
        <vt:i4>18</vt:i4>
      </vt:variant>
      <vt:variant>
        <vt:i4>0</vt:i4>
      </vt:variant>
      <vt:variant>
        <vt:i4>5</vt:i4>
      </vt:variant>
      <vt:variant>
        <vt:lpwstr>http://www.spzoz.wegrow.pl/</vt:lpwstr>
      </vt:variant>
      <vt:variant>
        <vt:lpwstr/>
      </vt:variant>
      <vt:variant>
        <vt:i4>5963898</vt:i4>
      </vt:variant>
      <vt:variant>
        <vt:i4>15</vt:i4>
      </vt:variant>
      <vt:variant>
        <vt:i4>0</vt:i4>
      </vt:variant>
      <vt:variant>
        <vt:i4>5</vt:i4>
      </vt:variant>
      <vt:variant>
        <vt:lpwstr>mailto:zamowienia@spzoz-wegrow.home.pl</vt:lpwstr>
      </vt:variant>
      <vt:variant>
        <vt:lpwstr/>
      </vt:variant>
      <vt:variant>
        <vt:i4>6619249</vt:i4>
      </vt:variant>
      <vt:variant>
        <vt:i4>9</vt:i4>
      </vt:variant>
      <vt:variant>
        <vt:i4>0</vt:i4>
      </vt:variant>
      <vt:variant>
        <vt:i4>5</vt:i4>
      </vt:variant>
      <vt:variant>
        <vt:lpwstr>http://www.spzoz.wegrow.pl/</vt:lpwstr>
      </vt:variant>
      <vt:variant>
        <vt:lpwstr/>
      </vt:variant>
      <vt:variant>
        <vt:i4>5963898</vt:i4>
      </vt:variant>
      <vt:variant>
        <vt:i4>6</vt:i4>
      </vt:variant>
      <vt:variant>
        <vt:i4>0</vt:i4>
      </vt:variant>
      <vt:variant>
        <vt:i4>5</vt:i4>
      </vt:variant>
      <vt:variant>
        <vt:lpwstr>mailto:zamowienia@spzoz-wegrow.home.pl</vt:lpwstr>
      </vt:variant>
      <vt:variant>
        <vt:lpwstr/>
      </vt:variant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mailto:zamowienia@spzoz-wegrow.home.pl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http://www.spzoz.wegrow.pl/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12</cp:revision>
  <cp:lastPrinted>2020-04-28T07:30:00Z</cp:lastPrinted>
  <dcterms:created xsi:type="dcterms:W3CDTF">2020-04-22T12:36:00Z</dcterms:created>
  <dcterms:modified xsi:type="dcterms:W3CDTF">2020-04-28T08:55:00Z</dcterms:modified>
</cp:coreProperties>
</file>